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Fish Resources Management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_Toc433273723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_Toc433273724 \h </w:instrText>
      </w:r>
      <w:r>
        <w:fldChar w:fldCharType="separate"/>
      </w:r>
      <w:r>
        <w:t>2</w:t>
      </w:r>
      <w:r>
        <w:fldChar w:fldCharType="end"/>
      </w:r>
    </w:p>
    <w:p>
      <w:pPr>
        <w:pStyle w:val="TOC8"/>
        <w:rPr>
          <w:rFonts w:asciiTheme="minorHAnsi" w:eastAsiaTheme="minorEastAsia" w:hAnsiTheme="minorHAnsi" w:cstheme="minorBidi"/>
          <w:szCs w:val="22"/>
        </w:rPr>
      </w:pPr>
      <w:r>
        <w:t>3.</w:t>
      </w:r>
      <w:r>
        <w:tab/>
        <w:t>Objects</w:t>
      </w:r>
      <w:r>
        <w:tab/>
      </w:r>
      <w:r>
        <w:fldChar w:fldCharType="begin"/>
      </w:r>
      <w:r>
        <w:instrText xml:space="preserve"> PAGEREF _Toc433273725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Precautionary principle, effect of</w:t>
      </w:r>
      <w:r>
        <w:tab/>
      </w:r>
      <w:r>
        <w:fldChar w:fldCharType="begin"/>
      </w:r>
      <w:r>
        <w:instrText xml:space="preserve"> PAGEREF _Toc433273726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_Toc433273727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WA waters</w:t>
      </w:r>
      <w:r>
        <w:tab/>
      </w:r>
      <w:r>
        <w:fldChar w:fldCharType="begin"/>
      </w:r>
      <w:r>
        <w:instrText xml:space="preserve"> PAGEREF _Toc433273728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Aboriginal persons, application of Act to</w:t>
      </w:r>
      <w:r>
        <w:tab/>
      </w:r>
      <w:r>
        <w:fldChar w:fldCharType="begin"/>
      </w:r>
      <w:r>
        <w:instrText xml:space="preserve"> PAGEREF _Toc433273729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from Act, grant of by Minister</w:t>
      </w:r>
      <w:r>
        <w:tab/>
      </w:r>
      <w:r>
        <w:fldChar w:fldCharType="begin"/>
      </w:r>
      <w:r>
        <w:instrText xml:space="preserve"> PAGEREF _Toc433273730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Crown bound</w:t>
      </w:r>
      <w:r>
        <w:tab/>
      </w:r>
      <w:r>
        <w:fldChar w:fldCharType="begin"/>
      </w:r>
      <w:r>
        <w:instrText xml:space="preserve"> PAGEREF _Toc433273731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9</w:t>
      </w:r>
      <w:r>
        <w:rPr>
          <w:snapToGrid w:val="0"/>
        </w:rPr>
        <w:t>.</w:t>
      </w:r>
      <w:r>
        <w:rPr>
          <w:snapToGrid w:val="0"/>
        </w:rPr>
        <w:tab/>
        <w:t>“Minister for Fisheries”, body corporate</w:t>
      </w:r>
      <w:r>
        <w:tab/>
      </w:r>
      <w:r>
        <w:fldChar w:fldCharType="begin"/>
      </w:r>
      <w:r>
        <w:instrText xml:space="preserve"> PAGEREF _Toc433273733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Fisheries officers and other staff, appointment of</w:t>
      </w:r>
      <w:r>
        <w:tab/>
      </w:r>
      <w:r>
        <w:fldChar w:fldCharType="begin"/>
      </w:r>
      <w:r>
        <w:instrText xml:space="preserve"> PAGEREF _Toc433273734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 by Minister</w:t>
      </w:r>
      <w:r>
        <w:tab/>
      </w:r>
      <w:r>
        <w:fldChar w:fldCharType="begin"/>
      </w:r>
      <w:r>
        <w:instrText xml:space="preserve"> PAGEREF _Toc433273735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Delegation by </w:t>
      </w:r>
      <w:r>
        <w:t>CEO</w:t>
      </w:r>
      <w:r>
        <w:tab/>
      </w:r>
      <w:r>
        <w:fldChar w:fldCharType="begin"/>
      </w:r>
      <w:r>
        <w:instrText xml:space="preserve"> PAGEREF _Toc433273736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carry out research etc.</w:t>
      </w:r>
      <w:r>
        <w:tab/>
      </w:r>
      <w:r>
        <w:fldChar w:fldCharType="begin"/>
      </w:r>
      <w:r>
        <w:instrText xml:space="preserve"> PAGEREF _Toc433273737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Commonwealth</w:t>
      </w:r>
      <w:r>
        <w:noBreakHyphen/>
        <w:t>State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15</w:t>
      </w:r>
      <w:r>
        <w:rPr>
          <w:snapToGrid w:val="0"/>
        </w:rPr>
        <w:t>.</w:t>
      </w:r>
      <w:r>
        <w:rPr>
          <w:snapToGrid w:val="0"/>
        </w:rPr>
        <w:tab/>
        <w:t>Terms used</w:t>
      </w:r>
      <w:r>
        <w:tab/>
      </w:r>
      <w:r>
        <w:fldChar w:fldCharType="begin"/>
      </w:r>
      <w:r>
        <w:instrText xml:space="preserve"> PAGEREF _Toc433273740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Joint Authorities</w:t>
      </w:r>
    </w:p>
    <w:p>
      <w:pPr>
        <w:pStyle w:val="TOC8"/>
        <w:rPr>
          <w:rFonts w:asciiTheme="minorHAnsi" w:eastAsiaTheme="minorEastAsia" w:hAnsiTheme="minorHAnsi" w:cstheme="minorBidi"/>
          <w:szCs w:val="22"/>
        </w:rPr>
      </w:pPr>
      <w:r>
        <w:t>16</w:t>
      </w:r>
      <w:r>
        <w:rPr>
          <w:snapToGrid w:val="0"/>
        </w:rPr>
        <w:t>.</w:t>
      </w:r>
      <w:r>
        <w:rPr>
          <w:snapToGrid w:val="0"/>
        </w:rPr>
        <w:tab/>
        <w:t>Minister’s powers and functions under Commonwealth Act</w:t>
      </w:r>
      <w:r>
        <w:tab/>
      </w:r>
      <w:r>
        <w:fldChar w:fldCharType="begin"/>
      </w:r>
      <w:r>
        <w:instrText xml:space="preserve"> PAGEREF _Toc433273742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Judicial notice of signature etc. of Joint Authority member</w:t>
      </w:r>
      <w:r>
        <w:tab/>
      </w:r>
      <w:r>
        <w:fldChar w:fldCharType="begin"/>
      </w:r>
      <w:r>
        <w:instrText xml:space="preserve"> PAGEREF _Toc433273743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Functions of Joint Authority</w:t>
      </w:r>
      <w:r>
        <w:tab/>
      </w:r>
      <w:r>
        <w:fldChar w:fldCharType="begin"/>
      </w:r>
      <w:r>
        <w:instrText xml:space="preserve"> PAGEREF _Toc433273744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Joint Authority</w:t>
      </w:r>
      <w:r>
        <w:tab/>
      </w:r>
      <w:r>
        <w:fldChar w:fldCharType="begin"/>
      </w:r>
      <w:r>
        <w:instrText xml:space="preserve"> PAGEREF _Toc433273745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Procedure of Joint Authorities</w:t>
      </w:r>
      <w:r>
        <w:tab/>
      </w:r>
      <w:r>
        <w:fldChar w:fldCharType="begin"/>
      </w:r>
      <w:r>
        <w:instrText xml:space="preserve"> PAGEREF _Toc433273746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Report of Joint Authority</w:t>
      </w:r>
      <w:r>
        <w:tab/>
      </w:r>
      <w:r>
        <w:fldChar w:fldCharType="begin"/>
      </w:r>
      <w:r>
        <w:instrText xml:space="preserve"> PAGEREF _Toc433273747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Arrangements for management of particular fisheries</w:t>
      </w:r>
    </w:p>
    <w:p>
      <w:pPr>
        <w:pStyle w:val="TOC8"/>
        <w:rPr>
          <w:rFonts w:asciiTheme="minorHAnsi" w:eastAsiaTheme="minorEastAsia" w:hAnsiTheme="minorHAnsi" w:cstheme="minorBidi"/>
          <w:szCs w:val="22"/>
        </w:rPr>
      </w:pPr>
      <w:r>
        <w:t>22</w:t>
      </w:r>
      <w:r>
        <w:rPr>
          <w:snapToGrid w:val="0"/>
        </w:rPr>
        <w:t>.</w:t>
      </w:r>
      <w:r>
        <w:rPr>
          <w:snapToGrid w:val="0"/>
        </w:rPr>
        <w:tab/>
        <w:t>Arrangement for management under Commonwealth Act</w:t>
      </w:r>
      <w:r>
        <w:tab/>
      </w:r>
      <w:r>
        <w:fldChar w:fldCharType="begin"/>
      </w:r>
      <w:r>
        <w:instrText xml:space="preserve"> PAGEREF _Toc433273749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of this Act to fisheries under arrangements</w:t>
      </w:r>
      <w:r>
        <w:tab/>
      </w:r>
      <w:r>
        <w:fldChar w:fldCharType="begin"/>
      </w:r>
      <w:r>
        <w:instrText xml:space="preserve"> PAGEREF _Toc433273750 \h </w:instrText>
      </w:r>
      <w:r>
        <w:fldChar w:fldCharType="separate"/>
      </w:r>
      <w:r>
        <w:t>22</w:t>
      </w:r>
      <w:r>
        <w:fldChar w:fldCharType="end"/>
      </w:r>
    </w:p>
    <w:p>
      <w:pPr>
        <w:pStyle w:val="TOC8"/>
        <w:rPr>
          <w:rFonts w:asciiTheme="minorHAnsi" w:eastAsiaTheme="minorEastAsia" w:hAnsiTheme="minorHAnsi" w:cstheme="minorBidi"/>
          <w:szCs w:val="22"/>
        </w:rPr>
      </w:pPr>
      <w:r>
        <w:t>24A.</w:t>
      </w:r>
      <w:r>
        <w:tab/>
        <w:t>Application of Commonwealth law to fisheries under arrangements</w:t>
      </w:r>
      <w:r>
        <w:tab/>
      </w:r>
      <w:r>
        <w:fldChar w:fldCharType="begin"/>
      </w:r>
      <w:r>
        <w:instrText xml:space="preserve"> PAGEREF _Toc433273751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Joint Authority, functions of</w:t>
      </w:r>
      <w:r>
        <w:tab/>
      </w:r>
      <w:r>
        <w:fldChar w:fldCharType="begin"/>
      </w:r>
      <w:r>
        <w:instrText xml:space="preserve"> PAGEREF _Toc433273752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Joint Authority, exercise of powers by</w:t>
      </w:r>
      <w:r>
        <w:tab/>
      </w:r>
      <w:r>
        <w:fldChar w:fldCharType="begin"/>
      </w:r>
      <w:r>
        <w:instrText xml:space="preserve"> PAGEREF _Toc433273753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Provisions in this Act about offences etc., application of to Joint Authority fishery</w:t>
      </w:r>
      <w:r>
        <w:tab/>
      </w:r>
      <w:r>
        <w:fldChar w:fldCharType="begin"/>
      </w:r>
      <w:r>
        <w:instrText xml:space="preserve"> PAGEREF _Toc433273754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statements in arrangements, presumptions as to</w:t>
      </w:r>
      <w:r>
        <w:tab/>
      </w:r>
      <w:r>
        <w:fldChar w:fldCharType="begin"/>
      </w:r>
      <w:r>
        <w:instrText xml:space="preserve"> PAGEREF _Toc433273755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 etc. for fisheries under arrangements</w:t>
      </w:r>
      <w:r>
        <w:tab/>
      </w:r>
      <w:r>
        <w:fldChar w:fldCharType="begin"/>
      </w:r>
      <w:r>
        <w:instrText xml:space="preserve"> PAGEREF _Toc433273756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Arrangements with other States and Territories</w:t>
      </w:r>
    </w:p>
    <w:p>
      <w:pPr>
        <w:pStyle w:val="TOC8"/>
        <w:rPr>
          <w:rFonts w:asciiTheme="minorHAnsi" w:eastAsiaTheme="minorEastAsia" w:hAnsiTheme="minorHAnsi" w:cstheme="minorBidi"/>
          <w:szCs w:val="22"/>
        </w:rPr>
      </w:pPr>
      <w:r>
        <w:t>29A.</w:t>
      </w:r>
      <w:r>
        <w:tab/>
        <w:t>Minister may enter into arrangements</w:t>
      </w:r>
      <w:r>
        <w:tab/>
      </w:r>
      <w:r>
        <w:fldChar w:fldCharType="begin"/>
      </w:r>
      <w:r>
        <w:instrText xml:space="preserve"> PAGEREF _Toc433273758 \h </w:instrText>
      </w:r>
      <w:r>
        <w:fldChar w:fldCharType="separate"/>
      </w:r>
      <w:r>
        <w:t>28</w:t>
      </w:r>
      <w:r>
        <w:fldChar w:fldCharType="end"/>
      </w:r>
    </w:p>
    <w:p>
      <w:pPr>
        <w:pStyle w:val="TOC8"/>
        <w:rPr>
          <w:rFonts w:asciiTheme="minorHAnsi" w:eastAsiaTheme="minorEastAsia" w:hAnsiTheme="minorHAnsi" w:cstheme="minorBidi"/>
          <w:szCs w:val="22"/>
        </w:rPr>
      </w:pPr>
      <w:r>
        <w:t>29B.</w:t>
      </w:r>
      <w:r>
        <w:tab/>
        <w:t>Minister’s functions for this Division</w:t>
      </w:r>
      <w:r>
        <w:tab/>
      </w:r>
      <w:r>
        <w:fldChar w:fldCharType="begin"/>
      </w:r>
      <w:r>
        <w:instrText xml:space="preserve"> PAGEREF _Toc433273759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Committees</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Fishery Management Advisory Committees</w:t>
      </w:r>
    </w:p>
    <w:p>
      <w:pPr>
        <w:pStyle w:val="TOC8"/>
        <w:rPr>
          <w:rFonts w:asciiTheme="minorHAnsi" w:eastAsiaTheme="minorEastAsia" w:hAnsiTheme="minorHAnsi" w:cstheme="minorBidi"/>
          <w:szCs w:val="22"/>
        </w:rPr>
      </w:pPr>
      <w:r>
        <w:t>41</w:t>
      </w:r>
      <w:r>
        <w:rPr>
          <w:snapToGrid w:val="0"/>
        </w:rPr>
        <w:t>.</w:t>
      </w:r>
      <w:r>
        <w:rPr>
          <w:snapToGrid w:val="0"/>
        </w:rPr>
        <w:tab/>
        <w:t>Committees, establishment and functions of</w:t>
      </w:r>
      <w:r>
        <w:tab/>
      </w:r>
      <w:r>
        <w:fldChar w:fldCharType="begin"/>
      </w:r>
      <w:r>
        <w:instrText xml:space="preserve"> PAGEREF _Toc433273762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Other committees</w:t>
      </w:r>
    </w:p>
    <w:p>
      <w:pPr>
        <w:pStyle w:val="TOC8"/>
        <w:rPr>
          <w:rFonts w:asciiTheme="minorHAnsi" w:eastAsiaTheme="minorEastAsia" w:hAnsiTheme="minorHAnsi" w:cstheme="minorBidi"/>
          <w:szCs w:val="22"/>
        </w:rPr>
      </w:pPr>
      <w:r>
        <w:t>42</w:t>
      </w:r>
      <w:r>
        <w:rPr>
          <w:snapToGrid w:val="0"/>
        </w:rPr>
        <w:t>.</w:t>
      </w:r>
      <w:r>
        <w:rPr>
          <w:snapToGrid w:val="0"/>
        </w:rPr>
        <w:tab/>
        <w:t>Other committees, establishment and functions of</w:t>
      </w:r>
      <w:r>
        <w:tab/>
      </w:r>
      <w:r>
        <w:fldChar w:fldCharType="begin"/>
      </w:r>
      <w:r>
        <w:instrText xml:space="preserve"> PAGEREF _Toc433273764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Operation of committees</w:t>
      </w:r>
    </w:p>
    <w:p>
      <w:pPr>
        <w:pStyle w:val="TOC8"/>
        <w:rPr>
          <w:rFonts w:asciiTheme="minorHAnsi" w:eastAsiaTheme="minorEastAsia" w:hAnsiTheme="minorHAnsi" w:cstheme="minorBidi"/>
          <w:szCs w:val="22"/>
        </w:rPr>
      </w:pPr>
      <w:r>
        <w:t>43A.</w:t>
      </w:r>
      <w:r>
        <w:tab/>
        <w:t>Regulations about operation of committees</w:t>
      </w:r>
      <w:r>
        <w:tab/>
      </w:r>
      <w:r>
        <w:fldChar w:fldCharType="begin"/>
      </w:r>
      <w:r>
        <w:instrText xml:space="preserve"> PAGEREF _Toc433273766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Prohibited fishing</w:t>
      </w:r>
    </w:p>
    <w:p>
      <w:pPr>
        <w:pStyle w:val="TOC8"/>
        <w:rPr>
          <w:rFonts w:asciiTheme="minorHAnsi" w:eastAsiaTheme="minorEastAsia" w:hAnsiTheme="minorHAnsi" w:cstheme="minorBidi"/>
          <w:szCs w:val="22"/>
        </w:rPr>
      </w:pPr>
      <w:r>
        <w:t>43</w:t>
      </w:r>
      <w:r>
        <w:rPr>
          <w:snapToGrid w:val="0"/>
        </w:rPr>
        <w:t>.</w:t>
      </w:r>
      <w:r>
        <w:rPr>
          <w:snapToGrid w:val="0"/>
        </w:rPr>
        <w:tab/>
        <w:t>Minister may prohibit fishing</w:t>
      </w:r>
      <w:r>
        <w:tab/>
      </w:r>
      <w:r>
        <w:fldChar w:fldCharType="begin"/>
      </w:r>
      <w:r>
        <w:instrText xml:space="preserve"> PAGEREF _Toc433273769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Minister’s orders subject to disallowance by Parliament</w:t>
      </w:r>
      <w:r>
        <w:tab/>
      </w:r>
      <w:r>
        <w:fldChar w:fldCharType="begin"/>
      </w:r>
      <w:r>
        <w:instrText xml:space="preserve"> PAGEREF _Toc433273770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Protected fish</w:t>
      </w:r>
    </w:p>
    <w:p>
      <w:pPr>
        <w:pStyle w:val="TOC8"/>
        <w:rPr>
          <w:rFonts w:asciiTheme="minorHAnsi" w:eastAsiaTheme="minorEastAsia" w:hAnsiTheme="minorHAnsi" w:cstheme="minorBidi"/>
          <w:szCs w:val="22"/>
        </w:rPr>
      </w:pPr>
      <w:r>
        <w:t>45</w:t>
      </w:r>
      <w:r>
        <w:rPr>
          <w:snapToGrid w:val="0"/>
        </w:rPr>
        <w:t>.</w:t>
      </w:r>
      <w:r>
        <w:rPr>
          <w:snapToGrid w:val="0"/>
        </w:rPr>
        <w:tab/>
        <w:t>Protected fish, prescription of</w:t>
      </w:r>
      <w:r>
        <w:tab/>
      </w:r>
      <w:r>
        <w:fldChar w:fldCharType="begin"/>
      </w:r>
      <w:r>
        <w:instrText xml:space="preserve"> PAGEREF _Toc433273772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Totally protected fish, offences as to</w:t>
      </w:r>
      <w:r>
        <w:tab/>
      </w:r>
      <w:r>
        <w:fldChar w:fldCharType="begin"/>
      </w:r>
      <w:r>
        <w:instrText xml:space="preserve"> PAGEREF _Toc433273773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Commercially protected fish, offences as to</w:t>
      </w:r>
      <w:r>
        <w:tab/>
      </w:r>
      <w:r>
        <w:fldChar w:fldCharType="begin"/>
      </w:r>
      <w:r>
        <w:instrText xml:space="preserve"> PAGEREF _Toc433273774 \h </w:instrText>
      </w:r>
      <w:r>
        <w:fldChar w:fldCharType="separate"/>
      </w:r>
      <w:r>
        <w:t>32</w:t>
      </w:r>
      <w:r>
        <w:fldChar w:fldCharType="end"/>
      </w:r>
    </w:p>
    <w:p>
      <w:pPr>
        <w:pStyle w:val="TOC8"/>
        <w:rPr>
          <w:rFonts w:asciiTheme="minorHAnsi" w:eastAsiaTheme="minorEastAsia" w:hAnsiTheme="minorHAnsi" w:cstheme="minorBidi"/>
          <w:szCs w:val="22"/>
        </w:rPr>
      </w:pPr>
      <w:r>
        <w:t>48A.</w:t>
      </w:r>
      <w:r>
        <w:tab/>
        <w:t>Recreationally protected fish</w:t>
      </w:r>
      <w:r>
        <w:rPr>
          <w:snapToGrid w:val="0"/>
        </w:rPr>
        <w:t>, offences as to</w:t>
      </w:r>
      <w:r>
        <w:tab/>
      </w:r>
      <w:r>
        <w:fldChar w:fldCharType="begin"/>
      </w:r>
      <w:r>
        <w:instrText xml:space="preserve"> PAGEREF _Toc433273775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Defences to charges under s. 46, 47 or 48A</w:t>
      </w:r>
      <w:r>
        <w:tab/>
      </w:r>
      <w:r>
        <w:fldChar w:fldCharType="begin"/>
      </w:r>
      <w:r>
        <w:instrText xml:space="preserve"> PAGEREF _Toc433273776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Mutilation of fish to prevent determination, offence</w:t>
      </w:r>
      <w:r>
        <w:tab/>
      </w:r>
      <w:r>
        <w:fldChar w:fldCharType="begin"/>
      </w:r>
      <w:r>
        <w:instrText xml:space="preserve"> PAGEREF _Toc433273777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Bag and possession limits</w:t>
      </w:r>
    </w:p>
    <w:p>
      <w:pPr>
        <w:pStyle w:val="TOC8"/>
        <w:rPr>
          <w:rFonts w:asciiTheme="minorHAnsi" w:eastAsiaTheme="minorEastAsia" w:hAnsiTheme="minorHAnsi" w:cstheme="minorBidi"/>
          <w:szCs w:val="22"/>
        </w:rPr>
      </w:pPr>
      <w:r>
        <w:t>50</w:t>
      </w:r>
      <w:r>
        <w:rPr>
          <w:snapToGrid w:val="0"/>
        </w:rPr>
        <w:t>.</w:t>
      </w:r>
      <w:r>
        <w:rPr>
          <w:snapToGrid w:val="0"/>
        </w:rPr>
        <w:tab/>
        <w:t>Bag limits for taking fish, regulations and offences as to</w:t>
      </w:r>
      <w:r>
        <w:tab/>
      </w:r>
      <w:r>
        <w:fldChar w:fldCharType="begin"/>
      </w:r>
      <w:r>
        <w:instrText xml:space="preserve"> PAGEREF _Toc433273779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limits for fish, regulations and offences as to</w:t>
      </w:r>
      <w:r>
        <w:tab/>
      </w:r>
      <w:r>
        <w:fldChar w:fldCharType="begin"/>
      </w:r>
      <w:r>
        <w:instrText xml:space="preserve"> PAGEREF _Toc433273780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penalty</w:t>
      </w:r>
    </w:p>
    <w:p>
      <w:pPr>
        <w:pStyle w:val="TOC8"/>
        <w:rPr>
          <w:rFonts w:asciiTheme="minorHAnsi" w:eastAsiaTheme="minorEastAsia" w:hAnsiTheme="minorHAnsi" w:cstheme="minorBidi"/>
          <w:szCs w:val="22"/>
        </w:rPr>
      </w:pPr>
      <w:r>
        <w:t>52</w:t>
      </w:r>
      <w:r>
        <w:rPr>
          <w:snapToGrid w:val="0"/>
        </w:rPr>
        <w:t>.</w:t>
      </w:r>
      <w:r>
        <w:rPr>
          <w:snapToGrid w:val="0"/>
        </w:rPr>
        <w:tab/>
        <w:t>General penalty for s. 43, 46, 47, 48A, 50 and 51</w:t>
      </w:r>
      <w:r>
        <w:tab/>
      </w:r>
      <w:r>
        <w:fldChar w:fldCharType="begin"/>
      </w:r>
      <w:r>
        <w:instrText xml:space="preserve"> PAGEREF _Toc433273782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53</w:t>
      </w:r>
      <w:r>
        <w:rPr>
          <w:snapToGrid w:val="0"/>
        </w:rPr>
        <w:t>.</w:t>
      </w:r>
      <w:r>
        <w:rPr>
          <w:snapToGrid w:val="0"/>
        </w:rPr>
        <w:tab/>
        <w:t>Term used: authorisation</w:t>
      </w:r>
      <w:r>
        <w:tab/>
      </w:r>
      <w:r>
        <w:fldChar w:fldCharType="begin"/>
      </w:r>
      <w:r>
        <w:instrText xml:space="preserve"> PAGEREF _Toc433273785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plans</w:t>
      </w:r>
    </w:p>
    <w:p>
      <w:pPr>
        <w:pStyle w:val="TOC8"/>
        <w:rPr>
          <w:rFonts w:asciiTheme="minorHAnsi" w:eastAsiaTheme="minorEastAsia" w:hAnsiTheme="minorHAnsi" w:cstheme="minorBidi"/>
          <w:szCs w:val="22"/>
        </w:rPr>
      </w:pPr>
      <w:r>
        <w:t>54</w:t>
      </w:r>
      <w:r>
        <w:rPr>
          <w:snapToGrid w:val="0"/>
        </w:rPr>
        <w:t>.</w:t>
      </w:r>
      <w:r>
        <w:rPr>
          <w:snapToGrid w:val="0"/>
        </w:rPr>
        <w:tab/>
        <w:t>Determination etc. of management plan</w:t>
      </w:r>
      <w:r>
        <w:tab/>
      </w:r>
      <w:r>
        <w:fldChar w:fldCharType="begin"/>
      </w:r>
      <w:r>
        <w:instrText xml:space="preserve"> PAGEREF _Toc433273787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Instruments under s. 54 subject to disallowance by Parliament</w:t>
      </w:r>
      <w:r>
        <w:tab/>
      </w:r>
      <w:r>
        <w:fldChar w:fldCharType="begin"/>
      </w:r>
      <w:r>
        <w:instrText xml:space="preserve"> PAGEREF _Toc433273788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Contents of management plans, general provisions</w:t>
      </w:r>
      <w:r>
        <w:tab/>
      </w:r>
      <w:r>
        <w:fldChar w:fldCharType="begin"/>
      </w:r>
      <w:r>
        <w:instrText xml:space="preserve"> PAGEREF _Toc433273789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Expiry date for plan for interim managed fishery</w:t>
      </w:r>
      <w:r>
        <w:tab/>
      </w:r>
      <w:r>
        <w:fldChar w:fldCharType="begin"/>
      </w:r>
      <w:r>
        <w:instrText xml:space="preserve"> PAGEREF _Toc433273790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Management plan may provide for authorisations etc.</w:t>
      </w:r>
      <w:r>
        <w:tab/>
      </w:r>
      <w:r>
        <w:fldChar w:fldCharType="begin"/>
      </w:r>
      <w:r>
        <w:instrText xml:space="preserve"> PAGEREF _Toc433273791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Management plan may specify capacity of fishery</w:t>
      </w:r>
      <w:r>
        <w:tab/>
      </w:r>
      <w:r>
        <w:fldChar w:fldCharType="begin"/>
      </w:r>
      <w:r>
        <w:instrText xml:space="preserve"> PAGEREF _Toc433273792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Management plan may provide for entitlements under authorisations</w:t>
      </w:r>
      <w:r>
        <w:tab/>
      </w:r>
      <w:r>
        <w:fldChar w:fldCharType="begin"/>
      </w:r>
      <w:r>
        <w:instrText xml:space="preserve"> PAGEREF _Toc433273793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Management plan may prohibit fishing etc.</w:t>
      </w:r>
      <w:r>
        <w:tab/>
      </w:r>
      <w:r>
        <w:fldChar w:fldCharType="begin"/>
      </w:r>
      <w:r>
        <w:instrText xml:space="preserve"> PAGEREF _Toc433273794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Management plan, miscellaneous provisions in</w:t>
      </w:r>
      <w:r>
        <w:tab/>
      </w:r>
      <w:r>
        <w:fldChar w:fldCharType="begin"/>
      </w:r>
      <w:r>
        <w:instrText xml:space="preserve"> PAGEREF _Toc433273795 \h </w:instrText>
      </w:r>
      <w:r>
        <w:fldChar w:fldCharType="separate"/>
      </w:r>
      <w:r>
        <w:t>44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 interim managed fishery becomes a managed fishery</w:t>
      </w:r>
      <w:r>
        <w:tab/>
      </w:r>
      <w:r>
        <w:fldChar w:fldCharType="begin"/>
      </w:r>
      <w:r>
        <w:instrText xml:space="preserve"> PAGEREF _Toc433273796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before determining or amending management plans</w:t>
      </w:r>
    </w:p>
    <w:p>
      <w:pPr>
        <w:pStyle w:val="TOC8"/>
        <w:rPr>
          <w:rFonts w:asciiTheme="minorHAnsi" w:eastAsiaTheme="minorEastAsia" w:hAnsiTheme="minorHAnsi" w:cstheme="minorBidi"/>
          <w:szCs w:val="22"/>
        </w:rPr>
      </w:pPr>
      <w:r>
        <w:t>64</w:t>
      </w:r>
      <w:r>
        <w:rPr>
          <w:snapToGrid w:val="0"/>
        </w:rPr>
        <w:t>.</w:t>
      </w:r>
      <w:r>
        <w:rPr>
          <w:snapToGrid w:val="0"/>
        </w:rPr>
        <w:tab/>
        <w:t>Procedure before determining management plan</w:t>
      </w:r>
      <w:r>
        <w:tab/>
      </w:r>
      <w:r>
        <w:fldChar w:fldCharType="begin"/>
      </w:r>
      <w:r>
        <w:instrText xml:space="preserve"> PAGEREF _Toc433273798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Procedure before amending management plan</w:t>
      </w:r>
      <w:r>
        <w:tab/>
      </w:r>
      <w:r>
        <w:fldChar w:fldCharType="begin"/>
      </w:r>
      <w:r>
        <w:instrText xml:space="preserve"> PAGEREF _Toc433273799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Managed fishery licences and interim managed fishery permits</w:t>
      </w:r>
    </w:p>
    <w:p>
      <w:pPr>
        <w:pStyle w:val="TOC8"/>
        <w:rPr>
          <w:rFonts w:asciiTheme="minorHAnsi" w:eastAsiaTheme="minorEastAsia" w:hAnsiTheme="minorHAnsi" w:cstheme="minorBidi"/>
          <w:szCs w:val="22"/>
        </w:rPr>
      </w:pPr>
      <w:r>
        <w:t>66</w:t>
      </w:r>
      <w:r>
        <w:rPr>
          <w:snapToGrid w:val="0"/>
        </w:rPr>
        <w:t>.</w:t>
      </w:r>
      <w:r>
        <w:rPr>
          <w:snapToGrid w:val="0"/>
        </w:rPr>
        <w:tab/>
        <w:t>Authorisations, grant of</w:t>
      </w:r>
      <w:r>
        <w:tab/>
      </w:r>
      <w:r>
        <w:fldChar w:fldCharType="begin"/>
      </w:r>
      <w:r>
        <w:instrText xml:space="preserve"> PAGEREF _Toc433273801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Duration of authorisations</w:t>
      </w:r>
      <w:r>
        <w:tab/>
      </w:r>
      <w:r>
        <w:fldChar w:fldCharType="begin"/>
      </w:r>
      <w:r>
        <w:instrText xml:space="preserve"> PAGEREF _Toc433273802 \h </w:instrText>
      </w:r>
      <w:r>
        <w:fldChar w:fldCharType="separate"/>
      </w:r>
      <w:r>
        <w:t>50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Renewal of authorisations</w:t>
      </w:r>
      <w:r>
        <w:tab/>
      </w:r>
      <w:r>
        <w:fldChar w:fldCharType="begin"/>
      </w:r>
      <w:r>
        <w:instrText xml:space="preserve"> PAGEREF _Toc433273803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Conditions in authorisations</w:t>
      </w:r>
      <w:r>
        <w:tab/>
      </w:r>
      <w:r>
        <w:fldChar w:fldCharType="begin"/>
      </w:r>
      <w:r>
        <w:instrText xml:space="preserve"> PAGEREF _Toc433273804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Authorisation ceases to have effect if management plan ceases to have effect</w:t>
      </w:r>
      <w:r>
        <w:tab/>
      </w:r>
      <w:r>
        <w:fldChar w:fldCharType="begin"/>
      </w:r>
      <w:r>
        <w:instrText xml:space="preserve"> PAGEREF _Toc433273805 \h </w:instrText>
      </w:r>
      <w:r>
        <w:fldChar w:fldCharType="separate"/>
      </w:r>
      <w:r>
        <w:t>51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Prior fishing confers no right to authorisation</w:t>
      </w:r>
      <w:r>
        <w:tab/>
      </w:r>
      <w:r>
        <w:fldChar w:fldCharType="begin"/>
      </w:r>
      <w:r>
        <w:instrText xml:space="preserve"> PAGEREF _Toc433273806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Grant of authorisation confers no right to subsequent authorisation</w:t>
      </w:r>
      <w:r>
        <w:tab/>
      </w:r>
      <w:r>
        <w:fldChar w:fldCharType="begin"/>
      </w:r>
      <w:r>
        <w:instrText xml:space="preserve"> PAGEREF _Toc433273807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Other licences do not authorise fishing in fishery</w:t>
      </w:r>
      <w:r>
        <w:tab/>
      </w:r>
      <w:r>
        <w:fldChar w:fldCharType="begin"/>
      </w:r>
      <w:r>
        <w:instrText xml:space="preserve"> PAGEREF _Toc433273808 \h </w:instrText>
      </w:r>
      <w:r>
        <w:fldChar w:fldCharType="separate"/>
      </w:r>
      <w:r>
        <w:t>52</w:t>
      </w:r>
      <w:r>
        <w:fldChar w:fldCharType="end"/>
      </w:r>
    </w:p>
    <w:p>
      <w:pPr>
        <w:pStyle w:val="TOC8"/>
        <w:rPr>
          <w:rFonts w:asciiTheme="minorHAnsi" w:eastAsiaTheme="minorEastAsia" w:hAnsiTheme="minorHAnsi" w:cstheme="minorBidi"/>
          <w:szCs w:val="22"/>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_Toc433273809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Offences</w:t>
      </w:r>
    </w:p>
    <w:p>
      <w:pPr>
        <w:pStyle w:val="TOC8"/>
        <w:rPr>
          <w:rFonts w:asciiTheme="minorHAnsi" w:eastAsiaTheme="minorEastAsia" w:hAnsiTheme="minorHAnsi" w:cstheme="minorBidi"/>
          <w:szCs w:val="22"/>
        </w:rPr>
      </w:pPr>
      <w:r>
        <w:t>74.</w:t>
      </w:r>
      <w:r>
        <w:tab/>
        <w:t>Contravening management plan</w:t>
      </w:r>
      <w:r>
        <w:tab/>
      </w:r>
      <w:r>
        <w:fldChar w:fldCharType="begin"/>
      </w:r>
      <w:r>
        <w:instrText xml:space="preserve"> PAGEREF _Toc433273811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Offence under s. 74(1) or 77(1), court to order reduction of entitlement in certain cases of</w:t>
      </w:r>
      <w:r>
        <w:tab/>
      </w:r>
      <w:r>
        <w:fldChar w:fldCharType="begin"/>
      </w:r>
      <w:r>
        <w:instrText xml:space="preserve"> PAGEREF _Toc433273812 \h </w:instrText>
      </w:r>
      <w:r>
        <w:fldChar w:fldCharType="separate"/>
      </w:r>
      <w:r>
        <w:t>53</w:t>
      </w:r>
      <w:r>
        <w:fldChar w:fldCharType="end"/>
      </w:r>
    </w:p>
    <w:p>
      <w:pPr>
        <w:pStyle w:val="TOC8"/>
        <w:rPr>
          <w:rFonts w:asciiTheme="minorHAnsi" w:eastAsiaTheme="minorEastAsia" w:hAnsiTheme="minorHAnsi" w:cstheme="minorBidi"/>
          <w:szCs w:val="22"/>
        </w:rPr>
      </w:pPr>
      <w:r>
        <w:t>77.</w:t>
      </w:r>
      <w:r>
        <w:tab/>
        <w:t>Contravening condition of managed fishery licence or managed fishery permit, offence</w:t>
      </w:r>
      <w:r>
        <w:tab/>
      </w:r>
      <w:r>
        <w:fldChar w:fldCharType="begin"/>
      </w:r>
      <w:r>
        <w:instrText xml:space="preserve"> PAGEREF _Toc433273813 \h </w:instrText>
      </w:r>
      <w:r>
        <w:fldChar w:fldCharType="separate"/>
      </w:r>
      <w:r>
        <w:t>54</w:t>
      </w:r>
      <w:r>
        <w:fldChar w:fldCharType="end"/>
      </w:r>
    </w:p>
    <w:p>
      <w:pPr>
        <w:pStyle w:val="TOC8"/>
        <w:rPr>
          <w:rFonts w:asciiTheme="minorHAnsi" w:eastAsiaTheme="minorEastAsia" w:hAnsiTheme="minorHAnsi" w:cstheme="minorBidi"/>
          <w:szCs w:val="22"/>
        </w:rPr>
      </w:pPr>
      <w:r>
        <w:t>78A.</w:t>
      </w:r>
      <w:r>
        <w:tab/>
        <w:t>Regulations relating to cancellations under s. 224</w:t>
      </w:r>
      <w:r>
        <w:tab/>
      </w:r>
      <w:r>
        <w:fldChar w:fldCharType="begin"/>
      </w:r>
      <w:r>
        <w:instrText xml:space="preserve"> PAGEREF _Toc433273814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Fish processing</w:t>
      </w:r>
    </w:p>
    <w:p>
      <w:pPr>
        <w:pStyle w:val="TOC8"/>
        <w:rPr>
          <w:rFonts w:asciiTheme="minorHAnsi" w:eastAsiaTheme="minorEastAsia" w:hAnsiTheme="minorHAnsi" w:cstheme="minorBidi"/>
          <w:szCs w:val="22"/>
        </w:rPr>
      </w:pPr>
      <w:r>
        <w:t>79</w:t>
      </w:r>
      <w:r>
        <w:rPr>
          <w:snapToGrid w:val="0"/>
        </w:rPr>
        <w:t>.</w:t>
      </w:r>
      <w:r>
        <w:rPr>
          <w:snapToGrid w:val="0"/>
        </w:rPr>
        <w:tab/>
        <w:t>When permit to construct place to process fish required</w:t>
      </w:r>
      <w:r>
        <w:tab/>
      </w:r>
      <w:r>
        <w:fldChar w:fldCharType="begin"/>
      </w:r>
      <w:r>
        <w:instrText xml:space="preserve"> PAGEREF _Toc433273816 \h </w:instrText>
      </w:r>
      <w:r>
        <w:fldChar w:fldCharType="separate"/>
      </w:r>
      <w:r>
        <w:t>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Permit for processing fish, grant of</w:t>
      </w:r>
      <w:r>
        <w:tab/>
      </w:r>
      <w:r>
        <w:fldChar w:fldCharType="begin"/>
      </w:r>
      <w:r>
        <w:instrText xml:space="preserve"> PAGEREF _Toc433273817 \h </w:instrText>
      </w:r>
      <w:r>
        <w:fldChar w:fldCharType="separate"/>
      </w:r>
      <w:r>
        <w:t>57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Conditions on s. 80 permits</w:t>
      </w:r>
      <w:r>
        <w:tab/>
      </w:r>
      <w:r>
        <w:fldChar w:fldCharType="begin"/>
      </w:r>
      <w:r>
        <w:instrText xml:space="preserve"> PAGEREF _Toc433273818 \h </w:instrText>
      </w:r>
      <w:r>
        <w:fldChar w:fldCharType="separate"/>
      </w:r>
      <w:r>
        <w:t>58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When fish processor’s licence required</w:t>
      </w:r>
      <w:r>
        <w:tab/>
      </w:r>
      <w:r>
        <w:fldChar w:fldCharType="begin"/>
      </w:r>
      <w:r>
        <w:instrText xml:space="preserve"> PAGEREF _Toc433273819 \h </w:instrText>
      </w:r>
      <w:r>
        <w:fldChar w:fldCharType="separate"/>
      </w:r>
      <w:r>
        <w:t>59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Fish processor’s licence, grant of</w:t>
      </w:r>
      <w:r>
        <w:tab/>
      </w:r>
      <w:r>
        <w:fldChar w:fldCharType="begin"/>
      </w:r>
      <w:r>
        <w:instrText xml:space="preserve"> PAGEREF _Toc433273820 \h </w:instrText>
      </w:r>
      <w:r>
        <w:fldChar w:fldCharType="separate"/>
      </w:r>
      <w:r>
        <w:t>59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Duration of licence</w:t>
      </w:r>
      <w:r>
        <w:tab/>
      </w:r>
      <w:r>
        <w:fldChar w:fldCharType="begin"/>
      </w:r>
      <w:r>
        <w:instrText xml:space="preserve"> PAGEREF _Toc433273821 \h </w:instrText>
      </w:r>
      <w:r>
        <w:fldChar w:fldCharType="separate"/>
      </w:r>
      <w:r>
        <w:t>60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Renewal of licence</w:t>
      </w:r>
      <w:r>
        <w:tab/>
      </w:r>
      <w:r>
        <w:fldChar w:fldCharType="begin"/>
      </w:r>
      <w:r>
        <w:instrText xml:space="preserve"> PAGEREF _Toc433273822 \h </w:instrText>
      </w:r>
      <w:r>
        <w:fldChar w:fldCharType="separate"/>
      </w:r>
      <w:r>
        <w:t>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Licensee not to process or store fish except at place specified in licence</w:t>
      </w:r>
      <w:r>
        <w:tab/>
      </w:r>
      <w:r>
        <w:fldChar w:fldCharType="begin"/>
      </w:r>
      <w:r>
        <w:instrText xml:space="preserve"> PAGEREF _Toc433273823 \h </w:instrText>
      </w:r>
      <w:r>
        <w:fldChar w:fldCharType="separate"/>
      </w:r>
      <w:r>
        <w:t>61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Conditions on fish processor’s licence</w:t>
      </w:r>
      <w:r>
        <w:tab/>
      </w:r>
      <w:r>
        <w:fldChar w:fldCharType="begin"/>
      </w:r>
      <w:r>
        <w:instrText xml:space="preserve"> PAGEREF _Toc433273824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Contravening condition of permit or licence, offence</w:t>
      </w:r>
      <w:r>
        <w:tab/>
      </w:r>
      <w:r>
        <w:fldChar w:fldCharType="begin"/>
      </w:r>
      <w:r>
        <w:instrText xml:space="preserve"> PAGEREF _Toc433273825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Regulations about processing etc. fish</w:t>
      </w:r>
      <w:r>
        <w:tab/>
      </w:r>
      <w:r>
        <w:fldChar w:fldCharType="begin"/>
      </w:r>
      <w:r>
        <w:instrText xml:space="preserve"> PAGEREF _Toc433273826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Aquaculture</w:t>
      </w:r>
    </w:p>
    <w:p>
      <w:pPr>
        <w:pStyle w:val="TOC4"/>
        <w:tabs>
          <w:tab w:val="right" w:leader="dot" w:pos="7077"/>
        </w:tabs>
        <w:rPr>
          <w:rFonts w:asciiTheme="minorHAnsi" w:eastAsiaTheme="minorEastAsia" w:hAnsiTheme="minorHAnsi" w:cstheme="minorBidi"/>
          <w:b w:val="0"/>
          <w:szCs w:val="22"/>
        </w:rPr>
      </w:pPr>
      <w:r>
        <w:t>Division 1 — Aquaculture licences</w:t>
      </w:r>
    </w:p>
    <w:p>
      <w:pPr>
        <w:pStyle w:val="TOC8"/>
        <w:rPr>
          <w:rFonts w:asciiTheme="minorHAnsi" w:eastAsiaTheme="minorEastAsia" w:hAnsiTheme="minorHAnsi" w:cstheme="minorBidi"/>
          <w:szCs w:val="22"/>
        </w:rPr>
      </w:pPr>
      <w:r>
        <w:t>90</w:t>
      </w:r>
      <w:r>
        <w:rPr>
          <w:snapToGrid w:val="0"/>
        </w:rPr>
        <w:t>.</w:t>
      </w:r>
      <w:r>
        <w:rPr>
          <w:snapToGrid w:val="0"/>
        </w:rPr>
        <w:tab/>
        <w:t>When licence required</w:t>
      </w:r>
      <w:r>
        <w:tab/>
      </w:r>
      <w:r>
        <w:fldChar w:fldCharType="begin"/>
      </w:r>
      <w:r>
        <w:instrText xml:space="preserve"> PAGEREF _Toc433273829 \h </w:instrText>
      </w:r>
      <w:r>
        <w:fldChar w:fldCharType="separate"/>
      </w:r>
      <w:r>
        <w:t>63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Exceptions to s. 90</w:t>
      </w:r>
      <w:r>
        <w:tab/>
      </w:r>
      <w:r>
        <w:fldChar w:fldCharType="begin"/>
      </w:r>
      <w:r>
        <w:instrText xml:space="preserve"> PAGEREF _Toc433273830 \h </w:instrText>
      </w:r>
      <w:r>
        <w:fldChar w:fldCharType="separate"/>
      </w:r>
      <w:r>
        <w:t>63</w:t>
      </w:r>
      <w:r>
        <w:fldChar w:fldCharType="end"/>
      </w:r>
    </w:p>
    <w:p>
      <w:pPr>
        <w:pStyle w:val="TOC8"/>
        <w:rPr>
          <w:rFonts w:asciiTheme="minorHAnsi" w:eastAsiaTheme="minorEastAsia" w:hAnsiTheme="minorHAnsi" w:cstheme="minorBidi"/>
          <w:szCs w:val="22"/>
        </w:rPr>
      </w:pPr>
      <w:r>
        <w:t>92A.</w:t>
      </w:r>
      <w:r>
        <w:tab/>
        <w:t>Applicant for licence to have management and environmental monitoring plan (MEMP)</w:t>
      </w:r>
      <w:r>
        <w:tab/>
      </w:r>
      <w:r>
        <w:fldChar w:fldCharType="begin"/>
      </w:r>
      <w:r>
        <w:instrText xml:space="preserve"> PAGEREF _Toc433273831 \h </w:instrText>
      </w:r>
      <w:r>
        <w:fldChar w:fldCharType="separate"/>
      </w:r>
      <w:r>
        <w:t>64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Licence, grant of</w:t>
      </w:r>
      <w:r>
        <w:tab/>
      </w:r>
      <w:r>
        <w:fldChar w:fldCharType="begin"/>
      </w:r>
      <w:r>
        <w:instrText xml:space="preserve"> PAGEREF _Toc433273832 \h </w:instrText>
      </w:r>
      <w:r>
        <w:fldChar w:fldCharType="separate"/>
      </w:r>
      <w:r>
        <w:t>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Duration of licence</w:t>
      </w:r>
      <w:r>
        <w:tab/>
      </w:r>
      <w:r>
        <w:fldChar w:fldCharType="begin"/>
      </w:r>
      <w:r>
        <w:instrText xml:space="preserve"> PAGEREF _Toc433273833 \h </w:instrText>
      </w:r>
      <w:r>
        <w:fldChar w:fldCharType="separate"/>
      </w:r>
      <w:r>
        <w:t>67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Renewal of licence</w:t>
      </w:r>
      <w:r>
        <w:tab/>
      </w:r>
      <w:r>
        <w:fldChar w:fldCharType="begin"/>
      </w:r>
      <w:r>
        <w:instrText xml:space="preserve"> PAGEREF _Toc433273834 \h </w:instrText>
      </w:r>
      <w:r>
        <w:fldChar w:fldCharType="separate"/>
      </w:r>
      <w:r>
        <w:t>67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Conditions of licences</w:t>
      </w:r>
      <w:r>
        <w:tab/>
      </w:r>
      <w:r>
        <w:fldChar w:fldCharType="begin"/>
      </w:r>
      <w:r>
        <w:instrText xml:space="preserve"> PAGEREF _Toc433273835 \h </w:instrText>
      </w:r>
      <w:r>
        <w:fldChar w:fldCharType="separate"/>
      </w:r>
      <w:r>
        <w:t>69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Contravening licence, offence</w:t>
      </w:r>
      <w:r>
        <w:tab/>
      </w:r>
      <w:r>
        <w:fldChar w:fldCharType="begin"/>
      </w:r>
      <w:r>
        <w:instrText xml:space="preserve"> PAGEREF _Toc433273836 \h </w:instrText>
      </w:r>
      <w:r>
        <w:fldChar w:fldCharType="separate"/>
      </w:r>
      <w:r>
        <w:t>69</w:t>
      </w:r>
      <w:r>
        <w:fldChar w:fldCharType="end"/>
      </w:r>
    </w:p>
    <w:p>
      <w:pPr>
        <w:pStyle w:val="TOC8"/>
        <w:rPr>
          <w:rFonts w:asciiTheme="minorHAnsi" w:eastAsiaTheme="minorEastAsia" w:hAnsiTheme="minorHAnsi" w:cstheme="minorBidi"/>
          <w:szCs w:val="22"/>
        </w:rPr>
      </w:pPr>
      <w:r>
        <w:t>97A.</w:t>
      </w:r>
      <w:r>
        <w:tab/>
        <w:t>Contravening MEMP, offence</w:t>
      </w:r>
      <w:r>
        <w:tab/>
      </w:r>
      <w:r>
        <w:fldChar w:fldCharType="begin"/>
      </w:r>
      <w:r>
        <w:instrText xml:space="preserve"> PAGEREF _Toc433273837 \h </w:instrText>
      </w:r>
      <w:r>
        <w:fldChar w:fldCharType="separate"/>
      </w:r>
      <w:r>
        <w:t>70</w:t>
      </w:r>
      <w:r>
        <w:fldChar w:fldCharType="end"/>
      </w:r>
    </w:p>
    <w:p>
      <w:pPr>
        <w:pStyle w:val="TOC8"/>
        <w:rPr>
          <w:rFonts w:asciiTheme="minorHAnsi" w:eastAsiaTheme="minorEastAsia" w:hAnsiTheme="minorHAnsi" w:cstheme="minorBidi"/>
          <w:szCs w:val="22"/>
        </w:rPr>
      </w:pPr>
      <w:r>
        <w:t>97B.</w:t>
      </w:r>
      <w:r>
        <w:tab/>
        <w:t>Temporary aquaculture permits, grant of</w:t>
      </w:r>
      <w:r>
        <w:tab/>
      </w:r>
      <w:r>
        <w:fldChar w:fldCharType="begin"/>
      </w:r>
      <w:r>
        <w:instrText xml:space="preserve"> PAGEREF _Toc433273838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Aquaculture leases</w:t>
      </w:r>
    </w:p>
    <w:p>
      <w:pPr>
        <w:pStyle w:val="TOC8"/>
        <w:rPr>
          <w:rFonts w:asciiTheme="minorHAnsi" w:eastAsiaTheme="minorEastAsia" w:hAnsiTheme="minorHAnsi" w:cstheme="minorBidi"/>
          <w:szCs w:val="22"/>
        </w:rPr>
      </w:pPr>
      <w:r>
        <w:t>97C.</w:t>
      </w:r>
      <w:r>
        <w:tab/>
        <w:t>Methods by which Minister may offer areas for lease</w:t>
      </w:r>
      <w:r>
        <w:tab/>
      </w:r>
      <w:r>
        <w:fldChar w:fldCharType="begin"/>
      </w:r>
      <w:r>
        <w:instrText xml:space="preserve"> PAGEREF _Toc433273840 \h </w:instrText>
      </w:r>
      <w:r>
        <w:fldChar w:fldCharType="separate"/>
      </w:r>
      <w:r>
        <w:t>71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Leases, grant of</w:t>
      </w:r>
      <w:r>
        <w:tab/>
      </w:r>
      <w:r>
        <w:fldChar w:fldCharType="begin"/>
      </w:r>
      <w:r>
        <w:instrText xml:space="preserve"> PAGEREF _Toc433273841 \h </w:instrText>
      </w:r>
      <w:r>
        <w:fldChar w:fldCharType="separate"/>
      </w:r>
      <w:r>
        <w:t>71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Certain marine reserves, grant of leases in</w:t>
      </w:r>
      <w:r>
        <w:tab/>
      </w:r>
      <w:r>
        <w:fldChar w:fldCharType="begin"/>
      </w:r>
      <w:r>
        <w:instrText xml:space="preserve"> PAGEREF _Toc433273842 \h </w:instrText>
      </w:r>
      <w:r>
        <w:fldChar w:fldCharType="separate"/>
      </w:r>
      <w:r>
        <w:t>73</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Certain marine reserves, renewal of leases in</w:t>
      </w:r>
      <w:r>
        <w:tab/>
      </w:r>
      <w:r>
        <w:fldChar w:fldCharType="begin"/>
      </w:r>
      <w:r>
        <w:instrText xml:space="preserve"> PAGEREF _Toc433273843 \h </w:instrText>
      </w:r>
      <w:r>
        <w:fldChar w:fldCharType="separate"/>
      </w:r>
      <w:r>
        <w:t>74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Aquaculture licence and aquaculture lease, relationship of</w:t>
      </w:r>
      <w:r>
        <w:tab/>
      </w:r>
      <w:r>
        <w:fldChar w:fldCharType="begin"/>
      </w:r>
      <w:r>
        <w:instrText xml:space="preserve"> PAGEREF _Toc433273844 \h </w:instrText>
      </w:r>
      <w:r>
        <w:fldChar w:fldCharType="separate"/>
      </w:r>
      <w:r>
        <w:t>75</w:t>
      </w:r>
      <w:r>
        <w:fldChar w:fldCharType="end"/>
      </w:r>
    </w:p>
    <w:p>
      <w:pPr>
        <w:pStyle w:val="TOC8"/>
        <w:rPr>
          <w:rFonts w:asciiTheme="minorHAnsi" w:eastAsiaTheme="minorEastAsia" w:hAnsiTheme="minorHAnsi" w:cstheme="minorBidi"/>
          <w:szCs w:val="22"/>
        </w:rPr>
      </w:pPr>
      <w:r>
        <w:t>100A.</w:t>
      </w:r>
      <w:r>
        <w:tab/>
        <w:t>Contravening lease, offences</w:t>
      </w:r>
      <w:r>
        <w:tab/>
      </w:r>
      <w:r>
        <w:fldChar w:fldCharType="begin"/>
      </w:r>
      <w:r>
        <w:instrText xml:space="preserve"> PAGEREF _Toc433273845 \h </w:instrText>
      </w:r>
      <w:r>
        <w:fldChar w:fldCharType="separate"/>
      </w:r>
      <w:r>
        <w:t>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Termination of lease</w:t>
      </w:r>
      <w:r>
        <w:tab/>
      </w:r>
      <w:r>
        <w:fldChar w:fldCharType="begin"/>
      </w:r>
      <w:r>
        <w:instrText xml:space="preserve"> PAGEREF _Toc433273846 \h </w:instrText>
      </w:r>
      <w:r>
        <w:fldChar w:fldCharType="separate"/>
      </w:r>
      <w:r>
        <w:t>77</w:t>
      </w:r>
      <w:r>
        <w:fldChar w:fldCharType="end"/>
      </w:r>
    </w:p>
    <w:p>
      <w:pPr>
        <w:pStyle w:val="TOC8"/>
        <w:rPr>
          <w:rFonts w:asciiTheme="minorHAnsi" w:eastAsiaTheme="minorEastAsia" w:hAnsiTheme="minorHAnsi" w:cstheme="minorBidi"/>
          <w:szCs w:val="22"/>
        </w:rPr>
      </w:pPr>
      <w:r>
        <w:t>101.</w:t>
      </w:r>
      <w:r>
        <w:tab/>
        <w:t>Clean</w:t>
      </w:r>
      <w:r>
        <w:noBreakHyphen/>
        <w:t>up and rehabilitation of former leased area</w:t>
      </w:r>
      <w:r>
        <w:tab/>
      </w:r>
      <w:r>
        <w:fldChar w:fldCharType="begin"/>
      </w:r>
      <w:r>
        <w:instrText xml:space="preserve"> PAGEREF _Toc433273847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101A.</w:t>
      </w:r>
      <w:r>
        <w:tab/>
        <w:t>Minister’s powers as to aquaculture</w:t>
      </w:r>
      <w:r>
        <w:tab/>
      </w:r>
      <w:r>
        <w:fldChar w:fldCharType="begin"/>
      </w:r>
      <w:r>
        <w:instrText xml:space="preserve"> PAGEREF _Toc433273849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Regulations about aquaculture</w:t>
      </w:r>
      <w:r>
        <w:tab/>
      </w:r>
      <w:r>
        <w:fldChar w:fldCharType="begin"/>
      </w:r>
      <w:r>
        <w:instrText xml:space="preserve"> PAGEREF _Toc433273850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9A — Exotic fish</w:t>
      </w:r>
    </w:p>
    <w:p>
      <w:pPr>
        <w:pStyle w:val="TOC8"/>
        <w:rPr>
          <w:rFonts w:asciiTheme="minorHAnsi" w:eastAsiaTheme="minorEastAsia" w:hAnsiTheme="minorHAnsi" w:cstheme="minorBidi"/>
          <w:szCs w:val="22"/>
        </w:rPr>
      </w:pPr>
      <w:r>
        <w:t>103A.</w:t>
      </w:r>
      <w:r>
        <w:tab/>
        <w:t>Accidental introduction of exotic fish into WA waters, CEO’s powers to reduce risk of</w:t>
      </w:r>
      <w:r>
        <w:tab/>
      </w:r>
      <w:r>
        <w:fldChar w:fldCharType="begin"/>
      </w:r>
      <w:r>
        <w:instrText xml:space="preserve"> PAGEREF _Toc433273852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9 — Noxious fish</w:t>
      </w:r>
    </w:p>
    <w:p>
      <w:pPr>
        <w:pStyle w:val="TOC8"/>
        <w:rPr>
          <w:rFonts w:asciiTheme="minorHAnsi" w:eastAsiaTheme="minorEastAsia" w:hAnsiTheme="minorHAnsi" w:cstheme="minorBidi"/>
          <w:szCs w:val="22"/>
        </w:rPr>
      </w:pPr>
      <w:r>
        <w:t>103</w:t>
      </w:r>
      <w:r>
        <w:rPr>
          <w:snapToGrid w:val="0"/>
        </w:rPr>
        <w:t>.</w:t>
      </w:r>
      <w:r>
        <w:rPr>
          <w:snapToGrid w:val="0"/>
        </w:rPr>
        <w:tab/>
        <w:t>Noxious fish, prescription of</w:t>
      </w:r>
      <w:r>
        <w:tab/>
      </w:r>
      <w:r>
        <w:fldChar w:fldCharType="begin"/>
      </w:r>
      <w:r>
        <w:instrText xml:space="preserve"> PAGEREF _Toc433273854 \h </w:instrText>
      </w:r>
      <w:r>
        <w:fldChar w:fldCharType="separate"/>
      </w:r>
      <w:r>
        <w:t>83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Noxious fish, offences as to</w:t>
      </w:r>
      <w:r>
        <w:tab/>
      </w:r>
      <w:r>
        <w:fldChar w:fldCharType="begin"/>
      </w:r>
      <w:r>
        <w:instrText xml:space="preserve"> PAGEREF _Toc433273855 \h </w:instrText>
      </w:r>
      <w:r>
        <w:fldChar w:fldCharType="separate"/>
      </w:r>
      <w:r>
        <w:t>83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Noxious fish not to be brought into the State etc.</w:t>
      </w:r>
      <w:r>
        <w:tab/>
      </w:r>
      <w:r>
        <w:fldChar w:fldCharType="begin"/>
      </w:r>
      <w:r>
        <w:instrText xml:space="preserve"> PAGEREF _Toc433273856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Fisheries officers’ powers as to people with noxious fish</w:t>
      </w:r>
      <w:r>
        <w:tab/>
      </w:r>
      <w:r>
        <w:fldChar w:fldCharType="begin"/>
      </w:r>
      <w:r>
        <w:instrText xml:space="preserve"> PAGEREF _Toc433273857 \h </w:instrText>
      </w:r>
      <w:r>
        <w:fldChar w:fldCharType="separate"/>
      </w:r>
      <w:r>
        <w:t>84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Destroying noxious fish, recovering costs of</w:t>
      </w:r>
      <w:r>
        <w:tab/>
      </w:r>
      <w:r>
        <w:fldChar w:fldCharType="begin"/>
      </w:r>
      <w:r>
        <w:instrText xml:space="preserve"> PAGEREF _Toc433273858 \h </w:instrText>
      </w:r>
      <w:r>
        <w:fldChar w:fldCharType="separate"/>
      </w:r>
      <w:r>
        <w:t>84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 compensation payable for incidental damage</w:t>
      </w:r>
      <w:r>
        <w:tab/>
      </w:r>
      <w:r>
        <w:fldChar w:fldCharType="begin"/>
      </w:r>
      <w:r>
        <w:instrText xml:space="preserve"> PAGEREF _Toc433273859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Designated fishing zones</w:t>
      </w:r>
    </w:p>
    <w:p>
      <w:pPr>
        <w:pStyle w:val="TOC8"/>
        <w:rPr>
          <w:rFonts w:asciiTheme="minorHAnsi" w:eastAsiaTheme="minorEastAsia" w:hAnsiTheme="minorHAnsi" w:cstheme="minorBidi"/>
          <w:szCs w:val="22"/>
        </w:rPr>
      </w:pPr>
      <w:r>
        <w:t>109</w:t>
      </w:r>
      <w:r>
        <w:rPr>
          <w:snapToGrid w:val="0"/>
        </w:rPr>
        <w:t>.</w:t>
      </w:r>
      <w:r>
        <w:rPr>
          <w:snapToGrid w:val="0"/>
        </w:rPr>
        <w:tab/>
        <w:t>Designated fishing zones, prescription of</w:t>
      </w:r>
      <w:r>
        <w:tab/>
      </w:r>
      <w:r>
        <w:fldChar w:fldCharType="begin"/>
      </w:r>
      <w:r>
        <w:instrText xml:space="preserve"> PAGEREF _Toc433273861 \h </w:instrText>
      </w:r>
      <w:r>
        <w:fldChar w:fldCharType="separate"/>
      </w:r>
      <w:r>
        <w:t>86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Marine reserve, no designated fishing zone in</w:t>
      </w:r>
      <w:r>
        <w:tab/>
      </w:r>
      <w:r>
        <w:fldChar w:fldCharType="begin"/>
      </w:r>
      <w:r>
        <w:instrText xml:space="preserve"> PAGEREF _Toc433273862 \h </w:instrText>
      </w:r>
      <w:r>
        <w:fldChar w:fldCharType="separate"/>
      </w:r>
      <w:r>
        <w:t>86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indicating zones to be erected</w:t>
      </w:r>
      <w:r>
        <w:tab/>
      </w:r>
      <w:r>
        <w:fldChar w:fldCharType="begin"/>
      </w:r>
      <w:r>
        <w:instrText xml:space="preserve"> PAGEREF _Toc433273863 \h </w:instrText>
      </w:r>
      <w:r>
        <w:fldChar w:fldCharType="separate"/>
      </w:r>
      <w:r>
        <w:t>86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Fisheries officers’ powers as to people in designated fishing zones</w:t>
      </w:r>
      <w:r>
        <w:tab/>
      </w:r>
      <w:r>
        <w:fldChar w:fldCharType="begin"/>
      </w:r>
      <w:r>
        <w:instrText xml:space="preserve"> PAGEREF _Toc433273864 \h </w:instrText>
      </w:r>
      <w:r>
        <w:fldChar w:fldCharType="separate"/>
      </w:r>
      <w:r>
        <w:t>87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 about designated fishing zones</w:t>
      </w:r>
      <w:r>
        <w:tab/>
      </w:r>
      <w:r>
        <w:fldChar w:fldCharType="begin"/>
      </w:r>
      <w:r>
        <w:instrText xml:space="preserve"> PAGEREF _Toc433273865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 — Fish habitat protection areas and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Fish habitat protection areas</w:t>
      </w:r>
    </w:p>
    <w:p>
      <w:pPr>
        <w:pStyle w:val="TOC8"/>
        <w:rPr>
          <w:rFonts w:asciiTheme="minorHAnsi" w:eastAsiaTheme="minorEastAsia" w:hAnsiTheme="minorHAnsi" w:cstheme="minorBidi"/>
          <w:szCs w:val="22"/>
        </w:rPr>
      </w:pPr>
      <w:r>
        <w:t>114</w:t>
      </w:r>
      <w:r>
        <w:rPr>
          <w:snapToGrid w:val="0"/>
        </w:rPr>
        <w:t>.</w:t>
      </w:r>
      <w:r>
        <w:rPr>
          <w:snapToGrid w:val="0"/>
        </w:rPr>
        <w:tab/>
        <w:t>Application of Division to other Acts</w:t>
      </w:r>
      <w:r>
        <w:tab/>
      </w:r>
      <w:r>
        <w:fldChar w:fldCharType="begin"/>
      </w:r>
      <w:r>
        <w:instrText xml:space="preserve"> PAGEREF _Toc433273868 \h </w:instrText>
      </w:r>
      <w:r>
        <w:fldChar w:fldCharType="separate"/>
      </w:r>
      <w:r>
        <w:t>88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Fish habitat protection areas, creating</w:t>
      </w:r>
      <w:r>
        <w:tab/>
      </w:r>
      <w:r>
        <w:fldChar w:fldCharType="begin"/>
      </w:r>
      <w:r>
        <w:instrText xml:space="preserve"> PAGEREF _Toc433273869 \h </w:instrText>
      </w:r>
      <w:r>
        <w:fldChar w:fldCharType="separate"/>
      </w:r>
      <w:r>
        <w:t>88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Marine reserve, no fish habitat protection area in</w:t>
      </w:r>
      <w:r>
        <w:tab/>
      </w:r>
      <w:r>
        <w:fldChar w:fldCharType="begin"/>
      </w:r>
      <w:r>
        <w:instrText xml:space="preserve"> PAGEREF _Toc433273870 \h </w:instrText>
      </w:r>
      <w:r>
        <w:fldChar w:fldCharType="separate"/>
      </w:r>
      <w:r>
        <w:t>89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Draft plan for fish habitat protection area, Minister to determine</w:t>
      </w:r>
      <w:r>
        <w:tab/>
      </w:r>
      <w:r>
        <w:fldChar w:fldCharType="begin"/>
      </w:r>
      <w:r>
        <w:instrText xml:space="preserve"> PAGEREF _Toc433273871 \h </w:instrText>
      </w:r>
      <w:r>
        <w:fldChar w:fldCharType="separate"/>
      </w:r>
      <w:r>
        <w:t>89</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proposal to create fish habitat protection area</w:t>
      </w:r>
      <w:r>
        <w:tab/>
      </w:r>
      <w:r>
        <w:fldChar w:fldCharType="begin"/>
      </w:r>
      <w:r>
        <w:instrText xml:space="preserve"> PAGEREF _Toc433273872 \h </w:instrText>
      </w:r>
      <w:r>
        <w:fldChar w:fldCharType="separate"/>
      </w:r>
      <w:r>
        <w:t>89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Control and management of fish habitat protection areas</w:t>
      </w:r>
      <w:r>
        <w:tab/>
      </w:r>
      <w:r>
        <w:fldChar w:fldCharType="begin"/>
      </w:r>
      <w:r>
        <w:instrText xml:space="preserve"> PAGEREF _Toc433273873 \h </w:instrText>
      </w:r>
      <w:r>
        <w:fldChar w:fldCharType="separate"/>
      </w:r>
      <w:r>
        <w:t>90</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 about fish habitat protection areas</w:t>
      </w:r>
      <w:r>
        <w:tab/>
      </w:r>
      <w:r>
        <w:fldChar w:fldCharType="begin"/>
      </w:r>
      <w:r>
        <w:instrText xml:space="preserve"> PAGEREF _Toc433273874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Abrolhos Islands reserve</w:t>
      </w:r>
    </w:p>
    <w:p>
      <w:pPr>
        <w:pStyle w:val="TOC8"/>
        <w:rPr>
          <w:rFonts w:asciiTheme="minorHAnsi" w:eastAsiaTheme="minorEastAsia" w:hAnsiTheme="minorHAnsi" w:cstheme="minorBidi"/>
          <w:szCs w:val="22"/>
        </w:rPr>
      </w:pPr>
      <w:r>
        <w:t>121</w:t>
      </w:r>
      <w:r>
        <w:rPr>
          <w:snapToGrid w:val="0"/>
        </w:rPr>
        <w:t>.</w:t>
      </w:r>
      <w:r>
        <w:rPr>
          <w:snapToGrid w:val="0"/>
        </w:rPr>
        <w:tab/>
        <w:t>Regulations about reserve</w:t>
      </w:r>
      <w:r>
        <w:tab/>
      </w:r>
      <w:r>
        <w:fldChar w:fldCharType="begin"/>
      </w:r>
      <w:r>
        <w:instrText xml:space="preserve"> PAGEREF _Toc433273876 \h </w:instrText>
      </w:r>
      <w:r>
        <w:fldChar w:fldCharType="separate"/>
      </w:r>
      <w:r>
        <w:t>92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Control and management of reserve</w:t>
      </w:r>
      <w:r>
        <w:tab/>
      </w:r>
      <w:r>
        <w:fldChar w:fldCharType="begin"/>
      </w:r>
      <w:r>
        <w:instrText xml:space="preserve"> PAGEREF _Toc433273877 \h </w:instrText>
      </w:r>
      <w:r>
        <w:fldChar w:fldCharType="separate"/>
      </w:r>
      <w:r>
        <w:t>93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r>
      <w:r>
        <w:rPr>
          <w:i/>
          <w:snapToGrid w:val="0"/>
        </w:rPr>
        <w:t>Parks and Reserves Act 1895</w:t>
      </w:r>
      <w:r>
        <w:rPr>
          <w:snapToGrid w:val="0"/>
        </w:rPr>
        <w:t>, application of to reserve</w:t>
      </w:r>
      <w:r>
        <w:tab/>
      </w:r>
      <w:r>
        <w:fldChar w:fldCharType="begin"/>
      </w:r>
      <w:r>
        <w:instrText xml:space="preserve"> PAGEREF _Toc433273878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12 — Register</w:t>
      </w:r>
    </w:p>
    <w:p>
      <w:pPr>
        <w:pStyle w:val="TOC8"/>
        <w:rPr>
          <w:rFonts w:asciiTheme="minorHAnsi" w:eastAsiaTheme="minorEastAsia" w:hAnsiTheme="minorHAnsi" w:cstheme="minorBidi"/>
          <w:szCs w:val="22"/>
        </w:rPr>
      </w:pPr>
      <w:r>
        <w:t>124</w:t>
      </w:r>
      <w:r>
        <w:rPr>
          <w:snapToGrid w:val="0"/>
        </w:rPr>
        <w:t>.</w:t>
      </w:r>
      <w:r>
        <w:rPr>
          <w:snapToGrid w:val="0"/>
        </w:rPr>
        <w:tab/>
        <w:t>Registrar</w:t>
      </w:r>
      <w:r>
        <w:tab/>
      </w:r>
      <w:r>
        <w:fldChar w:fldCharType="begin"/>
      </w:r>
      <w:r>
        <w:instrText xml:space="preserve"> PAGEREF _Toc433273880 \h </w:instrText>
      </w:r>
      <w:r>
        <w:fldChar w:fldCharType="separate"/>
      </w:r>
      <w:r>
        <w:t>96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Register of authorisations etc.</w:t>
      </w:r>
      <w:r>
        <w:tab/>
      </w:r>
      <w:r>
        <w:fldChar w:fldCharType="begin"/>
      </w:r>
      <w:r>
        <w:instrText xml:space="preserve"> PAGEREF _Toc433273881 \h </w:instrText>
      </w:r>
      <w:r>
        <w:fldChar w:fldCharType="separate"/>
      </w:r>
      <w:r>
        <w:t>96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Information to be included in register</w:t>
      </w:r>
      <w:r>
        <w:tab/>
      </w:r>
      <w:r>
        <w:fldChar w:fldCharType="begin"/>
      </w:r>
      <w:r>
        <w:instrText xml:space="preserve"> PAGEREF _Toc433273882 \h </w:instrText>
      </w:r>
      <w:r>
        <w:fldChar w:fldCharType="separate"/>
      </w:r>
      <w:r>
        <w:t>96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Application to have security interest in authorisation etc. noted</w:t>
      </w:r>
      <w:r>
        <w:tab/>
      </w:r>
      <w:r>
        <w:fldChar w:fldCharType="begin"/>
      </w:r>
      <w:r>
        <w:instrText xml:space="preserve"> PAGEREF _Toc433273883 \h </w:instrText>
      </w:r>
      <w:r>
        <w:fldChar w:fldCharType="separate"/>
      </w:r>
      <w:r>
        <w:t>97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Notation of security interest</w:t>
      </w:r>
      <w:r>
        <w:tab/>
      </w:r>
      <w:r>
        <w:fldChar w:fldCharType="begin"/>
      </w:r>
      <w:r>
        <w:instrText xml:space="preserve"> PAGEREF _Toc433273884 \h </w:instrText>
      </w:r>
      <w:r>
        <w:fldChar w:fldCharType="separate"/>
      </w:r>
      <w:r>
        <w:t>97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Irrelevant matters for purpose of s. 128</w:t>
      </w:r>
      <w:r>
        <w:tab/>
      </w:r>
      <w:r>
        <w:fldChar w:fldCharType="begin"/>
      </w:r>
      <w:r>
        <w:instrText xml:space="preserve"> PAGEREF _Toc433273885 \h </w:instrText>
      </w:r>
      <w:r>
        <w:fldChar w:fldCharType="separate"/>
      </w:r>
      <w:r>
        <w:t>98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Security holder noted in register to be notified of certain events affecting security</w:t>
      </w:r>
      <w:r>
        <w:tab/>
      </w:r>
      <w:r>
        <w:fldChar w:fldCharType="begin"/>
      </w:r>
      <w:r>
        <w:instrText xml:space="preserve"> PAGEREF _Toc433273886 \h </w:instrText>
      </w:r>
      <w:r>
        <w:fldChar w:fldCharType="separate"/>
      </w:r>
      <w:r>
        <w:t>98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Removing or varying notation of security interest</w:t>
      </w:r>
      <w:r>
        <w:tab/>
      </w:r>
      <w:r>
        <w:fldChar w:fldCharType="begin"/>
      </w:r>
      <w:r>
        <w:instrText xml:space="preserve"> PAGEREF _Toc433273887 \h </w:instrText>
      </w:r>
      <w:r>
        <w:fldChar w:fldCharType="separate"/>
      </w:r>
      <w:r>
        <w:t>99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Register may be amended</w:t>
      </w:r>
      <w:r>
        <w:tab/>
      </w:r>
      <w:r>
        <w:fldChar w:fldCharType="begin"/>
      </w:r>
      <w:r>
        <w:instrText xml:space="preserve"> PAGEREF _Toc433273888 \h </w:instrText>
      </w:r>
      <w:r>
        <w:fldChar w:fldCharType="separate"/>
      </w:r>
      <w:r>
        <w:t>100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 compensation payable because of Registrar’s acts</w:t>
      </w:r>
      <w:r>
        <w:tab/>
      </w:r>
      <w:r>
        <w:fldChar w:fldCharType="begin"/>
      </w:r>
      <w:r>
        <w:instrText xml:space="preserve"> PAGEREF _Toc433273889 \h </w:instrText>
      </w:r>
      <w:r>
        <w:fldChar w:fldCharType="separate"/>
      </w:r>
      <w:r>
        <w:t>100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Regulations about register</w:t>
      </w:r>
      <w:r>
        <w:tab/>
      </w:r>
      <w:r>
        <w:fldChar w:fldCharType="begin"/>
      </w:r>
      <w:r>
        <w:instrText xml:space="preserve"> PAGEREF _Toc433273890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13 — General provisions relating to authorisations</w:t>
      </w:r>
    </w:p>
    <w:p>
      <w:pPr>
        <w:pStyle w:val="TOC8"/>
        <w:rPr>
          <w:rFonts w:asciiTheme="minorHAnsi" w:eastAsiaTheme="minorEastAsia" w:hAnsiTheme="minorHAnsi" w:cstheme="minorBidi"/>
          <w:szCs w:val="22"/>
        </w:rPr>
      </w:pPr>
      <w:r>
        <w:t>135</w:t>
      </w:r>
      <w:r>
        <w:rPr>
          <w:snapToGrid w:val="0"/>
        </w:rPr>
        <w:t>.</w:t>
      </w:r>
      <w:r>
        <w:rPr>
          <w:snapToGrid w:val="0"/>
        </w:rPr>
        <w:tab/>
        <w:t>Applications for grant etc. of authorisation</w:t>
      </w:r>
      <w:r>
        <w:tab/>
      </w:r>
      <w:r>
        <w:fldChar w:fldCharType="begin"/>
      </w:r>
      <w:r>
        <w:instrText xml:space="preserve"> PAGEREF _Toc433273892 \h </w:instrText>
      </w:r>
      <w:r>
        <w:fldChar w:fldCharType="separate"/>
      </w:r>
      <w:r>
        <w:t>101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Grant of authorisations not as of right</w:t>
      </w:r>
      <w:r>
        <w:tab/>
      </w:r>
      <w:r>
        <w:fldChar w:fldCharType="begin"/>
      </w:r>
      <w:r>
        <w:instrText xml:space="preserve"> PAGEREF _Toc433273893 \h </w:instrText>
      </w:r>
      <w:r>
        <w:fldChar w:fldCharType="separate"/>
      </w:r>
      <w:r>
        <w:t>101</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Marine reserves, grant and renewal of authorisations for areas in</w:t>
      </w:r>
      <w:r>
        <w:tab/>
      </w:r>
      <w:r>
        <w:fldChar w:fldCharType="begin"/>
      </w:r>
      <w:r>
        <w:instrText xml:space="preserve"> PAGEREF _Toc433273894 \h </w:instrText>
      </w:r>
      <w:r>
        <w:fldChar w:fldCharType="separate"/>
      </w:r>
      <w:r>
        <w:t>102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authorisations</w:t>
      </w:r>
      <w:r>
        <w:tab/>
      </w:r>
      <w:r>
        <w:fldChar w:fldCharType="begin"/>
      </w:r>
      <w:r>
        <w:instrText xml:space="preserve"> PAGEREF _Toc433273895 \h </w:instrText>
      </w:r>
      <w:r>
        <w:fldChar w:fldCharType="separate"/>
      </w:r>
      <w:r>
        <w:t>103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Form of authorisations</w:t>
      </w:r>
      <w:r>
        <w:tab/>
      </w:r>
      <w:r>
        <w:fldChar w:fldCharType="begin"/>
      </w:r>
      <w:r>
        <w:instrText xml:space="preserve"> PAGEREF _Toc433273896 \h </w:instrText>
      </w:r>
      <w:r>
        <w:fldChar w:fldCharType="separate"/>
      </w:r>
      <w:r>
        <w:t>103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Renewal after expiry</w:t>
      </w:r>
      <w:r>
        <w:tab/>
      </w:r>
      <w:r>
        <w:fldChar w:fldCharType="begin"/>
      </w:r>
      <w:r>
        <w:instrText xml:space="preserve"> PAGEREF _Toc433273897 \h </w:instrText>
      </w:r>
      <w:r>
        <w:fldChar w:fldCharType="separate"/>
      </w:r>
      <w:r>
        <w:t>103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Transfer of authorisations</w:t>
      </w:r>
      <w:r>
        <w:tab/>
      </w:r>
      <w:r>
        <w:fldChar w:fldCharType="begin"/>
      </w:r>
      <w:r>
        <w:instrText xml:space="preserve"> PAGEREF _Toc433273898 \h </w:instrText>
      </w:r>
      <w:r>
        <w:fldChar w:fldCharType="separate"/>
      </w:r>
      <w:r>
        <w:t>104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Temporary transfer of entitlements under authorisations</w:t>
      </w:r>
      <w:r>
        <w:tab/>
      </w:r>
      <w:r>
        <w:fldChar w:fldCharType="begin"/>
      </w:r>
      <w:r>
        <w:instrText xml:space="preserve"> PAGEREF _Toc433273899 \h </w:instrText>
      </w:r>
      <w:r>
        <w:fldChar w:fldCharType="separate"/>
      </w:r>
      <w:r>
        <w:t>105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Varying authorisations</w:t>
      </w:r>
      <w:r>
        <w:tab/>
      </w:r>
      <w:r>
        <w:fldChar w:fldCharType="begin"/>
      </w:r>
      <w:r>
        <w:instrText xml:space="preserve"> PAGEREF _Toc433273900 \h </w:instrText>
      </w:r>
      <w:r>
        <w:fldChar w:fldCharType="separate"/>
      </w:r>
      <w:r>
        <w:t>106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Cancelling, suspending and non</w:t>
      </w:r>
      <w:r>
        <w:rPr>
          <w:snapToGrid w:val="0"/>
        </w:rPr>
        <w:noBreakHyphen/>
        <w:t>renewal of authorisations</w:t>
      </w:r>
      <w:r>
        <w:tab/>
      </w:r>
      <w:r>
        <w:fldChar w:fldCharType="begin"/>
      </w:r>
      <w:r>
        <w:instrText xml:space="preserve"> PAGEREF _Toc433273901 \h </w:instrText>
      </w:r>
      <w:r>
        <w:fldChar w:fldCharType="separate"/>
      </w:r>
      <w:r>
        <w:t>107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Voluntary surrender of authorisations</w:t>
      </w:r>
      <w:r>
        <w:tab/>
      </w:r>
      <w:r>
        <w:fldChar w:fldCharType="begin"/>
      </w:r>
      <w:r>
        <w:instrText xml:space="preserve"> PAGEREF _Toc433273902 \h </w:instrText>
      </w:r>
      <w:r>
        <w:fldChar w:fldCharType="separate"/>
      </w:r>
      <w:r>
        <w:t>109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Return of authorisations, CEO may require</w:t>
      </w:r>
      <w:r>
        <w:tab/>
      </w:r>
      <w:r>
        <w:fldChar w:fldCharType="begin"/>
      </w:r>
      <w:r>
        <w:instrText xml:space="preserve"> PAGEREF _Toc433273903 \h </w:instrText>
      </w:r>
      <w:r>
        <w:fldChar w:fldCharType="separate"/>
      </w:r>
      <w:r>
        <w:t>109</w:t>
      </w:r>
      <w:r>
        <w:fldChar w:fldCharType="end"/>
      </w:r>
    </w:p>
    <w:p>
      <w:pPr>
        <w:pStyle w:val="TOC8"/>
        <w:rPr>
          <w:rFonts w:asciiTheme="minorHAnsi" w:eastAsiaTheme="minorEastAsia" w:hAnsiTheme="minorHAnsi" w:cstheme="minorBidi"/>
          <w:szCs w:val="22"/>
        </w:rPr>
      </w:pPr>
      <w:r>
        <w:t>146A.</w:t>
      </w:r>
      <w:r>
        <w:tab/>
        <w:t>Death of individual who holds authorisation</w:t>
      </w:r>
      <w:r>
        <w:tab/>
      </w:r>
      <w:r>
        <w:fldChar w:fldCharType="begin"/>
      </w:r>
      <w:r>
        <w:instrText xml:space="preserve"> PAGEREF _Toc433273904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14 — Right to object or apply for review</w:t>
      </w:r>
    </w:p>
    <w:p>
      <w:pPr>
        <w:pStyle w:val="TOC8"/>
        <w:rPr>
          <w:rFonts w:asciiTheme="minorHAnsi" w:eastAsiaTheme="minorEastAsia" w:hAnsiTheme="minorHAnsi" w:cstheme="minorBidi"/>
          <w:szCs w:val="22"/>
        </w:rPr>
      </w:pPr>
      <w:r>
        <w:t>146</w:t>
      </w:r>
      <w:r>
        <w:rPr>
          <w:snapToGrid w:val="0"/>
        </w:rPr>
        <w:t>.</w:t>
      </w:r>
      <w:r>
        <w:rPr>
          <w:snapToGrid w:val="0"/>
        </w:rPr>
        <w:tab/>
        <w:t>Term used: affected person</w:t>
      </w:r>
      <w:r>
        <w:tab/>
      </w:r>
      <w:r>
        <w:fldChar w:fldCharType="begin"/>
      </w:r>
      <w:r>
        <w:instrText xml:space="preserve"> PAGEREF _Toc433273906 \h </w:instrText>
      </w:r>
      <w:r>
        <w:fldChar w:fldCharType="separate"/>
      </w:r>
      <w:r>
        <w:t>111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_Toc433273907 \h </w:instrText>
      </w:r>
      <w:r>
        <w:fldChar w:fldCharType="separate"/>
      </w:r>
      <w:r>
        <w:t>111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_Toc433273908 \h </w:instrText>
      </w:r>
      <w:r>
        <w:fldChar w:fldCharType="separate"/>
      </w:r>
      <w:r>
        <w:t>112</w:t>
      </w:r>
      <w:r>
        <w:fldChar w:fldCharType="end"/>
      </w:r>
    </w:p>
    <w:p>
      <w:pPr>
        <w:pStyle w:val="TOC8"/>
        <w:rPr>
          <w:rFonts w:asciiTheme="minorHAnsi" w:eastAsiaTheme="minorEastAsia" w:hAnsiTheme="minorHAnsi" w:cstheme="minorBidi"/>
          <w:szCs w:val="22"/>
        </w:rPr>
      </w:pPr>
      <w:r>
        <w:t>149.</w:t>
      </w:r>
      <w:r>
        <w:tab/>
        <w:t>Review by SAT of certain decisions</w:t>
      </w:r>
      <w:r>
        <w:tab/>
      </w:r>
      <w:r>
        <w:fldChar w:fldCharType="begin"/>
      </w:r>
      <w:r>
        <w:instrText xml:space="preserve"> PAGEREF _Toc433273909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Authorisation continues pending review decision about renewal</w:t>
      </w:r>
      <w:r>
        <w:tab/>
      </w:r>
      <w:r>
        <w:fldChar w:fldCharType="begin"/>
      </w:r>
      <w:r>
        <w:instrText xml:space="preserve"> PAGEREF _Toc433273910 \h </w:instrText>
      </w:r>
      <w:r>
        <w:fldChar w:fldCharType="separate"/>
      </w:r>
      <w:r>
        <w:t>113</w:t>
      </w:r>
      <w:r>
        <w:fldChar w:fldCharType="end"/>
      </w:r>
    </w:p>
    <w:p>
      <w:pPr>
        <w:pStyle w:val="TOC8"/>
        <w:rPr>
          <w:rFonts w:asciiTheme="minorHAnsi" w:eastAsiaTheme="minorEastAsia" w:hAnsiTheme="minorHAnsi" w:cstheme="minorBidi"/>
          <w:szCs w:val="22"/>
        </w:rPr>
      </w:pPr>
      <w:r>
        <w:t>151.</w:t>
      </w:r>
      <w:r>
        <w:tab/>
        <w:t>CEO to give notice of when decision listed in s. 147(1) has effect</w:t>
      </w:r>
      <w:r>
        <w:tab/>
      </w:r>
      <w:r>
        <w:fldChar w:fldCharType="begin"/>
      </w:r>
      <w:r>
        <w:instrText xml:space="preserve"> PAGEREF _Toc433273911 \h </w:instrText>
      </w:r>
      <w:r>
        <w:fldChar w:fldCharType="separate"/>
      </w:r>
      <w:r>
        <w:t>114</w:t>
      </w:r>
      <w:r>
        <w:fldChar w:fldCharType="end"/>
      </w:r>
    </w:p>
    <w:p>
      <w:pPr>
        <w:pStyle w:val="TOC8"/>
        <w:rPr>
          <w:rFonts w:asciiTheme="minorHAnsi" w:eastAsiaTheme="minorEastAsia" w:hAnsiTheme="minorHAnsi" w:cstheme="minorBidi"/>
          <w:szCs w:val="22"/>
        </w:rPr>
      </w:pPr>
      <w:r>
        <w:t>152.</w:t>
      </w:r>
      <w:r>
        <w:tab/>
      </w:r>
      <w:r>
        <w:rPr>
          <w:snapToGrid w:val="0"/>
        </w:rPr>
        <w:t>SAT to give notice of decision on review</w:t>
      </w:r>
      <w:r>
        <w:tab/>
      </w:r>
      <w:r>
        <w:fldChar w:fldCharType="begin"/>
      </w:r>
      <w:r>
        <w:instrText xml:space="preserve"> PAGEREF _Toc433273912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15A — Fish trafficking</w:t>
      </w:r>
    </w:p>
    <w:p>
      <w:pPr>
        <w:pStyle w:val="TOC8"/>
        <w:rPr>
          <w:rFonts w:asciiTheme="minorHAnsi" w:eastAsiaTheme="minorEastAsia" w:hAnsiTheme="minorHAnsi" w:cstheme="minorBidi"/>
          <w:szCs w:val="22"/>
        </w:rPr>
      </w:pPr>
      <w:r>
        <w:t>153.</w:t>
      </w:r>
      <w:r>
        <w:tab/>
        <w:t>Terms used</w:t>
      </w:r>
      <w:r>
        <w:tab/>
      </w:r>
      <w:r>
        <w:fldChar w:fldCharType="begin"/>
      </w:r>
      <w:r>
        <w:instrText xml:space="preserve"> PAGEREF _Toc433273914 \h </w:instrText>
      </w:r>
      <w:r>
        <w:fldChar w:fldCharType="separate"/>
      </w:r>
      <w:r>
        <w:t>115</w:t>
      </w:r>
      <w:r>
        <w:fldChar w:fldCharType="end"/>
      </w:r>
    </w:p>
    <w:p>
      <w:pPr>
        <w:pStyle w:val="TOC8"/>
        <w:rPr>
          <w:rFonts w:asciiTheme="minorHAnsi" w:eastAsiaTheme="minorEastAsia" w:hAnsiTheme="minorHAnsi" w:cstheme="minorBidi"/>
          <w:szCs w:val="22"/>
        </w:rPr>
      </w:pPr>
      <w:r>
        <w:t>154.</w:t>
      </w:r>
      <w:r>
        <w:tab/>
        <w:t>Trafficking in fish defined</w:t>
      </w:r>
      <w:r>
        <w:tab/>
      </w:r>
      <w:r>
        <w:fldChar w:fldCharType="begin"/>
      </w:r>
      <w:r>
        <w:instrText xml:space="preserve"> PAGEREF _Toc433273915 \h </w:instrText>
      </w:r>
      <w:r>
        <w:fldChar w:fldCharType="separate"/>
      </w:r>
      <w:r>
        <w:t>115</w:t>
      </w:r>
      <w:r>
        <w:fldChar w:fldCharType="end"/>
      </w:r>
    </w:p>
    <w:p>
      <w:pPr>
        <w:pStyle w:val="TOC8"/>
        <w:rPr>
          <w:rFonts w:asciiTheme="minorHAnsi" w:eastAsiaTheme="minorEastAsia" w:hAnsiTheme="minorHAnsi" w:cstheme="minorBidi"/>
          <w:szCs w:val="22"/>
        </w:rPr>
      </w:pPr>
      <w:r>
        <w:t>155.</w:t>
      </w:r>
      <w:r>
        <w:tab/>
        <w:t>Trafficking in commercial quantity of priority fish, offence</w:t>
      </w:r>
      <w:r>
        <w:tab/>
      </w:r>
      <w:r>
        <w:fldChar w:fldCharType="begin"/>
      </w:r>
      <w:r>
        <w:instrText xml:space="preserve"> PAGEREF _Toc433273916 \h </w:instrText>
      </w:r>
      <w:r>
        <w:fldChar w:fldCharType="separate"/>
      </w:r>
      <w:r>
        <w:t>116</w:t>
      </w:r>
      <w:r>
        <w:fldChar w:fldCharType="end"/>
      </w:r>
    </w:p>
    <w:p>
      <w:pPr>
        <w:pStyle w:val="TOC8"/>
        <w:rPr>
          <w:rFonts w:asciiTheme="minorHAnsi" w:eastAsiaTheme="minorEastAsia" w:hAnsiTheme="minorHAnsi" w:cstheme="minorBidi"/>
          <w:szCs w:val="22"/>
        </w:rPr>
      </w:pPr>
      <w:r>
        <w:t>156.</w:t>
      </w:r>
      <w:r>
        <w:tab/>
        <w:t>Regulations about trafficking in fish</w:t>
      </w:r>
      <w:r>
        <w:tab/>
      </w:r>
      <w:r>
        <w:fldChar w:fldCharType="begin"/>
      </w:r>
      <w:r>
        <w:instrText xml:space="preserve"> PAGEREF _Toc433273917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 offences</w:t>
      </w:r>
    </w:p>
    <w:p>
      <w:pPr>
        <w:pStyle w:val="TOC8"/>
        <w:rPr>
          <w:rFonts w:asciiTheme="minorHAnsi" w:eastAsiaTheme="minorEastAsia" w:hAnsiTheme="minorHAnsi" w:cstheme="minorBidi"/>
          <w:szCs w:val="22"/>
        </w:rPr>
      </w:pPr>
      <w:r>
        <w:t>170</w:t>
      </w:r>
      <w:r>
        <w:rPr>
          <w:snapToGrid w:val="0"/>
        </w:rPr>
        <w:t>.</w:t>
      </w:r>
      <w:r>
        <w:rPr>
          <w:snapToGrid w:val="0"/>
        </w:rPr>
        <w:tab/>
        <w:t>Explosives and noxious substances not to be used for fishing</w:t>
      </w:r>
      <w:r>
        <w:tab/>
      </w:r>
      <w:r>
        <w:fldChar w:fldCharType="begin"/>
      </w:r>
      <w:r>
        <w:instrText xml:space="preserve"> PAGEREF _Toc433273919 \h </w:instrText>
      </w:r>
      <w:r>
        <w:fldChar w:fldCharType="separate"/>
      </w:r>
      <w:r>
        <w:t>118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Preventing etc. lawful fishing activities, offence</w:t>
      </w:r>
      <w:r>
        <w:tab/>
      </w:r>
      <w:r>
        <w:fldChar w:fldCharType="begin"/>
      </w:r>
      <w:r>
        <w:instrText xml:space="preserve"> PAGEREF _Toc433273920 \h </w:instrText>
      </w:r>
      <w:r>
        <w:fldChar w:fldCharType="separate"/>
      </w:r>
      <w:r>
        <w:t>118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Removing fish from etc. fishing gear etc. without authority, offence</w:t>
      </w:r>
      <w:r>
        <w:tab/>
      </w:r>
      <w:r>
        <w:fldChar w:fldCharType="begin"/>
      </w:r>
      <w:r>
        <w:instrText xml:space="preserve"> PAGEREF _Toc433273921 \h </w:instrText>
      </w:r>
      <w:r>
        <w:fldChar w:fldCharType="separate"/>
      </w:r>
      <w:r>
        <w:t>119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Purchase or sale of fish taken unlawfully, offence</w:t>
      </w:r>
      <w:r>
        <w:tab/>
      </w:r>
      <w:r>
        <w:fldChar w:fldCharType="begin"/>
      </w:r>
      <w:r>
        <w:instrText xml:space="preserve"> PAGEREF _Toc433273922 \h </w:instrText>
      </w:r>
      <w:r>
        <w:fldChar w:fldCharType="separate"/>
      </w:r>
      <w:r>
        <w:t>119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Foreign boat not to be used for fishing etc., offence</w:t>
      </w:r>
      <w:r>
        <w:tab/>
      </w:r>
      <w:r>
        <w:fldChar w:fldCharType="begin"/>
      </w:r>
      <w:r>
        <w:instrText xml:space="preserve"> PAGEREF _Toc433273923 \h </w:instrText>
      </w:r>
      <w:r>
        <w:fldChar w:fldCharType="separate"/>
      </w:r>
      <w:r>
        <w:t>120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Foreign boat equipped with fishing gear, possession of is offence</w:t>
      </w:r>
      <w:r>
        <w:tab/>
      </w:r>
      <w:r>
        <w:fldChar w:fldCharType="begin"/>
      </w:r>
      <w:r>
        <w:instrText xml:space="preserve"> PAGEREF _Toc433273924 \h </w:instrText>
      </w:r>
      <w:r>
        <w:fldChar w:fldCharType="separate"/>
      </w:r>
      <w:r>
        <w:t>120</w:t>
      </w:r>
      <w:r>
        <w:fldChar w:fldCharType="end"/>
      </w:r>
    </w:p>
    <w:p>
      <w:pPr>
        <w:pStyle w:val="TOC8"/>
        <w:rPr>
          <w:rFonts w:asciiTheme="minorHAnsi" w:eastAsiaTheme="minorEastAsia" w:hAnsiTheme="minorHAnsi" w:cstheme="minorBidi"/>
          <w:szCs w:val="22"/>
        </w:rPr>
      </w:pPr>
      <w:r>
        <w:t>175A.</w:t>
      </w:r>
      <w:r>
        <w:tab/>
        <w:t>Mandatory maximum sentences for individuals convicted of third or subsequent offences under s. 174 or 175</w:t>
      </w:r>
      <w:r>
        <w:tab/>
      </w:r>
      <w:r>
        <w:fldChar w:fldCharType="begin"/>
      </w:r>
      <w:r>
        <w:instrText xml:space="preserve"> PAGEREF _Toc433273925 \h </w:instrText>
      </w:r>
      <w:r>
        <w:fldChar w:fldCharType="separate"/>
      </w:r>
      <w:r>
        <w:t>121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False statements in applications</w:t>
      </w:r>
      <w:r>
        <w:tab/>
      </w:r>
      <w:r>
        <w:fldChar w:fldCharType="begin"/>
      </w:r>
      <w:r>
        <w:instrText xml:space="preserve"> PAGEREF _Toc433273926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16A — Emergency powers to deal with biological threats</w:t>
      </w:r>
    </w:p>
    <w:p>
      <w:pPr>
        <w:pStyle w:val="TOC8"/>
        <w:rPr>
          <w:rFonts w:asciiTheme="minorHAnsi" w:eastAsiaTheme="minorEastAsia" w:hAnsiTheme="minorHAnsi" w:cstheme="minorBidi"/>
          <w:szCs w:val="22"/>
        </w:rPr>
      </w:pPr>
      <w:r>
        <w:t>177A.</w:t>
      </w:r>
      <w:r>
        <w:tab/>
        <w:t>Application of Part</w:t>
      </w:r>
      <w:r>
        <w:tab/>
      </w:r>
      <w:r>
        <w:fldChar w:fldCharType="begin"/>
      </w:r>
      <w:r>
        <w:instrText xml:space="preserve"> PAGEREF _Toc433273928 \h </w:instrText>
      </w:r>
      <w:r>
        <w:fldChar w:fldCharType="separate"/>
      </w:r>
      <w:r>
        <w:t>123</w:t>
      </w:r>
      <w:r>
        <w:fldChar w:fldCharType="end"/>
      </w:r>
    </w:p>
    <w:p>
      <w:pPr>
        <w:pStyle w:val="TOC8"/>
        <w:rPr>
          <w:rFonts w:asciiTheme="minorHAnsi" w:eastAsiaTheme="minorEastAsia" w:hAnsiTheme="minorHAnsi" w:cstheme="minorBidi"/>
          <w:szCs w:val="22"/>
        </w:rPr>
      </w:pPr>
      <w:r>
        <w:t>177B.</w:t>
      </w:r>
      <w:r>
        <w:tab/>
        <w:t>Terms used</w:t>
      </w:r>
      <w:r>
        <w:tab/>
      </w:r>
      <w:r>
        <w:fldChar w:fldCharType="begin"/>
      </w:r>
      <w:r>
        <w:instrText xml:space="preserve"> PAGEREF _Toc433273929 \h </w:instrText>
      </w:r>
      <w:r>
        <w:fldChar w:fldCharType="separate"/>
      </w:r>
      <w:r>
        <w:t>123</w:t>
      </w:r>
      <w:r>
        <w:fldChar w:fldCharType="end"/>
      </w:r>
    </w:p>
    <w:p>
      <w:pPr>
        <w:pStyle w:val="TOC8"/>
        <w:rPr>
          <w:rFonts w:asciiTheme="minorHAnsi" w:eastAsiaTheme="minorEastAsia" w:hAnsiTheme="minorHAnsi" w:cstheme="minorBidi"/>
          <w:szCs w:val="22"/>
        </w:rPr>
      </w:pPr>
      <w:r>
        <w:t>177C.</w:t>
      </w:r>
      <w:r>
        <w:tab/>
        <w:t>Biological threats, CEO’s powers to deal with</w:t>
      </w:r>
      <w:r>
        <w:tab/>
      </w:r>
      <w:r>
        <w:fldChar w:fldCharType="begin"/>
      </w:r>
      <w:r>
        <w:instrText xml:space="preserve"> PAGEREF _Toc433273930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16 — Fisheries officers</w:t>
      </w:r>
    </w:p>
    <w:p>
      <w:pPr>
        <w:pStyle w:val="TOC8"/>
        <w:rPr>
          <w:rFonts w:asciiTheme="minorHAnsi" w:eastAsiaTheme="minorEastAsia" w:hAnsiTheme="minorHAnsi" w:cstheme="minorBidi"/>
          <w:szCs w:val="22"/>
        </w:rPr>
      </w:pPr>
      <w:r>
        <w:t>177</w:t>
      </w:r>
      <w:r>
        <w:rPr>
          <w:snapToGrid w:val="0"/>
        </w:rPr>
        <w:t>.</w:t>
      </w:r>
      <w:r>
        <w:rPr>
          <w:snapToGrid w:val="0"/>
        </w:rPr>
        <w:tab/>
        <w:t>Certificate of appointment, issue of etc.</w:t>
      </w:r>
      <w:r>
        <w:tab/>
      </w:r>
      <w:r>
        <w:fldChar w:fldCharType="begin"/>
      </w:r>
      <w:r>
        <w:instrText xml:space="preserve"> PAGEREF _Toc433273932 \h </w:instrText>
      </w:r>
      <w:r>
        <w:fldChar w:fldCharType="separate"/>
      </w:r>
      <w:r>
        <w:t>125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appointment, production of</w:t>
      </w:r>
      <w:r>
        <w:tab/>
      </w:r>
      <w:r>
        <w:fldChar w:fldCharType="begin"/>
      </w:r>
      <w:r>
        <w:instrText xml:space="preserve"> PAGEREF _Toc433273933 \h </w:instrText>
      </w:r>
      <w:r>
        <w:fldChar w:fldCharType="separate"/>
      </w:r>
      <w:r>
        <w:t>125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Honorary fisheries officers, appointment of etc.</w:t>
      </w:r>
      <w:r>
        <w:tab/>
      </w:r>
      <w:r>
        <w:fldChar w:fldCharType="begin"/>
      </w:r>
      <w:r>
        <w:instrText xml:space="preserve"> PAGEREF _Toc433273934 \h </w:instrText>
      </w:r>
      <w:r>
        <w:fldChar w:fldCharType="separate"/>
      </w:r>
      <w:r>
        <w:t>125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Police officers to have powers of fisheries officers</w:t>
      </w:r>
      <w:r>
        <w:tab/>
      </w:r>
      <w:r>
        <w:fldChar w:fldCharType="begin"/>
      </w:r>
      <w:r>
        <w:instrText xml:space="preserve"> PAGEREF _Toc433273935 \h </w:instrText>
      </w:r>
      <w:r>
        <w:fldChar w:fldCharType="separate"/>
      </w:r>
      <w:r>
        <w:t>126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Naval officers to have powers of fisheries officers in dealing with foreign boats</w:t>
      </w:r>
      <w:r>
        <w:tab/>
      </w:r>
      <w:r>
        <w:fldChar w:fldCharType="begin"/>
      </w:r>
      <w:r>
        <w:instrText xml:space="preserve"> PAGEREF _Toc433273936 \h </w:instrText>
      </w:r>
      <w:r>
        <w:fldChar w:fldCharType="separate"/>
      </w:r>
      <w:r>
        <w:t>126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Powers to enter certain places to inspect certain matters</w:t>
      </w:r>
      <w:r>
        <w:tab/>
      </w:r>
      <w:r>
        <w:fldChar w:fldCharType="begin"/>
      </w:r>
      <w:r>
        <w:instrText xml:space="preserve"> PAGEREF _Toc433273937 \h </w:instrText>
      </w:r>
      <w:r>
        <w:fldChar w:fldCharType="separate"/>
      </w:r>
      <w:r>
        <w:t>127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Powers to enter and search land to investigate offences</w:t>
      </w:r>
      <w:r>
        <w:tab/>
      </w:r>
      <w:r>
        <w:fldChar w:fldCharType="begin"/>
      </w:r>
      <w:r>
        <w:instrText xml:space="preserve"> PAGEREF _Toc433273938 \h </w:instrText>
      </w:r>
      <w:r>
        <w:fldChar w:fldCharType="separate"/>
      </w:r>
      <w:r>
        <w:t>127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Powers to enter and search non</w:t>
      </w:r>
      <w:r>
        <w:rPr>
          <w:snapToGrid w:val="0"/>
        </w:rPr>
        <w:noBreakHyphen/>
        <w:t>residential premises</w:t>
      </w:r>
      <w:r>
        <w:tab/>
      </w:r>
      <w:r>
        <w:fldChar w:fldCharType="begin"/>
      </w:r>
      <w:r>
        <w:instrText xml:space="preserve"> PAGEREF _Toc433273939 \h </w:instrText>
      </w:r>
      <w:r>
        <w:fldChar w:fldCharType="separate"/>
      </w:r>
      <w:r>
        <w:t>128</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Powers to enter and search residential premises</w:t>
      </w:r>
      <w:r>
        <w:tab/>
      </w:r>
      <w:r>
        <w:fldChar w:fldCharType="begin"/>
      </w:r>
      <w:r>
        <w:instrText xml:space="preserve"> PAGEREF _Toc433273940 \h </w:instrText>
      </w:r>
      <w:r>
        <w:fldChar w:fldCharType="separate"/>
      </w:r>
      <w:r>
        <w:t>128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Powers to enter and search tents etc. where fish or gear is suspected to be</w:t>
      </w:r>
      <w:r>
        <w:tab/>
      </w:r>
      <w:r>
        <w:fldChar w:fldCharType="begin"/>
      </w:r>
      <w:r>
        <w:instrText xml:space="preserve"> PAGEREF _Toc433273941 \h </w:instrText>
      </w:r>
      <w:r>
        <w:fldChar w:fldCharType="separate"/>
      </w:r>
      <w:r>
        <w:t>129</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Warrants to enter and search places</w:t>
      </w:r>
      <w:r>
        <w:tab/>
      </w:r>
      <w:r>
        <w:fldChar w:fldCharType="begin"/>
      </w:r>
      <w:r>
        <w:instrText xml:space="preserve"> PAGEREF _Toc433273942 \h </w:instrText>
      </w:r>
      <w:r>
        <w:fldChar w:fldCharType="separate"/>
      </w:r>
      <w:r>
        <w:t>129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Warrants may be granted by telephone etc.</w:t>
      </w:r>
      <w:r>
        <w:tab/>
      </w:r>
      <w:r>
        <w:fldChar w:fldCharType="begin"/>
      </w:r>
      <w:r>
        <w:instrText xml:space="preserve"> PAGEREF _Toc433273943 \h </w:instrText>
      </w:r>
      <w:r>
        <w:fldChar w:fldCharType="separate"/>
      </w:r>
      <w:r>
        <w:t>129</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Powers to obtain certain information</w:t>
      </w:r>
      <w:r>
        <w:tab/>
      </w:r>
      <w:r>
        <w:fldChar w:fldCharType="begin"/>
      </w:r>
      <w:r>
        <w:instrText xml:space="preserve"> PAGEREF _Toc433273944 \h </w:instrText>
      </w:r>
      <w:r>
        <w:fldChar w:fldCharType="separate"/>
      </w:r>
      <w:r>
        <w:t>131</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Powers to inspect etc. authorisations etc.</w:t>
      </w:r>
      <w:r>
        <w:tab/>
      </w:r>
      <w:r>
        <w:fldChar w:fldCharType="begin"/>
      </w:r>
      <w:r>
        <w:instrText xml:space="preserve"> PAGEREF _Toc433273945 \h </w:instrText>
      </w:r>
      <w:r>
        <w:fldChar w:fldCharType="separate"/>
      </w:r>
      <w:r>
        <w:t>132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Other powers</w:t>
      </w:r>
      <w:r>
        <w:tab/>
      </w:r>
      <w:r>
        <w:fldChar w:fldCharType="begin"/>
      </w:r>
      <w:r>
        <w:instrText xml:space="preserve"> PAGEREF _Toc433273946 \h </w:instrText>
      </w:r>
      <w:r>
        <w:fldChar w:fldCharType="separate"/>
      </w:r>
      <w:r>
        <w:t>132</w:t>
      </w:r>
      <w:r>
        <w:fldChar w:fldCharType="end"/>
      </w:r>
    </w:p>
    <w:p>
      <w:pPr>
        <w:pStyle w:val="TOC8"/>
        <w:rPr>
          <w:rFonts w:asciiTheme="minorHAnsi" w:eastAsiaTheme="minorEastAsia" w:hAnsiTheme="minorHAnsi" w:cstheme="minorBidi"/>
          <w:szCs w:val="22"/>
        </w:rPr>
      </w:pPr>
      <w:r>
        <w:t>191A.</w:t>
      </w:r>
      <w:r>
        <w:tab/>
        <w:t xml:space="preserve">Powers under </w:t>
      </w:r>
      <w:r>
        <w:rPr>
          <w:i/>
        </w:rPr>
        <w:t>Animal Welfare Act 2002</w:t>
      </w:r>
      <w:r>
        <w:t xml:space="preserve"> to prevent cruelty to fish</w:t>
      </w:r>
      <w:r>
        <w:tab/>
      </w:r>
      <w:r>
        <w:fldChar w:fldCharType="begin"/>
      </w:r>
      <w:r>
        <w:instrText xml:space="preserve"> PAGEREF _Toc433273947 \h </w:instrText>
      </w:r>
      <w:r>
        <w:fldChar w:fldCharType="separate"/>
      </w:r>
      <w:r>
        <w:t>136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Powers to arrest without warrant</w:t>
      </w:r>
      <w:r>
        <w:tab/>
      </w:r>
      <w:r>
        <w:fldChar w:fldCharType="begin"/>
      </w:r>
      <w:r>
        <w:instrText xml:space="preserve"> PAGEREF _Toc433273948 \h </w:instrText>
      </w:r>
      <w:r>
        <w:fldChar w:fldCharType="separate"/>
      </w:r>
      <w:r>
        <w:t>136</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Powers to seize things</w:t>
      </w:r>
      <w:r>
        <w:tab/>
      </w:r>
      <w:r>
        <w:fldChar w:fldCharType="begin"/>
      </w:r>
      <w:r>
        <w:instrText xml:space="preserve"> PAGEREF _Toc433273949 \h </w:instrText>
      </w:r>
      <w:r>
        <w:fldChar w:fldCharType="separate"/>
      </w:r>
      <w:r>
        <w:t>137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Powers to deal with seized fish</w:t>
      </w:r>
      <w:r>
        <w:tab/>
      </w:r>
      <w:r>
        <w:fldChar w:fldCharType="begin"/>
      </w:r>
      <w:r>
        <w:instrText xml:space="preserve"> PAGEREF _Toc433273950 \h </w:instrText>
      </w:r>
      <w:r>
        <w:fldChar w:fldCharType="separate"/>
      </w:r>
      <w:r>
        <w:t>138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Powers to seize abandoned etc. fishing gear</w:t>
      </w:r>
      <w:r>
        <w:tab/>
      </w:r>
      <w:r>
        <w:fldChar w:fldCharType="begin"/>
      </w:r>
      <w:r>
        <w:instrText xml:space="preserve"> PAGEREF _Toc433273951 \h </w:instrText>
      </w:r>
      <w:r>
        <w:fldChar w:fldCharType="separate"/>
      </w:r>
      <w:r>
        <w:t>139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Interfering with seized property, offence</w:t>
      </w:r>
      <w:r>
        <w:tab/>
      </w:r>
      <w:r>
        <w:fldChar w:fldCharType="begin"/>
      </w:r>
      <w:r>
        <w:instrText xml:space="preserve"> PAGEREF _Toc433273952 \h </w:instrText>
      </w:r>
      <w:r>
        <w:fldChar w:fldCharType="separate"/>
      </w:r>
      <w:r>
        <w:t>140</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Power to require assistance from people</w:t>
      </w:r>
      <w:r>
        <w:tab/>
      </w:r>
      <w:r>
        <w:fldChar w:fldCharType="begin"/>
      </w:r>
      <w:r>
        <w:instrText xml:space="preserve"> PAGEREF _Toc433273953 \h </w:instrText>
      </w:r>
      <w:r>
        <w:fldChar w:fldCharType="separate"/>
      </w:r>
      <w:r>
        <w:t>140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Duty to try to minimize damage</w:t>
      </w:r>
      <w:r>
        <w:tab/>
      </w:r>
      <w:r>
        <w:fldChar w:fldCharType="begin"/>
      </w:r>
      <w:r>
        <w:instrText xml:space="preserve"> PAGEREF _Toc433273954 \h </w:instrText>
      </w:r>
      <w:r>
        <w:fldChar w:fldCharType="separate"/>
      </w:r>
      <w:r>
        <w:t>141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False or misleading information to fisheries officer, offence</w:t>
      </w:r>
      <w:r>
        <w:tab/>
      </w:r>
      <w:r>
        <w:fldChar w:fldCharType="begin"/>
      </w:r>
      <w:r>
        <w:instrText xml:space="preserve"> PAGEREF _Toc433273955 \h </w:instrText>
      </w:r>
      <w:r>
        <w:fldChar w:fldCharType="separate"/>
      </w:r>
      <w:r>
        <w:t>141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Obstructing etc. fisheries officers</w:t>
      </w:r>
      <w:r>
        <w:tab/>
      </w:r>
      <w:r>
        <w:fldChar w:fldCharType="begin"/>
      </w:r>
      <w:r>
        <w:instrText xml:space="preserve"> PAGEREF _Toc433273956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17 — Legal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Proceedings</w:t>
      </w:r>
    </w:p>
    <w:p>
      <w:pPr>
        <w:pStyle w:val="TOC8"/>
        <w:rPr>
          <w:rFonts w:asciiTheme="minorHAnsi" w:eastAsiaTheme="minorEastAsia" w:hAnsiTheme="minorHAnsi" w:cstheme="minorBidi"/>
          <w:szCs w:val="22"/>
        </w:rPr>
      </w:pPr>
      <w:r>
        <w:t>201</w:t>
      </w:r>
      <w:r>
        <w:rPr>
          <w:snapToGrid w:val="0"/>
        </w:rPr>
        <w:t>.</w:t>
      </w:r>
      <w:r>
        <w:rPr>
          <w:snapToGrid w:val="0"/>
        </w:rPr>
        <w:tab/>
        <w:t>Prosecutions, institution of etc.</w:t>
      </w:r>
      <w:r>
        <w:tab/>
      </w:r>
      <w:r>
        <w:fldChar w:fldCharType="begin"/>
      </w:r>
      <w:r>
        <w:instrText xml:space="preserve"> PAGEREF _Toc433273959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Responsibility of certain persons</w:t>
      </w:r>
    </w:p>
    <w:p>
      <w:pPr>
        <w:pStyle w:val="TOC8"/>
        <w:rPr>
          <w:rFonts w:asciiTheme="minorHAnsi" w:eastAsiaTheme="minorEastAsia" w:hAnsiTheme="minorHAnsi" w:cstheme="minorBidi"/>
          <w:szCs w:val="22"/>
        </w:rPr>
      </w:pPr>
      <w:r>
        <w:t>202</w:t>
      </w:r>
      <w:r>
        <w:rPr>
          <w:snapToGrid w:val="0"/>
        </w:rPr>
        <w:t>.</w:t>
      </w:r>
      <w:r>
        <w:rPr>
          <w:snapToGrid w:val="0"/>
        </w:rPr>
        <w:tab/>
        <w:t>Masters’ liability</w:t>
      </w:r>
      <w:r>
        <w:tab/>
      </w:r>
      <w:r>
        <w:fldChar w:fldCharType="begin"/>
      </w:r>
      <w:r>
        <w:instrText xml:space="preserve"> PAGEREF _Toc433273961 \h </w:instrText>
      </w:r>
      <w:r>
        <w:fldChar w:fldCharType="separate"/>
      </w:r>
      <w:r>
        <w:t>143</w:t>
      </w:r>
      <w:r>
        <w:fldChar w:fldCharType="end"/>
      </w:r>
    </w:p>
    <w:p>
      <w:pPr>
        <w:pStyle w:val="TOC8"/>
        <w:rPr>
          <w:rFonts w:asciiTheme="minorHAnsi" w:eastAsiaTheme="minorEastAsia" w:hAnsiTheme="minorHAnsi" w:cstheme="minorBidi"/>
          <w:szCs w:val="22"/>
        </w:rPr>
      </w:pPr>
      <w:r>
        <w:t>202A.</w:t>
      </w:r>
      <w:r>
        <w:tab/>
        <w:t>Person in charge of a fishing tour, liability of</w:t>
      </w:r>
      <w:r>
        <w:tab/>
      </w:r>
      <w:r>
        <w:fldChar w:fldCharType="begin"/>
      </w:r>
      <w:r>
        <w:instrText xml:space="preserve"> PAGEREF _Toc433273962 \h </w:instrText>
      </w:r>
      <w:r>
        <w:fldChar w:fldCharType="separate"/>
      </w:r>
      <w:r>
        <w:t>144</w:t>
      </w:r>
      <w:r>
        <w:fldChar w:fldCharType="end"/>
      </w:r>
    </w:p>
    <w:p>
      <w:pPr>
        <w:pStyle w:val="TOC8"/>
        <w:rPr>
          <w:rFonts w:asciiTheme="minorHAnsi" w:eastAsiaTheme="minorEastAsia" w:hAnsiTheme="minorHAnsi" w:cstheme="minorBidi"/>
          <w:szCs w:val="22"/>
        </w:rPr>
      </w:pPr>
      <w:r>
        <w:t>202B</w:t>
      </w:r>
      <w:r>
        <w:rPr>
          <w:snapToGrid w:val="0"/>
        </w:rPr>
        <w:t>.</w:t>
      </w:r>
      <w:r>
        <w:rPr>
          <w:snapToGrid w:val="0"/>
        </w:rPr>
        <w:tab/>
        <w:t>Authorisation holder, liability of for offences by co</w:t>
      </w:r>
      <w:r>
        <w:rPr>
          <w:snapToGrid w:val="0"/>
        </w:rPr>
        <w:noBreakHyphen/>
        <w:t>holders</w:t>
      </w:r>
      <w:r>
        <w:tab/>
      </w:r>
      <w:r>
        <w:fldChar w:fldCharType="begin"/>
      </w:r>
      <w:r>
        <w:instrText xml:space="preserve"> PAGEREF _Toc433273963 \h </w:instrText>
      </w:r>
      <w:r>
        <w:fldChar w:fldCharType="separate"/>
      </w:r>
      <w:r>
        <w:t>145</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Authorisation holder, liability of for offences by agents of</w:t>
      </w:r>
      <w:r>
        <w:tab/>
      </w:r>
      <w:r>
        <w:fldChar w:fldCharType="begin"/>
      </w:r>
      <w:r>
        <w:instrText xml:space="preserve"> PAGEREF _Toc433273964 \h </w:instrText>
      </w:r>
      <w:r>
        <w:fldChar w:fldCharType="separate"/>
      </w:r>
      <w:r>
        <w:t>146</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Officers of body corporate, liability of for offence by body</w:t>
      </w:r>
      <w:r>
        <w:tab/>
      </w:r>
      <w:r>
        <w:fldChar w:fldCharType="begin"/>
      </w:r>
      <w:r>
        <w:instrText xml:space="preserve"> PAGEREF _Toc433273965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Evidentiary provisions</w:t>
      </w:r>
    </w:p>
    <w:p>
      <w:pPr>
        <w:pStyle w:val="TOC8"/>
        <w:rPr>
          <w:rFonts w:asciiTheme="minorHAnsi" w:eastAsiaTheme="minorEastAsia" w:hAnsiTheme="minorHAnsi" w:cstheme="minorBidi"/>
          <w:szCs w:val="22"/>
        </w:rPr>
      </w:pPr>
      <w:r>
        <w:t>205</w:t>
      </w:r>
      <w:r>
        <w:rPr>
          <w:snapToGrid w:val="0"/>
        </w:rPr>
        <w:t>.</w:t>
      </w:r>
      <w:r>
        <w:rPr>
          <w:snapToGrid w:val="0"/>
        </w:rPr>
        <w:tab/>
        <w:t>Exemptions etc., onus of proving</w:t>
      </w:r>
      <w:r>
        <w:tab/>
      </w:r>
      <w:r>
        <w:fldChar w:fldCharType="begin"/>
      </w:r>
      <w:r>
        <w:instrText xml:space="preserve"> PAGEREF _Toc433273967 \h </w:instrText>
      </w:r>
      <w:r>
        <w:fldChar w:fldCharType="separate"/>
      </w:r>
      <w:r>
        <w:t>147</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Place of offence, proof of</w:t>
      </w:r>
      <w:r>
        <w:tab/>
      </w:r>
      <w:r>
        <w:fldChar w:fldCharType="begin"/>
      </w:r>
      <w:r>
        <w:instrText xml:space="preserve"> PAGEREF _Toc433273968 \h </w:instrText>
      </w:r>
      <w:r>
        <w:fldChar w:fldCharType="separate"/>
      </w:r>
      <w:r>
        <w:t>147</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Foreign boat, proof as to</w:t>
      </w:r>
      <w:r>
        <w:tab/>
      </w:r>
      <w:r>
        <w:fldChar w:fldCharType="begin"/>
      </w:r>
      <w:r>
        <w:instrText xml:space="preserve"> PAGEREF _Toc433273969 \h </w:instrText>
      </w:r>
      <w:r>
        <w:fldChar w:fldCharType="separate"/>
      </w:r>
      <w:r>
        <w:t>148</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Contents etc. of package etc., proof of</w:t>
      </w:r>
      <w:r>
        <w:tab/>
      </w:r>
      <w:r>
        <w:fldChar w:fldCharType="begin"/>
      </w:r>
      <w:r>
        <w:instrText xml:space="preserve"> PAGEREF _Toc433273970 \h </w:instrText>
      </w:r>
      <w:r>
        <w:fldChar w:fldCharType="separate"/>
      </w:r>
      <w:r>
        <w:t>148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Fish taken for sale, proof as to</w:t>
      </w:r>
      <w:r>
        <w:tab/>
      </w:r>
      <w:r>
        <w:fldChar w:fldCharType="begin"/>
      </w:r>
      <w:r>
        <w:instrText xml:space="preserve"> PAGEREF _Toc433273971 \h </w:instrText>
      </w:r>
      <w:r>
        <w:fldChar w:fldCharType="separate"/>
      </w:r>
      <w:r>
        <w:t>148</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Fish on fishing boats and commercial premises etc. presumed to be for sale</w:t>
      </w:r>
      <w:r>
        <w:tab/>
      </w:r>
      <w:r>
        <w:fldChar w:fldCharType="begin"/>
      </w:r>
      <w:r>
        <w:instrText xml:space="preserve"> PAGEREF _Toc433273972 \h </w:instrText>
      </w:r>
      <w:r>
        <w:fldChar w:fldCharType="separate"/>
      </w:r>
      <w:r>
        <w:t>149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Purpose or intent, proof of</w:t>
      </w:r>
      <w:r>
        <w:tab/>
      </w:r>
      <w:r>
        <w:fldChar w:fldCharType="begin"/>
      </w:r>
      <w:r>
        <w:instrText xml:space="preserve"> PAGEREF _Toc433273973 \h </w:instrText>
      </w:r>
      <w:r>
        <w:fldChar w:fldCharType="separate"/>
      </w:r>
      <w:r>
        <w:t>150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Authorisations etc., evidence as to</w:t>
      </w:r>
      <w:r>
        <w:tab/>
      </w:r>
      <w:r>
        <w:fldChar w:fldCharType="begin"/>
      </w:r>
      <w:r>
        <w:instrText xml:space="preserve"> PAGEREF _Toc433273974 \h </w:instrText>
      </w:r>
      <w:r>
        <w:fldChar w:fldCharType="separate"/>
      </w:r>
      <w:r>
        <w:t>150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Species of fish etc., evidence as to</w:t>
      </w:r>
      <w:r>
        <w:tab/>
      </w:r>
      <w:r>
        <w:fldChar w:fldCharType="begin"/>
      </w:r>
      <w:r>
        <w:instrText xml:space="preserve"> PAGEREF _Toc433273975 \h </w:instrText>
      </w:r>
      <w:r>
        <w:fldChar w:fldCharType="separate"/>
      </w:r>
      <w:r>
        <w:t>151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Size etc. of fish, determining</w:t>
      </w:r>
      <w:r>
        <w:tab/>
      </w:r>
      <w:r>
        <w:fldChar w:fldCharType="begin"/>
      </w:r>
      <w:r>
        <w:instrText xml:space="preserve"> PAGEREF _Toc433273976 \h </w:instrText>
      </w:r>
      <w:r>
        <w:fldChar w:fldCharType="separate"/>
      </w:r>
      <w:r>
        <w:t>152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Accuracy of fisheries officers’ equipment, presumption as to</w:t>
      </w:r>
      <w:r>
        <w:tab/>
      </w:r>
      <w:r>
        <w:fldChar w:fldCharType="begin"/>
      </w:r>
      <w:r>
        <w:instrText xml:space="preserve"> PAGEREF _Toc433273977 \h </w:instrText>
      </w:r>
      <w:r>
        <w:fldChar w:fldCharType="separate"/>
      </w:r>
      <w:r>
        <w:t>152</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Positions on Earth, determining</w:t>
      </w:r>
      <w:r>
        <w:tab/>
      </w:r>
      <w:r>
        <w:fldChar w:fldCharType="begin"/>
      </w:r>
      <w:r>
        <w:instrText xml:space="preserve"> PAGEREF _Toc433273978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Forfeiture</w:t>
      </w:r>
    </w:p>
    <w:p>
      <w:pPr>
        <w:pStyle w:val="TOC8"/>
        <w:rPr>
          <w:rFonts w:asciiTheme="minorHAnsi" w:eastAsiaTheme="minorEastAsia" w:hAnsiTheme="minorHAnsi" w:cstheme="minorBidi"/>
          <w:szCs w:val="22"/>
        </w:rPr>
      </w:pPr>
      <w:r>
        <w:t>217</w:t>
      </w:r>
      <w:r>
        <w:rPr>
          <w:snapToGrid w:val="0"/>
        </w:rPr>
        <w:t>.</w:t>
      </w:r>
      <w:r>
        <w:rPr>
          <w:snapToGrid w:val="0"/>
        </w:rPr>
        <w:tab/>
        <w:t>Seized things, return of and security for</w:t>
      </w:r>
      <w:r>
        <w:tab/>
      </w:r>
      <w:r>
        <w:fldChar w:fldCharType="begin"/>
      </w:r>
      <w:r>
        <w:instrText xml:space="preserve"> PAGEREF _Toc433273980 \h </w:instrText>
      </w:r>
      <w:r>
        <w:fldChar w:fldCharType="separate"/>
      </w:r>
      <w:r>
        <w:t>153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Forfeiture of fish, gear etc., court orders for</w:t>
      </w:r>
      <w:r>
        <w:tab/>
      </w:r>
      <w:r>
        <w:fldChar w:fldCharType="begin"/>
      </w:r>
      <w:r>
        <w:instrText xml:space="preserve"> PAGEREF _Toc433273981 \h </w:instrText>
      </w:r>
      <w:r>
        <w:fldChar w:fldCharType="separate"/>
      </w:r>
      <w:r>
        <w:t>154</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Unclaimed seized things, forfeiture of</w:t>
      </w:r>
      <w:r>
        <w:tab/>
      </w:r>
      <w:r>
        <w:fldChar w:fldCharType="begin"/>
      </w:r>
      <w:r>
        <w:instrText xml:space="preserve"> PAGEREF _Toc433273982 \h </w:instrText>
      </w:r>
      <w:r>
        <w:fldChar w:fldCharType="separate"/>
      </w:r>
      <w:r>
        <w:t>155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Certain fish forfeited when seized</w:t>
      </w:r>
      <w:r>
        <w:tab/>
      </w:r>
      <w:r>
        <w:fldChar w:fldCharType="begin"/>
      </w:r>
      <w:r>
        <w:instrText xml:space="preserve"> PAGEREF _Toc433273983 \h </w:instrText>
      </w:r>
      <w:r>
        <w:fldChar w:fldCharType="separate"/>
      </w:r>
      <w:r>
        <w:t>155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Forfeited things, disposal of</w:t>
      </w:r>
      <w:r>
        <w:tab/>
      </w:r>
      <w:r>
        <w:fldChar w:fldCharType="begin"/>
      </w:r>
      <w:r>
        <w:instrText xml:space="preserve"> PAGEREF _Toc433273984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Additional penalties</w:t>
      </w:r>
    </w:p>
    <w:p>
      <w:pPr>
        <w:pStyle w:val="TOC8"/>
        <w:rPr>
          <w:rFonts w:asciiTheme="minorHAnsi" w:eastAsiaTheme="minorEastAsia" w:hAnsiTheme="minorHAnsi" w:cstheme="minorBidi"/>
          <w:szCs w:val="22"/>
        </w:rPr>
      </w:pPr>
      <w:r>
        <w:t>222</w:t>
      </w:r>
      <w:r>
        <w:rPr>
          <w:snapToGrid w:val="0"/>
        </w:rPr>
        <w:t>.</w:t>
      </w:r>
      <w:r>
        <w:rPr>
          <w:snapToGrid w:val="0"/>
        </w:rPr>
        <w:tab/>
        <w:t>Additional penalty based on value of fish for certain offences</w:t>
      </w:r>
      <w:r>
        <w:tab/>
      </w:r>
      <w:r>
        <w:fldChar w:fldCharType="begin"/>
      </w:r>
      <w:r>
        <w:instrText xml:space="preserve"> PAGEREF _Toc433273986 \h </w:instrText>
      </w:r>
      <w:r>
        <w:fldChar w:fldCharType="separate"/>
      </w:r>
      <w:r>
        <w:t>156</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Cancelling or suspending authorisation, court’s powers for</w:t>
      </w:r>
      <w:r>
        <w:tab/>
      </w:r>
      <w:r>
        <w:fldChar w:fldCharType="begin"/>
      </w:r>
      <w:r>
        <w:instrText xml:space="preserve"> PAGEREF _Toc433273987 \h </w:instrText>
      </w:r>
      <w:r>
        <w:fldChar w:fldCharType="separate"/>
      </w:r>
      <w:r>
        <w:t>158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Automatic suspension if 3 offences committed in 10 year period</w:t>
      </w:r>
      <w:r>
        <w:tab/>
      </w:r>
      <w:r>
        <w:fldChar w:fldCharType="begin"/>
      </w:r>
      <w:r>
        <w:instrText xml:space="preserve"> PAGEREF _Toc433273988 \h </w:instrText>
      </w:r>
      <w:r>
        <w:fldChar w:fldCharType="separate"/>
      </w:r>
      <w:r>
        <w:t>158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Prohibitions on offender, court’s powers to impose etc.</w:t>
      </w:r>
      <w:r>
        <w:tab/>
      </w:r>
      <w:r>
        <w:fldChar w:fldCharType="begin"/>
      </w:r>
      <w:r>
        <w:instrText xml:space="preserve"> PAGEREF _Toc433273989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Infringement notices</w:t>
      </w:r>
    </w:p>
    <w:p>
      <w:pPr>
        <w:pStyle w:val="TOC8"/>
        <w:rPr>
          <w:rFonts w:asciiTheme="minorHAnsi" w:eastAsiaTheme="minorEastAsia" w:hAnsiTheme="minorHAnsi" w:cstheme="minorBidi"/>
          <w:szCs w:val="22"/>
        </w:rPr>
      </w:pPr>
      <w:r>
        <w:t>226</w:t>
      </w:r>
      <w:r>
        <w:rPr>
          <w:snapToGrid w:val="0"/>
        </w:rPr>
        <w:t>.</w:t>
      </w:r>
      <w:r>
        <w:rPr>
          <w:snapToGrid w:val="0"/>
        </w:rPr>
        <w:tab/>
        <w:t>Term used: authorised person</w:t>
      </w:r>
      <w:r>
        <w:tab/>
      </w:r>
      <w:r>
        <w:fldChar w:fldCharType="begin"/>
      </w:r>
      <w:r>
        <w:instrText xml:space="preserve"> PAGEREF _Toc433273991 \h </w:instrText>
      </w:r>
      <w:r>
        <w:fldChar w:fldCharType="separate"/>
      </w:r>
      <w:r>
        <w:t>161</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Authorised persons, appointment of</w:t>
      </w:r>
      <w:r>
        <w:tab/>
      </w:r>
      <w:r>
        <w:fldChar w:fldCharType="begin"/>
      </w:r>
      <w:r>
        <w:instrText xml:space="preserve"> PAGEREF _Toc433273992 \h </w:instrText>
      </w:r>
      <w:r>
        <w:fldChar w:fldCharType="separate"/>
      </w:r>
      <w:r>
        <w:t>161</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Infringement notices, service of</w:t>
      </w:r>
      <w:r>
        <w:tab/>
      </w:r>
      <w:r>
        <w:fldChar w:fldCharType="begin"/>
      </w:r>
      <w:r>
        <w:instrText xml:space="preserve"> PAGEREF _Toc433273993 \h </w:instrText>
      </w:r>
      <w:r>
        <w:fldChar w:fldCharType="separate"/>
      </w:r>
      <w:r>
        <w:t>162</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Infringement notices, form of</w:t>
      </w:r>
      <w:r>
        <w:tab/>
      </w:r>
      <w:r>
        <w:fldChar w:fldCharType="begin"/>
      </w:r>
      <w:r>
        <w:instrText xml:space="preserve"> PAGEREF _Toc433273994 \h </w:instrText>
      </w:r>
      <w:r>
        <w:fldChar w:fldCharType="separate"/>
      </w:r>
      <w:r>
        <w:t>162</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Extending time to pay modified penalty</w:t>
      </w:r>
      <w:r>
        <w:tab/>
      </w:r>
      <w:r>
        <w:fldChar w:fldCharType="begin"/>
      </w:r>
      <w:r>
        <w:instrText xml:space="preserve"> PAGEREF _Toc433273995 \h </w:instrText>
      </w:r>
      <w:r>
        <w:fldChar w:fldCharType="separate"/>
      </w:r>
      <w:r>
        <w:t>163</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Withdrawal of infringement notice</w:t>
      </w:r>
      <w:r>
        <w:tab/>
      </w:r>
      <w:r>
        <w:fldChar w:fldCharType="begin"/>
      </w:r>
      <w:r>
        <w:instrText xml:space="preserve"> PAGEREF _Toc433273996 \h </w:instrText>
      </w:r>
      <w:r>
        <w:fldChar w:fldCharType="separate"/>
      </w:r>
      <w:r>
        <w:t>163</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Payment of modified penalty, consequences of</w:t>
      </w:r>
      <w:r>
        <w:tab/>
      </w:r>
      <w:r>
        <w:fldChar w:fldCharType="begin"/>
      </w:r>
      <w:r>
        <w:instrText xml:space="preserve"> PAGEREF _Toc433273997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18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 xml:space="preserve">Collection of levy imposed under </w:t>
      </w:r>
      <w:r>
        <w:rPr>
          <w:i/>
        </w:rPr>
        <w:t>Fishing Industry Promotion Training and Management Levy Act 1994</w:t>
      </w:r>
    </w:p>
    <w:p>
      <w:pPr>
        <w:pStyle w:val="TOC8"/>
        <w:rPr>
          <w:rFonts w:asciiTheme="minorHAnsi" w:eastAsiaTheme="minorEastAsia" w:hAnsiTheme="minorHAnsi" w:cstheme="minorBidi"/>
          <w:szCs w:val="22"/>
        </w:rPr>
      </w:pPr>
      <w:r>
        <w:t>233</w:t>
      </w:r>
      <w:r>
        <w:rPr>
          <w:snapToGrid w:val="0"/>
        </w:rPr>
        <w:t>.</w:t>
      </w:r>
      <w:r>
        <w:rPr>
          <w:snapToGrid w:val="0"/>
        </w:rPr>
        <w:tab/>
        <w:t>When and to whom levy is payable</w:t>
      </w:r>
      <w:r>
        <w:tab/>
      </w:r>
      <w:r>
        <w:fldChar w:fldCharType="begin"/>
      </w:r>
      <w:r>
        <w:instrText xml:space="preserve"> PAGEREF _Toc433274000 \h </w:instrText>
      </w:r>
      <w:r>
        <w:fldChar w:fldCharType="separate"/>
      </w:r>
      <w:r>
        <w:t>164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Payment by instalments</w:t>
      </w:r>
      <w:r>
        <w:tab/>
      </w:r>
      <w:r>
        <w:fldChar w:fldCharType="begin"/>
      </w:r>
      <w:r>
        <w:instrText xml:space="preserve"> PAGEREF _Toc433274001 \h </w:instrText>
      </w:r>
      <w:r>
        <w:fldChar w:fldCharType="separate"/>
      </w:r>
      <w:r>
        <w:t>164</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Exemption from levy</w:t>
      </w:r>
      <w:r>
        <w:tab/>
      </w:r>
      <w:r>
        <w:fldChar w:fldCharType="begin"/>
      </w:r>
      <w:r>
        <w:instrText xml:space="preserve"> PAGEREF _Toc433274002 \h </w:instrText>
      </w:r>
      <w:r>
        <w:fldChar w:fldCharType="separate"/>
      </w:r>
      <w:r>
        <w:t>164</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Penalty for non</w:t>
      </w:r>
      <w:r>
        <w:rPr>
          <w:snapToGrid w:val="0"/>
        </w:rPr>
        <w:noBreakHyphen/>
        <w:t>payment</w:t>
      </w:r>
      <w:r>
        <w:tab/>
      </w:r>
      <w:r>
        <w:fldChar w:fldCharType="begin"/>
      </w:r>
      <w:r>
        <w:instrText xml:space="preserve"> PAGEREF _Toc433274003 \h </w:instrText>
      </w:r>
      <w:r>
        <w:fldChar w:fldCharType="separate"/>
      </w:r>
      <w:r>
        <w:t>165</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Recovery of levy</w:t>
      </w:r>
      <w:r>
        <w:tab/>
      </w:r>
      <w:r>
        <w:fldChar w:fldCharType="begin"/>
      </w:r>
      <w:r>
        <w:instrText xml:space="preserve"> PAGEREF _Toc433274004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w:t>
      </w:r>
    </w:p>
    <w:p>
      <w:pPr>
        <w:pStyle w:val="TOC8"/>
        <w:rPr>
          <w:rFonts w:asciiTheme="minorHAnsi" w:eastAsiaTheme="minorEastAsia" w:hAnsiTheme="minorHAnsi" w:cstheme="minorBidi"/>
          <w:szCs w:val="22"/>
        </w:rPr>
      </w:pPr>
      <w:r>
        <w:t>238</w:t>
      </w:r>
      <w:r>
        <w:rPr>
          <w:snapToGrid w:val="0"/>
        </w:rPr>
        <w:t>.</w:t>
      </w:r>
      <w:r>
        <w:rPr>
          <w:snapToGrid w:val="0"/>
        </w:rPr>
        <w:tab/>
        <w:t>Fisheries Research and Development Account</w:t>
      </w:r>
      <w:r>
        <w:tab/>
      </w:r>
      <w:r>
        <w:fldChar w:fldCharType="begin"/>
      </w:r>
      <w:r>
        <w:instrText xml:space="preserve"> PAGEREF _Toc433274006 \h </w:instrText>
      </w:r>
      <w:r>
        <w:fldChar w:fldCharType="separate"/>
      </w:r>
      <w:r>
        <w:t>165</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Recreational Fishing Account</w:t>
      </w:r>
      <w:r>
        <w:tab/>
      </w:r>
      <w:r>
        <w:fldChar w:fldCharType="begin"/>
      </w:r>
      <w:r>
        <w:instrText xml:space="preserve"> PAGEREF _Toc433274007 \h </w:instrText>
      </w:r>
      <w:r>
        <w:fldChar w:fldCharType="separate"/>
      </w:r>
      <w:r>
        <w:t>169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Fishing Industry Promotion Training and Management Levy Account</w:t>
      </w:r>
      <w:r>
        <w:tab/>
      </w:r>
      <w:r>
        <w:fldChar w:fldCharType="begin"/>
      </w:r>
      <w:r>
        <w:instrText xml:space="preserve"> PAGEREF _Toc433274008 \h </w:instrText>
      </w:r>
      <w:r>
        <w:fldChar w:fldCharType="separate"/>
      </w:r>
      <w:r>
        <w:t>171</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_Toc433274009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8"/>
        <w:rPr>
          <w:rFonts w:asciiTheme="minorHAnsi" w:eastAsiaTheme="minorEastAsia" w:hAnsiTheme="minorHAnsi" w:cstheme="minorBidi"/>
          <w:szCs w:val="22"/>
        </w:rPr>
      </w:pPr>
      <w:r>
        <w:t>244</w:t>
      </w:r>
      <w:r>
        <w:rPr>
          <w:snapToGrid w:val="0"/>
        </w:rPr>
        <w:t>.</w:t>
      </w:r>
      <w:r>
        <w:rPr>
          <w:snapToGrid w:val="0"/>
        </w:rPr>
        <w:tab/>
        <w:t>Protection from personal liability</w:t>
      </w:r>
      <w:r>
        <w:tab/>
      </w:r>
      <w:r>
        <w:fldChar w:fldCharType="begin"/>
      </w:r>
      <w:r>
        <w:instrText xml:space="preserve"> PAGEREF _Toc433274011 \h </w:instrText>
      </w:r>
      <w:r>
        <w:fldChar w:fldCharType="separate"/>
      </w:r>
      <w:r>
        <w:t>174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Administrative guidelines, issue and effect of</w:t>
      </w:r>
      <w:r>
        <w:tab/>
      </w:r>
      <w:r>
        <w:fldChar w:fldCharType="begin"/>
      </w:r>
      <w:r>
        <w:instrText xml:space="preserve"> PAGEREF _Toc433274012 \h </w:instrText>
      </w:r>
      <w:r>
        <w:fldChar w:fldCharType="separate"/>
      </w:r>
      <w:r>
        <w:t>174</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Guidelines about foreign interests, issue of</w:t>
      </w:r>
      <w:r>
        <w:tab/>
      </w:r>
      <w:r>
        <w:fldChar w:fldCharType="begin"/>
      </w:r>
      <w:r>
        <w:instrText xml:space="preserve"> PAGEREF _Toc433274013 \h </w:instrText>
      </w:r>
      <w:r>
        <w:fldChar w:fldCharType="separate"/>
      </w:r>
      <w:r>
        <w:t>175</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Consultation before issue etc. of guidelines under s. 246 or 247</w:t>
      </w:r>
      <w:r>
        <w:tab/>
      </w:r>
      <w:r>
        <w:fldChar w:fldCharType="begin"/>
      </w:r>
      <w:r>
        <w:instrText xml:space="preserve"> PAGEREF _Toc433274014 \h </w:instrText>
      </w:r>
      <w:r>
        <w:fldChar w:fldCharType="separate"/>
      </w:r>
      <w:r>
        <w:t>175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Inquiry into holder etc. of authorisation, commencement and conduct of</w:t>
      </w:r>
      <w:r>
        <w:tab/>
      </w:r>
      <w:r>
        <w:fldChar w:fldCharType="begin"/>
      </w:r>
      <w:r>
        <w:instrText xml:space="preserve"> PAGEREF _Toc433274015 \h </w:instrText>
      </w:r>
      <w:r>
        <w:fldChar w:fldCharType="separate"/>
      </w:r>
      <w:r>
        <w:t>175</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Confidential information, divulging</w:t>
      </w:r>
      <w:r>
        <w:tab/>
      </w:r>
      <w:r>
        <w:fldChar w:fldCharType="begin"/>
      </w:r>
      <w:r>
        <w:instrText xml:space="preserve"> PAGEREF _Toc433274016 \h </w:instrText>
      </w:r>
      <w:r>
        <w:fldChar w:fldCharType="separate"/>
      </w:r>
      <w:r>
        <w:t>177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Exclusive licences to take fish, grant of</w:t>
      </w:r>
      <w:r>
        <w:tab/>
      </w:r>
      <w:r>
        <w:fldChar w:fldCharType="begin"/>
      </w:r>
      <w:r>
        <w:instrText xml:space="preserve"> PAGEREF _Toc433274017 \h </w:instrText>
      </w:r>
      <w:r>
        <w:fldChar w:fldCharType="separate"/>
      </w:r>
      <w:r>
        <w:t>179</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Marine reserve, no exclusive licence to be granted in</w:t>
      </w:r>
      <w:r>
        <w:tab/>
      </w:r>
      <w:r>
        <w:fldChar w:fldCharType="begin"/>
      </w:r>
      <w:r>
        <w:instrText xml:space="preserve"> PAGEREF _Toc433274018 \h </w:instrText>
      </w:r>
      <w:r>
        <w:fldChar w:fldCharType="separate"/>
      </w:r>
      <w:r>
        <w:t>181</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Waterway works, public authority to notify Minister of</w:t>
      </w:r>
      <w:r>
        <w:tab/>
      </w:r>
      <w:r>
        <w:fldChar w:fldCharType="begin"/>
      </w:r>
      <w:r>
        <w:instrText xml:space="preserve"> PAGEREF _Toc433274019 \h </w:instrText>
      </w:r>
      <w:r>
        <w:fldChar w:fldCharType="separate"/>
      </w:r>
      <w:r>
        <w:t>181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Activities that pollute waters, Minister may prohibit</w:t>
      </w:r>
      <w:r>
        <w:tab/>
      </w:r>
      <w:r>
        <w:fldChar w:fldCharType="begin"/>
      </w:r>
      <w:r>
        <w:instrText xml:space="preserve"> PAGEREF _Toc433274020 \h </w:instrText>
      </w:r>
      <w:r>
        <w:fldChar w:fldCharType="separate"/>
      </w:r>
      <w:r>
        <w:t>181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Regulations, general power to make</w:t>
      </w:r>
      <w:r>
        <w:tab/>
      </w:r>
      <w:r>
        <w:fldChar w:fldCharType="begin"/>
      </w:r>
      <w:r>
        <w:instrText xml:space="preserve"> PAGEREF _Toc433274021 \h </w:instrText>
      </w:r>
      <w:r>
        <w:fldChar w:fldCharType="separate"/>
      </w:r>
      <w:r>
        <w:t>182</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Regulations about licensing</w:t>
      </w:r>
      <w:r>
        <w:tab/>
      </w:r>
      <w:r>
        <w:fldChar w:fldCharType="begin"/>
      </w:r>
      <w:r>
        <w:instrText xml:space="preserve"> PAGEREF _Toc433274022 \h </w:instrText>
      </w:r>
      <w:r>
        <w:fldChar w:fldCharType="separate"/>
      </w:r>
      <w:r>
        <w:t>182</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Regulations, miscellaneous subjects for</w:t>
      </w:r>
      <w:r>
        <w:tab/>
      </w:r>
      <w:r>
        <w:fldChar w:fldCharType="begin"/>
      </w:r>
      <w:r>
        <w:instrText xml:space="preserve"> PAGEREF _Toc433274023 \h </w:instrText>
      </w:r>
      <w:r>
        <w:fldChar w:fldCharType="separate"/>
      </w:r>
      <w:r>
        <w:t>184</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Categories of fish, prescription of</w:t>
      </w:r>
      <w:r>
        <w:tab/>
      </w:r>
      <w:r>
        <w:fldChar w:fldCharType="begin"/>
      </w:r>
      <w:r>
        <w:instrText xml:space="preserve"> PAGEREF _Toc433274024 \h </w:instrText>
      </w:r>
      <w:r>
        <w:fldChar w:fldCharType="separate"/>
      </w:r>
      <w:r>
        <w:t>190</w:t>
      </w:r>
      <w:r>
        <w:fldChar w:fldCharType="end"/>
      </w:r>
    </w:p>
    <w:p>
      <w:pPr>
        <w:pStyle w:val="TOC8"/>
        <w:rPr>
          <w:rFonts w:asciiTheme="minorHAnsi" w:eastAsiaTheme="minorEastAsia" w:hAnsiTheme="minorHAnsi" w:cstheme="minorBidi"/>
          <w:szCs w:val="22"/>
        </w:rPr>
      </w:pPr>
      <w:r>
        <w:t>261.</w:t>
      </w:r>
      <w:r>
        <w:tab/>
        <w:t>Notices etc., service of</w:t>
      </w:r>
      <w:r>
        <w:tab/>
      </w:r>
      <w:r>
        <w:fldChar w:fldCharType="begin"/>
      </w:r>
      <w:r>
        <w:instrText xml:space="preserve"> PAGEREF _Toc433274025 \h </w:instrText>
      </w:r>
      <w:r>
        <w:fldChar w:fldCharType="separate"/>
      </w:r>
      <w:r>
        <w:t>190</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t>Orders, regulations etc., CEO to make publicly available</w:t>
      </w:r>
      <w:r>
        <w:tab/>
      </w:r>
      <w:r>
        <w:fldChar w:fldCharType="begin"/>
      </w:r>
      <w:r>
        <w:instrText xml:space="preserve"> PAGEREF _Toc433274026 \h </w:instrText>
      </w:r>
      <w:r>
        <w:fldChar w:fldCharType="separate"/>
      </w:r>
      <w:r>
        <w:t>191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Annual report of Department, content of</w:t>
      </w:r>
      <w:r>
        <w:tab/>
      </w:r>
      <w:r>
        <w:fldChar w:fldCharType="begin"/>
      </w:r>
      <w:r>
        <w:instrText xml:space="preserve"> PAGEREF _Toc433274027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matters</w:t>
      </w:r>
    </w:p>
    <w:p>
      <w:pPr>
        <w:pStyle w:val="TOC4"/>
        <w:tabs>
          <w:tab w:val="right" w:leader="dot" w:pos="7077"/>
        </w:tabs>
        <w:rPr>
          <w:rFonts w:asciiTheme="minorHAnsi" w:eastAsiaTheme="minorEastAsia" w:hAnsiTheme="minorHAnsi" w:cstheme="minorBidi"/>
          <w:b w:val="0"/>
          <w:szCs w:val="22"/>
        </w:rPr>
      </w:pPr>
      <w:r>
        <w:t xml:space="preserve">Division 1 — Transitional matters for </w:t>
      </w:r>
      <w:r>
        <w:rPr>
          <w:i/>
        </w:rPr>
        <w:t>Fish Resources Management Act 1994</w:t>
      </w:r>
    </w:p>
    <w:p>
      <w:pPr>
        <w:pStyle w:val="TOC8"/>
        <w:rPr>
          <w:rFonts w:asciiTheme="minorHAnsi" w:eastAsiaTheme="minorEastAsia" w:hAnsiTheme="minorHAnsi" w:cstheme="minorBidi"/>
          <w:szCs w:val="22"/>
        </w:rPr>
      </w:pPr>
      <w:r>
        <w:t>266</w:t>
      </w:r>
      <w:r>
        <w:rPr>
          <w:snapToGrid w:val="0"/>
        </w:rPr>
        <w:t>.</w:t>
      </w:r>
      <w:r>
        <w:rPr>
          <w:snapToGrid w:val="0"/>
        </w:rPr>
        <w:tab/>
      </w:r>
      <w:r>
        <w:rPr>
          <w:i/>
          <w:snapToGrid w:val="0"/>
        </w:rPr>
        <w:t>Fish Resources Management Act 1994</w:t>
      </w:r>
      <w:r>
        <w:rPr>
          <w:snapToGrid w:val="0"/>
        </w:rPr>
        <w:t>, provisions for (Sch. 3)</w:t>
      </w:r>
      <w:r>
        <w:tab/>
      </w:r>
      <w:r>
        <w:fldChar w:fldCharType="begin"/>
      </w:r>
      <w:r>
        <w:instrText xml:space="preserve"> PAGEREF _Toc433274030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Fish Resources Management Amendment Act 2011</w:t>
      </w:r>
    </w:p>
    <w:p>
      <w:pPr>
        <w:pStyle w:val="TOC8"/>
        <w:rPr>
          <w:rFonts w:asciiTheme="minorHAnsi" w:eastAsiaTheme="minorEastAsia" w:hAnsiTheme="minorHAnsi" w:cstheme="minorBidi"/>
          <w:szCs w:val="22"/>
        </w:rPr>
      </w:pPr>
      <w:r>
        <w:t>267.</w:t>
      </w:r>
      <w:r>
        <w:tab/>
        <w:t>Term used: amending Act</w:t>
      </w:r>
      <w:r>
        <w:tab/>
      </w:r>
      <w:r>
        <w:fldChar w:fldCharType="begin"/>
      </w:r>
      <w:r>
        <w:instrText xml:space="preserve"> PAGEREF _Toc433274032 \h </w:instrText>
      </w:r>
      <w:r>
        <w:fldChar w:fldCharType="separate"/>
      </w:r>
      <w:r>
        <w:t>192</w:t>
      </w:r>
      <w:r>
        <w:fldChar w:fldCharType="end"/>
      </w:r>
    </w:p>
    <w:p>
      <w:pPr>
        <w:pStyle w:val="TOC8"/>
        <w:rPr>
          <w:rFonts w:asciiTheme="minorHAnsi" w:eastAsiaTheme="minorEastAsia" w:hAnsiTheme="minorHAnsi" w:cstheme="minorBidi"/>
          <w:szCs w:val="22"/>
        </w:rPr>
      </w:pPr>
      <w:r>
        <w:t>268.</w:t>
      </w:r>
      <w:r>
        <w:tab/>
        <w:t>Exemptions under s. 7</w:t>
      </w:r>
      <w:r>
        <w:tab/>
      </w:r>
      <w:r>
        <w:fldChar w:fldCharType="begin"/>
      </w:r>
      <w:r>
        <w:instrText xml:space="preserve"> PAGEREF _Toc433274033 \h </w:instrText>
      </w:r>
      <w:r>
        <w:fldChar w:fldCharType="separate"/>
      </w:r>
      <w:r>
        <w:t>192</w:t>
      </w:r>
      <w:r>
        <w:fldChar w:fldCharType="end"/>
      </w:r>
    </w:p>
    <w:p>
      <w:pPr>
        <w:pStyle w:val="TOC8"/>
        <w:rPr>
          <w:rFonts w:asciiTheme="minorHAnsi" w:eastAsiaTheme="minorEastAsia" w:hAnsiTheme="minorHAnsi" w:cstheme="minorBidi"/>
          <w:szCs w:val="22"/>
        </w:rPr>
      </w:pPr>
      <w:r>
        <w:t>269.</w:t>
      </w:r>
      <w:r>
        <w:tab/>
        <w:t>Application of extended period for service of infringement notices under s. 228</w:t>
      </w:r>
      <w:r>
        <w:tab/>
      </w:r>
      <w:r>
        <w:fldChar w:fldCharType="begin"/>
      </w:r>
      <w:r>
        <w:instrText xml:space="preserve"> PAGEREF _Toc433274034 \h </w:instrText>
      </w:r>
      <w:r>
        <w:fldChar w:fldCharType="separate"/>
      </w:r>
      <w:r>
        <w:t>192</w:t>
      </w:r>
      <w:r>
        <w:fldChar w:fldCharType="end"/>
      </w:r>
    </w:p>
    <w:p>
      <w:pPr>
        <w:pStyle w:val="TOC8"/>
        <w:rPr>
          <w:rFonts w:asciiTheme="minorHAnsi" w:eastAsiaTheme="minorEastAsia" w:hAnsiTheme="minorHAnsi" w:cstheme="minorBidi"/>
          <w:szCs w:val="22"/>
        </w:rPr>
      </w:pPr>
      <w:r>
        <w:t>270.</w:t>
      </w:r>
      <w:r>
        <w:tab/>
        <w:t>Transfer of money in accounts under repealed s. 241 and 242</w:t>
      </w:r>
      <w:r>
        <w:tab/>
      </w:r>
      <w:r>
        <w:fldChar w:fldCharType="begin"/>
      </w:r>
      <w:r>
        <w:instrText xml:space="preserve"> PAGEREF _Toc433274035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Savings and transitional provisions for </w:t>
      </w:r>
      <w:r>
        <w:rPr>
          <w:i/>
        </w:rPr>
        <w:t>Fish Resources Management Act 1994</w:t>
      </w:r>
    </w:p>
    <w:p>
      <w:pPr>
        <w:pStyle w:val="TOC8"/>
        <w:rPr>
          <w:rFonts w:asciiTheme="minorHAnsi" w:eastAsiaTheme="minorEastAsia" w:hAnsiTheme="minorHAnsi" w:cstheme="minorBidi"/>
          <w:szCs w:val="22"/>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_Toc433274037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Director of Fisheries</w:t>
      </w:r>
      <w:r>
        <w:tab/>
      </w:r>
      <w:r>
        <w:fldChar w:fldCharType="begin"/>
      </w:r>
      <w:r>
        <w:instrText xml:space="preserve"> PAGEREF _Toc433274038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Inspectors</w:t>
      </w:r>
      <w:r>
        <w:tab/>
      </w:r>
      <w:r>
        <w:fldChar w:fldCharType="begin"/>
      </w:r>
      <w:r>
        <w:instrText xml:space="preserve"> PAGEREF _Toc433274039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Honorary inspectors</w:t>
      </w:r>
      <w:r>
        <w:tab/>
      </w:r>
      <w:r>
        <w:fldChar w:fldCharType="begin"/>
      </w:r>
      <w:r>
        <w:instrText xml:space="preserve"> PAGEREF _Toc433274040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Fisheries Research and Development Fund</w:t>
      </w:r>
      <w:r>
        <w:tab/>
      </w:r>
      <w:r>
        <w:fldChar w:fldCharType="begin"/>
      </w:r>
      <w:r>
        <w:instrText xml:space="preserve"> PAGEREF _Toc433274041 \h </w:instrText>
      </w:r>
      <w:r>
        <w:fldChar w:fldCharType="separate"/>
      </w:r>
      <w:r>
        <w:t>194</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Arrangements</w:t>
      </w:r>
      <w:r>
        <w:tab/>
      </w:r>
      <w:r>
        <w:fldChar w:fldCharType="begin"/>
      </w:r>
      <w:r>
        <w:instrText xml:space="preserve"> PAGEREF _Toc433274042 \h </w:instrText>
      </w:r>
      <w:r>
        <w:fldChar w:fldCharType="separate"/>
      </w:r>
      <w:r>
        <w:t>195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Limited entry fishery taken to be managed fishery</w:t>
      </w:r>
      <w:r>
        <w:tab/>
      </w:r>
      <w:r>
        <w:fldChar w:fldCharType="begin"/>
      </w:r>
      <w:r>
        <w:instrText xml:space="preserve"> PAGEREF _Toc433274043 \h </w:instrText>
      </w:r>
      <w:r>
        <w:fldChar w:fldCharType="separate"/>
      </w:r>
      <w:r>
        <w:t>195</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Limited entry fishery notice taken to be management plan</w:t>
      </w:r>
      <w:r>
        <w:tab/>
      </w:r>
      <w:r>
        <w:fldChar w:fldCharType="begin"/>
      </w:r>
      <w:r>
        <w:instrText xml:space="preserve"> PAGEREF _Toc433274044 \h </w:instrText>
      </w:r>
      <w:r>
        <w:fldChar w:fldCharType="separate"/>
      </w:r>
      <w:r>
        <w:t>195</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Limited entry fishery licence continued in force</w:t>
      </w:r>
      <w:r>
        <w:tab/>
      </w:r>
      <w:r>
        <w:fldChar w:fldCharType="begin"/>
      </w:r>
      <w:r>
        <w:instrText xml:space="preserve"> PAGEREF _Toc433274045 \h </w:instrText>
      </w:r>
      <w:r>
        <w:fldChar w:fldCharType="separate"/>
      </w:r>
      <w:r>
        <w:t>195</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Permit to establish processing establishment continued in force</w:t>
      </w:r>
      <w:r>
        <w:tab/>
      </w:r>
      <w:r>
        <w:fldChar w:fldCharType="begin"/>
      </w:r>
      <w:r>
        <w:instrText xml:space="preserve"> PAGEREF _Toc433274046 \h </w:instrText>
      </w:r>
      <w:r>
        <w:fldChar w:fldCharType="separate"/>
      </w:r>
      <w:r>
        <w:t>196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Processor’s licence continued in force</w:t>
      </w:r>
      <w:r>
        <w:tab/>
      </w:r>
      <w:r>
        <w:fldChar w:fldCharType="begin"/>
      </w:r>
      <w:r>
        <w:instrText xml:space="preserve"> PAGEREF _Toc433274047 \h </w:instrText>
      </w:r>
      <w:r>
        <w:fldChar w:fldCharType="separate"/>
      </w:r>
      <w:r>
        <w:t>196</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Fish farm licence continued in force</w:t>
      </w:r>
      <w:r>
        <w:tab/>
      </w:r>
      <w:r>
        <w:fldChar w:fldCharType="begin"/>
      </w:r>
      <w:r>
        <w:instrText xml:space="preserve"> PAGEREF _Toc433274048 \h </w:instrText>
      </w:r>
      <w:r>
        <w:fldChar w:fldCharType="separate"/>
      </w:r>
      <w:r>
        <w:t>196</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Proclaimed fishing zones continued in force</w:t>
      </w:r>
      <w:r>
        <w:tab/>
      </w:r>
      <w:r>
        <w:fldChar w:fldCharType="begin"/>
      </w:r>
      <w:r>
        <w:instrText xml:space="preserve"> PAGEREF _Toc433274049 \h </w:instrText>
      </w:r>
      <w:r>
        <w:fldChar w:fldCharType="separate"/>
      </w:r>
      <w:r>
        <w:t>197</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Fishing boat licence continued in force</w:t>
      </w:r>
      <w:r>
        <w:tab/>
      </w:r>
      <w:r>
        <w:fldChar w:fldCharType="begin"/>
      </w:r>
      <w:r>
        <w:instrText xml:space="preserve"> PAGEREF _Toc433274050 \h </w:instrText>
      </w:r>
      <w:r>
        <w:fldChar w:fldCharType="separate"/>
      </w:r>
      <w:r>
        <w:t>197</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Carrier boat licence continued in force</w:t>
      </w:r>
      <w:r>
        <w:tab/>
      </w:r>
      <w:r>
        <w:fldChar w:fldCharType="begin"/>
      </w:r>
      <w:r>
        <w:instrText xml:space="preserve"> PAGEREF _Toc433274051 \h </w:instrText>
      </w:r>
      <w:r>
        <w:fldChar w:fldCharType="separate"/>
      </w:r>
      <w:r>
        <w:t>197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Professional fisherman’s licence continued in force</w:t>
      </w:r>
      <w:r>
        <w:tab/>
      </w:r>
      <w:r>
        <w:fldChar w:fldCharType="begin"/>
      </w:r>
      <w:r>
        <w:instrText xml:space="preserve"> PAGEREF _Toc433274052 \h </w:instrText>
      </w:r>
      <w:r>
        <w:fldChar w:fldCharType="separate"/>
      </w:r>
      <w:r>
        <w:t>197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Recreational fishing licence continued in force</w:t>
      </w:r>
      <w:r>
        <w:tab/>
      </w:r>
      <w:r>
        <w:fldChar w:fldCharType="begin"/>
      </w:r>
      <w:r>
        <w:instrText xml:space="preserve"> PAGEREF _Toc433274053 \h </w:instrText>
      </w:r>
      <w:r>
        <w:fldChar w:fldCharType="separate"/>
      </w:r>
      <w:r>
        <w:t>197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Transitional regulations</w:t>
      </w:r>
      <w:r>
        <w:tab/>
      </w:r>
      <w:r>
        <w:fldChar w:fldCharType="begin"/>
      </w:r>
      <w:r>
        <w:instrText xml:space="preserve"> PAGEREF _Toc433274054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_Toc433274056 \h </w:instrText>
      </w:r>
      <w:r>
        <w:fldChar w:fldCharType="separate"/>
      </w:r>
      <w:r>
        <w:t>199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_Toc433274057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3" w:name="_Toc375143582"/>
      <w:bookmarkStart w:id="4" w:name="_Toc397952989"/>
      <w:bookmarkStart w:id="5" w:name="_Toc397953326"/>
      <w:bookmarkStart w:id="6" w:name="_Toc416875523"/>
      <w:bookmarkStart w:id="7" w:name="_Toc416875859"/>
      <w:bookmarkStart w:id="8" w:name="_Toc43327372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397953327"/>
      <w:bookmarkStart w:id="10" w:name="_Toc433273723"/>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1" w:name="_Toc397953328"/>
      <w:bookmarkStart w:id="12" w:name="_Toc433273724"/>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13" w:name="_Toc397953329"/>
      <w:bookmarkStart w:id="14" w:name="_Toc433273725"/>
      <w:r>
        <w:rPr>
          <w:rStyle w:val="CharSectno"/>
        </w:rPr>
        <w:t>3</w:t>
      </w:r>
      <w:r>
        <w:t>.</w:t>
      </w:r>
      <w:r>
        <w:tab/>
        <w:t>Objects</w:t>
      </w:r>
      <w:bookmarkEnd w:id="13"/>
      <w:bookmarkEnd w:id="14"/>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15" w:name="_Toc397953330"/>
      <w:bookmarkStart w:id="16" w:name="_Toc433273726"/>
      <w:r>
        <w:rPr>
          <w:rStyle w:val="CharSectno"/>
        </w:rPr>
        <w:t>4A</w:t>
      </w:r>
      <w:r>
        <w:rPr>
          <w:snapToGrid w:val="0"/>
        </w:rPr>
        <w:t>.</w:t>
      </w:r>
      <w:r>
        <w:rPr>
          <w:snapToGrid w:val="0"/>
        </w:rPr>
        <w:tab/>
        <w:t>Precautionary principle, effect of</w:t>
      </w:r>
      <w:bookmarkEnd w:id="15"/>
      <w:bookmarkEnd w:id="16"/>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17" w:name="_Toc397953331"/>
      <w:bookmarkStart w:id="18" w:name="_Toc433273727"/>
      <w:r>
        <w:rPr>
          <w:rStyle w:val="CharSectno"/>
        </w:rPr>
        <w:t>4</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spacing w:before="100"/>
      </w:pPr>
      <w:r>
        <w:rPr>
          <w:b/>
        </w:rPr>
        <w:tab/>
      </w:r>
      <w:r>
        <w:rPr>
          <w:rStyle w:val="CharDefText"/>
        </w:rPr>
        <w:t>aquaculture lease</w:t>
      </w:r>
      <w:r>
        <w:t xml:space="preserve"> means a lease granted under section 97;</w:t>
      </w:r>
    </w:p>
    <w:p>
      <w:pPr>
        <w:pStyle w:val="Defstart"/>
        <w:spacing w:before="100"/>
      </w:pPr>
      <w:r>
        <w:rPr>
          <w:b/>
        </w:rPr>
        <w:tab/>
      </w:r>
      <w:r>
        <w:rPr>
          <w:rStyle w:val="CharDefText"/>
        </w:rPr>
        <w:t>aquaculture licence</w:t>
      </w:r>
      <w:r>
        <w:t xml:space="preserve"> means an aquaculture licence granted under section 92;</w:t>
      </w:r>
    </w:p>
    <w:p>
      <w:pPr>
        <w:pStyle w:val="Defstart"/>
        <w:spacing w:before="100"/>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spacing w:before="100"/>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spacing w:before="100"/>
      </w:pPr>
      <w:r>
        <w:rPr>
          <w:b/>
        </w:rPr>
        <w:tab/>
      </w:r>
      <w:r>
        <w:rPr>
          <w:rStyle w:val="CharDefText"/>
        </w:rPr>
        <w:t>Australian fishing zone</w:t>
      </w:r>
      <w:r>
        <w:t xml:space="preserve"> has the same meaning as in the Commonwealth Act;</w:t>
      </w:r>
    </w:p>
    <w:p>
      <w:pPr>
        <w:pStyle w:val="Defstart"/>
        <w:spacing w:before="100"/>
      </w:pPr>
      <w:r>
        <w:rPr>
          <w:b/>
        </w:rPr>
        <w:tab/>
      </w:r>
      <w:r>
        <w:rPr>
          <w:rStyle w:val="CharDefText"/>
        </w:rPr>
        <w:t>authorisation</w:t>
      </w:r>
      <w:r>
        <w:t xml:space="preserve"> means a licence or permit;</w:t>
      </w:r>
    </w:p>
    <w:p>
      <w:pPr>
        <w:pStyle w:val="Defstart"/>
        <w:spacing w:before="100"/>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spacing w:before="100"/>
      </w:pPr>
      <w:r>
        <w:rPr>
          <w:b/>
        </w:rPr>
        <w:tab/>
      </w:r>
      <w:r>
        <w:rPr>
          <w:rStyle w:val="CharDefText"/>
        </w:rPr>
        <w:t>boat</w:t>
      </w:r>
      <w:r>
        <w:t xml:space="preserve"> means a vessel, craft or floating platform of any description that is capable of use in or on water, whether floating or submersible;</w:t>
      </w:r>
    </w:p>
    <w:p>
      <w:pPr>
        <w:pStyle w:val="Defstart"/>
        <w:spacing w:before="100"/>
      </w:pPr>
      <w:r>
        <w:tab/>
      </w:r>
      <w:r>
        <w:rPr>
          <w:rStyle w:val="CharDefText"/>
        </w:rPr>
        <w:t>broodstock</w:t>
      </w:r>
      <w:r>
        <w:t xml:space="preserve"> means fish taken or kept for breeding;</w:t>
      </w:r>
    </w:p>
    <w:p>
      <w:pPr>
        <w:pStyle w:val="Defstart"/>
        <w:spacing w:before="100"/>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spacing w:before="60"/>
      </w:pPr>
      <w:r>
        <w:rPr>
          <w:b/>
        </w:rPr>
        <w:tab/>
      </w:r>
      <w:r>
        <w:rPr>
          <w:rStyle w:val="CharDefText"/>
        </w:rPr>
        <w:t>category 2 fish</w:t>
      </w:r>
      <w:r>
        <w:t xml:space="preserve"> means any fish of a species prescribed under section 259 to be category 2 fish;</w:t>
      </w:r>
    </w:p>
    <w:p>
      <w:pPr>
        <w:pStyle w:val="Defstart"/>
        <w:spacing w:before="60"/>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keepNex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keepNex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iCs/>
        </w:rPr>
        <w:t>Road Traffic (Administration) Act 2008</w:t>
      </w:r>
      <w:r>
        <w:t xml:space="preserve"> section 4;</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 No. 8 of 2012 s. 111.]</w:t>
      </w:r>
    </w:p>
    <w:p>
      <w:pPr>
        <w:pStyle w:val="Heading5"/>
        <w:rPr>
          <w:snapToGrid w:val="0"/>
        </w:rPr>
      </w:pPr>
      <w:bookmarkStart w:id="19" w:name="_Toc397953332"/>
      <w:bookmarkStart w:id="20" w:name="_Toc433273728"/>
      <w:r>
        <w:rPr>
          <w:rStyle w:val="CharSectno"/>
        </w:rPr>
        <w:t>5</w:t>
      </w:r>
      <w:r>
        <w:rPr>
          <w:snapToGrid w:val="0"/>
        </w:rPr>
        <w:t>.</w:t>
      </w:r>
      <w:r>
        <w:rPr>
          <w:snapToGrid w:val="0"/>
        </w:rPr>
        <w:tab/>
        <w:t>Term used: WA waters</w:t>
      </w:r>
      <w:bookmarkEnd w:id="19"/>
      <w:bookmarkEnd w:id="20"/>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1" w:name="_Toc397953333"/>
      <w:bookmarkStart w:id="22" w:name="_Toc433273729"/>
      <w:r>
        <w:rPr>
          <w:rStyle w:val="CharSectno"/>
        </w:rPr>
        <w:t>6</w:t>
      </w:r>
      <w:r>
        <w:rPr>
          <w:snapToGrid w:val="0"/>
        </w:rPr>
        <w:t>.</w:t>
      </w:r>
      <w:r>
        <w:rPr>
          <w:snapToGrid w:val="0"/>
        </w:rPr>
        <w:tab/>
        <w:t>Aboriginal persons, application of Act to</w:t>
      </w:r>
      <w:bookmarkEnd w:id="21"/>
      <w:bookmarkEnd w:id="22"/>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3" w:name="_Toc397953334"/>
      <w:bookmarkStart w:id="24" w:name="_Toc433273730"/>
      <w:r>
        <w:rPr>
          <w:rStyle w:val="CharSectno"/>
        </w:rPr>
        <w:t>7</w:t>
      </w:r>
      <w:r>
        <w:rPr>
          <w:snapToGrid w:val="0"/>
        </w:rPr>
        <w:t>.</w:t>
      </w:r>
      <w:r>
        <w:rPr>
          <w:snapToGrid w:val="0"/>
        </w:rPr>
        <w:tab/>
        <w:t>Exemptions from Act, grant of by Minister</w:t>
      </w:r>
      <w:bookmarkEnd w:id="23"/>
      <w:bookmarkEnd w:id="24"/>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25" w:name="_Toc397953335"/>
      <w:bookmarkStart w:id="26" w:name="_Toc433273731"/>
      <w:r>
        <w:rPr>
          <w:rStyle w:val="CharSectno"/>
        </w:rPr>
        <w:t>8</w:t>
      </w:r>
      <w:r>
        <w:rPr>
          <w:snapToGrid w:val="0"/>
        </w:rPr>
        <w:t>.</w:t>
      </w:r>
      <w:r>
        <w:rPr>
          <w:snapToGrid w:val="0"/>
        </w:rPr>
        <w:tab/>
        <w:t>Crown bound</w:t>
      </w:r>
      <w:bookmarkEnd w:id="25"/>
      <w:bookmarkEnd w:id="26"/>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7" w:name="_Toc375143592"/>
      <w:bookmarkStart w:id="28" w:name="_Toc397952999"/>
      <w:bookmarkStart w:id="29" w:name="_Toc397953336"/>
      <w:bookmarkStart w:id="30" w:name="_Toc416875533"/>
      <w:bookmarkStart w:id="31" w:name="_Toc416875869"/>
      <w:bookmarkStart w:id="32" w:name="_Toc433273732"/>
      <w:r>
        <w:rPr>
          <w:rStyle w:val="CharPartNo"/>
        </w:rPr>
        <w:t>Part 2</w:t>
      </w:r>
      <w:r>
        <w:rPr>
          <w:rStyle w:val="CharDivNo"/>
        </w:rPr>
        <w:t> </w:t>
      </w:r>
      <w:r>
        <w:t>—</w:t>
      </w:r>
      <w:r>
        <w:rPr>
          <w:rStyle w:val="CharDivText"/>
        </w:rPr>
        <w:t> </w:t>
      </w:r>
      <w:r>
        <w:rPr>
          <w:rStyle w:val="CharPartText"/>
        </w:rPr>
        <w:t>Administration</w:t>
      </w:r>
      <w:bookmarkEnd w:id="27"/>
      <w:bookmarkEnd w:id="28"/>
      <w:bookmarkEnd w:id="29"/>
      <w:bookmarkEnd w:id="30"/>
      <w:bookmarkEnd w:id="31"/>
      <w:bookmarkEnd w:id="32"/>
    </w:p>
    <w:p>
      <w:pPr>
        <w:pStyle w:val="Heading5"/>
        <w:rPr>
          <w:snapToGrid w:val="0"/>
        </w:rPr>
      </w:pPr>
      <w:bookmarkStart w:id="33" w:name="_Toc397953337"/>
      <w:bookmarkStart w:id="34" w:name="_Toc433273733"/>
      <w:r>
        <w:rPr>
          <w:rStyle w:val="CharSectno"/>
        </w:rPr>
        <w:t>9</w:t>
      </w:r>
      <w:r>
        <w:rPr>
          <w:snapToGrid w:val="0"/>
        </w:rPr>
        <w:t>.</w:t>
      </w:r>
      <w:r>
        <w:rPr>
          <w:snapToGrid w:val="0"/>
        </w:rPr>
        <w:tab/>
        <w:t>“Minister for Fisheries”, body corporate</w:t>
      </w:r>
      <w:bookmarkEnd w:id="33"/>
      <w:bookmarkEnd w:id="34"/>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5" w:name="_Toc397953338"/>
      <w:bookmarkStart w:id="36" w:name="_Toc433273734"/>
      <w:r>
        <w:rPr>
          <w:rStyle w:val="CharSectno"/>
        </w:rPr>
        <w:t>11</w:t>
      </w:r>
      <w:r>
        <w:rPr>
          <w:snapToGrid w:val="0"/>
        </w:rPr>
        <w:t>.</w:t>
      </w:r>
      <w:r>
        <w:rPr>
          <w:snapToGrid w:val="0"/>
        </w:rPr>
        <w:tab/>
        <w:t>Fisheries officers and other staff, appointment of</w:t>
      </w:r>
      <w:bookmarkEnd w:id="35"/>
      <w:bookmarkEnd w:id="36"/>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7" w:name="_Toc397953339"/>
      <w:bookmarkStart w:id="38" w:name="_Toc433273735"/>
      <w:r>
        <w:rPr>
          <w:rStyle w:val="CharSectno"/>
        </w:rPr>
        <w:t>12</w:t>
      </w:r>
      <w:r>
        <w:rPr>
          <w:snapToGrid w:val="0"/>
        </w:rPr>
        <w:t>.</w:t>
      </w:r>
      <w:r>
        <w:rPr>
          <w:snapToGrid w:val="0"/>
        </w:rPr>
        <w:tab/>
        <w:t>Delegation by Minister</w:t>
      </w:r>
      <w:bookmarkEnd w:id="37"/>
      <w:bookmarkEnd w:id="38"/>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39" w:name="_Toc397953340"/>
      <w:bookmarkStart w:id="40" w:name="_Toc433273736"/>
      <w:r>
        <w:rPr>
          <w:rStyle w:val="CharSectno"/>
        </w:rPr>
        <w:t>13</w:t>
      </w:r>
      <w:r>
        <w:rPr>
          <w:snapToGrid w:val="0"/>
        </w:rPr>
        <w:t>.</w:t>
      </w:r>
      <w:r>
        <w:rPr>
          <w:snapToGrid w:val="0"/>
        </w:rPr>
        <w:tab/>
        <w:t xml:space="preserve">Delegation by </w:t>
      </w:r>
      <w:r>
        <w:t>CEO</w:t>
      </w:r>
      <w:bookmarkEnd w:id="39"/>
      <w:bookmarkEnd w:id="40"/>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41" w:name="_Toc397953341"/>
      <w:bookmarkStart w:id="42" w:name="_Toc433273737"/>
      <w:r>
        <w:rPr>
          <w:rStyle w:val="CharSectno"/>
        </w:rPr>
        <w:t>14</w:t>
      </w:r>
      <w:r>
        <w:rPr>
          <w:snapToGrid w:val="0"/>
        </w:rPr>
        <w:t>.</w:t>
      </w:r>
      <w:r>
        <w:rPr>
          <w:snapToGrid w:val="0"/>
        </w:rPr>
        <w:tab/>
        <w:t>Minister may carry out research etc.</w:t>
      </w:r>
      <w:bookmarkEnd w:id="41"/>
      <w:bookmarkEnd w:id="42"/>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43" w:name="_Toc375143598"/>
      <w:bookmarkStart w:id="44" w:name="_Toc397953005"/>
      <w:bookmarkStart w:id="45" w:name="_Toc397953342"/>
      <w:bookmarkStart w:id="46" w:name="_Toc416875539"/>
      <w:bookmarkStart w:id="47" w:name="_Toc416875875"/>
      <w:bookmarkStart w:id="48" w:name="_Toc433273738"/>
      <w:r>
        <w:rPr>
          <w:rStyle w:val="CharPartNo"/>
        </w:rPr>
        <w:t>Part 3</w:t>
      </w:r>
      <w:r>
        <w:t> — </w:t>
      </w:r>
      <w:r>
        <w:rPr>
          <w:rStyle w:val="CharPartText"/>
        </w:rPr>
        <w:t>Commonwealth</w:t>
      </w:r>
      <w:r>
        <w:rPr>
          <w:rStyle w:val="CharPartText"/>
        </w:rPr>
        <w:noBreakHyphen/>
        <w:t>State management of fisheries</w:t>
      </w:r>
      <w:bookmarkEnd w:id="43"/>
      <w:bookmarkEnd w:id="44"/>
      <w:bookmarkEnd w:id="45"/>
      <w:bookmarkEnd w:id="46"/>
      <w:bookmarkEnd w:id="47"/>
      <w:bookmarkEnd w:id="48"/>
    </w:p>
    <w:p>
      <w:pPr>
        <w:pStyle w:val="Heading3"/>
      </w:pPr>
      <w:bookmarkStart w:id="49" w:name="_Toc375143599"/>
      <w:bookmarkStart w:id="50" w:name="_Toc397953006"/>
      <w:bookmarkStart w:id="51" w:name="_Toc397953343"/>
      <w:bookmarkStart w:id="52" w:name="_Toc416875540"/>
      <w:bookmarkStart w:id="53" w:name="_Toc416875876"/>
      <w:bookmarkStart w:id="54" w:name="_Toc433273739"/>
      <w:r>
        <w:rPr>
          <w:rStyle w:val="CharDivNo"/>
        </w:rPr>
        <w:t>Division 1</w:t>
      </w:r>
      <w:r>
        <w:rPr>
          <w:snapToGrid w:val="0"/>
        </w:rPr>
        <w:t> — </w:t>
      </w:r>
      <w:r>
        <w:rPr>
          <w:rStyle w:val="CharDivText"/>
        </w:rPr>
        <w:t>Preliminary</w:t>
      </w:r>
      <w:bookmarkEnd w:id="49"/>
      <w:bookmarkEnd w:id="50"/>
      <w:bookmarkEnd w:id="51"/>
      <w:bookmarkEnd w:id="52"/>
      <w:bookmarkEnd w:id="53"/>
      <w:bookmarkEnd w:id="54"/>
    </w:p>
    <w:p>
      <w:pPr>
        <w:pStyle w:val="Heading5"/>
        <w:rPr>
          <w:snapToGrid w:val="0"/>
        </w:rPr>
      </w:pPr>
      <w:bookmarkStart w:id="55" w:name="_Toc397953344"/>
      <w:bookmarkStart w:id="56" w:name="_Toc433273740"/>
      <w:r>
        <w:rPr>
          <w:rStyle w:val="CharSectno"/>
        </w:rPr>
        <w:t>15</w:t>
      </w:r>
      <w:r>
        <w:rPr>
          <w:snapToGrid w:val="0"/>
        </w:rPr>
        <w:t>.</w:t>
      </w:r>
      <w:r>
        <w:rPr>
          <w:snapToGrid w:val="0"/>
        </w:rPr>
        <w:tab/>
        <w:t>Terms used</w:t>
      </w:r>
      <w:bookmarkEnd w:id="55"/>
      <w:bookmarkEnd w:id="5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57" w:name="_Toc375143601"/>
      <w:bookmarkStart w:id="58" w:name="_Toc397953008"/>
      <w:bookmarkStart w:id="59" w:name="_Toc397953345"/>
      <w:bookmarkStart w:id="60" w:name="_Toc416875542"/>
      <w:bookmarkStart w:id="61" w:name="_Toc416875878"/>
      <w:bookmarkStart w:id="62" w:name="_Toc433273741"/>
      <w:r>
        <w:rPr>
          <w:rStyle w:val="CharDivNo"/>
        </w:rPr>
        <w:t>Division 2</w:t>
      </w:r>
      <w:r>
        <w:rPr>
          <w:snapToGrid w:val="0"/>
        </w:rPr>
        <w:t> — </w:t>
      </w:r>
      <w:r>
        <w:rPr>
          <w:rStyle w:val="CharDivText"/>
        </w:rPr>
        <w:t>Joint Authorities</w:t>
      </w:r>
      <w:bookmarkEnd w:id="57"/>
      <w:bookmarkEnd w:id="58"/>
      <w:bookmarkEnd w:id="59"/>
      <w:bookmarkEnd w:id="60"/>
      <w:bookmarkEnd w:id="61"/>
      <w:bookmarkEnd w:id="62"/>
    </w:p>
    <w:p>
      <w:pPr>
        <w:pStyle w:val="Heading5"/>
        <w:rPr>
          <w:snapToGrid w:val="0"/>
        </w:rPr>
      </w:pPr>
      <w:bookmarkStart w:id="63" w:name="_Toc397953346"/>
      <w:bookmarkStart w:id="64" w:name="_Toc433273742"/>
      <w:r>
        <w:rPr>
          <w:rStyle w:val="CharSectno"/>
        </w:rPr>
        <w:t>16</w:t>
      </w:r>
      <w:r>
        <w:rPr>
          <w:snapToGrid w:val="0"/>
        </w:rPr>
        <w:t>.</w:t>
      </w:r>
      <w:r>
        <w:rPr>
          <w:snapToGrid w:val="0"/>
        </w:rPr>
        <w:tab/>
        <w:t>Minister’s powers and functions under Commonwealth Act</w:t>
      </w:r>
      <w:bookmarkEnd w:id="63"/>
      <w:bookmarkEnd w:id="64"/>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65" w:name="_Toc397953347"/>
      <w:bookmarkStart w:id="66" w:name="_Toc433273743"/>
      <w:r>
        <w:rPr>
          <w:rStyle w:val="CharSectno"/>
        </w:rPr>
        <w:t>17</w:t>
      </w:r>
      <w:r>
        <w:rPr>
          <w:snapToGrid w:val="0"/>
        </w:rPr>
        <w:t>.</w:t>
      </w:r>
      <w:r>
        <w:rPr>
          <w:snapToGrid w:val="0"/>
        </w:rPr>
        <w:tab/>
        <w:t>Judicial notice of signature etc. of Joint Authority member</w:t>
      </w:r>
      <w:bookmarkEnd w:id="65"/>
      <w:bookmarkEnd w:id="66"/>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67" w:name="_Toc397953348"/>
      <w:bookmarkStart w:id="68" w:name="_Toc433273744"/>
      <w:r>
        <w:rPr>
          <w:rStyle w:val="CharSectno"/>
        </w:rPr>
        <w:t>18</w:t>
      </w:r>
      <w:r>
        <w:rPr>
          <w:snapToGrid w:val="0"/>
        </w:rPr>
        <w:t>.</w:t>
      </w:r>
      <w:r>
        <w:rPr>
          <w:snapToGrid w:val="0"/>
        </w:rPr>
        <w:tab/>
        <w:t>Functions of Joint Authority</w:t>
      </w:r>
      <w:bookmarkEnd w:id="67"/>
      <w:bookmarkEnd w:id="68"/>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69" w:name="_Toc397953349"/>
      <w:bookmarkStart w:id="70" w:name="_Toc433273745"/>
      <w:r>
        <w:rPr>
          <w:rStyle w:val="CharSectno"/>
        </w:rPr>
        <w:t>19</w:t>
      </w:r>
      <w:r>
        <w:rPr>
          <w:snapToGrid w:val="0"/>
        </w:rPr>
        <w:t>.</w:t>
      </w:r>
      <w:r>
        <w:rPr>
          <w:snapToGrid w:val="0"/>
        </w:rPr>
        <w:tab/>
        <w:t>Delegation by Joint Authority</w:t>
      </w:r>
      <w:bookmarkEnd w:id="69"/>
      <w:bookmarkEnd w:id="70"/>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71" w:name="_Toc397953350"/>
      <w:bookmarkStart w:id="72" w:name="_Toc433273746"/>
      <w:r>
        <w:rPr>
          <w:rStyle w:val="CharSectno"/>
        </w:rPr>
        <w:t>20</w:t>
      </w:r>
      <w:r>
        <w:rPr>
          <w:snapToGrid w:val="0"/>
        </w:rPr>
        <w:t>.</w:t>
      </w:r>
      <w:r>
        <w:rPr>
          <w:snapToGrid w:val="0"/>
        </w:rPr>
        <w:tab/>
        <w:t>Procedure of Joint Authorities</w:t>
      </w:r>
      <w:bookmarkEnd w:id="71"/>
      <w:bookmarkEnd w:id="72"/>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73" w:name="_Toc397953351"/>
      <w:bookmarkStart w:id="74" w:name="_Toc433273747"/>
      <w:r>
        <w:rPr>
          <w:rStyle w:val="CharSectno"/>
        </w:rPr>
        <w:t>21</w:t>
      </w:r>
      <w:r>
        <w:rPr>
          <w:snapToGrid w:val="0"/>
        </w:rPr>
        <w:t>.</w:t>
      </w:r>
      <w:r>
        <w:rPr>
          <w:snapToGrid w:val="0"/>
        </w:rPr>
        <w:tab/>
        <w:t>Report of Joint Authority</w:t>
      </w:r>
      <w:bookmarkEnd w:id="73"/>
      <w:bookmarkEnd w:id="74"/>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75" w:name="_Toc375143608"/>
      <w:bookmarkStart w:id="76" w:name="_Toc397953015"/>
      <w:bookmarkStart w:id="77" w:name="_Toc397953352"/>
      <w:bookmarkStart w:id="78" w:name="_Toc416875549"/>
      <w:bookmarkStart w:id="79" w:name="_Toc416875885"/>
      <w:bookmarkStart w:id="80" w:name="_Toc433273748"/>
      <w:r>
        <w:rPr>
          <w:rStyle w:val="CharDivNo"/>
        </w:rPr>
        <w:t>Division 3</w:t>
      </w:r>
      <w:r>
        <w:rPr>
          <w:snapToGrid w:val="0"/>
        </w:rPr>
        <w:t> — </w:t>
      </w:r>
      <w:r>
        <w:rPr>
          <w:rStyle w:val="CharDivText"/>
        </w:rPr>
        <w:t>Arrangements for management of particular fisheries</w:t>
      </w:r>
      <w:bookmarkEnd w:id="75"/>
      <w:bookmarkEnd w:id="76"/>
      <w:bookmarkEnd w:id="77"/>
      <w:bookmarkEnd w:id="78"/>
      <w:bookmarkEnd w:id="79"/>
      <w:bookmarkEnd w:id="80"/>
    </w:p>
    <w:p>
      <w:pPr>
        <w:pStyle w:val="Heading5"/>
        <w:rPr>
          <w:snapToGrid w:val="0"/>
        </w:rPr>
      </w:pPr>
      <w:bookmarkStart w:id="81" w:name="_Toc397953353"/>
      <w:bookmarkStart w:id="82" w:name="_Toc433273749"/>
      <w:r>
        <w:rPr>
          <w:rStyle w:val="CharSectno"/>
        </w:rPr>
        <w:t>22</w:t>
      </w:r>
      <w:r>
        <w:rPr>
          <w:snapToGrid w:val="0"/>
        </w:rPr>
        <w:t>.</w:t>
      </w:r>
      <w:r>
        <w:rPr>
          <w:snapToGrid w:val="0"/>
        </w:rPr>
        <w:tab/>
        <w:t>Arrangement for management under Commonwealth Act</w:t>
      </w:r>
      <w:bookmarkEnd w:id="81"/>
      <w:bookmarkEnd w:id="82"/>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83" w:name="_Toc397953354"/>
      <w:bookmarkStart w:id="84" w:name="_Toc433273750"/>
      <w:r>
        <w:rPr>
          <w:rStyle w:val="CharSectno"/>
        </w:rPr>
        <w:t>23</w:t>
      </w:r>
      <w:r>
        <w:rPr>
          <w:snapToGrid w:val="0"/>
        </w:rPr>
        <w:t>.</w:t>
      </w:r>
      <w:r>
        <w:rPr>
          <w:snapToGrid w:val="0"/>
        </w:rPr>
        <w:tab/>
        <w:t>Application of this Act to fisheries under arrangements</w:t>
      </w:r>
      <w:bookmarkEnd w:id="83"/>
      <w:bookmarkEnd w:id="84"/>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85" w:name="_Toc397953355"/>
      <w:bookmarkStart w:id="86" w:name="_Toc433273751"/>
      <w:r>
        <w:rPr>
          <w:rStyle w:val="CharSectno"/>
        </w:rPr>
        <w:t>24A</w:t>
      </w:r>
      <w:r>
        <w:t>.</w:t>
      </w:r>
      <w:r>
        <w:tab/>
        <w:t>Application of Commonwealth law to fisheries under arrangements</w:t>
      </w:r>
      <w:bookmarkEnd w:id="85"/>
      <w:bookmarkEnd w:id="86"/>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87" w:name="_Toc397953356"/>
      <w:bookmarkStart w:id="88" w:name="_Toc433273752"/>
      <w:r>
        <w:rPr>
          <w:rStyle w:val="CharSectno"/>
        </w:rPr>
        <w:t>24</w:t>
      </w:r>
      <w:r>
        <w:rPr>
          <w:snapToGrid w:val="0"/>
        </w:rPr>
        <w:t>.</w:t>
      </w:r>
      <w:r>
        <w:rPr>
          <w:snapToGrid w:val="0"/>
        </w:rPr>
        <w:tab/>
        <w:t>Joint Authority, functions of</w:t>
      </w:r>
      <w:bookmarkEnd w:id="87"/>
      <w:bookmarkEnd w:id="88"/>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89" w:name="_Toc397953357"/>
      <w:bookmarkStart w:id="90" w:name="_Toc433273753"/>
      <w:r>
        <w:rPr>
          <w:rStyle w:val="CharSectno"/>
        </w:rPr>
        <w:t>25</w:t>
      </w:r>
      <w:r>
        <w:rPr>
          <w:snapToGrid w:val="0"/>
        </w:rPr>
        <w:t>.</w:t>
      </w:r>
      <w:r>
        <w:rPr>
          <w:snapToGrid w:val="0"/>
        </w:rPr>
        <w:tab/>
        <w:t>Joint Authority, exercise of powers by</w:t>
      </w:r>
      <w:bookmarkEnd w:id="89"/>
      <w:bookmarkEnd w:id="90"/>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91" w:name="_Toc397953358"/>
      <w:bookmarkStart w:id="92" w:name="_Toc433273754"/>
      <w:r>
        <w:rPr>
          <w:rStyle w:val="CharSectno"/>
        </w:rPr>
        <w:t>26</w:t>
      </w:r>
      <w:r>
        <w:rPr>
          <w:snapToGrid w:val="0"/>
        </w:rPr>
        <w:t>.</w:t>
      </w:r>
      <w:r>
        <w:rPr>
          <w:snapToGrid w:val="0"/>
        </w:rPr>
        <w:tab/>
        <w:t>Provisions in this Act about offences etc., application of to Joint Authority fishery</w:t>
      </w:r>
      <w:bookmarkEnd w:id="91"/>
      <w:bookmarkEnd w:id="92"/>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93" w:name="_Toc397953359"/>
      <w:bookmarkStart w:id="94" w:name="_Toc433273755"/>
      <w:r>
        <w:rPr>
          <w:rStyle w:val="CharSectno"/>
        </w:rPr>
        <w:t>27</w:t>
      </w:r>
      <w:r>
        <w:rPr>
          <w:snapToGrid w:val="0"/>
        </w:rPr>
        <w:t>.</w:t>
      </w:r>
      <w:r>
        <w:rPr>
          <w:snapToGrid w:val="0"/>
        </w:rPr>
        <w:tab/>
        <w:t>Certain statements in arrangements, presumptions as to</w:t>
      </w:r>
      <w:bookmarkEnd w:id="93"/>
      <w:bookmarkEnd w:id="94"/>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95" w:name="_Toc397953360"/>
      <w:bookmarkStart w:id="96" w:name="_Toc433273756"/>
      <w:r>
        <w:rPr>
          <w:rStyle w:val="CharSectno"/>
        </w:rPr>
        <w:t>28</w:t>
      </w:r>
      <w:r>
        <w:rPr>
          <w:snapToGrid w:val="0"/>
        </w:rPr>
        <w:t>.</w:t>
      </w:r>
      <w:r>
        <w:rPr>
          <w:snapToGrid w:val="0"/>
        </w:rPr>
        <w:tab/>
        <w:t>Regulations etc. for fisheries under arrangements</w:t>
      </w:r>
      <w:bookmarkEnd w:id="95"/>
      <w:bookmarkEnd w:id="96"/>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97" w:name="_Toc375143617"/>
      <w:bookmarkStart w:id="98" w:name="_Toc397953024"/>
      <w:bookmarkStart w:id="99" w:name="_Toc397953361"/>
      <w:bookmarkStart w:id="100" w:name="_Toc416875558"/>
      <w:bookmarkStart w:id="101" w:name="_Toc416875894"/>
      <w:bookmarkStart w:id="102" w:name="_Toc433273757"/>
      <w:r>
        <w:rPr>
          <w:rStyle w:val="CharDivNo"/>
        </w:rPr>
        <w:t>Division 4</w:t>
      </w:r>
      <w:r>
        <w:t> — </w:t>
      </w:r>
      <w:r>
        <w:rPr>
          <w:rStyle w:val="CharDivText"/>
        </w:rPr>
        <w:t>Arrangements with other States and Territories</w:t>
      </w:r>
      <w:bookmarkEnd w:id="97"/>
      <w:bookmarkEnd w:id="98"/>
      <w:bookmarkEnd w:id="99"/>
      <w:bookmarkEnd w:id="100"/>
      <w:bookmarkEnd w:id="101"/>
      <w:bookmarkEnd w:id="102"/>
    </w:p>
    <w:p>
      <w:pPr>
        <w:pStyle w:val="Footnoteheading"/>
      </w:pPr>
      <w:r>
        <w:tab/>
        <w:t>[Heading inserted by No. 37 of 2009 s. 9.]</w:t>
      </w:r>
    </w:p>
    <w:p>
      <w:pPr>
        <w:pStyle w:val="Heading5"/>
      </w:pPr>
      <w:bookmarkStart w:id="103" w:name="_Toc397953362"/>
      <w:bookmarkStart w:id="104" w:name="_Toc433273758"/>
      <w:r>
        <w:rPr>
          <w:rStyle w:val="CharSectno"/>
        </w:rPr>
        <w:t>29A</w:t>
      </w:r>
      <w:r>
        <w:t>.</w:t>
      </w:r>
      <w:r>
        <w:tab/>
        <w:t>Minister may enter into arrangements</w:t>
      </w:r>
      <w:bookmarkEnd w:id="103"/>
      <w:bookmarkEnd w:id="104"/>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05" w:name="_Toc397953363"/>
      <w:bookmarkStart w:id="106" w:name="_Toc433273759"/>
      <w:r>
        <w:rPr>
          <w:rStyle w:val="CharSectno"/>
        </w:rPr>
        <w:t>29B</w:t>
      </w:r>
      <w:r>
        <w:t>.</w:t>
      </w:r>
      <w:r>
        <w:tab/>
        <w:t>Minister’s functions for this Division</w:t>
      </w:r>
      <w:bookmarkEnd w:id="105"/>
      <w:bookmarkEnd w:id="106"/>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07" w:name="_Toc375143620"/>
      <w:bookmarkStart w:id="108" w:name="_Toc397953027"/>
      <w:bookmarkStart w:id="109" w:name="_Toc397953364"/>
      <w:bookmarkStart w:id="110" w:name="_Toc416875561"/>
      <w:bookmarkStart w:id="111" w:name="_Toc416875897"/>
      <w:bookmarkStart w:id="112" w:name="_Toc433273760"/>
      <w:r>
        <w:rPr>
          <w:rStyle w:val="CharPartNo"/>
        </w:rPr>
        <w:t>Part 4</w:t>
      </w:r>
      <w:r>
        <w:t> — </w:t>
      </w:r>
      <w:r>
        <w:rPr>
          <w:rStyle w:val="CharPartText"/>
        </w:rPr>
        <w:t>Advisory Committees</w:t>
      </w:r>
      <w:bookmarkEnd w:id="107"/>
      <w:bookmarkEnd w:id="108"/>
      <w:bookmarkEnd w:id="109"/>
      <w:bookmarkEnd w:id="110"/>
      <w:bookmarkEnd w:id="111"/>
      <w:bookmarkEnd w:id="112"/>
    </w:p>
    <w:p>
      <w:pPr>
        <w:pStyle w:val="Ednotedivision"/>
      </w:pPr>
      <w:r>
        <w:t>[Divisions 1-3 (s. 29-40) deleted by No. 37 of 2009 s. 10.]</w:t>
      </w:r>
    </w:p>
    <w:p>
      <w:pPr>
        <w:pStyle w:val="Heading3"/>
      </w:pPr>
      <w:bookmarkStart w:id="113" w:name="_Toc375143621"/>
      <w:bookmarkStart w:id="114" w:name="_Toc397953028"/>
      <w:bookmarkStart w:id="115" w:name="_Toc397953365"/>
      <w:bookmarkStart w:id="116" w:name="_Toc416875562"/>
      <w:bookmarkStart w:id="117" w:name="_Toc416875898"/>
      <w:bookmarkStart w:id="118" w:name="_Toc433273761"/>
      <w:r>
        <w:rPr>
          <w:rStyle w:val="CharDivNo"/>
        </w:rPr>
        <w:t>Division 4</w:t>
      </w:r>
      <w:r>
        <w:rPr>
          <w:snapToGrid w:val="0"/>
        </w:rPr>
        <w:t> — </w:t>
      </w:r>
      <w:r>
        <w:rPr>
          <w:rStyle w:val="CharDivText"/>
        </w:rPr>
        <w:t>Fishery Management Advisory Committees</w:t>
      </w:r>
      <w:bookmarkEnd w:id="113"/>
      <w:bookmarkEnd w:id="114"/>
      <w:bookmarkEnd w:id="115"/>
      <w:bookmarkEnd w:id="116"/>
      <w:bookmarkEnd w:id="117"/>
      <w:bookmarkEnd w:id="118"/>
    </w:p>
    <w:p>
      <w:pPr>
        <w:pStyle w:val="Heading5"/>
        <w:rPr>
          <w:snapToGrid w:val="0"/>
        </w:rPr>
      </w:pPr>
      <w:bookmarkStart w:id="119" w:name="_Toc397953366"/>
      <w:bookmarkStart w:id="120" w:name="_Toc433273762"/>
      <w:r>
        <w:rPr>
          <w:rStyle w:val="CharSectno"/>
        </w:rPr>
        <w:t>41</w:t>
      </w:r>
      <w:r>
        <w:rPr>
          <w:snapToGrid w:val="0"/>
        </w:rPr>
        <w:t>.</w:t>
      </w:r>
      <w:r>
        <w:rPr>
          <w:snapToGrid w:val="0"/>
        </w:rPr>
        <w:tab/>
        <w:t>Committees, establishment and functions of</w:t>
      </w:r>
      <w:bookmarkEnd w:id="119"/>
      <w:bookmarkEnd w:id="120"/>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121" w:name="_Toc375143623"/>
      <w:bookmarkStart w:id="122" w:name="_Toc397953030"/>
      <w:bookmarkStart w:id="123" w:name="_Toc397953367"/>
      <w:bookmarkStart w:id="124" w:name="_Toc416875564"/>
      <w:bookmarkStart w:id="125" w:name="_Toc416875900"/>
      <w:bookmarkStart w:id="126" w:name="_Toc433273763"/>
      <w:r>
        <w:rPr>
          <w:rStyle w:val="CharDivNo"/>
        </w:rPr>
        <w:t>Division 5</w:t>
      </w:r>
      <w:r>
        <w:rPr>
          <w:snapToGrid w:val="0"/>
        </w:rPr>
        <w:t> — </w:t>
      </w:r>
      <w:r>
        <w:rPr>
          <w:rStyle w:val="CharDivText"/>
        </w:rPr>
        <w:t>Other committees</w:t>
      </w:r>
      <w:bookmarkEnd w:id="121"/>
      <w:bookmarkEnd w:id="122"/>
      <w:bookmarkEnd w:id="123"/>
      <w:bookmarkEnd w:id="124"/>
      <w:bookmarkEnd w:id="125"/>
      <w:bookmarkEnd w:id="126"/>
    </w:p>
    <w:p>
      <w:pPr>
        <w:pStyle w:val="Heading5"/>
        <w:rPr>
          <w:snapToGrid w:val="0"/>
        </w:rPr>
      </w:pPr>
      <w:bookmarkStart w:id="127" w:name="_Toc397953368"/>
      <w:bookmarkStart w:id="128" w:name="_Toc433273764"/>
      <w:r>
        <w:rPr>
          <w:rStyle w:val="CharSectno"/>
        </w:rPr>
        <w:t>42</w:t>
      </w:r>
      <w:r>
        <w:rPr>
          <w:snapToGrid w:val="0"/>
        </w:rPr>
        <w:t>.</w:t>
      </w:r>
      <w:r>
        <w:rPr>
          <w:snapToGrid w:val="0"/>
        </w:rPr>
        <w:tab/>
        <w:t>Other committees, establishment and functions of</w:t>
      </w:r>
      <w:bookmarkEnd w:id="127"/>
      <w:bookmarkEnd w:id="128"/>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29" w:name="_Toc375143625"/>
      <w:bookmarkStart w:id="130" w:name="_Toc397953032"/>
      <w:bookmarkStart w:id="131" w:name="_Toc397953369"/>
      <w:bookmarkStart w:id="132" w:name="_Toc416875566"/>
      <w:bookmarkStart w:id="133" w:name="_Toc416875902"/>
      <w:bookmarkStart w:id="134" w:name="_Toc433273765"/>
      <w:r>
        <w:rPr>
          <w:rStyle w:val="CharDivNo"/>
        </w:rPr>
        <w:t>Division 6</w:t>
      </w:r>
      <w:r>
        <w:t> — </w:t>
      </w:r>
      <w:r>
        <w:rPr>
          <w:rStyle w:val="CharDivText"/>
        </w:rPr>
        <w:t>Operation of committees</w:t>
      </w:r>
      <w:bookmarkEnd w:id="129"/>
      <w:bookmarkEnd w:id="130"/>
      <w:bookmarkEnd w:id="131"/>
      <w:bookmarkEnd w:id="132"/>
      <w:bookmarkEnd w:id="133"/>
      <w:bookmarkEnd w:id="134"/>
    </w:p>
    <w:p>
      <w:pPr>
        <w:pStyle w:val="Footnoteheading"/>
      </w:pPr>
      <w:r>
        <w:tab/>
        <w:t>[Heading inserted by No. 37 of 2009 s. 13.]</w:t>
      </w:r>
    </w:p>
    <w:p>
      <w:pPr>
        <w:pStyle w:val="Heading5"/>
      </w:pPr>
      <w:bookmarkStart w:id="135" w:name="_Toc397953370"/>
      <w:bookmarkStart w:id="136" w:name="_Toc433273766"/>
      <w:r>
        <w:rPr>
          <w:rStyle w:val="CharSectno"/>
        </w:rPr>
        <w:t>43A</w:t>
      </w:r>
      <w:r>
        <w:t>.</w:t>
      </w:r>
      <w:r>
        <w:tab/>
        <w:t>Regulations about operation of committees</w:t>
      </w:r>
      <w:bookmarkEnd w:id="135"/>
      <w:bookmarkEnd w:id="136"/>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37" w:name="_Toc375143627"/>
      <w:bookmarkStart w:id="138" w:name="_Toc397953034"/>
      <w:bookmarkStart w:id="139" w:name="_Toc397953371"/>
      <w:bookmarkStart w:id="140" w:name="_Toc416875568"/>
      <w:bookmarkStart w:id="141" w:name="_Toc416875904"/>
      <w:bookmarkStart w:id="142" w:name="_Toc433273767"/>
      <w:r>
        <w:rPr>
          <w:rStyle w:val="CharPartNo"/>
        </w:rPr>
        <w:t>Part 5</w:t>
      </w:r>
      <w:r>
        <w:t> — </w:t>
      </w:r>
      <w:r>
        <w:rPr>
          <w:rStyle w:val="CharPartText"/>
        </w:rPr>
        <w:t>General regulation of fishing</w:t>
      </w:r>
      <w:bookmarkEnd w:id="137"/>
      <w:bookmarkEnd w:id="138"/>
      <w:bookmarkEnd w:id="139"/>
      <w:bookmarkEnd w:id="140"/>
      <w:bookmarkEnd w:id="141"/>
      <w:bookmarkEnd w:id="142"/>
    </w:p>
    <w:p>
      <w:pPr>
        <w:pStyle w:val="Heading3"/>
      </w:pPr>
      <w:bookmarkStart w:id="143" w:name="_Toc375143628"/>
      <w:bookmarkStart w:id="144" w:name="_Toc397953035"/>
      <w:bookmarkStart w:id="145" w:name="_Toc397953372"/>
      <w:bookmarkStart w:id="146" w:name="_Toc416875569"/>
      <w:bookmarkStart w:id="147" w:name="_Toc416875905"/>
      <w:bookmarkStart w:id="148" w:name="_Toc433273768"/>
      <w:r>
        <w:rPr>
          <w:rStyle w:val="CharDivNo"/>
        </w:rPr>
        <w:t>Division 1</w:t>
      </w:r>
      <w:r>
        <w:rPr>
          <w:snapToGrid w:val="0"/>
        </w:rPr>
        <w:t> — </w:t>
      </w:r>
      <w:r>
        <w:rPr>
          <w:rStyle w:val="CharDivText"/>
        </w:rPr>
        <w:t>Prohibited fishing</w:t>
      </w:r>
      <w:bookmarkEnd w:id="143"/>
      <w:bookmarkEnd w:id="144"/>
      <w:bookmarkEnd w:id="145"/>
      <w:bookmarkEnd w:id="146"/>
      <w:bookmarkEnd w:id="147"/>
      <w:bookmarkEnd w:id="148"/>
    </w:p>
    <w:p>
      <w:pPr>
        <w:pStyle w:val="Heading5"/>
        <w:rPr>
          <w:snapToGrid w:val="0"/>
        </w:rPr>
      </w:pPr>
      <w:bookmarkStart w:id="149" w:name="_Toc397953373"/>
      <w:bookmarkStart w:id="150" w:name="_Toc433273769"/>
      <w:r>
        <w:rPr>
          <w:rStyle w:val="CharSectno"/>
        </w:rPr>
        <w:t>43</w:t>
      </w:r>
      <w:r>
        <w:rPr>
          <w:snapToGrid w:val="0"/>
        </w:rPr>
        <w:t>.</w:t>
      </w:r>
      <w:r>
        <w:rPr>
          <w:snapToGrid w:val="0"/>
        </w:rPr>
        <w:tab/>
        <w:t>Minister may prohibit fishing</w:t>
      </w:r>
      <w:bookmarkEnd w:id="149"/>
      <w:bookmarkEnd w:id="15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51" w:name="_Toc397953374"/>
      <w:bookmarkStart w:id="152" w:name="_Toc433273770"/>
      <w:r>
        <w:rPr>
          <w:rStyle w:val="CharSectno"/>
        </w:rPr>
        <w:t>44</w:t>
      </w:r>
      <w:r>
        <w:rPr>
          <w:snapToGrid w:val="0"/>
        </w:rPr>
        <w:t>.</w:t>
      </w:r>
      <w:r>
        <w:rPr>
          <w:snapToGrid w:val="0"/>
        </w:rPr>
        <w:tab/>
        <w:t>Minister’s orders subject to disallowance by Parliament</w:t>
      </w:r>
      <w:bookmarkEnd w:id="151"/>
      <w:bookmarkEnd w:id="152"/>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53" w:name="_Toc375143631"/>
      <w:bookmarkStart w:id="154" w:name="_Toc397953038"/>
      <w:bookmarkStart w:id="155" w:name="_Toc397953375"/>
      <w:bookmarkStart w:id="156" w:name="_Toc416875572"/>
      <w:bookmarkStart w:id="157" w:name="_Toc416875908"/>
      <w:bookmarkStart w:id="158" w:name="_Toc433273771"/>
      <w:r>
        <w:rPr>
          <w:rStyle w:val="CharDivNo"/>
        </w:rPr>
        <w:t>Division 2</w:t>
      </w:r>
      <w:r>
        <w:rPr>
          <w:snapToGrid w:val="0"/>
        </w:rPr>
        <w:t> — </w:t>
      </w:r>
      <w:r>
        <w:rPr>
          <w:rStyle w:val="CharDivText"/>
        </w:rPr>
        <w:t>Protected fish</w:t>
      </w:r>
      <w:bookmarkEnd w:id="153"/>
      <w:bookmarkEnd w:id="154"/>
      <w:bookmarkEnd w:id="155"/>
      <w:bookmarkEnd w:id="156"/>
      <w:bookmarkEnd w:id="157"/>
      <w:bookmarkEnd w:id="158"/>
    </w:p>
    <w:p>
      <w:pPr>
        <w:pStyle w:val="Heading5"/>
        <w:rPr>
          <w:snapToGrid w:val="0"/>
        </w:rPr>
      </w:pPr>
      <w:bookmarkStart w:id="159" w:name="_Toc397953376"/>
      <w:bookmarkStart w:id="160" w:name="_Toc433273772"/>
      <w:r>
        <w:rPr>
          <w:rStyle w:val="CharSectno"/>
        </w:rPr>
        <w:t>45</w:t>
      </w:r>
      <w:r>
        <w:rPr>
          <w:snapToGrid w:val="0"/>
        </w:rPr>
        <w:t>.</w:t>
      </w:r>
      <w:r>
        <w:rPr>
          <w:snapToGrid w:val="0"/>
        </w:rPr>
        <w:tab/>
        <w:t>Protected fish, prescription of</w:t>
      </w:r>
      <w:bookmarkEnd w:id="159"/>
      <w:bookmarkEnd w:id="160"/>
    </w:p>
    <w:p>
      <w:pPr>
        <w:pStyle w:val="Subsection"/>
        <w:rPr>
          <w:snapToGrid w:val="0"/>
        </w:rPr>
      </w:pPr>
      <w:r>
        <w:rPr>
          <w:snapToGrid w:val="0"/>
        </w:rPr>
        <w:tab/>
        <w:t>(1)</w:t>
      </w:r>
      <w:r>
        <w:rPr>
          <w:snapToGrid w:val="0"/>
        </w:rPr>
        <w:tab/>
        <w:t>A class of fish may be prescribed to be —</w:t>
      </w:r>
    </w:p>
    <w:p>
      <w:pPr>
        <w:pStyle w:val="Indenta"/>
        <w:spacing w:before="60"/>
        <w:rPr>
          <w:snapToGrid w:val="0"/>
        </w:rPr>
      </w:pPr>
      <w:r>
        <w:rPr>
          <w:snapToGrid w:val="0"/>
        </w:rPr>
        <w:tab/>
        <w:t>(a)</w:t>
      </w:r>
      <w:r>
        <w:rPr>
          <w:snapToGrid w:val="0"/>
        </w:rPr>
        <w:tab/>
        <w:t>totally protected fish; or</w:t>
      </w:r>
    </w:p>
    <w:p>
      <w:pPr>
        <w:pStyle w:val="Indenta"/>
        <w:spacing w:before="60"/>
        <w:rPr>
          <w:snapToGrid w:val="0"/>
        </w:rPr>
      </w:pPr>
      <w:r>
        <w:rPr>
          <w:snapToGrid w:val="0"/>
        </w:rPr>
        <w:tab/>
        <w:t>(b)</w:t>
      </w:r>
      <w:r>
        <w:rPr>
          <w:snapToGrid w:val="0"/>
        </w:rPr>
        <w:tab/>
        <w:t>commercially protected</w:t>
      </w:r>
      <w:r>
        <w:t xml:space="preserve"> fish; or</w:t>
      </w:r>
    </w:p>
    <w:p>
      <w:pPr>
        <w:pStyle w:val="Indenta"/>
        <w:spacing w:before="60"/>
      </w:pPr>
      <w:r>
        <w:tab/>
        <w:t>(c)</w:t>
      </w:r>
      <w:r>
        <w:tab/>
        <w:t>recreationally protected fish,</w:t>
      </w:r>
    </w:p>
    <w:p>
      <w:pPr>
        <w:pStyle w:val="Subsection"/>
        <w:spacing w:before="120"/>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spacing w:before="60"/>
        <w:rPr>
          <w:snapToGrid w:val="0"/>
        </w:rPr>
      </w:pPr>
      <w:r>
        <w:rPr>
          <w:snapToGrid w:val="0"/>
        </w:rPr>
        <w:tab/>
        <w:t>(a)</w:t>
      </w:r>
      <w:r>
        <w:rPr>
          <w:snapToGrid w:val="0"/>
        </w:rPr>
        <w:tab/>
        <w:t>a species or type of fish;</w:t>
      </w:r>
    </w:p>
    <w:p>
      <w:pPr>
        <w:pStyle w:val="Indenta"/>
        <w:spacing w:before="60"/>
        <w:rPr>
          <w:snapToGrid w:val="0"/>
        </w:rPr>
      </w:pPr>
      <w:r>
        <w:rPr>
          <w:snapToGrid w:val="0"/>
        </w:rPr>
        <w:tab/>
        <w:t>(b)</w:t>
      </w:r>
      <w:r>
        <w:rPr>
          <w:snapToGrid w:val="0"/>
        </w:rPr>
        <w:tab/>
        <w:t>a description of fish by reference to sex, size, weight, reproductive cycle or any other characteristic;</w:t>
      </w:r>
    </w:p>
    <w:p>
      <w:pPr>
        <w:pStyle w:val="Indenta"/>
        <w:spacing w:before="60"/>
        <w:rPr>
          <w:snapToGrid w:val="0"/>
        </w:rPr>
      </w:pPr>
      <w:r>
        <w:rPr>
          <w:snapToGrid w:val="0"/>
        </w:rPr>
        <w:tab/>
        <w:t>(c)</w:t>
      </w:r>
      <w:r>
        <w:rPr>
          <w:snapToGrid w:val="0"/>
        </w:rPr>
        <w:tab/>
        <w:t>an area of land or waters from which the fish are taken;</w:t>
      </w:r>
    </w:p>
    <w:p>
      <w:pPr>
        <w:pStyle w:val="Indenta"/>
        <w:spacing w:before="60"/>
        <w:rPr>
          <w:snapToGrid w:val="0"/>
        </w:rPr>
      </w:pPr>
      <w:r>
        <w:rPr>
          <w:snapToGrid w:val="0"/>
        </w:rPr>
        <w:tab/>
        <w:t>(d)</w:t>
      </w:r>
      <w:r>
        <w:rPr>
          <w:snapToGrid w:val="0"/>
        </w:rPr>
        <w:tab/>
        <w:t>a period of time during which the fish is taken;</w:t>
      </w:r>
    </w:p>
    <w:p>
      <w:pPr>
        <w:pStyle w:val="Indenta"/>
        <w:spacing w:before="60"/>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161" w:name="_Toc397953377"/>
      <w:bookmarkStart w:id="162" w:name="_Toc433273773"/>
      <w:r>
        <w:rPr>
          <w:rStyle w:val="CharSectno"/>
        </w:rPr>
        <w:t>46</w:t>
      </w:r>
      <w:r>
        <w:rPr>
          <w:snapToGrid w:val="0"/>
        </w:rPr>
        <w:t>.</w:t>
      </w:r>
      <w:r>
        <w:rPr>
          <w:snapToGrid w:val="0"/>
        </w:rPr>
        <w:tab/>
        <w:t>Totally protected fish, offences as to</w:t>
      </w:r>
      <w:bookmarkEnd w:id="161"/>
      <w:bookmarkEnd w:id="162"/>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or</w:t>
      </w:r>
    </w:p>
    <w:p>
      <w:pPr>
        <w:pStyle w:val="Indenta"/>
        <w:spacing w:before="60"/>
        <w:rPr>
          <w:snapToGrid w:val="0"/>
        </w:rPr>
      </w:pPr>
      <w:r>
        <w:rPr>
          <w:snapToGrid w:val="0"/>
        </w:rPr>
        <w:tab/>
        <w:t>(b)</w:t>
      </w:r>
      <w:r>
        <w:rPr>
          <w:snapToGrid w:val="0"/>
        </w:rPr>
        <w:tab/>
        <w:t>have in the person’s possession; or</w:t>
      </w:r>
    </w:p>
    <w:p>
      <w:pPr>
        <w:pStyle w:val="Indenta"/>
        <w:spacing w:before="60"/>
        <w:rPr>
          <w:snapToGrid w:val="0"/>
        </w:rPr>
      </w:pPr>
      <w:r>
        <w:rPr>
          <w:snapToGrid w:val="0"/>
        </w:rPr>
        <w:tab/>
        <w:t>(c)</w:t>
      </w:r>
      <w:r>
        <w:rPr>
          <w:snapToGrid w:val="0"/>
        </w:rPr>
        <w:tab/>
        <w:t>sell or purchase; or</w:t>
      </w:r>
    </w:p>
    <w:p>
      <w:pPr>
        <w:pStyle w:val="Indenta"/>
        <w:spacing w:before="60"/>
        <w:rPr>
          <w:snapToGrid w:val="0"/>
        </w:rPr>
      </w:pPr>
      <w:r>
        <w:rPr>
          <w:snapToGrid w:val="0"/>
        </w:rPr>
        <w:tab/>
        <w:t>(d)</w:t>
      </w:r>
      <w:r>
        <w:rPr>
          <w:snapToGrid w:val="0"/>
        </w:rPr>
        <w:tab/>
        <w:t>consign; or</w:t>
      </w:r>
    </w:p>
    <w:p>
      <w:pPr>
        <w:pStyle w:val="Indenta"/>
        <w:spacing w:before="60"/>
        <w:rPr>
          <w:snapToGrid w:val="0"/>
        </w:rPr>
      </w:pPr>
      <w:r>
        <w:rPr>
          <w:snapToGrid w:val="0"/>
        </w:rPr>
        <w:tab/>
        <w:t>(e)</w:t>
      </w:r>
      <w:r>
        <w:rPr>
          <w:snapToGrid w:val="0"/>
        </w:rPr>
        <w:tab/>
        <w:t>bring into the State or into WA waters,</w:t>
      </w:r>
    </w:p>
    <w:p>
      <w:pPr>
        <w:pStyle w:val="Subsection"/>
        <w:spacing w:before="120"/>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63" w:name="_Toc397953378"/>
      <w:bookmarkStart w:id="164" w:name="_Toc433273774"/>
      <w:r>
        <w:rPr>
          <w:rStyle w:val="CharSectno"/>
        </w:rPr>
        <w:t>47</w:t>
      </w:r>
      <w:r>
        <w:rPr>
          <w:snapToGrid w:val="0"/>
        </w:rPr>
        <w:t>.</w:t>
      </w:r>
      <w:r>
        <w:rPr>
          <w:snapToGrid w:val="0"/>
        </w:rPr>
        <w:tab/>
        <w:t>Commercially protected fish, offences as to</w:t>
      </w:r>
      <w:bookmarkEnd w:id="163"/>
      <w:bookmarkEnd w:id="164"/>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165" w:name="_Toc397953379"/>
      <w:bookmarkStart w:id="166" w:name="_Toc433273775"/>
      <w:r>
        <w:rPr>
          <w:rStyle w:val="CharSectno"/>
        </w:rPr>
        <w:t>48A</w:t>
      </w:r>
      <w:r>
        <w:t>.</w:t>
      </w:r>
      <w:r>
        <w:tab/>
        <w:t>Recreationally protected fish</w:t>
      </w:r>
      <w:r>
        <w:rPr>
          <w:snapToGrid w:val="0"/>
        </w:rPr>
        <w:t>, offences as to</w:t>
      </w:r>
      <w:bookmarkEnd w:id="165"/>
      <w:bookmarkEnd w:id="166"/>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167" w:name="_Toc397953380"/>
      <w:bookmarkStart w:id="168" w:name="_Toc433273776"/>
      <w:r>
        <w:rPr>
          <w:rStyle w:val="CharSectno"/>
        </w:rPr>
        <w:t>48</w:t>
      </w:r>
      <w:r>
        <w:rPr>
          <w:snapToGrid w:val="0"/>
        </w:rPr>
        <w:t>.</w:t>
      </w:r>
      <w:r>
        <w:rPr>
          <w:snapToGrid w:val="0"/>
        </w:rPr>
        <w:tab/>
        <w:t>Defences to charges under s. 46, 47 or 48A</w:t>
      </w:r>
      <w:bookmarkEnd w:id="167"/>
      <w:bookmarkEnd w:id="168"/>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169" w:name="_Toc397953381"/>
      <w:bookmarkStart w:id="170" w:name="_Toc433273777"/>
      <w:r>
        <w:rPr>
          <w:rStyle w:val="CharSectno"/>
        </w:rPr>
        <w:t>49</w:t>
      </w:r>
      <w:r>
        <w:rPr>
          <w:snapToGrid w:val="0"/>
        </w:rPr>
        <w:t>.</w:t>
      </w:r>
      <w:r>
        <w:rPr>
          <w:snapToGrid w:val="0"/>
        </w:rPr>
        <w:tab/>
        <w:t>Mutilation of fish to prevent determination, offence</w:t>
      </w:r>
      <w:bookmarkEnd w:id="169"/>
      <w:bookmarkEnd w:id="170"/>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71" w:name="_Toc375143638"/>
      <w:bookmarkStart w:id="172" w:name="_Toc397953045"/>
      <w:bookmarkStart w:id="173" w:name="_Toc397953382"/>
      <w:bookmarkStart w:id="174" w:name="_Toc416875579"/>
      <w:bookmarkStart w:id="175" w:name="_Toc416875915"/>
      <w:bookmarkStart w:id="176" w:name="_Toc433273778"/>
      <w:r>
        <w:rPr>
          <w:rStyle w:val="CharDivNo"/>
        </w:rPr>
        <w:t>Division 3</w:t>
      </w:r>
      <w:r>
        <w:rPr>
          <w:snapToGrid w:val="0"/>
        </w:rPr>
        <w:t> — </w:t>
      </w:r>
      <w:r>
        <w:rPr>
          <w:rStyle w:val="CharDivText"/>
        </w:rPr>
        <w:t>Bag and possession limits</w:t>
      </w:r>
      <w:bookmarkEnd w:id="171"/>
      <w:bookmarkEnd w:id="172"/>
      <w:bookmarkEnd w:id="173"/>
      <w:bookmarkEnd w:id="174"/>
      <w:bookmarkEnd w:id="175"/>
      <w:bookmarkEnd w:id="176"/>
    </w:p>
    <w:p>
      <w:pPr>
        <w:pStyle w:val="Heading5"/>
        <w:rPr>
          <w:snapToGrid w:val="0"/>
        </w:rPr>
      </w:pPr>
      <w:bookmarkStart w:id="177" w:name="_Toc397953383"/>
      <w:bookmarkStart w:id="178" w:name="_Toc433273779"/>
      <w:r>
        <w:rPr>
          <w:rStyle w:val="CharSectno"/>
        </w:rPr>
        <w:t>50</w:t>
      </w:r>
      <w:r>
        <w:rPr>
          <w:snapToGrid w:val="0"/>
        </w:rPr>
        <w:t>.</w:t>
      </w:r>
      <w:r>
        <w:rPr>
          <w:snapToGrid w:val="0"/>
        </w:rPr>
        <w:tab/>
        <w:t>Bag limits for taking fish, regulations and offences as to</w:t>
      </w:r>
      <w:bookmarkEnd w:id="177"/>
      <w:bookmarkEnd w:id="178"/>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179" w:name="_Toc397953384"/>
      <w:bookmarkStart w:id="180" w:name="_Toc433273780"/>
      <w:r>
        <w:rPr>
          <w:rStyle w:val="CharSectno"/>
        </w:rPr>
        <w:t>51</w:t>
      </w:r>
      <w:r>
        <w:rPr>
          <w:snapToGrid w:val="0"/>
        </w:rPr>
        <w:t>.</w:t>
      </w:r>
      <w:r>
        <w:rPr>
          <w:snapToGrid w:val="0"/>
        </w:rPr>
        <w:tab/>
        <w:t>Possession limits for fish, regulations and offences as to</w:t>
      </w:r>
      <w:bookmarkEnd w:id="179"/>
      <w:bookmarkEnd w:id="180"/>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Pr>
      <w:bookmarkStart w:id="181" w:name="_Toc375143641"/>
      <w:bookmarkStart w:id="182" w:name="_Toc397953048"/>
      <w:bookmarkStart w:id="183" w:name="_Toc397953385"/>
      <w:bookmarkStart w:id="184" w:name="_Toc416875582"/>
      <w:bookmarkStart w:id="185" w:name="_Toc416875918"/>
      <w:bookmarkStart w:id="186" w:name="_Toc433273781"/>
      <w:r>
        <w:rPr>
          <w:rStyle w:val="CharDivNo"/>
        </w:rPr>
        <w:t>Division 4</w:t>
      </w:r>
      <w:r>
        <w:rPr>
          <w:snapToGrid w:val="0"/>
        </w:rPr>
        <w:t> — </w:t>
      </w:r>
      <w:r>
        <w:rPr>
          <w:rStyle w:val="CharDivText"/>
        </w:rPr>
        <w:t>General penalty</w:t>
      </w:r>
      <w:bookmarkEnd w:id="181"/>
      <w:bookmarkEnd w:id="182"/>
      <w:bookmarkEnd w:id="183"/>
      <w:bookmarkEnd w:id="184"/>
      <w:bookmarkEnd w:id="185"/>
      <w:bookmarkEnd w:id="186"/>
    </w:p>
    <w:p>
      <w:pPr>
        <w:pStyle w:val="Heading5"/>
        <w:rPr>
          <w:snapToGrid w:val="0"/>
        </w:rPr>
      </w:pPr>
      <w:bookmarkStart w:id="187" w:name="_Toc397953386"/>
      <w:bookmarkStart w:id="188" w:name="_Toc433273782"/>
      <w:r>
        <w:rPr>
          <w:rStyle w:val="CharSectno"/>
        </w:rPr>
        <w:t>52</w:t>
      </w:r>
      <w:r>
        <w:rPr>
          <w:snapToGrid w:val="0"/>
        </w:rPr>
        <w:t>.</w:t>
      </w:r>
      <w:r>
        <w:rPr>
          <w:snapToGrid w:val="0"/>
        </w:rPr>
        <w:tab/>
        <w:t>General penalty for s. 43, 46, 47, 48A, 50 and 51</w:t>
      </w:r>
      <w:bookmarkEnd w:id="187"/>
      <w:bookmarkEnd w:id="188"/>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keepNext/>
        <w:keepLines/>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189" w:name="_Toc375143643"/>
      <w:bookmarkStart w:id="190" w:name="_Toc397953050"/>
      <w:bookmarkStart w:id="191" w:name="_Toc397953387"/>
      <w:bookmarkStart w:id="192" w:name="_Toc416875584"/>
      <w:bookmarkStart w:id="193" w:name="_Toc416875920"/>
      <w:bookmarkStart w:id="194" w:name="_Toc433273783"/>
      <w:r>
        <w:rPr>
          <w:rStyle w:val="CharPartNo"/>
        </w:rPr>
        <w:t>Part 6</w:t>
      </w:r>
      <w:r>
        <w:t> — </w:t>
      </w:r>
      <w:r>
        <w:rPr>
          <w:rStyle w:val="CharPartText"/>
        </w:rPr>
        <w:t>Management of fisheries</w:t>
      </w:r>
      <w:bookmarkEnd w:id="189"/>
      <w:bookmarkEnd w:id="190"/>
      <w:bookmarkEnd w:id="191"/>
      <w:bookmarkEnd w:id="192"/>
      <w:bookmarkEnd w:id="193"/>
      <w:bookmarkEnd w:id="194"/>
    </w:p>
    <w:p>
      <w:pPr>
        <w:pStyle w:val="Heading3"/>
      </w:pPr>
      <w:bookmarkStart w:id="195" w:name="_Toc375143644"/>
      <w:bookmarkStart w:id="196" w:name="_Toc397953051"/>
      <w:bookmarkStart w:id="197" w:name="_Toc397953388"/>
      <w:bookmarkStart w:id="198" w:name="_Toc416875585"/>
      <w:bookmarkStart w:id="199" w:name="_Toc416875921"/>
      <w:bookmarkStart w:id="200" w:name="_Toc433273784"/>
      <w:r>
        <w:rPr>
          <w:rStyle w:val="CharDivNo"/>
        </w:rPr>
        <w:t>Division 1</w:t>
      </w:r>
      <w:r>
        <w:rPr>
          <w:snapToGrid w:val="0"/>
        </w:rPr>
        <w:t> — </w:t>
      </w:r>
      <w:r>
        <w:rPr>
          <w:rStyle w:val="CharDivText"/>
        </w:rPr>
        <w:t>Interpretation</w:t>
      </w:r>
      <w:bookmarkEnd w:id="195"/>
      <w:bookmarkEnd w:id="196"/>
      <w:bookmarkEnd w:id="197"/>
      <w:bookmarkEnd w:id="198"/>
      <w:bookmarkEnd w:id="199"/>
      <w:bookmarkEnd w:id="200"/>
    </w:p>
    <w:p>
      <w:pPr>
        <w:pStyle w:val="Heading5"/>
        <w:rPr>
          <w:snapToGrid w:val="0"/>
        </w:rPr>
      </w:pPr>
      <w:bookmarkStart w:id="201" w:name="_Toc397953389"/>
      <w:bookmarkStart w:id="202" w:name="_Toc433273785"/>
      <w:r>
        <w:rPr>
          <w:rStyle w:val="CharSectno"/>
        </w:rPr>
        <w:t>53</w:t>
      </w:r>
      <w:r>
        <w:rPr>
          <w:snapToGrid w:val="0"/>
        </w:rPr>
        <w:t>.</w:t>
      </w:r>
      <w:r>
        <w:rPr>
          <w:snapToGrid w:val="0"/>
        </w:rPr>
        <w:tab/>
        <w:t>Term used: authorisation</w:t>
      </w:r>
      <w:bookmarkEnd w:id="201"/>
      <w:bookmarkEnd w:id="202"/>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203" w:name="_Toc375143646"/>
      <w:bookmarkStart w:id="204" w:name="_Toc397953053"/>
      <w:bookmarkStart w:id="205" w:name="_Toc397953390"/>
      <w:bookmarkStart w:id="206" w:name="_Toc416875587"/>
      <w:bookmarkStart w:id="207" w:name="_Toc416875923"/>
      <w:bookmarkStart w:id="208" w:name="_Toc433273786"/>
      <w:r>
        <w:rPr>
          <w:rStyle w:val="CharDivNo"/>
        </w:rPr>
        <w:t>Division 2</w:t>
      </w:r>
      <w:r>
        <w:rPr>
          <w:snapToGrid w:val="0"/>
        </w:rPr>
        <w:t> — </w:t>
      </w:r>
      <w:r>
        <w:rPr>
          <w:rStyle w:val="CharDivText"/>
        </w:rPr>
        <w:t>Management plans</w:t>
      </w:r>
      <w:bookmarkEnd w:id="203"/>
      <w:bookmarkEnd w:id="204"/>
      <w:bookmarkEnd w:id="205"/>
      <w:bookmarkEnd w:id="206"/>
      <w:bookmarkEnd w:id="207"/>
      <w:bookmarkEnd w:id="208"/>
    </w:p>
    <w:p>
      <w:pPr>
        <w:pStyle w:val="Heading5"/>
        <w:rPr>
          <w:snapToGrid w:val="0"/>
        </w:rPr>
      </w:pPr>
      <w:bookmarkStart w:id="209" w:name="_Toc397953391"/>
      <w:bookmarkStart w:id="210" w:name="_Toc433273787"/>
      <w:r>
        <w:rPr>
          <w:rStyle w:val="CharSectno"/>
        </w:rPr>
        <w:t>54</w:t>
      </w:r>
      <w:r>
        <w:rPr>
          <w:snapToGrid w:val="0"/>
        </w:rPr>
        <w:t>.</w:t>
      </w:r>
      <w:r>
        <w:rPr>
          <w:snapToGrid w:val="0"/>
        </w:rPr>
        <w:tab/>
        <w:t>Determination etc. of management plan</w:t>
      </w:r>
      <w:bookmarkEnd w:id="209"/>
      <w:bookmarkEnd w:id="210"/>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211" w:name="_Toc397953392"/>
      <w:bookmarkStart w:id="212" w:name="_Toc433273788"/>
      <w:r>
        <w:rPr>
          <w:rStyle w:val="CharSectno"/>
        </w:rPr>
        <w:t>55</w:t>
      </w:r>
      <w:r>
        <w:rPr>
          <w:snapToGrid w:val="0"/>
        </w:rPr>
        <w:t>.</w:t>
      </w:r>
      <w:r>
        <w:rPr>
          <w:snapToGrid w:val="0"/>
        </w:rPr>
        <w:tab/>
        <w:t>Instruments under s. 54 subject to disallowance by Parliament</w:t>
      </w:r>
      <w:bookmarkEnd w:id="211"/>
      <w:bookmarkEnd w:id="212"/>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213" w:name="_Toc397953393"/>
      <w:bookmarkStart w:id="214" w:name="_Toc433273789"/>
      <w:r>
        <w:rPr>
          <w:rStyle w:val="CharSectno"/>
        </w:rPr>
        <w:t>56</w:t>
      </w:r>
      <w:r>
        <w:rPr>
          <w:snapToGrid w:val="0"/>
        </w:rPr>
        <w:t>.</w:t>
      </w:r>
      <w:r>
        <w:rPr>
          <w:snapToGrid w:val="0"/>
        </w:rPr>
        <w:tab/>
        <w:t>Contents of management plans, general provisions</w:t>
      </w:r>
      <w:bookmarkEnd w:id="213"/>
      <w:bookmarkEnd w:id="214"/>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215" w:name="_Toc397953394"/>
      <w:bookmarkStart w:id="216" w:name="_Toc433273790"/>
      <w:r>
        <w:rPr>
          <w:rStyle w:val="CharSectno"/>
        </w:rPr>
        <w:t>57</w:t>
      </w:r>
      <w:r>
        <w:rPr>
          <w:snapToGrid w:val="0"/>
        </w:rPr>
        <w:t>.</w:t>
      </w:r>
      <w:r>
        <w:rPr>
          <w:snapToGrid w:val="0"/>
        </w:rPr>
        <w:tab/>
        <w:t>Expiry date for plan for interim managed fishery</w:t>
      </w:r>
      <w:bookmarkEnd w:id="215"/>
      <w:bookmarkEnd w:id="216"/>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217" w:name="_Toc397953395"/>
      <w:bookmarkStart w:id="218" w:name="_Toc433273791"/>
      <w:r>
        <w:rPr>
          <w:rStyle w:val="CharSectno"/>
        </w:rPr>
        <w:t>58</w:t>
      </w:r>
      <w:r>
        <w:rPr>
          <w:snapToGrid w:val="0"/>
        </w:rPr>
        <w:t>.</w:t>
      </w:r>
      <w:r>
        <w:rPr>
          <w:snapToGrid w:val="0"/>
        </w:rPr>
        <w:tab/>
        <w:t>Management plan may provide for authorisations etc.</w:t>
      </w:r>
      <w:bookmarkEnd w:id="217"/>
      <w:bookmarkEnd w:id="218"/>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spacing w:before="70"/>
        <w:rPr>
          <w:snapToGrid w:val="0"/>
        </w:rPr>
      </w:pPr>
      <w:r>
        <w:rPr>
          <w:snapToGrid w:val="0"/>
        </w:rPr>
        <w:tab/>
        <w:t>(a)</w:t>
      </w:r>
      <w:r>
        <w:rPr>
          <w:snapToGrid w:val="0"/>
        </w:rPr>
        <w:tab/>
        <w:t>provide for different classes of authorisations;</w:t>
      </w:r>
    </w:p>
    <w:p>
      <w:pPr>
        <w:pStyle w:val="Indenta"/>
        <w:spacing w:before="70"/>
        <w:rPr>
          <w:snapToGrid w:val="0"/>
        </w:rPr>
      </w:pPr>
      <w:r>
        <w:rPr>
          <w:snapToGrid w:val="0"/>
        </w:rPr>
        <w:tab/>
        <w:t>(b)</w:t>
      </w:r>
      <w:r>
        <w:rPr>
          <w:snapToGrid w:val="0"/>
        </w:rPr>
        <w:tab/>
        <w:t>restrict the number of authorisations that can be granted or provide that no further authorisations can be granted;</w:t>
      </w:r>
    </w:p>
    <w:p>
      <w:pPr>
        <w:pStyle w:val="Indenta"/>
        <w:spacing w:before="70"/>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spacing w:before="70"/>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219" w:name="_Toc397953396"/>
      <w:bookmarkStart w:id="220" w:name="_Toc433273792"/>
      <w:r>
        <w:rPr>
          <w:rStyle w:val="CharSectno"/>
        </w:rPr>
        <w:t>59</w:t>
      </w:r>
      <w:r>
        <w:rPr>
          <w:snapToGrid w:val="0"/>
        </w:rPr>
        <w:t>.</w:t>
      </w:r>
      <w:r>
        <w:rPr>
          <w:snapToGrid w:val="0"/>
        </w:rPr>
        <w:tab/>
        <w:t>Management plan may specify capacity of fishery</w:t>
      </w:r>
      <w:bookmarkEnd w:id="219"/>
      <w:bookmarkEnd w:id="220"/>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21" w:name="_Toc397953397"/>
      <w:bookmarkStart w:id="222" w:name="_Toc433273793"/>
      <w:r>
        <w:rPr>
          <w:rStyle w:val="CharSectno"/>
        </w:rPr>
        <w:t>60</w:t>
      </w:r>
      <w:r>
        <w:rPr>
          <w:snapToGrid w:val="0"/>
        </w:rPr>
        <w:t>.</w:t>
      </w:r>
      <w:r>
        <w:rPr>
          <w:snapToGrid w:val="0"/>
        </w:rPr>
        <w:tab/>
        <w:t>Management plan may provide for entitlements under authorisations</w:t>
      </w:r>
      <w:bookmarkEnd w:id="221"/>
      <w:bookmarkEnd w:id="222"/>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223" w:name="_Toc397953398"/>
      <w:bookmarkStart w:id="224" w:name="_Toc433273794"/>
      <w:r>
        <w:rPr>
          <w:rStyle w:val="CharSectno"/>
        </w:rPr>
        <w:t>61</w:t>
      </w:r>
      <w:r>
        <w:rPr>
          <w:snapToGrid w:val="0"/>
        </w:rPr>
        <w:t>.</w:t>
      </w:r>
      <w:r>
        <w:rPr>
          <w:snapToGrid w:val="0"/>
        </w:rPr>
        <w:tab/>
        <w:t>Management plan may prohibit fishing etc.</w:t>
      </w:r>
      <w:bookmarkEnd w:id="223"/>
      <w:bookmarkEnd w:id="224"/>
    </w:p>
    <w:p>
      <w:pPr>
        <w:pStyle w:val="Subsection"/>
        <w:rPr>
          <w:snapToGrid w:val="0"/>
        </w:rPr>
      </w:pPr>
      <w:r>
        <w:rPr>
          <w:snapToGrid w:val="0"/>
        </w:rPr>
        <w:tab/>
        <w:t>(1)</w:t>
      </w:r>
      <w:r>
        <w:rPr>
          <w:snapToGrid w:val="0"/>
        </w:rPr>
        <w:tab/>
        <w:t>Without limiting section 56(3), a management plan may —</w:t>
      </w:r>
    </w:p>
    <w:p>
      <w:pPr>
        <w:pStyle w:val="Indenta"/>
        <w:spacing w:before="70"/>
        <w:rPr>
          <w:snapToGrid w:val="0"/>
        </w:rPr>
      </w:pPr>
      <w:r>
        <w:rPr>
          <w:snapToGrid w:val="0"/>
        </w:rPr>
        <w:tab/>
        <w:t>(a)</w:t>
      </w:r>
      <w:r>
        <w:rPr>
          <w:snapToGrid w:val="0"/>
        </w:rPr>
        <w:tab/>
        <w:t>prohibit all fishing activities in the fishery or in any part of the fishery during any specified period;</w:t>
      </w:r>
    </w:p>
    <w:p>
      <w:pPr>
        <w:pStyle w:val="Indenta"/>
        <w:spacing w:before="70"/>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spacing w:before="70"/>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spacing w:before="70"/>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spacing w:before="70"/>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25" w:name="_Toc397953399"/>
      <w:bookmarkStart w:id="226" w:name="_Toc433273795"/>
      <w:r>
        <w:rPr>
          <w:rStyle w:val="CharSectno"/>
        </w:rPr>
        <w:t>62</w:t>
      </w:r>
      <w:r>
        <w:rPr>
          <w:snapToGrid w:val="0"/>
        </w:rPr>
        <w:t>.</w:t>
      </w:r>
      <w:r>
        <w:rPr>
          <w:snapToGrid w:val="0"/>
        </w:rPr>
        <w:tab/>
        <w:t>Management plan, miscellaneous provisions in</w:t>
      </w:r>
      <w:bookmarkEnd w:id="225"/>
      <w:bookmarkEnd w:id="226"/>
    </w:p>
    <w:p>
      <w:pPr>
        <w:pStyle w:val="Subsection"/>
        <w:rPr>
          <w:snapToGrid w:val="0"/>
        </w:rPr>
      </w:pPr>
      <w:r>
        <w:rPr>
          <w:snapToGrid w:val="0"/>
        </w:rPr>
        <w:tab/>
      </w:r>
      <w:r>
        <w:rPr>
          <w:snapToGrid w:val="0"/>
        </w:rPr>
        <w:tab/>
        <w:t>Without limiting section 56(3), a management plan may —</w:t>
      </w:r>
    </w:p>
    <w:p>
      <w:pPr>
        <w:pStyle w:val="Indenta"/>
        <w:spacing w:before="70"/>
      </w:pPr>
      <w:r>
        <w:tab/>
        <w:t>(a)</w:t>
      </w:r>
      <w:r>
        <w:tab/>
        <w:t>prohibit or regulate fishing in the fishery;</w:t>
      </w:r>
    </w:p>
    <w:p>
      <w:pPr>
        <w:pStyle w:val="Indenta"/>
        <w:spacing w:before="70"/>
      </w:pPr>
      <w:r>
        <w:tab/>
        <w:t>(ba)</w:t>
      </w:r>
      <w:r>
        <w:tab/>
        <w:t>prohibit or regulate the possession of fish taken in the fishery;</w:t>
      </w:r>
    </w:p>
    <w:p>
      <w:pPr>
        <w:pStyle w:val="Indenta"/>
        <w:spacing w:before="70"/>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spacing w:before="70"/>
        <w:rPr>
          <w:snapToGrid w:val="0"/>
        </w:rPr>
      </w:pPr>
      <w:r>
        <w:rPr>
          <w:snapToGrid w:val="0"/>
        </w:rPr>
        <w:tab/>
        <w:t>(c)</w:t>
      </w:r>
      <w:r>
        <w:rPr>
          <w:snapToGrid w:val="0"/>
        </w:rPr>
        <w:tab/>
        <w:t>prohibit or regulate the carrying or use of specified fishing gear in the fishery;</w:t>
      </w:r>
    </w:p>
    <w:p>
      <w:pPr>
        <w:pStyle w:val="Indenta"/>
        <w:spacing w:before="70"/>
        <w:rPr>
          <w:snapToGrid w:val="0"/>
        </w:rPr>
      </w:pPr>
      <w:r>
        <w:rPr>
          <w:snapToGrid w:val="0"/>
        </w:rPr>
        <w:tab/>
        <w:t>(d)</w:t>
      </w:r>
      <w:r>
        <w:rPr>
          <w:snapToGrid w:val="0"/>
        </w:rPr>
        <w:tab/>
        <w:t>provide for the registration or identification of fishing gear used in the fishery;</w:t>
      </w:r>
    </w:p>
    <w:p>
      <w:pPr>
        <w:pStyle w:val="Indenta"/>
        <w:spacing w:before="70"/>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spacing w:before="70"/>
        <w:rPr>
          <w:snapToGrid w:val="0"/>
        </w:rPr>
      </w:pPr>
      <w:r>
        <w:rPr>
          <w:snapToGrid w:val="0"/>
        </w:rPr>
        <w:tab/>
        <w:t>(f)</w:t>
      </w:r>
      <w:r>
        <w:rPr>
          <w:snapToGrid w:val="0"/>
        </w:rPr>
        <w:tab/>
        <w:t>require persons engaged in fishing in the fishery to participate in research programmes and to carry scientific equipment;</w:t>
      </w:r>
    </w:p>
    <w:p>
      <w:pPr>
        <w:pStyle w:val="Indenta"/>
        <w:spacing w:before="70"/>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spacing w:before="70"/>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spacing w:before="70"/>
        <w:rPr>
          <w:snapToGrid w:val="0"/>
        </w:rPr>
      </w:pPr>
      <w:r>
        <w:rPr>
          <w:snapToGrid w:val="0"/>
        </w:rPr>
        <w:tab/>
        <w:t>(i)</w:t>
      </w:r>
      <w:r>
        <w:rPr>
          <w:snapToGrid w:val="0"/>
        </w:rPr>
        <w:tab/>
        <w:t>regulate the checking, measuring, grading, counting or weighing of fish taken in the fishery;</w:t>
      </w:r>
    </w:p>
    <w:p>
      <w:pPr>
        <w:pStyle w:val="Indenta"/>
        <w:spacing w:before="70"/>
        <w:rPr>
          <w:snapToGrid w:val="0"/>
        </w:rPr>
      </w:pPr>
      <w:r>
        <w:rPr>
          <w:snapToGrid w:val="0"/>
        </w:rPr>
        <w:tab/>
        <w:t>(j)</w:t>
      </w:r>
      <w:r>
        <w:rPr>
          <w:snapToGrid w:val="0"/>
        </w:rPr>
        <w:tab/>
        <w:t>prohibit the purchase or sale of fish taken or dealt with in contravention of the management plan;</w:t>
      </w:r>
    </w:p>
    <w:p>
      <w:pPr>
        <w:pStyle w:val="Indenta"/>
        <w:spacing w:before="70"/>
      </w:pPr>
      <w:r>
        <w:tab/>
        <w:t>(k)</w:t>
      </w:r>
      <w:r>
        <w:tab/>
        <w:t>regulate the handling, release, disposal or possession of any bycatch in the fishery, including by requiring the use of bycatch reduction devices;</w:t>
      </w:r>
    </w:p>
    <w:p>
      <w:pPr>
        <w:pStyle w:val="Ednotepara"/>
        <w:spacing w:before="70"/>
        <w:rPr>
          <w:snapToGrid w:val="0"/>
        </w:rPr>
      </w:pPr>
      <w:r>
        <w:rPr>
          <w:snapToGrid w:val="0"/>
        </w:rPr>
        <w:tab/>
        <w:t>[(l)-(n)</w:t>
      </w:r>
      <w:r>
        <w:rPr>
          <w:snapToGrid w:val="0"/>
        </w:rPr>
        <w:tab/>
        <w:t>deleted]</w:t>
      </w:r>
    </w:p>
    <w:p>
      <w:pPr>
        <w:pStyle w:val="Indenta"/>
        <w:spacing w:before="70"/>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spacing w:before="70"/>
        <w:rPr>
          <w:snapToGrid w:val="0"/>
        </w:rPr>
      </w:pPr>
      <w:r>
        <w:rPr>
          <w:snapToGrid w:val="0"/>
        </w:rPr>
        <w:tab/>
        <w:t>(p)</w:t>
      </w:r>
      <w:r>
        <w:rPr>
          <w:snapToGrid w:val="0"/>
        </w:rPr>
        <w:tab/>
        <w:t xml:space="preserve">impose obligations on —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70"/>
        <w:rPr>
          <w:snapToGrid w:val="0"/>
        </w:rPr>
      </w:pPr>
      <w:r>
        <w:rPr>
          <w:snapToGrid w:val="0"/>
        </w:rPr>
        <w:tab/>
        <w:t>(ii)</w:t>
      </w:r>
      <w:r>
        <w:rPr>
          <w:snapToGrid w:val="0"/>
        </w:rPr>
        <w:tab/>
        <w:t>masters of boats;</w:t>
      </w:r>
    </w:p>
    <w:p>
      <w:pPr>
        <w:pStyle w:val="Indenta"/>
        <w:spacing w:before="70"/>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56"/>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spacing w:before="56"/>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spacing w:before="56"/>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spacing w:before="56"/>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spacing w:before="56"/>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spacing w:before="56"/>
      </w:pPr>
      <w:r>
        <w:tab/>
        <w:t>(v)</w:t>
      </w:r>
      <w:r>
        <w:tab/>
      </w:r>
      <w:r>
        <w:rPr>
          <w:snapToGrid w:val="0"/>
        </w:rPr>
        <w:t>prohibit or regulate the disposal of fish (whether taken in the fishery or otherwise);</w:t>
      </w:r>
    </w:p>
    <w:p>
      <w:pPr>
        <w:pStyle w:val="Indenta"/>
        <w:spacing w:before="56"/>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spacing w:before="56"/>
      </w:pPr>
      <w:r>
        <w:tab/>
        <w:t>(i)</w:t>
      </w:r>
      <w:r>
        <w:tab/>
        <w:t>the area or place where the activities will be engaged in;</w:t>
      </w:r>
    </w:p>
    <w:p>
      <w:pPr>
        <w:pStyle w:val="Indenti"/>
        <w:spacing w:before="56"/>
      </w:pPr>
      <w:r>
        <w:tab/>
        <w:t>(ii)</w:t>
      </w:r>
      <w:r>
        <w:tab/>
        <w:t>the period within which or during which the activities will be engaged in;</w:t>
      </w:r>
    </w:p>
    <w:p>
      <w:pPr>
        <w:pStyle w:val="Indenti"/>
        <w:spacing w:before="56"/>
      </w:pPr>
      <w:r>
        <w:tab/>
        <w:t>(iii)</w:t>
      </w:r>
      <w:r>
        <w:tab/>
        <w:t>the specific activities that will be engaged in;</w:t>
      </w:r>
    </w:p>
    <w:p>
      <w:pPr>
        <w:pStyle w:val="Indenti"/>
        <w:spacing w:before="56"/>
      </w:pPr>
      <w:r>
        <w:tab/>
        <w:t>(iv)</w:t>
      </w:r>
      <w:r>
        <w:tab/>
        <w:t>the specific types of gear or equipment that will be used;</w:t>
      </w:r>
    </w:p>
    <w:p>
      <w:pPr>
        <w:pStyle w:val="Indenta"/>
        <w:spacing w:before="56"/>
      </w:pPr>
      <w:r>
        <w:tab/>
        <w:t>(x)</w:t>
      </w:r>
      <w:r>
        <w:tab/>
        <w:t>prohibit a person from contravening a nomination.</w:t>
      </w:r>
    </w:p>
    <w:p>
      <w:pPr>
        <w:pStyle w:val="Footnotesection"/>
        <w:spacing w:before="80"/>
        <w:ind w:left="890" w:hanging="890"/>
      </w:pPr>
      <w:r>
        <w:tab/>
        <w:t>[Section 62 amended by No. 28 of 2006 s. 236(1); No. 37 of 2009 s. 14; No. 43 of 2011 s. 20.]</w:t>
      </w:r>
    </w:p>
    <w:p>
      <w:pPr>
        <w:pStyle w:val="Heading5"/>
        <w:rPr>
          <w:snapToGrid w:val="0"/>
        </w:rPr>
      </w:pPr>
      <w:bookmarkStart w:id="227" w:name="_Toc397953400"/>
      <w:bookmarkStart w:id="228" w:name="_Toc433273796"/>
      <w:r>
        <w:rPr>
          <w:rStyle w:val="CharSectno"/>
        </w:rPr>
        <w:t>63</w:t>
      </w:r>
      <w:r>
        <w:rPr>
          <w:snapToGrid w:val="0"/>
        </w:rPr>
        <w:t>.</w:t>
      </w:r>
      <w:r>
        <w:rPr>
          <w:snapToGrid w:val="0"/>
        </w:rPr>
        <w:tab/>
        <w:t>How an interim managed fishery becomes a managed fishery</w:t>
      </w:r>
      <w:bookmarkEnd w:id="227"/>
      <w:bookmarkEnd w:id="228"/>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29" w:name="_Toc375143657"/>
      <w:bookmarkStart w:id="230" w:name="_Toc397953064"/>
      <w:bookmarkStart w:id="231" w:name="_Toc397953401"/>
      <w:bookmarkStart w:id="232" w:name="_Toc416875598"/>
      <w:bookmarkStart w:id="233" w:name="_Toc416875934"/>
      <w:bookmarkStart w:id="234" w:name="_Toc433273797"/>
      <w:r>
        <w:rPr>
          <w:rStyle w:val="CharDivNo"/>
        </w:rPr>
        <w:t>Division 3</w:t>
      </w:r>
      <w:r>
        <w:rPr>
          <w:snapToGrid w:val="0"/>
        </w:rPr>
        <w:t> — </w:t>
      </w:r>
      <w:r>
        <w:rPr>
          <w:rStyle w:val="CharDivText"/>
        </w:rPr>
        <w:t>Procedure before determining or amending management plans</w:t>
      </w:r>
      <w:bookmarkEnd w:id="229"/>
      <w:bookmarkEnd w:id="230"/>
      <w:bookmarkEnd w:id="231"/>
      <w:bookmarkEnd w:id="232"/>
      <w:bookmarkEnd w:id="233"/>
      <w:bookmarkEnd w:id="234"/>
    </w:p>
    <w:p>
      <w:pPr>
        <w:pStyle w:val="Heading5"/>
        <w:rPr>
          <w:snapToGrid w:val="0"/>
        </w:rPr>
      </w:pPr>
      <w:bookmarkStart w:id="235" w:name="_Toc397953402"/>
      <w:bookmarkStart w:id="236" w:name="_Toc433273798"/>
      <w:r>
        <w:rPr>
          <w:rStyle w:val="CharSectno"/>
        </w:rPr>
        <w:t>64</w:t>
      </w:r>
      <w:r>
        <w:rPr>
          <w:snapToGrid w:val="0"/>
        </w:rPr>
        <w:t>.</w:t>
      </w:r>
      <w:r>
        <w:rPr>
          <w:snapToGrid w:val="0"/>
        </w:rPr>
        <w:tab/>
        <w:t>Procedure before determining management plan</w:t>
      </w:r>
      <w:bookmarkEnd w:id="235"/>
      <w:bookmarkEnd w:id="236"/>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37" w:name="_Toc397953403"/>
      <w:bookmarkStart w:id="238" w:name="_Toc433273799"/>
      <w:r>
        <w:rPr>
          <w:rStyle w:val="CharSectno"/>
        </w:rPr>
        <w:t>65</w:t>
      </w:r>
      <w:r>
        <w:rPr>
          <w:snapToGrid w:val="0"/>
        </w:rPr>
        <w:t>.</w:t>
      </w:r>
      <w:r>
        <w:rPr>
          <w:snapToGrid w:val="0"/>
        </w:rPr>
        <w:tab/>
        <w:t>Procedure before amending management plan</w:t>
      </w:r>
      <w:bookmarkEnd w:id="237"/>
      <w:bookmarkEnd w:id="238"/>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39" w:name="_Toc375143660"/>
      <w:bookmarkStart w:id="240" w:name="_Toc397953067"/>
      <w:bookmarkStart w:id="241" w:name="_Toc397953404"/>
      <w:bookmarkStart w:id="242" w:name="_Toc416875601"/>
      <w:bookmarkStart w:id="243" w:name="_Toc416875937"/>
      <w:bookmarkStart w:id="244" w:name="_Toc433273800"/>
      <w:r>
        <w:rPr>
          <w:rStyle w:val="CharDivNo"/>
        </w:rPr>
        <w:t>Division 4</w:t>
      </w:r>
      <w:r>
        <w:rPr>
          <w:snapToGrid w:val="0"/>
        </w:rPr>
        <w:t> — </w:t>
      </w:r>
      <w:r>
        <w:rPr>
          <w:rStyle w:val="CharDivText"/>
        </w:rPr>
        <w:t>Managed fishery licences and interim managed fishery permits</w:t>
      </w:r>
      <w:bookmarkEnd w:id="239"/>
      <w:bookmarkEnd w:id="240"/>
      <w:bookmarkEnd w:id="241"/>
      <w:bookmarkEnd w:id="242"/>
      <w:bookmarkEnd w:id="243"/>
      <w:bookmarkEnd w:id="244"/>
    </w:p>
    <w:p>
      <w:pPr>
        <w:pStyle w:val="Heading5"/>
        <w:rPr>
          <w:snapToGrid w:val="0"/>
        </w:rPr>
      </w:pPr>
      <w:bookmarkStart w:id="245" w:name="_Toc397953405"/>
      <w:bookmarkStart w:id="246" w:name="_Toc433273801"/>
      <w:r>
        <w:rPr>
          <w:rStyle w:val="CharSectno"/>
        </w:rPr>
        <w:t>66</w:t>
      </w:r>
      <w:r>
        <w:rPr>
          <w:snapToGrid w:val="0"/>
        </w:rPr>
        <w:t>.</w:t>
      </w:r>
      <w:r>
        <w:rPr>
          <w:snapToGrid w:val="0"/>
        </w:rPr>
        <w:tab/>
        <w:t>Authorisations, grant of</w:t>
      </w:r>
      <w:bookmarkEnd w:id="245"/>
      <w:bookmarkEnd w:id="246"/>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247" w:name="_Toc397953406"/>
      <w:bookmarkStart w:id="248" w:name="_Toc433273802"/>
      <w:r>
        <w:rPr>
          <w:rStyle w:val="CharSectno"/>
        </w:rPr>
        <w:t>67</w:t>
      </w:r>
      <w:r>
        <w:rPr>
          <w:snapToGrid w:val="0"/>
        </w:rPr>
        <w:t>.</w:t>
      </w:r>
      <w:r>
        <w:rPr>
          <w:snapToGrid w:val="0"/>
        </w:rPr>
        <w:tab/>
        <w:t>Duration of authorisations</w:t>
      </w:r>
      <w:bookmarkEnd w:id="247"/>
      <w:bookmarkEnd w:id="248"/>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49" w:name="_Toc397953407"/>
      <w:bookmarkStart w:id="250" w:name="_Toc433273803"/>
      <w:r>
        <w:rPr>
          <w:rStyle w:val="CharSectno"/>
        </w:rPr>
        <w:t>68</w:t>
      </w:r>
      <w:r>
        <w:rPr>
          <w:snapToGrid w:val="0"/>
        </w:rPr>
        <w:t>.</w:t>
      </w:r>
      <w:r>
        <w:rPr>
          <w:snapToGrid w:val="0"/>
        </w:rPr>
        <w:tab/>
        <w:t>Renewal of authorisations</w:t>
      </w:r>
      <w:bookmarkEnd w:id="249"/>
      <w:bookmarkEnd w:id="250"/>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51" w:name="_Toc397953408"/>
      <w:bookmarkStart w:id="252" w:name="_Toc433273804"/>
      <w:r>
        <w:rPr>
          <w:rStyle w:val="CharSectno"/>
        </w:rPr>
        <w:t>69</w:t>
      </w:r>
      <w:r>
        <w:rPr>
          <w:snapToGrid w:val="0"/>
        </w:rPr>
        <w:t>.</w:t>
      </w:r>
      <w:r>
        <w:rPr>
          <w:snapToGrid w:val="0"/>
        </w:rPr>
        <w:tab/>
        <w:t>Conditions in authorisations</w:t>
      </w:r>
      <w:bookmarkEnd w:id="251"/>
      <w:bookmarkEnd w:id="252"/>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53" w:name="_Toc397953409"/>
      <w:bookmarkStart w:id="254" w:name="_Toc433273805"/>
      <w:r>
        <w:rPr>
          <w:rStyle w:val="CharSectno"/>
        </w:rPr>
        <w:t>70</w:t>
      </w:r>
      <w:r>
        <w:rPr>
          <w:snapToGrid w:val="0"/>
        </w:rPr>
        <w:t>.</w:t>
      </w:r>
      <w:r>
        <w:rPr>
          <w:snapToGrid w:val="0"/>
        </w:rPr>
        <w:tab/>
        <w:t>Authorisation ceases to have effect if management plan ceases to have effect</w:t>
      </w:r>
      <w:bookmarkEnd w:id="253"/>
      <w:bookmarkEnd w:id="25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55" w:name="_Toc397953410"/>
      <w:bookmarkStart w:id="256" w:name="_Toc433273806"/>
      <w:r>
        <w:rPr>
          <w:rStyle w:val="CharSectno"/>
        </w:rPr>
        <w:t>71</w:t>
      </w:r>
      <w:r>
        <w:rPr>
          <w:snapToGrid w:val="0"/>
        </w:rPr>
        <w:t>.</w:t>
      </w:r>
      <w:r>
        <w:rPr>
          <w:snapToGrid w:val="0"/>
        </w:rPr>
        <w:tab/>
        <w:t>Prior fishing confers no right to authorisation</w:t>
      </w:r>
      <w:bookmarkEnd w:id="255"/>
      <w:bookmarkEnd w:id="256"/>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rPr>
          <w:snapToGrid w:val="0"/>
        </w:rPr>
      </w:pPr>
      <w:bookmarkStart w:id="257" w:name="_Toc397953411"/>
      <w:bookmarkStart w:id="258" w:name="_Toc433273807"/>
      <w:r>
        <w:rPr>
          <w:rStyle w:val="CharSectno"/>
        </w:rPr>
        <w:t>72</w:t>
      </w:r>
      <w:r>
        <w:rPr>
          <w:snapToGrid w:val="0"/>
        </w:rPr>
        <w:t>.</w:t>
      </w:r>
      <w:r>
        <w:rPr>
          <w:snapToGrid w:val="0"/>
        </w:rPr>
        <w:tab/>
        <w:t>Grant of authorisation confers no right to subsequent authorisation</w:t>
      </w:r>
      <w:bookmarkEnd w:id="257"/>
      <w:bookmarkEnd w:id="258"/>
    </w:p>
    <w:p>
      <w:pPr>
        <w:pStyle w:val="Subsection"/>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rPr>
          <w:snapToGrid w:val="0"/>
        </w:rPr>
      </w:pPr>
      <w:bookmarkStart w:id="259" w:name="_Toc397953412"/>
      <w:bookmarkStart w:id="260" w:name="_Toc433273808"/>
      <w:r>
        <w:rPr>
          <w:rStyle w:val="CharSectno"/>
        </w:rPr>
        <w:t>73</w:t>
      </w:r>
      <w:r>
        <w:rPr>
          <w:snapToGrid w:val="0"/>
        </w:rPr>
        <w:t>.</w:t>
      </w:r>
      <w:r>
        <w:rPr>
          <w:snapToGrid w:val="0"/>
        </w:rPr>
        <w:tab/>
        <w:t>Other licences do not authorise fishing in fishery</w:t>
      </w:r>
      <w:bookmarkEnd w:id="259"/>
      <w:bookmarkEnd w:id="260"/>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261" w:name="_Toc397953413"/>
      <w:bookmarkStart w:id="262" w:name="_Toc433273809"/>
      <w:r>
        <w:rPr>
          <w:rStyle w:val="CharSectno"/>
        </w:rPr>
        <w:t>73A</w:t>
      </w:r>
      <w:r>
        <w:rPr>
          <w:snapToGrid w:val="0"/>
        </w:rPr>
        <w:t xml:space="preserve">. </w:t>
      </w:r>
      <w:r>
        <w:rPr>
          <w:snapToGrid w:val="0"/>
        </w:rPr>
        <w:tab/>
        <w:t>Authorisation is subject to restrictions in relation to certain marine reserves</w:t>
      </w:r>
      <w:bookmarkEnd w:id="261"/>
      <w:bookmarkEnd w:id="262"/>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63" w:name="_Toc375143670"/>
      <w:bookmarkStart w:id="264" w:name="_Toc397953077"/>
      <w:bookmarkStart w:id="265" w:name="_Toc397953414"/>
      <w:bookmarkStart w:id="266" w:name="_Toc416875611"/>
      <w:bookmarkStart w:id="267" w:name="_Toc416875947"/>
      <w:bookmarkStart w:id="268" w:name="_Toc433273810"/>
      <w:r>
        <w:rPr>
          <w:rStyle w:val="CharDivNo"/>
        </w:rPr>
        <w:t>Division 5</w:t>
      </w:r>
      <w:r>
        <w:rPr>
          <w:snapToGrid w:val="0"/>
        </w:rPr>
        <w:t> — </w:t>
      </w:r>
      <w:r>
        <w:rPr>
          <w:rStyle w:val="CharDivText"/>
        </w:rPr>
        <w:t>Offences</w:t>
      </w:r>
      <w:bookmarkEnd w:id="263"/>
      <w:bookmarkEnd w:id="264"/>
      <w:bookmarkEnd w:id="265"/>
      <w:bookmarkEnd w:id="266"/>
      <w:bookmarkEnd w:id="267"/>
      <w:bookmarkEnd w:id="268"/>
    </w:p>
    <w:p>
      <w:pPr>
        <w:pStyle w:val="Heading5"/>
      </w:pPr>
      <w:bookmarkStart w:id="269" w:name="_Toc397953415"/>
      <w:bookmarkStart w:id="270" w:name="_Toc433273811"/>
      <w:r>
        <w:rPr>
          <w:rStyle w:val="CharSectno"/>
        </w:rPr>
        <w:t>74</w:t>
      </w:r>
      <w:r>
        <w:t>.</w:t>
      </w:r>
      <w:r>
        <w:tab/>
        <w:t>Contravening management plan</w:t>
      </w:r>
      <w:bookmarkEnd w:id="269"/>
      <w:bookmarkEnd w:id="270"/>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271" w:name="_Toc397953416"/>
      <w:bookmarkStart w:id="272" w:name="_Toc433273812"/>
      <w:r>
        <w:rPr>
          <w:rStyle w:val="CharSectno"/>
        </w:rPr>
        <w:t>76</w:t>
      </w:r>
      <w:r>
        <w:rPr>
          <w:snapToGrid w:val="0"/>
        </w:rPr>
        <w:t>.</w:t>
      </w:r>
      <w:r>
        <w:rPr>
          <w:snapToGrid w:val="0"/>
        </w:rPr>
        <w:tab/>
        <w:t>Offence under s. 74(1) or 77(1), court to order reduction of entitlement in certain cases of</w:t>
      </w:r>
      <w:bookmarkEnd w:id="271"/>
      <w:bookmarkEnd w:id="272"/>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273" w:name="_Toc397953417"/>
      <w:bookmarkStart w:id="274" w:name="_Toc433273813"/>
      <w:r>
        <w:rPr>
          <w:rStyle w:val="CharSectno"/>
        </w:rPr>
        <w:t>77</w:t>
      </w:r>
      <w:r>
        <w:t>.</w:t>
      </w:r>
      <w:r>
        <w:tab/>
        <w:t>Contravening condition of managed fishery licence or managed fishery permit, offence</w:t>
      </w:r>
      <w:bookmarkEnd w:id="273"/>
      <w:bookmarkEnd w:id="274"/>
    </w:p>
    <w:p>
      <w:pPr>
        <w:pStyle w:val="Subsection"/>
      </w:pPr>
      <w:r>
        <w:tab/>
        <w:t>(1)</w:t>
      </w:r>
      <w:r>
        <w:tab/>
        <w:t xml:space="preserve">A person must not intentionally or recklessly contravene a condition of — </w:t>
      </w:r>
    </w:p>
    <w:p>
      <w:pPr>
        <w:pStyle w:val="Indenta"/>
        <w:spacing w:before="76"/>
      </w:pPr>
      <w:r>
        <w:tab/>
        <w:t>(a)</w:t>
      </w:r>
      <w:r>
        <w:tab/>
        <w:t>a managed fishery licence; or</w:t>
      </w:r>
    </w:p>
    <w:p>
      <w:pPr>
        <w:pStyle w:val="Indenta"/>
        <w:spacing w:before="76"/>
      </w:pPr>
      <w:r>
        <w:tab/>
        <w:t>(b)</w:t>
      </w:r>
      <w:r>
        <w:tab/>
        <w:t>a managed fishery permit.</w:t>
      </w:r>
    </w:p>
    <w:p>
      <w:pPr>
        <w:pStyle w:val="Penstart"/>
        <w:spacing w:before="76"/>
      </w:pPr>
      <w:r>
        <w:tab/>
        <w:t xml:space="preserve">Penalty: </w:t>
      </w:r>
    </w:p>
    <w:p>
      <w:pPr>
        <w:pStyle w:val="Penpara"/>
        <w:spacing w:before="76"/>
      </w:pPr>
      <w:r>
        <w:tab/>
        <w:t>(a)</w:t>
      </w:r>
      <w:r>
        <w:tab/>
        <w:t xml:space="preserve">for an individual — </w:t>
      </w:r>
    </w:p>
    <w:p>
      <w:pPr>
        <w:pStyle w:val="Pensubpara"/>
        <w:spacing w:before="76"/>
      </w:pPr>
      <w:r>
        <w:tab/>
        <w:t>(i)</w:t>
      </w:r>
      <w:r>
        <w:tab/>
        <w:t>for a first offence, a fine of $40 000;</w:t>
      </w:r>
    </w:p>
    <w:p>
      <w:pPr>
        <w:pStyle w:val="Pensubpara"/>
        <w:spacing w:before="76"/>
      </w:pPr>
      <w:r>
        <w:tab/>
        <w:t>(ii)</w:t>
      </w:r>
      <w:r>
        <w:tab/>
        <w:t>for a second or subsequent offence, a fine of $80 000 and imprisonment for 3 years;</w:t>
      </w:r>
    </w:p>
    <w:p>
      <w:pPr>
        <w:pStyle w:val="Penpara"/>
        <w:spacing w:before="76"/>
      </w:pPr>
      <w:r>
        <w:tab/>
        <w:t>(b)</w:t>
      </w:r>
      <w:r>
        <w:tab/>
        <w:t xml:space="preserve">for a body corporate — </w:t>
      </w:r>
    </w:p>
    <w:p>
      <w:pPr>
        <w:pStyle w:val="Pensubpara"/>
        <w:spacing w:before="76"/>
      </w:pPr>
      <w:r>
        <w:tab/>
        <w:t>(i)</w:t>
      </w:r>
      <w:r>
        <w:tab/>
        <w:t>for a first offence, a fine of $80 000;</w:t>
      </w:r>
    </w:p>
    <w:p>
      <w:pPr>
        <w:pStyle w:val="Pensubpara"/>
        <w:spacing w:before="76"/>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275" w:name="_Toc397953418"/>
      <w:bookmarkStart w:id="276" w:name="_Toc433273814"/>
      <w:r>
        <w:rPr>
          <w:rStyle w:val="CharSectno"/>
        </w:rPr>
        <w:t>78A</w:t>
      </w:r>
      <w:r>
        <w:t>.</w:t>
      </w:r>
      <w:r>
        <w:tab/>
        <w:t>Regulations relating to cancellations under s. 224</w:t>
      </w:r>
      <w:bookmarkEnd w:id="275"/>
      <w:bookmarkEnd w:id="276"/>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277" w:name="_Toc375143675"/>
      <w:bookmarkStart w:id="278" w:name="_Toc397953082"/>
      <w:bookmarkStart w:id="279" w:name="_Toc397953419"/>
      <w:bookmarkStart w:id="280" w:name="_Toc416875616"/>
      <w:bookmarkStart w:id="281" w:name="_Toc416875952"/>
      <w:bookmarkStart w:id="282" w:name="_Toc433273815"/>
      <w:r>
        <w:rPr>
          <w:rStyle w:val="CharPartNo"/>
        </w:rPr>
        <w:t>Part 7</w:t>
      </w:r>
      <w:r>
        <w:rPr>
          <w:rStyle w:val="CharDivNo"/>
        </w:rPr>
        <w:t> </w:t>
      </w:r>
      <w:r>
        <w:t>—</w:t>
      </w:r>
      <w:r>
        <w:rPr>
          <w:rStyle w:val="CharDivText"/>
        </w:rPr>
        <w:t> </w:t>
      </w:r>
      <w:r>
        <w:rPr>
          <w:rStyle w:val="CharPartText"/>
        </w:rPr>
        <w:t>Fish processing</w:t>
      </w:r>
      <w:bookmarkEnd w:id="277"/>
      <w:bookmarkEnd w:id="278"/>
      <w:bookmarkEnd w:id="279"/>
      <w:bookmarkEnd w:id="280"/>
      <w:bookmarkEnd w:id="281"/>
      <w:bookmarkEnd w:id="282"/>
    </w:p>
    <w:p>
      <w:pPr>
        <w:pStyle w:val="Heading5"/>
        <w:spacing w:before="180"/>
        <w:rPr>
          <w:snapToGrid w:val="0"/>
        </w:rPr>
      </w:pPr>
      <w:bookmarkStart w:id="283" w:name="_Toc397953420"/>
      <w:bookmarkStart w:id="284" w:name="_Toc433273816"/>
      <w:r>
        <w:rPr>
          <w:rStyle w:val="CharSectno"/>
        </w:rPr>
        <w:t>79</w:t>
      </w:r>
      <w:r>
        <w:rPr>
          <w:snapToGrid w:val="0"/>
        </w:rPr>
        <w:t>.</w:t>
      </w:r>
      <w:r>
        <w:rPr>
          <w:snapToGrid w:val="0"/>
        </w:rPr>
        <w:tab/>
        <w:t>When permit to construct place to process fish required</w:t>
      </w:r>
      <w:bookmarkEnd w:id="283"/>
      <w:bookmarkEnd w:id="284"/>
    </w:p>
    <w:p>
      <w:pPr>
        <w:pStyle w:val="Subsection"/>
        <w:spacing w:before="120"/>
        <w:rPr>
          <w:snapToGrid w:val="0"/>
        </w:rPr>
      </w:pPr>
      <w:r>
        <w:rPr>
          <w:snapToGrid w:val="0"/>
        </w:rPr>
        <w:tab/>
        <w:t>(1)</w:t>
      </w:r>
      <w:r>
        <w:rPr>
          <w:snapToGrid w:val="0"/>
        </w:rPr>
        <w:tab/>
        <w:t>Except as provided in subsection (2), a person must not —</w:t>
      </w:r>
    </w:p>
    <w:p>
      <w:pPr>
        <w:pStyle w:val="Indenta"/>
        <w:spacing w:before="60"/>
        <w:rPr>
          <w:snapToGrid w:val="0"/>
        </w:rPr>
      </w:pPr>
      <w:r>
        <w:rPr>
          <w:snapToGrid w:val="0"/>
        </w:rPr>
        <w:tab/>
        <w:t>(a)</w:t>
      </w:r>
      <w:r>
        <w:rPr>
          <w:snapToGrid w:val="0"/>
        </w:rPr>
        <w:tab/>
        <w:t>construct any place for the purpose of using the place to process fish for a commercial purpose; or</w:t>
      </w:r>
    </w:p>
    <w:p>
      <w:pPr>
        <w:pStyle w:val="Indenta"/>
        <w:spacing w:before="60"/>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spacing w:before="100"/>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spacing w:before="120"/>
        <w:rPr>
          <w:snapToGrid w:val="0"/>
        </w:rPr>
      </w:pPr>
      <w:r>
        <w:rPr>
          <w:snapToGrid w:val="0"/>
        </w:rPr>
        <w:tab/>
        <w:t>(2)</w:t>
      </w:r>
      <w:r>
        <w:rPr>
          <w:snapToGrid w:val="0"/>
        </w:rPr>
        <w:tab/>
        <w:t>Subsection (1) does not apply to a place that is to be used —</w:t>
      </w:r>
    </w:p>
    <w:p>
      <w:pPr>
        <w:pStyle w:val="Indenta"/>
        <w:spacing w:before="60"/>
        <w:rPr>
          <w:snapToGrid w:val="0"/>
        </w:rPr>
      </w:pPr>
      <w:r>
        <w:rPr>
          <w:snapToGrid w:val="0"/>
        </w:rPr>
        <w:tab/>
        <w:t>(a)</w:t>
      </w:r>
      <w:r>
        <w:rPr>
          <w:snapToGrid w:val="0"/>
        </w:rPr>
        <w:tab/>
        <w:t>to process fish that are to be sold by retail to the public, or served as meals to the public, in, on or from the place; or</w:t>
      </w:r>
    </w:p>
    <w:p>
      <w:pPr>
        <w:pStyle w:val="Indenta"/>
        <w:spacing w:before="60"/>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spacing w:before="120"/>
        <w:rPr>
          <w:snapToGrid w:val="0"/>
        </w:rPr>
      </w:pPr>
      <w:r>
        <w:rPr>
          <w:snapToGrid w:val="0"/>
        </w:rPr>
        <w:tab/>
        <w:t>(3)</w:t>
      </w:r>
      <w:r>
        <w:rPr>
          <w:snapToGrid w:val="0"/>
        </w:rPr>
        <w:tab/>
        <w:t>The regulations may limit the circumstances in which subsection (2) applies.</w:t>
      </w:r>
    </w:p>
    <w:p>
      <w:pPr>
        <w:pStyle w:val="Footnotesection"/>
        <w:spacing w:before="80"/>
        <w:ind w:left="890" w:hanging="890"/>
      </w:pPr>
      <w:r>
        <w:tab/>
        <w:t>[Section 79 amended by No. 28 of 2006 s. 236(1); No. 43 of 2011 s. 26.]</w:t>
      </w:r>
    </w:p>
    <w:p>
      <w:pPr>
        <w:pStyle w:val="Heading5"/>
        <w:spacing w:before="180"/>
        <w:rPr>
          <w:snapToGrid w:val="0"/>
        </w:rPr>
      </w:pPr>
      <w:bookmarkStart w:id="285" w:name="_Toc397953421"/>
      <w:bookmarkStart w:id="286" w:name="_Toc433273817"/>
      <w:r>
        <w:rPr>
          <w:rStyle w:val="CharSectno"/>
        </w:rPr>
        <w:t>80</w:t>
      </w:r>
      <w:r>
        <w:rPr>
          <w:snapToGrid w:val="0"/>
        </w:rPr>
        <w:t>.</w:t>
      </w:r>
      <w:r>
        <w:rPr>
          <w:snapToGrid w:val="0"/>
        </w:rPr>
        <w:tab/>
        <w:t>Permit for processing fish, grant of</w:t>
      </w:r>
      <w:bookmarkEnd w:id="285"/>
      <w:bookmarkEnd w:id="286"/>
    </w:p>
    <w:p>
      <w:pPr>
        <w:pStyle w:val="Subsection"/>
        <w:spacing w:before="120"/>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spacing w:before="60"/>
        <w:rPr>
          <w:snapToGrid w:val="0"/>
        </w:rPr>
      </w:pPr>
      <w:r>
        <w:rPr>
          <w:snapToGrid w:val="0"/>
        </w:rPr>
        <w:tab/>
        <w:t>(a)</w:t>
      </w:r>
      <w:r>
        <w:rPr>
          <w:snapToGrid w:val="0"/>
        </w:rPr>
        <w:tab/>
        <w:t>the person is a fit and proper person to hold such a permit; and</w:t>
      </w:r>
    </w:p>
    <w:p>
      <w:pPr>
        <w:pStyle w:val="Indenta"/>
        <w:spacing w:before="60"/>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87" w:name="_Toc397953422"/>
      <w:bookmarkStart w:id="288" w:name="_Toc433273818"/>
      <w:r>
        <w:rPr>
          <w:rStyle w:val="CharSectno"/>
        </w:rPr>
        <w:t>81</w:t>
      </w:r>
      <w:r>
        <w:rPr>
          <w:snapToGrid w:val="0"/>
        </w:rPr>
        <w:t>.</w:t>
      </w:r>
      <w:r>
        <w:rPr>
          <w:snapToGrid w:val="0"/>
        </w:rPr>
        <w:tab/>
        <w:t>Conditions on s. 80 permits</w:t>
      </w:r>
      <w:bookmarkEnd w:id="287"/>
      <w:bookmarkEnd w:id="288"/>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89" w:name="_Toc397953423"/>
      <w:bookmarkStart w:id="290" w:name="_Toc433273819"/>
      <w:r>
        <w:rPr>
          <w:rStyle w:val="CharSectno"/>
        </w:rPr>
        <w:t>82</w:t>
      </w:r>
      <w:r>
        <w:rPr>
          <w:snapToGrid w:val="0"/>
        </w:rPr>
        <w:t>.</w:t>
      </w:r>
      <w:r>
        <w:rPr>
          <w:snapToGrid w:val="0"/>
        </w:rPr>
        <w:tab/>
        <w:t>When fish processor’s licence required</w:t>
      </w:r>
      <w:bookmarkEnd w:id="289"/>
      <w:bookmarkEnd w:id="290"/>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291" w:name="_Toc397953424"/>
      <w:bookmarkStart w:id="292" w:name="_Toc433273820"/>
      <w:r>
        <w:rPr>
          <w:rStyle w:val="CharSectno"/>
        </w:rPr>
        <w:t>83</w:t>
      </w:r>
      <w:r>
        <w:rPr>
          <w:snapToGrid w:val="0"/>
        </w:rPr>
        <w:t>.</w:t>
      </w:r>
      <w:r>
        <w:rPr>
          <w:snapToGrid w:val="0"/>
        </w:rPr>
        <w:tab/>
        <w:t>Fish processor’s licence, grant of</w:t>
      </w:r>
      <w:bookmarkEnd w:id="291"/>
      <w:bookmarkEnd w:id="292"/>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rPr>
          <w:snapToGrid w:val="0"/>
        </w:rPr>
      </w:pPr>
      <w:bookmarkStart w:id="293" w:name="_Toc397953425"/>
      <w:bookmarkStart w:id="294" w:name="_Toc433273821"/>
      <w:r>
        <w:rPr>
          <w:rStyle w:val="CharSectno"/>
        </w:rPr>
        <w:t>84</w:t>
      </w:r>
      <w:r>
        <w:rPr>
          <w:snapToGrid w:val="0"/>
        </w:rPr>
        <w:t>.</w:t>
      </w:r>
      <w:r>
        <w:rPr>
          <w:snapToGrid w:val="0"/>
        </w:rPr>
        <w:tab/>
        <w:t>Duration of licence</w:t>
      </w:r>
      <w:bookmarkEnd w:id="293"/>
      <w:bookmarkEnd w:id="294"/>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95" w:name="_Toc397953426"/>
      <w:bookmarkStart w:id="296" w:name="_Toc433273822"/>
      <w:r>
        <w:rPr>
          <w:rStyle w:val="CharSectno"/>
        </w:rPr>
        <w:t>85</w:t>
      </w:r>
      <w:r>
        <w:rPr>
          <w:snapToGrid w:val="0"/>
        </w:rPr>
        <w:t>.</w:t>
      </w:r>
      <w:r>
        <w:rPr>
          <w:snapToGrid w:val="0"/>
        </w:rPr>
        <w:tab/>
        <w:t>Renewal of licence</w:t>
      </w:r>
      <w:bookmarkEnd w:id="295"/>
      <w:bookmarkEnd w:id="296"/>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97" w:name="_Toc397953427"/>
      <w:bookmarkStart w:id="298" w:name="_Toc433273823"/>
      <w:r>
        <w:rPr>
          <w:rStyle w:val="CharSectno"/>
        </w:rPr>
        <w:t>86</w:t>
      </w:r>
      <w:r>
        <w:rPr>
          <w:snapToGrid w:val="0"/>
        </w:rPr>
        <w:t>.</w:t>
      </w:r>
      <w:r>
        <w:rPr>
          <w:snapToGrid w:val="0"/>
        </w:rPr>
        <w:tab/>
        <w:t>Licensee not to process or store fish except at place specified in licence</w:t>
      </w:r>
      <w:bookmarkEnd w:id="297"/>
      <w:bookmarkEnd w:id="298"/>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99" w:name="_Toc397953428"/>
      <w:bookmarkStart w:id="300" w:name="_Toc433273824"/>
      <w:r>
        <w:rPr>
          <w:rStyle w:val="CharSectno"/>
        </w:rPr>
        <w:t>87</w:t>
      </w:r>
      <w:r>
        <w:rPr>
          <w:snapToGrid w:val="0"/>
        </w:rPr>
        <w:t>.</w:t>
      </w:r>
      <w:r>
        <w:rPr>
          <w:snapToGrid w:val="0"/>
        </w:rPr>
        <w:tab/>
        <w:t>Conditions on fish processor’s licence</w:t>
      </w:r>
      <w:bookmarkEnd w:id="299"/>
      <w:bookmarkEnd w:id="300"/>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301" w:name="_Toc397953429"/>
      <w:bookmarkStart w:id="302" w:name="_Toc433273825"/>
      <w:r>
        <w:rPr>
          <w:rStyle w:val="CharSectno"/>
        </w:rPr>
        <w:t>88</w:t>
      </w:r>
      <w:r>
        <w:rPr>
          <w:snapToGrid w:val="0"/>
        </w:rPr>
        <w:t>.</w:t>
      </w:r>
      <w:r>
        <w:rPr>
          <w:snapToGrid w:val="0"/>
        </w:rPr>
        <w:tab/>
        <w:t>Contravening condition of permit or licence, offence</w:t>
      </w:r>
      <w:bookmarkEnd w:id="301"/>
      <w:bookmarkEnd w:id="302"/>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03" w:name="_Toc397953430"/>
      <w:bookmarkStart w:id="304" w:name="_Toc433273826"/>
      <w:r>
        <w:rPr>
          <w:rStyle w:val="CharSectno"/>
        </w:rPr>
        <w:t>89</w:t>
      </w:r>
      <w:r>
        <w:rPr>
          <w:snapToGrid w:val="0"/>
        </w:rPr>
        <w:t>.</w:t>
      </w:r>
      <w:r>
        <w:rPr>
          <w:snapToGrid w:val="0"/>
        </w:rPr>
        <w:tab/>
        <w:t>Regulations about processing etc. fish</w:t>
      </w:r>
      <w:bookmarkEnd w:id="303"/>
      <w:bookmarkEnd w:id="304"/>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305" w:name="_Toc375143687"/>
      <w:bookmarkStart w:id="306" w:name="_Toc397953094"/>
      <w:bookmarkStart w:id="307" w:name="_Toc397953431"/>
      <w:bookmarkStart w:id="308" w:name="_Toc416875628"/>
      <w:bookmarkStart w:id="309" w:name="_Toc416875964"/>
      <w:bookmarkStart w:id="310" w:name="_Toc433273827"/>
      <w:r>
        <w:rPr>
          <w:rStyle w:val="CharPartNo"/>
        </w:rPr>
        <w:t>Part 8</w:t>
      </w:r>
      <w:r>
        <w:t> — </w:t>
      </w:r>
      <w:r>
        <w:rPr>
          <w:rStyle w:val="CharPartText"/>
        </w:rPr>
        <w:t>Aquaculture</w:t>
      </w:r>
      <w:bookmarkEnd w:id="305"/>
      <w:bookmarkEnd w:id="306"/>
      <w:bookmarkEnd w:id="307"/>
      <w:bookmarkEnd w:id="308"/>
      <w:bookmarkEnd w:id="309"/>
      <w:bookmarkEnd w:id="310"/>
    </w:p>
    <w:p>
      <w:pPr>
        <w:pStyle w:val="Heading3"/>
      </w:pPr>
      <w:bookmarkStart w:id="311" w:name="_Toc375143688"/>
      <w:bookmarkStart w:id="312" w:name="_Toc397953095"/>
      <w:bookmarkStart w:id="313" w:name="_Toc397953432"/>
      <w:bookmarkStart w:id="314" w:name="_Toc416875629"/>
      <w:bookmarkStart w:id="315" w:name="_Toc416875965"/>
      <w:bookmarkStart w:id="316" w:name="_Toc433273828"/>
      <w:r>
        <w:rPr>
          <w:rStyle w:val="CharDivNo"/>
        </w:rPr>
        <w:t>Division 1</w:t>
      </w:r>
      <w:r>
        <w:t> — </w:t>
      </w:r>
      <w:r>
        <w:rPr>
          <w:rStyle w:val="CharDivText"/>
        </w:rPr>
        <w:t>Aquaculture licences</w:t>
      </w:r>
      <w:bookmarkEnd w:id="311"/>
      <w:bookmarkEnd w:id="312"/>
      <w:bookmarkEnd w:id="313"/>
      <w:bookmarkEnd w:id="314"/>
      <w:bookmarkEnd w:id="315"/>
      <w:bookmarkEnd w:id="316"/>
    </w:p>
    <w:p>
      <w:pPr>
        <w:pStyle w:val="Footnoteheading"/>
      </w:pPr>
      <w:r>
        <w:tab/>
        <w:t>[Heading inserted by No. 43 of 2011 s. 29.]</w:t>
      </w:r>
    </w:p>
    <w:p>
      <w:pPr>
        <w:pStyle w:val="Heading5"/>
        <w:rPr>
          <w:snapToGrid w:val="0"/>
        </w:rPr>
      </w:pPr>
      <w:bookmarkStart w:id="317" w:name="_Toc397953433"/>
      <w:bookmarkStart w:id="318" w:name="_Toc433273829"/>
      <w:r>
        <w:rPr>
          <w:rStyle w:val="CharSectno"/>
        </w:rPr>
        <w:t>90</w:t>
      </w:r>
      <w:r>
        <w:rPr>
          <w:snapToGrid w:val="0"/>
        </w:rPr>
        <w:t>.</w:t>
      </w:r>
      <w:r>
        <w:rPr>
          <w:snapToGrid w:val="0"/>
        </w:rPr>
        <w:tab/>
        <w:t>When licence required</w:t>
      </w:r>
      <w:bookmarkEnd w:id="317"/>
      <w:bookmarkEnd w:id="318"/>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319" w:name="_Toc397953434"/>
      <w:bookmarkStart w:id="320" w:name="_Toc433273830"/>
      <w:r>
        <w:rPr>
          <w:rStyle w:val="CharSectno"/>
        </w:rPr>
        <w:t>91</w:t>
      </w:r>
      <w:r>
        <w:rPr>
          <w:snapToGrid w:val="0"/>
        </w:rPr>
        <w:t>.</w:t>
      </w:r>
      <w:r>
        <w:rPr>
          <w:snapToGrid w:val="0"/>
        </w:rPr>
        <w:tab/>
        <w:t>Exceptions to s. 90</w:t>
      </w:r>
      <w:bookmarkEnd w:id="319"/>
      <w:bookmarkEnd w:id="320"/>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321" w:name="_Toc397953435"/>
      <w:bookmarkStart w:id="322" w:name="_Toc433273831"/>
      <w:r>
        <w:rPr>
          <w:rStyle w:val="CharSectno"/>
        </w:rPr>
        <w:t>92A</w:t>
      </w:r>
      <w:r>
        <w:t>.</w:t>
      </w:r>
      <w:r>
        <w:tab/>
        <w:t>Applicant for licence to have management and environmental monitoring plan (MEMP)</w:t>
      </w:r>
      <w:bookmarkEnd w:id="321"/>
      <w:bookmarkEnd w:id="322"/>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323" w:name="_Toc397953436"/>
      <w:bookmarkStart w:id="324" w:name="_Toc433273832"/>
      <w:r>
        <w:rPr>
          <w:rStyle w:val="CharSectno"/>
        </w:rPr>
        <w:t>92</w:t>
      </w:r>
      <w:r>
        <w:rPr>
          <w:snapToGrid w:val="0"/>
        </w:rPr>
        <w:t>.</w:t>
      </w:r>
      <w:r>
        <w:rPr>
          <w:snapToGrid w:val="0"/>
        </w:rPr>
        <w:tab/>
        <w:t>Licence, grant of</w:t>
      </w:r>
      <w:bookmarkEnd w:id="323"/>
      <w:bookmarkEnd w:id="32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325" w:name="_Toc397953437"/>
      <w:bookmarkStart w:id="326" w:name="_Toc433273833"/>
      <w:r>
        <w:rPr>
          <w:rStyle w:val="CharSectno"/>
        </w:rPr>
        <w:t>93</w:t>
      </w:r>
      <w:r>
        <w:rPr>
          <w:snapToGrid w:val="0"/>
        </w:rPr>
        <w:t>.</w:t>
      </w:r>
      <w:r>
        <w:rPr>
          <w:snapToGrid w:val="0"/>
        </w:rPr>
        <w:tab/>
        <w:t>Duration of licence</w:t>
      </w:r>
      <w:bookmarkEnd w:id="325"/>
      <w:bookmarkEnd w:id="326"/>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327" w:name="_Toc397953438"/>
      <w:bookmarkStart w:id="328" w:name="_Toc433273834"/>
      <w:r>
        <w:rPr>
          <w:rStyle w:val="CharSectno"/>
        </w:rPr>
        <w:t>94</w:t>
      </w:r>
      <w:r>
        <w:rPr>
          <w:snapToGrid w:val="0"/>
        </w:rPr>
        <w:t>.</w:t>
      </w:r>
      <w:r>
        <w:rPr>
          <w:snapToGrid w:val="0"/>
        </w:rPr>
        <w:tab/>
        <w:t>Renewal of licence</w:t>
      </w:r>
      <w:bookmarkEnd w:id="327"/>
      <w:bookmarkEnd w:id="328"/>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329" w:name="_Toc397953439"/>
      <w:bookmarkStart w:id="330" w:name="_Toc433273835"/>
      <w:r>
        <w:rPr>
          <w:rStyle w:val="CharSectno"/>
        </w:rPr>
        <w:t>95</w:t>
      </w:r>
      <w:r>
        <w:rPr>
          <w:snapToGrid w:val="0"/>
        </w:rPr>
        <w:t>.</w:t>
      </w:r>
      <w:r>
        <w:rPr>
          <w:snapToGrid w:val="0"/>
        </w:rPr>
        <w:tab/>
        <w:t>Conditions of licences</w:t>
      </w:r>
      <w:bookmarkEnd w:id="329"/>
      <w:bookmarkEnd w:id="330"/>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331" w:name="_Toc397953440"/>
      <w:bookmarkStart w:id="332" w:name="_Toc433273836"/>
      <w:r>
        <w:rPr>
          <w:rStyle w:val="CharSectno"/>
        </w:rPr>
        <w:t>96</w:t>
      </w:r>
      <w:r>
        <w:rPr>
          <w:snapToGrid w:val="0"/>
        </w:rPr>
        <w:t>.</w:t>
      </w:r>
      <w:r>
        <w:rPr>
          <w:snapToGrid w:val="0"/>
        </w:rPr>
        <w:tab/>
        <w:t>Contravening licence, offence</w:t>
      </w:r>
      <w:bookmarkEnd w:id="331"/>
      <w:bookmarkEnd w:id="332"/>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333" w:name="_Toc397953441"/>
      <w:bookmarkStart w:id="334" w:name="_Toc433273837"/>
      <w:r>
        <w:rPr>
          <w:rStyle w:val="CharSectno"/>
        </w:rPr>
        <w:t>97A</w:t>
      </w:r>
      <w:r>
        <w:t>.</w:t>
      </w:r>
      <w:r>
        <w:tab/>
        <w:t>Contravening MEMP, offence</w:t>
      </w:r>
      <w:bookmarkEnd w:id="333"/>
      <w:bookmarkEnd w:id="334"/>
    </w:p>
    <w:p>
      <w:pPr>
        <w:pStyle w:val="Subsection"/>
        <w:spacing w:before="120"/>
      </w:pPr>
      <w:r>
        <w:tab/>
      </w:r>
      <w:r>
        <w:tab/>
        <w:t>A person must not contravene a requirement of a MEMP for an aquaculture licence.</w:t>
      </w:r>
    </w:p>
    <w:p>
      <w:pPr>
        <w:pStyle w:val="Penstart"/>
      </w:pPr>
      <w:r>
        <w:tab/>
        <w:t xml:space="preserve">Penalty: </w:t>
      </w:r>
    </w:p>
    <w:p>
      <w:pPr>
        <w:pStyle w:val="Penpara"/>
        <w:spacing w:before="60"/>
      </w:pPr>
      <w:r>
        <w:tab/>
        <w:t>(a)</w:t>
      </w:r>
      <w:r>
        <w:tab/>
        <w:t xml:space="preserve">for an individual — </w:t>
      </w:r>
    </w:p>
    <w:p>
      <w:pPr>
        <w:pStyle w:val="Pensubpara"/>
        <w:spacing w:before="60"/>
      </w:pPr>
      <w:r>
        <w:tab/>
        <w:t>(i)</w:t>
      </w:r>
      <w:r>
        <w:tab/>
        <w:t>for a first offence, a fine of $5 000;</w:t>
      </w:r>
    </w:p>
    <w:p>
      <w:pPr>
        <w:pStyle w:val="Pensubpara"/>
        <w:spacing w:before="60"/>
        <w:rPr>
          <w:bCs/>
        </w:rPr>
      </w:pPr>
      <w:r>
        <w:rPr>
          <w:bCs/>
        </w:rPr>
        <w:tab/>
        <w:t>(ii)</w:t>
      </w:r>
      <w:r>
        <w:rPr>
          <w:bCs/>
        </w:rPr>
        <w:tab/>
        <w:t>for a second or subsequent offence, a fine of $10 000;</w:t>
      </w:r>
    </w:p>
    <w:p>
      <w:pPr>
        <w:pStyle w:val="Penpara"/>
        <w:spacing w:before="60"/>
      </w:pPr>
      <w:r>
        <w:rPr>
          <w:b/>
        </w:rPr>
        <w:tab/>
      </w:r>
      <w:r>
        <w:rPr>
          <w:bCs/>
        </w:rPr>
        <w:t>(b)</w:t>
      </w:r>
      <w:r>
        <w:rPr>
          <w:bCs/>
        </w:rPr>
        <w:tab/>
        <w:t xml:space="preserve">for a body corporate — </w:t>
      </w:r>
    </w:p>
    <w:p>
      <w:pPr>
        <w:pStyle w:val="Pensubpara"/>
        <w:spacing w:before="60"/>
      </w:pPr>
      <w:r>
        <w:rPr>
          <w:bCs/>
        </w:rPr>
        <w:tab/>
        <w:t>(i)</w:t>
      </w:r>
      <w:r>
        <w:rPr>
          <w:bCs/>
        </w:rPr>
        <w:tab/>
        <w:t>for a first offence, a fine of $10 000;</w:t>
      </w:r>
    </w:p>
    <w:p>
      <w:pPr>
        <w:pStyle w:val="Pensubpara"/>
        <w:spacing w:before="60"/>
      </w:pPr>
      <w:r>
        <w:tab/>
        <w:t>(ii)</w:t>
      </w:r>
      <w:r>
        <w:tab/>
        <w:t>for a second or subsequent offence, a fine of $20 000.</w:t>
      </w:r>
    </w:p>
    <w:p>
      <w:pPr>
        <w:pStyle w:val="Footnotesection"/>
        <w:spacing w:before="100"/>
        <w:ind w:left="890" w:hanging="890"/>
      </w:pPr>
      <w:r>
        <w:tab/>
        <w:t>[Section 97A inserted by No. 43 of 2011 s. 34.]</w:t>
      </w:r>
    </w:p>
    <w:p>
      <w:pPr>
        <w:pStyle w:val="Heading5"/>
        <w:spacing w:before="180"/>
      </w:pPr>
      <w:bookmarkStart w:id="335" w:name="_Toc397953442"/>
      <w:bookmarkStart w:id="336" w:name="_Toc433273838"/>
      <w:r>
        <w:rPr>
          <w:rStyle w:val="CharSectno"/>
        </w:rPr>
        <w:t>97B</w:t>
      </w:r>
      <w:r>
        <w:t>.</w:t>
      </w:r>
      <w:r>
        <w:tab/>
        <w:t>Temporary aquaculture permits, grant of</w:t>
      </w:r>
      <w:bookmarkEnd w:id="335"/>
      <w:bookmarkEnd w:id="336"/>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pPr>
      <w:bookmarkStart w:id="337" w:name="_Toc375143699"/>
      <w:bookmarkStart w:id="338" w:name="_Toc397953106"/>
      <w:bookmarkStart w:id="339" w:name="_Toc397953443"/>
      <w:bookmarkStart w:id="340" w:name="_Toc416875640"/>
      <w:bookmarkStart w:id="341" w:name="_Toc416875976"/>
      <w:bookmarkStart w:id="342" w:name="_Toc433273839"/>
      <w:r>
        <w:rPr>
          <w:rStyle w:val="CharDivNo"/>
        </w:rPr>
        <w:t>Division 2</w:t>
      </w:r>
      <w:r>
        <w:t> — </w:t>
      </w:r>
      <w:r>
        <w:rPr>
          <w:rStyle w:val="CharDivText"/>
        </w:rPr>
        <w:t>Aquaculture leases</w:t>
      </w:r>
      <w:bookmarkEnd w:id="337"/>
      <w:bookmarkEnd w:id="338"/>
      <w:bookmarkEnd w:id="339"/>
      <w:bookmarkEnd w:id="340"/>
      <w:bookmarkEnd w:id="341"/>
      <w:bookmarkEnd w:id="342"/>
    </w:p>
    <w:p>
      <w:pPr>
        <w:pStyle w:val="Footnoteheading"/>
      </w:pPr>
      <w:r>
        <w:tab/>
        <w:t>[Heading inserted by No. 43 of 2011 s. 34.]</w:t>
      </w:r>
    </w:p>
    <w:p>
      <w:pPr>
        <w:pStyle w:val="Heading5"/>
      </w:pPr>
      <w:bookmarkStart w:id="343" w:name="_Toc397953444"/>
      <w:bookmarkStart w:id="344" w:name="_Toc433273840"/>
      <w:r>
        <w:rPr>
          <w:rStyle w:val="CharSectno"/>
        </w:rPr>
        <w:t>97C</w:t>
      </w:r>
      <w:r>
        <w:t>.</w:t>
      </w:r>
      <w:r>
        <w:tab/>
        <w:t>Methods by which Minister may offer areas for lease</w:t>
      </w:r>
      <w:bookmarkEnd w:id="343"/>
      <w:bookmarkEnd w:id="344"/>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345" w:name="_Toc397953445"/>
      <w:bookmarkStart w:id="346" w:name="_Toc433273841"/>
      <w:r>
        <w:rPr>
          <w:rStyle w:val="CharSectno"/>
        </w:rPr>
        <w:t>97</w:t>
      </w:r>
      <w:r>
        <w:rPr>
          <w:snapToGrid w:val="0"/>
        </w:rPr>
        <w:t>.</w:t>
      </w:r>
      <w:r>
        <w:rPr>
          <w:snapToGrid w:val="0"/>
        </w:rPr>
        <w:tab/>
        <w:t>Leases, grant of</w:t>
      </w:r>
      <w:bookmarkEnd w:id="345"/>
      <w:bookmarkEnd w:id="346"/>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347" w:name="_Toc397953446"/>
      <w:bookmarkStart w:id="348" w:name="_Toc433273842"/>
      <w:r>
        <w:rPr>
          <w:rStyle w:val="CharSectno"/>
        </w:rPr>
        <w:t>98</w:t>
      </w:r>
      <w:r>
        <w:rPr>
          <w:snapToGrid w:val="0"/>
        </w:rPr>
        <w:t>.</w:t>
      </w:r>
      <w:r>
        <w:rPr>
          <w:snapToGrid w:val="0"/>
        </w:rPr>
        <w:tab/>
        <w:t>Certain marine reserves, grant of leases in</w:t>
      </w:r>
      <w:bookmarkEnd w:id="347"/>
      <w:bookmarkEnd w:id="348"/>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349" w:name="_Toc397953447"/>
      <w:bookmarkStart w:id="350" w:name="_Toc433273843"/>
      <w:r>
        <w:rPr>
          <w:rStyle w:val="CharSectno"/>
        </w:rPr>
        <w:t>98A</w:t>
      </w:r>
      <w:r>
        <w:rPr>
          <w:snapToGrid w:val="0"/>
        </w:rPr>
        <w:t>.</w:t>
      </w:r>
      <w:r>
        <w:rPr>
          <w:snapToGrid w:val="0"/>
        </w:rPr>
        <w:tab/>
        <w:t>Certain marine reserves, renewal of leases in</w:t>
      </w:r>
      <w:bookmarkEnd w:id="349"/>
      <w:bookmarkEnd w:id="350"/>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351" w:name="_Toc397953448"/>
      <w:bookmarkStart w:id="352" w:name="_Toc433273844"/>
      <w:r>
        <w:rPr>
          <w:rStyle w:val="CharSectno"/>
        </w:rPr>
        <w:t>99</w:t>
      </w:r>
      <w:r>
        <w:rPr>
          <w:snapToGrid w:val="0"/>
        </w:rPr>
        <w:t>.</w:t>
      </w:r>
      <w:r>
        <w:rPr>
          <w:snapToGrid w:val="0"/>
        </w:rPr>
        <w:tab/>
        <w:t>Aquaculture licence and aquaculture lease, relationship of</w:t>
      </w:r>
      <w:bookmarkEnd w:id="351"/>
      <w:bookmarkEnd w:id="352"/>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353" w:name="_Toc397953449"/>
      <w:bookmarkStart w:id="354" w:name="_Toc433273845"/>
      <w:r>
        <w:rPr>
          <w:rStyle w:val="CharSectno"/>
        </w:rPr>
        <w:t>100A</w:t>
      </w:r>
      <w:r>
        <w:t>.</w:t>
      </w:r>
      <w:r>
        <w:tab/>
        <w:t>Contravening lease, offences</w:t>
      </w:r>
      <w:bookmarkEnd w:id="353"/>
      <w:bookmarkEnd w:id="354"/>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355" w:name="_Toc397953450"/>
      <w:bookmarkStart w:id="356" w:name="_Toc433273846"/>
      <w:r>
        <w:rPr>
          <w:rStyle w:val="CharSectno"/>
        </w:rPr>
        <w:t>100</w:t>
      </w:r>
      <w:r>
        <w:rPr>
          <w:snapToGrid w:val="0"/>
        </w:rPr>
        <w:t>.</w:t>
      </w:r>
      <w:r>
        <w:rPr>
          <w:snapToGrid w:val="0"/>
        </w:rPr>
        <w:tab/>
        <w:t>Termination of lease</w:t>
      </w:r>
      <w:bookmarkEnd w:id="355"/>
      <w:bookmarkEnd w:id="356"/>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357" w:name="_Toc397953451"/>
      <w:bookmarkStart w:id="358" w:name="_Toc433273847"/>
      <w:r>
        <w:rPr>
          <w:rStyle w:val="CharSectno"/>
        </w:rPr>
        <w:t>101</w:t>
      </w:r>
      <w:r>
        <w:t>.</w:t>
      </w:r>
      <w:r>
        <w:tab/>
        <w:t>Clean</w:t>
      </w:r>
      <w:r>
        <w:noBreakHyphen/>
        <w:t>up and rehabilitation of former leased area</w:t>
      </w:r>
      <w:bookmarkEnd w:id="357"/>
      <w:bookmarkEnd w:id="358"/>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359" w:name="_Toc375143708"/>
      <w:bookmarkStart w:id="360" w:name="_Toc397953115"/>
      <w:bookmarkStart w:id="361" w:name="_Toc397953452"/>
      <w:bookmarkStart w:id="362" w:name="_Toc416875649"/>
      <w:bookmarkStart w:id="363" w:name="_Toc416875985"/>
      <w:bookmarkStart w:id="364" w:name="_Toc433273848"/>
      <w:r>
        <w:rPr>
          <w:rStyle w:val="CharDivNo"/>
        </w:rPr>
        <w:t>Division 3</w:t>
      </w:r>
      <w:r>
        <w:t> — </w:t>
      </w:r>
      <w:r>
        <w:rPr>
          <w:rStyle w:val="CharDivText"/>
        </w:rPr>
        <w:t>Miscellaneous matters</w:t>
      </w:r>
      <w:bookmarkEnd w:id="359"/>
      <w:bookmarkEnd w:id="360"/>
      <w:bookmarkEnd w:id="361"/>
      <w:bookmarkEnd w:id="362"/>
      <w:bookmarkEnd w:id="363"/>
      <w:bookmarkEnd w:id="364"/>
    </w:p>
    <w:p>
      <w:pPr>
        <w:pStyle w:val="Footnoteheading"/>
      </w:pPr>
      <w:r>
        <w:tab/>
        <w:t>[Heading inserted by No. 43 of 2011 s. 38.]</w:t>
      </w:r>
    </w:p>
    <w:p>
      <w:pPr>
        <w:pStyle w:val="Heading5"/>
      </w:pPr>
      <w:bookmarkStart w:id="365" w:name="_Toc397953453"/>
      <w:bookmarkStart w:id="366" w:name="_Toc433273849"/>
      <w:r>
        <w:rPr>
          <w:rStyle w:val="CharSectno"/>
        </w:rPr>
        <w:t>101A</w:t>
      </w:r>
      <w:r>
        <w:t>.</w:t>
      </w:r>
      <w:r>
        <w:tab/>
        <w:t>Minister’s powers as to aquaculture</w:t>
      </w:r>
      <w:bookmarkEnd w:id="365"/>
      <w:bookmarkEnd w:id="366"/>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367" w:name="_Toc397953454"/>
      <w:bookmarkStart w:id="368" w:name="_Toc433273850"/>
      <w:r>
        <w:rPr>
          <w:rStyle w:val="CharSectno"/>
        </w:rPr>
        <w:t>102</w:t>
      </w:r>
      <w:r>
        <w:rPr>
          <w:snapToGrid w:val="0"/>
        </w:rPr>
        <w:t>.</w:t>
      </w:r>
      <w:r>
        <w:rPr>
          <w:snapToGrid w:val="0"/>
        </w:rPr>
        <w:tab/>
        <w:t>Regulations about aquaculture</w:t>
      </w:r>
      <w:bookmarkEnd w:id="367"/>
      <w:bookmarkEnd w:id="368"/>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369" w:name="_Toc375143711"/>
      <w:bookmarkStart w:id="370" w:name="_Toc397953118"/>
      <w:bookmarkStart w:id="371" w:name="_Toc397953455"/>
      <w:bookmarkStart w:id="372" w:name="_Toc416875652"/>
      <w:bookmarkStart w:id="373" w:name="_Toc416875988"/>
      <w:bookmarkStart w:id="374" w:name="_Toc433273851"/>
      <w:r>
        <w:rPr>
          <w:rStyle w:val="CharPartNo"/>
        </w:rPr>
        <w:t>Part 9A</w:t>
      </w:r>
      <w:r>
        <w:rPr>
          <w:rStyle w:val="CharDivNo"/>
        </w:rPr>
        <w:t> </w:t>
      </w:r>
      <w:r>
        <w:t>—</w:t>
      </w:r>
      <w:r>
        <w:rPr>
          <w:rStyle w:val="CharDivText"/>
        </w:rPr>
        <w:t> </w:t>
      </w:r>
      <w:r>
        <w:rPr>
          <w:rStyle w:val="CharPartText"/>
        </w:rPr>
        <w:t>Exotic fish</w:t>
      </w:r>
      <w:bookmarkEnd w:id="369"/>
      <w:bookmarkEnd w:id="370"/>
      <w:bookmarkEnd w:id="371"/>
      <w:bookmarkEnd w:id="372"/>
      <w:bookmarkEnd w:id="373"/>
      <w:bookmarkEnd w:id="374"/>
    </w:p>
    <w:p>
      <w:pPr>
        <w:pStyle w:val="Footnoteheading"/>
      </w:pPr>
      <w:r>
        <w:tab/>
        <w:t>[Heading inserted by No. 43 of 2011 s. 41.]</w:t>
      </w:r>
    </w:p>
    <w:p>
      <w:pPr>
        <w:pStyle w:val="Heading5"/>
      </w:pPr>
      <w:bookmarkStart w:id="375" w:name="_Toc397953456"/>
      <w:bookmarkStart w:id="376" w:name="_Toc433273852"/>
      <w:r>
        <w:rPr>
          <w:rStyle w:val="CharSectno"/>
        </w:rPr>
        <w:t>103A</w:t>
      </w:r>
      <w:r>
        <w:t>.</w:t>
      </w:r>
      <w:r>
        <w:tab/>
        <w:t>Accidental introduction of exotic fish into WA waters, CEO’s powers to reduce risk of</w:t>
      </w:r>
      <w:bookmarkEnd w:id="375"/>
      <w:bookmarkEnd w:id="376"/>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377" w:name="_Toc375143713"/>
      <w:bookmarkStart w:id="378" w:name="_Toc397953120"/>
      <w:bookmarkStart w:id="379" w:name="_Toc397953457"/>
      <w:bookmarkStart w:id="380" w:name="_Toc416875654"/>
      <w:bookmarkStart w:id="381" w:name="_Toc416875990"/>
      <w:bookmarkStart w:id="382" w:name="_Toc433273853"/>
      <w:r>
        <w:rPr>
          <w:rStyle w:val="CharPartNo"/>
        </w:rPr>
        <w:t>Part 9</w:t>
      </w:r>
      <w:r>
        <w:rPr>
          <w:rStyle w:val="CharDivNo"/>
        </w:rPr>
        <w:t> </w:t>
      </w:r>
      <w:r>
        <w:t>—</w:t>
      </w:r>
      <w:r>
        <w:rPr>
          <w:rStyle w:val="CharDivText"/>
        </w:rPr>
        <w:t> </w:t>
      </w:r>
      <w:r>
        <w:rPr>
          <w:rStyle w:val="CharPartText"/>
        </w:rPr>
        <w:t>Noxious fish</w:t>
      </w:r>
      <w:bookmarkEnd w:id="377"/>
      <w:bookmarkEnd w:id="378"/>
      <w:bookmarkEnd w:id="379"/>
      <w:bookmarkEnd w:id="380"/>
      <w:bookmarkEnd w:id="381"/>
      <w:bookmarkEnd w:id="382"/>
    </w:p>
    <w:p>
      <w:pPr>
        <w:pStyle w:val="Heading5"/>
        <w:rPr>
          <w:snapToGrid w:val="0"/>
        </w:rPr>
      </w:pPr>
      <w:bookmarkStart w:id="383" w:name="_Toc397953458"/>
      <w:bookmarkStart w:id="384" w:name="_Toc433273854"/>
      <w:r>
        <w:rPr>
          <w:rStyle w:val="CharSectno"/>
        </w:rPr>
        <w:t>103</w:t>
      </w:r>
      <w:r>
        <w:rPr>
          <w:snapToGrid w:val="0"/>
        </w:rPr>
        <w:t>.</w:t>
      </w:r>
      <w:r>
        <w:rPr>
          <w:snapToGrid w:val="0"/>
        </w:rPr>
        <w:tab/>
        <w:t>Noxious fish, prescription of</w:t>
      </w:r>
      <w:bookmarkEnd w:id="383"/>
      <w:bookmarkEnd w:id="384"/>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385" w:name="_Toc397953459"/>
      <w:bookmarkStart w:id="386" w:name="_Toc433273855"/>
      <w:r>
        <w:rPr>
          <w:rStyle w:val="CharSectno"/>
        </w:rPr>
        <w:t>104</w:t>
      </w:r>
      <w:r>
        <w:rPr>
          <w:snapToGrid w:val="0"/>
        </w:rPr>
        <w:t>.</w:t>
      </w:r>
      <w:r>
        <w:rPr>
          <w:snapToGrid w:val="0"/>
        </w:rPr>
        <w:tab/>
        <w:t>Noxious fish, offences as to</w:t>
      </w:r>
      <w:bookmarkEnd w:id="385"/>
      <w:bookmarkEnd w:id="386"/>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87" w:name="_Toc397953460"/>
      <w:bookmarkStart w:id="388" w:name="_Toc433273856"/>
      <w:r>
        <w:rPr>
          <w:rStyle w:val="CharSectno"/>
        </w:rPr>
        <w:t>105</w:t>
      </w:r>
      <w:r>
        <w:rPr>
          <w:snapToGrid w:val="0"/>
        </w:rPr>
        <w:t>.</w:t>
      </w:r>
      <w:r>
        <w:rPr>
          <w:snapToGrid w:val="0"/>
        </w:rPr>
        <w:tab/>
        <w:t>Noxious fish not to be brought into the State etc.</w:t>
      </w:r>
      <w:bookmarkEnd w:id="387"/>
      <w:bookmarkEnd w:id="388"/>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89" w:name="_Toc397953461"/>
      <w:bookmarkStart w:id="390" w:name="_Toc433273857"/>
      <w:r>
        <w:rPr>
          <w:rStyle w:val="CharSectno"/>
        </w:rPr>
        <w:t>106</w:t>
      </w:r>
      <w:r>
        <w:rPr>
          <w:snapToGrid w:val="0"/>
        </w:rPr>
        <w:t>.</w:t>
      </w:r>
      <w:r>
        <w:rPr>
          <w:snapToGrid w:val="0"/>
        </w:rPr>
        <w:tab/>
        <w:t>Fisheries officers’ powers as to people with noxious fish</w:t>
      </w:r>
      <w:bookmarkEnd w:id="389"/>
      <w:bookmarkEnd w:id="390"/>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91" w:name="_Toc397953462"/>
      <w:bookmarkStart w:id="392" w:name="_Toc433273858"/>
      <w:r>
        <w:rPr>
          <w:rStyle w:val="CharSectno"/>
        </w:rPr>
        <w:t>107</w:t>
      </w:r>
      <w:r>
        <w:rPr>
          <w:snapToGrid w:val="0"/>
        </w:rPr>
        <w:t>.</w:t>
      </w:r>
      <w:r>
        <w:rPr>
          <w:snapToGrid w:val="0"/>
        </w:rPr>
        <w:tab/>
        <w:t>Destroying noxious fish, recovering costs of</w:t>
      </w:r>
      <w:bookmarkEnd w:id="391"/>
      <w:bookmarkEnd w:id="39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393" w:name="_Toc397953463"/>
      <w:bookmarkStart w:id="394" w:name="_Toc433273859"/>
      <w:r>
        <w:rPr>
          <w:rStyle w:val="CharSectno"/>
        </w:rPr>
        <w:t>108</w:t>
      </w:r>
      <w:r>
        <w:rPr>
          <w:snapToGrid w:val="0"/>
        </w:rPr>
        <w:t>.</w:t>
      </w:r>
      <w:r>
        <w:rPr>
          <w:snapToGrid w:val="0"/>
        </w:rPr>
        <w:tab/>
        <w:t>No compensation payable for incidental damage</w:t>
      </w:r>
      <w:bookmarkEnd w:id="393"/>
      <w:bookmarkEnd w:id="394"/>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95" w:name="_Toc375143720"/>
      <w:bookmarkStart w:id="396" w:name="_Toc397953127"/>
      <w:bookmarkStart w:id="397" w:name="_Toc397953464"/>
      <w:bookmarkStart w:id="398" w:name="_Toc416875661"/>
      <w:bookmarkStart w:id="399" w:name="_Toc416875997"/>
      <w:bookmarkStart w:id="400" w:name="_Toc433273860"/>
      <w:r>
        <w:rPr>
          <w:rStyle w:val="CharPartNo"/>
        </w:rPr>
        <w:t>Part 10</w:t>
      </w:r>
      <w:r>
        <w:rPr>
          <w:rStyle w:val="CharDivNo"/>
        </w:rPr>
        <w:t> </w:t>
      </w:r>
      <w:r>
        <w:t>—</w:t>
      </w:r>
      <w:r>
        <w:rPr>
          <w:rStyle w:val="CharDivText"/>
        </w:rPr>
        <w:t> </w:t>
      </w:r>
      <w:r>
        <w:rPr>
          <w:rStyle w:val="CharPartText"/>
        </w:rPr>
        <w:t>Designated fishing zones</w:t>
      </w:r>
      <w:bookmarkEnd w:id="395"/>
      <w:bookmarkEnd w:id="396"/>
      <w:bookmarkEnd w:id="397"/>
      <w:bookmarkEnd w:id="398"/>
      <w:bookmarkEnd w:id="399"/>
      <w:bookmarkEnd w:id="400"/>
    </w:p>
    <w:p>
      <w:pPr>
        <w:pStyle w:val="Heading5"/>
        <w:rPr>
          <w:snapToGrid w:val="0"/>
        </w:rPr>
      </w:pPr>
      <w:bookmarkStart w:id="401" w:name="_Toc397953465"/>
      <w:bookmarkStart w:id="402" w:name="_Toc433273861"/>
      <w:r>
        <w:rPr>
          <w:rStyle w:val="CharSectno"/>
        </w:rPr>
        <w:t>109</w:t>
      </w:r>
      <w:r>
        <w:rPr>
          <w:snapToGrid w:val="0"/>
        </w:rPr>
        <w:t>.</w:t>
      </w:r>
      <w:r>
        <w:rPr>
          <w:snapToGrid w:val="0"/>
        </w:rPr>
        <w:tab/>
        <w:t>Designated fishing zones, prescription of</w:t>
      </w:r>
      <w:bookmarkEnd w:id="401"/>
      <w:bookmarkEnd w:id="402"/>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403" w:name="_Toc397953466"/>
      <w:bookmarkStart w:id="404" w:name="_Toc433273862"/>
      <w:r>
        <w:rPr>
          <w:rStyle w:val="CharSectno"/>
        </w:rPr>
        <w:t>110</w:t>
      </w:r>
      <w:r>
        <w:rPr>
          <w:snapToGrid w:val="0"/>
        </w:rPr>
        <w:t>.</w:t>
      </w:r>
      <w:r>
        <w:rPr>
          <w:snapToGrid w:val="0"/>
        </w:rPr>
        <w:tab/>
        <w:t>Marine reserve, no designated fishing zone in</w:t>
      </w:r>
      <w:bookmarkEnd w:id="403"/>
      <w:bookmarkEnd w:id="404"/>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405" w:name="_Toc397953467"/>
      <w:bookmarkStart w:id="406" w:name="_Toc433273863"/>
      <w:r>
        <w:rPr>
          <w:rStyle w:val="CharSectno"/>
        </w:rPr>
        <w:t>111</w:t>
      </w:r>
      <w:r>
        <w:rPr>
          <w:snapToGrid w:val="0"/>
        </w:rPr>
        <w:t>.</w:t>
      </w:r>
      <w:r>
        <w:rPr>
          <w:snapToGrid w:val="0"/>
        </w:rPr>
        <w:tab/>
        <w:t>Signs indicating zones to be erected</w:t>
      </w:r>
      <w:bookmarkEnd w:id="405"/>
      <w:bookmarkEnd w:id="406"/>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407" w:name="_Toc397953468"/>
      <w:bookmarkStart w:id="408" w:name="_Toc433273864"/>
      <w:r>
        <w:rPr>
          <w:rStyle w:val="CharSectno"/>
        </w:rPr>
        <w:t>112</w:t>
      </w:r>
      <w:r>
        <w:rPr>
          <w:snapToGrid w:val="0"/>
        </w:rPr>
        <w:t>.</w:t>
      </w:r>
      <w:r>
        <w:rPr>
          <w:snapToGrid w:val="0"/>
        </w:rPr>
        <w:tab/>
        <w:t>Fisheries officers’ powers as to people in designated fishing zones</w:t>
      </w:r>
      <w:bookmarkEnd w:id="407"/>
      <w:bookmarkEnd w:id="408"/>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09" w:name="_Toc397953469"/>
      <w:bookmarkStart w:id="410" w:name="_Toc433273865"/>
      <w:r>
        <w:rPr>
          <w:rStyle w:val="CharSectno"/>
        </w:rPr>
        <w:t>113</w:t>
      </w:r>
      <w:r>
        <w:rPr>
          <w:snapToGrid w:val="0"/>
        </w:rPr>
        <w:t>.</w:t>
      </w:r>
      <w:r>
        <w:rPr>
          <w:snapToGrid w:val="0"/>
        </w:rPr>
        <w:tab/>
        <w:t>Regulations about designated fishing zones</w:t>
      </w:r>
      <w:bookmarkEnd w:id="409"/>
      <w:bookmarkEnd w:id="410"/>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411" w:name="_Toc375143726"/>
      <w:bookmarkStart w:id="412" w:name="_Toc397953133"/>
      <w:bookmarkStart w:id="413" w:name="_Toc397953470"/>
      <w:bookmarkStart w:id="414" w:name="_Toc416875667"/>
      <w:bookmarkStart w:id="415" w:name="_Toc416876003"/>
      <w:bookmarkStart w:id="416" w:name="_Toc433273866"/>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411"/>
      <w:bookmarkEnd w:id="412"/>
      <w:bookmarkEnd w:id="413"/>
      <w:bookmarkEnd w:id="414"/>
      <w:bookmarkEnd w:id="415"/>
      <w:bookmarkEnd w:id="416"/>
    </w:p>
    <w:p>
      <w:pPr>
        <w:pStyle w:val="Heading3"/>
      </w:pPr>
      <w:bookmarkStart w:id="417" w:name="_Toc375143727"/>
      <w:bookmarkStart w:id="418" w:name="_Toc397953134"/>
      <w:bookmarkStart w:id="419" w:name="_Toc397953471"/>
      <w:bookmarkStart w:id="420" w:name="_Toc416875668"/>
      <w:bookmarkStart w:id="421" w:name="_Toc416876004"/>
      <w:bookmarkStart w:id="422" w:name="_Toc433273867"/>
      <w:r>
        <w:rPr>
          <w:rStyle w:val="CharDivNo"/>
        </w:rPr>
        <w:t>Division 1</w:t>
      </w:r>
      <w:r>
        <w:rPr>
          <w:snapToGrid w:val="0"/>
        </w:rPr>
        <w:t> — </w:t>
      </w:r>
      <w:r>
        <w:rPr>
          <w:rStyle w:val="CharDivText"/>
        </w:rPr>
        <w:t>Fish habitat protection areas</w:t>
      </w:r>
      <w:bookmarkEnd w:id="417"/>
      <w:bookmarkEnd w:id="418"/>
      <w:bookmarkEnd w:id="419"/>
      <w:bookmarkEnd w:id="420"/>
      <w:bookmarkEnd w:id="421"/>
      <w:bookmarkEnd w:id="422"/>
    </w:p>
    <w:p>
      <w:pPr>
        <w:pStyle w:val="Heading5"/>
        <w:rPr>
          <w:snapToGrid w:val="0"/>
        </w:rPr>
      </w:pPr>
      <w:bookmarkStart w:id="423" w:name="_Toc397953472"/>
      <w:bookmarkStart w:id="424" w:name="_Toc433273868"/>
      <w:r>
        <w:rPr>
          <w:rStyle w:val="CharSectno"/>
        </w:rPr>
        <w:t>114</w:t>
      </w:r>
      <w:r>
        <w:rPr>
          <w:snapToGrid w:val="0"/>
        </w:rPr>
        <w:t>.</w:t>
      </w:r>
      <w:r>
        <w:rPr>
          <w:snapToGrid w:val="0"/>
        </w:rPr>
        <w:tab/>
        <w:t>Application of Division to other Acts</w:t>
      </w:r>
      <w:bookmarkEnd w:id="423"/>
      <w:bookmarkEnd w:id="424"/>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425" w:name="_Toc397953473"/>
      <w:bookmarkStart w:id="426" w:name="_Toc433273869"/>
      <w:r>
        <w:rPr>
          <w:rStyle w:val="CharSectno"/>
        </w:rPr>
        <w:t>115</w:t>
      </w:r>
      <w:r>
        <w:rPr>
          <w:snapToGrid w:val="0"/>
        </w:rPr>
        <w:t>.</w:t>
      </w:r>
      <w:r>
        <w:rPr>
          <w:snapToGrid w:val="0"/>
        </w:rPr>
        <w:tab/>
        <w:t>Fish habitat protection areas, creating</w:t>
      </w:r>
      <w:bookmarkEnd w:id="425"/>
      <w:bookmarkEnd w:id="42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27" w:name="_Toc397953474"/>
      <w:bookmarkStart w:id="428" w:name="_Toc433273870"/>
      <w:r>
        <w:rPr>
          <w:rStyle w:val="CharSectno"/>
        </w:rPr>
        <w:t>116</w:t>
      </w:r>
      <w:r>
        <w:rPr>
          <w:snapToGrid w:val="0"/>
        </w:rPr>
        <w:t>.</w:t>
      </w:r>
      <w:r>
        <w:rPr>
          <w:snapToGrid w:val="0"/>
        </w:rPr>
        <w:tab/>
        <w:t>Marine reserve, no fish habitat protection area in</w:t>
      </w:r>
      <w:bookmarkEnd w:id="427"/>
      <w:bookmarkEnd w:id="428"/>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429" w:name="_Toc397953475"/>
      <w:bookmarkStart w:id="430" w:name="_Toc433273871"/>
      <w:r>
        <w:rPr>
          <w:rStyle w:val="CharSectno"/>
        </w:rPr>
        <w:t>117</w:t>
      </w:r>
      <w:r>
        <w:rPr>
          <w:snapToGrid w:val="0"/>
        </w:rPr>
        <w:t>.</w:t>
      </w:r>
      <w:r>
        <w:rPr>
          <w:snapToGrid w:val="0"/>
        </w:rPr>
        <w:tab/>
        <w:t>Draft plan for fish habitat protection area, Minister to determine</w:t>
      </w:r>
      <w:bookmarkEnd w:id="429"/>
      <w:bookmarkEnd w:id="430"/>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431" w:name="_Toc397953476"/>
      <w:bookmarkStart w:id="432" w:name="_Toc433273872"/>
      <w:r>
        <w:rPr>
          <w:rStyle w:val="CharSectno"/>
        </w:rPr>
        <w:t>118</w:t>
      </w:r>
      <w:r>
        <w:rPr>
          <w:snapToGrid w:val="0"/>
        </w:rPr>
        <w:t>.</w:t>
      </w:r>
      <w:r>
        <w:rPr>
          <w:snapToGrid w:val="0"/>
        </w:rPr>
        <w:tab/>
        <w:t>Notice of proposal to create fish habitat protection area</w:t>
      </w:r>
      <w:bookmarkEnd w:id="431"/>
      <w:bookmarkEnd w:id="432"/>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433" w:name="_Toc397953477"/>
      <w:bookmarkStart w:id="434" w:name="_Toc433273873"/>
      <w:r>
        <w:rPr>
          <w:rStyle w:val="CharSectno"/>
        </w:rPr>
        <w:t>119</w:t>
      </w:r>
      <w:r>
        <w:rPr>
          <w:snapToGrid w:val="0"/>
        </w:rPr>
        <w:t>.</w:t>
      </w:r>
      <w:r>
        <w:rPr>
          <w:snapToGrid w:val="0"/>
        </w:rPr>
        <w:tab/>
        <w:t>Control and management of fish habitat protection areas</w:t>
      </w:r>
      <w:bookmarkEnd w:id="433"/>
      <w:bookmarkEnd w:id="43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35" w:name="_Toc397953478"/>
      <w:bookmarkStart w:id="436" w:name="_Toc433273874"/>
      <w:r>
        <w:rPr>
          <w:rStyle w:val="CharSectno"/>
        </w:rPr>
        <w:t>120</w:t>
      </w:r>
      <w:r>
        <w:rPr>
          <w:snapToGrid w:val="0"/>
        </w:rPr>
        <w:t>.</w:t>
      </w:r>
      <w:r>
        <w:rPr>
          <w:snapToGrid w:val="0"/>
        </w:rPr>
        <w:tab/>
        <w:t>Regulations about fish habitat protection areas</w:t>
      </w:r>
      <w:bookmarkEnd w:id="435"/>
      <w:bookmarkEnd w:id="436"/>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437" w:name="_Toc375143735"/>
      <w:bookmarkStart w:id="438" w:name="_Toc397953142"/>
      <w:bookmarkStart w:id="439" w:name="_Toc397953479"/>
      <w:bookmarkStart w:id="440" w:name="_Toc416875676"/>
      <w:bookmarkStart w:id="441" w:name="_Toc416876012"/>
      <w:bookmarkStart w:id="442" w:name="_Toc433273875"/>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437"/>
      <w:bookmarkEnd w:id="438"/>
      <w:bookmarkEnd w:id="439"/>
      <w:bookmarkEnd w:id="440"/>
      <w:bookmarkEnd w:id="441"/>
      <w:bookmarkEnd w:id="442"/>
    </w:p>
    <w:p>
      <w:pPr>
        <w:pStyle w:val="Heading5"/>
        <w:rPr>
          <w:snapToGrid w:val="0"/>
        </w:rPr>
      </w:pPr>
      <w:bookmarkStart w:id="443" w:name="_Toc397953480"/>
      <w:bookmarkStart w:id="444" w:name="_Toc433273876"/>
      <w:r>
        <w:rPr>
          <w:rStyle w:val="CharSectno"/>
        </w:rPr>
        <w:t>121</w:t>
      </w:r>
      <w:r>
        <w:rPr>
          <w:snapToGrid w:val="0"/>
        </w:rPr>
        <w:t>.</w:t>
      </w:r>
      <w:r>
        <w:rPr>
          <w:snapToGrid w:val="0"/>
        </w:rPr>
        <w:tab/>
        <w:t>Regulations about reserve</w:t>
      </w:r>
      <w:bookmarkEnd w:id="443"/>
      <w:bookmarkEnd w:id="444"/>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445" w:name="_Toc397953481"/>
      <w:bookmarkStart w:id="446" w:name="_Toc433273877"/>
      <w:r>
        <w:rPr>
          <w:rStyle w:val="CharSectno"/>
        </w:rPr>
        <w:t>122</w:t>
      </w:r>
      <w:r>
        <w:rPr>
          <w:snapToGrid w:val="0"/>
        </w:rPr>
        <w:t>.</w:t>
      </w:r>
      <w:r>
        <w:rPr>
          <w:snapToGrid w:val="0"/>
        </w:rPr>
        <w:tab/>
        <w:t>Control and management of reserve</w:t>
      </w:r>
      <w:bookmarkEnd w:id="445"/>
      <w:bookmarkEnd w:id="44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47" w:name="_Toc397953482"/>
      <w:bookmarkStart w:id="448" w:name="_Toc433273878"/>
      <w:r>
        <w:rPr>
          <w:rStyle w:val="CharSectno"/>
        </w:rPr>
        <w:t>123</w:t>
      </w:r>
      <w:r>
        <w:rPr>
          <w:snapToGrid w:val="0"/>
        </w:rPr>
        <w:t>.</w:t>
      </w:r>
      <w:r>
        <w:rPr>
          <w:snapToGrid w:val="0"/>
        </w:rPr>
        <w:tab/>
      </w:r>
      <w:r>
        <w:rPr>
          <w:i/>
          <w:snapToGrid w:val="0"/>
        </w:rPr>
        <w:t>Parks and Reserves Act 1895</w:t>
      </w:r>
      <w:r>
        <w:rPr>
          <w:snapToGrid w:val="0"/>
        </w:rPr>
        <w:t>, application of to reserve</w:t>
      </w:r>
      <w:bookmarkEnd w:id="447"/>
      <w:bookmarkEnd w:id="448"/>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449" w:name="_Toc375143739"/>
      <w:bookmarkStart w:id="450" w:name="_Toc397953146"/>
      <w:bookmarkStart w:id="451" w:name="_Toc397953483"/>
      <w:bookmarkStart w:id="452" w:name="_Toc416875680"/>
      <w:bookmarkStart w:id="453" w:name="_Toc416876016"/>
      <w:bookmarkStart w:id="454" w:name="_Toc433273879"/>
      <w:r>
        <w:rPr>
          <w:rStyle w:val="CharPartNo"/>
        </w:rPr>
        <w:t>Part 12</w:t>
      </w:r>
      <w:r>
        <w:rPr>
          <w:rStyle w:val="CharDivNo"/>
        </w:rPr>
        <w:t> </w:t>
      </w:r>
      <w:r>
        <w:t>—</w:t>
      </w:r>
      <w:r>
        <w:rPr>
          <w:rStyle w:val="CharDivText"/>
        </w:rPr>
        <w:t> </w:t>
      </w:r>
      <w:r>
        <w:rPr>
          <w:rStyle w:val="CharPartText"/>
        </w:rPr>
        <w:t>Register</w:t>
      </w:r>
      <w:bookmarkEnd w:id="449"/>
      <w:bookmarkEnd w:id="450"/>
      <w:bookmarkEnd w:id="451"/>
      <w:bookmarkEnd w:id="452"/>
      <w:bookmarkEnd w:id="453"/>
      <w:bookmarkEnd w:id="454"/>
    </w:p>
    <w:p>
      <w:pPr>
        <w:pStyle w:val="Heading5"/>
        <w:rPr>
          <w:snapToGrid w:val="0"/>
        </w:rPr>
      </w:pPr>
      <w:bookmarkStart w:id="455" w:name="_Toc397953484"/>
      <w:bookmarkStart w:id="456" w:name="_Toc433273880"/>
      <w:r>
        <w:rPr>
          <w:rStyle w:val="CharSectno"/>
        </w:rPr>
        <w:t>124</w:t>
      </w:r>
      <w:r>
        <w:rPr>
          <w:snapToGrid w:val="0"/>
        </w:rPr>
        <w:t>.</w:t>
      </w:r>
      <w:r>
        <w:rPr>
          <w:snapToGrid w:val="0"/>
        </w:rPr>
        <w:tab/>
        <w:t>Registrar</w:t>
      </w:r>
      <w:bookmarkEnd w:id="455"/>
      <w:bookmarkEnd w:id="456"/>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457" w:name="_Toc397953485"/>
      <w:bookmarkStart w:id="458" w:name="_Toc433273881"/>
      <w:r>
        <w:rPr>
          <w:rStyle w:val="CharSectno"/>
        </w:rPr>
        <w:t>125</w:t>
      </w:r>
      <w:r>
        <w:rPr>
          <w:snapToGrid w:val="0"/>
        </w:rPr>
        <w:t>.</w:t>
      </w:r>
      <w:r>
        <w:rPr>
          <w:snapToGrid w:val="0"/>
        </w:rPr>
        <w:tab/>
        <w:t>Register of authorisations etc.</w:t>
      </w:r>
      <w:bookmarkEnd w:id="457"/>
      <w:bookmarkEnd w:id="458"/>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459" w:name="_Toc397953486"/>
      <w:bookmarkStart w:id="460" w:name="_Toc433273882"/>
      <w:r>
        <w:rPr>
          <w:rStyle w:val="CharSectno"/>
        </w:rPr>
        <w:t>126</w:t>
      </w:r>
      <w:r>
        <w:rPr>
          <w:snapToGrid w:val="0"/>
        </w:rPr>
        <w:t>.</w:t>
      </w:r>
      <w:r>
        <w:rPr>
          <w:snapToGrid w:val="0"/>
        </w:rPr>
        <w:tab/>
        <w:t>Information to be included in register</w:t>
      </w:r>
      <w:bookmarkEnd w:id="459"/>
      <w:bookmarkEnd w:id="460"/>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461" w:name="_Toc397953487"/>
      <w:bookmarkStart w:id="462" w:name="_Toc433273883"/>
      <w:r>
        <w:rPr>
          <w:rStyle w:val="CharSectno"/>
        </w:rPr>
        <w:t>127</w:t>
      </w:r>
      <w:r>
        <w:rPr>
          <w:snapToGrid w:val="0"/>
        </w:rPr>
        <w:t>.</w:t>
      </w:r>
      <w:r>
        <w:rPr>
          <w:snapToGrid w:val="0"/>
        </w:rPr>
        <w:tab/>
        <w:t>Application to have security interest in authorisation etc. noted</w:t>
      </w:r>
      <w:bookmarkEnd w:id="461"/>
      <w:bookmarkEnd w:id="462"/>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463" w:name="_Toc397953488"/>
      <w:bookmarkStart w:id="464" w:name="_Toc433273884"/>
      <w:r>
        <w:rPr>
          <w:rStyle w:val="CharSectno"/>
        </w:rPr>
        <w:t>128</w:t>
      </w:r>
      <w:r>
        <w:rPr>
          <w:snapToGrid w:val="0"/>
        </w:rPr>
        <w:t>.</w:t>
      </w:r>
      <w:r>
        <w:rPr>
          <w:snapToGrid w:val="0"/>
        </w:rPr>
        <w:tab/>
        <w:t>Notation of security interest</w:t>
      </w:r>
      <w:bookmarkEnd w:id="463"/>
      <w:bookmarkEnd w:id="464"/>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465" w:name="_Toc397953489"/>
      <w:bookmarkStart w:id="466" w:name="_Toc433273885"/>
      <w:r>
        <w:rPr>
          <w:rStyle w:val="CharSectno"/>
        </w:rPr>
        <w:t>129</w:t>
      </w:r>
      <w:r>
        <w:rPr>
          <w:snapToGrid w:val="0"/>
        </w:rPr>
        <w:t>.</w:t>
      </w:r>
      <w:r>
        <w:rPr>
          <w:snapToGrid w:val="0"/>
        </w:rPr>
        <w:tab/>
        <w:t>Irrelevant matters for purpose of s. 128</w:t>
      </w:r>
      <w:bookmarkEnd w:id="465"/>
      <w:bookmarkEnd w:id="466"/>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467" w:name="_Toc397953490"/>
      <w:bookmarkStart w:id="468" w:name="_Toc433273886"/>
      <w:r>
        <w:rPr>
          <w:rStyle w:val="CharSectno"/>
        </w:rPr>
        <w:t>130</w:t>
      </w:r>
      <w:r>
        <w:rPr>
          <w:snapToGrid w:val="0"/>
        </w:rPr>
        <w:t>.</w:t>
      </w:r>
      <w:r>
        <w:rPr>
          <w:snapToGrid w:val="0"/>
        </w:rPr>
        <w:tab/>
        <w:t>Security holder noted in register to be notified of certain events affecting security</w:t>
      </w:r>
      <w:bookmarkEnd w:id="467"/>
      <w:bookmarkEnd w:id="468"/>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469" w:name="_Toc397953491"/>
      <w:bookmarkStart w:id="470" w:name="_Toc433273887"/>
      <w:r>
        <w:rPr>
          <w:rStyle w:val="CharSectno"/>
        </w:rPr>
        <w:t>131</w:t>
      </w:r>
      <w:r>
        <w:rPr>
          <w:snapToGrid w:val="0"/>
        </w:rPr>
        <w:t>.</w:t>
      </w:r>
      <w:r>
        <w:rPr>
          <w:snapToGrid w:val="0"/>
        </w:rPr>
        <w:tab/>
        <w:t>Removing or varying notation of security interest</w:t>
      </w:r>
      <w:bookmarkEnd w:id="469"/>
      <w:bookmarkEnd w:id="470"/>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471" w:name="_Toc397953492"/>
      <w:bookmarkStart w:id="472" w:name="_Toc433273888"/>
      <w:r>
        <w:rPr>
          <w:rStyle w:val="CharSectno"/>
        </w:rPr>
        <w:t>132</w:t>
      </w:r>
      <w:r>
        <w:rPr>
          <w:snapToGrid w:val="0"/>
        </w:rPr>
        <w:t>.</w:t>
      </w:r>
      <w:r>
        <w:rPr>
          <w:snapToGrid w:val="0"/>
        </w:rPr>
        <w:tab/>
        <w:t>Register may be amended</w:t>
      </w:r>
      <w:bookmarkEnd w:id="471"/>
      <w:bookmarkEnd w:id="472"/>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473" w:name="_Toc397953493"/>
      <w:bookmarkStart w:id="474" w:name="_Toc433273889"/>
      <w:r>
        <w:rPr>
          <w:rStyle w:val="CharSectno"/>
        </w:rPr>
        <w:t>133</w:t>
      </w:r>
      <w:r>
        <w:rPr>
          <w:snapToGrid w:val="0"/>
        </w:rPr>
        <w:t>.</w:t>
      </w:r>
      <w:r>
        <w:rPr>
          <w:snapToGrid w:val="0"/>
        </w:rPr>
        <w:tab/>
        <w:t>No compensation payable because of Registrar’s acts</w:t>
      </w:r>
      <w:bookmarkEnd w:id="473"/>
      <w:bookmarkEnd w:id="474"/>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475" w:name="_Toc397953494"/>
      <w:bookmarkStart w:id="476" w:name="_Toc433273890"/>
      <w:r>
        <w:rPr>
          <w:rStyle w:val="CharSectno"/>
        </w:rPr>
        <w:t>134</w:t>
      </w:r>
      <w:r>
        <w:rPr>
          <w:snapToGrid w:val="0"/>
        </w:rPr>
        <w:t>.</w:t>
      </w:r>
      <w:r>
        <w:rPr>
          <w:snapToGrid w:val="0"/>
        </w:rPr>
        <w:tab/>
        <w:t>Regulations about register</w:t>
      </w:r>
      <w:bookmarkEnd w:id="475"/>
      <w:bookmarkEnd w:id="47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477" w:name="_Toc375143751"/>
      <w:bookmarkStart w:id="478" w:name="_Toc397953158"/>
      <w:bookmarkStart w:id="479" w:name="_Toc397953495"/>
      <w:bookmarkStart w:id="480" w:name="_Toc416875692"/>
      <w:bookmarkStart w:id="481" w:name="_Toc416876028"/>
      <w:bookmarkStart w:id="482" w:name="_Toc433273891"/>
      <w:r>
        <w:rPr>
          <w:rStyle w:val="CharPartNo"/>
        </w:rPr>
        <w:t>Part 13</w:t>
      </w:r>
      <w:r>
        <w:rPr>
          <w:rStyle w:val="CharDivNo"/>
        </w:rPr>
        <w:t> </w:t>
      </w:r>
      <w:r>
        <w:t>—</w:t>
      </w:r>
      <w:r>
        <w:rPr>
          <w:rStyle w:val="CharDivText"/>
        </w:rPr>
        <w:t> </w:t>
      </w:r>
      <w:r>
        <w:rPr>
          <w:rStyle w:val="CharPartText"/>
        </w:rPr>
        <w:t>General provisions relating to authorisations</w:t>
      </w:r>
      <w:bookmarkEnd w:id="477"/>
      <w:bookmarkEnd w:id="478"/>
      <w:bookmarkEnd w:id="479"/>
      <w:bookmarkEnd w:id="480"/>
      <w:bookmarkEnd w:id="481"/>
      <w:bookmarkEnd w:id="482"/>
    </w:p>
    <w:p>
      <w:pPr>
        <w:pStyle w:val="Heading5"/>
        <w:rPr>
          <w:snapToGrid w:val="0"/>
        </w:rPr>
      </w:pPr>
      <w:bookmarkStart w:id="483" w:name="_Toc397953496"/>
      <w:bookmarkStart w:id="484" w:name="_Toc433273892"/>
      <w:r>
        <w:rPr>
          <w:rStyle w:val="CharSectno"/>
        </w:rPr>
        <w:t>135</w:t>
      </w:r>
      <w:r>
        <w:rPr>
          <w:snapToGrid w:val="0"/>
        </w:rPr>
        <w:t>.</w:t>
      </w:r>
      <w:r>
        <w:rPr>
          <w:snapToGrid w:val="0"/>
        </w:rPr>
        <w:tab/>
        <w:t>Applications for grant etc. of authorisation</w:t>
      </w:r>
      <w:bookmarkEnd w:id="483"/>
      <w:bookmarkEnd w:id="484"/>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485" w:name="_Toc397953497"/>
      <w:bookmarkStart w:id="486" w:name="_Toc433273893"/>
      <w:r>
        <w:rPr>
          <w:rStyle w:val="CharSectno"/>
        </w:rPr>
        <w:t>136</w:t>
      </w:r>
      <w:r>
        <w:rPr>
          <w:snapToGrid w:val="0"/>
        </w:rPr>
        <w:t>.</w:t>
      </w:r>
      <w:r>
        <w:rPr>
          <w:snapToGrid w:val="0"/>
        </w:rPr>
        <w:tab/>
        <w:t>Grant of authorisations not as of right</w:t>
      </w:r>
      <w:bookmarkEnd w:id="485"/>
      <w:bookmarkEnd w:id="486"/>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487" w:name="_Toc397953498"/>
      <w:bookmarkStart w:id="488" w:name="_Toc433273894"/>
      <w:r>
        <w:rPr>
          <w:rStyle w:val="CharSectno"/>
        </w:rPr>
        <w:t>136A</w:t>
      </w:r>
      <w:r>
        <w:rPr>
          <w:snapToGrid w:val="0"/>
        </w:rPr>
        <w:t>.</w:t>
      </w:r>
      <w:r>
        <w:rPr>
          <w:snapToGrid w:val="0"/>
        </w:rPr>
        <w:tab/>
        <w:t>Marine reserves, grant and renewal of authorisations for areas in</w:t>
      </w:r>
      <w:bookmarkEnd w:id="487"/>
      <w:bookmarkEnd w:id="488"/>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489" w:name="_Toc397953499"/>
      <w:bookmarkStart w:id="490" w:name="_Toc433273895"/>
      <w:r>
        <w:rPr>
          <w:rStyle w:val="CharSectno"/>
        </w:rPr>
        <w:t>137</w:t>
      </w:r>
      <w:r>
        <w:rPr>
          <w:snapToGrid w:val="0"/>
        </w:rPr>
        <w:t>.</w:t>
      </w:r>
      <w:r>
        <w:rPr>
          <w:snapToGrid w:val="0"/>
        </w:rPr>
        <w:tab/>
        <w:t>Effect of authorisations</w:t>
      </w:r>
      <w:bookmarkEnd w:id="489"/>
      <w:bookmarkEnd w:id="490"/>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491" w:name="_Toc397953500"/>
      <w:bookmarkStart w:id="492" w:name="_Toc433273896"/>
      <w:r>
        <w:rPr>
          <w:rStyle w:val="CharSectno"/>
        </w:rPr>
        <w:t>138</w:t>
      </w:r>
      <w:r>
        <w:rPr>
          <w:snapToGrid w:val="0"/>
        </w:rPr>
        <w:t>.</w:t>
      </w:r>
      <w:r>
        <w:rPr>
          <w:snapToGrid w:val="0"/>
        </w:rPr>
        <w:tab/>
        <w:t>Form of authorisations</w:t>
      </w:r>
      <w:bookmarkEnd w:id="491"/>
      <w:bookmarkEnd w:id="492"/>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493" w:name="_Toc397953501"/>
      <w:bookmarkStart w:id="494" w:name="_Toc433273897"/>
      <w:r>
        <w:rPr>
          <w:rStyle w:val="CharSectno"/>
        </w:rPr>
        <w:t>139</w:t>
      </w:r>
      <w:r>
        <w:rPr>
          <w:snapToGrid w:val="0"/>
        </w:rPr>
        <w:t>.</w:t>
      </w:r>
      <w:r>
        <w:rPr>
          <w:snapToGrid w:val="0"/>
        </w:rPr>
        <w:tab/>
        <w:t>Renewal after expiry</w:t>
      </w:r>
      <w:bookmarkEnd w:id="493"/>
      <w:bookmarkEnd w:id="494"/>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495" w:name="_Toc397953502"/>
      <w:bookmarkStart w:id="496" w:name="_Toc433273898"/>
      <w:r>
        <w:rPr>
          <w:rStyle w:val="CharSectno"/>
        </w:rPr>
        <w:t>140</w:t>
      </w:r>
      <w:r>
        <w:rPr>
          <w:snapToGrid w:val="0"/>
        </w:rPr>
        <w:t>.</w:t>
      </w:r>
      <w:r>
        <w:rPr>
          <w:snapToGrid w:val="0"/>
        </w:rPr>
        <w:tab/>
        <w:t>Transfer of authorisations</w:t>
      </w:r>
      <w:bookmarkEnd w:id="495"/>
      <w:bookmarkEnd w:id="496"/>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497" w:name="_Toc397953503"/>
      <w:bookmarkStart w:id="498" w:name="_Toc433273899"/>
      <w:r>
        <w:rPr>
          <w:rStyle w:val="CharSectno"/>
        </w:rPr>
        <w:t>141</w:t>
      </w:r>
      <w:r>
        <w:rPr>
          <w:snapToGrid w:val="0"/>
        </w:rPr>
        <w:t>.</w:t>
      </w:r>
      <w:r>
        <w:rPr>
          <w:snapToGrid w:val="0"/>
        </w:rPr>
        <w:tab/>
        <w:t>Temporary transfer of entitlements under authorisations</w:t>
      </w:r>
      <w:bookmarkEnd w:id="497"/>
      <w:bookmarkEnd w:id="49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499" w:name="_Toc397953504"/>
      <w:bookmarkStart w:id="500" w:name="_Toc433273900"/>
      <w:r>
        <w:rPr>
          <w:rStyle w:val="CharSectno"/>
        </w:rPr>
        <w:t>142</w:t>
      </w:r>
      <w:r>
        <w:rPr>
          <w:snapToGrid w:val="0"/>
        </w:rPr>
        <w:t>.</w:t>
      </w:r>
      <w:r>
        <w:rPr>
          <w:snapToGrid w:val="0"/>
        </w:rPr>
        <w:tab/>
        <w:t>Varying authorisations</w:t>
      </w:r>
      <w:bookmarkEnd w:id="499"/>
      <w:bookmarkEnd w:id="500"/>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501" w:name="_Toc397953505"/>
      <w:bookmarkStart w:id="502" w:name="_Toc433273901"/>
      <w:r>
        <w:rPr>
          <w:rStyle w:val="CharSectno"/>
        </w:rPr>
        <w:t>143</w:t>
      </w:r>
      <w:r>
        <w:rPr>
          <w:snapToGrid w:val="0"/>
        </w:rPr>
        <w:t>.</w:t>
      </w:r>
      <w:r>
        <w:rPr>
          <w:snapToGrid w:val="0"/>
        </w:rPr>
        <w:tab/>
        <w:t>Cancelling, suspending and non</w:t>
      </w:r>
      <w:r>
        <w:rPr>
          <w:snapToGrid w:val="0"/>
        </w:rPr>
        <w:noBreakHyphen/>
        <w:t>renewal of authorisations</w:t>
      </w:r>
      <w:bookmarkEnd w:id="501"/>
      <w:bookmarkEnd w:id="502"/>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503" w:name="_Toc397953506"/>
      <w:bookmarkStart w:id="504" w:name="_Toc433273902"/>
      <w:r>
        <w:rPr>
          <w:rStyle w:val="CharSectno"/>
        </w:rPr>
        <w:t>144</w:t>
      </w:r>
      <w:r>
        <w:rPr>
          <w:snapToGrid w:val="0"/>
        </w:rPr>
        <w:t>.</w:t>
      </w:r>
      <w:r>
        <w:rPr>
          <w:snapToGrid w:val="0"/>
        </w:rPr>
        <w:tab/>
        <w:t>Voluntary surrender of authorisations</w:t>
      </w:r>
      <w:bookmarkEnd w:id="503"/>
      <w:bookmarkEnd w:id="504"/>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505" w:name="_Toc397953507"/>
      <w:bookmarkStart w:id="506" w:name="_Toc433273903"/>
      <w:r>
        <w:rPr>
          <w:rStyle w:val="CharSectno"/>
        </w:rPr>
        <w:t>145</w:t>
      </w:r>
      <w:r>
        <w:rPr>
          <w:snapToGrid w:val="0"/>
        </w:rPr>
        <w:t>.</w:t>
      </w:r>
      <w:r>
        <w:rPr>
          <w:snapToGrid w:val="0"/>
        </w:rPr>
        <w:tab/>
        <w:t>Return of authorisations, CEO may require</w:t>
      </w:r>
      <w:bookmarkEnd w:id="505"/>
      <w:bookmarkEnd w:id="506"/>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507" w:name="_Toc397953508"/>
      <w:bookmarkStart w:id="508" w:name="_Toc433273904"/>
      <w:r>
        <w:rPr>
          <w:rStyle w:val="CharSectno"/>
        </w:rPr>
        <w:t>146A</w:t>
      </w:r>
      <w:r>
        <w:t>.</w:t>
      </w:r>
      <w:r>
        <w:tab/>
        <w:t>Death of individual who holds authorisation</w:t>
      </w:r>
      <w:bookmarkEnd w:id="507"/>
      <w:bookmarkEnd w:id="508"/>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509" w:name="_Toc375143765"/>
      <w:bookmarkStart w:id="510" w:name="_Toc397953172"/>
      <w:bookmarkStart w:id="511" w:name="_Toc397953509"/>
      <w:bookmarkStart w:id="512" w:name="_Toc416875706"/>
      <w:bookmarkStart w:id="513" w:name="_Toc416876042"/>
      <w:bookmarkStart w:id="514" w:name="_Toc433273905"/>
      <w:r>
        <w:rPr>
          <w:rStyle w:val="CharPartNo"/>
        </w:rPr>
        <w:t>Part 14</w:t>
      </w:r>
      <w:r>
        <w:t xml:space="preserve"> — </w:t>
      </w:r>
      <w:r>
        <w:rPr>
          <w:rStyle w:val="CharPartText"/>
        </w:rPr>
        <w:t>Right to object or apply for review</w:t>
      </w:r>
      <w:bookmarkEnd w:id="509"/>
      <w:bookmarkEnd w:id="510"/>
      <w:bookmarkEnd w:id="511"/>
      <w:bookmarkEnd w:id="512"/>
      <w:bookmarkEnd w:id="513"/>
      <w:bookmarkEnd w:id="514"/>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515" w:name="_Toc397953510"/>
      <w:bookmarkStart w:id="516" w:name="_Toc433273906"/>
      <w:r>
        <w:rPr>
          <w:rStyle w:val="CharSectno"/>
        </w:rPr>
        <w:t>146</w:t>
      </w:r>
      <w:r>
        <w:rPr>
          <w:snapToGrid w:val="0"/>
        </w:rPr>
        <w:t>.</w:t>
      </w:r>
      <w:r>
        <w:rPr>
          <w:snapToGrid w:val="0"/>
        </w:rPr>
        <w:tab/>
        <w:t>Term used: affected person</w:t>
      </w:r>
      <w:bookmarkEnd w:id="515"/>
      <w:bookmarkEnd w:id="516"/>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517" w:name="_Toc397953511"/>
      <w:bookmarkStart w:id="518" w:name="_Toc433273907"/>
      <w:r>
        <w:rPr>
          <w:rStyle w:val="CharSectno"/>
        </w:rPr>
        <w:t>147</w:t>
      </w:r>
      <w:r>
        <w:rPr>
          <w:snapToGrid w:val="0"/>
        </w:rPr>
        <w:t>.</w:t>
      </w:r>
      <w:r>
        <w:rPr>
          <w:snapToGrid w:val="0"/>
        </w:rPr>
        <w:tab/>
      </w:r>
      <w:r>
        <w:t xml:space="preserve">CEO </w:t>
      </w:r>
      <w:r>
        <w:rPr>
          <w:snapToGrid w:val="0"/>
        </w:rPr>
        <w:t>to notify persons of certain decisions</w:t>
      </w:r>
      <w:bookmarkEnd w:id="517"/>
      <w:bookmarkEnd w:id="518"/>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519" w:name="_Toc397953512"/>
      <w:bookmarkStart w:id="520" w:name="_Toc433273908"/>
      <w:r>
        <w:rPr>
          <w:rStyle w:val="CharSectno"/>
        </w:rPr>
        <w:t>148</w:t>
      </w:r>
      <w:r>
        <w:rPr>
          <w:snapToGrid w:val="0"/>
        </w:rPr>
        <w:t>.</w:t>
      </w:r>
      <w:r>
        <w:rPr>
          <w:snapToGrid w:val="0"/>
        </w:rPr>
        <w:tab/>
      </w:r>
      <w:r>
        <w:t xml:space="preserve">CEO </w:t>
      </w:r>
      <w:r>
        <w:rPr>
          <w:snapToGrid w:val="0"/>
        </w:rPr>
        <w:t>to publish notice of certain decisions</w:t>
      </w:r>
      <w:bookmarkEnd w:id="519"/>
      <w:bookmarkEnd w:id="520"/>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521" w:name="_Toc397953513"/>
      <w:bookmarkStart w:id="522" w:name="_Toc433273909"/>
      <w:r>
        <w:rPr>
          <w:rStyle w:val="CharSectno"/>
        </w:rPr>
        <w:t>149</w:t>
      </w:r>
      <w:r>
        <w:t>.</w:t>
      </w:r>
      <w:r>
        <w:tab/>
        <w:t>Review by SAT of certain decisions</w:t>
      </w:r>
      <w:bookmarkEnd w:id="521"/>
      <w:bookmarkEnd w:id="522"/>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523" w:name="_Toc397953514"/>
      <w:bookmarkStart w:id="524" w:name="_Toc433273910"/>
      <w:r>
        <w:rPr>
          <w:rStyle w:val="CharSectno"/>
        </w:rPr>
        <w:t>150</w:t>
      </w:r>
      <w:r>
        <w:rPr>
          <w:snapToGrid w:val="0"/>
        </w:rPr>
        <w:t>.</w:t>
      </w:r>
      <w:r>
        <w:rPr>
          <w:snapToGrid w:val="0"/>
        </w:rPr>
        <w:tab/>
        <w:t>Authorisation continues pending review decision about renewal</w:t>
      </w:r>
      <w:bookmarkEnd w:id="523"/>
      <w:bookmarkEnd w:id="524"/>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525" w:name="_Toc397953515"/>
      <w:bookmarkStart w:id="526" w:name="_Toc433273911"/>
      <w:r>
        <w:rPr>
          <w:rStyle w:val="CharSectno"/>
        </w:rPr>
        <w:t>151</w:t>
      </w:r>
      <w:r>
        <w:t>.</w:t>
      </w:r>
      <w:r>
        <w:tab/>
        <w:t>CEO to give notice of when decision listed in s. 147(1) has effect</w:t>
      </w:r>
      <w:bookmarkEnd w:id="525"/>
      <w:bookmarkEnd w:id="526"/>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527" w:name="_Toc397953516"/>
      <w:bookmarkStart w:id="528" w:name="_Toc433273912"/>
      <w:r>
        <w:rPr>
          <w:rStyle w:val="CharSectno"/>
        </w:rPr>
        <w:t>152</w:t>
      </w:r>
      <w:r>
        <w:t>.</w:t>
      </w:r>
      <w:r>
        <w:tab/>
      </w:r>
      <w:r>
        <w:rPr>
          <w:snapToGrid w:val="0"/>
        </w:rPr>
        <w:t>SAT to give notice of decision on review</w:t>
      </w:r>
      <w:bookmarkEnd w:id="527"/>
      <w:bookmarkEnd w:id="528"/>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529" w:name="_Toc375143773"/>
      <w:bookmarkStart w:id="530" w:name="_Toc397953180"/>
      <w:bookmarkStart w:id="531" w:name="_Toc397953517"/>
      <w:bookmarkStart w:id="532" w:name="_Toc416875714"/>
      <w:bookmarkStart w:id="533" w:name="_Toc416876050"/>
      <w:bookmarkStart w:id="534" w:name="_Toc433273913"/>
      <w:r>
        <w:rPr>
          <w:rStyle w:val="CharPartNo"/>
        </w:rPr>
        <w:t>Part 15A</w:t>
      </w:r>
      <w:r>
        <w:rPr>
          <w:rStyle w:val="CharDivNo"/>
        </w:rPr>
        <w:t> </w:t>
      </w:r>
      <w:r>
        <w:t>—</w:t>
      </w:r>
      <w:r>
        <w:rPr>
          <w:rStyle w:val="CharDivText"/>
        </w:rPr>
        <w:t> </w:t>
      </w:r>
      <w:r>
        <w:rPr>
          <w:rStyle w:val="CharPartText"/>
        </w:rPr>
        <w:t>Fish trafficking</w:t>
      </w:r>
      <w:bookmarkEnd w:id="529"/>
      <w:bookmarkEnd w:id="530"/>
      <w:bookmarkEnd w:id="531"/>
      <w:bookmarkEnd w:id="532"/>
      <w:bookmarkEnd w:id="533"/>
      <w:bookmarkEnd w:id="534"/>
    </w:p>
    <w:p>
      <w:pPr>
        <w:pStyle w:val="Footnoteheading"/>
      </w:pPr>
      <w:r>
        <w:tab/>
        <w:t>[Heading inserted by No. 43 of 2011 s. 54.]</w:t>
      </w:r>
    </w:p>
    <w:p>
      <w:pPr>
        <w:pStyle w:val="Heading5"/>
      </w:pPr>
      <w:bookmarkStart w:id="535" w:name="_Toc397953518"/>
      <w:bookmarkStart w:id="536" w:name="_Toc433273914"/>
      <w:r>
        <w:rPr>
          <w:rStyle w:val="CharSectno"/>
        </w:rPr>
        <w:t>153</w:t>
      </w:r>
      <w:r>
        <w:t>.</w:t>
      </w:r>
      <w:r>
        <w:tab/>
        <w:t>Terms used</w:t>
      </w:r>
      <w:bookmarkEnd w:id="535"/>
      <w:bookmarkEnd w:id="536"/>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537" w:name="_Toc397953519"/>
      <w:bookmarkStart w:id="538" w:name="_Toc433273915"/>
      <w:r>
        <w:rPr>
          <w:rStyle w:val="CharSectno"/>
        </w:rPr>
        <w:t>154</w:t>
      </w:r>
      <w:r>
        <w:t>.</w:t>
      </w:r>
      <w:r>
        <w:tab/>
        <w:t>Trafficking in fish defined</w:t>
      </w:r>
      <w:bookmarkEnd w:id="537"/>
      <w:bookmarkEnd w:id="538"/>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539" w:name="_Toc397953520"/>
      <w:bookmarkStart w:id="540" w:name="_Toc433273916"/>
      <w:r>
        <w:rPr>
          <w:rStyle w:val="CharSectno"/>
        </w:rPr>
        <w:t>155</w:t>
      </w:r>
      <w:r>
        <w:t>.</w:t>
      </w:r>
      <w:r>
        <w:tab/>
        <w:t>Trafficking in commercial quantity of priority fish, offence</w:t>
      </w:r>
      <w:bookmarkEnd w:id="539"/>
      <w:bookmarkEnd w:id="540"/>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541" w:name="_Toc397953521"/>
      <w:bookmarkStart w:id="542" w:name="_Toc433273917"/>
      <w:r>
        <w:rPr>
          <w:rStyle w:val="CharSectno"/>
        </w:rPr>
        <w:t>156</w:t>
      </w:r>
      <w:r>
        <w:t>.</w:t>
      </w:r>
      <w:r>
        <w:tab/>
        <w:t>Regulations about trafficking in fish</w:t>
      </w:r>
      <w:bookmarkEnd w:id="541"/>
      <w:bookmarkEnd w:id="542"/>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543" w:name="_Toc375143778"/>
      <w:bookmarkStart w:id="544" w:name="_Toc397953185"/>
      <w:bookmarkStart w:id="545" w:name="_Toc397953522"/>
      <w:bookmarkStart w:id="546" w:name="_Toc416875719"/>
      <w:bookmarkStart w:id="547" w:name="_Toc416876055"/>
      <w:bookmarkStart w:id="548" w:name="_Toc433273918"/>
      <w:r>
        <w:rPr>
          <w:rStyle w:val="CharPartNo"/>
        </w:rPr>
        <w:t>Part 15</w:t>
      </w:r>
      <w:r>
        <w:rPr>
          <w:rStyle w:val="CharDivNo"/>
        </w:rPr>
        <w:t> </w:t>
      </w:r>
      <w:r>
        <w:t>—</w:t>
      </w:r>
      <w:r>
        <w:rPr>
          <w:rStyle w:val="CharDivText"/>
        </w:rPr>
        <w:t> </w:t>
      </w:r>
      <w:r>
        <w:rPr>
          <w:rStyle w:val="CharPartText"/>
        </w:rPr>
        <w:t>Miscellaneous offences</w:t>
      </w:r>
      <w:bookmarkEnd w:id="543"/>
      <w:bookmarkEnd w:id="544"/>
      <w:bookmarkEnd w:id="545"/>
      <w:bookmarkEnd w:id="546"/>
      <w:bookmarkEnd w:id="547"/>
      <w:bookmarkEnd w:id="548"/>
    </w:p>
    <w:p>
      <w:pPr>
        <w:pStyle w:val="Heading5"/>
        <w:rPr>
          <w:snapToGrid w:val="0"/>
        </w:rPr>
      </w:pPr>
      <w:bookmarkStart w:id="549" w:name="_Toc397953523"/>
      <w:bookmarkStart w:id="550" w:name="_Toc433273919"/>
      <w:r>
        <w:rPr>
          <w:rStyle w:val="CharSectno"/>
        </w:rPr>
        <w:t>170</w:t>
      </w:r>
      <w:r>
        <w:rPr>
          <w:snapToGrid w:val="0"/>
        </w:rPr>
        <w:t>.</w:t>
      </w:r>
      <w:r>
        <w:rPr>
          <w:snapToGrid w:val="0"/>
        </w:rPr>
        <w:tab/>
        <w:t>Explosives and noxious substances not to be used for fishing</w:t>
      </w:r>
      <w:bookmarkEnd w:id="549"/>
      <w:bookmarkEnd w:id="550"/>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551" w:name="_Toc397953524"/>
      <w:bookmarkStart w:id="552" w:name="_Toc433273920"/>
      <w:r>
        <w:rPr>
          <w:rStyle w:val="CharSectno"/>
        </w:rPr>
        <w:t>171</w:t>
      </w:r>
      <w:r>
        <w:rPr>
          <w:snapToGrid w:val="0"/>
        </w:rPr>
        <w:t>.</w:t>
      </w:r>
      <w:r>
        <w:rPr>
          <w:snapToGrid w:val="0"/>
        </w:rPr>
        <w:tab/>
        <w:t>Preventing etc. lawful fishing activities, offence</w:t>
      </w:r>
      <w:bookmarkEnd w:id="551"/>
      <w:bookmarkEnd w:id="552"/>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w:t>
      </w:r>
      <w:r>
        <w:tab/>
        <w:t>In the case of an individual, $10 000.</w:t>
      </w:r>
    </w:p>
    <w:p>
      <w:pPr>
        <w:pStyle w:val="Penstart"/>
        <w:tabs>
          <w:tab w:val="left" w:pos="1778"/>
        </w:tabs>
        <w:ind w:left="1806" w:hanging="1437"/>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553" w:name="_Toc397953525"/>
      <w:bookmarkStart w:id="554" w:name="_Toc433273921"/>
      <w:r>
        <w:rPr>
          <w:rStyle w:val="CharSectno"/>
        </w:rPr>
        <w:t>172</w:t>
      </w:r>
      <w:r>
        <w:rPr>
          <w:snapToGrid w:val="0"/>
        </w:rPr>
        <w:t>.</w:t>
      </w:r>
      <w:r>
        <w:rPr>
          <w:snapToGrid w:val="0"/>
        </w:rPr>
        <w:tab/>
        <w:t>Removing fish from etc. fishing gear etc. without authority, offence</w:t>
      </w:r>
      <w:bookmarkEnd w:id="553"/>
      <w:bookmarkEnd w:id="554"/>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555" w:name="_Toc397953526"/>
      <w:bookmarkStart w:id="556" w:name="_Toc433273922"/>
      <w:r>
        <w:rPr>
          <w:rStyle w:val="CharSectno"/>
        </w:rPr>
        <w:t>173</w:t>
      </w:r>
      <w:r>
        <w:rPr>
          <w:snapToGrid w:val="0"/>
        </w:rPr>
        <w:t>.</w:t>
      </w:r>
      <w:r>
        <w:rPr>
          <w:snapToGrid w:val="0"/>
        </w:rPr>
        <w:tab/>
        <w:t>Purchase or sale of fish taken unlawfully, offence</w:t>
      </w:r>
      <w:bookmarkEnd w:id="555"/>
      <w:bookmarkEnd w:id="556"/>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557" w:name="_Toc397953527"/>
      <w:bookmarkStart w:id="558" w:name="_Toc433273923"/>
      <w:r>
        <w:rPr>
          <w:rStyle w:val="CharSectno"/>
        </w:rPr>
        <w:t>174</w:t>
      </w:r>
      <w:r>
        <w:rPr>
          <w:snapToGrid w:val="0"/>
        </w:rPr>
        <w:t>.</w:t>
      </w:r>
      <w:r>
        <w:rPr>
          <w:snapToGrid w:val="0"/>
        </w:rPr>
        <w:tab/>
        <w:t>Foreign boat not to be used for fishing etc., offence</w:t>
      </w:r>
      <w:bookmarkEnd w:id="557"/>
      <w:bookmarkEnd w:id="558"/>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559" w:name="_Toc397953528"/>
      <w:bookmarkStart w:id="560" w:name="_Toc433273924"/>
      <w:r>
        <w:rPr>
          <w:rStyle w:val="CharSectno"/>
        </w:rPr>
        <w:t>175</w:t>
      </w:r>
      <w:r>
        <w:rPr>
          <w:snapToGrid w:val="0"/>
        </w:rPr>
        <w:t>.</w:t>
      </w:r>
      <w:r>
        <w:rPr>
          <w:snapToGrid w:val="0"/>
        </w:rPr>
        <w:tab/>
        <w:t>Foreign boat equipped with fishing gear, possession of is offence</w:t>
      </w:r>
      <w:bookmarkEnd w:id="559"/>
      <w:bookmarkEnd w:id="560"/>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561" w:name="_Toc397953529"/>
      <w:bookmarkStart w:id="562" w:name="_Toc433273925"/>
      <w:r>
        <w:rPr>
          <w:rStyle w:val="CharSectno"/>
        </w:rPr>
        <w:t>175A</w:t>
      </w:r>
      <w:r>
        <w:t>.</w:t>
      </w:r>
      <w:r>
        <w:tab/>
        <w:t>Mandatory maximum sentences for individuals convicted of third or subsequent offences under s. 174 or 175</w:t>
      </w:r>
      <w:bookmarkEnd w:id="561"/>
      <w:bookmarkEnd w:id="562"/>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563" w:name="_Toc397953530"/>
      <w:bookmarkStart w:id="564" w:name="_Toc433273926"/>
      <w:r>
        <w:rPr>
          <w:rStyle w:val="CharSectno"/>
        </w:rPr>
        <w:t>176</w:t>
      </w:r>
      <w:r>
        <w:rPr>
          <w:snapToGrid w:val="0"/>
        </w:rPr>
        <w:t>.</w:t>
      </w:r>
      <w:r>
        <w:rPr>
          <w:snapToGrid w:val="0"/>
        </w:rPr>
        <w:tab/>
        <w:t>False statements in applications</w:t>
      </w:r>
      <w:bookmarkEnd w:id="563"/>
      <w:bookmarkEnd w:id="564"/>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176 amended by No. 50 of 2003 s. 63(5).]</w:t>
      </w:r>
    </w:p>
    <w:p>
      <w:pPr>
        <w:pStyle w:val="Heading2"/>
      </w:pPr>
      <w:bookmarkStart w:id="565" w:name="_Toc375143787"/>
      <w:bookmarkStart w:id="566" w:name="_Toc397953194"/>
      <w:bookmarkStart w:id="567" w:name="_Toc397953531"/>
      <w:bookmarkStart w:id="568" w:name="_Toc416875728"/>
      <w:bookmarkStart w:id="569" w:name="_Toc416876064"/>
      <w:bookmarkStart w:id="570" w:name="_Toc433273927"/>
      <w:r>
        <w:rPr>
          <w:rStyle w:val="CharPartNo"/>
        </w:rPr>
        <w:t>Part 16A</w:t>
      </w:r>
      <w:r>
        <w:rPr>
          <w:rStyle w:val="CharDivNo"/>
        </w:rPr>
        <w:t> </w:t>
      </w:r>
      <w:r>
        <w:t>—</w:t>
      </w:r>
      <w:r>
        <w:rPr>
          <w:rStyle w:val="CharDivText"/>
        </w:rPr>
        <w:t> </w:t>
      </w:r>
      <w:r>
        <w:rPr>
          <w:rStyle w:val="CharPartText"/>
        </w:rPr>
        <w:t>Emergency powers to deal with biological threats</w:t>
      </w:r>
      <w:bookmarkEnd w:id="565"/>
      <w:bookmarkEnd w:id="566"/>
      <w:bookmarkEnd w:id="567"/>
      <w:bookmarkEnd w:id="568"/>
      <w:bookmarkEnd w:id="569"/>
      <w:bookmarkEnd w:id="570"/>
    </w:p>
    <w:p>
      <w:pPr>
        <w:pStyle w:val="Footnoteheading"/>
      </w:pPr>
      <w:r>
        <w:tab/>
        <w:t>[Heading inserted by No. 43 of 2011 s. 56.]</w:t>
      </w:r>
    </w:p>
    <w:p>
      <w:pPr>
        <w:pStyle w:val="Heading5"/>
      </w:pPr>
      <w:bookmarkStart w:id="571" w:name="_Toc397953532"/>
      <w:bookmarkStart w:id="572" w:name="_Toc433273928"/>
      <w:r>
        <w:rPr>
          <w:rStyle w:val="CharSectno"/>
        </w:rPr>
        <w:t>177A</w:t>
      </w:r>
      <w:r>
        <w:t>.</w:t>
      </w:r>
      <w:r>
        <w:tab/>
        <w:t>Application of Part</w:t>
      </w:r>
      <w:bookmarkEnd w:id="571"/>
      <w:bookmarkEnd w:id="572"/>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573" w:name="_Toc397953533"/>
      <w:bookmarkStart w:id="574" w:name="_Toc433273929"/>
      <w:r>
        <w:rPr>
          <w:rStyle w:val="CharSectno"/>
        </w:rPr>
        <w:t>177B</w:t>
      </w:r>
      <w:r>
        <w:t>.</w:t>
      </w:r>
      <w:r>
        <w:tab/>
        <w:t>Terms used</w:t>
      </w:r>
      <w:bookmarkEnd w:id="573"/>
      <w:bookmarkEnd w:id="574"/>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575" w:name="_Toc397953534"/>
      <w:bookmarkStart w:id="576" w:name="_Toc433273930"/>
      <w:r>
        <w:rPr>
          <w:rStyle w:val="CharSectno"/>
        </w:rPr>
        <w:t>177C</w:t>
      </w:r>
      <w:r>
        <w:t>.</w:t>
      </w:r>
      <w:r>
        <w:tab/>
        <w:t>Biological threats, CEO’s powers to deal with</w:t>
      </w:r>
      <w:bookmarkEnd w:id="575"/>
      <w:bookmarkEnd w:id="576"/>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577" w:name="_Toc375143791"/>
      <w:bookmarkStart w:id="578" w:name="_Toc397953198"/>
      <w:bookmarkStart w:id="579" w:name="_Toc397953535"/>
      <w:bookmarkStart w:id="580" w:name="_Toc416875732"/>
      <w:bookmarkStart w:id="581" w:name="_Toc416876068"/>
      <w:bookmarkStart w:id="582" w:name="_Toc433273931"/>
      <w:r>
        <w:rPr>
          <w:rStyle w:val="CharPartNo"/>
        </w:rPr>
        <w:t>Part 16</w:t>
      </w:r>
      <w:r>
        <w:rPr>
          <w:rStyle w:val="CharDivNo"/>
        </w:rPr>
        <w:t> </w:t>
      </w:r>
      <w:r>
        <w:t>—</w:t>
      </w:r>
      <w:r>
        <w:rPr>
          <w:rStyle w:val="CharDivText"/>
        </w:rPr>
        <w:t> </w:t>
      </w:r>
      <w:r>
        <w:rPr>
          <w:rStyle w:val="CharPartText"/>
        </w:rPr>
        <w:t>Fisheries officers</w:t>
      </w:r>
      <w:bookmarkEnd w:id="577"/>
      <w:bookmarkEnd w:id="578"/>
      <w:bookmarkEnd w:id="579"/>
      <w:bookmarkEnd w:id="580"/>
      <w:bookmarkEnd w:id="581"/>
      <w:bookmarkEnd w:id="582"/>
    </w:p>
    <w:p>
      <w:pPr>
        <w:pStyle w:val="Heading5"/>
        <w:rPr>
          <w:snapToGrid w:val="0"/>
        </w:rPr>
      </w:pPr>
      <w:bookmarkStart w:id="583" w:name="_Toc397953536"/>
      <w:bookmarkStart w:id="584" w:name="_Toc433273932"/>
      <w:r>
        <w:rPr>
          <w:rStyle w:val="CharSectno"/>
        </w:rPr>
        <w:t>177</w:t>
      </w:r>
      <w:r>
        <w:rPr>
          <w:snapToGrid w:val="0"/>
        </w:rPr>
        <w:t>.</w:t>
      </w:r>
      <w:r>
        <w:rPr>
          <w:snapToGrid w:val="0"/>
        </w:rPr>
        <w:tab/>
        <w:t>Certificate of appointment, issue of etc.</w:t>
      </w:r>
      <w:bookmarkEnd w:id="583"/>
      <w:bookmarkEnd w:id="584"/>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585" w:name="_Toc397953537"/>
      <w:bookmarkStart w:id="586" w:name="_Toc433273933"/>
      <w:r>
        <w:rPr>
          <w:rStyle w:val="CharSectno"/>
        </w:rPr>
        <w:t>178</w:t>
      </w:r>
      <w:r>
        <w:rPr>
          <w:snapToGrid w:val="0"/>
        </w:rPr>
        <w:t>.</w:t>
      </w:r>
      <w:r>
        <w:rPr>
          <w:snapToGrid w:val="0"/>
        </w:rPr>
        <w:tab/>
        <w:t>Certificate of appointment, production of</w:t>
      </w:r>
      <w:bookmarkEnd w:id="585"/>
      <w:bookmarkEnd w:id="586"/>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587" w:name="_Toc397953538"/>
      <w:bookmarkStart w:id="588" w:name="_Toc433273934"/>
      <w:r>
        <w:rPr>
          <w:rStyle w:val="CharSectno"/>
        </w:rPr>
        <w:t>179</w:t>
      </w:r>
      <w:r>
        <w:rPr>
          <w:snapToGrid w:val="0"/>
        </w:rPr>
        <w:t>.</w:t>
      </w:r>
      <w:r>
        <w:rPr>
          <w:snapToGrid w:val="0"/>
        </w:rPr>
        <w:tab/>
        <w:t>Honorary fisheries officers, appointment of etc.</w:t>
      </w:r>
      <w:bookmarkEnd w:id="587"/>
      <w:bookmarkEnd w:id="588"/>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589" w:name="_Toc397953539"/>
      <w:bookmarkStart w:id="590" w:name="_Toc433273935"/>
      <w:r>
        <w:rPr>
          <w:rStyle w:val="CharSectno"/>
        </w:rPr>
        <w:t>180</w:t>
      </w:r>
      <w:r>
        <w:rPr>
          <w:snapToGrid w:val="0"/>
        </w:rPr>
        <w:t>.</w:t>
      </w:r>
      <w:r>
        <w:rPr>
          <w:snapToGrid w:val="0"/>
        </w:rPr>
        <w:tab/>
        <w:t>Police officers to have powers of fisheries officers</w:t>
      </w:r>
      <w:bookmarkEnd w:id="589"/>
      <w:bookmarkEnd w:id="590"/>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591" w:name="_Toc397953540"/>
      <w:bookmarkStart w:id="592" w:name="_Toc433273936"/>
      <w:r>
        <w:rPr>
          <w:rStyle w:val="CharSectno"/>
        </w:rPr>
        <w:t>181</w:t>
      </w:r>
      <w:r>
        <w:rPr>
          <w:snapToGrid w:val="0"/>
        </w:rPr>
        <w:t>.</w:t>
      </w:r>
      <w:r>
        <w:rPr>
          <w:snapToGrid w:val="0"/>
        </w:rPr>
        <w:tab/>
        <w:t>Naval officers to have powers of fisheries officers in dealing with foreign boats</w:t>
      </w:r>
      <w:bookmarkEnd w:id="591"/>
      <w:bookmarkEnd w:id="592"/>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spacing w:before="60"/>
        <w:rPr>
          <w:snapToGrid w:val="0"/>
        </w:rPr>
      </w:pPr>
      <w:r>
        <w:rPr>
          <w:snapToGrid w:val="0"/>
        </w:rPr>
        <w:tab/>
        <w:t>(a)</w:t>
      </w:r>
      <w:r>
        <w:rPr>
          <w:snapToGrid w:val="0"/>
        </w:rPr>
        <w:tab/>
        <w:t>foreign boats; and</w:t>
      </w:r>
    </w:p>
    <w:p>
      <w:pPr>
        <w:pStyle w:val="Indenta"/>
        <w:spacing w:before="60"/>
        <w:rPr>
          <w:snapToGrid w:val="0"/>
        </w:rPr>
      </w:pPr>
      <w:r>
        <w:rPr>
          <w:snapToGrid w:val="0"/>
        </w:rPr>
        <w:tab/>
        <w:t>(b)</w:t>
      </w:r>
      <w:r>
        <w:rPr>
          <w:snapToGrid w:val="0"/>
        </w:rPr>
        <w:tab/>
        <w:t>operations on or from foreign boats; and</w:t>
      </w:r>
    </w:p>
    <w:p>
      <w:pPr>
        <w:pStyle w:val="Indenta"/>
        <w:spacing w:before="60"/>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593" w:name="_Toc397953541"/>
      <w:bookmarkStart w:id="594" w:name="_Toc433273937"/>
      <w:r>
        <w:rPr>
          <w:rStyle w:val="CharSectno"/>
        </w:rPr>
        <w:t>182</w:t>
      </w:r>
      <w:r>
        <w:rPr>
          <w:snapToGrid w:val="0"/>
        </w:rPr>
        <w:t>.</w:t>
      </w:r>
      <w:r>
        <w:rPr>
          <w:snapToGrid w:val="0"/>
        </w:rPr>
        <w:tab/>
        <w:t>Powers to enter certain places to inspect certain matters</w:t>
      </w:r>
      <w:bookmarkEnd w:id="593"/>
      <w:bookmarkEnd w:id="594"/>
    </w:p>
    <w:p>
      <w:pPr>
        <w:pStyle w:val="Subsection"/>
        <w:rPr>
          <w:snapToGrid w:val="0"/>
        </w:rPr>
      </w:pPr>
      <w:r>
        <w:rPr>
          <w:snapToGrid w:val="0"/>
        </w:rPr>
        <w:tab/>
      </w:r>
      <w:r>
        <w:rPr>
          <w:snapToGrid w:val="0"/>
        </w:rPr>
        <w:tab/>
        <w:t>A fisheries officer may, for the purposes of this Act, at any reasonable time —</w:t>
      </w:r>
    </w:p>
    <w:p>
      <w:pPr>
        <w:pStyle w:val="Indenta"/>
        <w:spacing w:before="60"/>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spacing w:before="60"/>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spacing w:before="60"/>
      </w:pPr>
      <w:r>
        <w:tab/>
        <w:t>(c)</w:t>
      </w:r>
      <w:r>
        <w:tab/>
        <w:t>enter any land or premises ordinarily used for the purpose of manufacturing, repairing or selling boats or fishing or aquaculture gear and inspect the boats or gear; or</w:t>
      </w:r>
    </w:p>
    <w:p>
      <w:pPr>
        <w:pStyle w:val="Indenta"/>
        <w:spacing w:before="60"/>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595" w:name="_Toc397953542"/>
      <w:bookmarkStart w:id="596" w:name="_Toc433273938"/>
      <w:r>
        <w:rPr>
          <w:rStyle w:val="CharSectno"/>
        </w:rPr>
        <w:t>183</w:t>
      </w:r>
      <w:r>
        <w:rPr>
          <w:snapToGrid w:val="0"/>
        </w:rPr>
        <w:t>.</w:t>
      </w:r>
      <w:r>
        <w:rPr>
          <w:snapToGrid w:val="0"/>
        </w:rPr>
        <w:tab/>
        <w:t>Powers to enter and search land to investigate offences</w:t>
      </w:r>
      <w:bookmarkEnd w:id="595"/>
      <w:bookmarkEnd w:id="596"/>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597" w:name="_Toc397953543"/>
      <w:bookmarkStart w:id="598" w:name="_Toc433273939"/>
      <w:r>
        <w:rPr>
          <w:rStyle w:val="CharSectno"/>
        </w:rPr>
        <w:t>184</w:t>
      </w:r>
      <w:r>
        <w:rPr>
          <w:snapToGrid w:val="0"/>
        </w:rPr>
        <w:t>.</w:t>
      </w:r>
      <w:r>
        <w:rPr>
          <w:snapToGrid w:val="0"/>
        </w:rPr>
        <w:tab/>
        <w:t>Powers to enter and search non</w:t>
      </w:r>
      <w:r>
        <w:rPr>
          <w:snapToGrid w:val="0"/>
        </w:rPr>
        <w:noBreakHyphen/>
        <w:t>residential premises</w:t>
      </w:r>
      <w:bookmarkEnd w:id="597"/>
      <w:bookmarkEnd w:id="598"/>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599" w:name="_Toc397953544"/>
      <w:bookmarkStart w:id="600" w:name="_Toc433273940"/>
      <w:r>
        <w:rPr>
          <w:rStyle w:val="CharSectno"/>
        </w:rPr>
        <w:t>185</w:t>
      </w:r>
      <w:r>
        <w:rPr>
          <w:snapToGrid w:val="0"/>
        </w:rPr>
        <w:t>.</w:t>
      </w:r>
      <w:r>
        <w:rPr>
          <w:snapToGrid w:val="0"/>
        </w:rPr>
        <w:tab/>
        <w:t>Powers to enter and search residential premises</w:t>
      </w:r>
      <w:bookmarkEnd w:id="599"/>
      <w:bookmarkEnd w:id="600"/>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601" w:name="_Toc397953545"/>
      <w:bookmarkStart w:id="602" w:name="_Toc433273941"/>
      <w:r>
        <w:rPr>
          <w:rStyle w:val="CharSectno"/>
        </w:rPr>
        <w:t>186</w:t>
      </w:r>
      <w:r>
        <w:rPr>
          <w:snapToGrid w:val="0"/>
        </w:rPr>
        <w:t>.</w:t>
      </w:r>
      <w:r>
        <w:rPr>
          <w:snapToGrid w:val="0"/>
        </w:rPr>
        <w:tab/>
        <w:t>Powers to enter and search tents etc. where fish or gear is suspected to be</w:t>
      </w:r>
      <w:bookmarkEnd w:id="601"/>
      <w:bookmarkEnd w:id="602"/>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603" w:name="_Toc397953546"/>
      <w:bookmarkStart w:id="604" w:name="_Toc433273942"/>
      <w:r>
        <w:rPr>
          <w:rStyle w:val="CharSectno"/>
        </w:rPr>
        <w:t>187</w:t>
      </w:r>
      <w:r>
        <w:rPr>
          <w:snapToGrid w:val="0"/>
        </w:rPr>
        <w:t>.</w:t>
      </w:r>
      <w:r>
        <w:rPr>
          <w:snapToGrid w:val="0"/>
        </w:rPr>
        <w:tab/>
        <w:t>Warrants to enter and search places</w:t>
      </w:r>
      <w:bookmarkEnd w:id="603"/>
      <w:bookmarkEnd w:id="604"/>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605" w:name="_Toc397953547"/>
      <w:bookmarkStart w:id="606" w:name="_Toc433273943"/>
      <w:r>
        <w:rPr>
          <w:rStyle w:val="CharSectno"/>
        </w:rPr>
        <w:t>188</w:t>
      </w:r>
      <w:r>
        <w:rPr>
          <w:snapToGrid w:val="0"/>
        </w:rPr>
        <w:t>.</w:t>
      </w:r>
      <w:r>
        <w:rPr>
          <w:snapToGrid w:val="0"/>
        </w:rPr>
        <w:tab/>
        <w:t>Warrants may be granted by telephone etc.</w:t>
      </w:r>
      <w:bookmarkEnd w:id="605"/>
      <w:bookmarkEnd w:id="606"/>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607" w:name="_Toc397953548"/>
      <w:bookmarkStart w:id="608" w:name="_Toc433273944"/>
      <w:r>
        <w:rPr>
          <w:rStyle w:val="CharSectno"/>
        </w:rPr>
        <w:t>189</w:t>
      </w:r>
      <w:r>
        <w:rPr>
          <w:snapToGrid w:val="0"/>
        </w:rPr>
        <w:t>.</w:t>
      </w:r>
      <w:r>
        <w:rPr>
          <w:snapToGrid w:val="0"/>
        </w:rPr>
        <w:tab/>
        <w:t>Powers to obtain certain information</w:t>
      </w:r>
      <w:bookmarkEnd w:id="607"/>
      <w:bookmarkEnd w:id="608"/>
    </w:p>
    <w:p>
      <w:pPr>
        <w:pStyle w:val="Subsection"/>
        <w:rPr>
          <w:snapToGrid w:val="0"/>
        </w:rPr>
      </w:pPr>
      <w:r>
        <w:rPr>
          <w:snapToGrid w:val="0"/>
        </w:rPr>
        <w:tab/>
        <w:t>(1)</w:t>
      </w:r>
      <w:r>
        <w:rPr>
          <w:snapToGrid w:val="0"/>
        </w:rPr>
        <w:tab/>
        <w:t>A fisheries officer may, for the purposes of this Act —</w:t>
      </w:r>
    </w:p>
    <w:p>
      <w:pPr>
        <w:pStyle w:val="Indenta"/>
        <w:spacing w:before="60"/>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spacing w:before="60"/>
        <w:rPr>
          <w:snapToGrid w:val="0"/>
        </w:rPr>
      </w:pPr>
      <w:r>
        <w:rPr>
          <w:snapToGrid w:val="0"/>
        </w:rPr>
        <w:tab/>
        <w:t>(i)</w:t>
      </w:r>
      <w:r>
        <w:rPr>
          <w:snapToGrid w:val="0"/>
        </w:rPr>
        <w:tab/>
        <w:t>to state the person’s name, principal place of residence and date of birth; and</w:t>
      </w:r>
    </w:p>
    <w:p>
      <w:pPr>
        <w:pStyle w:val="Indenti"/>
        <w:spacing w:before="60"/>
        <w:rPr>
          <w:snapToGrid w:val="0"/>
        </w:rPr>
      </w:pPr>
      <w:r>
        <w:rPr>
          <w:snapToGrid w:val="0"/>
        </w:rPr>
        <w:tab/>
        <w:t>(ii)</w:t>
      </w:r>
      <w:r>
        <w:rPr>
          <w:snapToGrid w:val="0"/>
        </w:rPr>
        <w:tab/>
        <w:t>to produce for inspection evidence that the details given are correct;</w:t>
      </w:r>
    </w:p>
    <w:p>
      <w:pPr>
        <w:pStyle w:val="Indenta"/>
        <w:spacing w:before="60"/>
        <w:rPr>
          <w:snapToGrid w:val="0"/>
        </w:rPr>
      </w:pPr>
      <w:r>
        <w:rPr>
          <w:snapToGrid w:val="0"/>
        </w:rPr>
        <w:tab/>
        <w:t>(b)</w:t>
      </w:r>
      <w:r>
        <w:rPr>
          <w:snapToGrid w:val="0"/>
        </w:rPr>
        <w:tab/>
        <w:t>require any person engaged in fishing to state whether or not the person holds an authorisation or exemption;</w:t>
      </w:r>
    </w:p>
    <w:p>
      <w:pPr>
        <w:pStyle w:val="Indenta"/>
        <w:spacing w:before="60"/>
        <w:rPr>
          <w:snapToGrid w:val="0"/>
        </w:rPr>
      </w:pPr>
      <w:r>
        <w:rPr>
          <w:snapToGrid w:val="0"/>
        </w:rPr>
        <w:tab/>
        <w:t>(c)</w:t>
      </w:r>
      <w:r>
        <w:rPr>
          <w:snapToGrid w:val="0"/>
        </w:rPr>
        <w:tab/>
        <w:t>require the master of any boat to state whether or not an authorisation is in force in respect of the boat;</w:t>
      </w:r>
    </w:p>
    <w:p>
      <w:pPr>
        <w:pStyle w:val="Indenta"/>
        <w:spacing w:before="60"/>
        <w:rPr>
          <w:snapToGrid w:val="0"/>
        </w:rPr>
      </w:pPr>
      <w:r>
        <w:rPr>
          <w:snapToGrid w:val="0"/>
        </w:rPr>
        <w:tab/>
        <w:t>(d)</w:t>
      </w:r>
      <w:r>
        <w:rPr>
          <w:snapToGrid w:val="0"/>
        </w:rPr>
        <w:tab/>
        <w:t>require each person on board a fishing boat to state the person’s name and principal place of residence;</w:t>
      </w:r>
    </w:p>
    <w:p>
      <w:pPr>
        <w:pStyle w:val="Indenta"/>
        <w:keepNext/>
        <w:keepLines/>
        <w:spacing w:before="60"/>
        <w:rPr>
          <w:snapToGrid w:val="0"/>
        </w:rPr>
      </w:pPr>
      <w:r>
        <w:rPr>
          <w:snapToGrid w:val="0"/>
        </w:rPr>
        <w:tab/>
        <w:t>(e)</w:t>
      </w:r>
      <w:r>
        <w:rPr>
          <w:snapToGrid w:val="0"/>
        </w:rPr>
        <w:tab/>
        <w:t>require the master of any fishing boat to —</w:t>
      </w:r>
    </w:p>
    <w:p>
      <w:pPr>
        <w:pStyle w:val="Indenti"/>
        <w:spacing w:before="60"/>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609" w:name="_Toc397953549"/>
      <w:bookmarkStart w:id="610" w:name="_Toc433273945"/>
      <w:r>
        <w:rPr>
          <w:rStyle w:val="CharSectno"/>
        </w:rPr>
        <w:t>190</w:t>
      </w:r>
      <w:r>
        <w:rPr>
          <w:snapToGrid w:val="0"/>
        </w:rPr>
        <w:t>.</w:t>
      </w:r>
      <w:r>
        <w:rPr>
          <w:snapToGrid w:val="0"/>
        </w:rPr>
        <w:tab/>
        <w:t>Powers to inspect etc. authorisations etc.</w:t>
      </w:r>
      <w:bookmarkEnd w:id="609"/>
      <w:bookmarkEnd w:id="610"/>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611" w:name="_Toc397953550"/>
      <w:bookmarkStart w:id="612" w:name="_Toc433273946"/>
      <w:r>
        <w:rPr>
          <w:rStyle w:val="CharSectno"/>
        </w:rPr>
        <w:t>191</w:t>
      </w:r>
      <w:r>
        <w:rPr>
          <w:snapToGrid w:val="0"/>
        </w:rPr>
        <w:t>.</w:t>
      </w:r>
      <w:r>
        <w:rPr>
          <w:snapToGrid w:val="0"/>
        </w:rPr>
        <w:tab/>
        <w:t>Other powers</w:t>
      </w:r>
      <w:bookmarkEnd w:id="611"/>
      <w:bookmarkEnd w:id="612"/>
    </w:p>
    <w:p>
      <w:pPr>
        <w:pStyle w:val="Subsection"/>
        <w:rPr>
          <w:snapToGrid w:val="0"/>
        </w:rPr>
      </w:pPr>
      <w:r>
        <w:rPr>
          <w:snapToGrid w:val="0"/>
        </w:rPr>
        <w:tab/>
        <w:t>(1)</w:t>
      </w:r>
      <w:r>
        <w:rPr>
          <w:snapToGrid w:val="0"/>
        </w:rPr>
        <w:tab/>
        <w:t>A fisheries officer may, for the purposes of this Act —</w:t>
      </w:r>
    </w:p>
    <w:p>
      <w:pPr>
        <w:pStyle w:val="Indenta"/>
        <w:spacing w:before="100"/>
        <w:rPr>
          <w:snapToGrid w:val="0"/>
        </w:rPr>
      </w:pPr>
      <w:r>
        <w:rPr>
          <w:snapToGrid w:val="0"/>
        </w:rPr>
        <w:tab/>
        <w:t>(a)</w:t>
      </w:r>
      <w:r>
        <w:rPr>
          <w:snapToGrid w:val="0"/>
        </w:rPr>
        <w:tab/>
        <w:t>signal or direct the person in control of a boat or vehicle —</w:t>
      </w:r>
    </w:p>
    <w:p>
      <w:pPr>
        <w:pStyle w:val="Indenti"/>
        <w:spacing w:before="100"/>
        <w:rPr>
          <w:snapToGrid w:val="0"/>
        </w:rPr>
      </w:pPr>
      <w:r>
        <w:rPr>
          <w:snapToGrid w:val="0"/>
        </w:rPr>
        <w:tab/>
        <w:t>(i)</w:t>
      </w:r>
      <w:r>
        <w:rPr>
          <w:snapToGrid w:val="0"/>
        </w:rPr>
        <w:tab/>
        <w:t>to stop the boat or vehicle; or</w:t>
      </w:r>
    </w:p>
    <w:p>
      <w:pPr>
        <w:pStyle w:val="Indenti"/>
        <w:spacing w:before="100"/>
        <w:rPr>
          <w:snapToGrid w:val="0"/>
        </w:rPr>
      </w:pPr>
      <w:r>
        <w:rPr>
          <w:snapToGrid w:val="0"/>
        </w:rPr>
        <w:tab/>
        <w:t>(ii)</w:t>
      </w:r>
      <w:r>
        <w:rPr>
          <w:snapToGrid w:val="0"/>
        </w:rPr>
        <w:tab/>
        <w:t>not to move the boat or vehicle;</w:t>
      </w:r>
    </w:p>
    <w:p>
      <w:pPr>
        <w:pStyle w:val="Indenta"/>
        <w:spacing w:before="100"/>
        <w:rPr>
          <w:snapToGrid w:val="0"/>
        </w:rPr>
      </w:pPr>
      <w:r>
        <w:rPr>
          <w:snapToGrid w:val="0"/>
        </w:rPr>
        <w:tab/>
        <w:t>(b)</w:t>
      </w:r>
      <w:r>
        <w:rPr>
          <w:snapToGrid w:val="0"/>
        </w:rPr>
        <w:tab/>
        <w:t>board a boat and enter and search a boat or vehicle;</w:t>
      </w:r>
    </w:p>
    <w:p>
      <w:pPr>
        <w:pStyle w:val="Indenta"/>
        <w:spacing w:before="100"/>
        <w:rPr>
          <w:snapToGrid w:val="0"/>
        </w:rPr>
      </w:pPr>
      <w:r>
        <w:rPr>
          <w:snapToGrid w:val="0"/>
        </w:rPr>
        <w:tab/>
        <w:t>(c)</w:t>
      </w:r>
      <w:r>
        <w:rPr>
          <w:snapToGrid w:val="0"/>
        </w:rPr>
        <w:tab/>
        <w:t>signal or direct the person in control of a train or an aircraft not to move the train or aircraft;</w:t>
      </w:r>
    </w:p>
    <w:p>
      <w:pPr>
        <w:pStyle w:val="Indenta"/>
        <w:spacing w:before="100"/>
        <w:rPr>
          <w:snapToGrid w:val="0"/>
        </w:rPr>
      </w:pPr>
      <w:r>
        <w:rPr>
          <w:snapToGrid w:val="0"/>
        </w:rPr>
        <w:tab/>
        <w:t>(d)</w:t>
      </w:r>
      <w:r>
        <w:rPr>
          <w:snapToGrid w:val="0"/>
        </w:rPr>
        <w:tab/>
        <w:t>enter and search a train or an aircraft;</w:t>
      </w:r>
    </w:p>
    <w:p>
      <w:pPr>
        <w:pStyle w:val="Indenta"/>
        <w:spacing w:before="100"/>
        <w:rPr>
          <w:snapToGrid w:val="0"/>
        </w:rPr>
      </w:pPr>
      <w:r>
        <w:rPr>
          <w:snapToGrid w:val="0"/>
        </w:rPr>
        <w:tab/>
        <w:t>(e)</w:t>
      </w:r>
      <w:r>
        <w:rPr>
          <w:snapToGrid w:val="0"/>
        </w:rPr>
        <w:tab/>
        <w:t>at any time enter into and pass along (whether by boat or otherwise) any waters or the banks or borders of any waters;</w:t>
      </w:r>
    </w:p>
    <w:p>
      <w:pPr>
        <w:pStyle w:val="Indenta"/>
        <w:spacing w:before="100"/>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spacing w:before="100"/>
        <w:rPr>
          <w:snapToGrid w:val="0"/>
        </w:rPr>
      </w:pPr>
      <w:r>
        <w:rPr>
          <w:snapToGrid w:val="0"/>
        </w:rPr>
        <w:tab/>
        <w:t>(g)</w:t>
      </w:r>
      <w:r>
        <w:rPr>
          <w:snapToGrid w:val="0"/>
        </w:rPr>
        <w:tab/>
        <w:t>break open and search any hold, compartment, cupboard, chest, trunk, box, package or other receptacle or container —</w:t>
      </w:r>
    </w:p>
    <w:p>
      <w:pPr>
        <w:pStyle w:val="Indenti"/>
        <w:spacing w:before="100"/>
        <w:rPr>
          <w:snapToGrid w:val="0"/>
        </w:rPr>
      </w:pPr>
      <w:r>
        <w:rPr>
          <w:snapToGrid w:val="0"/>
        </w:rPr>
        <w:tab/>
        <w:t>(i)</w:t>
      </w:r>
      <w:r>
        <w:rPr>
          <w:snapToGrid w:val="0"/>
        </w:rPr>
        <w:tab/>
        <w:t>in connection with the search or inspection of any place under this Part; or</w:t>
      </w:r>
    </w:p>
    <w:p>
      <w:pPr>
        <w:pStyle w:val="Indenti"/>
        <w:spacing w:before="100"/>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spacing w:before="100"/>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keepNext/>
        <w:keepLines/>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613" w:name="_Toc397953551"/>
      <w:bookmarkStart w:id="614" w:name="_Toc433273947"/>
      <w:r>
        <w:rPr>
          <w:rStyle w:val="CharSectno"/>
        </w:rPr>
        <w:t>191A</w:t>
      </w:r>
      <w:r>
        <w:t>.</w:t>
      </w:r>
      <w:r>
        <w:tab/>
        <w:t xml:space="preserve">Powers under </w:t>
      </w:r>
      <w:r>
        <w:rPr>
          <w:i/>
        </w:rPr>
        <w:t>Animal Welfare Act 2002</w:t>
      </w:r>
      <w:r>
        <w:t xml:space="preserve"> to prevent cruelty to fish</w:t>
      </w:r>
      <w:bookmarkEnd w:id="613"/>
      <w:bookmarkEnd w:id="614"/>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spacing w:before="70"/>
      </w:pPr>
      <w:r>
        <w:tab/>
        <w:t>(a)</w:t>
      </w:r>
      <w:r>
        <w:tab/>
        <w:t>the fisheries officer was such an inspector; and</w:t>
      </w:r>
    </w:p>
    <w:p>
      <w:pPr>
        <w:pStyle w:val="Indenta"/>
        <w:spacing w:before="70"/>
      </w:pPr>
      <w:r>
        <w:tab/>
        <w:t>(b)</w:t>
      </w:r>
      <w:r>
        <w:tab/>
        <w:t>fish were animals for all purposes under that Act; and</w:t>
      </w:r>
    </w:p>
    <w:p>
      <w:pPr>
        <w:pStyle w:val="Indenta"/>
        <w:spacing w:before="70"/>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615" w:name="_Toc397953552"/>
      <w:bookmarkStart w:id="616" w:name="_Toc433273948"/>
      <w:r>
        <w:rPr>
          <w:rStyle w:val="CharSectno"/>
        </w:rPr>
        <w:t>192</w:t>
      </w:r>
      <w:r>
        <w:rPr>
          <w:snapToGrid w:val="0"/>
        </w:rPr>
        <w:t>.</w:t>
      </w:r>
      <w:r>
        <w:rPr>
          <w:snapToGrid w:val="0"/>
        </w:rPr>
        <w:tab/>
        <w:t>Powers to arrest without warrant</w:t>
      </w:r>
      <w:bookmarkEnd w:id="615"/>
      <w:bookmarkEnd w:id="616"/>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617" w:name="_Toc397953553"/>
      <w:bookmarkStart w:id="618" w:name="_Toc433273949"/>
      <w:r>
        <w:rPr>
          <w:rStyle w:val="CharSectno"/>
        </w:rPr>
        <w:t>193</w:t>
      </w:r>
      <w:r>
        <w:rPr>
          <w:snapToGrid w:val="0"/>
        </w:rPr>
        <w:t>.</w:t>
      </w:r>
      <w:r>
        <w:rPr>
          <w:snapToGrid w:val="0"/>
        </w:rPr>
        <w:tab/>
        <w:t>Powers to seize things</w:t>
      </w:r>
      <w:bookmarkEnd w:id="617"/>
      <w:bookmarkEnd w:id="618"/>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619" w:name="_Toc397953554"/>
      <w:bookmarkStart w:id="620" w:name="_Toc433273950"/>
      <w:r>
        <w:rPr>
          <w:rStyle w:val="CharSectno"/>
        </w:rPr>
        <w:t>194</w:t>
      </w:r>
      <w:r>
        <w:rPr>
          <w:snapToGrid w:val="0"/>
        </w:rPr>
        <w:t>.</w:t>
      </w:r>
      <w:r>
        <w:rPr>
          <w:snapToGrid w:val="0"/>
        </w:rPr>
        <w:tab/>
        <w:t>Powers to deal with seized fish</w:t>
      </w:r>
      <w:bookmarkEnd w:id="619"/>
      <w:bookmarkEnd w:id="620"/>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621" w:name="_Toc397953555"/>
      <w:bookmarkStart w:id="622" w:name="_Toc433273951"/>
      <w:r>
        <w:rPr>
          <w:rStyle w:val="CharSectno"/>
        </w:rPr>
        <w:t>195</w:t>
      </w:r>
      <w:r>
        <w:rPr>
          <w:snapToGrid w:val="0"/>
        </w:rPr>
        <w:t>.</w:t>
      </w:r>
      <w:r>
        <w:rPr>
          <w:snapToGrid w:val="0"/>
        </w:rPr>
        <w:tab/>
        <w:t>Powers to seize abandoned etc. fishing gear</w:t>
      </w:r>
      <w:bookmarkEnd w:id="621"/>
      <w:bookmarkEnd w:id="622"/>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623" w:name="_Toc397953556"/>
      <w:bookmarkStart w:id="624" w:name="_Toc433273952"/>
      <w:r>
        <w:rPr>
          <w:rStyle w:val="CharSectno"/>
        </w:rPr>
        <w:t>196</w:t>
      </w:r>
      <w:r>
        <w:rPr>
          <w:snapToGrid w:val="0"/>
        </w:rPr>
        <w:t>.</w:t>
      </w:r>
      <w:r>
        <w:rPr>
          <w:snapToGrid w:val="0"/>
        </w:rPr>
        <w:tab/>
        <w:t>Interfering with seized property, offence</w:t>
      </w:r>
      <w:bookmarkEnd w:id="623"/>
      <w:bookmarkEnd w:id="624"/>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625" w:name="_Toc397953557"/>
      <w:bookmarkStart w:id="626" w:name="_Toc433273953"/>
      <w:r>
        <w:rPr>
          <w:rStyle w:val="CharSectno"/>
        </w:rPr>
        <w:t>197</w:t>
      </w:r>
      <w:r>
        <w:rPr>
          <w:snapToGrid w:val="0"/>
        </w:rPr>
        <w:t>.</w:t>
      </w:r>
      <w:r>
        <w:rPr>
          <w:snapToGrid w:val="0"/>
        </w:rPr>
        <w:tab/>
        <w:t>Power to require assistance from people</w:t>
      </w:r>
      <w:bookmarkEnd w:id="625"/>
      <w:bookmarkEnd w:id="626"/>
    </w:p>
    <w:p>
      <w:pPr>
        <w:pStyle w:val="Subsection"/>
        <w:spacing w:before="120"/>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spacing w:before="60"/>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spacing w:before="60"/>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spacing w:before="100"/>
        <w:ind w:left="890" w:hanging="890"/>
      </w:pPr>
      <w:r>
        <w:tab/>
        <w:t>[Section 197 amended by No. 28 of 2006 s. 236(1).]</w:t>
      </w:r>
    </w:p>
    <w:p>
      <w:pPr>
        <w:pStyle w:val="Heading5"/>
        <w:spacing w:before="180"/>
        <w:rPr>
          <w:snapToGrid w:val="0"/>
        </w:rPr>
      </w:pPr>
      <w:bookmarkStart w:id="627" w:name="_Toc397953558"/>
      <w:bookmarkStart w:id="628" w:name="_Toc433273954"/>
      <w:r>
        <w:rPr>
          <w:rStyle w:val="CharSectno"/>
        </w:rPr>
        <w:t>198</w:t>
      </w:r>
      <w:r>
        <w:rPr>
          <w:snapToGrid w:val="0"/>
        </w:rPr>
        <w:t>.</w:t>
      </w:r>
      <w:r>
        <w:rPr>
          <w:snapToGrid w:val="0"/>
        </w:rPr>
        <w:tab/>
        <w:t>Duty to try to minimize damage</w:t>
      </w:r>
      <w:bookmarkEnd w:id="627"/>
      <w:bookmarkEnd w:id="628"/>
    </w:p>
    <w:p>
      <w:pPr>
        <w:pStyle w:val="Subsection"/>
        <w:spacing w:before="110"/>
        <w:rPr>
          <w:snapToGrid w:val="0"/>
        </w:rPr>
      </w:pPr>
      <w:r>
        <w:rPr>
          <w:snapToGrid w:val="0"/>
        </w:rPr>
        <w:tab/>
      </w:r>
      <w:r>
        <w:rPr>
          <w:snapToGrid w:val="0"/>
        </w:rPr>
        <w:tab/>
        <w:t>In exercising any power under this Part, a fisheries officer must try, as far as is practicable, to minimize damage to any property.</w:t>
      </w:r>
    </w:p>
    <w:p>
      <w:pPr>
        <w:pStyle w:val="Heading5"/>
        <w:spacing w:before="180"/>
        <w:rPr>
          <w:snapToGrid w:val="0"/>
        </w:rPr>
      </w:pPr>
      <w:bookmarkStart w:id="629" w:name="_Toc397953559"/>
      <w:bookmarkStart w:id="630" w:name="_Toc433273955"/>
      <w:r>
        <w:rPr>
          <w:rStyle w:val="CharSectno"/>
        </w:rPr>
        <w:t>199</w:t>
      </w:r>
      <w:r>
        <w:rPr>
          <w:snapToGrid w:val="0"/>
        </w:rPr>
        <w:t>.</w:t>
      </w:r>
      <w:r>
        <w:rPr>
          <w:snapToGrid w:val="0"/>
        </w:rPr>
        <w:tab/>
        <w:t>False or misleading information to fisheries officer, offence</w:t>
      </w:r>
      <w:bookmarkEnd w:id="629"/>
      <w:bookmarkEnd w:id="630"/>
    </w:p>
    <w:p>
      <w:pPr>
        <w:pStyle w:val="Subsection"/>
        <w:spacing w:before="110"/>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631" w:name="_Toc397953560"/>
      <w:bookmarkStart w:id="632" w:name="_Toc433273956"/>
      <w:r>
        <w:rPr>
          <w:rStyle w:val="CharSectno"/>
        </w:rPr>
        <w:t>200</w:t>
      </w:r>
      <w:r>
        <w:rPr>
          <w:snapToGrid w:val="0"/>
        </w:rPr>
        <w:t>.</w:t>
      </w:r>
      <w:r>
        <w:rPr>
          <w:snapToGrid w:val="0"/>
        </w:rPr>
        <w:tab/>
        <w:t>Obstructing etc. fisheries officers</w:t>
      </w:r>
      <w:bookmarkEnd w:id="631"/>
      <w:bookmarkEnd w:id="632"/>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633" w:name="_Toc375143817"/>
      <w:bookmarkStart w:id="634" w:name="_Toc397953224"/>
      <w:bookmarkStart w:id="635" w:name="_Toc397953561"/>
      <w:bookmarkStart w:id="636" w:name="_Toc416875758"/>
      <w:bookmarkStart w:id="637" w:name="_Toc416876094"/>
      <w:bookmarkStart w:id="638" w:name="_Toc433273957"/>
      <w:r>
        <w:rPr>
          <w:rStyle w:val="CharPartNo"/>
        </w:rPr>
        <w:t>Part 17</w:t>
      </w:r>
      <w:r>
        <w:t> — </w:t>
      </w:r>
      <w:r>
        <w:rPr>
          <w:rStyle w:val="CharPartText"/>
        </w:rPr>
        <w:t>Legal proceedings</w:t>
      </w:r>
      <w:bookmarkEnd w:id="633"/>
      <w:bookmarkEnd w:id="634"/>
      <w:bookmarkEnd w:id="635"/>
      <w:bookmarkEnd w:id="636"/>
      <w:bookmarkEnd w:id="637"/>
      <w:bookmarkEnd w:id="638"/>
    </w:p>
    <w:p>
      <w:pPr>
        <w:pStyle w:val="Heading3"/>
      </w:pPr>
      <w:bookmarkStart w:id="639" w:name="_Toc375143818"/>
      <w:bookmarkStart w:id="640" w:name="_Toc397953225"/>
      <w:bookmarkStart w:id="641" w:name="_Toc397953562"/>
      <w:bookmarkStart w:id="642" w:name="_Toc416875759"/>
      <w:bookmarkStart w:id="643" w:name="_Toc416876095"/>
      <w:bookmarkStart w:id="644" w:name="_Toc433273958"/>
      <w:r>
        <w:rPr>
          <w:rStyle w:val="CharDivNo"/>
        </w:rPr>
        <w:t>Division 1</w:t>
      </w:r>
      <w:r>
        <w:rPr>
          <w:snapToGrid w:val="0"/>
        </w:rPr>
        <w:t> — </w:t>
      </w:r>
      <w:r>
        <w:rPr>
          <w:rStyle w:val="CharDivText"/>
        </w:rPr>
        <w:t>Proceedings</w:t>
      </w:r>
      <w:bookmarkEnd w:id="639"/>
      <w:bookmarkEnd w:id="640"/>
      <w:bookmarkEnd w:id="641"/>
      <w:bookmarkEnd w:id="642"/>
      <w:bookmarkEnd w:id="643"/>
      <w:bookmarkEnd w:id="644"/>
    </w:p>
    <w:p>
      <w:pPr>
        <w:pStyle w:val="Heading5"/>
        <w:rPr>
          <w:snapToGrid w:val="0"/>
        </w:rPr>
      </w:pPr>
      <w:bookmarkStart w:id="645" w:name="_Toc397953563"/>
      <w:bookmarkStart w:id="646" w:name="_Toc433273959"/>
      <w:r>
        <w:rPr>
          <w:rStyle w:val="CharSectno"/>
        </w:rPr>
        <w:t>201</w:t>
      </w:r>
      <w:r>
        <w:rPr>
          <w:snapToGrid w:val="0"/>
        </w:rPr>
        <w:t>.</w:t>
      </w:r>
      <w:r>
        <w:rPr>
          <w:snapToGrid w:val="0"/>
        </w:rPr>
        <w:tab/>
        <w:t>Prosecutions, institution of etc.</w:t>
      </w:r>
      <w:bookmarkEnd w:id="645"/>
      <w:bookmarkEnd w:id="646"/>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647" w:name="_Toc375143820"/>
      <w:bookmarkStart w:id="648" w:name="_Toc397953227"/>
      <w:bookmarkStart w:id="649" w:name="_Toc397953564"/>
      <w:bookmarkStart w:id="650" w:name="_Toc416875761"/>
      <w:bookmarkStart w:id="651" w:name="_Toc416876097"/>
      <w:bookmarkStart w:id="652" w:name="_Toc433273960"/>
      <w:r>
        <w:rPr>
          <w:rStyle w:val="CharDivNo"/>
        </w:rPr>
        <w:t>Division 2</w:t>
      </w:r>
      <w:r>
        <w:rPr>
          <w:snapToGrid w:val="0"/>
        </w:rPr>
        <w:t> — </w:t>
      </w:r>
      <w:r>
        <w:rPr>
          <w:rStyle w:val="CharDivText"/>
        </w:rPr>
        <w:t>Responsibility of certain persons</w:t>
      </w:r>
      <w:bookmarkEnd w:id="647"/>
      <w:bookmarkEnd w:id="648"/>
      <w:bookmarkEnd w:id="649"/>
      <w:bookmarkEnd w:id="650"/>
      <w:bookmarkEnd w:id="651"/>
      <w:bookmarkEnd w:id="652"/>
    </w:p>
    <w:p>
      <w:pPr>
        <w:pStyle w:val="Heading5"/>
        <w:rPr>
          <w:snapToGrid w:val="0"/>
        </w:rPr>
      </w:pPr>
      <w:bookmarkStart w:id="653" w:name="_Toc397953565"/>
      <w:bookmarkStart w:id="654" w:name="_Toc433273961"/>
      <w:r>
        <w:rPr>
          <w:rStyle w:val="CharSectno"/>
        </w:rPr>
        <w:t>202</w:t>
      </w:r>
      <w:r>
        <w:rPr>
          <w:snapToGrid w:val="0"/>
        </w:rPr>
        <w:t>.</w:t>
      </w:r>
      <w:r>
        <w:rPr>
          <w:snapToGrid w:val="0"/>
        </w:rPr>
        <w:tab/>
        <w:t>Masters’ liability</w:t>
      </w:r>
      <w:bookmarkEnd w:id="653"/>
      <w:bookmarkEnd w:id="654"/>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655" w:name="_Toc397953566"/>
      <w:bookmarkStart w:id="656" w:name="_Toc433273962"/>
      <w:r>
        <w:rPr>
          <w:rStyle w:val="CharSectno"/>
        </w:rPr>
        <w:t>202A</w:t>
      </w:r>
      <w:r>
        <w:t>.</w:t>
      </w:r>
      <w:r>
        <w:tab/>
        <w:t>Person in charge of a fishing tour, liability of</w:t>
      </w:r>
      <w:bookmarkEnd w:id="655"/>
      <w:bookmarkEnd w:id="656"/>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657" w:name="_Toc397953567"/>
      <w:bookmarkStart w:id="658" w:name="_Toc433273963"/>
      <w:r>
        <w:rPr>
          <w:rStyle w:val="CharSectno"/>
        </w:rPr>
        <w:t>202B</w:t>
      </w:r>
      <w:r>
        <w:rPr>
          <w:snapToGrid w:val="0"/>
        </w:rPr>
        <w:t>.</w:t>
      </w:r>
      <w:r>
        <w:rPr>
          <w:snapToGrid w:val="0"/>
        </w:rPr>
        <w:tab/>
        <w:t>Authorisation holder, liability of for offences by co</w:t>
      </w:r>
      <w:r>
        <w:rPr>
          <w:snapToGrid w:val="0"/>
        </w:rPr>
        <w:noBreakHyphen/>
        <w:t>holders</w:t>
      </w:r>
      <w:bookmarkEnd w:id="657"/>
      <w:bookmarkEnd w:id="658"/>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659" w:name="_Toc397953568"/>
      <w:bookmarkStart w:id="660" w:name="_Toc433273964"/>
      <w:r>
        <w:rPr>
          <w:rStyle w:val="CharSectno"/>
        </w:rPr>
        <w:t>203</w:t>
      </w:r>
      <w:r>
        <w:rPr>
          <w:snapToGrid w:val="0"/>
        </w:rPr>
        <w:t>.</w:t>
      </w:r>
      <w:r>
        <w:rPr>
          <w:snapToGrid w:val="0"/>
        </w:rPr>
        <w:tab/>
        <w:t>Authorisation holder, liability of for offences by agents of</w:t>
      </w:r>
      <w:bookmarkEnd w:id="659"/>
      <w:bookmarkEnd w:id="660"/>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661" w:name="_Toc397953569"/>
      <w:bookmarkStart w:id="662" w:name="_Toc433273965"/>
      <w:r>
        <w:rPr>
          <w:rStyle w:val="CharSectno"/>
        </w:rPr>
        <w:t>204</w:t>
      </w:r>
      <w:r>
        <w:rPr>
          <w:snapToGrid w:val="0"/>
        </w:rPr>
        <w:t>.</w:t>
      </w:r>
      <w:r>
        <w:rPr>
          <w:snapToGrid w:val="0"/>
        </w:rPr>
        <w:tab/>
        <w:t>Officers of body corporate, liability of for offence by body</w:t>
      </w:r>
      <w:bookmarkEnd w:id="661"/>
      <w:bookmarkEnd w:id="662"/>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663" w:name="_Toc375143826"/>
      <w:bookmarkStart w:id="664" w:name="_Toc397953233"/>
      <w:bookmarkStart w:id="665" w:name="_Toc397953570"/>
      <w:bookmarkStart w:id="666" w:name="_Toc416875767"/>
      <w:bookmarkStart w:id="667" w:name="_Toc416876103"/>
      <w:bookmarkStart w:id="668" w:name="_Toc433273966"/>
      <w:r>
        <w:rPr>
          <w:rStyle w:val="CharDivNo"/>
        </w:rPr>
        <w:t>Division 3</w:t>
      </w:r>
      <w:r>
        <w:rPr>
          <w:snapToGrid w:val="0"/>
        </w:rPr>
        <w:t> — </w:t>
      </w:r>
      <w:r>
        <w:rPr>
          <w:rStyle w:val="CharDivText"/>
        </w:rPr>
        <w:t>Evidentiary provisions</w:t>
      </w:r>
      <w:bookmarkEnd w:id="663"/>
      <w:bookmarkEnd w:id="664"/>
      <w:bookmarkEnd w:id="665"/>
      <w:bookmarkEnd w:id="666"/>
      <w:bookmarkEnd w:id="667"/>
      <w:bookmarkEnd w:id="668"/>
    </w:p>
    <w:p>
      <w:pPr>
        <w:pStyle w:val="Heading5"/>
        <w:rPr>
          <w:snapToGrid w:val="0"/>
        </w:rPr>
      </w:pPr>
      <w:bookmarkStart w:id="669" w:name="_Toc397953571"/>
      <w:bookmarkStart w:id="670" w:name="_Toc433273967"/>
      <w:r>
        <w:rPr>
          <w:rStyle w:val="CharSectno"/>
        </w:rPr>
        <w:t>205</w:t>
      </w:r>
      <w:r>
        <w:rPr>
          <w:snapToGrid w:val="0"/>
        </w:rPr>
        <w:t>.</w:t>
      </w:r>
      <w:r>
        <w:rPr>
          <w:snapToGrid w:val="0"/>
        </w:rPr>
        <w:tab/>
        <w:t>Exemptions etc., onus of proving</w:t>
      </w:r>
      <w:bookmarkEnd w:id="669"/>
      <w:bookmarkEnd w:id="670"/>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671" w:name="_Toc397953572"/>
      <w:bookmarkStart w:id="672" w:name="_Toc433273968"/>
      <w:r>
        <w:rPr>
          <w:rStyle w:val="CharSectno"/>
        </w:rPr>
        <w:t>206</w:t>
      </w:r>
      <w:r>
        <w:rPr>
          <w:snapToGrid w:val="0"/>
        </w:rPr>
        <w:t>.</w:t>
      </w:r>
      <w:r>
        <w:rPr>
          <w:snapToGrid w:val="0"/>
        </w:rPr>
        <w:tab/>
        <w:t>Place of offence, proof of</w:t>
      </w:r>
      <w:bookmarkEnd w:id="671"/>
      <w:bookmarkEnd w:id="672"/>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673" w:name="_Toc397953573"/>
      <w:bookmarkStart w:id="674" w:name="_Toc433273969"/>
      <w:r>
        <w:rPr>
          <w:rStyle w:val="CharSectno"/>
        </w:rPr>
        <w:t>207</w:t>
      </w:r>
      <w:r>
        <w:rPr>
          <w:snapToGrid w:val="0"/>
        </w:rPr>
        <w:t>.</w:t>
      </w:r>
      <w:r>
        <w:rPr>
          <w:snapToGrid w:val="0"/>
        </w:rPr>
        <w:tab/>
        <w:t>Foreign boat, proof as to</w:t>
      </w:r>
      <w:bookmarkEnd w:id="673"/>
      <w:bookmarkEnd w:id="674"/>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675" w:name="_Toc397953574"/>
      <w:bookmarkStart w:id="676" w:name="_Toc433273970"/>
      <w:r>
        <w:rPr>
          <w:rStyle w:val="CharSectno"/>
        </w:rPr>
        <w:t>208</w:t>
      </w:r>
      <w:r>
        <w:rPr>
          <w:snapToGrid w:val="0"/>
        </w:rPr>
        <w:t>.</w:t>
      </w:r>
      <w:r>
        <w:rPr>
          <w:snapToGrid w:val="0"/>
        </w:rPr>
        <w:tab/>
        <w:t>Contents etc. of package etc., proof of</w:t>
      </w:r>
      <w:bookmarkEnd w:id="675"/>
      <w:bookmarkEnd w:id="676"/>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677" w:name="_Toc397953575"/>
      <w:bookmarkStart w:id="678" w:name="_Toc433273971"/>
      <w:r>
        <w:rPr>
          <w:rStyle w:val="CharSectno"/>
        </w:rPr>
        <w:t>209</w:t>
      </w:r>
      <w:r>
        <w:rPr>
          <w:snapToGrid w:val="0"/>
        </w:rPr>
        <w:t>.</w:t>
      </w:r>
      <w:r>
        <w:rPr>
          <w:snapToGrid w:val="0"/>
        </w:rPr>
        <w:tab/>
        <w:t>Fish taken for sale, proof as to</w:t>
      </w:r>
      <w:bookmarkEnd w:id="677"/>
      <w:bookmarkEnd w:id="678"/>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679" w:name="_Toc397953576"/>
      <w:bookmarkStart w:id="680" w:name="_Toc433273972"/>
      <w:r>
        <w:rPr>
          <w:rStyle w:val="CharSectno"/>
        </w:rPr>
        <w:t>210</w:t>
      </w:r>
      <w:r>
        <w:rPr>
          <w:snapToGrid w:val="0"/>
        </w:rPr>
        <w:t>.</w:t>
      </w:r>
      <w:r>
        <w:rPr>
          <w:snapToGrid w:val="0"/>
        </w:rPr>
        <w:tab/>
        <w:t>Fish on fishing boats and commercial premises etc. presumed to be for sale</w:t>
      </w:r>
      <w:bookmarkEnd w:id="679"/>
      <w:bookmarkEnd w:id="680"/>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681" w:name="_Toc397953577"/>
      <w:bookmarkStart w:id="682" w:name="_Toc433273973"/>
      <w:r>
        <w:rPr>
          <w:rStyle w:val="CharSectno"/>
        </w:rPr>
        <w:t>211</w:t>
      </w:r>
      <w:r>
        <w:rPr>
          <w:snapToGrid w:val="0"/>
        </w:rPr>
        <w:t>.</w:t>
      </w:r>
      <w:r>
        <w:rPr>
          <w:snapToGrid w:val="0"/>
        </w:rPr>
        <w:tab/>
        <w:t>Purpose or intent, proof of</w:t>
      </w:r>
      <w:bookmarkEnd w:id="681"/>
      <w:bookmarkEnd w:id="682"/>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683" w:name="_Toc397953578"/>
      <w:bookmarkStart w:id="684" w:name="_Toc433273974"/>
      <w:r>
        <w:rPr>
          <w:rStyle w:val="CharSectno"/>
        </w:rPr>
        <w:t>212</w:t>
      </w:r>
      <w:r>
        <w:rPr>
          <w:snapToGrid w:val="0"/>
        </w:rPr>
        <w:t>.</w:t>
      </w:r>
      <w:r>
        <w:rPr>
          <w:snapToGrid w:val="0"/>
        </w:rPr>
        <w:tab/>
        <w:t>Authorisations etc., evidence as to</w:t>
      </w:r>
      <w:bookmarkEnd w:id="683"/>
      <w:bookmarkEnd w:id="684"/>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685" w:name="_Toc397953579"/>
      <w:bookmarkStart w:id="686" w:name="_Toc433273975"/>
      <w:r>
        <w:rPr>
          <w:rStyle w:val="CharSectno"/>
        </w:rPr>
        <w:t>213</w:t>
      </w:r>
      <w:r>
        <w:rPr>
          <w:snapToGrid w:val="0"/>
        </w:rPr>
        <w:t>.</w:t>
      </w:r>
      <w:r>
        <w:rPr>
          <w:snapToGrid w:val="0"/>
        </w:rPr>
        <w:tab/>
        <w:t>Species of fish etc., evidence as to</w:t>
      </w:r>
      <w:bookmarkEnd w:id="685"/>
      <w:bookmarkEnd w:id="686"/>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687" w:name="_Toc397953580"/>
      <w:bookmarkStart w:id="688" w:name="_Toc433273976"/>
      <w:r>
        <w:rPr>
          <w:rStyle w:val="CharSectno"/>
        </w:rPr>
        <w:t>214</w:t>
      </w:r>
      <w:r>
        <w:rPr>
          <w:snapToGrid w:val="0"/>
        </w:rPr>
        <w:t>.</w:t>
      </w:r>
      <w:r>
        <w:rPr>
          <w:snapToGrid w:val="0"/>
        </w:rPr>
        <w:tab/>
        <w:t>Size etc. of fish, determining</w:t>
      </w:r>
      <w:bookmarkEnd w:id="687"/>
      <w:bookmarkEnd w:id="688"/>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689" w:name="_Toc397953581"/>
      <w:bookmarkStart w:id="690" w:name="_Toc433273977"/>
      <w:r>
        <w:rPr>
          <w:rStyle w:val="CharSectno"/>
        </w:rPr>
        <w:t>215</w:t>
      </w:r>
      <w:r>
        <w:rPr>
          <w:snapToGrid w:val="0"/>
        </w:rPr>
        <w:t>.</w:t>
      </w:r>
      <w:r>
        <w:rPr>
          <w:snapToGrid w:val="0"/>
        </w:rPr>
        <w:tab/>
        <w:t>Accuracy of fisheries officers’ equipment, presumption as to</w:t>
      </w:r>
      <w:bookmarkEnd w:id="689"/>
      <w:bookmarkEnd w:id="690"/>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691" w:name="_Toc397953582"/>
      <w:bookmarkStart w:id="692" w:name="_Toc433273978"/>
      <w:r>
        <w:rPr>
          <w:rStyle w:val="CharSectno"/>
        </w:rPr>
        <w:t>216</w:t>
      </w:r>
      <w:r>
        <w:rPr>
          <w:snapToGrid w:val="0"/>
        </w:rPr>
        <w:t>.</w:t>
      </w:r>
      <w:r>
        <w:rPr>
          <w:snapToGrid w:val="0"/>
        </w:rPr>
        <w:tab/>
        <w:t>Positions on Earth, determining</w:t>
      </w:r>
      <w:bookmarkEnd w:id="691"/>
      <w:bookmarkEnd w:id="692"/>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693" w:name="_Toc375143839"/>
      <w:bookmarkStart w:id="694" w:name="_Toc397953246"/>
      <w:bookmarkStart w:id="695" w:name="_Toc397953583"/>
      <w:bookmarkStart w:id="696" w:name="_Toc416875780"/>
      <w:bookmarkStart w:id="697" w:name="_Toc416876116"/>
      <w:bookmarkStart w:id="698" w:name="_Toc433273979"/>
      <w:r>
        <w:rPr>
          <w:rStyle w:val="CharDivNo"/>
        </w:rPr>
        <w:t>Division 4</w:t>
      </w:r>
      <w:r>
        <w:rPr>
          <w:snapToGrid w:val="0"/>
        </w:rPr>
        <w:t> — </w:t>
      </w:r>
      <w:r>
        <w:rPr>
          <w:rStyle w:val="CharDivText"/>
        </w:rPr>
        <w:t>Forfeiture</w:t>
      </w:r>
      <w:bookmarkEnd w:id="693"/>
      <w:bookmarkEnd w:id="694"/>
      <w:bookmarkEnd w:id="695"/>
      <w:bookmarkEnd w:id="696"/>
      <w:bookmarkEnd w:id="697"/>
      <w:bookmarkEnd w:id="698"/>
    </w:p>
    <w:p>
      <w:pPr>
        <w:pStyle w:val="Heading5"/>
        <w:rPr>
          <w:snapToGrid w:val="0"/>
        </w:rPr>
      </w:pPr>
      <w:bookmarkStart w:id="699" w:name="_Toc397953584"/>
      <w:bookmarkStart w:id="700" w:name="_Toc433273980"/>
      <w:r>
        <w:rPr>
          <w:rStyle w:val="CharSectno"/>
        </w:rPr>
        <w:t>217</w:t>
      </w:r>
      <w:r>
        <w:rPr>
          <w:snapToGrid w:val="0"/>
        </w:rPr>
        <w:t>.</w:t>
      </w:r>
      <w:r>
        <w:rPr>
          <w:snapToGrid w:val="0"/>
        </w:rPr>
        <w:tab/>
        <w:t>Seized things, return of and security for</w:t>
      </w:r>
      <w:bookmarkEnd w:id="699"/>
      <w:bookmarkEnd w:id="700"/>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701" w:name="_Toc397953585"/>
      <w:bookmarkStart w:id="702" w:name="_Toc433273981"/>
      <w:r>
        <w:rPr>
          <w:rStyle w:val="CharSectno"/>
        </w:rPr>
        <w:t>218</w:t>
      </w:r>
      <w:r>
        <w:rPr>
          <w:snapToGrid w:val="0"/>
        </w:rPr>
        <w:t>.</w:t>
      </w:r>
      <w:r>
        <w:rPr>
          <w:snapToGrid w:val="0"/>
        </w:rPr>
        <w:tab/>
        <w:t>Forfeiture of fish, gear etc., court orders for</w:t>
      </w:r>
      <w:bookmarkEnd w:id="701"/>
      <w:bookmarkEnd w:id="702"/>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703" w:name="_Toc397953586"/>
      <w:bookmarkStart w:id="704" w:name="_Toc433273982"/>
      <w:r>
        <w:rPr>
          <w:rStyle w:val="CharSectno"/>
        </w:rPr>
        <w:t>219</w:t>
      </w:r>
      <w:r>
        <w:rPr>
          <w:snapToGrid w:val="0"/>
        </w:rPr>
        <w:t>.</w:t>
      </w:r>
      <w:r>
        <w:rPr>
          <w:snapToGrid w:val="0"/>
        </w:rPr>
        <w:tab/>
        <w:t>Unclaimed seized things, forfeiture of</w:t>
      </w:r>
      <w:bookmarkEnd w:id="703"/>
      <w:bookmarkEnd w:id="704"/>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705" w:name="_Toc397953587"/>
      <w:bookmarkStart w:id="706" w:name="_Toc433273983"/>
      <w:r>
        <w:rPr>
          <w:rStyle w:val="CharSectno"/>
        </w:rPr>
        <w:t>220</w:t>
      </w:r>
      <w:r>
        <w:rPr>
          <w:snapToGrid w:val="0"/>
        </w:rPr>
        <w:t>.</w:t>
      </w:r>
      <w:r>
        <w:rPr>
          <w:snapToGrid w:val="0"/>
        </w:rPr>
        <w:tab/>
        <w:t>Certain fish forfeited when seized</w:t>
      </w:r>
      <w:bookmarkEnd w:id="705"/>
      <w:bookmarkEnd w:id="70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707" w:name="_Toc397953588"/>
      <w:bookmarkStart w:id="708" w:name="_Toc433273984"/>
      <w:r>
        <w:rPr>
          <w:rStyle w:val="CharSectno"/>
        </w:rPr>
        <w:t>221</w:t>
      </w:r>
      <w:r>
        <w:rPr>
          <w:snapToGrid w:val="0"/>
        </w:rPr>
        <w:t>.</w:t>
      </w:r>
      <w:r>
        <w:rPr>
          <w:snapToGrid w:val="0"/>
        </w:rPr>
        <w:tab/>
        <w:t>Forfeited things, disposal of</w:t>
      </w:r>
      <w:bookmarkEnd w:id="707"/>
      <w:bookmarkEnd w:id="708"/>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709" w:name="_Toc375143845"/>
      <w:bookmarkStart w:id="710" w:name="_Toc397953252"/>
      <w:bookmarkStart w:id="711" w:name="_Toc397953589"/>
      <w:bookmarkStart w:id="712" w:name="_Toc416875786"/>
      <w:bookmarkStart w:id="713" w:name="_Toc416876122"/>
      <w:bookmarkStart w:id="714" w:name="_Toc433273985"/>
      <w:r>
        <w:rPr>
          <w:rStyle w:val="CharDivNo"/>
        </w:rPr>
        <w:t>Division 5</w:t>
      </w:r>
      <w:r>
        <w:rPr>
          <w:snapToGrid w:val="0"/>
        </w:rPr>
        <w:t> — </w:t>
      </w:r>
      <w:r>
        <w:rPr>
          <w:rStyle w:val="CharDivText"/>
        </w:rPr>
        <w:t>Additional penalties</w:t>
      </w:r>
      <w:bookmarkEnd w:id="709"/>
      <w:bookmarkEnd w:id="710"/>
      <w:bookmarkEnd w:id="711"/>
      <w:bookmarkEnd w:id="712"/>
      <w:bookmarkEnd w:id="713"/>
      <w:bookmarkEnd w:id="714"/>
    </w:p>
    <w:p>
      <w:pPr>
        <w:pStyle w:val="Heading5"/>
        <w:rPr>
          <w:snapToGrid w:val="0"/>
        </w:rPr>
      </w:pPr>
      <w:bookmarkStart w:id="715" w:name="_Toc397953590"/>
      <w:bookmarkStart w:id="716" w:name="_Toc433273986"/>
      <w:r>
        <w:rPr>
          <w:rStyle w:val="CharSectno"/>
        </w:rPr>
        <w:t>222</w:t>
      </w:r>
      <w:r>
        <w:rPr>
          <w:snapToGrid w:val="0"/>
        </w:rPr>
        <w:t>.</w:t>
      </w:r>
      <w:r>
        <w:rPr>
          <w:snapToGrid w:val="0"/>
        </w:rPr>
        <w:tab/>
        <w:t>Additional penalty based on value of fish for certain offences</w:t>
      </w:r>
      <w:bookmarkEnd w:id="715"/>
      <w:bookmarkEnd w:id="716"/>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717" w:name="_Toc397953591"/>
      <w:bookmarkStart w:id="718" w:name="_Toc433273987"/>
      <w:r>
        <w:rPr>
          <w:rStyle w:val="CharSectno"/>
        </w:rPr>
        <w:t>223</w:t>
      </w:r>
      <w:r>
        <w:rPr>
          <w:snapToGrid w:val="0"/>
        </w:rPr>
        <w:t>.</w:t>
      </w:r>
      <w:r>
        <w:rPr>
          <w:snapToGrid w:val="0"/>
        </w:rPr>
        <w:tab/>
        <w:t>Cancelling or suspending authorisation, court’s powers for</w:t>
      </w:r>
      <w:bookmarkEnd w:id="717"/>
      <w:bookmarkEnd w:id="718"/>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719" w:name="_Toc397953592"/>
      <w:bookmarkStart w:id="720" w:name="_Toc433273988"/>
      <w:r>
        <w:rPr>
          <w:rStyle w:val="CharSectno"/>
        </w:rPr>
        <w:t>224</w:t>
      </w:r>
      <w:r>
        <w:rPr>
          <w:snapToGrid w:val="0"/>
        </w:rPr>
        <w:t>.</w:t>
      </w:r>
      <w:r>
        <w:rPr>
          <w:snapToGrid w:val="0"/>
        </w:rPr>
        <w:tab/>
        <w:t>Automatic suspension if 3 offences committed in 10 year period</w:t>
      </w:r>
      <w:bookmarkEnd w:id="719"/>
      <w:bookmarkEnd w:id="720"/>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721" w:name="_Toc397953593"/>
      <w:bookmarkStart w:id="722" w:name="_Toc433273989"/>
      <w:r>
        <w:rPr>
          <w:rStyle w:val="CharSectno"/>
        </w:rPr>
        <w:t>225</w:t>
      </w:r>
      <w:r>
        <w:rPr>
          <w:snapToGrid w:val="0"/>
        </w:rPr>
        <w:t>.</w:t>
      </w:r>
      <w:r>
        <w:rPr>
          <w:snapToGrid w:val="0"/>
        </w:rPr>
        <w:tab/>
        <w:t>Prohibitions on offender, court’s powers to impose etc.</w:t>
      </w:r>
      <w:bookmarkEnd w:id="721"/>
      <w:bookmarkEnd w:id="722"/>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723" w:name="_Toc375143850"/>
      <w:bookmarkStart w:id="724" w:name="_Toc397953257"/>
      <w:bookmarkStart w:id="725" w:name="_Toc397953594"/>
      <w:bookmarkStart w:id="726" w:name="_Toc416875791"/>
      <w:bookmarkStart w:id="727" w:name="_Toc416876127"/>
      <w:bookmarkStart w:id="728" w:name="_Toc433273990"/>
      <w:r>
        <w:rPr>
          <w:rStyle w:val="CharDivNo"/>
        </w:rPr>
        <w:t>Division 6</w:t>
      </w:r>
      <w:r>
        <w:rPr>
          <w:snapToGrid w:val="0"/>
        </w:rPr>
        <w:t> — </w:t>
      </w:r>
      <w:r>
        <w:rPr>
          <w:rStyle w:val="CharDivText"/>
        </w:rPr>
        <w:t>Infringement notices</w:t>
      </w:r>
      <w:bookmarkEnd w:id="723"/>
      <w:bookmarkEnd w:id="724"/>
      <w:bookmarkEnd w:id="725"/>
      <w:bookmarkEnd w:id="726"/>
      <w:bookmarkEnd w:id="727"/>
      <w:bookmarkEnd w:id="728"/>
    </w:p>
    <w:p>
      <w:pPr>
        <w:pStyle w:val="Heading5"/>
        <w:rPr>
          <w:snapToGrid w:val="0"/>
        </w:rPr>
      </w:pPr>
      <w:bookmarkStart w:id="729" w:name="_Toc397953595"/>
      <w:bookmarkStart w:id="730" w:name="_Toc433273991"/>
      <w:r>
        <w:rPr>
          <w:rStyle w:val="CharSectno"/>
        </w:rPr>
        <w:t>226</w:t>
      </w:r>
      <w:r>
        <w:rPr>
          <w:snapToGrid w:val="0"/>
        </w:rPr>
        <w:t>.</w:t>
      </w:r>
      <w:r>
        <w:rPr>
          <w:snapToGrid w:val="0"/>
        </w:rPr>
        <w:tab/>
        <w:t>Term used: authorised person</w:t>
      </w:r>
      <w:bookmarkEnd w:id="729"/>
      <w:bookmarkEnd w:id="730"/>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731" w:name="_Toc397953596"/>
      <w:bookmarkStart w:id="732" w:name="_Toc433273992"/>
      <w:r>
        <w:rPr>
          <w:rStyle w:val="CharSectno"/>
        </w:rPr>
        <w:t>227</w:t>
      </w:r>
      <w:r>
        <w:rPr>
          <w:snapToGrid w:val="0"/>
        </w:rPr>
        <w:t>.</w:t>
      </w:r>
      <w:r>
        <w:rPr>
          <w:snapToGrid w:val="0"/>
        </w:rPr>
        <w:tab/>
        <w:t>Authorised persons, appointment of</w:t>
      </w:r>
      <w:bookmarkEnd w:id="731"/>
      <w:bookmarkEnd w:id="732"/>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733" w:name="_Toc397953597"/>
      <w:bookmarkStart w:id="734" w:name="_Toc433273993"/>
      <w:r>
        <w:rPr>
          <w:rStyle w:val="CharSectno"/>
        </w:rPr>
        <w:t>228</w:t>
      </w:r>
      <w:r>
        <w:rPr>
          <w:snapToGrid w:val="0"/>
        </w:rPr>
        <w:t>.</w:t>
      </w:r>
      <w:r>
        <w:rPr>
          <w:snapToGrid w:val="0"/>
        </w:rPr>
        <w:tab/>
        <w:t>Infringement notices, service of</w:t>
      </w:r>
      <w:bookmarkEnd w:id="733"/>
      <w:bookmarkEnd w:id="734"/>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735" w:name="_Toc397953598"/>
      <w:bookmarkStart w:id="736" w:name="_Toc433273994"/>
      <w:r>
        <w:rPr>
          <w:rStyle w:val="CharSectno"/>
        </w:rPr>
        <w:t>229</w:t>
      </w:r>
      <w:r>
        <w:rPr>
          <w:snapToGrid w:val="0"/>
        </w:rPr>
        <w:t>.</w:t>
      </w:r>
      <w:r>
        <w:rPr>
          <w:snapToGrid w:val="0"/>
        </w:rPr>
        <w:tab/>
        <w:t>Infringement notices, form of</w:t>
      </w:r>
      <w:bookmarkEnd w:id="735"/>
      <w:bookmarkEnd w:id="736"/>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737" w:name="_Toc397953599"/>
      <w:bookmarkStart w:id="738" w:name="_Toc433273995"/>
      <w:r>
        <w:rPr>
          <w:rStyle w:val="CharSectno"/>
        </w:rPr>
        <w:t>230</w:t>
      </w:r>
      <w:r>
        <w:rPr>
          <w:snapToGrid w:val="0"/>
        </w:rPr>
        <w:t>.</w:t>
      </w:r>
      <w:r>
        <w:rPr>
          <w:snapToGrid w:val="0"/>
        </w:rPr>
        <w:tab/>
        <w:t>Extending time to pay modified penalty</w:t>
      </w:r>
      <w:bookmarkEnd w:id="737"/>
      <w:bookmarkEnd w:id="738"/>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739" w:name="_Toc397953600"/>
      <w:bookmarkStart w:id="740" w:name="_Toc433273996"/>
      <w:r>
        <w:rPr>
          <w:rStyle w:val="CharSectno"/>
        </w:rPr>
        <w:t>231</w:t>
      </w:r>
      <w:r>
        <w:rPr>
          <w:snapToGrid w:val="0"/>
        </w:rPr>
        <w:t>.</w:t>
      </w:r>
      <w:r>
        <w:rPr>
          <w:snapToGrid w:val="0"/>
        </w:rPr>
        <w:tab/>
        <w:t>Withdrawal of infringement notice</w:t>
      </w:r>
      <w:bookmarkEnd w:id="739"/>
      <w:bookmarkEnd w:id="740"/>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741" w:name="_Toc397953601"/>
      <w:bookmarkStart w:id="742" w:name="_Toc433273997"/>
      <w:r>
        <w:rPr>
          <w:rStyle w:val="CharSectno"/>
        </w:rPr>
        <w:t>232</w:t>
      </w:r>
      <w:r>
        <w:rPr>
          <w:snapToGrid w:val="0"/>
        </w:rPr>
        <w:t>.</w:t>
      </w:r>
      <w:r>
        <w:rPr>
          <w:snapToGrid w:val="0"/>
        </w:rPr>
        <w:tab/>
        <w:t>Payment of modified penalty, consequences of</w:t>
      </w:r>
      <w:bookmarkEnd w:id="741"/>
      <w:bookmarkEnd w:id="742"/>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743" w:name="_Toc375143858"/>
      <w:bookmarkStart w:id="744" w:name="_Toc397953265"/>
      <w:bookmarkStart w:id="745" w:name="_Toc397953602"/>
      <w:bookmarkStart w:id="746" w:name="_Toc416875799"/>
      <w:bookmarkStart w:id="747" w:name="_Toc416876135"/>
      <w:bookmarkStart w:id="748" w:name="_Toc433273998"/>
      <w:r>
        <w:rPr>
          <w:rStyle w:val="CharPartNo"/>
        </w:rPr>
        <w:t>Part 18</w:t>
      </w:r>
      <w:r>
        <w:t> — </w:t>
      </w:r>
      <w:r>
        <w:rPr>
          <w:rStyle w:val="CharPartText"/>
        </w:rPr>
        <w:t>Financial provisions</w:t>
      </w:r>
      <w:bookmarkEnd w:id="743"/>
      <w:bookmarkEnd w:id="744"/>
      <w:bookmarkEnd w:id="745"/>
      <w:bookmarkEnd w:id="746"/>
      <w:bookmarkEnd w:id="747"/>
      <w:bookmarkEnd w:id="748"/>
    </w:p>
    <w:p>
      <w:pPr>
        <w:pStyle w:val="Heading3"/>
        <w:rPr>
          <w:i/>
          <w:snapToGrid w:val="0"/>
        </w:rPr>
      </w:pPr>
      <w:bookmarkStart w:id="749" w:name="_Toc375143859"/>
      <w:bookmarkStart w:id="750" w:name="_Toc397953266"/>
      <w:bookmarkStart w:id="751" w:name="_Toc397953603"/>
      <w:bookmarkStart w:id="752" w:name="_Toc416875800"/>
      <w:bookmarkStart w:id="753" w:name="_Toc416876136"/>
      <w:bookmarkStart w:id="754" w:name="_Toc433273999"/>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749"/>
      <w:bookmarkEnd w:id="750"/>
      <w:bookmarkEnd w:id="751"/>
      <w:bookmarkEnd w:id="752"/>
      <w:bookmarkEnd w:id="753"/>
      <w:bookmarkEnd w:id="754"/>
    </w:p>
    <w:p>
      <w:pPr>
        <w:pStyle w:val="Heading5"/>
        <w:rPr>
          <w:snapToGrid w:val="0"/>
        </w:rPr>
      </w:pPr>
      <w:bookmarkStart w:id="755" w:name="_Toc397953604"/>
      <w:bookmarkStart w:id="756" w:name="_Toc433274000"/>
      <w:r>
        <w:rPr>
          <w:rStyle w:val="CharSectno"/>
        </w:rPr>
        <w:t>233</w:t>
      </w:r>
      <w:r>
        <w:rPr>
          <w:snapToGrid w:val="0"/>
        </w:rPr>
        <w:t>.</w:t>
      </w:r>
      <w:r>
        <w:rPr>
          <w:snapToGrid w:val="0"/>
        </w:rPr>
        <w:tab/>
        <w:t>When and to whom levy is payable</w:t>
      </w:r>
      <w:bookmarkEnd w:id="755"/>
      <w:bookmarkEnd w:id="756"/>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757" w:name="_Toc397953605"/>
      <w:bookmarkStart w:id="758" w:name="_Toc433274001"/>
      <w:r>
        <w:rPr>
          <w:rStyle w:val="CharSectno"/>
        </w:rPr>
        <w:t>234</w:t>
      </w:r>
      <w:r>
        <w:rPr>
          <w:snapToGrid w:val="0"/>
        </w:rPr>
        <w:t>.</w:t>
      </w:r>
      <w:r>
        <w:rPr>
          <w:snapToGrid w:val="0"/>
        </w:rPr>
        <w:tab/>
        <w:t>Payment by instalments</w:t>
      </w:r>
      <w:bookmarkEnd w:id="757"/>
      <w:bookmarkEnd w:id="758"/>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759" w:name="_Toc397953606"/>
      <w:bookmarkStart w:id="760" w:name="_Toc433274002"/>
      <w:r>
        <w:rPr>
          <w:rStyle w:val="CharSectno"/>
        </w:rPr>
        <w:t>235</w:t>
      </w:r>
      <w:r>
        <w:rPr>
          <w:snapToGrid w:val="0"/>
        </w:rPr>
        <w:t>.</w:t>
      </w:r>
      <w:r>
        <w:rPr>
          <w:snapToGrid w:val="0"/>
        </w:rPr>
        <w:tab/>
        <w:t>Exemption from levy</w:t>
      </w:r>
      <w:bookmarkEnd w:id="759"/>
      <w:bookmarkEnd w:id="760"/>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761" w:name="_Toc397953607"/>
      <w:bookmarkStart w:id="762" w:name="_Toc433274003"/>
      <w:r>
        <w:rPr>
          <w:rStyle w:val="CharSectno"/>
        </w:rPr>
        <w:t>236</w:t>
      </w:r>
      <w:r>
        <w:rPr>
          <w:snapToGrid w:val="0"/>
        </w:rPr>
        <w:t>.</w:t>
      </w:r>
      <w:r>
        <w:rPr>
          <w:snapToGrid w:val="0"/>
        </w:rPr>
        <w:tab/>
        <w:t>Penalty for non</w:t>
      </w:r>
      <w:r>
        <w:rPr>
          <w:snapToGrid w:val="0"/>
        </w:rPr>
        <w:noBreakHyphen/>
        <w:t>payment</w:t>
      </w:r>
      <w:bookmarkEnd w:id="761"/>
      <w:bookmarkEnd w:id="762"/>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763" w:name="_Toc397953608"/>
      <w:bookmarkStart w:id="764" w:name="_Toc433274004"/>
      <w:r>
        <w:rPr>
          <w:rStyle w:val="CharSectno"/>
        </w:rPr>
        <w:t>237</w:t>
      </w:r>
      <w:r>
        <w:rPr>
          <w:snapToGrid w:val="0"/>
        </w:rPr>
        <w:t>.</w:t>
      </w:r>
      <w:r>
        <w:rPr>
          <w:snapToGrid w:val="0"/>
        </w:rPr>
        <w:tab/>
        <w:t>Recovery of levy</w:t>
      </w:r>
      <w:bookmarkEnd w:id="763"/>
      <w:bookmarkEnd w:id="764"/>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765" w:name="_Toc375143865"/>
      <w:bookmarkStart w:id="766" w:name="_Toc397953272"/>
      <w:bookmarkStart w:id="767" w:name="_Toc397953609"/>
      <w:bookmarkStart w:id="768" w:name="_Toc416875806"/>
      <w:bookmarkStart w:id="769" w:name="_Toc416876142"/>
      <w:bookmarkStart w:id="770" w:name="_Toc433274005"/>
      <w:r>
        <w:rPr>
          <w:rStyle w:val="CharDivNo"/>
        </w:rPr>
        <w:t>Division 2</w:t>
      </w:r>
      <w:r>
        <w:rPr>
          <w:snapToGrid w:val="0"/>
        </w:rPr>
        <w:t> — </w:t>
      </w:r>
      <w:r>
        <w:rPr>
          <w:rStyle w:val="CharDivText"/>
        </w:rPr>
        <w:t>Accounts</w:t>
      </w:r>
      <w:bookmarkEnd w:id="765"/>
      <w:bookmarkEnd w:id="766"/>
      <w:bookmarkEnd w:id="767"/>
      <w:bookmarkEnd w:id="768"/>
      <w:bookmarkEnd w:id="769"/>
      <w:bookmarkEnd w:id="770"/>
    </w:p>
    <w:p>
      <w:pPr>
        <w:pStyle w:val="Footnoteheading"/>
      </w:pPr>
      <w:r>
        <w:tab/>
        <w:t>[Heading amended by No. 77 of 2006 Sch. 1 cl. 68(3).]</w:t>
      </w:r>
    </w:p>
    <w:p>
      <w:pPr>
        <w:pStyle w:val="Heading5"/>
        <w:rPr>
          <w:snapToGrid w:val="0"/>
        </w:rPr>
      </w:pPr>
      <w:bookmarkStart w:id="771" w:name="_Toc397953610"/>
      <w:bookmarkStart w:id="772" w:name="_Toc433274006"/>
      <w:r>
        <w:rPr>
          <w:rStyle w:val="CharSectno"/>
        </w:rPr>
        <w:t>238</w:t>
      </w:r>
      <w:r>
        <w:rPr>
          <w:snapToGrid w:val="0"/>
        </w:rPr>
        <w:t>.</w:t>
      </w:r>
      <w:r>
        <w:rPr>
          <w:snapToGrid w:val="0"/>
        </w:rPr>
        <w:tab/>
        <w:t>Fisheries Research and Development Account</w:t>
      </w:r>
      <w:bookmarkEnd w:id="771"/>
      <w:bookmarkEnd w:id="772"/>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r>
      <w:r>
        <w:tab/>
        <w:t>and</w:t>
      </w:r>
    </w:p>
    <w:p>
      <w:pPr>
        <w:pStyle w:val="Indenta"/>
        <w:spacing w:before="120"/>
      </w:pPr>
      <w:r>
        <w:tab/>
        <w:t>(b)</w:t>
      </w:r>
      <w:r>
        <w:tab/>
        <w:t>fees, royalties or other money paid in respect of aquaculture leases, aquaculture facilities or exclusive licences; and</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spacing w:before="120"/>
      </w:pPr>
      <w:r>
        <w:tab/>
        <w:t>(bb)</w:t>
      </w:r>
      <w:r>
        <w:tab/>
        <w:t>payments received under section 101A(2)(e); and</w:t>
      </w:r>
    </w:p>
    <w:p>
      <w:pPr>
        <w:pStyle w:val="Indenta"/>
        <w:spacing w:before="120"/>
        <w:rPr>
          <w:snapToGrid w:val="0"/>
        </w:rPr>
      </w:pPr>
      <w:r>
        <w:rPr>
          <w:snapToGrid w:val="0"/>
        </w:rPr>
        <w:tab/>
        <w:t>(c)</w:t>
      </w:r>
      <w:r>
        <w:rPr>
          <w:snapToGrid w:val="0"/>
        </w:rPr>
        <w:tab/>
        <w:t>costs recouped from prosecutions relating to commercial fishing; and</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r>
      <w:r>
        <w:rPr>
          <w:snapToGrid w:val="0"/>
        </w:rPr>
        <w:tab/>
        <w:t>and</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773" w:name="_Toc397953611"/>
      <w:bookmarkStart w:id="774" w:name="_Toc433274007"/>
      <w:r>
        <w:rPr>
          <w:rStyle w:val="CharSectno"/>
        </w:rPr>
        <w:t>239</w:t>
      </w:r>
      <w:r>
        <w:rPr>
          <w:snapToGrid w:val="0"/>
        </w:rPr>
        <w:t>.</w:t>
      </w:r>
      <w:r>
        <w:rPr>
          <w:snapToGrid w:val="0"/>
        </w:rPr>
        <w:tab/>
        <w:t>Recreational Fishing Account</w:t>
      </w:r>
      <w:bookmarkEnd w:id="773"/>
      <w:bookmarkEnd w:id="774"/>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costs recouped from prosecutions relating to recreational fishing; and</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spacing w:before="70"/>
        <w:rPr>
          <w:snapToGrid w:val="0"/>
        </w:rPr>
      </w:pPr>
      <w:r>
        <w:rPr>
          <w:snapToGrid w:val="0"/>
        </w:rPr>
        <w:tab/>
        <w:t>(d)</w:t>
      </w:r>
      <w:r>
        <w:rPr>
          <w:snapToGrid w:val="0"/>
        </w:rPr>
        <w:tab/>
        <w:t>to conduct enforcement, operations and compliance programmes;</w:t>
      </w:r>
    </w:p>
    <w:p>
      <w:pPr>
        <w:pStyle w:val="Indenta"/>
        <w:spacing w:before="70"/>
        <w:rPr>
          <w:snapToGrid w:val="0"/>
        </w:rPr>
      </w:pPr>
      <w:r>
        <w:rPr>
          <w:snapToGrid w:val="0"/>
        </w:rPr>
        <w:tab/>
        <w:t>(e)</w:t>
      </w:r>
      <w:r>
        <w:rPr>
          <w:snapToGrid w:val="0"/>
        </w:rPr>
        <w:tab/>
        <w:t>to purchase capital assets required in connection with the administration or management of recreational fishing;</w:t>
      </w:r>
    </w:p>
    <w:p>
      <w:pPr>
        <w:pStyle w:val="Indenta"/>
        <w:spacing w:before="70"/>
        <w:rPr>
          <w:snapToGrid w:val="0"/>
        </w:rPr>
      </w:pPr>
      <w:r>
        <w:rPr>
          <w:snapToGrid w:val="0"/>
        </w:rPr>
        <w:tab/>
        <w:t>(f)</w:t>
      </w:r>
      <w:r>
        <w:rPr>
          <w:snapToGrid w:val="0"/>
        </w:rPr>
        <w:tab/>
        <w:t>to purchase any authorisation, entitlement, boat or fishing gear for the benefit of recreational fishing;</w:t>
      </w:r>
    </w:p>
    <w:p>
      <w:pPr>
        <w:pStyle w:val="Indenta"/>
        <w:spacing w:before="70"/>
      </w:pPr>
      <w:r>
        <w:tab/>
        <w:t>(fa)</w:t>
      </w:r>
      <w:r>
        <w:tab/>
        <w:t>to provide payment in consideration for the surrender of an aquaculture lease;</w:t>
      </w:r>
    </w:p>
    <w:p>
      <w:pPr>
        <w:pStyle w:val="Indenta"/>
        <w:spacing w:before="70"/>
        <w:rPr>
          <w:snapToGrid w:val="0"/>
        </w:rPr>
      </w:pPr>
      <w:r>
        <w:rPr>
          <w:snapToGrid w:val="0"/>
        </w:rPr>
        <w:tab/>
        <w:t>(g)</w:t>
      </w:r>
      <w:r>
        <w:rPr>
          <w:snapToGrid w:val="0"/>
        </w:rPr>
        <w:tab/>
        <w:t>to assist any body (whether incorporated or not) whose objects include the promotion of recreational fishing;</w:t>
      </w:r>
    </w:p>
    <w:p>
      <w:pPr>
        <w:pStyle w:val="Indenta"/>
        <w:spacing w:before="70"/>
        <w:rPr>
          <w:snapToGrid w:val="0"/>
        </w:rPr>
      </w:pPr>
      <w:r>
        <w:rPr>
          <w:snapToGrid w:val="0"/>
        </w:rPr>
        <w:tab/>
        <w:t>(h)</w:t>
      </w:r>
      <w:r>
        <w:rPr>
          <w:snapToGrid w:val="0"/>
        </w:rPr>
        <w:tab/>
        <w:t>in payment of the costs of administering the Account;</w:t>
      </w:r>
    </w:p>
    <w:p>
      <w:pPr>
        <w:pStyle w:val="Indenta"/>
        <w:spacing w:before="70"/>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rPr>
          <w:snapToGrid w:val="0"/>
        </w:rPr>
      </w:pPr>
      <w:bookmarkStart w:id="775" w:name="_Toc397953612"/>
      <w:bookmarkStart w:id="776" w:name="_Toc433274008"/>
      <w:r>
        <w:rPr>
          <w:rStyle w:val="CharSectno"/>
        </w:rPr>
        <w:t>240</w:t>
      </w:r>
      <w:r>
        <w:rPr>
          <w:snapToGrid w:val="0"/>
        </w:rPr>
        <w:t>.</w:t>
      </w:r>
      <w:r>
        <w:rPr>
          <w:snapToGrid w:val="0"/>
        </w:rPr>
        <w:tab/>
        <w:t>Fishing Industry Promotion Training and Management Levy Account</w:t>
      </w:r>
      <w:bookmarkEnd w:id="775"/>
      <w:bookmarkEnd w:id="776"/>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70"/>
        <w:rPr>
          <w:snapToGrid w:val="0"/>
        </w:rPr>
      </w:pPr>
      <w:r>
        <w:rPr>
          <w:snapToGrid w:val="0"/>
        </w:rPr>
        <w:tab/>
        <w:t>(a)</w:t>
      </w:r>
      <w:r>
        <w:rPr>
          <w:snapToGrid w:val="0"/>
        </w:rPr>
        <w:tab/>
        <w:t>any levy paid; and</w:t>
      </w:r>
    </w:p>
    <w:p>
      <w:pPr>
        <w:pStyle w:val="Indenta"/>
        <w:spacing w:before="70"/>
        <w:rPr>
          <w:snapToGrid w:val="0"/>
        </w:rPr>
      </w:pPr>
      <w:r>
        <w:rPr>
          <w:snapToGrid w:val="0"/>
        </w:rPr>
        <w:tab/>
        <w:t>(b)</w:t>
      </w:r>
      <w:r>
        <w:rPr>
          <w:snapToGrid w:val="0"/>
        </w:rPr>
        <w:tab/>
        <w:t>any amount paid by way of penalty under section 236; and</w:t>
      </w:r>
    </w:p>
    <w:p>
      <w:pPr>
        <w:pStyle w:val="Indenta"/>
        <w:spacing w:before="70"/>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777" w:name="_Toc397953613"/>
      <w:bookmarkStart w:id="778" w:name="_Toc433274009"/>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777"/>
      <w:bookmarkEnd w:id="778"/>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779" w:name="_Toc375143870"/>
      <w:bookmarkStart w:id="780" w:name="_Toc397953277"/>
      <w:bookmarkStart w:id="781" w:name="_Toc397953614"/>
      <w:bookmarkStart w:id="782" w:name="_Toc416875811"/>
      <w:bookmarkStart w:id="783" w:name="_Toc416876147"/>
      <w:bookmarkStart w:id="784" w:name="_Toc433274010"/>
      <w:r>
        <w:rPr>
          <w:rStyle w:val="CharPartNo"/>
        </w:rPr>
        <w:t>Part 19</w:t>
      </w:r>
      <w:r>
        <w:rPr>
          <w:rStyle w:val="CharDivNo"/>
        </w:rPr>
        <w:t> </w:t>
      </w:r>
      <w:r>
        <w:t>—</w:t>
      </w:r>
      <w:r>
        <w:rPr>
          <w:rStyle w:val="CharDivText"/>
        </w:rPr>
        <w:t> </w:t>
      </w:r>
      <w:r>
        <w:rPr>
          <w:rStyle w:val="CharPartText"/>
        </w:rPr>
        <w:t>Miscellaneous</w:t>
      </w:r>
      <w:bookmarkEnd w:id="779"/>
      <w:bookmarkEnd w:id="780"/>
      <w:bookmarkEnd w:id="781"/>
      <w:bookmarkEnd w:id="782"/>
      <w:bookmarkEnd w:id="783"/>
      <w:bookmarkEnd w:id="784"/>
    </w:p>
    <w:p>
      <w:pPr>
        <w:pStyle w:val="Heading5"/>
        <w:rPr>
          <w:snapToGrid w:val="0"/>
        </w:rPr>
      </w:pPr>
      <w:bookmarkStart w:id="785" w:name="_Toc397953615"/>
      <w:bookmarkStart w:id="786" w:name="_Toc433274011"/>
      <w:r>
        <w:rPr>
          <w:rStyle w:val="CharSectno"/>
        </w:rPr>
        <w:t>244</w:t>
      </w:r>
      <w:r>
        <w:rPr>
          <w:snapToGrid w:val="0"/>
        </w:rPr>
        <w:t>.</w:t>
      </w:r>
      <w:r>
        <w:rPr>
          <w:snapToGrid w:val="0"/>
        </w:rPr>
        <w:tab/>
        <w:t>Protection from personal liability</w:t>
      </w:r>
      <w:bookmarkEnd w:id="785"/>
      <w:bookmarkEnd w:id="786"/>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787" w:name="_Toc397953616"/>
      <w:bookmarkStart w:id="788" w:name="_Toc433274012"/>
      <w:r>
        <w:rPr>
          <w:rStyle w:val="CharSectno"/>
        </w:rPr>
        <w:t>246</w:t>
      </w:r>
      <w:r>
        <w:rPr>
          <w:snapToGrid w:val="0"/>
        </w:rPr>
        <w:t>.</w:t>
      </w:r>
      <w:r>
        <w:rPr>
          <w:snapToGrid w:val="0"/>
        </w:rPr>
        <w:tab/>
        <w:t>Administrative guidelines, issue and effect of</w:t>
      </w:r>
      <w:bookmarkEnd w:id="787"/>
      <w:bookmarkEnd w:id="788"/>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spacing w:before="60"/>
        <w:rPr>
          <w:snapToGrid w:val="0"/>
        </w:rPr>
      </w:pPr>
      <w:r>
        <w:rPr>
          <w:snapToGrid w:val="0"/>
        </w:rPr>
        <w:tab/>
        <w:t>(a)</w:t>
      </w:r>
      <w:r>
        <w:rPr>
          <w:snapToGrid w:val="0"/>
        </w:rPr>
        <w:tab/>
        <w:t>derogates from the duty of fisheries personnel to exercise a discretion in a particular case; or</w:t>
      </w:r>
    </w:p>
    <w:p>
      <w:pPr>
        <w:pStyle w:val="Indenta"/>
        <w:spacing w:before="60"/>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spacing w:before="60"/>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789" w:name="_Toc397953617"/>
      <w:bookmarkStart w:id="790" w:name="_Toc433274013"/>
      <w:r>
        <w:rPr>
          <w:rStyle w:val="CharSectno"/>
        </w:rPr>
        <w:t>247</w:t>
      </w:r>
      <w:r>
        <w:rPr>
          <w:snapToGrid w:val="0"/>
        </w:rPr>
        <w:t>.</w:t>
      </w:r>
      <w:r>
        <w:rPr>
          <w:snapToGrid w:val="0"/>
        </w:rPr>
        <w:tab/>
        <w:t>Guidelines about foreign interests, issue of</w:t>
      </w:r>
      <w:bookmarkEnd w:id="789"/>
      <w:bookmarkEnd w:id="790"/>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791" w:name="_Toc397953618"/>
      <w:bookmarkStart w:id="792" w:name="_Toc433274014"/>
      <w:r>
        <w:rPr>
          <w:rStyle w:val="CharSectno"/>
        </w:rPr>
        <w:t>248</w:t>
      </w:r>
      <w:r>
        <w:rPr>
          <w:snapToGrid w:val="0"/>
        </w:rPr>
        <w:t>.</w:t>
      </w:r>
      <w:r>
        <w:rPr>
          <w:snapToGrid w:val="0"/>
        </w:rPr>
        <w:tab/>
        <w:t>Consultation before issue etc. of guidelines under s. 246 or 247</w:t>
      </w:r>
      <w:bookmarkEnd w:id="791"/>
      <w:bookmarkEnd w:id="792"/>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793" w:name="_Toc397953619"/>
      <w:bookmarkStart w:id="794" w:name="_Toc433274015"/>
      <w:r>
        <w:rPr>
          <w:rStyle w:val="CharSectno"/>
        </w:rPr>
        <w:t>249</w:t>
      </w:r>
      <w:r>
        <w:rPr>
          <w:snapToGrid w:val="0"/>
        </w:rPr>
        <w:t>.</w:t>
      </w:r>
      <w:r>
        <w:rPr>
          <w:snapToGrid w:val="0"/>
        </w:rPr>
        <w:tab/>
        <w:t>Inquiry into holder etc. of authorisation, commencement and conduct of</w:t>
      </w:r>
      <w:bookmarkEnd w:id="793"/>
      <w:bookmarkEnd w:id="794"/>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795" w:name="_Toc397953620"/>
      <w:bookmarkStart w:id="796" w:name="_Toc433274016"/>
      <w:r>
        <w:rPr>
          <w:rStyle w:val="CharSectno"/>
        </w:rPr>
        <w:t>250</w:t>
      </w:r>
      <w:r>
        <w:rPr>
          <w:snapToGrid w:val="0"/>
        </w:rPr>
        <w:t>.</w:t>
      </w:r>
      <w:r>
        <w:rPr>
          <w:snapToGrid w:val="0"/>
        </w:rPr>
        <w:tab/>
        <w:t>Confidential information, divulging</w:t>
      </w:r>
      <w:bookmarkEnd w:id="795"/>
      <w:bookmarkEnd w:id="796"/>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797" w:name="_Toc397953621"/>
      <w:bookmarkStart w:id="798" w:name="_Toc433274017"/>
      <w:r>
        <w:rPr>
          <w:rStyle w:val="CharSectno"/>
        </w:rPr>
        <w:t>251</w:t>
      </w:r>
      <w:r>
        <w:rPr>
          <w:snapToGrid w:val="0"/>
        </w:rPr>
        <w:t>.</w:t>
      </w:r>
      <w:r>
        <w:rPr>
          <w:snapToGrid w:val="0"/>
        </w:rPr>
        <w:tab/>
        <w:t>Exclusive licences to take fish, grant of</w:t>
      </w:r>
      <w:bookmarkEnd w:id="797"/>
      <w:bookmarkEnd w:id="798"/>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799" w:name="_Toc397953622"/>
      <w:bookmarkStart w:id="800" w:name="_Toc433274018"/>
      <w:r>
        <w:rPr>
          <w:rStyle w:val="CharSectno"/>
        </w:rPr>
        <w:t>252</w:t>
      </w:r>
      <w:r>
        <w:rPr>
          <w:snapToGrid w:val="0"/>
        </w:rPr>
        <w:t>.</w:t>
      </w:r>
      <w:r>
        <w:rPr>
          <w:snapToGrid w:val="0"/>
        </w:rPr>
        <w:tab/>
        <w:t>Marine reserve, no exclusive licence to be granted in</w:t>
      </w:r>
      <w:bookmarkEnd w:id="799"/>
      <w:bookmarkEnd w:id="800"/>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801" w:name="_Toc397953623"/>
      <w:bookmarkStart w:id="802" w:name="_Toc433274019"/>
      <w:r>
        <w:rPr>
          <w:rStyle w:val="CharSectno"/>
        </w:rPr>
        <w:t>254</w:t>
      </w:r>
      <w:r>
        <w:rPr>
          <w:snapToGrid w:val="0"/>
        </w:rPr>
        <w:t>.</w:t>
      </w:r>
      <w:r>
        <w:rPr>
          <w:snapToGrid w:val="0"/>
        </w:rPr>
        <w:tab/>
        <w:t>Waterway works, public authority to notify Minister of</w:t>
      </w:r>
      <w:bookmarkEnd w:id="801"/>
      <w:bookmarkEnd w:id="802"/>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803" w:name="_Toc397953624"/>
      <w:bookmarkStart w:id="804" w:name="_Toc433274020"/>
      <w:r>
        <w:rPr>
          <w:rStyle w:val="CharSectno"/>
        </w:rPr>
        <w:t>255</w:t>
      </w:r>
      <w:r>
        <w:rPr>
          <w:snapToGrid w:val="0"/>
        </w:rPr>
        <w:t>.</w:t>
      </w:r>
      <w:r>
        <w:rPr>
          <w:snapToGrid w:val="0"/>
        </w:rPr>
        <w:tab/>
        <w:t>Activities that pollute waters, Minister may prohibit</w:t>
      </w:r>
      <w:bookmarkEnd w:id="803"/>
      <w:bookmarkEnd w:id="804"/>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805" w:name="_Toc397953625"/>
      <w:bookmarkStart w:id="806" w:name="_Toc433274021"/>
      <w:r>
        <w:rPr>
          <w:rStyle w:val="CharSectno"/>
        </w:rPr>
        <w:t>256</w:t>
      </w:r>
      <w:r>
        <w:rPr>
          <w:snapToGrid w:val="0"/>
        </w:rPr>
        <w:t>.</w:t>
      </w:r>
      <w:r>
        <w:rPr>
          <w:snapToGrid w:val="0"/>
        </w:rPr>
        <w:tab/>
        <w:t>Regulations, general power to make</w:t>
      </w:r>
      <w:bookmarkEnd w:id="805"/>
      <w:bookmarkEnd w:id="80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807" w:name="_Toc397953626"/>
      <w:bookmarkStart w:id="808" w:name="_Toc433274022"/>
      <w:r>
        <w:rPr>
          <w:rStyle w:val="CharSectno"/>
        </w:rPr>
        <w:t>257</w:t>
      </w:r>
      <w:r>
        <w:rPr>
          <w:snapToGrid w:val="0"/>
        </w:rPr>
        <w:t>.</w:t>
      </w:r>
      <w:r>
        <w:rPr>
          <w:snapToGrid w:val="0"/>
        </w:rPr>
        <w:tab/>
        <w:t>Regulations about licensing</w:t>
      </w:r>
      <w:bookmarkEnd w:id="807"/>
      <w:bookmarkEnd w:id="808"/>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809" w:name="_Toc397953627"/>
      <w:bookmarkStart w:id="810" w:name="_Toc433274023"/>
      <w:r>
        <w:rPr>
          <w:rStyle w:val="CharSectno"/>
        </w:rPr>
        <w:t>258</w:t>
      </w:r>
      <w:r>
        <w:rPr>
          <w:snapToGrid w:val="0"/>
        </w:rPr>
        <w:t>.</w:t>
      </w:r>
      <w:r>
        <w:rPr>
          <w:snapToGrid w:val="0"/>
        </w:rPr>
        <w:tab/>
        <w:t>Regulations, miscellaneous subjects for</w:t>
      </w:r>
      <w:bookmarkEnd w:id="809"/>
      <w:bookmarkEnd w:id="810"/>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811" w:name="_Toc397953628"/>
      <w:bookmarkStart w:id="812" w:name="_Toc433274024"/>
      <w:r>
        <w:rPr>
          <w:rStyle w:val="CharSectno"/>
        </w:rPr>
        <w:t>259</w:t>
      </w:r>
      <w:r>
        <w:rPr>
          <w:snapToGrid w:val="0"/>
        </w:rPr>
        <w:t>.</w:t>
      </w:r>
      <w:r>
        <w:rPr>
          <w:snapToGrid w:val="0"/>
        </w:rPr>
        <w:tab/>
        <w:t>Categories of fish, prescription of</w:t>
      </w:r>
      <w:bookmarkEnd w:id="811"/>
      <w:bookmarkEnd w:id="812"/>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813" w:name="_Toc397953629"/>
      <w:bookmarkStart w:id="814" w:name="_Toc433274025"/>
      <w:r>
        <w:rPr>
          <w:rStyle w:val="CharSectno"/>
        </w:rPr>
        <w:t>261.</w:t>
      </w:r>
      <w:r>
        <w:rPr>
          <w:rStyle w:val="CharSectno"/>
        </w:rPr>
        <w:tab/>
        <w:t>Notices etc., service of</w:t>
      </w:r>
      <w:bookmarkEnd w:id="813"/>
      <w:bookmarkEnd w:id="814"/>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815" w:name="_Toc397953630"/>
      <w:bookmarkStart w:id="816" w:name="_Toc433274026"/>
      <w:r>
        <w:rPr>
          <w:rStyle w:val="CharSectno"/>
        </w:rPr>
        <w:t>262</w:t>
      </w:r>
      <w:r>
        <w:rPr>
          <w:snapToGrid w:val="0"/>
        </w:rPr>
        <w:t>.</w:t>
      </w:r>
      <w:r>
        <w:rPr>
          <w:snapToGrid w:val="0"/>
        </w:rPr>
        <w:tab/>
      </w:r>
      <w:r>
        <w:t>Orders, regulations etc., CEO to make publicly available</w:t>
      </w:r>
      <w:bookmarkEnd w:id="815"/>
      <w:bookmarkEnd w:id="816"/>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817" w:name="_Toc397953631"/>
      <w:bookmarkStart w:id="818" w:name="_Toc433274027"/>
      <w:r>
        <w:rPr>
          <w:rStyle w:val="CharSectno"/>
        </w:rPr>
        <w:t>263</w:t>
      </w:r>
      <w:r>
        <w:rPr>
          <w:snapToGrid w:val="0"/>
        </w:rPr>
        <w:t>.</w:t>
      </w:r>
      <w:r>
        <w:rPr>
          <w:snapToGrid w:val="0"/>
        </w:rPr>
        <w:tab/>
        <w:t>Annual report of Department, content of</w:t>
      </w:r>
      <w:bookmarkEnd w:id="817"/>
      <w:bookmarkEnd w:id="818"/>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819" w:name="_Toc375143888"/>
      <w:bookmarkStart w:id="820" w:name="_Toc397953295"/>
      <w:bookmarkStart w:id="821" w:name="_Toc397953632"/>
      <w:bookmarkStart w:id="822" w:name="_Toc416875829"/>
      <w:bookmarkStart w:id="823" w:name="_Toc416876165"/>
      <w:bookmarkStart w:id="824" w:name="_Toc433274028"/>
      <w:r>
        <w:rPr>
          <w:rStyle w:val="CharPartNo"/>
        </w:rPr>
        <w:t>Part 20</w:t>
      </w:r>
      <w:r>
        <w:t> — </w:t>
      </w:r>
      <w:r>
        <w:rPr>
          <w:rStyle w:val="CharPartText"/>
        </w:rPr>
        <w:t>Transitional matters</w:t>
      </w:r>
      <w:bookmarkEnd w:id="819"/>
      <w:bookmarkEnd w:id="820"/>
      <w:bookmarkEnd w:id="821"/>
      <w:bookmarkEnd w:id="822"/>
      <w:bookmarkEnd w:id="823"/>
      <w:bookmarkEnd w:id="824"/>
    </w:p>
    <w:p>
      <w:pPr>
        <w:pStyle w:val="Footnoteheading"/>
      </w:pPr>
      <w:r>
        <w:tab/>
        <w:t>[Heading inserted by No. 43 of 2011 s. 76.]</w:t>
      </w:r>
    </w:p>
    <w:p>
      <w:pPr>
        <w:pStyle w:val="Heading3"/>
      </w:pPr>
      <w:bookmarkStart w:id="825" w:name="_Toc375143889"/>
      <w:bookmarkStart w:id="826" w:name="_Toc397953296"/>
      <w:bookmarkStart w:id="827" w:name="_Toc397953633"/>
      <w:bookmarkStart w:id="828" w:name="_Toc416875830"/>
      <w:bookmarkStart w:id="829" w:name="_Toc416876166"/>
      <w:bookmarkStart w:id="830" w:name="_Toc433274029"/>
      <w:r>
        <w:rPr>
          <w:rStyle w:val="CharDivNo"/>
        </w:rPr>
        <w:t>Division 1</w:t>
      </w:r>
      <w:r>
        <w:t> — </w:t>
      </w:r>
      <w:r>
        <w:rPr>
          <w:rStyle w:val="CharDivText"/>
        </w:rPr>
        <w:t xml:space="preserve">Transitional matters for </w:t>
      </w:r>
      <w:r>
        <w:rPr>
          <w:rStyle w:val="CharDivText"/>
          <w:i/>
        </w:rPr>
        <w:t>Fish Resources Management Act 1994</w:t>
      </w:r>
      <w:bookmarkEnd w:id="825"/>
      <w:bookmarkEnd w:id="826"/>
      <w:bookmarkEnd w:id="827"/>
      <w:bookmarkEnd w:id="828"/>
      <w:bookmarkEnd w:id="829"/>
      <w:bookmarkEnd w:id="830"/>
    </w:p>
    <w:p>
      <w:pPr>
        <w:pStyle w:val="Footnoteheading"/>
      </w:pPr>
      <w:r>
        <w:tab/>
        <w:t>[Heading inserted by No. 43 of 2011 s. 76.]</w:t>
      </w:r>
    </w:p>
    <w:p>
      <w:pPr>
        <w:pStyle w:val="Heading5"/>
        <w:rPr>
          <w:snapToGrid w:val="0"/>
        </w:rPr>
      </w:pPr>
      <w:bookmarkStart w:id="831" w:name="_Toc397953634"/>
      <w:bookmarkStart w:id="832" w:name="_Toc433274030"/>
      <w:r>
        <w:rPr>
          <w:rStyle w:val="CharSectno"/>
        </w:rPr>
        <w:t>266</w:t>
      </w:r>
      <w:r>
        <w:rPr>
          <w:snapToGrid w:val="0"/>
        </w:rPr>
        <w:t>.</w:t>
      </w:r>
      <w:r>
        <w:rPr>
          <w:snapToGrid w:val="0"/>
        </w:rPr>
        <w:tab/>
      </w:r>
      <w:r>
        <w:rPr>
          <w:i/>
          <w:snapToGrid w:val="0"/>
        </w:rPr>
        <w:t>Fish Resources Management Act 1994</w:t>
      </w:r>
      <w:r>
        <w:rPr>
          <w:snapToGrid w:val="0"/>
        </w:rPr>
        <w:t>, provisions for (Sch. 3)</w:t>
      </w:r>
      <w:bookmarkEnd w:id="831"/>
      <w:bookmarkEnd w:id="832"/>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833" w:name="_Toc375143891"/>
      <w:bookmarkStart w:id="834" w:name="_Toc397953298"/>
      <w:bookmarkStart w:id="835" w:name="_Toc397953635"/>
      <w:bookmarkStart w:id="836" w:name="_Toc416875832"/>
      <w:bookmarkStart w:id="837" w:name="_Toc416876168"/>
      <w:bookmarkStart w:id="838" w:name="_Toc433274031"/>
      <w:r>
        <w:rPr>
          <w:rStyle w:val="CharDivNo"/>
        </w:rPr>
        <w:t>Division 2</w:t>
      </w:r>
      <w:r>
        <w:t> — </w:t>
      </w:r>
      <w:r>
        <w:rPr>
          <w:rStyle w:val="CharDivText"/>
        </w:rPr>
        <w:t xml:space="preserve">Transitional matters for </w:t>
      </w:r>
      <w:r>
        <w:rPr>
          <w:rStyle w:val="CharDivText"/>
          <w:i/>
        </w:rPr>
        <w:t>Fish Resources Management Amendment Act 2011</w:t>
      </w:r>
      <w:bookmarkEnd w:id="833"/>
      <w:bookmarkEnd w:id="834"/>
      <w:bookmarkEnd w:id="835"/>
      <w:bookmarkEnd w:id="836"/>
      <w:bookmarkEnd w:id="837"/>
      <w:bookmarkEnd w:id="838"/>
    </w:p>
    <w:p>
      <w:pPr>
        <w:pStyle w:val="Footnoteheading"/>
      </w:pPr>
      <w:r>
        <w:tab/>
        <w:t>[Heading inserted by No. 43 of 2011 s. 77.]</w:t>
      </w:r>
    </w:p>
    <w:p>
      <w:pPr>
        <w:pStyle w:val="Heading5"/>
        <w:rPr>
          <w:snapToGrid w:val="0"/>
        </w:rPr>
      </w:pPr>
      <w:bookmarkStart w:id="839" w:name="_Toc397953636"/>
      <w:bookmarkStart w:id="840" w:name="_Toc433274032"/>
      <w:r>
        <w:rPr>
          <w:rStyle w:val="CharSectno"/>
        </w:rPr>
        <w:t>267</w:t>
      </w:r>
      <w:r>
        <w:t>.</w:t>
      </w:r>
      <w:r>
        <w:tab/>
        <w:t>Term used: amending Act</w:t>
      </w:r>
      <w:bookmarkEnd w:id="839"/>
      <w:bookmarkEnd w:id="840"/>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841" w:name="_Toc397953637"/>
      <w:bookmarkStart w:id="842" w:name="_Toc433274033"/>
      <w:r>
        <w:rPr>
          <w:rStyle w:val="CharSectno"/>
        </w:rPr>
        <w:t>268</w:t>
      </w:r>
      <w:r>
        <w:t>.</w:t>
      </w:r>
      <w:r>
        <w:tab/>
        <w:t>Exemptions under s. 7</w:t>
      </w:r>
      <w:bookmarkEnd w:id="841"/>
      <w:bookmarkEnd w:id="842"/>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843" w:name="_Toc397953638"/>
      <w:bookmarkStart w:id="844" w:name="_Toc433274034"/>
      <w:r>
        <w:rPr>
          <w:rStyle w:val="CharSectno"/>
        </w:rPr>
        <w:t>269</w:t>
      </w:r>
      <w:r>
        <w:t>.</w:t>
      </w:r>
      <w:r>
        <w:tab/>
        <w:t>Application of extended period for service of infringement notices under s. 228</w:t>
      </w:r>
      <w:bookmarkEnd w:id="843"/>
      <w:bookmarkEnd w:id="844"/>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845" w:name="_Toc397953639"/>
      <w:bookmarkStart w:id="846" w:name="_Toc433274035"/>
      <w:r>
        <w:rPr>
          <w:rStyle w:val="CharSectno"/>
        </w:rPr>
        <w:t>270</w:t>
      </w:r>
      <w:r>
        <w:t>.</w:t>
      </w:r>
      <w:r>
        <w:tab/>
        <w:t>Transfer of money in accounts under repealed s. 241 and 242</w:t>
      </w:r>
      <w:bookmarkEnd w:id="845"/>
      <w:bookmarkEnd w:id="846"/>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47" w:name="_Toc375143896"/>
      <w:bookmarkStart w:id="848" w:name="_Toc397953303"/>
      <w:bookmarkStart w:id="849" w:name="_Toc397953640"/>
      <w:bookmarkStart w:id="850" w:name="_Toc416875837"/>
      <w:bookmarkStart w:id="851" w:name="_Toc416876173"/>
      <w:bookmarkStart w:id="852" w:name="_Toc433274036"/>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847"/>
      <w:bookmarkEnd w:id="848"/>
      <w:bookmarkEnd w:id="849"/>
      <w:bookmarkEnd w:id="850"/>
      <w:bookmarkEnd w:id="851"/>
      <w:bookmarkEnd w:id="852"/>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853" w:name="_Toc397953641"/>
      <w:bookmarkStart w:id="854" w:name="_Toc433274037"/>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853"/>
      <w:bookmarkEnd w:id="854"/>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855" w:name="_Toc397953642"/>
      <w:bookmarkStart w:id="856" w:name="_Toc433274038"/>
      <w:r>
        <w:rPr>
          <w:rStyle w:val="CharSClsNo"/>
        </w:rPr>
        <w:t>2</w:t>
      </w:r>
      <w:r>
        <w:rPr>
          <w:snapToGrid w:val="0"/>
        </w:rPr>
        <w:t xml:space="preserve">. </w:t>
      </w:r>
      <w:r>
        <w:rPr>
          <w:snapToGrid w:val="0"/>
        </w:rPr>
        <w:tab/>
        <w:t>Director of Fisheries</w:t>
      </w:r>
      <w:bookmarkEnd w:id="855"/>
      <w:bookmarkEnd w:id="856"/>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857" w:name="_Toc397953643"/>
      <w:bookmarkStart w:id="858" w:name="_Toc433274039"/>
      <w:r>
        <w:rPr>
          <w:rStyle w:val="CharSClsNo"/>
        </w:rPr>
        <w:t>3</w:t>
      </w:r>
      <w:r>
        <w:rPr>
          <w:snapToGrid w:val="0"/>
        </w:rPr>
        <w:t xml:space="preserve">. </w:t>
      </w:r>
      <w:r>
        <w:rPr>
          <w:snapToGrid w:val="0"/>
        </w:rPr>
        <w:tab/>
        <w:t>Inspectors</w:t>
      </w:r>
      <w:bookmarkEnd w:id="857"/>
      <w:bookmarkEnd w:id="858"/>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859" w:name="_Toc397953644"/>
      <w:bookmarkStart w:id="860" w:name="_Toc433274040"/>
      <w:r>
        <w:rPr>
          <w:rStyle w:val="CharSClsNo"/>
        </w:rPr>
        <w:t>4</w:t>
      </w:r>
      <w:r>
        <w:rPr>
          <w:snapToGrid w:val="0"/>
        </w:rPr>
        <w:t xml:space="preserve">. </w:t>
      </w:r>
      <w:r>
        <w:rPr>
          <w:snapToGrid w:val="0"/>
        </w:rPr>
        <w:tab/>
        <w:t>Honorary inspectors</w:t>
      </w:r>
      <w:bookmarkEnd w:id="859"/>
      <w:bookmarkEnd w:id="860"/>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861" w:name="_Toc397953645"/>
      <w:bookmarkStart w:id="862" w:name="_Toc433274041"/>
      <w:r>
        <w:rPr>
          <w:rStyle w:val="CharSClsNo"/>
        </w:rPr>
        <w:t>5</w:t>
      </w:r>
      <w:r>
        <w:rPr>
          <w:snapToGrid w:val="0"/>
        </w:rPr>
        <w:t xml:space="preserve">. </w:t>
      </w:r>
      <w:r>
        <w:rPr>
          <w:snapToGrid w:val="0"/>
        </w:rPr>
        <w:tab/>
        <w:t>Fisheries Research and Development Fund</w:t>
      </w:r>
      <w:bookmarkEnd w:id="861"/>
      <w:bookmarkEnd w:id="862"/>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863" w:name="_Toc397953646"/>
      <w:bookmarkStart w:id="864" w:name="_Toc433274042"/>
      <w:r>
        <w:rPr>
          <w:rStyle w:val="CharSClsNo"/>
        </w:rPr>
        <w:t>7</w:t>
      </w:r>
      <w:r>
        <w:rPr>
          <w:snapToGrid w:val="0"/>
        </w:rPr>
        <w:t xml:space="preserve">. </w:t>
      </w:r>
      <w:r>
        <w:rPr>
          <w:snapToGrid w:val="0"/>
        </w:rPr>
        <w:tab/>
        <w:t>Arrangements</w:t>
      </w:r>
      <w:bookmarkEnd w:id="863"/>
      <w:bookmarkEnd w:id="864"/>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865" w:name="_Toc397953647"/>
      <w:bookmarkStart w:id="866" w:name="_Toc433274043"/>
      <w:r>
        <w:rPr>
          <w:rStyle w:val="CharSClsNo"/>
        </w:rPr>
        <w:t>8</w:t>
      </w:r>
      <w:r>
        <w:rPr>
          <w:snapToGrid w:val="0"/>
        </w:rPr>
        <w:t xml:space="preserve">. </w:t>
      </w:r>
      <w:r>
        <w:rPr>
          <w:snapToGrid w:val="0"/>
        </w:rPr>
        <w:tab/>
        <w:t>Limited entry fishery taken to be managed fishery</w:t>
      </w:r>
      <w:bookmarkEnd w:id="865"/>
      <w:bookmarkEnd w:id="866"/>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867" w:name="_Toc397953648"/>
      <w:bookmarkStart w:id="868" w:name="_Toc433274044"/>
      <w:r>
        <w:rPr>
          <w:rStyle w:val="CharSClsNo"/>
        </w:rPr>
        <w:t>9</w:t>
      </w:r>
      <w:r>
        <w:rPr>
          <w:snapToGrid w:val="0"/>
        </w:rPr>
        <w:t xml:space="preserve">. </w:t>
      </w:r>
      <w:r>
        <w:rPr>
          <w:snapToGrid w:val="0"/>
        </w:rPr>
        <w:tab/>
        <w:t>Limited entry fishery notice taken to be management plan</w:t>
      </w:r>
      <w:bookmarkEnd w:id="867"/>
      <w:bookmarkEnd w:id="868"/>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spacing w:before="60"/>
        <w:rPr>
          <w:snapToGrid w:val="0"/>
        </w:rPr>
      </w:pPr>
      <w:r>
        <w:rPr>
          <w:snapToGrid w:val="0"/>
        </w:rPr>
        <w:tab/>
        <w:t>(a)</w:t>
      </w:r>
      <w:r>
        <w:rPr>
          <w:snapToGrid w:val="0"/>
        </w:rPr>
        <w:tab/>
        <w:t>to a limited entry fishery were a reference to a managed fishery;</w:t>
      </w:r>
    </w:p>
    <w:p>
      <w:pPr>
        <w:pStyle w:val="yIndenta"/>
        <w:spacing w:before="60"/>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spacing w:before="60"/>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spacing w:before="60"/>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869" w:name="_Toc397953649"/>
      <w:bookmarkStart w:id="870" w:name="_Toc433274045"/>
      <w:r>
        <w:rPr>
          <w:rStyle w:val="CharSClsNo"/>
        </w:rPr>
        <w:t>10</w:t>
      </w:r>
      <w:r>
        <w:rPr>
          <w:snapToGrid w:val="0"/>
        </w:rPr>
        <w:t xml:space="preserve">. </w:t>
      </w:r>
      <w:r>
        <w:rPr>
          <w:snapToGrid w:val="0"/>
        </w:rPr>
        <w:tab/>
        <w:t>Limited entry fishery licence continued in force</w:t>
      </w:r>
      <w:bookmarkEnd w:id="869"/>
      <w:bookmarkEnd w:id="870"/>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871" w:name="_Toc397953650"/>
      <w:bookmarkStart w:id="872" w:name="_Toc433274046"/>
      <w:r>
        <w:rPr>
          <w:rStyle w:val="CharSClsNo"/>
        </w:rPr>
        <w:t>11</w:t>
      </w:r>
      <w:r>
        <w:rPr>
          <w:snapToGrid w:val="0"/>
        </w:rPr>
        <w:t xml:space="preserve">. </w:t>
      </w:r>
      <w:r>
        <w:rPr>
          <w:snapToGrid w:val="0"/>
        </w:rPr>
        <w:tab/>
        <w:t>Permit to establish processing establishment continued in force</w:t>
      </w:r>
      <w:bookmarkEnd w:id="871"/>
      <w:bookmarkEnd w:id="872"/>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873" w:name="_Toc397953651"/>
      <w:bookmarkStart w:id="874" w:name="_Toc433274047"/>
      <w:r>
        <w:rPr>
          <w:rStyle w:val="CharSClsNo"/>
        </w:rPr>
        <w:t>12</w:t>
      </w:r>
      <w:r>
        <w:rPr>
          <w:snapToGrid w:val="0"/>
        </w:rPr>
        <w:t xml:space="preserve">. </w:t>
      </w:r>
      <w:r>
        <w:rPr>
          <w:snapToGrid w:val="0"/>
        </w:rPr>
        <w:tab/>
        <w:t>Processor’s licence continued in force</w:t>
      </w:r>
      <w:bookmarkEnd w:id="873"/>
      <w:bookmarkEnd w:id="874"/>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875" w:name="_Toc397953652"/>
      <w:bookmarkStart w:id="876" w:name="_Toc433274048"/>
      <w:r>
        <w:rPr>
          <w:rStyle w:val="CharSClsNo"/>
        </w:rPr>
        <w:t>13</w:t>
      </w:r>
      <w:r>
        <w:rPr>
          <w:snapToGrid w:val="0"/>
        </w:rPr>
        <w:t xml:space="preserve">. </w:t>
      </w:r>
      <w:r>
        <w:rPr>
          <w:snapToGrid w:val="0"/>
        </w:rPr>
        <w:tab/>
        <w:t>Fish farm licence continued in force</w:t>
      </w:r>
      <w:bookmarkEnd w:id="875"/>
      <w:bookmarkEnd w:id="876"/>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877" w:name="_Toc397953653"/>
      <w:bookmarkStart w:id="878" w:name="_Toc433274049"/>
      <w:r>
        <w:rPr>
          <w:rStyle w:val="CharSClsNo"/>
        </w:rPr>
        <w:t>14</w:t>
      </w:r>
      <w:r>
        <w:rPr>
          <w:snapToGrid w:val="0"/>
        </w:rPr>
        <w:t xml:space="preserve">. </w:t>
      </w:r>
      <w:r>
        <w:rPr>
          <w:snapToGrid w:val="0"/>
        </w:rPr>
        <w:tab/>
        <w:t>Proclaimed fishing zones continued in force</w:t>
      </w:r>
      <w:bookmarkEnd w:id="877"/>
      <w:bookmarkEnd w:id="878"/>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879" w:name="_Toc397953654"/>
      <w:bookmarkStart w:id="880" w:name="_Toc433274050"/>
      <w:r>
        <w:rPr>
          <w:rStyle w:val="CharSClsNo"/>
        </w:rPr>
        <w:t>15</w:t>
      </w:r>
      <w:r>
        <w:rPr>
          <w:snapToGrid w:val="0"/>
        </w:rPr>
        <w:t xml:space="preserve">. </w:t>
      </w:r>
      <w:r>
        <w:rPr>
          <w:snapToGrid w:val="0"/>
        </w:rPr>
        <w:tab/>
        <w:t>Fishing boat licence continued in force</w:t>
      </w:r>
      <w:bookmarkEnd w:id="879"/>
      <w:bookmarkEnd w:id="880"/>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881" w:name="_Toc397953655"/>
      <w:bookmarkStart w:id="882" w:name="_Toc433274051"/>
      <w:r>
        <w:rPr>
          <w:rStyle w:val="CharSClsNo"/>
        </w:rPr>
        <w:t>16</w:t>
      </w:r>
      <w:r>
        <w:rPr>
          <w:snapToGrid w:val="0"/>
        </w:rPr>
        <w:t xml:space="preserve">. </w:t>
      </w:r>
      <w:r>
        <w:rPr>
          <w:snapToGrid w:val="0"/>
        </w:rPr>
        <w:tab/>
        <w:t>Carrier boat licence continued in force</w:t>
      </w:r>
      <w:bookmarkEnd w:id="881"/>
      <w:bookmarkEnd w:id="882"/>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883" w:name="_Toc397953656"/>
      <w:bookmarkStart w:id="884" w:name="_Toc433274052"/>
      <w:r>
        <w:rPr>
          <w:rStyle w:val="CharSClsNo"/>
        </w:rPr>
        <w:t>17</w:t>
      </w:r>
      <w:r>
        <w:rPr>
          <w:snapToGrid w:val="0"/>
        </w:rPr>
        <w:t xml:space="preserve">. </w:t>
      </w:r>
      <w:r>
        <w:rPr>
          <w:snapToGrid w:val="0"/>
        </w:rPr>
        <w:tab/>
        <w:t>Professional fisherman’s licence continued in force</w:t>
      </w:r>
      <w:bookmarkEnd w:id="883"/>
      <w:bookmarkEnd w:id="884"/>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885" w:name="_Toc397953657"/>
      <w:bookmarkStart w:id="886" w:name="_Toc433274053"/>
      <w:r>
        <w:rPr>
          <w:rStyle w:val="CharSClsNo"/>
        </w:rPr>
        <w:t>18</w:t>
      </w:r>
      <w:r>
        <w:rPr>
          <w:snapToGrid w:val="0"/>
        </w:rPr>
        <w:t xml:space="preserve">. </w:t>
      </w:r>
      <w:r>
        <w:rPr>
          <w:snapToGrid w:val="0"/>
        </w:rPr>
        <w:tab/>
        <w:t>Recreational fishing licence continued in force</w:t>
      </w:r>
      <w:bookmarkEnd w:id="885"/>
      <w:bookmarkEnd w:id="886"/>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887" w:name="_Toc397953658"/>
      <w:bookmarkStart w:id="888" w:name="_Toc433274054"/>
      <w:r>
        <w:rPr>
          <w:rStyle w:val="CharSClsNo"/>
        </w:rPr>
        <w:t>19</w:t>
      </w:r>
      <w:r>
        <w:rPr>
          <w:snapToGrid w:val="0"/>
        </w:rPr>
        <w:t>.</w:t>
      </w:r>
      <w:r>
        <w:rPr>
          <w:snapToGrid w:val="0"/>
        </w:rPr>
        <w:tab/>
        <w:t>Transitional regulations</w:t>
      </w:r>
      <w:bookmarkEnd w:id="887"/>
      <w:bookmarkEnd w:id="888"/>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outlineLvl w:val="0"/>
      </w:pPr>
      <w:bookmarkStart w:id="890" w:name="_Toc375143915"/>
      <w:bookmarkStart w:id="891" w:name="_Toc397953322"/>
      <w:bookmarkStart w:id="892" w:name="_Toc397953659"/>
      <w:bookmarkStart w:id="893" w:name="_Toc416875856"/>
      <w:bookmarkStart w:id="894" w:name="_Toc416876192"/>
      <w:bookmarkStart w:id="895" w:name="_Toc433274055"/>
      <w:r>
        <w:t>Notes</w:t>
      </w:r>
      <w:bookmarkEnd w:id="890"/>
      <w:bookmarkEnd w:id="891"/>
      <w:bookmarkEnd w:id="892"/>
      <w:bookmarkEnd w:id="893"/>
      <w:bookmarkEnd w:id="894"/>
      <w:bookmarkEnd w:id="895"/>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rPr>
        <w:t>2</w:t>
      </w:r>
      <w:r>
        <w:rPr>
          <w:snapToGrid w:val="0"/>
        </w:rPr>
        <w:t>.  The table also contains information about any reprint.</w:t>
      </w:r>
    </w:p>
    <w:p>
      <w:pPr>
        <w:pStyle w:val="nHeading3"/>
        <w:rPr>
          <w:snapToGrid w:val="0"/>
        </w:rPr>
      </w:pPr>
      <w:bookmarkStart w:id="896" w:name="_Toc397953660"/>
      <w:bookmarkStart w:id="897" w:name="_Toc433274056"/>
      <w:r>
        <w:rPr>
          <w:snapToGrid w:val="0"/>
        </w:rPr>
        <w:t>Compilation table</w:t>
      </w:r>
      <w:bookmarkEnd w:id="896"/>
      <w:bookmarkEnd w:id="897"/>
    </w:p>
    <w:tbl>
      <w:tblPr>
        <w:tblW w:w="717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gridCol w:w="88"/>
      </w:tblGrid>
      <w:tr>
        <w:trPr>
          <w:gridAfter w:val="1"/>
          <w:wAfter w:w="88" w:type="dxa"/>
          <w:cantSplit/>
          <w:tblHeader/>
        </w:trPr>
        <w:tc>
          <w:tcPr>
            <w:tcW w:w="2268" w:type="dxa"/>
            <w:tcBorders>
              <w:top w:val="single" w:sz="8" w:space="0" w:color="auto"/>
              <w:bottom w:val="single" w:sz="8" w:space="0" w:color="auto"/>
            </w:tcBorders>
            <w:shd w:val="clear" w:color="auto" w:fill="auto"/>
          </w:tcPr>
          <w:p>
            <w:pPr>
              <w:pStyle w:val="nTable"/>
              <w:spacing w:before="60" w:after="6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Fish Resources Management Act 1994</w:t>
            </w:r>
          </w:p>
        </w:tc>
        <w:tc>
          <w:tcPr>
            <w:tcW w:w="1134" w:type="dxa"/>
          </w:tcPr>
          <w:p>
            <w:pPr>
              <w:pStyle w:val="nTable"/>
              <w:spacing w:before="60" w:after="60"/>
              <w:rPr>
                <w:spacing w:val="-2"/>
              </w:rPr>
            </w:pPr>
            <w:r>
              <w:rPr>
                <w:spacing w:val="-2"/>
              </w:rPr>
              <w:t>53 of 1994</w:t>
            </w:r>
          </w:p>
        </w:tc>
        <w:tc>
          <w:tcPr>
            <w:tcW w:w="1134" w:type="dxa"/>
          </w:tcPr>
          <w:p>
            <w:pPr>
              <w:pStyle w:val="nTable"/>
              <w:spacing w:before="60" w:after="60"/>
            </w:pPr>
            <w:r>
              <w:rPr>
                <w:spacing w:val="-2"/>
              </w:rPr>
              <w:t>2 Nov 1994</w:t>
            </w:r>
          </w:p>
        </w:tc>
        <w:tc>
          <w:tcPr>
            <w:tcW w:w="2551" w:type="dxa"/>
          </w:tcPr>
          <w:p>
            <w:pPr>
              <w:pStyle w:val="nTable"/>
              <w:spacing w:before="60" w:after="6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 xml:space="preserve">Sentencing (Consequential Provisions) Act 1995 </w:t>
            </w:r>
            <w:r>
              <w:rPr>
                <w:spacing w:val="-2"/>
              </w:rPr>
              <w:t>Pt. 34</w:t>
            </w:r>
          </w:p>
        </w:tc>
        <w:tc>
          <w:tcPr>
            <w:tcW w:w="1134" w:type="dxa"/>
          </w:tcPr>
          <w:p>
            <w:pPr>
              <w:pStyle w:val="nTable"/>
              <w:spacing w:before="60" w:after="60"/>
              <w:rPr>
                <w:spacing w:val="-2"/>
              </w:rPr>
            </w:pPr>
            <w:r>
              <w:rPr>
                <w:spacing w:val="-2"/>
              </w:rPr>
              <w:t>78 of 1995</w:t>
            </w:r>
          </w:p>
        </w:tc>
        <w:tc>
          <w:tcPr>
            <w:tcW w:w="1134" w:type="dxa"/>
          </w:tcPr>
          <w:p>
            <w:pPr>
              <w:pStyle w:val="nTable"/>
              <w:spacing w:before="60" w:after="60"/>
            </w:pPr>
            <w:r>
              <w:rPr>
                <w:spacing w:val="-2"/>
              </w:rPr>
              <w:t>16 Jan 1996</w:t>
            </w:r>
          </w:p>
        </w:tc>
        <w:tc>
          <w:tcPr>
            <w:tcW w:w="2551" w:type="dxa"/>
          </w:tcPr>
          <w:p>
            <w:pPr>
              <w:pStyle w:val="nTable"/>
              <w:spacing w:before="60" w:after="6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Local Government (Consequential Amendments) Act 1996 </w:t>
            </w:r>
            <w:r>
              <w:rPr>
                <w:spacing w:val="-2"/>
              </w:rPr>
              <w:t>s. 4</w:t>
            </w:r>
          </w:p>
        </w:tc>
        <w:tc>
          <w:tcPr>
            <w:tcW w:w="1134" w:type="dxa"/>
          </w:tcPr>
          <w:p>
            <w:pPr>
              <w:pStyle w:val="nTable"/>
              <w:spacing w:before="60" w:after="60"/>
              <w:rPr>
                <w:spacing w:val="-2"/>
              </w:rPr>
            </w:pPr>
            <w:r>
              <w:rPr>
                <w:spacing w:val="-2"/>
              </w:rPr>
              <w:t>14 of 1996</w:t>
            </w:r>
          </w:p>
        </w:tc>
        <w:tc>
          <w:tcPr>
            <w:tcW w:w="1134" w:type="dxa"/>
          </w:tcPr>
          <w:p>
            <w:pPr>
              <w:pStyle w:val="nTable"/>
              <w:spacing w:before="60" w:after="60"/>
            </w:pPr>
            <w:r>
              <w:rPr>
                <w:spacing w:val="-2"/>
              </w:rPr>
              <w:t>28 Jun 1996</w:t>
            </w:r>
          </w:p>
        </w:tc>
        <w:tc>
          <w:tcPr>
            <w:tcW w:w="2551" w:type="dxa"/>
          </w:tcPr>
          <w:p>
            <w:pPr>
              <w:pStyle w:val="nTable"/>
              <w:spacing w:before="60" w:after="60"/>
            </w:pPr>
            <w:r>
              <w:rPr>
                <w:spacing w:val="-2"/>
              </w:rPr>
              <w:t>1 Jul 1996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 xml:space="preserve">Acts Amendment (Marine Reserves) Act 1997 </w:t>
            </w:r>
            <w:r>
              <w:rPr>
                <w:spacing w:val="-2"/>
              </w:rPr>
              <w:t>Pt. 6</w:t>
            </w:r>
          </w:p>
        </w:tc>
        <w:tc>
          <w:tcPr>
            <w:tcW w:w="1134" w:type="dxa"/>
          </w:tcPr>
          <w:p>
            <w:pPr>
              <w:pStyle w:val="nTable"/>
              <w:spacing w:before="60" w:after="60"/>
              <w:rPr>
                <w:spacing w:val="-2"/>
              </w:rPr>
            </w:pPr>
            <w:r>
              <w:rPr>
                <w:spacing w:val="-2"/>
              </w:rPr>
              <w:t>5 of 1997</w:t>
            </w:r>
          </w:p>
        </w:tc>
        <w:tc>
          <w:tcPr>
            <w:tcW w:w="1134" w:type="dxa"/>
          </w:tcPr>
          <w:p>
            <w:pPr>
              <w:pStyle w:val="nTable"/>
              <w:spacing w:before="60" w:after="60"/>
            </w:pPr>
            <w:r>
              <w:rPr>
                <w:spacing w:val="-2"/>
              </w:rPr>
              <w:t>10 Jun 1997</w:t>
            </w:r>
          </w:p>
        </w:tc>
        <w:tc>
          <w:tcPr>
            <w:tcW w:w="2551" w:type="dxa"/>
          </w:tcPr>
          <w:p>
            <w:pPr>
              <w:pStyle w:val="nTable"/>
              <w:spacing w:before="60" w:after="6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Fishing and Related Industries Compensation (Marine Reserves) Act 1997 </w:t>
            </w:r>
            <w:r>
              <w:rPr>
                <w:spacing w:val="-2"/>
              </w:rPr>
              <w:t>s. 14</w:t>
            </w:r>
          </w:p>
        </w:tc>
        <w:tc>
          <w:tcPr>
            <w:tcW w:w="1134" w:type="dxa"/>
          </w:tcPr>
          <w:p>
            <w:pPr>
              <w:pStyle w:val="nTable"/>
              <w:spacing w:before="60" w:after="60"/>
              <w:rPr>
                <w:spacing w:val="-2"/>
              </w:rPr>
            </w:pPr>
            <w:r>
              <w:rPr>
                <w:spacing w:val="-2"/>
              </w:rPr>
              <w:t>39 of 1997</w:t>
            </w:r>
          </w:p>
        </w:tc>
        <w:tc>
          <w:tcPr>
            <w:tcW w:w="1134" w:type="dxa"/>
          </w:tcPr>
          <w:p>
            <w:pPr>
              <w:pStyle w:val="nTable"/>
              <w:spacing w:before="60" w:after="60"/>
            </w:pPr>
            <w:r>
              <w:rPr>
                <w:spacing w:val="-2"/>
              </w:rPr>
              <w:t>2 Dec 1997</w:t>
            </w:r>
          </w:p>
        </w:tc>
        <w:tc>
          <w:tcPr>
            <w:tcW w:w="2551" w:type="dxa"/>
          </w:tcPr>
          <w:p>
            <w:pPr>
              <w:pStyle w:val="nTable"/>
              <w:spacing w:before="60" w:after="60"/>
            </w:pPr>
            <w:r>
              <w:rPr>
                <w:spacing w:val="-2"/>
              </w:rPr>
              <w:t>2 Dec 1997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Sunday Observance Laws Amendment and Repeal Act 1997 </w:t>
            </w:r>
            <w:r>
              <w:rPr>
                <w:spacing w:val="-2"/>
              </w:rPr>
              <w:t>s. 5</w:t>
            </w:r>
          </w:p>
        </w:tc>
        <w:tc>
          <w:tcPr>
            <w:tcW w:w="1134" w:type="dxa"/>
          </w:tcPr>
          <w:p>
            <w:pPr>
              <w:pStyle w:val="nTable"/>
              <w:spacing w:before="60" w:after="60"/>
              <w:rPr>
                <w:spacing w:val="-2"/>
              </w:rPr>
            </w:pPr>
            <w:r>
              <w:rPr>
                <w:spacing w:val="-2"/>
              </w:rPr>
              <w:t>49 of 1997</w:t>
            </w:r>
          </w:p>
        </w:tc>
        <w:tc>
          <w:tcPr>
            <w:tcW w:w="1134" w:type="dxa"/>
          </w:tcPr>
          <w:p>
            <w:pPr>
              <w:pStyle w:val="nTable"/>
              <w:spacing w:before="60" w:after="60"/>
            </w:pPr>
            <w:r>
              <w:rPr>
                <w:spacing w:val="-2"/>
              </w:rPr>
              <w:t>10 Dec 1997</w:t>
            </w:r>
          </w:p>
        </w:tc>
        <w:tc>
          <w:tcPr>
            <w:tcW w:w="2551" w:type="dxa"/>
          </w:tcPr>
          <w:p>
            <w:pPr>
              <w:pStyle w:val="nTable"/>
              <w:spacing w:before="60" w:after="60"/>
            </w:pPr>
            <w:r>
              <w:rPr>
                <w:spacing w:val="-2"/>
              </w:rPr>
              <w:t>10 Dec 1997 (see s. 2)</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pacing w:val="-2"/>
              </w:rPr>
            </w:pPr>
            <w:r>
              <w:rPr>
                <w:i/>
                <w:snapToGrid w:val="0"/>
              </w:rPr>
              <w:t>Fish Resources Management Amendment Act 2000</w:t>
            </w:r>
          </w:p>
        </w:tc>
        <w:tc>
          <w:tcPr>
            <w:tcW w:w="1134" w:type="dxa"/>
          </w:tcPr>
          <w:p>
            <w:pPr>
              <w:pStyle w:val="nTable"/>
              <w:spacing w:before="60" w:after="60"/>
              <w:rPr>
                <w:spacing w:val="-2"/>
              </w:rPr>
            </w:pPr>
            <w:r>
              <w:t>41 of 2000</w:t>
            </w:r>
          </w:p>
        </w:tc>
        <w:tc>
          <w:tcPr>
            <w:tcW w:w="1134" w:type="dxa"/>
          </w:tcPr>
          <w:p>
            <w:pPr>
              <w:pStyle w:val="nTable"/>
              <w:spacing w:before="60" w:after="60"/>
              <w:rPr>
                <w:spacing w:val="-2"/>
              </w:rPr>
            </w:pPr>
            <w:r>
              <w:t>2 Nov 2000</w:t>
            </w:r>
          </w:p>
        </w:tc>
        <w:tc>
          <w:tcPr>
            <w:tcW w:w="2551" w:type="dxa"/>
          </w:tcPr>
          <w:p>
            <w:pPr>
              <w:pStyle w:val="nTable"/>
              <w:spacing w:before="60" w:after="6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Acts Amendment (Australian Datum) Act 2000</w:t>
            </w:r>
            <w:r>
              <w:rPr>
                <w:snapToGrid w:val="0"/>
              </w:rPr>
              <w:t xml:space="preserve"> s. 3</w:t>
            </w:r>
          </w:p>
        </w:tc>
        <w:tc>
          <w:tcPr>
            <w:tcW w:w="1134" w:type="dxa"/>
          </w:tcPr>
          <w:p>
            <w:pPr>
              <w:pStyle w:val="nTable"/>
              <w:spacing w:before="60" w:after="60"/>
            </w:pPr>
            <w:r>
              <w:t>54 of 2000</w:t>
            </w:r>
          </w:p>
        </w:tc>
        <w:tc>
          <w:tcPr>
            <w:tcW w:w="1134" w:type="dxa"/>
          </w:tcPr>
          <w:p>
            <w:pPr>
              <w:pStyle w:val="nTable"/>
              <w:spacing w:before="60" w:after="60"/>
            </w:pPr>
            <w:r>
              <w:t>28 Nov 2000</w:t>
            </w:r>
          </w:p>
        </w:tc>
        <w:tc>
          <w:tcPr>
            <w:tcW w:w="2551" w:type="dxa"/>
          </w:tcPr>
          <w:p>
            <w:pPr>
              <w:pStyle w:val="nTable"/>
              <w:spacing w:before="60" w:after="60"/>
            </w:pPr>
            <w:r>
              <w:t xml:space="preserve">8 Nov 2003 (see s. 2 and </w:t>
            </w:r>
            <w:r>
              <w:rPr>
                <w:i/>
              </w:rPr>
              <w:t>Gazette</w:t>
            </w:r>
            <w:r>
              <w:t xml:space="preserve"> 2 Sep 2003 p. 3923)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Corporations (Consequential Amendments) Act 2001</w:t>
            </w:r>
            <w:r>
              <w:rPr>
                <w:snapToGrid w:val="0"/>
              </w:rPr>
              <w:t xml:space="preserve"> s. 220</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vertAlign w:val="superscript"/>
              </w:rPr>
            </w:pPr>
            <w:r>
              <w:rPr>
                <w:i/>
                <w:snapToGrid w:val="0"/>
              </w:rPr>
              <w:t>Fish Resources Management Amendment Act 2002</w:t>
            </w:r>
            <w:r>
              <w:rPr>
                <w:snapToGrid w:val="0"/>
                <w:vertAlign w:val="superscript"/>
              </w:rPr>
              <w:t> 3</w:t>
            </w:r>
          </w:p>
        </w:tc>
        <w:tc>
          <w:tcPr>
            <w:tcW w:w="1134" w:type="dxa"/>
          </w:tcPr>
          <w:p>
            <w:pPr>
              <w:pStyle w:val="nTable"/>
              <w:spacing w:before="60" w:after="60"/>
            </w:pPr>
            <w:r>
              <w:t>2 of 2002</w:t>
            </w:r>
          </w:p>
        </w:tc>
        <w:tc>
          <w:tcPr>
            <w:tcW w:w="1134" w:type="dxa"/>
          </w:tcPr>
          <w:p>
            <w:pPr>
              <w:pStyle w:val="nTable"/>
              <w:spacing w:before="60" w:after="60"/>
            </w:pPr>
            <w:r>
              <w:t>9 Apr 2002</w:t>
            </w:r>
          </w:p>
        </w:tc>
        <w:tc>
          <w:tcPr>
            <w:tcW w:w="2551" w:type="dxa"/>
          </w:tcPr>
          <w:p>
            <w:pPr>
              <w:pStyle w:val="nTable"/>
              <w:spacing w:before="60" w:after="60"/>
            </w:pPr>
            <w:r>
              <w:t>9 Apr 2002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Animal Welfare Act 2002</w:t>
            </w:r>
            <w:r>
              <w:rPr>
                <w:snapToGrid w:val="0"/>
              </w:rPr>
              <w:t xml:space="preserve"> s. 96</w:t>
            </w:r>
          </w:p>
        </w:tc>
        <w:tc>
          <w:tcPr>
            <w:tcW w:w="1134" w:type="dxa"/>
          </w:tcPr>
          <w:p>
            <w:pPr>
              <w:pStyle w:val="nTable"/>
              <w:spacing w:before="60" w:after="60"/>
            </w:pPr>
            <w:r>
              <w:t>33 of 2002</w:t>
            </w:r>
          </w:p>
        </w:tc>
        <w:tc>
          <w:tcPr>
            <w:tcW w:w="1134" w:type="dxa"/>
          </w:tcPr>
          <w:p>
            <w:pPr>
              <w:pStyle w:val="nTable"/>
              <w:spacing w:before="60" w:after="60"/>
            </w:pPr>
            <w:r>
              <w:t>15 Nov 2002</w:t>
            </w:r>
          </w:p>
        </w:tc>
        <w:tc>
          <w:tcPr>
            <w:tcW w:w="2551" w:type="dxa"/>
          </w:tcPr>
          <w:p>
            <w:pPr>
              <w:pStyle w:val="nTable"/>
              <w:spacing w:before="60" w:after="60"/>
              <w:rPr>
                <w:i/>
              </w:rPr>
            </w:pPr>
            <w:r>
              <w:t xml:space="preserve">4 Apr 2003 (see s. 2 and </w:t>
            </w:r>
            <w:r>
              <w:rPr>
                <w:i/>
              </w:rPr>
              <w:t xml:space="preserve">Gazette </w:t>
            </w:r>
            <w:r>
              <w:t>4 Apr 2003 p. 1023)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rFonts w:ascii="Times" w:hAnsi="Times"/>
                <w:i/>
              </w:rPr>
              <w:t>Offshore Minerals (Consequential Amendments) Act 2003</w:t>
            </w:r>
            <w:r>
              <w:rPr>
                <w:rFonts w:ascii="Times" w:hAnsi="Times"/>
              </w:rPr>
              <w:t xml:space="preserve"> Pt. 4</w:t>
            </w:r>
            <w:r>
              <w:rPr>
                <w:rFonts w:ascii="Times" w:hAnsi="Times"/>
                <w:vertAlign w:val="superscript"/>
              </w:rPr>
              <w:t> </w:t>
            </w:r>
          </w:p>
        </w:tc>
        <w:tc>
          <w:tcPr>
            <w:tcW w:w="1134" w:type="dxa"/>
          </w:tcPr>
          <w:p>
            <w:pPr>
              <w:pStyle w:val="nTable"/>
              <w:spacing w:before="60" w:after="60"/>
            </w:pPr>
            <w:r>
              <w:rPr>
                <w:rFonts w:ascii="Times" w:hAnsi="Times"/>
              </w:rPr>
              <w:t>12 of 2003</w:t>
            </w:r>
          </w:p>
        </w:tc>
        <w:tc>
          <w:tcPr>
            <w:tcW w:w="1134" w:type="dxa"/>
          </w:tcPr>
          <w:p>
            <w:pPr>
              <w:pStyle w:val="nTable"/>
              <w:spacing w:before="60" w:after="60"/>
            </w:pPr>
            <w:r>
              <w:rPr>
                <w:rFonts w:ascii="Times" w:hAnsi="Times"/>
              </w:rPr>
              <w:t>17 Apr 2003</w:t>
            </w:r>
          </w:p>
        </w:tc>
        <w:tc>
          <w:tcPr>
            <w:tcW w:w="2551" w:type="dxa"/>
          </w:tcPr>
          <w:p>
            <w:pPr>
              <w:pStyle w:val="nTable"/>
              <w:spacing w:before="60" w:after="60"/>
            </w:pPr>
            <w:r>
              <w:t xml:space="preserve">1 Jan 2011 (see s. 2 and </w:t>
            </w:r>
            <w:r>
              <w:rPr>
                <w:i/>
                <w:iCs/>
              </w:rPr>
              <w:t xml:space="preserve">Gazette </w:t>
            </w:r>
            <w:r>
              <w:t>17 Dec 2010 p. 6350)</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 xml:space="preserve">Sentencing Legislation Amendment and Repeal Act 2003 </w:t>
            </w:r>
            <w:r>
              <w:rPr>
                <w:snapToGrid w:val="0"/>
              </w:rPr>
              <w:t>s. 63</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1" w:type="dxa"/>
          </w:tcPr>
          <w:p>
            <w:pPr>
              <w:pStyle w:val="nTable"/>
              <w:spacing w:before="60" w:after="60"/>
            </w:pPr>
            <w:r>
              <w:t>15</w:t>
            </w:r>
            <w:r>
              <w:rPr>
                <w:i/>
              </w:rPr>
              <w:t> </w:t>
            </w:r>
            <w:r>
              <w:t>May 2004 (see s. 2 and</w:t>
            </w:r>
            <w:r>
              <w:rPr>
                <w:i/>
              </w:rPr>
              <w:t xml:space="preserve"> Gazette </w:t>
            </w:r>
            <w:r>
              <w:t>14 May 2004 p. 1445)</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 xml:space="preserve">Acts Amendment and Repeal (Courts and Legal Practice) Act 2003 </w:t>
            </w:r>
            <w:r>
              <w:rPr>
                <w:snapToGrid w:val="0"/>
              </w:rPr>
              <w:t>s. 36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1" w:type="dxa"/>
          </w:tcPr>
          <w:p>
            <w:pPr>
              <w:pStyle w:val="nTable"/>
              <w:spacing w:before="60" w:after="6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Statutes (Repeals and Minor Amendments) Act 2003</w:t>
            </w:r>
            <w:r>
              <w:rPr>
                <w:snapToGrid w:val="0"/>
              </w:rPr>
              <w:t xml:space="preserve"> s. 56</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1" w:type="dxa"/>
          </w:tcPr>
          <w:p>
            <w:pPr>
              <w:pStyle w:val="nTable"/>
              <w:spacing w:before="60" w:after="60"/>
            </w:pPr>
            <w:r>
              <w:rPr>
                <w:spacing w:val="-2"/>
              </w:rPr>
              <w:t>15 Dec 2003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52"/>
              <w:rPr>
                <w:i/>
                <w:snapToGrid w:val="0"/>
              </w:rPr>
            </w:pPr>
            <w:r>
              <w:rPr>
                <w:rFonts w:ascii="Times" w:hAnsi="Times"/>
                <w:i/>
                <w:snapToGrid w:val="0"/>
              </w:rPr>
              <w:t>Courts Legislation Amendment and Repeal Act 2004</w:t>
            </w:r>
            <w:r>
              <w:rPr>
                <w:rFonts w:ascii="Times" w:hAnsi="Times"/>
                <w:snapToGrid w:val="0"/>
              </w:rPr>
              <w:t xml:space="preserve"> s. 141 (Sch. 1 cl. 65)</w:t>
            </w:r>
          </w:p>
        </w:tc>
        <w:tc>
          <w:tcPr>
            <w:tcW w:w="1134" w:type="dxa"/>
          </w:tcPr>
          <w:p>
            <w:pPr>
              <w:pStyle w:val="nTable"/>
              <w:spacing w:before="60" w:after="60"/>
            </w:pPr>
            <w:r>
              <w:rPr>
                <w:rFonts w:ascii="Times" w:hAnsi="Times"/>
                <w:snapToGrid w:val="0"/>
              </w:rPr>
              <w:t>59 of 2004</w:t>
            </w:r>
          </w:p>
        </w:tc>
        <w:tc>
          <w:tcPr>
            <w:tcW w:w="1134" w:type="dxa"/>
          </w:tcPr>
          <w:p>
            <w:pPr>
              <w:pStyle w:val="nTable"/>
              <w:spacing w:before="60" w:after="60"/>
            </w:pPr>
            <w:r>
              <w:rPr>
                <w:rFonts w:ascii="Times" w:hAnsi="Times"/>
                <w:snapToGrid w:val="0"/>
              </w:rPr>
              <w:t>23 Nov 2004</w:t>
            </w:r>
          </w:p>
        </w:tc>
        <w:tc>
          <w:tcPr>
            <w:tcW w:w="2551" w:type="dxa"/>
          </w:tcPr>
          <w:p>
            <w:pPr>
              <w:pStyle w:val="nTable"/>
              <w:spacing w:before="60" w:after="60"/>
              <w:rPr>
                <w:spacing w:val="-2"/>
              </w:rPr>
            </w:pPr>
            <w:r>
              <w:rPr>
                <w:rFonts w:ascii="Times" w:hAnsi="Times"/>
                <w:spacing w:val="-2"/>
              </w:rPr>
              <w:t xml:space="preserve">1 May 2005 (see s. 2 and </w:t>
            </w:r>
            <w:r>
              <w:rPr>
                <w:rFonts w:ascii="Times" w:hAnsi="Times"/>
                <w:i/>
                <w:spacing w:val="-2"/>
              </w:rPr>
              <w:t>Gazette</w:t>
            </w:r>
            <w:r>
              <w:rPr>
                <w:rFonts w:ascii="Times" w:hAnsi="Times"/>
                <w:spacing w:val="-2"/>
              </w:rPr>
              <w:t xml:space="preserve"> 31 Dec 2004 p. 7128)</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4, 5</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51" w:type="dxa"/>
          </w:tcPr>
          <w:p>
            <w:pPr>
              <w:pStyle w:val="nTable"/>
              <w:spacing w:before="60" w:after="6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rFonts w:ascii="Times" w:hAnsi="Times"/>
                <w:i/>
              </w:rPr>
              <w:t>Criminal Procedure and Appeals (Consequential and Other Provisions) Act 2004</w:t>
            </w:r>
            <w:r>
              <w:rPr>
                <w:rFonts w:ascii="Times" w:hAnsi="Times"/>
              </w:rPr>
              <w:t xml:space="preserve"> s. 80 and </w:t>
            </w:r>
            <w:r>
              <w:t>82</w:t>
            </w:r>
          </w:p>
        </w:tc>
        <w:tc>
          <w:tcPr>
            <w:tcW w:w="1134" w:type="dxa"/>
          </w:tcPr>
          <w:p>
            <w:pPr>
              <w:pStyle w:val="nTable"/>
              <w:spacing w:before="60" w:after="60"/>
            </w:pPr>
            <w:r>
              <w:rPr>
                <w:rFonts w:ascii="Times" w:hAnsi="Times"/>
              </w:rPr>
              <w:t>84 of 2004</w:t>
            </w:r>
          </w:p>
        </w:tc>
        <w:tc>
          <w:tcPr>
            <w:tcW w:w="1134" w:type="dxa"/>
          </w:tcPr>
          <w:p>
            <w:pPr>
              <w:pStyle w:val="nTable"/>
              <w:spacing w:before="60" w:after="60"/>
            </w:pPr>
            <w:r>
              <w:rPr>
                <w:rFonts w:ascii="Times" w:hAnsi="Times"/>
              </w:rPr>
              <w:t>16 Dec 2004</w:t>
            </w:r>
          </w:p>
        </w:tc>
        <w:tc>
          <w:tcPr>
            <w:tcW w:w="2551" w:type="dxa"/>
          </w:tcPr>
          <w:p>
            <w:pPr>
              <w:pStyle w:val="nTable"/>
              <w:spacing w:before="60" w:after="6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rFonts w:ascii="Times" w:hAnsi="Times"/>
                <w:i/>
              </w:rPr>
              <w:t>Offshore Minerals (Consequential Amendments) Act 2003</w:t>
            </w:r>
            <w:r>
              <w:rPr>
                <w:rFonts w:ascii="Times" w:hAnsi="Times"/>
              </w:rPr>
              <w:t xml:space="preserve">, </w:t>
            </w:r>
            <w:r>
              <w:rPr>
                <w:rFonts w:ascii="Times" w:hAnsi="Times"/>
                <w:snapToGrid w:val="0"/>
              </w:rPr>
              <w:t xml:space="preserve">the </w:t>
            </w:r>
            <w:r>
              <w:rPr>
                <w:rFonts w:ascii="Times" w:hAnsi="Times"/>
                <w:i/>
                <w:snapToGrid w:val="0"/>
              </w:rPr>
              <w:t>Courts Legislation Amendment and Repeal Act 2004</w:t>
            </w:r>
            <w:r>
              <w:rPr>
                <w:rFonts w:ascii="Times" w:hAnsi="Times"/>
                <w:snapToGrid w:val="0"/>
              </w:rPr>
              <w:t xml:space="preserve"> and the </w:t>
            </w:r>
            <w:r>
              <w:rPr>
                <w:rFonts w:ascii="Times" w:hAnsi="Times"/>
                <w:i/>
              </w:rPr>
              <w:t>Criminal Procedure and Appeals (Consequential and Other Provisions) Act 2004</w:t>
            </w:r>
            <w:r>
              <w:rPr>
                <w:spacing w:val="-2"/>
              </w:rPr>
              <w: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snapToGrid w:val="0"/>
                <w:vertAlign w:val="superscript"/>
              </w:rPr>
            </w:pPr>
            <w:r>
              <w:rPr>
                <w:i/>
                <w:snapToGrid w:val="0"/>
              </w:rPr>
              <w:t>Machinery of Government (Miscellaneous Amendments) Act 2006</w:t>
            </w:r>
            <w:r>
              <w:rPr>
                <w:snapToGrid w:val="0"/>
              </w:rPr>
              <w:t xml:space="preserve"> Pt. 8 Div. 3 </w:t>
            </w:r>
            <w:r>
              <w:rPr>
                <w:snapToGrid w:val="0"/>
                <w:vertAlign w:val="superscript"/>
              </w:rPr>
              <w:t>6, 7</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551" w:type="dxa"/>
          </w:tcPr>
          <w:p>
            <w:pPr>
              <w:pStyle w:val="nTable"/>
              <w:spacing w:before="60" w:after="60"/>
            </w:pPr>
            <w:r>
              <w:t xml:space="preserve">1 Jul 2006 (see s. 2 and </w:t>
            </w:r>
            <w:r>
              <w:rPr>
                <w:i/>
              </w:rPr>
              <w:t>Gazette</w:t>
            </w:r>
            <w:r>
              <w:t xml:space="preserve">  27 Jun 2006 p. 2347)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snapToGrid w:val="0"/>
                <w:vertAlign w:val="superscript"/>
              </w:rPr>
            </w:pPr>
            <w:r>
              <w:rPr>
                <w:i/>
                <w:snapToGrid w:val="0"/>
              </w:rPr>
              <w:t xml:space="preserve">Financial Legislation Amendment and Repeal Act 2006 </w:t>
            </w:r>
            <w:r>
              <w:rPr>
                <w:snapToGrid w:val="0"/>
              </w:rPr>
              <w:t>s. 4 and Sch. 1 cl. 68</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pPr>
            <w:r>
              <w:rPr>
                <w:snapToGrid w:val="0"/>
              </w:rPr>
              <w:t>21 Dec 2006</w:t>
            </w:r>
          </w:p>
        </w:tc>
        <w:tc>
          <w:tcPr>
            <w:tcW w:w="2551" w:type="dxa"/>
          </w:tcPr>
          <w:p>
            <w:pPr>
              <w:pStyle w:val="nTable"/>
              <w:spacing w:before="60" w:after="6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i/>
                <w:snapToGrid w:val="0"/>
              </w:rPr>
            </w:pPr>
            <w:r>
              <w:rPr>
                <w:i/>
                <w:snapToGrid w:val="0"/>
              </w:rPr>
              <w:t>Fish Resources Management Amendment Act 2007</w:t>
            </w:r>
          </w:p>
        </w:tc>
        <w:tc>
          <w:tcPr>
            <w:tcW w:w="1134" w:type="dxa"/>
          </w:tcPr>
          <w:p>
            <w:pPr>
              <w:pStyle w:val="nTable"/>
              <w:spacing w:before="60" w:after="60"/>
              <w:rPr>
                <w:snapToGrid w:val="0"/>
              </w:rPr>
            </w:pPr>
            <w:r>
              <w:rPr>
                <w:snapToGrid w:val="0"/>
              </w:rPr>
              <w:t xml:space="preserve">28 of 2007 </w:t>
            </w:r>
          </w:p>
        </w:tc>
        <w:tc>
          <w:tcPr>
            <w:tcW w:w="1134" w:type="dxa"/>
          </w:tcPr>
          <w:p>
            <w:pPr>
              <w:pStyle w:val="nTable"/>
              <w:spacing w:before="60" w:after="60"/>
              <w:rPr>
                <w:snapToGrid w:val="0"/>
              </w:rPr>
            </w:pPr>
            <w:r>
              <w:rPr>
                <w:snapToGrid w:val="0"/>
              </w:rPr>
              <w:t xml:space="preserve">26 Oct 2007 </w:t>
            </w:r>
          </w:p>
        </w:tc>
        <w:tc>
          <w:tcPr>
            <w:tcW w:w="2551" w:type="dxa"/>
          </w:tcPr>
          <w:p>
            <w:pPr>
              <w:pStyle w:val="nTable"/>
              <w:spacing w:before="60" w:after="60"/>
              <w:rPr>
                <w:snapToGrid w:val="0"/>
              </w:rPr>
            </w:pPr>
            <w:r>
              <w:rPr>
                <w:snapToGrid w:val="0"/>
              </w:rPr>
              <w:t>26 Oct 2007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i/>
                <w:snapToGrid w:val="0"/>
              </w:rPr>
            </w:pPr>
            <w:r>
              <w:rPr>
                <w:i/>
                <w:snapToGrid w:val="0"/>
              </w:rPr>
              <w:t>Petroleum Amendment Act 2007</w:t>
            </w:r>
            <w:r>
              <w:rPr>
                <w:iCs/>
                <w:snapToGrid w:val="0"/>
              </w:rPr>
              <w:t xml:space="preserve"> s. 94</w:t>
            </w:r>
          </w:p>
        </w:tc>
        <w:tc>
          <w:tcPr>
            <w:tcW w:w="1134" w:type="dxa"/>
          </w:tcPr>
          <w:p>
            <w:pPr>
              <w:pStyle w:val="nTable"/>
              <w:spacing w:before="60" w:after="60"/>
              <w:rPr>
                <w:snapToGrid w:val="0"/>
              </w:rPr>
            </w:pPr>
            <w:r>
              <w:t>35 of 2007</w:t>
            </w:r>
          </w:p>
        </w:tc>
        <w:tc>
          <w:tcPr>
            <w:tcW w:w="1134" w:type="dxa"/>
          </w:tcPr>
          <w:p>
            <w:pPr>
              <w:pStyle w:val="nTable"/>
              <w:spacing w:before="60" w:after="60"/>
              <w:rPr>
                <w:snapToGrid w:val="0"/>
              </w:rPr>
            </w:pPr>
            <w:r>
              <w:t>21 Dec 2007</w:t>
            </w:r>
          </w:p>
        </w:tc>
        <w:tc>
          <w:tcPr>
            <w:tcW w:w="2551" w:type="dxa"/>
          </w:tcPr>
          <w:p>
            <w:pPr>
              <w:pStyle w:val="nTable"/>
              <w:spacing w:before="60" w:after="6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rFonts w:ascii="Times" w:hAnsi="Times"/>
                <w:i/>
              </w:rPr>
              <w:t>Offshore Minerals (Consequential Amendments) Act 2003</w:t>
            </w:r>
            <w:r>
              <w:rPr>
                <w:spacing w:val="-2"/>
              </w:rPr>
              <w: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Cs/>
              </w:rPr>
            </w:pPr>
            <w:r>
              <w:rPr>
                <w:i/>
              </w:rPr>
              <w:t>Statutes (Repeals and Miscellaneous Amendments) Act 2009</w:t>
            </w:r>
            <w:r>
              <w:rPr>
                <w:iCs/>
              </w:rPr>
              <w:t xml:space="preserve"> s. 60</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1" w:type="dxa"/>
          </w:tcPr>
          <w:p>
            <w:pPr>
              <w:pStyle w:val="nTable"/>
              <w:spacing w:before="60" w:after="60"/>
            </w:pPr>
            <w:r>
              <w:t>22 May 2009 (see s. 2(b))</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rPr>
            </w:pPr>
            <w:r>
              <w:rPr>
                <w:i/>
                <w:snapToGrid w:val="0"/>
              </w:rPr>
              <w:t>Fish Resources Management Amendment Act 2009</w:t>
            </w:r>
          </w:p>
        </w:tc>
        <w:tc>
          <w:tcPr>
            <w:tcW w:w="1134" w:type="dxa"/>
          </w:tcPr>
          <w:p>
            <w:pPr>
              <w:pStyle w:val="nTable"/>
              <w:spacing w:before="60" w:after="60"/>
            </w:pPr>
            <w:r>
              <w:t>37 of 2009</w:t>
            </w:r>
          </w:p>
        </w:tc>
        <w:tc>
          <w:tcPr>
            <w:tcW w:w="1134" w:type="dxa"/>
          </w:tcPr>
          <w:p>
            <w:pPr>
              <w:pStyle w:val="nTable"/>
              <w:spacing w:before="60" w:after="60"/>
            </w:pPr>
            <w:r>
              <w:t>3 Dec 2009</w:t>
            </w:r>
          </w:p>
        </w:tc>
        <w:tc>
          <w:tcPr>
            <w:tcW w:w="2551" w:type="dxa"/>
          </w:tcPr>
          <w:p>
            <w:pPr>
              <w:pStyle w:val="nTable"/>
              <w:spacing w:before="60" w:after="6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Cs/>
                <w:snapToGrid w:val="0"/>
              </w:rPr>
            </w:pPr>
            <w:r>
              <w:rPr>
                <w:i/>
                <w:snapToGrid w:val="0"/>
              </w:rPr>
              <w:t>Standardisation of Formatting Act 2010</w:t>
            </w:r>
            <w:r>
              <w:rPr>
                <w:iCs/>
                <w:snapToGrid w:val="0"/>
              </w:rPr>
              <w:t xml:space="preserve"> s. 4</w:t>
            </w:r>
            <w:r>
              <w:rPr>
                <w:iCs/>
                <w:snapToGrid w:val="0"/>
                <w:vertAlign w:val="superscript"/>
              </w:rPr>
              <w:t> 9</w:t>
            </w:r>
          </w:p>
        </w:tc>
        <w:tc>
          <w:tcPr>
            <w:tcW w:w="1134" w:type="dxa"/>
          </w:tcPr>
          <w:p>
            <w:pPr>
              <w:pStyle w:val="nTable"/>
              <w:spacing w:before="60" w:after="60"/>
              <w:rPr>
                <w:snapToGrid w:val="0"/>
              </w:rPr>
            </w:pPr>
            <w:r>
              <w:rPr>
                <w:snapToGrid w:val="0"/>
              </w:rPr>
              <w:t>19 of 2010 (as amended by No. 17 of 2014 s. 39(2)(a))</w:t>
            </w:r>
          </w:p>
        </w:tc>
        <w:tc>
          <w:tcPr>
            <w:tcW w:w="1134" w:type="dxa"/>
          </w:tcPr>
          <w:p>
            <w:pPr>
              <w:pStyle w:val="nTable"/>
              <w:spacing w:before="60" w:after="60"/>
              <w:rPr>
                <w:snapToGrid w:val="0"/>
              </w:rPr>
            </w:pPr>
            <w:r>
              <w:rPr>
                <w:snapToGrid w:val="0"/>
              </w:rPr>
              <w:t>28 Jun 2010</w:t>
            </w:r>
          </w:p>
        </w:tc>
        <w:tc>
          <w:tcPr>
            <w:tcW w:w="2551" w:type="dxa"/>
          </w:tcPr>
          <w:p>
            <w:pPr>
              <w:pStyle w:val="nTable"/>
              <w:spacing w:before="60" w:after="6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snapToGrid w:val="0"/>
              </w:rPr>
            </w:pPr>
            <w:r>
              <w:rPr>
                <w:i/>
                <w:snapToGrid w:val="0"/>
              </w:rPr>
              <w:t>Fish Resources Management Amendment (Fees) Act 2011</w:t>
            </w:r>
          </w:p>
        </w:tc>
        <w:tc>
          <w:tcPr>
            <w:tcW w:w="1134" w:type="dxa"/>
          </w:tcPr>
          <w:p>
            <w:pPr>
              <w:pStyle w:val="nTable"/>
              <w:spacing w:before="60" w:after="60"/>
              <w:rPr>
                <w:snapToGrid w:val="0"/>
              </w:rPr>
            </w:pPr>
            <w:r>
              <w:rPr>
                <w:snapToGrid w:val="0"/>
              </w:rPr>
              <w:t>21 of 2011</w:t>
            </w:r>
          </w:p>
        </w:tc>
        <w:tc>
          <w:tcPr>
            <w:tcW w:w="1134" w:type="dxa"/>
          </w:tcPr>
          <w:p>
            <w:pPr>
              <w:pStyle w:val="nTable"/>
              <w:spacing w:before="60" w:after="60"/>
              <w:rPr>
                <w:snapToGrid w:val="0"/>
              </w:rPr>
            </w:pPr>
            <w:r>
              <w:rPr>
                <w:snapToGrid w:val="0"/>
              </w:rPr>
              <w:t>11 Jul 2011</w:t>
            </w:r>
          </w:p>
        </w:tc>
        <w:tc>
          <w:tcPr>
            <w:tcW w:w="2551" w:type="dxa"/>
          </w:tcPr>
          <w:p>
            <w:pPr>
              <w:pStyle w:val="nTable"/>
              <w:spacing w:before="60" w:after="6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snapToGrid w:val="0"/>
              </w:rPr>
            </w:pPr>
            <w:r>
              <w:rPr>
                <w:i/>
                <w:snapToGrid w:val="0"/>
              </w:rPr>
              <w:t>Fish Resources Management Amendment (Fees) Act (No. 2) 2011</w:t>
            </w:r>
          </w:p>
        </w:tc>
        <w:tc>
          <w:tcPr>
            <w:tcW w:w="1134" w:type="dxa"/>
          </w:tcPr>
          <w:p>
            <w:pPr>
              <w:pStyle w:val="nTable"/>
              <w:spacing w:before="60" w:after="60"/>
              <w:rPr>
                <w:snapToGrid w:val="0"/>
              </w:rPr>
            </w:pPr>
            <w:r>
              <w:rPr>
                <w:snapToGrid w:val="0"/>
              </w:rPr>
              <w:t>22 of 2011</w:t>
            </w:r>
          </w:p>
        </w:tc>
        <w:tc>
          <w:tcPr>
            <w:tcW w:w="1134" w:type="dxa"/>
          </w:tcPr>
          <w:p>
            <w:pPr>
              <w:pStyle w:val="nTable"/>
              <w:spacing w:before="60" w:after="60"/>
              <w:rPr>
                <w:snapToGrid w:val="0"/>
              </w:rPr>
            </w:pPr>
            <w:r>
              <w:rPr>
                <w:snapToGrid w:val="0"/>
              </w:rPr>
              <w:t>11 Jul 2011</w:t>
            </w:r>
          </w:p>
        </w:tc>
        <w:tc>
          <w:tcPr>
            <w:tcW w:w="2551" w:type="dxa"/>
          </w:tcPr>
          <w:p>
            <w:pPr>
              <w:pStyle w:val="nTable"/>
              <w:spacing w:before="60" w:after="6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tblBorders>
        </w:tblPrEx>
        <w:trPr>
          <w:gridAfter w:val="1"/>
          <w:wAfter w:w="88" w:type="dxa"/>
          <w:cantSplit/>
        </w:trPr>
        <w:tc>
          <w:tcPr>
            <w:tcW w:w="2268" w:type="dxa"/>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7 Div. 1</w:t>
            </w:r>
          </w:p>
        </w:tc>
        <w:tc>
          <w:tcPr>
            <w:tcW w:w="1134" w:type="dxa"/>
            <w:shd w:val="clear" w:color="auto" w:fill="auto"/>
          </w:tcPr>
          <w:p>
            <w:pPr>
              <w:pStyle w:val="nTable"/>
              <w:spacing w:before="60" w:after="60"/>
              <w:rPr>
                <w:snapToGrid w:val="0"/>
              </w:rPr>
            </w:pPr>
            <w:r>
              <w:rPr>
                <w:snapToGrid w:val="0"/>
              </w:rPr>
              <w:t>42 of 2011</w:t>
            </w:r>
          </w:p>
        </w:tc>
        <w:tc>
          <w:tcPr>
            <w:tcW w:w="1134" w:type="dxa"/>
            <w:shd w:val="clear" w:color="auto" w:fill="auto"/>
          </w:tcPr>
          <w:p>
            <w:pPr>
              <w:pStyle w:val="nTable"/>
              <w:spacing w:before="60" w:after="60"/>
              <w:rPr>
                <w:snapToGrid w:val="0"/>
              </w:rPr>
            </w:pPr>
            <w:r>
              <w:t>4 Oct 2011</w:t>
            </w:r>
          </w:p>
        </w:tc>
        <w:tc>
          <w:tcPr>
            <w:tcW w:w="2551" w:type="dxa"/>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tblBorders>
        </w:tblPrEx>
        <w:trPr>
          <w:gridAfter w:val="1"/>
          <w:wAfter w:w="88" w:type="dxa"/>
          <w:cantSplit/>
        </w:trPr>
        <w:tc>
          <w:tcPr>
            <w:tcW w:w="2268" w:type="dxa"/>
            <w:shd w:val="clear" w:color="auto" w:fill="auto"/>
          </w:tcPr>
          <w:p>
            <w:pPr>
              <w:pStyle w:val="nTable"/>
              <w:spacing w:before="60" w:after="60"/>
              <w:ind w:right="113"/>
              <w:rPr>
                <w:i/>
                <w:snapToGrid w:val="0"/>
              </w:rPr>
            </w:pPr>
            <w:r>
              <w:rPr>
                <w:i/>
                <w:snapToGrid w:val="0"/>
              </w:rPr>
              <w:t>Fish Resources Management Amendment Act 2011</w:t>
            </w:r>
          </w:p>
        </w:tc>
        <w:tc>
          <w:tcPr>
            <w:tcW w:w="1134" w:type="dxa"/>
            <w:shd w:val="clear" w:color="auto" w:fill="auto"/>
          </w:tcPr>
          <w:p>
            <w:pPr>
              <w:pStyle w:val="nTable"/>
              <w:spacing w:before="60" w:after="60"/>
              <w:rPr>
                <w:snapToGrid w:val="0"/>
              </w:rPr>
            </w:pPr>
            <w:r>
              <w:rPr>
                <w:snapToGrid w:val="0"/>
              </w:rPr>
              <w:t>43 of 2011</w:t>
            </w:r>
          </w:p>
        </w:tc>
        <w:tc>
          <w:tcPr>
            <w:tcW w:w="1134" w:type="dxa"/>
            <w:shd w:val="clear" w:color="auto" w:fill="auto"/>
          </w:tcPr>
          <w:p>
            <w:pPr>
              <w:pStyle w:val="nTable"/>
              <w:spacing w:before="60" w:after="60"/>
              <w:rPr>
                <w:snapToGrid w:val="0"/>
              </w:rPr>
            </w:pPr>
            <w:r>
              <w:rPr>
                <w:snapToGrid w:val="0"/>
              </w:rPr>
              <w:t>12 Oct 2011</w:t>
            </w:r>
          </w:p>
        </w:tc>
        <w:tc>
          <w:tcPr>
            <w:tcW w:w="2551" w:type="dxa"/>
            <w:shd w:val="clear" w:color="auto" w:fill="auto"/>
          </w:tcPr>
          <w:p>
            <w:pPr>
              <w:pStyle w:val="nTable"/>
              <w:spacing w:before="60" w:after="6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rPr>
          <w:gridAfter w:val="1"/>
          <w:wAfter w:w="88" w:type="dxa"/>
          <w:cantSplit/>
        </w:trPr>
        <w:tc>
          <w:tcPr>
            <w:tcW w:w="7087" w:type="dxa"/>
            <w:gridSpan w:val="4"/>
            <w:shd w:val="clear" w:color="auto" w:fill="auto"/>
          </w:tcPr>
          <w:p>
            <w:pPr>
              <w:pStyle w:val="nTable"/>
              <w:spacing w:before="60" w:after="6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r>
        <w:tblPrEx>
          <w:tblBorders>
            <w:top w:val="none" w:sz="0" w:space="0" w:color="auto"/>
            <w:bottom w:val="none" w:sz="0" w:space="0" w:color="auto"/>
          </w:tblBorders>
        </w:tblPrEx>
        <w:trPr>
          <w:cantSplit/>
        </w:trPr>
        <w:tc>
          <w:tcPr>
            <w:tcW w:w="2268" w:type="dxa"/>
            <w:tcBorders>
              <w:bottom w:val="single" w:sz="4" w:space="0" w:color="auto"/>
            </w:tcBorders>
          </w:tcPr>
          <w:p>
            <w:pPr>
              <w:pStyle w:val="nTable"/>
              <w:spacing w:after="40"/>
              <w:rPr>
                <w:i/>
                <w:snapToGrid w:val="0"/>
                <w:vertAlign w:val="superscript"/>
              </w:rPr>
            </w:pPr>
            <w:r>
              <w:rPr>
                <w:i/>
                <w:snapToGrid w:val="0"/>
              </w:rPr>
              <w:t xml:space="preserve">Road Traffic Legislation Amendment Act 2012 </w:t>
            </w:r>
            <w:r>
              <w:rPr>
                <w:snapToGrid w:val="0"/>
              </w:rPr>
              <w:t>Pt. 4 Div. 24</w:t>
            </w:r>
          </w:p>
        </w:tc>
        <w:tc>
          <w:tcPr>
            <w:tcW w:w="1134" w:type="dxa"/>
            <w:tcBorders>
              <w:bottom w:val="single" w:sz="4" w:space="0" w:color="auto"/>
            </w:tcBorders>
          </w:tcPr>
          <w:p>
            <w:pPr>
              <w:pStyle w:val="nTable"/>
              <w:spacing w:after="40"/>
              <w:rPr>
                <w:snapToGrid w:val="0"/>
              </w:rPr>
            </w:pPr>
            <w:r>
              <w:rPr>
                <w:snapToGrid w:val="0"/>
              </w:rPr>
              <w:t>8 of 2012</w:t>
            </w:r>
          </w:p>
        </w:tc>
        <w:tc>
          <w:tcPr>
            <w:tcW w:w="1135" w:type="dxa"/>
            <w:tcBorders>
              <w:bottom w:val="single" w:sz="4" w:space="0" w:color="auto"/>
            </w:tcBorders>
          </w:tcPr>
          <w:p>
            <w:pPr>
              <w:pStyle w:val="nTable"/>
              <w:spacing w:after="40"/>
              <w:rPr>
                <w:snapToGrid w:val="0"/>
              </w:rPr>
            </w:pPr>
            <w:r>
              <w:rPr>
                <w:snapToGrid w:val="0"/>
              </w:rPr>
              <w:t>21 May 2012</w:t>
            </w:r>
          </w:p>
        </w:tc>
        <w:tc>
          <w:tcPr>
            <w:tcW w:w="2638" w:type="dxa"/>
            <w:gridSpan w:val="2"/>
            <w:tcBorders>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8" w:name="_Toc397953661"/>
      <w:bookmarkStart w:id="899" w:name="_Toc433274057"/>
      <w:r>
        <w:t>Provisions that have not come into operation</w:t>
      </w:r>
      <w:bookmarkEnd w:id="898"/>
      <w:bookmarkEnd w:id="899"/>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638"/>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638"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rPr>
                <w:i/>
              </w:rPr>
            </w:pPr>
            <w:r>
              <w:rPr>
                <w:i/>
                <w:snapToGrid w:val="0"/>
              </w:rPr>
              <w:t>Biosecurity and Agriculture Management (Repeal and Consequential Provisions) Act 2007</w:t>
            </w:r>
            <w:r>
              <w:rPr>
                <w:iCs/>
                <w:snapToGrid w:val="0"/>
              </w:rPr>
              <w:t xml:space="preserve"> s. 89 </w:t>
            </w:r>
            <w:r>
              <w:rPr>
                <w:iCs/>
                <w:snapToGrid w:val="0"/>
                <w:vertAlign w:val="superscript"/>
              </w:rPr>
              <w:t>8</w:t>
            </w:r>
          </w:p>
        </w:tc>
        <w:tc>
          <w:tcPr>
            <w:tcW w:w="1134" w:type="dxa"/>
            <w:tcBorders>
              <w:top w:val="single" w:sz="8" w:space="0" w:color="auto"/>
            </w:tcBorders>
          </w:tcPr>
          <w:p>
            <w:pPr>
              <w:pStyle w:val="nTable"/>
              <w:spacing w:after="40"/>
            </w:pPr>
            <w:r>
              <w:rPr>
                <w:snapToGrid w:val="0"/>
              </w:rPr>
              <w:t>24 of 2007</w:t>
            </w:r>
          </w:p>
        </w:tc>
        <w:tc>
          <w:tcPr>
            <w:tcW w:w="1135" w:type="dxa"/>
            <w:tcBorders>
              <w:top w:val="single" w:sz="8" w:space="0" w:color="auto"/>
            </w:tcBorders>
          </w:tcPr>
          <w:p>
            <w:pPr>
              <w:pStyle w:val="nTable"/>
              <w:spacing w:after="40"/>
            </w:pPr>
            <w:r>
              <w:rPr>
                <w:snapToGrid w:val="0"/>
              </w:rPr>
              <w:t>12 Oct 2007</w:t>
            </w:r>
          </w:p>
        </w:tc>
        <w:tc>
          <w:tcPr>
            <w:tcW w:w="2638" w:type="dxa"/>
            <w:tcBorders>
              <w:top w:val="single" w:sz="8" w:space="0" w:color="auto"/>
            </w:tcBorders>
          </w:tcPr>
          <w:p>
            <w:pPr>
              <w:pStyle w:val="nTable"/>
              <w:spacing w:after="40"/>
            </w:pPr>
            <w:r>
              <w:rPr>
                <w:snapToGrid w:val="0"/>
              </w:rPr>
              <w:t>To be proclaimed (see s. 2(1))</w:t>
            </w:r>
          </w:p>
        </w:tc>
      </w:tr>
      <w:tr>
        <w:trPr>
          <w:cantSplit/>
        </w:trPr>
        <w:tc>
          <w:tcPr>
            <w:tcW w:w="2268" w:type="dxa"/>
            <w:tcBorders>
              <w:bottom w:val="single" w:sz="4" w:space="0" w:color="auto"/>
            </w:tcBorders>
          </w:tcPr>
          <w:p>
            <w:pPr>
              <w:pStyle w:val="nTable"/>
              <w:spacing w:after="40"/>
              <w:rPr>
                <w:snapToGrid w:val="0"/>
                <w:vertAlign w:val="superscript"/>
              </w:rPr>
            </w:pPr>
            <w:r>
              <w:rPr>
                <w:i/>
                <w:snapToGrid w:val="0"/>
              </w:rPr>
              <w:t>Conservation and Land Management Amendment Act 2015</w:t>
            </w:r>
            <w:r>
              <w:rPr>
                <w:snapToGrid w:val="0"/>
              </w:rPr>
              <w:t xml:space="preserve"> s. 73 </w:t>
            </w:r>
            <w:r>
              <w:rPr>
                <w:snapToGrid w:val="0"/>
                <w:vertAlign w:val="superscript"/>
              </w:rPr>
              <w:t>10</w:t>
            </w:r>
          </w:p>
        </w:tc>
        <w:tc>
          <w:tcPr>
            <w:tcW w:w="1134" w:type="dxa"/>
            <w:tcBorders>
              <w:bottom w:val="single" w:sz="4" w:space="0" w:color="auto"/>
            </w:tcBorders>
          </w:tcPr>
          <w:p>
            <w:pPr>
              <w:pStyle w:val="nTable"/>
              <w:spacing w:after="40"/>
              <w:rPr>
                <w:snapToGrid w:val="0"/>
              </w:rPr>
            </w:pPr>
            <w:r>
              <w:rPr>
                <w:snapToGrid w:val="0"/>
              </w:rPr>
              <w:t>28 of 2015</w:t>
            </w:r>
          </w:p>
        </w:tc>
        <w:tc>
          <w:tcPr>
            <w:tcW w:w="1135" w:type="dxa"/>
            <w:tcBorders>
              <w:bottom w:val="single" w:sz="4" w:space="0" w:color="auto"/>
            </w:tcBorders>
          </w:tcPr>
          <w:p>
            <w:pPr>
              <w:pStyle w:val="nTable"/>
              <w:spacing w:after="40"/>
              <w:rPr>
                <w:snapToGrid w:val="0"/>
              </w:rPr>
            </w:pPr>
            <w:r>
              <w:rPr>
                <w:snapToGrid w:val="0"/>
              </w:rPr>
              <w:t>19 Oct 2015</w:t>
            </w:r>
          </w:p>
        </w:tc>
        <w:tc>
          <w:tcPr>
            <w:tcW w:w="2638" w:type="dxa"/>
            <w:tcBorders>
              <w:bottom w:val="single" w:sz="4" w:space="0" w:color="auto"/>
            </w:tcBorders>
          </w:tcPr>
          <w:p>
            <w:pPr>
              <w:pStyle w:val="nTable"/>
              <w:spacing w:after="40"/>
              <w:rPr>
                <w:snapToGrid w:val="0"/>
              </w:rPr>
            </w:pPr>
            <w:r>
              <w:rPr>
                <w:snapToGrid w:val="0"/>
              </w:rPr>
              <w:t>To be proclaimed (see s. 2(b))</w:t>
            </w:r>
          </w:p>
        </w:tc>
      </w:tr>
    </w:tbl>
    <w:p>
      <w:pPr>
        <w:pStyle w:val="nSubsection"/>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spacing w:before="220"/>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spacing w:before="220"/>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spacing w:before="22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pP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t xml:space="preserve">The </w:t>
      </w:r>
      <w:r>
        <w:rPr>
          <w:i/>
          <w:snapToGrid w:val="0"/>
        </w:rPr>
        <w:t>Standardisation of Formatting Act 2010</w:t>
      </w:r>
      <w:r>
        <w:rPr>
          <w:snapToGrid w:val="0"/>
        </w:rPr>
        <w:t xml:space="preserve"> s. 4, the amendment to Schedule 1, had not come into operation when it was deleted by the </w:t>
      </w:r>
      <w:r>
        <w:rPr>
          <w:i/>
          <w:snapToGrid w:val="0"/>
        </w:rPr>
        <w:t>Statutes (Repeals and Minor Amendments) Act 2014</w:t>
      </w:r>
      <w:r>
        <w:rPr>
          <w:snapToGrid w:val="0"/>
        </w:rPr>
        <w:t xml:space="preserve"> s. 39(2)(a).</w:t>
      </w:r>
    </w:p>
    <w:p>
      <w:pPr>
        <w:pStyle w:val="nSubsection"/>
        <w:keepLines/>
        <w:spacing w:before="22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Conservation and Land Management Amendment Act 2015</w:t>
      </w:r>
      <w:r>
        <w:rPr>
          <w:iCs/>
          <w:snapToGrid w:val="0"/>
        </w:rPr>
        <w:t xml:space="preserve"> s. 73 </w:t>
      </w:r>
      <w:r>
        <w:rPr>
          <w:snapToGrid w:val="0"/>
        </w:rPr>
        <w:t>had not come into operation.  It reads as follows:</w:t>
      </w:r>
    </w:p>
    <w:p>
      <w:pPr>
        <w:pStyle w:val="BlankOpen"/>
      </w:pPr>
    </w:p>
    <w:p>
      <w:pPr>
        <w:pStyle w:val="nzHeading5"/>
      </w:pPr>
      <w:bookmarkStart w:id="900" w:name="_Toc433111801"/>
      <w:bookmarkStart w:id="901" w:name="_Toc433112965"/>
      <w:bookmarkStart w:id="902" w:name="_Toc433113553"/>
      <w:r>
        <w:rPr>
          <w:rStyle w:val="CharSectno"/>
        </w:rPr>
        <w:t>73</w:t>
      </w:r>
      <w:r>
        <w:t>.</w:t>
      </w:r>
      <w:r>
        <w:tab/>
      </w:r>
      <w:r>
        <w:rPr>
          <w:i/>
        </w:rPr>
        <w:t>Fish Resources Management Act 1994</w:t>
      </w:r>
      <w:r>
        <w:t xml:space="preserve"> amended</w:t>
      </w:r>
      <w:bookmarkEnd w:id="900"/>
      <w:bookmarkEnd w:id="901"/>
      <w:bookmarkEnd w:id="902"/>
    </w:p>
    <w:p>
      <w:pPr>
        <w:pStyle w:val="nzSubsection"/>
      </w:pPr>
      <w:r>
        <w:tab/>
        <w:t>(1)</w:t>
      </w:r>
      <w:r>
        <w:tab/>
        <w:t xml:space="preserve">This section amends the </w:t>
      </w:r>
      <w:r>
        <w:rPr>
          <w:i/>
        </w:rPr>
        <w:t>Fish Resources Management Act 1994</w:t>
      </w:r>
      <w:r>
        <w:t>.</w:t>
      </w:r>
    </w:p>
    <w:p>
      <w:pPr>
        <w:pStyle w:val="nzSubsection"/>
      </w:pPr>
      <w:r>
        <w:tab/>
        <w:t>(2)</w:t>
      </w:r>
      <w:r>
        <w:tab/>
        <w:t>Delete section 136A(1) and (2) and insert:</w:t>
      </w:r>
    </w:p>
    <w:p>
      <w:pPr>
        <w:pStyle w:val="BlankOpen"/>
      </w:pPr>
    </w:p>
    <w:p>
      <w:pPr>
        <w:pStyle w:val="nzSubsection"/>
      </w:pPr>
      <w:r>
        <w:tab/>
        <w:t>(1)</w:t>
      </w:r>
      <w:r>
        <w:tab/>
        <w:t xml:space="preserve">An authorisation must not be issued or renewed if it would authorise a person to engage in — </w:t>
      </w:r>
    </w:p>
    <w:p>
      <w:pPr>
        <w:pStyle w:val="nzIndenta"/>
      </w:pPr>
      <w:r>
        <w:tab/>
        <w:t>(a)</w:t>
      </w:r>
      <w:r>
        <w:tab/>
        <w:t>commercial fishing in an area of a marine nature reserve; or</w:t>
      </w:r>
    </w:p>
    <w:p>
      <w:pPr>
        <w:pStyle w:val="nzIndenta"/>
      </w:pPr>
      <w:r>
        <w:tab/>
        <w:t>(b)</w:t>
      </w:r>
      <w:r>
        <w:tab/>
        <w:t xml:space="preserve">commercial fishing in an area, or part of an area, of a marine park from which commercial fishing is excluded under the </w:t>
      </w:r>
      <w:r>
        <w:rPr>
          <w:i/>
        </w:rPr>
        <w:t xml:space="preserve">Conservation and Land Management Act 1984 </w:t>
      </w:r>
      <w:r>
        <w:t>section 13B(6A)(a); or</w:t>
      </w:r>
    </w:p>
    <w:p>
      <w:pPr>
        <w:pStyle w:val="nzIndenta"/>
      </w:pPr>
      <w:r>
        <w:tab/>
        <w:t>(c)</w:t>
      </w:r>
      <w:r>
        <w:tab/>
        <w:t xml:space="preserve">commercial fishing of a type or class specified in a declaration under the </w:t>
      </w:r>
      <w:r>
        <w:rPr>
          <w:i/>
        </w:rPr>
        <w:t xml:space="preserve">Conservation and Land Management Act 1984 </w:t>
      </w:r>
      <w:r>
        <w:t xml:space="preserve">section 13B(3B)(c) in an area, or part of an area, of a marine park from which commercial fishing of that type or class is excluded under the </w:t>
      </w:r>
      <w:r>
        <w:rPr>
          <w:i/>
        </w:rPr>
        <w:t xml:space="preserve">Conservation and Land Management Act 1984 </w:t>
      </w:r>
      <w:r>
        <w:t>section 13B(6A)(b).</w:t>
      </w:r>
    </w:p>
    <w:p>
      <w:pPr>
        <w:pStyle w:val="nzSubsection"/>
      </w:pPr>
      <w:r>
        <w:tab/>
        <w:t>(2)</w:t>
      </w:r>
      <w:r>
        <w:tab/>
        <w:t xml:space="preserve">An authorisation must not be issued or renewed if it would authorise a person to engage in — </w:t>
      </w:r>
    </w:p>
    <w:p>
      <w:pPr>
        <w:pStyle w:val="nzIndenta"/>
      </w:pPr>
      <w:r>
        <w:tab/>
        <w:t>(a)</w:t>
      </w:r>
      <w:r>
        <w:tab/>
        <w:t>recreational fishing in an area of a marine nature reserve; or</w:t>
      </w:r>
    </w:p>
    <w:p>
      <w:pPr>
        <w:pStyle w:val="nzIndenta"/>
      </w:pPr>
      <w:r>
        <w:tab/>
        <w:t>(b)</w:t>
      </w:r>
      <w:r>
        <w:tab/>
        <w:t xml:space="preserve">recreational fishing in an area, or part of an area, of a marine park from which recreational fishing is excluded under the </w:t>
      </w:r>
      <w:r>
        <w:rPr>
          <w:i/>
        </w:rPr>
        <w:t xml:space="preserve">Conservation and Land Management Act 1984 </w:t>
      </w:r>
      <w:r>
        <w:t>section 13B(7A)(a); or</w:t>
      </w:r>
    </w:p>
    <w:p>
      <w:pPr>
        <w:pStyle w:val="nzIndenta"/>
      </w:pPr>
      <w:r>
        <w:tab/>
        <w:t>(c)</w:t>
      </w:r>
      <w:r>
        <w:tab/>
        <w:t xml:space="preserve">recreational fishing of a type or class specified in a declaration under the </w:t>
      </w:r>
      <w:r>
        <w:rPr>
          <w:i/>
        </w:rPr>
        <w:t xml:space="preserve">Conservation and Land Management Act 1984 </w:t>
      </w:r>
      <w:r>
        <w:t xml:space="preserve">section 13B(3A)(b) or 13B(3B)(e) in an area, or part of an area, of a marine park from which recreational fishing of that type or class is excluded under the </w:t>
      </w:r>
      <w:r>
        <w:rPr>
          <w:i/>
        </w:rPr>
        <w:t xml:space="preserve">Conservation and Land Management Act 1984 </w:t>
      </w:r>
      <w:r>
        <w:t>section 13B(7A)(b).</w:t>
      </w:r>
    </w:p>
    <w:p>
      <w:pPr>
        <w:pStyle w:val="BlankClose"/>
      </w:pPr>
    </w:p>
    <w:p>
      <w:pPr>
        <w:pStyle w:val="nzSubsection"/>
      </w:pPr>
      <w:r>
        <w:tab/>
        <w:t>(3)</w:t>
      </w:r>
      <w:r>
        <w:tab/>
        <w:t>In section 136A(4):</w:t>
      </w:r>
    </w:p>
    <w:p>
      <w:pPr>
        <w:pStyle w:val="nzIndenta"/>
      </w:pPr>
      <w:r>
        <w:tab/>
        <w:t>(a)</w:t>
      </w:r>
      <w:r>
        <w:tab/>
        <w:t>after “an authorisation” insert:</w:t>
      </w:r>
    </w:p>
    <w:p>
      <w:pPr>
        <w:pStyle w:val="BlankOpen"/>
      </w:pPr>
    </w:p>
    <w:p>
      <w:pPr>
        <w:pStyle w:val="nzIndenta"/>
      </w:pPr>
      <w:r>
        <w:tab/>
      </w:r>
      <w:r>
        <w:tab/>
        <w:t>to engage in commercial fishing generally, or commercial fishing of a type or class,</w:t>
      </w:r>
    </w:p>
    <w:p>
      <w:pPr>
        <w:pStyle w:val="BlankClose"/>
      </w:pPr>
    </w:p>
    <w:p>
      <w:pPr>
        <w:pStyle w:val="nzIndenta"/>
      </w:pPr>
      <w:r>
        <w:tab/>
        <w:t>(b)</w:t>
      </w:r>
      <w:r>
        <w:tab/>
        <w:t>in paragraph (b) delete “commercial fishing” and insert:</w:t>
      </w:r>
    </w:p>
    <w:p>
      <w:pPr>
        <w:pStyle w:val="BlankOpen"/>
      </w:pPr>
    </w:p>
    <w:p>
      <w:pPr>
        <w:pStyle w:val="nzIndenta"/>
      </w:pPr>
      <w:r>
        <w:tab/>
      </w:r>
      <w:r>
        <w:tab/>
        <w:t>the commercial fishing</w:t>
      </w:r>
    </w:p>
    <w:p>
      <w:pPr>
        <w:pStyle w:val="BlankClose"/>
      </w:pPr>
    </w:p>
    <w:p>
      <w:pPr>
        <w:pStyle w:val="nzSubsection"/>
      </w:pPr>
      <w:r>
        <w:tab/>
        <w:t>(4)</w:t>
      </w:r>
      <w:r>
        <w:tab/>
        <w:t>After section 136A(4) insert:</w:t>
      </w:r>
    </w:p>
    <w:p>
      <w:pPr>
        <w:pStyle w:val="BlankOpen"/>
      </w:pPr>
    </w:p>
    <w:p>
      <w:pPr>
        <w:pStyle w:val="nzSubsection"/>
      </w:pPr>
      <w:r>
        <w:tab/>
        <w:t>(5)</w:t>
      </w:r>
      <w:r>
        <w:tab/>
        <w:t xml:space="preserve">If an authorisation to engage in recreational fishing generally, or recreational fishing of a type or class, relates to a particular area (the </w:t>
      </w:r>
      <w:r>
        <w:rPr>
          <w:rStyle w:val="CharDefText"/>
        </w:rPr>
        <w:t>authorised area</w:t>
      </w:r>
      <w:r>
        <w:t xml:space="preserve">) and a part of the authorised area becomes — </w:t>
      </w:r>
    </w:p>
    <w:p>
      <w:pPr>
        <w:pStyle w:val="nzIndenta"/>
      </w:pPr>
      <w:r>
        <w:tab/>
        <w:t>(a)</w:t>
      </w:r>
      <w:r>
        <w:tab/>
        <w:t>an area of a marine nature reserve; or</w:t>
      </w:r>
    </w:p>
    <w:p>
      <w:pPr>
        <w:pStyle w:val="nzIndenta"/>
      </w:pPr>
      <w:r>
        <w:tab/>
        <w:t>(b)</w:t>
      </w:r>
      <w:r>
        <w:tab/>
        <w:t xml:space="preserve">an area of a marine park from which the recreational fishing is excluded under the </w:t>
      </w:r>
      <w:r>
        <w:rPr>
          <w:i/>
        </w:rPr>
        <w:t xml:space="preserve">Conservation and Land Management Act 1984 </w:t>
      </w:r>
      <w:r>
        <w:t>section 13B,</w:t>
      </w:r>
    </w:p>
    <w:p>
      <w:pPr>
        <w:pStyle w:val="nzSubsection"/>
      </w:pPr>
      <w:r>
        <w:tab/>
      </w:r>
      <w:r>
        <w:tab/>
        <w:t>nothing in this section prevents the authorisation from being renewed in respect of the remainder of the authorised area.</w:t>
      </w:r>
    </w:p>
    <w:p>
      <w:pPr>
        <w:pStyle w:val="nzSubsection"/>
      </w:pPr>
      <w:r>
        <w:tab/>
        <w:t>(6)</w:t>
      </w:r>
      <w:r>
        <w:tab/>
        <w:t xml:space="preserve">If — </w:t>
      </w:r>
    </w:p>
    <w:p>
      <w:pPr>
        <w:pStyle w:val="nzIndenta"/>
      </w:pPr>
      <w:r>
        <w:tab/>
        <w:t>(a)</w:t>
      </w:r>
      <w:r>
        <w:tab/>
        <w:t>an authorisation relates to more than one type or class of commercial fishing or recreational fishing in a particular area, or part of a particular area, of a marine park; and</w:t>
      </w:r>
    </w:p>
    <w:p>
      <w:pPr>
        <w:pStyle w:val="nzIndenta"/>
      </w:pPr>
      <w:r>
        <w:tab/>
        <w:t>(b)</w:t>
      </w:r>
      <w:r>
        <w:tab/>
        <w:t xml:space="preserve">a declaration is made under the </w:t>
      </w:r>
      <w:r>
        <w:rPr>
          <w:i/>
        </w:rPr>
        <w:t>Conservation and Land Management Act 1984</w:t>
      </w:r>
      <w:r>
        <w:t xml:space="preserve"> section 13B(3A)(b) or (3B)(c) or (e) in relation to any of those types or classes of commercial fishing or recreational fishing in that area or part; and</w:t>
      </w:r>
    </w:p>
    <w:p>
      <w:pPr>
        <w:pStyle w:val="nzIndenta"/>
      </w:pPr>
      <w:r>
        <w:tab/>
        <w:t>(c)</w:t>
      </w:r>
      <w:r>
        <w:tab/>
        <w:t xml:space="preserve">the area or part is not an area or part from which the remainder of the types or classes of commercial fishing or recreational fishing are excluded under the </w:t>
      </w:r>
      <w:r>
        <w:rPr>
          <w:i/>
        </w:rPr>
        <w:t>Conservation and Land Management Act 1984</w:t>
      </w:r>
      <w:r>
        <w:t xml:space="preserve"> section 13B,</w:t>
      </w:r>
    </w:p>
    <w:p>
      <w:pPr>
        <w:pStyle w:val="nzSubsection"/>
      </w:pPr>
      <w:r>
        <w:tab/>
      </w:r>
      <w:r>
        <w:tab/>
        <w:t>nothing in this section prevents the authorisation from being renewed in respect of the types or classes of commercial fishing or recreational fishing that are not so excluded in that area or part.</w:t>
      </w:r>
    </w:p>
    <w:p>
      <w:pPr>
        <w:pStyle w:val="BlankClose"/>
      </w:pP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904" w:name="_Toc416876195"/>
      <w:bookmarkStart w:id="905" w:name="_Toc433274058"/>
      <w:r>
        <w:rPr>
          <w:sz w:val="28"/>
        </w:rPr>
        <w:t>Defined terms</w:t>
      </w:r>
      <w:bookmarkEnd w:id="904"/>
      <w:bookmarkEnd w:id="9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body corporate</w:t>
      </w:r>
      <w:r>
        <w:tab/>
        <w:t>4(1)</w:t>
      </w:r>
    </w:p>
    <w:p>
      <w:pPr>
        <w:pStyle w:val="DefinedTerms"/>
      </w:pPr>
      <w:r>
        <w:t>Aboriginal person</w:t>
      </w:r>
      <w:r>
        <w:tab/>
        <w:t>4(1)</w:t>
      </w:r>
    </w:p>
    <w:p>
      <w:pPr>
        <w:pStyle w:val="DefinedTerms"/>
      </w:pPr>
      <w:r>
        <w:t>Abrolhos Islands reserve</w:t>
      </w:r>
      <w:r>
        <w:tab/>
        <w:t>4(1)</w:t>
      </w:r>
    </w:p>
    <w:p>
      <w:pPr>
        <w:pStyle w:val="DefinedTerms"/>
      </w:pPr>
      <w:r>
        <w:t>Account</w:t>
      </w:r>
      <w:r>
        <w:tab/>
        <w:t>238(1), 239(1), 240(1)</w:t>
      </w:r>
    </w:p>
    <w:p>
      <w:pPr>
        <w:pStyle w:val="DefinedTerms"/>
      </w:pPr>
      <w:r>
        <w:t>affected person</w:t>
      </w:r>
      <w:r>
        <w:tab/>
        <w:t>146</w:t>
      </w:r>
    </w:p>
    <w:p>
      <w:pPr>
        <w:pStyle w:val="DefinedTerms"/>
      </w:pPr>
      <w:r>
        <w:t>agent</w:t>
      </w:r>
      <w:r>
        <w:tab/>
        <w:t>203(1)</w:t>
      </w:r>
    </w:p>
    <w:p>
      <w:pPr>
        <w:pStyle w:val="DefinedTerms"/>
      </w:pPr>
      <w:r>
        <w:t>alternative area</w:t>
      </w:r>
      <w:r>
        <w:tab/>
        <w:t>97B(1)</w:t>
      </w:r>
    </w:p>
    <w:p>
      <w:pPr>
        <w:pStyle w:val="DefinedTerms"/>
      </w:pPr>
      <w:r>
        <w:t>amending Act</w:t>
      </w:r>
      <w:r>
        <w:tab/>
        <w:t>267</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gear</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aquatic resources</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biological threat</w:t>
      </w:r>
      <w:r>
        <w:tab/>
        <w:t>177B</w:t>
      </w:r>
    </w:p>
    <w:p>
      <w:pPr>
        <w:pStyle w:val="DefinedTerms"/>
      </w:pPr>
      <w:r>
        <w:t>boat</w:t>
      </w:r>
      <w:r>
        <w:tab/>
        <w:t>4(1)</w:t>
      </w:r>
    </w:p>
    <w:p>
      <w:pPr>
        <w:pStyle w:val="DefinedTerms"/>
      </w:pPr>
      <w:r>
        <w:t>broodstock</w:t>
      </w:r>
      <w:r>
        <w:tab/>
        <w:t>4(1)</w:t>
      </w:r>
    </w:p>
    <w:p>
      <w:pPr>
        <w:pStyle w:val="DefinedTerms"/>
      </w:pPr>
      <w:r>
        <w:t>bycatch reduction device</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 quantity</w:t>
      </w:r>
      <w:r>
        <w:tab/>
        <w:t>153</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current period</w:t>
      </w:r>
      <w:r>
        <w:tab/>
        <w:t>250(4B)</w:t>
      </w:r>
    </w:p>
    <w:p>
      <w:pPr>
        <w:pStyle w:val="DefinedTerms"/>
      </w:pPr>
      <w:r>
        <w:t>customary fishing</w:t>
      </w:r>
      <w:r>
        <w:tab/>
        <w:t>4(1)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pPr>
      <w:r>
        <w:t>entitlement</w:t>
      </w:r>
      <w:r>
        <w:tab/>
        <w:t>4(1)</w:t>
      </w:r>
    </w:p>
    <w:p>
      <w:pPr>
        <w:pStyle w:val="DefinedTerms"/>
      </w:pPr>
      <w:r>
        <w:t>exclusive licence</w:t>
      </w:r>
      <w:r>
        <w:tab/>
        <w:t>4(1)</w:t>
      </w:r>
    </w:p>
    <w:p>
      <w:pPr>
        <w:pStyle w:val="DefinedTerms"/>
      </w:pPr>
      <w:r>
        <w:t>exemption</w:t>
      </w:r>
      <w:r>
        <w:tab/>
        <w:t>4(1)</w:t>
      </w:r>
    </w:p>
    <w:p>
      <w:pPr>
        <w:pStyle w:val="DefinedTerms"/>
      </w:pPr>
      <w:r>
        <w:t>exotic fish</w:t>
      </w:r>
      <w:r>
        <w:tab/>
        <w:t>4(1)</w:t>
      </w:r>
    </w:p>
    <w:p>
      <w:pPr>
        <w:pStyle w:val="DefinedTerms"/>
      </w:pPr>
      <w:r>
        <w:t>export</w:t>
      </w:r>
      <w:r>
        <w:tab/>
        <w:t>4(1)</w:t>
      </w:r>
    </w:p>
    <w:p>
      <w:pPr>
        <w:pStyle w:val="DefinedTerms"/>
      </w:pPr>
      <w:r>
        <w:t>fish</w:t>
      </w:r>
      <w:r>
        <w:tab/>
        <w:t>4(1)</w:t>
      </w:r>
    </w:p>
    <w:p>
      <w:pPr>
        <w:pStyle w:val="DefinedTerms"/>
      </w:pPr>
      <w:r>
        <w:t>fish aggregating device</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personnel</w:t>
      </w:r>
      <w:r>
        <w:tab/>
        <w:t>246(1)</w:t>
      </w:r>
    </w:p>
    <w:p>
      <w:pPr>
        <w:pStyle w:val="DefinedTerms"/>
      </w:pPr>
      <w:r>
        <w:t>fishery</w:t>
      </w:r>
      <w:r>
        <w:tab/>
        <w:t>4(1), 15</w:t>
      </w:r>
    </w:p>
    <w:p>
      <w:pPr>
        <w:pStyle w:val="DefinedTerms"/>
      </w:pPr>
      <w:r>
        <w:t>fishing</w:t>
      </w:r>
      <w:r>
        <w:tab/>
        <w:t>4(1)</w:t>
      </w:r>
    </w:p>
    <w:p>
      <w:pPr>
        <w:pStyle w:val="DefinedTerms"/>
      </w:pPr>
      <w:r>
        <w:t>fishing activities</w:t>
      </w:r>
      <w:r>
        <w:tab/>
        <w:t>15</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interstate jurisdiction</w:t>
      </w:r>
      <w:r>
        <w:tab/>
        <w:t>250(4E)</w:t>
      </w:r>
    </w:p>
    <w:p>
      <w:pPr>
        <w:pStyle w:val="DefinedTerms"/>
      </w:pPr>
      <w:r>
        <w:t>intervene</w:t>
      </w:r>
      <w:r>
        <w:tab/>
        <w:t>103A(1)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MEMP</w:t>
      </w:r>
      <w:r>
        <w:tab/>
        <w:t>4(1), 92A(1)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organism</w:t>
      </w:r>
      <w:r>
        <w:tab/>
        <w:t>177B</w:t>
      </w:r>
    </w:p>
    <w:p>
      <w:pPr>
        <w:pStyle w:val="DefinedTerms"/>
      </w:pPr>
      <w:r>
        <w:t>original area</w:t>
      </w:r>
      <w:r>
        <w:tab/>
        <w:t>97B(1)</w:t>
      </w:r>
    </w:p>
    <w:p>
      <w:pPr>
        <w:pStyle w:val="DefinedTerms"/>
      </w:pPr>
      <w:r>
        <w:t>original decision</w:t>
      </w:r>
      <w:r>
        <w:tab/>
        <w:t>152(1), 152(2)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precautionary principle</w:t>
      </w:r>
      <w:r>
        <w:tab/>
        <w:t>4(1)</w:t>
      </w:r>
    </w:p>
    <w:p>
      <w:pPr>
        <w:pStyle w:val="DefinedTerms"/>
      </w:pPr>
      <w:r>
        <w:t>premises</w:t>
      </w:r>
      <w:r>
        <w:tab/>
        <w:t>4(1)</w:t>
      </w:r>
    </w:p>
    <w:p>
      <w:pPr>
        <w:pStyle w:val="DefinedTerms"/>
      </w:pPr>
      <w:r>
        <w:t>previous period</w:t>
      </w:r>
      <w:r>
        <w:tab/>
        <w:t>250(4B)</w:t>
      </w:r>
    </w:p>
    <w:p>
      <w:pPr>
        <w:pStyle w:val="DefinedTerms"/>
      </w:pPr>
      <w:r>
        <w:t>principal offender</w:t>
      </w:r>
      <w:r>
        <w:tab/>
        <w:t>202(1), 202A(1)</w:t>
      </w:r>
    </w:p>
    <w:p>
      <w:pPr>
        <w:pStyle w:val="DefinedTerms"/>
      </w:pPr>
      <w:r>
        <w:t>priority fish</w:t>
      </w:r>
      <w:r>
        <w:tab/>
        <w:t>153</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record</w:t>
      </w:r>
      <w:r>
        <w:tab/>
        <w:t>4(1)</w:t>
      </w:r>
    </w:p>
    <w:p>
      <w:pPr>
        <w:pStyle w:val="DefinedTerms"/>
      </w:pPr>
      <w:r>
        <w:t>recreational fishing</w:t>
      </w:r>
      <w:r>
        <w:tab/>
        <w:t>4(1)</w:t>
      </w:r>
    </w:p>
    <w:p>
      <w:pPr>
        <w:pStyle w:val="DefinedTerms"/>
      </w:pPr>
      <w:r>
        <w:t>recreational fishing licence</w:t>
      </w:r>
      <w:r>
        <w:tab/>
        <w:t>4(1)</w:t>
      </w:r>
    </w:p>
    <w:p>
      <w:pPr>
        <w:pStyle w:val="DefinedTerms"/>
      </w:pPr>
      <w:r>
        <w:t>recreationally protected fish</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return</w:t>
      </w:r>
      <w:r>
        <w:tab/>
        <w:t>4(1)</w:t>
      </w:r>
    </w:p>
    <w:p>
      <w:pPr>
        <w:pStyle w:val="DefinedTerms"/>
      </w:pPr>
      <w:r>
        <w:t xml:space="preserve">section 224 </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State</w:t>
      </w:r>
      <w:r>
        <w:tab/>
        <w:t>15</w:t>
      </w:r>
    </w:p>
    <w:p>
      <w:pPr>
        <w:pStyle w:val="DefinedTerms"/>
      </w:pPr>
      <w:r>
        <w:t>take</w:t>
      </w:r>
      <w:r>
        <w:tab/>
        <w:t>4(1)</w:t>
      </w:r>
    </w:p>
    <w:p>
      <w:pPr>
        <w:pStyle w:val="DefinedTerms"/>
      </w:pPr>
      <w:r>
        <w:t>temporary aquaculture permit</w:t>
      </w:r>
      <w:r>
        <w:tab/>
        <w:t>4(1)</w:t>
      </w:r>
    </w:p>
    <w:p>
      <w:pPr>
        <w:pStyle w:val="DefinedTerms"/>
      </w:pPr>
      <w:r>
        <w:t>this Act</w:t>
      </w:r>
      <w:r>
        <w:tab/>
        <w:t>4(1)</w:t>
      </w:r>
    </w:p>
    <w:p>
      <w:pPr>
        <w:pStyle w:val="DefinedTerms"/>
      </w:pPr>
      <w:r>
        <w:t>totally protected fish</w:t>
      </w:r>
      <w:r>
        <w:tab/>
        <w:t>4(1)</w:t>
      </w:r>
    </w:p>
    <w:p>
      <w:pPr>
        <w:pStyle w:val="DefinedTerms"/>
      </w:pPr>
      <w:r>
        <w:t>traffic</w:t>
      </w:r>
      <w:r>
        <w:tab/>
        <w:t>153</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89" w:name="Schedule"/>
    <w:bookmarkEnd w:id="8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903" w:name="Compilation"/>
    <w:bookmarkEnd w:id="9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6" w:name="DefinedTerms"/>
    <w:bookmarkEnd w:id="90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7" w:name="Coversheet"/>
    <w:bookmarkEnd w:id="9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225"/>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 w:name="WAFER_20151105095225" w:val="UpdateStyles,UsedStyles"/>
    <w:docVar w:name="WAFER_20151105095225_GUID" w:val="903ac94f-1f3d-42b0-946d-c90ffa4239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227</Pages>
  <Words>54292</Words>
  <Characters>258432</Characters>
  <Application>Microsoft Office Word</Application>
  <DocSecurity>0</DocSecurity>
  <Lines>6984</Lines>
  <Paragraphs>4283</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308441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1994 - 04-g0-02</dc:title>
  <dc:subject/>
  <dc:creator/>
  <cp:keywords/>
  <dc:description/>
  <cp:lastModifiedBy>svcMRProcess</cp:lastModifiedBy>
  <cp:revision>4</cp:revision>
  <cp:lastPrinted>2012-01-27T03:45:00Z</cp:lastPrinted>
  <dcterms:created xsi:type="dcterms:W3CDTF">2018-08-29T17:44:00Z</dcterms:created>
  <dcterms:modified xsi:type="dcterms:W3CDTF">2018-08-29T17:44:00Z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DocumentType">
    <vt:lpwstr>Act</vt:lpwstr>
  </property>
  <property fmtid="{D5CDD505-2E9C-101B-9397-08002B2CF9AE}" pid="4" name="OwlsUID">
    <vt:i4>283</vt:i4>
  </property>
  <property fmtid="{D5CDD505-2E9C-101B-9397-08002B2CF9AE}" pid="5" name="ReprintNo">
    <vt:lpwstr>4</vt:lpwstr>
  </property>
  <property fmtid="{D5CDD505-2E9C-101B-9397-08002B2CF9AE}" pid="6" name="ReprintedAsAt">
    <vt:filetime>2012-01-12T16:00:00Z</vt:filetime>
  </property>
  <property fmtid="{D5CDD505-2E9C-101B-9397-08002B2CF9AE}" pid="7" name="AsAtDate">
    <vt:lpwstr>19 Oct 2015</vt:lpwstr>
  </property>
  <property fmtid="{D5CDD505-2E9C-101B-9397-08002B2CF9AE}" pid="8" name="Suffix">
    <vt:lpwstr>04-g0-02</vt:lpwstr>
  </property>
  <property fmtid="{D5CDD505-2E9C-101B-9397-08002B2CF9AE}" pid="9" name="CommencementDate">
    <vt:lpwstr>20151019</vt:lpwstr>
  </property>
</Properties>
</file>