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Administration Act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_Toc433274469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_Toc433274470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_Toc433274471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_Toc433274472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Rights to minerals</w:t>
      </w:r>
      <w:r>
        <w:t>, petroleum, geothermal energy etc., application of Act to</w:t>
      </w:r>
      <w:r>
        <w:tab/>
      </w:r>
      <w:r>
        <w:fldChar w:fldCharType="begin"/>
      </w:r>
      <w:r>
        <w:instrText xml:space="preserve"> PAGEREF _Toc433274473 \h </w:instrText>
      </w:r>
      <w:r>
        <w:fldChar w:fldCharType="separate"/>
      </w:r>
      <w:r>
        <w:t>10</w:t>
      </w:r>
      <w:r>
        <w:fldChar w:fldCharType="end"/>
      </w:r>
    </w:p>
    <w:p>
      <w:pPr>
        <w:pStyle w:val="TOC8"/>
        <w:rPr>
          <w:rFonts w:asciiTheme="minorHAnsi" w:eastAsiaTheme="minorEastAsia" w:hAnsiTheme="minorHAnsi" w:cstheme="minorBidi"/>
          <w:szCs w:val="22"/>
        </w:rPr>
      </w:pPr>
      <w:r>
        <w:t>5A.</w:t>
      </w:r>
      <w:r>
        <w:tab/>
        <w:t>Position on Earth, determining</w:t>
      </w:r>
      <w:r>
        <w:tab/>
      </w:r>
      <w:r>
        <w:fldChar w:fldCharType="begin"/>
      </w:r>
      <w:r>
        <w:instrText xml:space="preserve"> PAGEREF _Toc433274474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Divisions of </w:t>
      </w:r>
      <w:r>
        <w:t>State (Sch. 1)</w:t>
      </w:r>
      <w:r>
        <w:tab/>
      </w:r>
      <w:r>
        <w:fldChar w:fldCharType="begin"/>
      </w:r>
      <w:r>
        <w:instrText xml:space="preserve"> PAGEREF _Toc433274475 \h </w:instrText>
      </w:r>
      <w:r>
        <w:fldChar w:fldCharType="separate"/>
      </w:r>
      <w:r>
        <w:t>10</w:t>
      </w:r>
      <w:r>
        <w:fldChar w:fldCharType="end"/>
      </w:r>
    </w:p>
    <w:p>
      <w:pPr>
        <w:pStyle w:val="TOC8"/>
        <w:rPr>
          <w:rFonts w:asciiTheme="minorHAnsi" w:eastAsiaTheme="minorEastAsia" w:hAnsiTheme="minorHAnsi" w:cstheme="minorBidi"/>
          <w:szCs w:val="22"/>
        </w:rPr>
      </w:pPr>
      <w:r>
        <w:t>6B.</w:t>
      </w:r>
      <w:r>
        <w:tab/>
        <w:t>Certain rights of way vested in local governments, status of etc.</w:t>
      </w:r>
      <w:r>
        <w:tab/>
      </w:r>
      <w:r>
        <w:fldChar w:fldCharType="begin"/>
      </w:r>
      <w:r>
        <w:instrText xml:space="preserve"> PAGEREF _Toc433274476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role of Minister</w:t>
      </w:r>
    </w:p>
    <w:p>
      <w:pPr>
        <w:pStyle w:val="TOC8"/>
        <w:rPr>
          <w:rFonts w:asciiTheme="minorHAnsi" w:eastAsiaTheme="minorEastAsia" w:hAnsiTheme="minorHAnsi" w:cstheme="minorBidi"/>
          <w:szCs w:val="22"/>
        </w:rPr>
      </w:pPr>
      <w:r>
        <w:t>7</w:t>
      </w:r>
      <w:r>
        <w:rPr>
          <w:snapToGrid w:val="0"/>
        </w:rPr>
        <w:t>.</w:t>
      </w:r>
      <w:r>
        <w:rPr>
          <w:snapToGrid w:val="0"/>
        </w:rPr>
        <w:tab/>
        <w:t>Minister for Lands (body corporate), status of etc.</w:t>
      </w:r>
      <w:r>
        <w:tab/>
      </w:r>
      <w:r>
        <w:fldChar w:fldCharType="begin"/>
      </w:r>
      <w:r>
        <w:instrText xml:space="preserve"> PAGEREF _Toc433274479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International Program, powers as to; International Program Trust Account</w:t>
      </w:r>
      <w:r>
        <w:tab/>
      </w:r>
      <w:r>
        <w:fldChar w:fldCharType="begin"/>
      </w:r>
      <w:r>
        <w:instrText xml:space="preserve"> PAGEREF _Toc433274480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 by Minister</w:t>
      </w:r>
      <w:r>
        <w:tab/>
      </w:r>
      <w:r>
        <w:fldChar w:fldCharType="begin"/>
      </w:r>
      <w:r>
        <w:instrText xml:space="preserve"> PAGEREF _Toc433274481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General powers of Minister in relation to land</w:t>
      </w:r>
      <w:r>
        <w:tab/>
      </w:r>
      <w:r>
        <w:fldChar w:fldCharType="begin"/>
      </w:r>
      <w:r>
        <w:instrText xml:space="preserve"> PAGEREF _Toc433274482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acquire land in the public interest</w:t>
      </w:r>
      <w:r>
        <w:tab/>
      </w:r>
      <w:r>
        <w:fldChar w:fldCharType="begin"/>
      </w:r>
      <w:r>
        <w:instrText xml:space="preserve"> PAGEREF _Toc433274483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Powers and duties of Minister restricted in relation to managed reserves and mall reserves</w:t>
      </w:r>
      <w:r>
        <w:tab/>
      </w:r>
      <w:r>
        <w:fldChar w:fldCharType="begin"/>
      </w:r>
      <w:r>
        <w:instrText xml:space="preserve"> PAGEREF _Toc433274484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Ministerial orders, registration of etc.</w:t>
      </w:r>
      <w:r>
        <w:tab/>
      </w:r>
      <w:r>
        <w:fldChar w:fldCharType="begin"/>
      </w:r>
      <w:r>
        <w:instrText xml:space="preserve"> PAGEREF _Toc433274485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to consult local governments before exercising certain powers in relation to Crown land</w:t>
      </w:r>
      <w:r>
        <w:tab/>
      </w:r>
      <w:r>
        <w:fldChar w:fldCharType="begin"/>
      </w:r>
      <w:r>
        <w:instrText xml:space="preserve"> PAGEREF _Toc433274486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Covenants and conditions and their enforcement</w:t>
      </w:r>
    </w:p>
    <w:p>
      <w:pPr>
        <w:pStyle w:val="TOC8"/>
        <w:rPr>
          <w:rFonts w:asciiTheme="minorHAnsi" w:eastAsiaTheme="minorEastAsia" w:hAnsiTheme="minorHAnsi" w:cstheme="minorBidi"/>
          <w:szCs w:val="22"/>
        </w:rPr>
      </w:pPr>
      <w:r>
        <w:t>15</w:t>
      </w:r>
      <w:r>
        <w:rPr>
          <w:snapToGrid w:val="0"/>
        </w:rPr>
        <w:t>.</w:t>
      </w:r>
      <w:r>
        <w:rPr>
          <w:snapToGrid w:val="0"/>
        </w:rPr>
        <w:tab/>
        <w:t>Covenants as to use, subdivision etc. of certain land</w:t>
      </w:r>
      <w:r>
        <w:tab/>
      </w:r>
      <w:r>
        <w:fldChar w:fldCharType="begin"/>
      </w:r>
      <w:r>
        <w:instrText xml:space="preserve"> PAGEREF _Toc433274488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Land held on conditional fee simple (s. 75(1)), memorial of charge to secure performance of conditions</w:t>
      </w:r>
      <w:r>
        <w:tab/>
      </w:r>
      <w:r>
        <w:fldChar w:fldCharType="begin"/>
      </w:r>
      <w:r>
        <w:instrText xml:space="preserve"> PAGEREF _Toc433274489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w:t>
      </w:r>
    </w:p>
    <w:p>
      <w:pPr>
        <w:pStyle w:val="TOC8"/>
        <w:rPr>
          <w:rFonts w:asciiTheme="minorHAnsi" w:eastAsiaTheme="minorEastAsia" w:hAnsiTheme="minorHAnsi" w:cstheme="minorBidi"/>
          <w:szCs w:val="22"/>
        </w:rPr>
      </w:pPr>
      <w:r>
        <w:t>17</w:t>
      </w:r>
      <w:r>
        <w:rPr>
          <w:snapToGrid w:val="0"/>
        </w:rPr>
        <w:t>.</w:t>
      </w:r>
      <w:r>
        <w:rPr>
          <w:snapToGrid w:val="0"/>
        </w:rPr>
        <w:tab/>
        <w:t>Hazards etc. affecting land, warnings as to on certificates of title etc.</w:t>
      </w:r>
      <w:r>
        <w:tab/>
      </w:r>
      <w:r>
        <w:fldChar w:fldCharType="begin"/>
      </w:r>
      <w:r>
        <w:instrText xml:space="preserve"> PAGEREF _Toc433274491 \h </w:instrText>
      </w:r>
      <w:r>
        <w:fldChar w:fldCharType="separate"/>
      </w:r>
      <w:r>
        <w:t>24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Crown land transactions that need Minister’s approval</w:t>
      </w:r>
      <w:r>
        <w:tab/>
      </w:r>
      <w:r>
        <w:fldChar w:fldCharType="begin"/>
      </w:r>
      <w:r>
        <w:instrText xml:space="preserve"> PAGEREF _Toc433274492 \h </w:instrText>
      </w:r>
      <w:r>
        <w:fldChar w:fldCharType="separate"/>
      </w:r>
      <w:r>
        <w:t>25</w:t>
      </w:r>
      <w:r>
        <w:fldChar w:fldCharType="end"/>
      </w:r>
    </w:p>
    <w:p>
      <w:pPr>
        <w:pStyle w:val="TOC8"/>
        <w:rPr>
          <w:rFonts w:asciiTheme="minorHAnsi" w:eastAsiaTheme="minorEastAsia" w:hAnsiTheme="minorHAnsi" w:cstheme="minorBidi"/>
          <w:szCs w:val="22"/>
        </w:rPr>
      </w:pPr>
      <w:r>
        <w:t>18A.</w:t>
      </w:r>
      <w:r>
        <w:tab/>
        <w:t>Carbon rights etc. affecting Crown land, Minister’s powers as to</w:t>
      </w:r>
      <w:r>
        <w:tab/>
      </w:r>
      <w:r>
        <w:fldChar w:fldCharType="begin"/>
      </w:r>
      <w:r>
        <w:instrText xml:space="preserve"> PAGEREF _Toc433274493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Dealings etc. as to Crown land not effective until registered etc.</w:t>
      </w:r>
      <w:r>
        <w:tab/>
      </w:r>
      <w:r>
        <w:fldChar w:fldCharType="begin"/>
      </w:r>
      <w:r>
        <w:instrText xml:space="preserve"> PAGEREF _Toc433274494 \h </w:instrText>
      </w:r>
      <w:r>
        <w:fldChar w:fldCharType="separate"/>
      </w:r>
      <w:r>
        <w:t>27</w:t>
      </w:r>
      <w:r>
        <w:fldChar w:fldCharType="end"/>
      </w:r>
    </w:p>
    <w:p>
      <w:pPr>
        <w:pStyle w:val="TOC8"/>
        <w:rPr>
          <w:rFonts w:asciiTheme="minorHAnsi" w:eastAsiaTheme="minorEastAsia" w:hAnsiTheme="minorHAnsi" w:cstheme="minorBidi"/>
          <w:szCs w:val="22"/>
        </w:rPr>
      </w:pPr>
      <w:r>
        <w:t>19A.</w:t>
      </w:r>
      <w:r>
        <w:tab/>
        <w:t>Encumbrances on fee simple in Crown land, application of TLA to</w:t>
      </w:r>
      <w:r>
        <w:tab/>
      </w:r>
      <w:r>
        <w:fldChar w:fldCharType="begin"/>
      </w:r>
      <w:r>
        <w:instrText xml:space="preserve"> PAGEREF _Toc433274495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interests in Crown land, caveats as to</w:t>
      </w:r>
      <w:r>
        <w:tab/>
      </w:r>
      <w:r>
        <w:fldChar w:fldCharType="begin"/>
      </w:r>
      <w:r>
        <w:instrText xml:space="preserve"> PAGEREF _Toc433274496 \h </w:instrText>
      </w:r>
      <w:r>
        <w:fldChar w:fldCharType="separate"/>
      </w:r>
      <w:r>
        <w:t>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Caveat for State or person under disability, Minister may lodge</w:t>
      </w:r>
      <w:r>
        <w:tab/>
      </w:r>
      <w:r>
        <w:fldChar w:fldCharType="begin"/>
      </w:r>
      <w:r>
        <w:instrText xml:space="preserve"> PAGEREF _Toc433274497 \h </w:instrText>
      </w:r>
      <w:r>
        <w:fldChar w:fldCharType="separate"/>
      </w:r>
      <w:r>
        <w:t>28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Crown land ceasing to be reserved etc., interests in etc. continue</w:t>
      </w:r>
      <w:r>
        <w:tab/>
      </w:r>
      <w:r>
        <w:fldChar w:fldCharType="begin"/>
      </w:r>
      <w:r>
        <w:instrText xml:space="preserve"> PAGEREF _Toc433274498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Subdivision etc. of Crown land the subject of interests etc.</w:t>
      </w:r>
      <w:r>
        <w:tab/>
      </w:r>
      <w:r>
        <w:fldChar w:fldCharType="begin"/>
      </w:r>
      <w:r>
        <w:instrText xml:space="preserve"> PAGEREF _Toc433274499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Minerals, petroleum and geothermal energy etc. are reserved to Crown</w:t>
      </w:r>
      <w:r>
        <w:tab/>
      </w:r>
      <w:r>
        <w:fldChar w:fldCharType="begin"/>
      </w:r>
      <w:r>
        <w:instrText xml:space="preserve"> PAGEREF _Toc433274500 \h </w:instrText>
      </w:r>
      <w:r>
        <w:fldChar w:fldCharType="separate"/>
      </w:r>
      <w:r>
        <w:t>30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Mortgage of interest in Crown land, effect of</w:t>
      </w:r>
      <w:r>
        <w:tab/>
      </w:r>
      <w:r>
        <w:fldChar w:fldCharType="begin"/>
      </w:r>
      <w:r>
        <w:instrText xml:space="preserve"> PAGEREF _Toc433274501 \h </w:instrText>
      </w:r>
      <w:r>
        <w:fldChar w:fldCharType="separate"/>
      </w:r>
      <w:r>
        <w:t>31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Land districts and townsites, constitution etc. of</w:t>
      </w:r>
      <w:r>
        <w:tab/>
      </w:r>
      <w:r>
        <w:fldChar w:fldCharType="begin"/>
      </w:r>
      <w:r>
        <w:instrText xml:space="preserve"> PAGEREF _Toc433274502 \h </w:instrText>
      </w:r>
      <w:r>
        <w:fldChar w:fldCharType="separate"/>
      </w:r>
      <w:r>
        <w:t>31</w:t>
      </w:r>
      <w:r>
        <w:fldChar w:fldCharType="end"/>
      </w:r>
    </w:p>
    <w:p>
      <w:pPr>
        <w:pStyle w:val="TOC8"/>
        <w:rPr>
          <w:rFonts w:asciiTheme="minorHAnsi" w:eastAsiaTheme="minorEastAsia" w:hAnsiTheme="minorHAnsi" w:cstheme="minorBidi"/>
          <w:szCs w:val="22"/>
        </w:rPr>
      </w:pPr>
      <w:r>
        <w:t>26A.</w:t>
      </w:r>
      <w:r>
        <w:tab/>
        <w:t>New subdivisions, names of roads and areas in</w:t>
      </w:r>
      <w:r>
        <w:tab/>
      </w:r>
      <w:r>
        <w:fldChar w:fldCharType="begin"/>
      </w:r>
      <w:r>
        <w:instrText xml:space="preserve"> PAGEREF _Toc433274503 \h </w:instrText>
      </w:r>
      <w:r>
        <w:fldChar w:fldCharType="separate"/>
      </w:r>
      <w:r>
        <w:t>31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Crown land, subdivision and development of</w:t>
      </w:r>
      <w:r>
        <w:tab/>
      </w:r>
      <w:r>
        <w:fldChar w:fldCharType="begin"/>
      </w:r>
      <w:r>
        <w:instrText xml:space="preserve"> PAGEREF _Toc433274504 \h </w:instrText>
      </w:r>
      <w:r>
        <w:fldChar w:fldCharType="separate"/>
      </w:r>
      <w:r>
        <w:t>33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Subdivisions of Crown land, dedication etc. of roads in</w:t>
      </w:r>
      <w:r>
        <w:tab/>
      </w:r>
      <w:r>
        <w:fldChar w:fldCharType="begin"/>
      </w:r>
      <w:r>
        <w:instrText xml:space="preserve"> PAGEREF _Toc433274505 \h </w:instrText>
      </w:r>
      <w:r>
        <w:fldChar w:fldCharType="separate"/>
      </w:r>
      <w:r>
        <w:t>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Certificates etc. of Crown land title, creation and registration of</w:t>
      </w:r>
      <w:r>
        <w:tab/>
      </w:r>
      <w:r>
        <w:fldChar w:fldCharType="begin"/>
      </w:r>
      <w:r>
        <w:instrText xml:space="preserve"> PAGEREF _Toc433274506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Authorised land officers, appointing etc.</w:t>
      </w:r>
      <w:r>
        <w:tab/>
      </w:r>
      <w:r>
        <w:fldChar w:fldCharType="begin"/>
      </w:r>
      <w:r>
        <w:instrText xml:space="preserve"> PAGEREF _Toc433274507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Public service officer of Department, restrictions on as to acquiring Crown land</w:t>
      </w:r>
      <w:r>
        <w:tab/>
      </w:r>
      <w:r>
        <w:fldChar w:fldCharType="begin"/>
      </w:r>
      <w:r>
        <w:instrText xml:space="preserve"> PAGEREF _Toc433274508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Plans of survey and sketch plans to be approved</w:t>
      </w:r>
      <w:r>
        <w:tab/>
      </w:r>
      <w:r>
        <w:fldChar w:fldCharType="begin"/>
      </w:r>
      <w:r>
        <w:instrText xml:space="preserve"> PAGEREF _Toc433274509 \h </w:instrText>
      </w:r>
      <w:r>
        <w:fldChar w:fldCharType="separate"/>
      </w:r>
      <w:r>
        <w:t>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plans of survey and sketch plans, evidentiary status of</w:t>
      </w:r>
      <w:r>
        <w:tab/>
      </w:r>
      <w:r>
        <w:fldChar w:fldCharType="begin"/>
      </w:r>
      <w:r>
        <w:instrText xml:space="preserve"> PAGEREF _Toc433274510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Entry to Crown land by Minister, powers as to</w:t>
      </w:r>
      <w:r>
        <w:tab/>
      </w:r>
      <w:r>
        <w:fldChar w:fldCharType="begin"/>
      </w:r>
      <w:r>
        <w:instrText xml:space="preserve"> PAGEREF _Toc433274511 \h </w:instrText>
      </w:r>
      <w:r>
        <w:fldChar w:fldCharType="separate"/>
      </w:r>
      <w:r>
        <w:t>37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Breach of condition or covenant applying to Crown or freehold land, Minister’s powers in case of</w:t>
      </w:r>
      <w:r>
        <w:tab/>
      </w:r>
      <w:r>
        <w:fldChar w:fldCharType="begin"/>
      </w:r>
      <w:r>
        <w:instrText xml:space="preserve"> PAGEREF _Toc433274512 \h </w:instrText>
      </w:r>
      <w:r>
        <w:fldChar w:fldCharType="separate"/>
      </w:r>
      <w:r>
        <w:t>37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Breach of condition or covenant applying to Crown or freehold land, Minister’s powers exercisable with consent of interest holder</w:t>
      </w:r>
      <w:r>
        <w:tab/>
      </w:r>
      <w:r>
        <w:fldChar w:fldCharType="begin"/>
      </w:r>
      <w:r>
        <w:instrText xml:space="preserve"> PAGEREF _Toc433274513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3 — Appeals to Governor</w:t>
      </w:r>
    </w:p>
    <w:p>
      <w:pPr>
        <w:pStyle w:val="TOC8"/>
        <w:rPr>
          <w:rFonts w:asciiTheme="minorHAnsi" w:eastAsiaTheme="minorEastAsia" w:hAnsiTheme="minorHAnsi" w:cstheme="minorBidi"/>
          <w:szCs w:val="22"/>
        </w:rPr>
      </w:pPr>
      <w:r>
        <w:t>37</w:t>
      </w:r>
      <w:r>
        <w:rPr>
          <w:snapToGrid w:val="0"/>
        </w:rPr>
        <w:t>.</w:t>
      </w:r>
      <w:r>
        <w:rPr>
          <w:snapToGrid w:val="0"/>
        </w:rPr>
        <w:tab/>
        <w:t>Lodging an appeal with Minister, manner of</w:t>
      </w:r>
      <w:r>
        <w:tab/>
      </w:r>
      <w:r>
        <w:fldChar w:fldCharType="begin"/>
      </w:r>
      <w:r>
        <w:instrText xml:space="preserve"> PAGEREF _Toc433274515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Minister’s role on receipt of notice of appeal</w:t>
      </w:r>
      <w:r>
        <w:tab/>
      </w:r>
      <w:r>
        <w:fldChar w:fldCharType="begin"/>
      </w:r>
      <w:r>
        <w:instrText xml:space="preserve"> PAGEREF _Toc433274516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Governor to determine appeals</w:t>
      </w:r>
      <w:r>
        <w:tab/>
      </w:r>
      <w:r>
        <w:fldChar w:fldCharType="begin"/>
      </w:r>
      <w:r>
        <w:instrText xml:space="preserve"> PAGEREF _Toc433274517 \h </w:instrText>
      </w:r>
      <w:r>
        <w:fldChar w:fldCharType="separate"/>
      </w:r>
      <w:r>
        <w:t>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Outcome of appeal, Minister to notify appellant of</w:t>
      </w:r>
      <w:r>
        <w:tab/>
      </w:r>
      <w:r>
        <w:fldChar w:fldCharType="begin"/>
      </w:r>
      <w:r>
        <w:instrText xml:space="preserve"> PAGEREF _Toc433274518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Reserves</w:t>
      </w:r>
    </w:p>
    <w:p>
      <w:pPr>
        <w:pStyle w:val="TOC8"/>
        <w:rPr>
          <w:rFonts w:asciiTheme="minorHAnsi" w:eastAsiaTheme="minorEastAsia" w:hAnsiTheme="minorHAnsi" w:cstheme="minorBidi"/>
          <w:szCs w:val="22"/>
        </w:rPr>
      </w:pPr>
      <w:r>
        <w:t>41</w:t>
      </w:r>
      <w:r>
        <w:rPr>
          <w:snapToGrid w:val="0"/>
        </w:rPr>
        <w:t>.</w:t>
      </w:r>
      <w:r>
        <w:rPr>
          <w:snapToGrid w:val="0"/>
        </w:rPr>
        <w:tab/>
        <w:t>Reserving Crown land, Minister’s powers as to</w:t>
      </w:r>
      <w:r>
        <w:tab/>
      </w:r>
      <w:r>
        <w:fldChar w:fldCharType="begin"/>
      </w:r>
      <w:r>
        <w:instrText xml:space="preserve"> PAGEREF _Toc433274520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Class A reserves, creating, changing etc.</w:t>
      </w:r>
      <w:r>
        <w:tab/>
      </w:r>
      <w:r>
        <w:fldChar w:fldCharType="begin"/>
      </w:r>
      <w:r>
        <w:instrText xml:space="preserve"> PAGEREF _Toc433274521 \h </w:instrText>
      </w:r>
      <w:r>
        <w:fldChar w:fldCharType="separate"/>
      </w:r>
      <w:r>
        <w:t>43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changes to class A reserves, national parks etc., parliamentary procedure as to</w:t>
      </w:r>
      <w:r>
        <w:tab/>
      </w:r>
      <w:r>
        <w:fldChar w:fldCharType="begin"/>
      </w:r>
      <w:r>
        <w:instrText xml:space="preserve"> PAGEREF _Toc433274522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Easements in class A reserves</w:t>
      </w:r>
      <w:r>
        <w:tab/>
      </w:r>
      <w:r>
        <w:fldChar w:fldCharType="begin"/>
      </w:r>
      <w:r>
        <w:instrText xml:space="preserve"> PAGEREF _Toc433274523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r>
        <w:tab/>
      </w:r>
      <w:r>
        <w:fldChar w:fldCharType="begin"/>
      </w:r>
      <w:r>
        <w:instrText xml:space="preserve"> PAGEREF _Toc433274524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Care, control and management of reserves</w:t>
      </w:r>
      <w:r>
        <w:tab/>
      </w:r>
      <w:r>
        <w:fldChar w:fldCharType="begin"/>
      </w:r>
      <w:r>
        <w:instrText xml:space="preserve"> PAGEREF _Toc433274525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Lease of unmanaged reserve for reserve’s purpose, Minister’s powers to grant</w:t>
      </w:r>
      <w:r>
        <w:tab/>
      </w:r>
      <w:r>
        <w:fldChar w:fldCharType="begin"/>
      </w:r>
      <w:r>
        <w:instrText xml:space="preserve"> PAGEREF _Toc433274526 \h </w:instrText>
      </w:r>
      <w:r>
        <w:fldChar w:fldCharType="separate"/>
      </w:r>
      <w:r>
        <w:t>51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Lease etc. of unmanaged reserve for other purposes, Minister’s powers to grant</w:t>
      </w:r>
      <w:r>
        <w:tab/>
      </w:r>
      <w:r>
        <w:fldChar w:fldCharType="begin"/>
      </w:r>
      <w:r>
        <w:instrText xml:space="preserve"> PAGEREF _Toc433274527 \h </w:instrText>
      </w:r>
      <w:r>
        <w:fldChar w:fldCharType="separate"/>
      </w:r>
      <w:r>
        <w:t>51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Management plan for managed reserve</w:t>
      </w:r>
      <w:r>
        <w:tab/>
      </w:r>
      <w:r>
        <w:fldChar w:fldCharType="begin"/>
      </w:r>
      <w:r>
        <w:instrText xml:space="preserve"> PAGEREF _Toc433274528 \h </w:instrText>
      </w:r>
      <w:r>
        <w:fldChar w:fldCharType="separate"/>
      </w:r>
      <w:r>
        <w:t>52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Management order, revocation of</w:t>
      </w:r>
      <w:r>
        <w:tab/>
      </w:r>
      <w:r>
        <w:fldChar w:fldCharType="begin"/>
      </w:r>
      <w:r>
        <w:instrText xml:space="preserve"> PAGEREF _Toc433274529 \h </w:instrText>
      </w:r>
      <w:r>
        <w:fldChar w:fldCharType="separate"/>
      </w:r>
      <w:r>
        <w:t>52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Cancelling, changing etc. reserves, Minister’s powers as to</w:t>
      </w:r>
      <w:r>
        <w:tab/>
      </w:r>
      <w:r>
        <w:fldChar w:fldCharType="begin"/>
      </w:r>
      <w:r>
        <w:instrText xml:space="preserve"> PAGEREF _Toc433274530 \h </w:instrText>
      </w:r>
      <w:r>
        <w:fldChar w:fldCharType="separate"/>
      </w:r>
      <w:r>
        <w:t>54</w:t>
      </w:r>
      <w:r>
        <w:fldChar w:fldCharType="end"/>
      </w:r>
    </w:p>
    <w:p>
      <w:pPr>
        <w:pStyle w:val="TOC8"/>
        <w:rPr>
          <w:rFonts w:asciiTheme="minorHAnsi" w:eastAsiaTheme="minorEastAsia" w:hAnsiTheme="minorHAnsi" w:cstheme="minorBidi"/>
          <w:szCs w:val="22"/>
        </w:rPr>
      </w:pPr>
      <w:r>
        <w:t>51A.</w:t>
      </w:r>
      <w:r>
        <w:tab/>
        <w:t>Certain prescribed land taken to be reserved under s. 41</w:t>
      </w:r>
      <w:r>
        <w:tab/>
      </w:r>
      <w:r>
        <w:fldChar w:fldCharType="begin"/>
      </w:r>
      <w:r>
        <w:instrText xml:space="preserve"> PAGEREF _Toc433274531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Local government may ask Minister to acquire as Crown land certain land in district</w:t>
      </w:r>
      <w:r>
        <w:tab/>
      </w:r>
      <w:r>
        <w:fldChar w:fldCharType="begin"/>
      </w:r>
      <w:r>
        <w:instrText xml:space="preserve"> PAGEREF _Toc433274532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Roads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Conventional roads</w:t>
      </w:r>
    </w:p>
    <w:p>
      <w:pPr>
        <w:pStyle w:val="TOC8"/>
        <w:rPr>
          <w:rFonts w:asciiTheme="minorHAnsi" w:eastAsiaTheme="minorEastAsia" w:hAnsiTheme="minorHAnsi" w:cstheme="minorBidi"/>
          <w:szCs w:val="22"/>
        </w:rPr>
      </w:pPr>
      <w:r>
        <w:t>53</w:t>
      </w:r>
      <w:r>
        <w:rPr>
          <w:snapToGrid w:val="0"/>
        </w:rPr>
        <w:t>.</w:t>
      </w:r>
      <w:r>
        <w:rPr>
          <w:snapToGrid w:val="0"/>
        </w:rPr>
        <w:tab/>
        <w:t xml:space="preserve">Highways and main roads, effect of </w:t>
      </w:r>
      <w:r>
        <w:rPr>
          <w:i/>
          <w:snapToGrid w:val="0"/>
        </w:rPr>
        <w:t>Main Roads Act 1930</w:t>
      </w:r>
      <w:r>
        <w:rPr>
          <w:snapToGrid w:val="0"/>
        </w:rPr>
        <w:t xml:space="preserve"> as to</w:t>
      </w:r>
      <w:r>
        <w:tab/>
      </w:r>
      <w:r>
        <w:fldChar w:fldCharType="begin"/>
      </w:r>
      <w:r>
        <w:instrText xml:space="preserve"> PAGEREF _Toc433274535 \h </w:instrText>
      </w:r>
      <w:r>
        <w:fldChar w:fldCharType="separate"/>
      </w:r>
      <w:r>
        <w:t>58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Dimensional configuration and situation of roads</w:t>
      </w:r>
      <w:r>
        <w:tab/>
      </w:r>
      <w:r>
        <w:fldChar w:fldCharType="begin"/>
      </w:r>
      <w:r>
        <w:instrText xml:space="preserve"> PAGEREF _Toc433274536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Property in and management etc. of roads</w:t>
      </w:r>
      <w:r>
        <w:tab/>
      </w:r>
      <w:r>
        <w:fldChar w:fldCharType="begin"/>
      </w:r>
      <w:r>
        <w:instrText xml:space="preserve"> PAGEREF _Toc433274537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Dedication of land as road</w:t>
      </w:r>
      <w:r>
        <w:tab/>
      </w:r>
      <w:r>
        <w:fldChar w:fldCharType="begin"/>
      </w:r>
      <w:r>
        <w:instrText xml:space="preserve"> PAGEREF _Toc433274538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Leases in relation to roads</w:t>
      </w:r>
      <w:r>
        <w:tab/>
      </w:r>
      <w:r>
        <w:fldChar w:fldCharType="begin"/>
      </w:r>
      <w:r>
        <w:instrText xml:space="preserve"> PAGEREF _Toc433274539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Closing roads</w:t>
      </w:r>
      <w:r>
        <w:tab/>
      </w:r>
      <w:r>
        <w:fldChar w:fldCharType="begin"/>
      </w:r>
      <w:r>
        <w:instrText xml:space="preserve"> PAGEREF _Toc433274540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Mall reserves</w:t>
      </w:r>
    </w:p>
    <w:p>
      <w:pPr>
        <w:pStyle w:val="TOC8"/>
        <w:rPr>
          <w:rFonts w:asciiTheme="minorHAnsi" w:eastAsiaTheme="minorEastAsia" w:hAnsiTheme="minorHAnsi" w:cstheme="minorBidi"/>
          <w:szCs w:val="22"/>
        </w:rPr>
      </w:pPr>
      <w:r>
        <w:t>59</w:t>
      </w:r>
      <w:r>
        <w:rPr>
          <w:snapToGrid w:val="0"/>
        </w:rPr>
        <w:t>.</w:t>
      </w:r>
      <w:r>
        <w:rPr>
          <w:snapToGrid w:val="0"/>
        </w:rPr>
        <w:tab/>
        <w:t>Creation and management of mall reserves</w:t>
      </w:r>
      <w:r>
        <w:tab/>
      </w:r>
      <w:r>
        <w:fldChar w:fldCharType="begin"/>
      </w:r>
      <w:r>
        <w:instrText xml:space="preserve"> PAGEREF _Toc433274542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Public utility services in mall reserve, when suppliers of to be consulted</w:t>
      </w:r>
      <w:r>
        <w:tab/>
      </w:r>
      <w:r>
        <w:fldChar w:fldCharType="begin"/>
      </w:r>
      <w:r>
        <w:instrText xml:space="preserve"> PAGEREF _Toc433274543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By</w:t>
      </w:r>
      <w:r>
        <w:rPr>
          <w:snapToGrid w:val="0"/>
        </w:rPr>
        <w:noBreakHyphen/>
        <w:t>laws for management etc. of mall reserve</w:t>
      </w:r>
      <w:r>
        <w:tab/>
      </w:r>
      <w:r>
        <w:fldChar w:fldCharType="begin"/>
      </w:r>
      <w:r>
        <w:instrText xml:space="preserve"> PAGEREF _Toc433274544 \h </w:instrText>
      </w:r>
      <w:r>
        <w:fldChar w:fldCharType="separate"/>
      </w:r>
      <w:r>
        <w:t>65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Cancelling mall reserve and revoking management order</w:t>
      </w:r>
      <w:r>
        <w:tab/>
      </w:r>
      <w:r>
        <w:fldChar w:fldCharType="begin"/>
      </w:r>
      <w:r>
        <w:instrText xml:space="preserve"> PAGEREF _Toc433274545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access routes</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_Toc433274547 \h </w:instrText>
      </w:r>
      <w:r>
        <w:fldChar w:fldCharType="separate"/>
      </w:r>
      <w:r>
        <w:t>67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Declaring etc. public access route through Crown land</w:t>
      </w:r>
      <w:r>
        <w:tab/>
      </w:r>
      <w:r>
        <w:fldChar w:fldCharType="begin"/>
      </w:r>
      <w:r>
        <w:instrText xml:space="preserve"> PAGEREF _Toc433274548 \h </w:instrText>
      </w:r>
      <w:r>
        <w:fldChar w:fldCharType="separate"/>
      </w:r>
      <w:r>
        <w:t>67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Nature, signposting and routes of public access route</w:t>
      </w:r>
      <w:r>
        <w:tab/>
      </w:r>
      <w:r>
        <w:fldChar w:fldCharType="begin"/>
      </w:r>
      <w:r>
        <w:instrText xml:space="preserve"> PAGEREF _Toc433274549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Liability of Minister etc. in respect of public access route restricted</w:t>
      </w:r>
      <w:r>
        <w:tab/>
      </w:r>
      <w:r>
        <w:fldChar w:fldCharType="begin"/>
      </w:r>
      <w:r>
        <w:instrText xml:space="preserve"> PAGEREF _Toc433274550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Temporary closure of public access route</w:t>
      </w:r>
      <w:r>
        <w:tab/>
      </w:r>
      <w:r>
        <w:fldChar w:fldCharType="begin"/>
      </w:r>
      <w:r>
        <w:instrText xml:space="preserve"> PAGEREF _Toc433274551 \h </w:instrText>
      </w:r>
      <w:r>
        <w:fldChar w:fldCharType="separate"/>
      </w:r>
      <w:r>
        <w:t>69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Fence across public access route, crossing of to be provided</w:t>
      </w:r>
      <w:r>
        <w:tab/>
      </w:r>
      <w:r>
        <w:fldChar w:fldCharType="begin"/>
      </w:r>
      <w:r>
        <w:instrText xml:space="preserve"> PAGEREF _Toc433274552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Right to use public access route</w:t>
      </w:r>
      <w:r>
        <w:tab/>
      </w:r>
      <w:r>
        <w:fldChar w:fldCharType="begin"/>
      </w:r>
      <w:r>
        <w:instrText xml:space="preserve"> PAGEREF _Toc433274553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Certain effects of public access routes</w:t>
      </w:r>
      <w:r>
        <w:tab/>
      </w:r>
      <w:r>
        <w:fldChar w:fldCharType="begin"/>
      </w:r>
      <w:r>
        <w:instrText xml:space="preserve"> PAGEREF _Toc433274554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Offences</w:t>
      </w:r>
      <w:r>
        <w:tab/>
      </w:r>
      <w:r>
        <w:fldChar w:fldCharType="begin"/>
      </w:r>
      <w:r>
        <w:instrText xml:space="preserve"> PAGEREF _Toc433274555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Sales, leases, licences, etc. of Crown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_Toc433274558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Advisory panel, appointment of</w:t>
      </w:r>
      <w:r>
        <w:tab/>
      </w:r>
      <w:r>
        <w:fldChar w:fldCharType="begin"/>
      </w:r>
      <w:r>
        <w:instrText xml:space="preserve"> PAGEREF _Toc433274559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Sale of Crown land</w:t>
      </w:r>
    </w:p>
    <w:p>
      <w:pPr>
        <w:pStyle w:val="TOC8"/>
        <w:rPr>
          <w:rFonts w:asciiTheme="minorHAnsi" w:eastAsiaTheme="minorEastAsia" w:hAnsiTheme="minorHAnsi" w:cstheme="minorBidi"/>
          <w:szCs w:val="22"/>
        </w:rPr>
      </w:pPr>
      <w:r>
        <w:t>74</w:t>
      </w:r>
      <w:r>
        <w:rPr>
          <w:snapToGrid w:val="0"/>
        </w:rPr>
        <w:t>.</w:t>
      </w:r>
      <w:r>
        <w:rPr>
          <w:snapToGrid w:val="0"/>
        </w:rPr>
        <w:tab/>
        <w:t>Minister’s powers as to sale of Crown land</w:t>
      </w:r>
      <w:r>
        <w:tab/>
      </w:r>
      <w:r>
        <w:fldChar w:fldCharType="begin"/>
      </w:r>
      <w:r>
        <w:instrText xml:space="preserve"> PAGEREF _Toc433274561 \h </w:instrText>
      </w:r>
      <w:r>
        <w:fldChar w:fldCharType="separate"/>
      </w:r>
      <w:r>
        <w:t>72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Transfer of Crown land in fee simple subject to conditions</w:t>
      </w:r>
      <w:r>
        <w:tab/>
      </w:r>
      <w:r>
        <w:fldChar w:fldCharType="begin"/>
      </w:r>
      <w:r>
        <w:instrText xml:space="preserve"> PAGEREF _Toc433274562 \h </w:instrText>
      </w:r>
      <w:r>
        <w:fldChar w:fldCharType="separate"/>
      </w:r>
      <w:r>
        <w:t>73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Mortgagee of conditional tenure land, duties of in case of mortgagor’s default</w:t>
      </w:r>
      <w:r>
        <w:tab/>
      </w:r>
      <w:r>
        <w:fldChar w:fldCharType="begin"/>
      </w:r>
      <w:r>
        <w:instrText xml:space="preserve"> PAGEREF _Toc433274563 \h </w:instrText>
      </w:r>
      <w:r>
        <w:fldChar w:fldCharType="separate"/>
      </w:r>
      <w:r>
        <w:t>75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Mortgagee’s sale under s. 76, application of purchase moneys from</w:t>
      </w:r>
      <w:r>
        <w:tab/>
      </w:r>
      <w:r>
        <w:fldChar w:fldCharType="begin"/>
      </w:r>
      <w:r>
        <w:instrText xml:space="preserve"> PAGEREF _Toc433274564 \h </w:instrText>
      </w:r>
      <w:r>
        <w:fldChar w:fldCharType="separate"/>
      </w:r>
      <w:r>
        <w:t>76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Development etc. of Crown land, Minister may enter into joint venture for</w:t>
      </w:r>
      <w:r>
        <w:tab/>
      </w:r>
      <w:r>
        <w:fldChar w:fldCharType="begin"/>
      </w:r>
      <w:r>
        <w:instrText xml:space="preserve"> PAGEREF _Toc433274565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Leasing of Crown land</w:t>
      </w:r>
    </w:p>
    <w:p>
      <w:pPr>
        <w:pStyle w:val="TOC8"/>
        <w:rPr>
          <w:rFonts w:asciiTheme="minorHAnsi" w:eastAsiaTheme="minorEastAsia" w:hAnsiTheme="minorHAnsi" w:cstheme="minorBidi"/>
          <w:szCs w:val="22"/>
        </w:rPr>
      </w:pPr>
      <w:r>
        <w:t>79</w:t>
      </w:r>
      <w:r>
        <w:rPr>
          <w:snapToGrid w:val="0"/>
        </w:rPr>
        <w:t>.</w:t>
      </w:r>
      <w:r>
        <w:rPr>
          <w:snapToGrid w:val="0"/>
        </w:rPr>
        <w:tab/>
        <w:t>Minister’s powers as to lease of Crown land</w:t>
      </w:r>
      <w:r>
        <w:tab/>
      </w:r>
      <w:r>
        <w:fldChar w:fldCharType="begin"/>
      </w:r>
      <w:r>
        <w:instrText xml:space="preserve"> PAGEREF _Toc433274567 \h </w:instrText>
      </w:r>
      <w:r>
        <w:fldChar w:fldCharType="separate"/>
      </w:r>
      <w:r>
        <w:t>77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Conditional purchase leases</w:t>
      </w:r>
      <w:r>
        <w:tab/>
      </w:r>
      <w:r>
        <w:fldChar w:fldCharType="begin"/>
      </w:r>
      <w:r>
        <w:instrText xml:space="preserve"> PAGEREF _Toc433274568 \h </w:instrText>
      </w:r>
      <w:r>
        <w:fldChar w:fldCharType="separate"/>
      </w:r>
      <w:r>
        <w:t>78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Surrender of lease of Crown land</w:t>
      </w:r>
      <w:r>
        <w:tab/>
      </w:r>
      <w:r>
        <w:fldChar w:fldCharType="begin"/>
      </w:r>
      <w:r>
        <w:instrText xml:space="preserve"> PAGEREF _Toc433274569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Provisions not restricted to either sale or leasing of Crown land</w:t>
      </w:r>
    </w:p>
    <w:p>
      <w:pPr>
        <w:pStyle w:val="TOC8"/>
        <w:rPr>
          <w:rFonts w:asciiTheme="minorHAnsi" w:eastAsiaTheme="minorEastAsia" w:hAnsiTheme="minorHAnsi" w:cstheme="minorBidi"/>
          <w:szCs w:val="22"/>
        </w:rPr>
      </w:pPr>
      <w:r>
        <w:t>82</w:t>
      </w:r>
      <w:r>
        <w:rPr>
          <w:snapToGrid w:val="0"/>
        </w:rPr>
        <w:t>.</w:t>
      </w:r>
      <w:r>
        <w:rPr>
          <w:snapToGrid w:val="0"/>
        </w:rPr>
        <w:tab/>
        <w:t>Revesting land held by Crown in fee simple in Crown</w:t>
      </w:r>
      <w:r>
        <w:tab/>
      </w:r>
      <w:r>
        <w:fldChar w:fldCharType="begin"/>
      </w:r>
      <w:r>
        <w:instrText xml:space="preserve"> PAGEREF _Toc433274571 \h </w:instrText>
      </w:r>
      <w:r>
        <w:fldChar w:fldCharType="separate"/>
      </w:r>
      <w:r>
        <w:t>80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etc. of Crown land to advance Aboriginal people</w:t>
      </w:r>
      <w:r>
        <w:tab/>
      </w:r>
      <w:r>
        <w:fldChar w:fldCharType="begin"/>
      </w:r>
      <w:r>
        <w:instrText xml:space="preserve"> PAGEREF _Toc433274572 \h </w:instrText>
      </w:r>
      <w:r>
        <w:fldChar w:fldCharType="separate"/>
      </w:r>
      <w:r>
        <w:t>80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Auctioneers of Crown land, functions of</w:t>
      </w:r>
      <w:r>
        <w:tab/>
      </w:r>
      <w:r>
        <w:fldChar w:fldCharType="begin"/>
      </w:r>
      <w:r>
        <w:instrText xml:space="preserve"> PAGEREF _Toc433274573 \h </w:instrText>
      </w:r>
      <w:r>
        <w:fldChar w:fldCharType="separate"/>
      </w:r>
      <w:r>
        <w:t>81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Sale etc. of Crown land subject to condition etc. it be subdivided</w:t>
      </w:r>
      <w:r>
        <w:tab/>
      </w:r>
      <w:r>
        <w:fldChar w:fldCharType="begin"/>
      </w:r>
      <w:r>
        <w:instrText xml:space="preserve"> PAGEREF _Toc433274574 \h </w:instrText>
      </w:r>
      <w:r>
        <w:fldChar w:fldCharType="separate"/>
      </w:r>
      <w:r>
        <w:t>81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Sale etc. of Crown land by private treaty to Commonwealth etc.</w:t>
      </w:r>
      <w:r>
        <w:tab/>
      </w:r>
      <w:r>
        <w:fldChar w:fldCharType="begin"/>
      </w:r>
      <w:r>
        <w:instrText xml:space="preserve"> PAGEREF _Toc433274575 \h </w:instrText>
      </w:r>
      <w:r>
        <w:fldChar w:fldCharType="separate"/>
      </w:r>
      <w:r>
        <w:t>82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Sale etc. of Crown land for amalgamation with adjoining land</w:t>
      </w:r>
      <w:r>
        <w:tab/>
      </w:r>
      <w:r>
        <w:fldChar w:fldCharType="begin"/>
      </w:r>
      <w:r>
        <w:instrText xml:space="preserve"> PAGEREF _Toc433274576 \h </w:instrText>
      </w:r>
      <w:r>
        <w:fldChar w:fldCharType="separate"/>
      </w:r>
      <w:r>
        <w:t>82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Option to purchase or lease Crown land, grant of</w:t>
      </w:r>
      <w:r>
        <w:tab/>
      </w:r>
      <w:r>
        <w:fldChar w:fldCharType="begin"/>
      </w:r>
      <w:r>
        <w:instrText xml:space="preserve"> PAGEREF _Toc433274577 \h </w:instrText>
      </w:r>
      <w:r>
        <w:fldChar w:fldCharType="separate"/>
      </w:r>
      <w:r>
        <w:t>84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Certain lessees of Crown land may purchase, or purchase options to purchase, the land</w:t>
      </w:r>
      <w:r>
        <w:tab/>
      </w:r>
      <w:r>
        <w:fldChar w:fldCharType="begin"/>
      </w:r>
      <w:r>
        <w:instrText xml:space="preserve"> PAGEREF _Toc433274578 \h </w:instrText>
      </w:r>
      <w:r>
        <w:fldChar w:fldCharType="separate"/>
      </w:r>
      <w:r>
        <w:t>85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Overlap of lease or easement and mining tenement, effect of</w:t>
      </w:r>
      <w:r>
        <w:tab/>
      </w:r>
      <w:r>
        <w:fldChar w:fldCharType="begin"/>
      </w:r>
      <w:r>
        <w:instrText xml:space="preserve"> PAGEREF _Toc433274579 \h </w:instrText>
      </w:r>
      <w:r>
        <w:fldChar w:fldCharType="separate"/>
      </w:r>
      <w:r>
        <w:t>86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Licences and profits à prendre over Crown land, grant of</w:t>
      </w:r>
      <w:r>
        <w:tab/>
      </w:r>
      <w:r>
        <w:fldChar w:fldCharType="begin"/>
      </w:r>
      <w:r>
        <w:instrText xml:space="preserve"> PAGEREF _Toc433274580 \h </w:instrText>
      </w:r>
      <w:r>
        <w:fldChar w:fldCharType="separate"/>
      </w:r>
      <w:r>
        <w:t>86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Improvements to leased etc. Crown land vest in Crown</w:t>
      </w:r>
      <w:r>
        <w:tab/>
      </w:r>
      <w:r>
        <w:fldChar w:fldCharType="begin"/>
      </w:r>
      <w:r>
        <w:instrText xml:space="preserve"> PAGEREF _Toc433274581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7 — Pastoral leases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Introductory</w:t>
      </w:r>
    </w:p>
    <w:p>
      <w:pPr>
        <w:pStyle w:val="TOC8"/>
        <w:rPr>
          <w:rFonts w:asciiTheme="minorHAnsi" w:eastAsiaTheme="minorEastAsia" w:hAnsiTheme="minorHAnsi" w:cstheme="minorBidi"/>
          <w:szCs w:val="22"/>
        </w:rPr>
      </w:pPr>
      <w:r>
        <w:t>93</w:t>
      </w:r>
      <w:r>
        <w:rPr>
          <w:snapToGrid w:val="0"/>
        </w:rPr>
        <w:t>.</w:t>
      </w:r>
      <w:r>
        <w:rPr>
          <w:snapToGrid w:val="0"/>
        </w:rPr>
        <w:tab/>
        <w:t>Terms used</w:t>
      </w:r>
      <w:r>
        <w:tab/>
      </w:r>
      <w:r>
        <w:fldChar w:fldCharType="begin"/>
      </w:r>
      <w:r>
        <w:instrText xml:space="preserve"> PAGEREF _Toc433274584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Pastoral Lands Board</w:t>
      </w:r>
    </w:p>
    <w:p>
      <w:pPr>
        <w:pStyle w:val="TOC8"/>
        <w:rPr>
          <w:rFonts w:asciiTheme="minorHAnsi" w:eastAsiaTheme="minorEastAsia" w:hAnsiTheme="minorHAnsi" w:cstheme="minorBidi"/>
          <w:szCs w:val="22"/>
        </w:rPr>
      </w:pPr>
      <w:r>
        <w:t>94</w:t>
      </w:r>
      <w:r>
        <w:rPr>
          <w:snapToGrid w:val="0"/>
        </w:rPr>
        <w:t>.</w:t>
      </w:r>
      <w:r>
        <w:rPr>
          <w:snapToGrid w:val="0"/>
        </w:rPr>
        <w:tab/>
        <w:t>Board established</w:t>
      </w:r>
      <w:r>
        <w:tab/>
      </w:r>
      <w:r>
        <w:fldChar w:fldCharType="begin"/>
      </w:r>
      <w:r>
        <w:instrText xml:space="preserve"> PAGEREF _Toc433274586 \h </w:instrText>
      </w:r>
      <w:r>
        <w:fldChar w:fldCharType="separate"/>
      </w:r>
      <w:r>
        <w:t>89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Functions of Board</w:t>
      </w:r>
      <w:r>
        <w:tab/>
      </w:r>
      <w:r>
        <w:fldChar w:fldCharType="begin"/>
      </w:r>
      <w:r>
        <w:instrText xml:space="preserve"> PAGEREF _Toc433274587 \h </w:instrText>
      </w:r>
      <w:r>
        <w:fldChar w:fldCharType="separate"/>
      </w:r>
      <w:r>
        <w:t>90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Minister may give directions to Board</w:t>
      </w:r>
      <w:r>
        <w:tab/>
      </w:r>
      <w:r>
        <w:fldChar w:fldCharType="begin"/>
      </w:r>
      <w:r>
        <w:instrText xml:space="preserve"> PAGEREF _Toc433274588 \h </w:instrText>
      </w:r>
      <w:r>
        <w:fldChar w:fldCharType="separate"/>
      </w:r>
      <w:r>
        <w:t>90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Members of Board, appointment of etc.</w:t>
      </w:r>
      <w:r>
        <w:tab/>
      </w:r>
      <w:r>
        <w:fldChar w:fldCharType="begin"/>
      </w:r>
      <w:r>
        <w:instrText xml:space="preserve"> PAGEREF _Toc433274589 \h </w:instrText>
      </w:r>
      <w:r>
        <w:fldChar w:fldCharType="separate"/>
      </w:r>
      <w:r>
        <w:t>91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Procedure of Board; quorum</w:t>
      </w:r>
      <w:r>
        <w:tab/>
      </w:r>
      <w:r>
        <w:fldChar w:fldCharType="begin"/>
      </w:r>
      <w:r>
        <w:instrText xml:space="preserve"> PAGEREF _Toc433274590 \h </w:instrText>
      </w:r>
      <w:r>
        <w:fldChar w:fldCharType="separate"/>
      </w:r>
      <w:r>
        <w:t>92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Particular duties of members</w:t>
      </w:r>
      <w:r>
        <w:tab/>
      </w:r>
      <w:r>
        <w:fldChar w:fldCharType="begin"/>
      </w:r>
      <w:r>
        <w:instrText xml:space="preserve"> PAGEREF _Toc433274591 \h </w:instrText>
      </w:r>
      <w:r>
        <w:fldChar w:fldCharType="separate"/>
      </w:r>
      <w:r>
        <w:t>93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Protection from personal liability for members</w:t>
      </w:r>
      <w:r>
        <w:tab/>
      </w:r>
      <w:r>
        <w:fldChar w:fldCharType="begin"/>
      </w:r>
      <w:r>
        <w:instrText xml:space="preserve"> PAGEREF _Toc433274592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Grant of a pastoral lease</w:t>
      </w:r>
    </w:p>
    <w:p>
      <w:pPr>
        <w:pStyle w:val="TOC8"/>
        <w:rPr>
          <w:rFonts w:asciiTheme="minorHAnsi" w:eastAsiaTheme="minorEastAsia" w:hAnsiTheme="minorHAnsi" w:cstheme="minorBidi"/>
          <w:szCs w:val="22"/>
        </w:rPr>
      </w:pPr>
      <w:r>
        <w:t>101</w:t>
      </w:r>
      <w:r>
        <w:rPr>
          <w:snapToGrid w:val="0"/>
        </w:rPr>
        <w:t>.</w:t>
      </w:r>
      <w:r>
        <w:rPr>
          <w:snapToGrid w:val="0"/>
        </w:rPr>
        <w:tab/>
        <w:t>Grant of pastoral lease, Minister’s powers as to</w:t>
      </w:r>
      <w:r>
        <w:tab/>
      </w:r>
      <w:r>
        <w:fldChar w:fldCharType="begin"/>
      </w:r>
      <w:r>
        <w:instrText xml:space="preserve"> PAGEREF _Toc433274594 \h </w:instrText>
      </w:r>
      <w:r>
        <w:fldChar w:fldCharType="separate"/>
      </w:r>
      <w:r>
        <w:t>94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Public offers etc. of pastoral leases to be made before grant</w:t>
      </w:r>
      <w:r>
        <w:tab/>
      </w:r>
      <w:r>
        <w:fldChar w:fldCharType="begin"/>
      </w:r>
      <w:r>
        <w:instrText xml:space="preserve"> PAGEREF _Toc433274595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Conditions of a pastoral lease</w:t>
      </w:r>
    </w:p>
    <w:p>
      <w:pPr>
        <w:pStyle w:val="TOC8"/>
        <w:rPr>
          <w:rFonts w:asciiTheme="minorHAnsi" w:eastAsiaTheme="minorEastAsia" w:hAnsiTheme="minorHAnsi" w:cstheme="minorBidi"/>
          <w:szCs w:val="22"/>
        </w:rPr>
      </w:pPr>
      <w:r>
        <w:t>103</w:t>
      </w:r>
      <w:r>
        <w:rPr>
          <w:snapToGrid w:val="0"/>
        </w:rPr>
        <w:t>.</w:t>
      </w:r>
      <w:r>
        <w:rPr>
          <w:snapToGrid w:val="0"/>
        </w:rPr>
        <w:tab/>
        <w:t>Terms etc. that can be included in pastoral lease</w:t>
      </w:r>
      <w:r>
        <w:tab/>
      </w:r>
      <w:r>
        <w:fldChar w:fldCharType="begin"/>
      </w:r>
      <w:r>
        <w:instrText xml:space="preserve"> PAGEREF _Toc433274597 \h </w:instrText>
      </w:r>
      <w:r>
        <w:fldChar w:fldCharType="separate"/>
      </w:r>
      <w:r>
        <w:t>95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Aboriginal people’s right to enter parts of pastoral leases</w:t>
      </w:r>
      <w:r>
        <w:tab/>
      </w:r>
      <w:r>
        <w:fldChar w:fldCharType="begin"/>
      </w:r>
      <w:r>
        <w:instrText xml:space="preserve"> PAGEREF _Toc433274598 \h </w:instrText>
      </w:r>
      <w:r>
        <w:fldChar w:fldCharType="separate"/>
      </w:r>
      <w:r>
        <w:t>96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Duration of pastoral lease</w:t>
      </w:r>
      <w:r>
        <w:tab/>
      </w:r>
      <w:r>
        <w:fldChar w:fldCharType="begin"/>
      </w:r>
      <w:r>
        <w:instrText xml:space="preserve"> PAGEREF _Toc433274599 \h </w:instrText>
      </w:r>
      <w:r>
        <w:fldChar w:fldCharType="separate"/>
      </w:r>
      <w:r>
        <w:t>96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Leased land to be used for pastoral purposes unless otherwise permitted</w:t>
      </w:r>
      <w:r>
        <w:tab/>
      </w:r>
      <w:r>
        <w:fldChar w:fldCharType="begin"/>
      </w:r>
      <w:r>
        <w:instrText xml:space="preserve"> PAGEREF _Toc433274600 \h </w:instrText>
      </w:r>
      <w:r>
        <w:fldChar w:fldCharType="separate"/>
      </w:r>
      <w:r>
        <w:t>96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Development plan for pastoral lease, when required etc.</w:t>
      </w:r>
      <w:r>
        <w:tab/>
      </w:r>
      <w:r>
        <w:fldChar w:fldCharType="begin"/>
      </w:r>
      <w:r>
        <w:instrText xml:space="preserve"> PAGEREF _Toc433274601 \h </w:instrText>
      </w:r>
      <w:r>
        <w:fldChar w:fldCharType="separate"/>
      </w:r>
      <w:r>
        <w:t>97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Pastoral lessee’s duties as to leased land</w:t>
      </w:r>
      <w:r>
        <w:tab/>
      </w:r>
      <w:r>
        <w:fldChar w:fldCharType="begin"/>
      </w:r>
      <w:r>
        <w:instrText xml:space="preserve"> PAGEREF _Toc433274602 \h </w:instrText>
      </w:r>
      <w:r>
        <w:fldChar w:fldCharType="separate"/>
      </w:r>
      <w:r>
        <w:t>97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No clearing of leased land unless permitted</w:t>
      </w:r>
      <w:r>
        <w:tab/>
      </w:r>
      <w:r>
        <w:fldChar w:fldCharType="begin"/>
      </w:r>
      <w:r>
        <w:instrText xml:space="preserve"> PAGEREF _Toc433274603 \h </w:instrText>
      </w:r>
      <w:r>
        <w:fldChar w:fldCharType="separate"/>
      </w:r>
      <w:r>
        <w:t>98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Non</w:t>
      </w:r>
      <w:r>
        <w:rPr>
          <w:snapToGrid w:val="0"/>
        </w:rPr>
        <w:noBreakHyphen/>
        <w:t>indigenous pasture not to be sown etc. on leased land without permit</w:t>
      </w:r>
      <w:r>
        <w:tab/>
      </w:r>
      <w:r>
        <w:fldChar w:fldCharType="begin"/>
      </w:r>
      <w:r>
        <w:instrText xml:space="preserve"> PAGEREF _Toc433274604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Stock numbers etc. and pests etc. on leased land</w:t>
      </w:r>
      <w:r>
        <w:tab/>
      </w:r>
      <w:r>
        <w:fldChar w:fldCharType="begin"/>
      </w:r>
      <w:r>
        <w:instrText xml:space="preserve"> PAGEREF _Toc433274605 \h </w:instrText>
      </w:r>
      <w:r>
        <w:fldChar w:fldCharType="separate"/>
      </w:r>
      <w:r>
        <w:t>99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Soil conservation notice, effect of on s. 111 determination etc.</w:t>
      </w:r>
      <w:r>
        <w:tab/>
      </w:r>
      <w:r>
        <w:fldChar w:fldCharType="begin"/>
      </w:r>
      <w:r>
        <w:instrText xml:space="preserve"> PAGEREF _Toc433274606 \h </w:instrText>
      </w:r>
      <w:r>
        <w:fldChar w:fldCharType="separate"/>
      </w:r>
      <w:r>
        <w:t>101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Annual return by lessee required</w:t>
      </w:r>
      <w:r>
        <w:tab/>
      </w:r>
      <w:r>
        <w:fldChar w:fldCharType="begin"/>
      </w:r>
      <w:r>
        <w:instrText xml:space="preserve"> PAGEREF _Toc433274607 \h </w:instrText>
      </w:r>
      <w:r>
        <w:fldChar w:fldCharType="separate"/>
      </w:r>
      <w:r>
        <w:t>101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Compensation for improvements payable on expiry of certain leases</w:t>
      </w:r>
      <w:r>
        <w:tab/>
      </w:r>
      <w:r>
        <w:fldChar w:fldCharType="begin"/>
      </w:r>
      <w:r>
        <w:instrText xml:space="preserve"> PAGEREF _Toc433274608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Permits</w:t>
      </w:r>
    </w:p>
    <w:p>
      <w:pPr>
        <w:pStyle w:val="TOC8"/>
        <w:rPr>
          <w:rFonts w:asciiTheme="minorHAnsi" w:eastAsiaTheme="minorEastAsia" w:hAnsiTheme="minorHAnsi" w:cstheme="minorBidi"/>
          <w:szCs w:val="22"/>
        </w:rPr>
      </w:pPr>
      <w:r>
        <w:t>115</w:t>
      </w:r>
      <w:r>
        <w:rPr>
          <w:snapToGrid w:val="0"/>
        </w:rPr>
        <w:t>.</w:t>
      </w:r>
      <w:r>
        <w:rPr>
          <w:snapToGrid w:val="0"/>
        </w:rPr>
        <w:tab/>
        <w:t>Fees for permits</w:t>
      </w:r>
      <w:r>
        <w:tab/>
      </w:r>
      <w:r>
        <w:fldChar w:fldCharType="begin"/>
      </w:r>
      <w:r>
        <w:instrText xml:space="preserve"> PAGEREF _Toc433274610 \h </w:instrText>
      </w:r>
      <w:r>
        <w:fldChar w:fldCharType="separate"/>
      </w:r>
      <w:r>
        <w:t>104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Permit may be issued despite lease’s terms</w:t>
      </w:r>
      <w:r>
        <w:tab/>
      </w:r>
      <w:r>
        <w:fldChar w:fldCharType="begin"/>
      </w:r>
      <w:r>
        <w:instrText xml:space="preserve"> PAGEREF _Toc433274611 \h </w:instrText>
      </w:r>
      <w:r>
        <w:fldChar w:fldCharType="separate"/>
      </w:r>
      <w:r>
        <w:t>104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Environmental conservation requirements to be satisfied before permit can be issued</w:t>
      </w:r>
      <w:r>
        <w:tab/>
      </w:r>
      <w:r>
        <w:fldChar w:fldCharType="begin"/>
      </w:r>
      <w:r>
        <w:instrText xml:space="preserve"> PAGEREF _Toc433274612 \h </w:instrText>
      </w:r>
      <w:r>
        <w:fldChar w:fldCharType="separate"/>
      </w:r>
      <w:r>
        <w:t>104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Clearing land, permit for</w:t>
      </w:r>
      <w:r>
        <w:tab/>
      </w:r>
      <w:r>
        <w:fldChar w:fldCharType="begin"/>
      </w:r>
      <w:r>
        <w:instrText xml:space="preserve"> PAGEREF _Toc433274613 \h </w:instrText>
      </w:r>
      <w:r>
        <w:fldChar w:fldCharType="separate"/>
      </w:r>
      <w:r>
        <w:t>105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Non</w:t>
      </w:r>
      <w:r>
        <w:rPr>
          <w:snapToGrid w:val="0"/>
        </w:rPr>
        <w:noBreakHyphen/>
        <w:t>indigenous pastures, permit to sow etc.</w:t>
      </w:r>
      <w:r>
        <w:tab/>
      </w:r>
      <w:r>
        <w:fldChar w:fldCharType="begin"/>
      </w:r>
      <w:r>
        <w:instrText xml:space="preserve"> PAGEREF _Toc433274614 \h </w:instrText>
      </w:r>
      <w:r>
        <w:fldChar w:fldCharType="separate"/>
      </w:r>
      <w:r>
        <w:t>105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Non-pastoral agricultural activity, permit for</w:t>
      </w:r>
      <w:r>
        <w:tab/>
      </w:r>
      <w:r>
        <w:fldChar w:fldCharType="begin"/>
      </w:r>
      <w:r>
        <w:instrText xml:space="preserve"> PAGEREF _Toc433274615 \h </w:instrText>
      </w:r>
      <w:r>
        <w:fldChar w:fldCharType="separate"/>
      </w:r>
      <w:r>
        <w:t>106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Tourist activity, permit for</w:t>
      </w:r>
      <w:r>
        <w:tab/>
      </w:r>
      <w:r>
        <w:fldChar w:fldCharType="begin"/>
      </w:r>
      <w:r>
        <w:instrText xml:space="preserve"> PAGEREF _Toc433274616 \h </w:instrText>
      </w:r>
      <w:r>
        <w:fldChar w:fldCharType="separate"/>
      </w:r>
      <w:r>
        <w:t>106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pastoral use etc. of enclosed or improved land, permit for</w:t>
      </w:r>
      <w:r>
        <w:tab/>
      </w:r>
      <w:r>
        <w:fldChar w:fldCharType="begin"/>
      </w:r>
      <w:r>
        <w:instrText xml:space="preserve"> PAGEREF _Toc433274617 \h </w:instrText>
      </w:r>
      <w:r>
        <w:fldChar w:fldCharType="separate"/>
      </w:r>
      <w:r>
        <w:t>106</w:t>
      </w:r>
      <w:r>
        <w:fldChar w:fldCharType="end"/>
      </w:r>
    </w:p>
    <w:p>
      <w:pPr>
        <w:pStyle w:val="TOC8"/>
        <w:rPr>
          <w:rFonts w:asciiTheme="minorHAnsi" w:eastAsiaTheme="minorEastAsia" w:hAnsiTheme="minorHAnsi" w:cstheme="minorBidi"/>
          <w:szCs w:val="22"/>
        </w:rPr>
      </w:pPr>
      <w:r>
        <w:t>122A.</w:t>
      </w:r>
      <w:r>
        <w:tab/>
        <w:t>Prohibited stock, permit to keep etc.</w:t>
      </w:r>
      <w:r>
        <w:tab/>
      </w:r>
      <w:r>
        <w:fldChar w:fldCharType="begin"/>
      </w:r>
      <w:r>
        <w:instrText xml:space="preserve"> PAGEREF _Toc433274618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Rent for a pastoral lease</w:t>
      </w:r>
    </w:p>
    <w:p>
      <w:pPr>
        <w:pStyle w:val="TOC8"/>
        <w:rPr>
          <w:rFonts w:asciiTheme="minorHAnsi" w:eastAsiaTheme="minorEastAsia" w:hAnsiTheme="minorHAnsi" w:cstheme="minorBidi"/>
          <w:szCs w:val="22"/>
        </w:rPr>
      </w:pPr>
      <w:r>
        <w:t>123</w:t>
      </w:r>
      <w:r>
        <w:rPr>
          <w:snapToGrid w:val="0"/>
        </w:rPr>
        <w:t>.</w:t>
      </w:r>
      <w:r>
        <w:rPr>
          <w:snapToGrid w:val="0"/>
        </w:rPr>
        <w:tab/>
        <w:t>Annual rent, determining</w:t>
      </w:r>
      <w:r>
        <w:tab/>
      </w:r>
      <w:r>
        <w:fldChar w:fldCharType="begin"/>
      </w:r>
      <w:r>
        <w:instrText xml:space="preserve"> PAGEREF _Toc433274620 \h </w:instrText>
      </w:r>
      <w:r>
        <w:fldChar w:fldCharType="separate"/>
      </w:r>
      <w:r>
        <w:t>107</w:t>
      </w:r>
      <w:r>
        <w:fldChar w:fldCharType="end"/>
      </w:r>
    </w:p>
    <w:p>
      <w:pPr>
        <w:pStyle w:val="TOC8"/>
        <w:rPr>
          <w:rFonts w:asciiTheme="minorHAnsi" w:eastAsiaTheme="minorEastAsia" w:hAnsiTheme="minorHAnsi" w:cstheme="minorBidi"/>
          <w:szCs w:val="22"/>
        </w:rPr>
      </w:pPr>
      <w:r>
        <w:t>124A.</w:t>
      </w:r>
      <w:r>
        <w:tab/>
        <w:t>Phasing in increases to rent due to s. 123 determination</w:t>
      </w:r>
      <w:r>
        <w:tab/>
      </w:r>
      <w:r>
        <w:fldChar w:fldCharType="begin"/>
      </w:r>
      <w:r>
        <w:instrText xml:space="preserve"> PAGEREF _Toc433274621 \h </w:instrText>
      </w:r>
      <w:r>
        <w:fldChar w:fldCharType="separate"/>
      </w:r>
      <w:r>
        <w:t>108</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Annual rent if permit issued</w:t>
      </w:r>
      <w:r>
        <w:tab/>
      </w:r>
      <w:r>
        <w:fldChar w:fldCharType="begin"/>
      </w:r>
      <w:r>
        <w:instrText xml:space="preserve"> PAGEREF _Toc433274622 \h </w:instrText>
      </w:r>
      <w:r>
        <w:fldChar w:fldCharType="separate"/>
      </w:r>
      <w:r>
        <w:t>109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Payment of rent</w:t>
      </w:r>
      <w:r>
        <w:tab/>
      </w:r>
      <w:r>
        <w:fldChar w:fldCharType="begin"/>
      </w:r>
      <w:r>
        <w:instrText xml:space="preserve"> PAGEREF _Toc433274623 \h </w:instrText>
      </w:r>
      <w:r>
        <w:fldChar w:fldCharType="separate"/>
      </w:r>
      <w:r>
        <w:t>110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Objections to and review of annual rent or value of improvements</w:t>
      </w:r>
      <w:r>
        <w:tab/>
      </w:r>
      <w:r>
        <w:fldChar w:fldCharType="begin"/>
      </w:r>
      <w:r>
        <w:instrText xml:space="preserve"> PAGEREF _Toc433274624 \h </w:instrText>
      </w:r>
      <w:r>
        <w:fldChar w:fldCharType="separate"/>
      </w:r>
      <w:r>
        <w:t>110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Amalgamated leases, rent for</w:t>
      </w:r>
      <w:r>
        <w:tab/>
      </w:r>
      <w:r>
        <w:fldChar w:fldCharType="begin"/>
      </w:r>
      <w:r>
        <w:instrText xml:space="preserve"> PAGEREF _Toc433274625 \h </w:instrText>
      </w:r>
      <w:r>
        <w:fldChar w:fldCharType="separate"/>
      </w:r>
      <w:r>
        <w:t>111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Postponing or reducing rent if drought, financial hardship etc.</w:t>
      </w:r>
      <w:r>
        <w:tab/>
      </w:r>
      <w:r>
        <w:fldChar w:fldCharType="begin"/>
      </w:r>
      <w:r>
        <w:instrText xml:space="preserve"> PAGEREF _Toc433274626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7 — Defaults, offences, forfeiture and abandoned leases</w:t>
      </w:r>
    </w:p>
    <w:p>
      <w:pPr>
        <w:pStyle w:val="TOC8"/>
        <w:rPr>
          <w:rFonts w:asciiTheme="minorHAnsi" w:eastAsiaTheme="minorEastAsia" w:hAnsiTheme="minorHAnsi" w:cstheme="minorBidi"/>
          <w:szCs w:val="22"/>
        </w:rPr>
      </w:pPr>
      <w:r>
        <w:t>129</w:t>
      </w:r>
      <w:r>
        <w:rPr>
          <w:snapToGrid w:val="0"/>
        </w:rPr>
        <w:t>.</w:t>
      </w:r>
      <w:r>
        <w:rPr>
          <w:snapToGrid w:val="0"/>
        </w:rPr>
        <w:tab/>
        <w:t>Default notice, when can be issued etc.</w:t>
      </w:r>
      <w:r>
        <w:tab/>
      </w:r>
      <w:r>
        <w:fldChar w:fldCharType="begin"/>
      </w:r>
      <w:r>
        <w:instrText xml:space="preserve"> PAGEREF _Toc433274628 \h </w:instrText>
      </w:r>
      <w:r>
        <w:fldChar w:fldCharType="separate"/>
      </w:r>
      <w:r>
        <w:t>112</w:t>
      </w:r>
      <w:r>
        <w:fldChar w:fldCharType="end"/>
      </w:r>
    </w:p>
    <w:p>
      <w:pPr>
        <w:pStyle w:val="TOC8"/>
        <w:rPr>
          <w:rFonts w:asciiTheme="minorHAnsi" w:eastAsiaTheme="minorEastAsia" w:hAnsiTheme="minorHAnsi" w:cstheme="minorBidi"/>
          <w:szCs w:val="22"/>
        </w:rPr>
      </w:pPr>
      <w:r>
        <w:t>130.</w:t>
      </w:r>
      <w:r>
        <w:tab/>
        <w:t>Not complying with default notice, offence</w:t>
      </w:r>
      <w:r>
        <w:tab/>
      </w:r>
      <w:r>
        <w:fldChar w:fldCharType="begin"/>
      </w:r>
      <w:r>
        <w:instrText xml:space="preserve"> PAGEREF _Toc433274629 \h </w:instrText>
      </w:r>
      <w:r>
        <w:fldChar w:fldCharType="separate"/>
      </w:r>
      <w:r>
        <w:t>113</w:t>
      </w:r>
      <w:r>
        <w:fldChar w:fldCharType="end"/>
      </w:r>
    </w:p>
    <w:p>
      <w:pPr>
        <w:pStyle w:val="TOC8"/>
        <w:rPr>
          <w:rFonts w:asciiTheme="minorHAnsi" w:eastAsiaTheme="minorEastAsia" w:hAnsiTheme="minorHAnsi" w:cstheme="minorBidi"/>
          <w:szCs w:val="22"/>
        </w:rPr>
      </w:pPr>
      <w:r>
        <w:t>131.</w:t>
      </w:r>
      <w:r>
        <w:tab/>
      </w:r>
      <w:r>
        <w:rPr>
          <w:snapToGrid w:val="0"/>
        </w:rPr>
        <w:t>Forfeiture, when lease is liable to</w:t>
      </w:r>
      <w:r>
        <w:tab/>
      </w:r>
      <w:r>
        <w:fldChar w:fldCharType="begin"/>
      </w:r>
      <w:r>
        <w:instrText xml:space="preserve"> PAGEREF _Toc433274630 \h </w:instrText>
      </w:r>
      <w:r>
        <w:fldChar w:fldCharType="separate"/>
      </w:r>
      <w:r>
        <w:t>113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Criminal liability not affected by forfeiture</w:t>
      </w:r>
      <w:r>
        <w:tab/>
      </w:r>
      <w:r>
        <w:fldChar w:fldCharType="begin"/>
      </w:r>
      <w:r>
        <w:instrText xml:space="preserve"> PAGEREF _Toc433274631 \h </w:instrText>
      </w:r>
      <w:r>
        <w:fldChar w:fldCharType="separate"/>
      </w:r>
      <w:r>
        <w:t>113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Abandoned lease, Minister’s powers in case of</w:t>
      </w:r>
      <w:r>
        <w:tab/>
      </w:r>
      <w:r>
        <w:fldChar w:fldCharType="begin"/>
      </w:r>
      <w:r>
        <w:instrText xml:space="preserve"> PAGEREF _Toc433274632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Transfers of pastoral holdings or shares</w:t>
      </w:r>
    </w:p>
    <w:p>
      <w:pPr>
        <w:pStyle w:val="TOC8"/>
        <w:rPr>
          <w:rFonts w:asciiTheme="minorHAnsi" w:eastAsiaTheme="minorEastAsia" w:hAnsiTheme="minorHAnsi" w:cstheme="minorBidi"/>
          <w:szCs w:val="22"/>
        </w:rPr>
      </w:pPr>
      <w:r>
        <w:t>134</w:t>
      </w:r>
      <w:r>
        <w:rPr>
          <w:snapToGrid w:val="0"/>
        </w:rPr>
        <w:t>.</w:t>
      </w:r>
      <w:r>
        <w:rPr>
          <w:snapToGrid w:val="0"/>
        </w:rPr>
        <w:tab/>
        <w:t>Transfer, mortgage etc. of lessee’s interest, ministerial approval of</w:t>
      </w:r>
      <w:r>
        <w:tab/>
      </w:r>
      <w:r>
        <w:fldChar w:fldCharType="begin"/>
      </w:r>
      <w:r>
        <w:instrText xml:space="preserve"> PAGEREF _Toc433274634 \h </w:instrText>
      </w:r>
      <w:r>
        <w:fldChar w:fldCharType="separate"/>
      </w:r>
      <w:r>
        <w:t>115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Company holding lease, restrictions on transfer etc. of shares etc. in</w:t>
      </w:r>
      <w:r>
        <w:tab/>
      </w:r>
      <w:r>
        <w:fldChar w:fldCharType="begin"/>
      </w:r>
      <w:r>
        <w:instrText xml:space="preserve"> PAGEREF _Toc433274635 \h </w:instrText>
      </w:r>
      <w:r>
        <w:fldChar w:fldCharType="separate"/>
      </w:r>
      <w:r>
        <w:t>117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Maximum area of leased land a person may hold</w:t>
      </w:r>
      <w:r>
        <w:tab/>
      </w:r>
      <w:r>
        <w:fldChar w:fldCharType="begin"/>
      </w:r>
      <w:r>
        <w:instrText xml:space="preserve"> PAGEREF _Toc433274636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Relations between the Pastoral Board and the Commissioner</w:t>
      </w:r>
    </w:p>
    <w:p>
      <w:pPr>
        <w:pStyle w:val="TOC8"/>
        <w:rPr>
          <w:rFonts w:asciiTheme="minorHAnsi" w:eastAsiaTheme="minorEastAsia" w:hAnsiTheme="minorHAnsi" w:cstheme="minorBidi"/>
          <w:szCs w:val="22"/>
        </w:rPr>
      </w:pPr>
      <w:r>
        <w:t>137</w:t>
      </w:r>
      <w:r>
        <w:rPr>
          <w:snapToGrid w:val="0"/>
        </w:rPr>
        <w:t>.</w:t>
      </w:r>
      <w:r>
        <w:rPr>
          <w:snapToGrid w:val="0"/>
        </w:rPr>
        <w:tab/>
        <w:t>Commissioner and Board to exchange information</w:t>
      </w:r>
      <w:r>
        <w:tab/>
      </w:r>
      <w:r>
        <w:fldChar w:fldCharType="begin"/>
      </w:r>
      <w:r>
        <w:instrText xml:space="preserve"> PAGEREF _Toc433274638 \h </w:instrText>
      </w:r>
      <w:r>
        <w:fldChar w:fldCharType="separate"/>
      </w:r>
      <w:r>
        <w:t>119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Commissioner to notify Board of certain soil conservation notices</w:t>
      </w:r>
      <w:r>
        <w:tab/>
      </w:r>
      <w:r>
        <w:fldChar w:fldCharType="begin"/>
      </w:r>
      <w:r>
        <w:instrText xml:space="preserve"> PAGEREF _Toc433274639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 and transitional</w:t>
      </w:r>
    </w:p>
    <w:p>
      <w:pPr>
        <w:pStyle w:val="TOC8"/>
        <w:rPr>
          <w:rFonts w:asciiTheme="minorHAnsi" w:eastAsiaTheme="minorEastAsia" w:hAnsiTheme="minorHAnsi" w:cstheme="minorBidi"/>
          <w:szCs w:val="22"/>
        </w:rPr>
      </w:pPr>
      <w:r>
        <w:t>139</w:t>
      </w:r>
      <w:r>
        <w:rPr>
          <w:snapToGrid w:val="0"/>
        </w:rPr>
        <w:t>.</w:t>
      </w:r>
      <w:r>
        <w:rPr>
          <w:snapToGrid w:val="0"/>
        </w:rPr>
        <w:tab/>
        <w:t>Board’s powers to investigate compliance by lessees</w:t>
      </w:r>
      <w:r>
        <w:tab/>
      </w:r>
      <w:r>
        <w:fldChar w:fldCharType="begin"/>
      </w:r>
      <w:r>
        <w:instrText xml:space="preserve"> PAGEREF _Toc433274641 \h </w:instrText>
      </w:r>
      <w:r>
        <w:fldChar w:fldCharType="separate"/>
      </w:r>
      <w:r>
        <w:t>120</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Renewal of lease, request by lessee for offer of etc.</w:t>
      </w:r>
      <w:r>
        <w:tab/>
      </w:r>
      <w:r>
        <w:fldChar w:fldCharType="begin"/>
      </w:r>
      <w:r>
        <w:instrText xml:space="preserve"> PAGEREF _Toc433274642 \h </w:instrText>
      </w:r>
      <w:r>
        <w:fldChar w:fldCharType="separate"/>
      </w:r>
      <w:r>
        <w:t>120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Boundaries between leases, Minister’s powers to change</w:t>
      </w:r>
      <w:r>
        <w:tab/>
      </w:r>
      <w:r>
        <w:fldChar w:fldCharType="begin"/>
      </w:r>
      <w:r>
        <w:instrText xml:space="preserve"> PAGEREF _Toc433274643 \h </w:instrText>
      </w:r>
      <w:r>
        <w:fldChar w:fldCharType="separate"/>
      </w:r>
      <w:r>
        <w:t>121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Amalgamation of leases, Minister’s powers as to</w:t>
      </w:r>
      <w:r>
        <w:tab/>
      </w:r>
      <w:r>
        <w:fldChar w:fldCharType="begin"/>
      </w:r>
      <w:r>
        <w:instrText xml:space="preserve"> PAGEREF _Toc433274644 \h </w:instrText>
      </w:r>
      <w:r>
        <w:fldChar w:fldCharType="separate"/>
      </w:r>
      <w:r>
        <w:t>121</w:t>
      </w:r>
      <w:r>
        <w:fldChar w:fldCharType="end"/>
      </w:r>
    </w:p>
    <w:p>
      <w:pPr>
        <w:pStyle w:val="TOC8"/>
        <w:rPr>
          <w:rFonts w:asciiTheme="minorHAnsi" w:eastAsiaTheme="minorEastAsia" w:hAnsiTheme="minorHAnsi" w:cstheme="minorBidi"/>
          <w:szCs w:val="22"/>
        </w:rPr>
      </w:pPr>
      <w:r>
        <w:t>142A.</w:t>
      </w:r>
      <w:r>
        <w:tab/>
        <w:t>Pastoral business units, creation of etc.</w:t>
      </w:r>
      <w:r>
        <w:tab/>
      </w:r>
      <w:r>
        <w:fldChar w:fldCharType="begin"/>
      </w:r>
      <w:r>
        <w:instrText xml:space="preserve"> PAGEREF _Toc433274645 \h </w:instrText>
      </w:r>
      <w:r>
        <w:fldChar w:fldCharType="separate"/>
      </w:r>
      <w:r>
        <w:t>122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Leases in force at 30 Mar 1998, transitional provisions for</w:t>
      </w:r>
      <w:r>
        <w:tab/>
      </w:r>
      <w:r>
        <w:fldChar w:fldCharType="begin"/>
      </w:r>
      <w:r>
        <w:instrText xml:space="preserve"> PAGEREF _Toc433274646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8 — Easements</w:t>
      </w:r>
    </w:p>
    <w:p>
      <w:pPr>
        <w:pStyle w:val="TOC8"/>
        <w:rPr>
          <w:rFonts w:asciiTheme="minorHAnsi" w:eastAsiaTheme="minorEastAsia" w:hAnsiTheme="minorHAnsi" w:cstheme="minorBidi"/>
          <w:szCs w:val="22"/>
        </w:rPr>
      </w:pPr>
      <w:r>
        <w:t>144</w:t>
      </w:r>
      <w:r>
        <w:rPr>
          <w:snapToGrid w:val="0"/>
        </w:rPr>
        <w:t>.</w:t>
      </w:r>
      <w:r>
        <w:rPr>
          <w:snapToGrid w:val="0"/>
        </w:rPr>
        <w:tab/>
        <w:t>Easements over Crown land, Minister’s powers to grant etc.</w:t>
      </w:r>
      <w:r>
        <w:tab/>
      </w:r>
      <w:r>
        <w:fldChar w:fldCharType="begin"/>
      </w:r>
      <w:r>
        <w:instrText xml:space="preserve"> PAGEREF _Toc433274648 \h </w:instrText>
      </w:r>
      <w:r>
        <w:fldChar w:fldCharType="separate"/>
      </w:r>
      <w:r>
        <w:t>128</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Cancelling s. 144 easements</w:t>
      </w:r>
      <w:r>
        <w:tab/>
      </w:r>
      <w:r>
        <w:fldChar w:fldCharType="begin"/>
      </w:r>
      <w:r>
        <w:instrText xml:space="preserve"> PAGEREF _Toc433274649 \h </w:instrText>
      </w:r>
      <w:r>
        <w:fldChar w:fldCharType="separate"/>
      </w:r>
      <w:r>
        <w:t>129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Easements granted under s. 144, effect of</w:t>
      </w:r>
      <w:r>
        <w:tab/>
      </w:r>
      <w:r>
        <w:fldChar w:fldCharType="begin"/>
      </w:r>
      <w:r>
        <w:instrText xml:space="preserve"> PAGEREF _Toc433274650 \h </w:instrText>
      </w:r>
      <w:r>
        <w:fldChar w:fldCharType="separate"/>
      </w:r>
      <w:r>
        <w:t>129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Easements in gross may be granted under s. 144</w:t>
      </w:r>
      <w:r>
        <w:tab/>
      </w:r>
      <w:r>
        <w:fldChar w:fldCharType="begin"/>
      </w:r>
      <w:r>
        <w:instrText xml:space="preserve"> PAGEREF _Toc433274651 \h </w:instrText>
      </w:r>
      <w:r>
        <w:fldChar w:fldCharType="separate"/>
      </w:r>
      <w:r>
        <w:t>130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Conditional tenure land, grant of easement by holder of</w:t>
      </w:r>
      <w:r>
        <w:tab/>
      </w:r>
      <w:r>
        <w:fldChar w:fldCharType="begin"/>
      </w:r>
      <w:r>
        <w:instrText xml:space="preserve"> PAGEREF _Toc433274652 \h </w:instrText>
      </w:r>
      <w:r>
        <w:fldChar w:fldCharType="separate"/>
      </w:r>
      <w:r>
        <w:t>130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Holder of interest in Crown land with right to acquire fee simple, grant of easement by</w:t>
      </w:r>
      <w:r>
        <w:tab/>
      </w:r>
      <w:r>
        <w:fldChar w:fldCharType="begin"/>
      </w:r>
      <w:r>
        <w:instrText xml:space="preserve"> PAGEREF _Toc433274653 \h </w:instrText>
      </w:r>
      <w:r>
        <w:fldChar w:fldCharType="separate"/>
      </w:r>
      <w:r>
        <w:t>130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Easements no longer serving any purpose, cancelling</w:t>
      </w:r>
      <w:r>
        <w:tab/>
      </w:r>
      <w:r>
        <w:fldChar w:fldCharType="begin"/>
      </w:r>
      <w:r>
        <w:instrText xml:space="preserve"> PAGEREF _Toc433274654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9 — Compulsory acquisition of interests in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6"/>
        <w:tabs>
          <w:tab w:val="right" w:leader="dot" w:pos="7077"/>
        </w:tabs>
        <w:rPr>
          <w:rFonts w:asciiTheme="minorHAnsi" w:eastAsiaTheme="minorEastAsia" w:hAnsiTheme="minorHAnsi" w:cstheme="minorBidi"/>
          <w:b w:val="0"/>
          <w:sz w:val="22"/>
          <w:szCs w:val="22"/>
        </w:rPr>
      </w:pPr>
      <w:r>
        <w:rPr>
          <w:snapToGrid w:val="0"/>
        </w:rPr>
        <w:t>Subdivision 1 — Interpretation</w:t>
      </w:r>
    </w:p>
    <w:p>
      <w:pPr>
        <w:pStyle w:val="TOC8"/>
        <w:rPr>
          <w:rFonts w:asciiTheme="minorHAnsi" w:eastAsiaTheme="minorEastAsia" w:hAnsiTheme="minorHAnsi" w:cstheme="minorBidi"/>
          <w:szCs w:val="22"/>
        </w:rPr>
      </w:pPr>
      <w:r>
        <w:t>151</w:t>
      </w:r>
      <w:r>
        <w:rPr>
          <w:snapToGrid w:val="0"/>
        </w:rPr>
        <w:t>.</w:t>
      </w:r>
      <w:r>
        <w:rPr>
          <w:snapToGrid w:val="0"/>
        </w:rPr>
        <w:tab/>
        <w:t>Terms used</w:t>
      </w:r>
      <w:r>
        <w:tab/>
      </w:r>
      <w:r>
        <w:fldChar w:fldCharType="begin"/>
      </w:r>
      <w:r>
        <w:instrText xml:space="preserve"> PAGEREF _Toc433274658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Provisions relating to native title</w:t>
      </w:r>
    </w:p>
    <w:p>
      <w:pPr>
        <w:pStyle w:val="TOC8"/>
        <w:rPr>
          <w:rFonts w:asciiTheme="minorHAnsi" w:eastAsiaTheme="minorEastAsia" w:hAnsiTheme="minorHAnsi" w:cstheme="minorBidi"/>
          <w:szCs w:val="22"/>
        </w:rPr>
      </w:pPr>
      <w:r>
        <w:t>152</w:t>
      </w:r>
      <w:r>
        <w:rPr>
          <w:snapToGrid w:val="0"/>
        </w:rPr>
        <w:t>.</w:t>
      </w:r>
      <w:r>
        <w:rPr>
          <w:snapToGrid w:val="0"/>
        </w:rPr>
        <w:tab/>
        <w:t>Objective of this Part and Part 10 as to NTA</w:t>
      </w:r>
      <w:r>
        <w:tab/>
      </w:r>
      <w:r>
        <w:fldChar w:fldCharType="begin"/>
      </w:r>
      <w:r>
        <w:instrText xml:space="preserve"> PAGEREF _Toc433274660 \h </w:instrText>
      </w:r>
      <w:r>
        <w:fldChar w:fldCharType="separate"/>
      </w:r>
      <w:r>
        <w:t>134</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Giving notice under NTA to native title holders if no approved determination of native title, effect of for this Act</w:t>
      </w:r>
      <w:r>
        <w:tab/>
      </w:r>
      <w:r>
        <w:fldChar w:fldCharType="begin"/>
      </w:r>
      <w:r>
        <w:instrText xml:space="preserve"> PAGEREF _Toc433274661 \h </w:instrText>
      </w:r>
      <w:r>
        <w:fldChar w:fldCharType="separate"/>
      </w:r>
      <w:r>
        <w:t>135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Giving notice under NTA to native title holders if NTA Part 2 Div. 3 Subdiv. P applies, effect of for this Act</w:t>
      </w:r>
      <w:r>
        <w:tab/>
      </w:r>
      <w:r>
        <w:fldChar w:fldCharType="begin"/>
      </w:r>
      <w:r>
        <w:instrText xml:space="preserve"> PAGEREF _Toc433274662 \h </w:instrText>
      </w:r>
      <w:r>
        <w:fldChar w:fldCharType="separate"/>
      </w:r>
      <w:r>
        <w:t>136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Native title rights and interests, effect of taking under this Part</w:t>
      </w:r>
      <w:r>
        <w:tab/>
      </w:r>
      <w:r>
        <w:fldChar w:fldCharType="begin"/>
      </w:r>
      <w:r>
        <w:instrText xml:space="preserve"> PAGEREF _Toc433274663 \h </w:instrText>
      </w:r>
      <w:r>
        <w:fldChar w:fldCharType="separate"/>
      </w:r>
      <w:r>
        <w:t>137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Claims for compensation for native rights and interests, determining etc.</w:t>
      </w:r>
      <w:r>
        <w:tab/>
      </w:r>
      <w:r>
        <w:fldChar w:fldCharType="begin"/>
      </w:r>
      <w:r>
        <w:instrText xml:space="preserve"> PAGEREF _Toc433274664 \h </w:instrText>
      </w:r>
      <w:r>
        <w:fldChar w:fldCharType="separate"/>
      </w:r>
      <w:r>
        <w:t>137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Claims for compensation for native title rights and interests, who may make</w:t>
      </w:r>
      <w:r>
        <w:tab/>
      </w:r>
      <w:r>
        <w:fldChar w:fldCharType="begin"/>
      </w:r>
      <w:r>
        <w:instrText xml:space="preserve"> PAGEREF _Toc433274665 \h </w:instrText>
      </w:r>
      <w:r>
        <w:fldChar w:fldCharType="separate"/>
      </w:r>
      <w:r>
        <w:t>137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Compensation paid for native title rights and interests, recovery of if purpose of taking is cancelled</w:t>
      </w:r>
      <w:r>
        <w:tab/>
      </w:r>
      <w:r>
        <w:fldChar w:fldCharType="begin"/>
      </w:r>
      <w:r>
        <w:instrText xml:space="preserve"> PAGEREF _Toc433274666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Delegation</w:t>
      </w:r>
    </w:p>
    <w:p>
      <w:pPr>
        <w:pStyle w:val="TOC8"/>
        <w:rPr>
          <w:rFonts w:asciiTheme="minorHAnsi" w:eastAsiaTheme="minorEastAsia" w:hAnsiTheme="minorHAnsi" w:cstheme="minorBidi"/>
          <w:szCs w:val="22"/>
        </w:rPr>
      </w:pPr>
      <w:r>
        <w:t>159</w:t>
      </w:r>
      <w:r>
        <w:rPr>
          <w:snapToGrid w:val="0"/>
        </w:rPr>
        <w:t>.</w:t>
      </w:r>
      <w:r>
        <w:rPr>
          <w:snapToGrid w:val="0"/>
        </w:rPr>
        <w:tab/>
        <w:t>Delegation by Minister to certain other Ministers</w:t>
      </w:r>
      <w:r>
        <w:tab/>
      </w:r>
      <w:r>
        <w:fldChar w:fldCharType="begin"/>
      </w:r>
      <w:r>
        <w:instrText xml:space="preserve"> PAGEREF _Toc433274668 \h </w:instrText>
      </w:r>
      <w:r>
        <w:fldChar w:fldCharType="separate"/>
      </w:r>
      <w:r>
        <w:t>138</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Subdelegation of power or duty delegated under s. 159</w:t>
      </w:r>
      <w:r>
        <w:tab/>
      </w:r>
      <w:r>
        <w:fldChar w:fldCharType="begin"/>
      </w:r>
      <w:r>
        <w:instrText xml:space="preserve"> PAGEREF _Toc433274669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Taking interests in land</w:t>
      </w:r>
    </w:p>
    <w:p>
      <w:pPr>
        <w:pStyle w:val="TOC6"/>
        <w:tabs>
          <w:tab w:val="right" w:leader="dot" w:pos="7077"/>
        </w:tabs>
        <w:rPr>
          <w:rFonts w:asciiTheme="minorHAnsi" w:eastAsiaTheme="minorEastAsia" w:hAnsiTheme="minorHAnsi" w:cstheme="minorBidi"/>
          <w:b w:val="0"/>
          <w:sz w:val="22"/>
          <w:szCs w:val="22"/>
        </w:rPr>
      </w:pPr>
      <w:r>
        <w:rPr>
          <w:snapToGrid w:val="0"/>
        </w:rPr>
        <w:t>Subdivision 1 — Land required for a public work</w:t>
      </w:r>
    </w:p>
    <w:p>
      <w:pPr>
        <w:pStyle w:val="TOC8"/>
        <w:rPr>
          <w:rFonts w:asciiTheme="minorHAnsi" w:eastAsiaTheme="minorEastAsia" w:hAnsiTheme="minorHAnsi" w:cstheme="minorBidi"/>
          <w:szCs w:val="22"/>
        </w:rPr>
      </w:pPr>
      <w:r>
        <w:t>161</w:t>
      </w:r>
      <w:r>
        <w:rPr>
          <w:snapToGrid w:val="0"/>
        </w:rPr>
        <w:t>.</w:t>
      </w:r>
      <w:r>
        <w:rPr>
          <w:snapToGrid w:val="0"/>
        </w:rPr>
        <w:tab/>
        <w:t>Interests in land may be taken etc.</w:t>
      </w:r>
      <w:r>
        <w:tab/>
      </w:r>
      <w:r>
        <w:fldChar w:fldCharType="begin"/>
      </w:r>
      <w:r>
        <w:instrText xml:space="preserve"> PAGEREF _Toc433274672 \h </w:instrText>
      </w:r>
      <w:r>
        <w:fldChar w:fldCharType="separate"/>
      </w:r>
      <w:r>
        <w:t>141</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Underground land, interests in may be taken etc.</w:t>
      </w:r>
      <w:r>
        <w:tab/>
      </w:r>
      <w:r>
        <w:fldChar w:fldCharType="begin"/>
      </w:r>
      <w:r>
        <w:instrText xml:space="preserve"> PAGEREF _Toc433274673 \h </w:instrText>
      </w:r>
      <w:r>
        <w:fldChar w:fldCharType="separate"/>
      </w:r>
      <w:r>
        <w:t>142</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Certain materials and interests in land not to be taken without consent of Minister or principal proprietor</w:t>
      </w:r>
      <w:r>
        <w:tab/>
      </w:r>
      <w:r>
        <w:fldChar w:fldCharType="begin"/>
      </w:r>
      <w:r>
        <w:instrText xml:space="preserve"> PAGEREF _Toc433274674 \h </w:instrText>
      </w:r>
      <w:r>
        <w:fldChar w:fldCharType="separate"/>
      </w:r>
      <w:r>
        <w:t>143</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Mineral, petroleum and geothermal energy rights may be excluded from taking order</w:t>
      </w:r>
      <w:r>
        <w:tab/>
      </w:r>
      <w:r>
        <w:fldChar w:fldCharType="begin"/>
      </w:r>
      <w:r>
        <w:instrText xml:space="preserve"> PAGEREF _Toc433274675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Land required for the purpose of conferring interests</w:t>
      </w:r>
    </w:p>
    <w:p>
      <w:pPr>
        <w:pStyle w:val="TOC8"/>
        <w:rPr>
          <w:rFonts w:asciiTheme="minorHAnsi" w:eastAsiaTheme="minorEastAsia" w:hAnsiTheme="minorHAnsi" w:cstheme="minorBidi"/>
          <w:szCs w:val="22"/>
        </w:rPr>
      </w:pPr>
      <w:r>
        <w:t>165</w:t>
      </w:r>
      <w:r>
        <w:rPr>
          <w:snapToGrid w:val="0"/>
        </w:rPr>
        <w:t>.</w:t>
      </w:r>
      <w:r>
        <w:rPr>
          <w:snapToGrid w:val="0"/>
        </w:rPr>
        <w:tab/>
        <w:t>Interests in land may be taken etc.</w:t>
      </w:r>
      <w:r>
        <w:tab/>
      </w:r>
      <w:r>
        <w:fldChar w:fldCharType="begin"/>
      </w:r>
      <w:r>
        <w:instrText xml:space="preserve"> PAGEREF _Toc433274677 \h </w:instrText>
      </w:r>
      <w:r>
        <w:fldChar w:fldCharType="separate"/>
      </w:r>
      <w:r>
        <w:t>144</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Application of this Part and Part 10 to taking authorised, and interests taken, under s. 165</w:t>
      </w:r>
      <w:r>
        <w:tab/>
      </w:r>
      <w:r>
        <w:fldChar w:fldCharType="begin"/>
      </w:r>
      <w:r>
        <w:instrText xml:space="preserve"> PAGEREF _Toc433274678 \h </w:instrText>
      </w:r>
      <w:r>
        <w:fldChar w:fldCharType="separate"/>
      </w:r>
      <w:r>
        <w:t>145</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Agreement as to payment of compensation etc. by person who will get grant for which s. 165 taking is authorised</w:t>
      </w:r>
      <w:r>
        <w:tab/>
      </w:r>
      <w:r>
        <w:fldChar w:fldCharType="begin"/>
      </w:r>
      <w:r>
        <w:instrText xml:space="preserve"> PAGEREF _Toc433274679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 for taking interests in land and designating for a public work</w:t>
      </w:r>
    </w:p>
    <w:p>
      <w:pPr>
        <w:pStyle w:val="TOC6"/>
        <w:tabs>
          <w:tab w:val="right" w:leader="dot" w:pos="7077"/>
        </w:tabs>
        <w:rPr>
          <w:rFonts w:asciiTheme="minorHAnsi" w:eastAsiaTheme="minorEastAsia" w:hAnsiTheme="minorHAnsi" w:cstheme="minorBidi"/>
          <w:b w:val="0"/>
          <w:sz w:val="22"/>
          <w:szCs w:val="22"/>
        </w:rPr>
      </w:pPr>
      <w:r>
        <w:rPr>
          <w:snapToGrid w:val="0"/>
        </w:rPr>
        <w:t>Subdivision 1 — Procedure for taking interests in land by agreement</w:t>
      </w:r>
    </w:p>
    <w:p>
      <w:pPr>
        <w:pStyle w:val="TOC8"/>
        <w:rPr>
          <w:rFonts w:asciiTheme="minorHAnsi" w:eastAsiaTheme="minorEastAsia" w:hAnsiTheme="minorHAnsi" w:cstheme="minorBidi"/>
          <w:szCs w:val="22"/>
        </w:rPr>
      </w:pPr>
      <w:r>
        <w:t>168</w:t>
      </w:r>
      <w:r>
        <w:rPr>
          <w:snapToGrid w:val="0"/>
        </w:rPr>
        <w:t>.</w:t>
      </w:r>
      <w:r>
        <w:rPr>
          <w:snapToGrid w:val="0"/>
        </w:rPr>
        <w:tab/>
        <w:t>Agreement to purchase or consent to take required interest, acquiring authority’s powers as to</w:t>
      </w:r>
      <w:r>
        <w:tab/>
      </w:r>
      <w:r>
        <w:fldChar w:fldCharType="begin"/>
      </w:r>
      <w:r>
        <w:instrText xml:space="preserve"> PAGEREF _Toc433274682 \h </w:instrText>
      </w:r>
      <w:r>
        <w:fldChar w:fldCharType="separate"/>
      </w:r>
      <w:r>
        <w:t>146</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Purchase price in agreement to purchase</w:t>
      </w:r>
      <w:r>
        <w:tab/>
      </w:r>
      <w:r>
        <w:fldChar w:fldCharType="begin"/>
      </w:r>
      <w:r>
        <w:instrText xml:space="preserve"> PAGEREF _Toc433274683 \h </w:instrText>
      </w:r>
      <w:r>
        <w:fldChar w:fldCharType="separate"/>
      </w:r>
      <w:r>
        <w:t>146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Procedure for taking interests in land without agreement</w:t>
      </w:r>
    </w:p>
    <w:p>
      <w:pPr>
        <w:pStyle w:val="TOC8"/>
        <w:rPr>
          <w:rFonts w:asciiTheme="minorHAnsi" w:eastAsiaTheme="minorEastAsia" w:hAnsiTheme="minorHAnsi" w:cstheme="minorBidi"/>
          <w:szCs w:val="22"/>
        </w:rPr>
      </w:pPr>
      <w:r>
        <w:t>170</w:t>
      </w:r>
      <w:r>
        <w:rPr>
          <w:snapToGrid w:val="0"/>
        </w:rPr>
        <w:t>.</w:t>
      </w:r>
      <w:r>
        <w:rPr>
          <w:snapToGrid w:val="0"/>
        </w:rPr>
        <w:tab/>
        <w:t>Notice of intention to take required interest, issue of etc.</w:t>
      </w:r>
      <w:r>
        <w:tab/>
      </w:r>
      <w:r>
        <w:fldChar w:fldCharType="begin"/>
      </w:r>
      <w:r>
        <w:instrText xml:space="preserve"> PAGEREF _Toc433274685 \h </w:instrText>
      </w:r>
      <w:r>
        <w:fldChar w:fldCharType="separate"/>
      </w:r>
      <w:r>
        <w:t>147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Notice of intention, content and validity of</w:t>
      </w:r>
      <w:r>
        <w:tab/>
      </w:r>
      <w:r>
        <w:fldChar w:fldCharType="begin"/>
      </w:r>
      <w:r>
        <w:instrText xml:space="preserve"> PAGEREF _Toc433274686 \h </w:instrText>
      </w:r>
      <w:r>
        <w:fldChar w:fldCharType="separate"/>
      </w:r>
      <w:r>
        <w:t>149</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No transaction affecting required land without Minister’s consent</w:t>
      </w:r>
      <w:r>
        <w:tab/>
      </w:r>
      <w:r>
        <w:fldChar w:fldCharType="begin"/>
      </w:r>
      <w:r>
        <w:instrText xml:space="preserve"> PAGEREF _Toc433274687 \h </w:instrText>
      </w:r>
      <w:r>
        <w:fldChar w:fldCharType="separate"/>
      </w:r>
      <w:r>
        <w:t>150</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No improvements to be made to required land without Minister’s approval</w:t>
      </w:r>
      <w:r>
        <w:tab/>
      </w:r>
      <w:r>
        <w:fldChar w:fldCharType="begin"/>
      </w:r>
      <w:r>
        <w:instrText xml:space="preserve"> PAGEREF _Toc433274688 \h </w:instrText>
      </w:r>
      <w:r>
        <w:fldChar w:fldCharType="separate"/>
      </w:r>
      <w:r>
        <w:t>151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Minister’s consent under s. 172 to transaction, Registrar of Titles may require evidence of</w:t>
      </w:r>
      <w:r>
        <w:tab/>
      </w:r>
      <w:r>
        <w:fldChar w:fldCharType="begin"/>
      </w:r>
      <w:r>
        <w:instrText xml:space="preserve"> PAGEREF _Toc433274689 \h </w:instrText>
      </w:r>
      <w:r>
        <w:fldChar w:fldCharType="separate"/>
      </w:r>
      <w:r>
        <w:t>152</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Objections to proposed taking of interests in land</w:t>
      </w:r>
      <w:r>
        <w:tab/>
      </w:r>
      <w:r>
        <w:fldChar w:fldCharType="begin"/>
      </w:r>
      <w:r>
        <w:instrText xml:space="preserve"> PAGEREF _Toc433274690 \h </w:instrText>
      </w:r>
      <w:r>
        <w:fldChar w:fldCharType="separate"/>
      </w:r>
      <w:r>
        <w:t>152</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Proprietor may require acquiring authority to also take small remainders of land</w:t>
      </w:r>
      <w:r>
        <w:tab/>
      </w:r>
      <w:r>
        <w:fldChar w:fldCharType="begin"/>
      </w:r>
      <w:r>
        <w:instrText xml:space="preserve"> PAGEREF _Toc433274691 \h </w:instrText>
      </w:r>
      <w:r>
        <w:fldChar w:fldCharType="separate"/>
      </w:r>
      <w:r>
        <w:t>153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Taking order, Minister’s powers to make etc.</w:t>
      </w:r>
      <w:r>
        <w:tab/>
      </w:r>
      <w:r>
        <w:fldChar w:fldCharType="begin"/>
      </w:r>
      <w:r>
        <w:instrText xml:space="preserve"> PAGEREF _Toc433274692 \h </w:instrText>
      </w:r>
      <w:r>
        <w:fldChar w:fldCharType="separate"/>
      </w:r>
      <w:r>
        <w:t>154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Taking order, content of</w:t>
      </w:r>
      <w:r>
        <w:tab/>
      </w:r>
      <w:r>
        <w:fldChar w:fldCharType="begin"/>
      </w:r>
      <w:r>
        <w:instrText xml:space="preserve"> PAGEREF _Toc433274693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Effect of taking order</w:t>
      </w:r>
    </w:p>
    <w:p>
      <w:pPr>
        <w:pStyle w:val="TOC8"/>
        <w:rPr>
          <w:rFonts w:asciiTheme="minorHAnsi" w:eastAsiaTheme="minorEastAsia" w:hAnsiTheme="minorHAnsi" w:cstheme="minorBidi"/>
          <w:szCs w:val="22"/>
        </w:rPr>
      </w:pPr>
      <w:r>
        <w:t>179</w:t>
      </w:r>
      <w:r>
        <w:rPr>
          <w:snapToGrid w:val="0"/>
        </w:rPr>
        <w:t>.</w:t>
      </w:r>
      <w:r>
        <w:rPr>
          <w:snapToGrid w:val="0"/>
        </w:rPr>
        <w:tab/>
        <w:t>Registration of taking order, effect of</w:t>
      </w:r>
      <w:r>
        <w:tab/>
      </w:r>
      <w:r>
        <w:fldChar w:fldCharType="begin"/>
      </w:r>
      <w:r>
        <w:instrText xml:space="preserve"> PAGEREF _Toc433274695 \h </w:instrText>
      </w:r>
      <w:r>
        <w:fldChar w:fldCharType="separate"/>
      </w:r>
      <w:r>
        <w:t>157</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Taking order may be annulled or amended</w:t>
      </w:r>
      <w:r>
        <w:tab/>
      </w:r>
      <w:r>
        <w:fldChar w:fldCharType="begin"/>
      </w:r>
      <w:r>
        <w:instrText xml:space="preserve"> PAGEREF _Toc433274696 \h </w:instrText>
      </w:r>
      <w:r>
        <w:fldChar w:fldCharType="separate"/>
      </w:r>
      <w:r>
        <w:t>158</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Compensation if taking order annulled or amended</w:t>
      </w:r>
      <w:r>
        <w:tab/>
      </w:r>
      <w:r>
        <w:fldChar w:fldCharType="begin"/>
      </w:r>
      <w:r>
        <w:instrText xml:space="preserve"> PAGEREF _Toc433274697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Entry on to land</w:t>
      </w:r>
    </w:p>
    <w:p>
      <w:pPr>
        <w:pStyle w:val="TOC8"/>
        <w:rPr>
          <w:rFonts w:asciiTheme="minorHAnsi" w:eastAsiaTheme="minorEastAsia" w:hAnsiTheme="minorHAnsi" w:cstheme="minorBidi"/>
          <w:szCs w:val="22"/>
        </w:rPr>
      </w:pPr>
      <w:r>
        <w:t>182</w:t>
      </w:r>
      <w:r>
        <w:rPr>
          <w:snapToGrid w:val="0"/>
        </w:rPr>
        <w:t>.</w:t>
      </w:r>
      <w:r>
        <w:rPr>
          <w:snapToGrid w:val="0"/>
        </w:rPr>
        <w:tab/>
        <w:t>Entry for feasibility study</w:t>
      </w:r>
      <w:r>
        <w:tab/>
      </w:r>
      <w:r>
        <w:fldChar w:fldCharType="begin"/>
      </w:r>
      <w:r>
        <w:instrText xml:space="preserve"> PAGEREF _Toc433274699 \h </w:instrText>
      </w:r>
      <w:r>
        <w:fldChar w:fldCharType="separate"/>
      </w:r>
      <w:r>
        <w:t>159</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Land for railway identified in special Act, entry of etc.</w:t>
      </w:r>
      <w:r>
        <w:tab/>
      </w:r>
      <w:r>
        <w:fldChar w:fldCharType="begin"/>
      </w:r>
      <w:r>
        <w:instrText xml:space="preserve"> PAGEREF _Toc433274700 \h </w:instrText>
      </w:r>
      <w:r>
        <w:fldChar w:fldCharType="separate"/>
      </w:r>
      <w:r>
        <w:t>160</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Land in notice of intention, entry of for inspection, surveys etc.</w:t>
      </w:r>
      <w:r>
        <w:tab/>
      </w:r>
      <w:r>
        <w:fldChar w:fldCharType="begin"/>
      </w:r>
      <w:r>
        <w:instrText xml:space="preserve"> PAGEREF _Toc433274701 \h </w:instrText>
      </w:r>
      <w:r>
        <w:fldChar w:fldCharType="separate"/>
      </w:r>
      <w:r>
        <w:t>161</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Land may be occupied temporarily to construct etc. public work</w:t>
      </w:r>
      <w:r>
        <w:tab/>
      </w:r>
      <w:r>
        <w:fldChar w:fldCharType="begin"/>
      </w:r>
      <w:r>
        <w:instrText xml:space="preserve"> PAGEREF _Toc433274702 \h </w:instrText>
      </w:r>
      <w:r>
        <w:fldChar w:fldCharType="separate"/>
      </w:r>
      <w:r>
        <w:t>161</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Entry etc. before land taken in certain circumstances</w:t>
      </w:r>
      <w:r>
        <w:tab/>
      </w:r>
      <w:r>
        <w:fldChar w:fldCharType="begin"/>
      </w:r>
      <w:r>
        <w:instrText xml:space="preserve"> PAGEREF _Toc433274703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5 — Use and disposal of land designated for a public work</w:t>
      </w:r>
    </w:p>
    <w:p>
      <w:pPr>
        <w:pStyle w:val="TOC8"/>
        <w:rPr>
          <w:rFonts w:asciiTheme="minorHAnsi" w:eastAsiaTheme="minorEastAsia" w:hAnsiTheme="minorHAnsi" w:cstheme="minorBidi"/>
          <w:szCs w:val="22"/>
        </w:rPr>
      </w:pPr>
      <w:r>
        <w:t>187</w:t>
      </w:r>
      <w:r>
        <w:rPr>
          <w:snapToGrid w:val="0"/>
        </w:rPr>
        <w:t>.</w:t>
      </w:r>
      <w:r>
        <w:rPr>
          <w:snapToGrid w:val="0"/>
        </w:rPr>
        <w:tab/>
        <w:t>Interest in land not required for public work may have designation changed or cancelled</w:t>
      </w:r>
      <w:r>
        <w:tab/>
      </w:r>
      <w:r>
        <w:fldChar w:fldCharType="begin"/>
      </w:r>
      <w:r>
        <w:instrText xml:space="preserve"> PAGEREF _Toc433274705 \h </w:instrText>
      </w:r>
      <w:r>
        <w:fldChar w:fldCharType="separate"/>
      </w:r>
      <w:r>
        <w:t>163</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Transactions affecting designated interests in land, application of proceeds of</w:t>
      </w:r>
      <w:r>
        <w:tab/>
      </w:r>
      <w:r>
        <w:fldChar w:fldCharType="begin"/>
      </w:r>
      <w:r>
        <w:instrText xml:space="preserve"> PAGEREF _Toc433274706 \h </w:instrText>
      </w:r>
      <w:r>
        <w:fldChar w:fldCharType="separate"/>
      </w:r>
      <w:r>
        <w:t>164</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Interest in land less than fee simple not required for public work, landowner to get option to purchase</w:t>
      </w:r>
      <w:r>
        <w:tab/>
      </w:r>
      <w:r>
        <w:fldChar w:fldCharType="begin"/>
      </w:r>
      <w:r>
        <w:instrText xml:space="preserve"> PAGEREF _Toc433274707 \h </w:instrText>
      </w:r>
      <w:r>
        <w:fldChar w:fldCharType="separate"/>
      </w:r>
      <w:r>
        <w:t>165</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Fee simple in land not required for public work, previous owner etc. entitled to option to purchase</w:t>
      </w:r>
      <w:r>
        <w:tab/>
      </w:r>
      <w:r>
        <w:fldChar w:fldCharType="begin"/>
      </w:r>
      <w:r>
        <w:instrText xml:space="preserve"> PAGEREF _Toc433274708 \h </w:instrText>
      </w:r>
      <w:r>
        <w:fldChar w:fldCharType="separate"/>
      </w:r>
      <w:r>
        <w:t>165</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Person who would be entitled to s. 189 or 190 option may require Minister to say if interest is required for public work</w:t>
      </w:r>
      <w:r>
        <w:tab/>
      </w:r>
      <w:r>
        <w:fldChar w:fldCharType="begin"/>
      </w:r>
      <w:r>
        <w:instrText xml:space="preserve"> PAGEREF _Toc433274709 \h </w:instrText>
      </w:r>
      <w:r>
        <w:fldChar w:fldCharType="separate"/>
      </w:r>
      <w:r>
        <w:t>167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Land not presently wanted etc. for public work may be leased</w:t>
      </w:r>
      <w:r>
        <w:tab/>
      </w:r>
      <w:r>
        <w:fldChar w:fldCharType="begin"/>
      </w:r>
      <w:r>
        <w:instrText xml:space="preserve"> PAGEREF _Toc433274710 \h </w:instrText>
      </w:r>
      <w:r>
        <w:fldChar w:fldCharType="separate"/>
      </w:r>
      <w:r>
        <w:t>168</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Easement over land designated for public work, grant of</w:t>
      </w:r>
      <w:r>
        <w:tab/>
      </w:r>
      <w:r>
        <w:fldChar w:fldCharType="begin"/>
      </w:r>
      <w:r>
        <w:instrText xml:space="preserve"> PAGEREF _Toc433274711 \h </w:instrText>
      </w:r>
      <w:r>
        <w:fldChar w:fldCharType="separate"/>
      </w:r>
      <w:r>
        <w:t>168</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Timber, stone etc. on land designated for public work, sale of etc.</w:t>
      </w:r>
      <w:r>
        <w:tab/>
      </w:r>
      <w:r>
        <w:fldChar w:fldCharType="begin"/>
      </w:r>
      <w:r>
        <w:instrText xml:space="preserve"> PAGEREF _Toc433274712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w:t>
      </w:r>
    </w:p>
    <w:p>
      <w:pPr>
        <w:pStyle w:val="TOC8"/>
        <w:rPr>
          <w:rFonts w:asciiTheme="minorHAnsi" w:eastAsiaTheme="minorEastAsia" w:hAnsiTheme="minorHAnsi" w:cstheme="minorBidi"/>
          <w:szCs w:val="22"/>
        </w:rPr>
      </w:pPr>
      <w:r>
        <w:t>195</w:t>
      </w:r>
      <w:r>
        <w:rPr>
          <w:snapToGrid w:val="0"/>
        </w:rPr>
        <w:t>.</w:t>
      </w:r>
      <w:r>
        <w:rPr>
          <w:snapToGrid w:val="0"/>
        </w:rPr>
        <w:tab/>
        <w:t>Easement in gross in favour of State etc., creation of etc.</w:t>
      </w:r>
      <w:r>
        <w:tab/>
      </w:r>
      <w:r>
        <w:fldChar w:fldCharType="begin"/>
      </w:r>
      <w:r>
        <w:instrText xml:space="preserve"> PAGEREF _Toc433274714 \h </w:instrText>
      </w:r>
      <w:r>
        <w:fldChar w:fldCharType="separate"/>
      </w:r>
      <w:r>
        <w:t>169</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Public access easement, creation of etc.</w:t>
      </w:r>
      <w:r>
        <w:tab/>
      </w:r>
      <w:r>
        <w:fldChar w:fldCharType="begin"/>
      </w:r>
      <w:r>
        <w:instrText xml:space="preserve"> PAGEREF _Toc433274715 \h </w:instrText>
      </w:r>
      <w:r>
        <w:fldChar w:fldCharType="separate"/>
      </w:r>
      <w:r>
        <w:t>169</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Person refusing to give up possession etc. of land, Minister’s powers in case of</w:t>
      </w:r>
      <w:r>
        <w:tab/>
      </w:r>
      <w:r>
        <w:fldChar w:fldCharType="begin"/>
      </w:r>
      <w:r>
        <w:instrText xml:space="preserve"> PAGEREF _Toc433274716 \h </w:instrText>
      </w:r>
      <w:r>
        <w:fldChar w:fldCharType="separate"/>
      </w:r>
      <w:r>
        <w:t>170</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Fences, removal of by acquiring authority restricted</w:t>
      </w:r>
      <w:r>
        <w:tab/>
      </w:r>
      <w:r>
        <w:fldChar w:fldCharType="begin"/>
      </w:r>
      <w:r>
        <w:instrText xml:space="preserve"> PAGEREF _Toc433274717 \h </w:instrText>
      </w:r>
      <w:r>
        <w:fldChar w:fldCharType="separate"/>
      </w:r>
      <w:r>
        <w:t>171</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Obstructing workers, causing damage etc., offence etc.</w:t>
      </w:r>
      <w:r>
        <w:tab/>
      </w:r>
      <w:r>
        <w:fldChar w:fldCharType="begin"/>
      </w:r>
      <w:r>
        <w:instrText xml:space="preserve"> PAGEREF _Toc433274718 \h </w:instrText>
      </w:r>
      <w:r>
        <w:fldChar w:fldCharType="separate"/>
      </w:r>
      <w:r>
        <w:t>171</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Compulsory acquisition in progress at 30 Mar 1998 etc., transitional provisions for</w:t>
      </w:r>
      <w:r>
        <w:tab/>
      </w:r>
      <w:r>
        <w:fldChar w:fldCharType="begin"/>
      </w:r>
      <w:r>
        <w:instrText xml:space="preserve"> PAGEREF _Toc433274719 \h </w:instrText>
      </w:r>
      <w:r>
        <w:fldChar w:fldCharType="separate"/>
      </w:r>
      <w:r>
        <w:t>172</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Delegations in force at 30 Mar 1998, preservation of</w:t>
      </w:r>
      <w:r>
        <w:tab/>
      </w:r>
      <w:r>
        <w:fldChar w:fldCharType="begin"/>
      </w:r>
      <w:r>
        <w:instrText xml:space="preserve"> PAGEREF _Toc433274720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10 — Compensation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Persons entitled to compensation</w:t>
      </w:r>
    </w:p>
    <w:p>
      <w:pPr>
        <w:pStyle w:val="TOC8"/>
        <w:rPr>
          <w:rFonts w:asciiTheme="minorHAnsi" w:eastAsiaTheme="minorEastAsia" w:hAnsiTheme="minorHAnsi" w:cstheme="minorBidi"/>
          <w:szCs w:val="22"/>
        </w:rPr>
      </w:pPr>
      <w:r>
        <w:t>202</w:t>
      </w:r>
      <w:r>
        <w:rPr>
          <w:snapToGrid w:val="0"/>
        </w:rPr>
        <w:t>.</w:t>
      </w:r>
      <w:r>
        <w:rPr>
          <w:snapToGrid w:val="0"/>
        </w:rPr>
        <w:tab/>
        <w:t>Owners of interests in land taken, entitlement of</w:t>
      </w:r>
      <w:r>
        <w:tab/>
      </w:r>
      <w:r>
        <w:fldChar w:fldCharType="begin"/>
      </w:r>
      <w:r>
        <w:instrText xml:space="preserve"> PAGEREF _Toc433274723 \h </w:instrText>
      </w:r>
      <w:r>
        <w:fldChar w:fldCharType="separate"/>
      </w:r>
      <w:r>
        <w:t>174</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Person suffering damage from entry to land, entitlement of</w:t>
      </w:r>
      <w:r>
        <w:tab/>
      </w:r>
      <w:r>
        <w:fldChar w:fldCharType="begin"/>
      </w:r>
      <w:r>
        <w:instrText xml:space="preserve"> PAGEREF _Toc433274724 \h </w:instrText>
      </w:r>
      <w:r>
        <w:fldChar w:fldCharType="separate"/>
      </w:r>
      <w:r>
        <w:t>175</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Management body, entitlement of for loss of use of structures etc.</w:t>
      </w:r>
      <w:r>
        <w:tab/>
      </w:r>
      <w:r>
        <w:fldChar w:fldCharType="begin"/>
      </w:r>
      <w:r>
        <w:instrText xml:space="preserve"> PAGEREF _Toc433274725 \h </w:instrText>
      </w:r>
      <w:r>
        <w:fldChar w:fldCharType="separate"/>
      </w:r>
      <w:r>
        <w:t>175</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Mine, compensation for damage to etc.</w:t>
      </w:r>
      <w:r>
        <w:tab/>
      </w:r>
      <w:r>
        <w:fldChar w:fldCharType="begin"/>
      </w:r>
      <w:r>
        <w:instrText xml:space="preserve"> PAGEREF _Toc433274726 \h </w:instrText>
      </w:r>
      <w:r>
        <w:fldChar w:fldCharType="separate"/>
      </w:r>
      <w:r>
        <w:t>176</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Limitation on compensation if taking done under Part 9 could have been done under another Act</w:t>
      </w:r>
      <w:r>
        <w:tab/>
      </w:r>
      <w:r>
        <w:fldChar w:fldCharType="begin"/>
      </w:r>
      <w:r>
        <w:instrText xml:space="preserve"> PAGEREF _Toc433274727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claim</w:t>
      </w:r>
    </w:p>
    <w:p>
      <w:pPr>
        <w:pStyle w:val="TOC8"/>
        <w:rPr>
          <w:rFonts w:asciiTheme="minorHAnsi" w:eastAsiaTheme="minorEastAsia" w:hAnsiTheme="minorHAnsi" w:cstheme="minorBidi"/>
          <w:szCs w:val="22"/>
        </w:rPr>
      </w:pPr>
      <w:r>
        <w:t>207</w:t>
      </w:r>
      <w:r>
        <w:rPr>
          <w:snapToGrid w:val="0"/>
        </w:rPr>
        <w:t>.</w:t>
      </w:r>
      <w:r>
        <w:rPr>
          <w:snapToGrid w:val="0"/>
        </w:rPr>
        <w:tab/>
        <w:t>Time limit for making claim for compensation</w:t>
      </w:r>
      <w:r>
        <w:tab/>
      </w:r>
      <w:r>
        <w:fldChar w:fldCharType="begin"/>
      </w:r>
      <w:r>
        <w:instrText xml:space="preserve"> PAGEREF _Toc433274729 \h </w:instrText>
      </w:r>
      <w:r>
        <w:fldChar w:fldCharType="separate"/>
      </w:r>
      <w:r>
        <w:t>176</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Who can claim compensation</w:t>
      </w:r>
      <w:r>
        <w:tab/>
      </w:r>
      <w:r>
        <w:fldChar w:fldCharType="begin"/>
      </w:r>
      <w:r>
        <w:instrText xml:space="preserve"> PAGEREF _Toc433274730 \h </w:instrText>
      </w:r>
      <w:r>
        <w:fldChar w:fldCharType="separate"/>
      </w:r>
      <w:r>
        <w:t>177</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Principal Registrar to be guardian etc. in certain cases</w:t>
      </w:r>
      <w:r>
        <w:tab/>
      </w:r>
      <w:r>
        <w:fldChar w:fldCharType="begin"/>
      </w:r>
      <w:r>
        <w:instrText xml:space="preserve"> PAGEREF _Toc433274731 \h </w:instrText>
      </w:r>
      <w:r>
        <w:fldChar w:fldCharType="separate"/>
      </w:r>
      <w:r>
        <w:t>177</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Potential claimant absent from State or an infant etc., procedure in case of</w:t>
      </w:r>
      <w:r>
        <w:tab/>
      </w:r>
      <w:r>
        <w:fldChar w:fldCharType="begin"/>
      </w:r>
      <w:r>
        <w:instrText xml:space="preserve"> PAGEREF _Toc433274732 \h </w:instrText>
      </w:r>
      <w:r>
        <w:fldChar w:fldCharType="separate"/>
      </w:r>
      <w:r>
        <w:t>177</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Content and service of claim</w:t>
      </w:r>
      <w:r>
        <w:tab/>
      </w:r>
      <w:r>
        <w:fldChar w:fldCharType="begin"/>
      </w:r>
      <w:r>
        <w:instrText xml:space="preserve"> PAGEREF _Toc433274733 \h </w:instrText>
      </w:r>
      <w:r>
        <w:fldChar w:fldCharType="separate"/>
      </w:r>
      <w:r>
        <w:t>178</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Non</w:t>
      </w:r>
      <w:r>
        <w:rPr>
          <w:snapToGrid w:val="0"/>
        </w:rPr>
        <w:noBreakHyphen/>
        <w:t>monetary compensation, requests for</w:t>
      </w:r>
      <w:r>
        <w:tab/>
      </w:r>
      <w:r>
        <w:fldChar w:fldCharType="begin"/>
      </w:r>
      <w:r>
        <w:instrText xml:space="preserve"> PAGEREF _Toc433274734 \h </w:instrText>
      </w:r>
      <w:r>
        <w:fldChar w:fldCharType="separate"/>
      </w:r>
      <w:r>
        <w:t>179</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Service of claim etc., manner of</w:t>
      </w:r>
      <w:r>
        <w:tab/>
      </w:r>
      <w:r>
        <w:fldChar w:fldCharType="begin"/>
      </w:r>
      <w:r>
        <w:instrText xml:space="preserve"> PAGEREF _Toc433274735 \h </w:instrText>
      </w:r>
      <w:r>
        <w:fldChar w:fldCharType="separate"/>
      </w:r>
      <w:r>
        <w:t>179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Acquiring authority may require further particulars</w:t>
      </w:r>
      <w:r>
        <w:tab/>
      </w:r>
      <w:r>
        <w:fldChar w:fldCharType="begin"/>
      </w:r>
      <w:r>
        <w:instrText xml:space="preserve"> PAGEREF _Toc433274736 \h </w:instrText>
      </w:r>
      <w:r>
        <w:fldChar w:fldCharType="separate"/>
      </w:r>
      <w:r>
        <w:t>180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Time limit for acquiring authority to dispute title</w:t>
      </w:r>
      <w:r>
        <w:tab/>
      </w:r>
      <w:r>
        <w:fldChar w:fldCharType="begin"/>
      </w:r>
      <w:r>
        <w:instrText xml:space="preserve"> PAGEREF _Toc433274737 \h </w:instrText>
      </w:r>
      <w:r>
        <w:fldChar w:fldCharType="separate"/>
      </w:r>
      <w:r>
        <w:t>180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Claimant whose title is disputed may apply to Supreme Court</w:t>
      </w:r>
      <w:r>
        <w:tab/>
      </w:r>
      <w:r>
        <w:fldChar w:fldCharType="begin"/>
      </w:r>
      <w:r>
        <w:instrText xml:space="preserve"> PAGEREF _Toc433274738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Dealing with the claim</w:t>
      </w:r>
    </w:p>
    <w:p>
      <w:pPr>
        <w:pStyle w:val="TOC8"/>
        <w:rPr>
          <w:rFonts w:asciiTheme="minorHAnsi" w:eastAsiaTheme="minorEastAsia" w:hAnsiTheme="minorHAnsi" w:cstheme="minorBidi"/>
          <w:szCs w:val="22"/>
        </w:rPr>
      </w:pPr>
      <w:r>
        <w:t>217</w:t>
      </w:r>
      <w:r>
        <w:rPr>
          <w:snapToGrid w:val="0"/>
        </w:rPr>
        <w:t>.</w:t>
      </w:r>
      <w:r>
        <w:rPr>
          <w:snapToGrid w:val="0"/>
        </w:rPr>
        <w:tab/>
        <w:t>Offer of compensation if title not in dispute, when to be made</w:t>
      </w:r>
      <w:r>
        <w:tab/>
      </w:r>
      <w:r>
        <w:fldChar w:fldCharType="begin"/>
      </w:r>
      <w:r>
        <w:instrText xml:space="preserve"> PAGEREF _Toc433274740 \h </w:instrText>
      </w:r>
      <w:r>
        <w:fldChar w:fldCharType="separate"/>
      </w:r>
      <w:r>
        <w:t>181</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Claim and offer, amending</w:t>
      </w:r>
      <w:r>
        <w:tab/>
      </w:r>
      <w:r>
        <w:fldChar w:fldCharType="begin"/>
      </w:r>
      <w:r>
        <w:instrText xml:space="preserve"> PAGEREF _Toc433274741 \h </w:instrText>
      </w:r>
      <w:r>
        <w:fldChar w:fldCharType="separate"/>
      </w:r>
      <w:r>
        <w:t>182</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Rejection of offer, time limit for; effect of not rejecting offer</w:t>
      </w:r>
      <w:r>
        <w:tab/>
      </w:r>
      <w:r>
        <w:fldChar w:fldCharType="begin"/>
      </w:r>
      <w:r>
        <w:instrText xml:space="preserve"> PAGEREF _Toc433274742 \h </w:instrText>
      </w:r>
      <w:r>
        <w:fldChar w:fldCharType="separate"/>
      </w:r>
      <w:r>
        <w:t>182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Rejected offer, how compensation determined in case of</w:t>
      </w:r>
      <w:r>
        <w:tab/>
      </w:r>
      <w:r>
        <w:fldChar w:fldCharType="begin"/>
      </w:r>
      <w:r>
        <w:instrText xml:space="preserve"> PAGEREF _Toc433274743 \h </w:instrText>
      </w:r>
      <w:r>
        <w:fldChar w:fldCharType="separate"/>
      </w:r>
      <w:r>
        <w:t>182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If offer not made within time limit, claimant may commence proceedings</w:t>
      </w:r>
      <w:r>
        <w:tab/>
      </w:r>
      <w:r>
        <w:fldChar w:fldCharType="begin"/>
      </w:r>
      <w:r>
        <w:instrText xml:space="preserve"> PAGEREF _Toc433274744 \h </w:instrText>
      </w:r>
      <w:r>
        <w:fldChar w:fldCharType="separate"/>
      </w:r>
      <w:r>
        <w:t>183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Claimant failing to commence proceedings after rejecting offer</w:t>
      </w:r>
      <w:r>
        <w:tab/>
      </w:r>
      <w:r>
        <w:fldChar w:fldCharType="begin"/>
      </w:r>
      <w:r>
        <w:instrText xml:space="preserve"> PAGEREF _Toc433274745 \h </w:instrText>
      </w:r>
      <w:r>
        <w:fldChar w:fldCharType="separate"/>
      </w:r>
      <w:r>
        <w:t>184</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Court action for compensation, commencing and procedure on</w:t>
      </w:r>
      <w:r>
        <w:tab/>
      </w:r>
      <w:r>
        <w:fldChar w:fldCharType="begin"/>
      </w:r>
      <w:r>
        <w:instrText xml:space="preserve"> PAGEREF _Toc433274746 \h </w:instrText>
      </w:r>
      <w:r>
        <w:fldChar w:fldCharType="separate"/>
      </w:r>
      <w:r>
        <w:t>185</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SAT claim for compensation, referring and procedure on</w:t>
      </w:r>
      <w:r>
        <w:tab/>
      </w:r>
      <w:r>
        <w:fldChar w:fldCharType="begin"/>
      </w:r>
      <w:r>
        <w:instrText xml:space="preserve"> PAGEREF _Toc433274747 \h </w:instrText>
      </w:r>
      <w:r>
        <w:fldChar w:fldCharType="separate"/>
      </w:r>
      <w:r>
        <w:t>186</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Assessor’s consent to act required etc.</w:t>
      </w:r>
      <w:r>
        <w:tab/>
      </w:r>
      <w:r>
        <w:fldChar w:fldCharType="begin"/>
      </w:r>
      <w:r>
        <w:instrText xml:space="preserve"> PAGEREF _Toc433274748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The State Administrative Tribunal</w:t>
      </w:r>
    </w:p>
    <w:p>
      <w:pPr>
        <w:pStyle w:val="TOC8"/>
        <w:rPr>
          <w:rFonts w:asciiTheme="minorHAnsi" w:eastAsiaTheme="minorEastAsia" w:hAnsiTheme="minorHAnsi" w:cstheme="minorBidi"/>
          <w:szCs w:val="22"/>
        </w:rPr>
      </w:pPr>
      <w:r>
        <w:t>226.</w:t>
      </w:r>
      <w:r>
        <w:rPr>
          <w:snapToGrid w:val="0"/>
        </w:rPr>
        <w:tab/>
        <w:t>Constitution of SAT for compensation claims</w:t>
      </w:r>
      <w:r>
        <w:tab/>
      </w:r>
      <w:r>
        <w:fldChar w:fldCharType="begin"/>
      </w:r>
      <w:r>
        <w:instrText xml:space="preserve"> PAGEREF _Toc433274750 \h </w:instrText>
      </w:r>
      <w:r>
        <w:fldChar w:fldCharType="separate"/>
      </w:r>
      <w:r>
        <w:t>188</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Assessor not member of SAT may sit on SAT</w:t>
      </w:r>
      <w:r>
        <w:tab/>
      </w:r>
      <w:r>
        <w:fldChar w:fldCharType="begin"/>
      </w:r>
      <w:r>
        <w:instrText xml:space="preserve"> PAGEREF _Toc433274751 \h </w:instrText>
      </w:r>
      <w:r>
        <w:fldChar w:fldCharType="separate"/>
      </w:r>
      <w:r>
        <w:t>189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SAT may hear other claims by consent</w:t>
      </w:r>
      <w:r>
        <w:tab/>
      </w:r>
      <w:r>
        <w:fldChar w:fldCharType="begin"/>
      </w:r>
      <w:r>
        <w:instrText xml:space="preserve"> PAGEREF _Toc433274752 \h </w:instrText>
      </w:r>
      <w:r>
        <w:fldChar w:fldCharType="separate"/>
      </w:r>
      <w:r>
        <w:t>189</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Assessor, objecting to etc.</w:t>
      </w:r>
      <w:r>
        <w:tab/>
      </w:r>
      <w:r>
        <w:fldChar w:fldCharType="begin"/>
      </w:r>
      <w:r>
        <w:instrText xml:space="preserve"> PAGEREF _Toc433274753 \h </w:instrText>
      </w:r>
      <w:r>
        <w:fldChar w:fldCharType="separate"/>
      </w:r>
      <w:r>
        <w:t>190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Assessor member dying or unable to act etc., replacing</w:t>
      </w:r>
      <w:r>
        <w:tab/>
      </w:r>
      <w:r>
        <w:fldChar w:fldCharType="begin"/>
      </w:r>
      <w:r>
        <w:instrText xml:space="preserve"> PAGEREF _Toc433274754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Assessing compensation</w:t>
      </w:r>
    </w:p>
    <w:p>
      <w:pPr>
        <w:pStyle w:val="TOC8"/>
        <w:rPr>
          <w:rFonts w:asciiTheme="minorHAnsi" w:eastAsiaTheme="minorEastAsia" w:hAnsiTheme="minorHAnsi" w:cstheme="minorBidi"/>
          <w:szCs w:val="22"/>
        </w:rPr>
      </w:pPr>
      <w:r>
        <w:t>241</w:t>
      </w:r>
      <w:r>
        <w:rPr>
          <w:snapToGrid w:val="0"/>
        </w:rPr>
        <w:t>.</w:t>
      </w:r>
      <w:r>
        <w:rPr>
          <w:snapToGrid w:val="0"/>
        </w:rPr>
        <w:tab/>
        <w:t>How compensation to be determined</w:t>
      </w:r>
      <w:r>
        <w:tab/>
      </w:r>
      <w:r>
        <w:fldChar w:fldCharType="begin"/>
      </w:r>
      <w:r>
        <w:instrText xml:space="preserve"> PAGEREF _Toc433274756 \h </w:instrText>
      </w:r>
      <w:r>
        <w:fldChar w:fldCharType="separate"/>
      </w:r>
      <w:r>
        <w:t>191</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Rates and taxes, apportionment of</w:t>
      </w:r>
      <w:r>
        <w:tab/>
      </w:r>
      <w:r>
        <w:fldChar w:fldCharType="begin"/>
      </w:r>
      <w:r>
        <w:instrText xml:space="preserve"> PAGEREF _Toc433274757 \h </w:instrText>
      </w:r>
      <w:r>
        <w:fldChar w:fldCharType="separate"/>
      </w:r>
      <w:r>
        <w:t>195</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Acts by claimant to make land less suitable for public work to be taken into account</w:t>
      </w:r>
      <w:r>
        <w:tab/>
      </w:r>
      <w:r>
        <w:fldChar w:fldCharType="begin"/>
      </w:r>
      <w:r>
        <w:instrText xml:space="preserve"> PAGEREF _Toc433274758 \h </w:instrText>
      </w:r>
      <w:r>
        <w:fldChar w:fldCharType="separate"/>
      </w:r>
      <w:r>
        <w:t>196</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One sum or separate sums may be awarded and conditions attached</w:t>
      </w:r>
      <w:r>
        <w:tab/>
      </w:r>
      <w:r>
        <w:fldChar w:fldCharType="begin"/>
      </w:r>
      <w:r>
        <w:instrText xml:space="preserve"> PAGEREF _Toc433274759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Payment of compensation</w:t>
      </w:r>
    </w:p>
    <w:p>
      <w:pPr>
        <w:pStyle w:val="TOC8"/>
        <w:rPr>
          <w:rFonts w:asciiTheme="minorHAnsi" w:eastAsiaTheme="minorEastAsia" w:hAnsiTheme="minorHAnsi" w:cstheme="minorBidi"/>
          <w:szCs w:val="22"/>
        </w:rPr>
      </w:pPr>
      <w:r>
        <w:t>248</w:t>
      </w:r>
      <w:r>
        <w:rPr>
          <w:snapToGrid w:val="0"/>
        </w:rPr>
        <w:t>.</w:t>
      </w:r>
      <w:r>
        <w:rPr>
          <w:snapToGrid w:val="0"/>
        </w:rPr>
        <w:tab/>
        <w:t>Payments pending settlement of claim</w:t>
      </w:r>
      <w:r>
        <w:tab/>
      </w:r>
      <w:r>
        <w:fldChar w:fldCharType="begin"/>
      </w:r>
      <w:r>
        <w:instrText xml:space="preserve"> PAGEREF _Toc433274761 \h </w:instrText>
      </w:r>
      <w:r>
        <w:fldChar w:fldCharType="separate"/>
      </w:r>
      <w:r>
        <w:t>197</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When title doubtful, compensation or purchase</w:t>
      </w:r>
      <w:r>
        <w:rPr>
          <w:snapToGrid w:val="0"/>
        </w:rPr>
        <w:noBreakHyphen/>
        <w:t>money to be paid into Supreme Court</w:t>
      </w:r>
      <w:r>
        <w:tab/>
      </w:r>
      <w:r>
        <w:fldChar w:fldCharType="begin"/>
      </w:r>
      <w:r>
        <w:instrText xml:space="preserve"> PAGEREF _Toc433274762 \h </w:instrText>
      </w:r>
      <w:r>
        <w:fldChar w:fldCharType="separate"/>
      </w:r>
      <w:r>
        <w:t>197</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Investment of compensation money by Principal Registrar</w:t>
      </w:r>
      <w:r>
        <w:tab/>
      </w:r>
      <w:r>
        <w:fldChar w:fldCharType="begin"/>
      </w:r>
      <w:r>
        <w:instrText xml:space="preserve"> PAGEREF _Toc433274763 \h </w:instrText>
      </w:r>
      <w:r>
        <w:fldChar w:fldCharType="separate"/>
      </w:r>
      <w:r>
        <w:t>198</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Mortgage debts, application of compensation to</w:t>
      </w:r>
      <w:r>
        <w:tab/>
      </w:r>
      <w:r>
        <w:fldChar w:fldCharType="begin"/>
      </w:r>
      <w:r>
        <w:instrText xml:space="preserve"> PAGEREF _Toc433274764 \h </w:instrText>
      </w:r>
      <w:r>
        <w:fldChar w:fldCharType="separate"/>
      </w:r>
      <w:r>
        <w:t>198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Land sold with payment by instalments, application of compensation for</w:t>
      </w:r>
      <w:r>
        <w:tab/>
      </w:r>
      <w:r>
        <w:fldChar w:fldCharType="begin"/>
      </w:r>
      <w:r>
        <w:instrText xml:space="preserve"> PAGEREF _Toc433274765 \h </w:instrText>
      </w:r>
      <w:r>
        <w:fldChar w:fldCharType="separate"/>
      </w:r>
      <w:r>
        <w:t>199</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Land subject to rent-charge etc., application of compensation in case of</w:t>
      </w:r>
      <w:r>
        <w:tab/>
      </w:r>
      <w:r>
        <w:fldChar w:fldCharType="begin"/>
      </w:r>
      <w:r>
        <w:instrText xml:space="preserve"> PAGEREF _Toc433274766 \h </w:instrText>
      </w:r>
      <w:r>
        <w:fldChar w:fldCharType="separate"/>
      </w:r>
      <w:r>
        <w:t>199</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Reducing rent if part of rented land is taken</w:t>
      </w:r>
      <w:r>
        <w:tab/>
      </w:r>
      <w:r>
        <w:fldChar w:fldCharType="begin"/>
      </w:r>
      <w:r>
        <w:instrText xml:space="preserve"> PAGEREF _Toc433274767 \h </w:instrText>
      </w:r>
      <w:r>
        <w:fldChar w:fldCharType="separate"/>
      </w:r>
      <w:r>
        <w:t>200</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Easement etc. in lieu of compensation or purchase</w:t>
      </w:r>
      <w:r>
        <w:rPr>
          <w:snapToGrid w:val="0"/>
        </w:rPr>
        <w:noBreakHyphen/>
        <w:t>money, grant of by Minister</w:t>
      </w:r>
      <w:r>
        <w:tab/>
      </w:r>
      <w:r>
        <w:fldChar w:fldCharType="begin"/>
      </w:r>
      <w:r>
        <w:instrText xml:space="preserve"> PAGEREF _Toc433274768 \h </w:instrText>
      </w:r>
      <w:r>
        <w:fldChar w:fldCharType="separate"/>
      </w:r>
      <w:r>
        <w:t>200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Easement etc. in lieu of compensation, powers of court or SAT as to</w:t>
      </w:r>
      <w:r>
        <w:tab/>
      </w:r>
      <w:r>
        <w:fldChar w:fldCharType="begin"/>
      </w:r>
      <w:r>
        <w:instrText xml:space="preserve"> PAGEREF _Toc433274769 \h </w:instrText>
      </w:r>
      <w:r>
        <w:fldChar w:fldCharType="separate"/>
      </w:r>
      <w:r>
        <w:t>200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Grant of Crown land in lieu of compensation, Minister’s powers as to</w:t>
      </w:r>
      <w:r>
        <w:tab/>
      </w:r>
      <w:r>
        <w:fldChar w:fldCharType="begin"/>
      </w:r>
      <w:r>
        <w:instrText xml:space="preserve"> PAGEREF _Toc433274770 \h </w:instrText>
      </w:r>
      <w:r>
        <w:fldChar w:fldCharType="separate"/>
      </w:r>
      <w:r>
        <w:t>201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Source of compensation etc.</w:t>
      </w:r>
      <w:r>
        <w:tab/>
      </w:r>
      <w:r>
        <w:fldChar w:fldCharType="begin"/>
      </w:r>
      <w:r>
        <w:instrText xml:space="preserve"> PAGEREF _Toc433274771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11 — General</w:t>
      </w:r>
    </w:p>
    <w:p>
      <w:pPr>
        <w:pStyle w:val="TOC8"/>
        <w:rPr>
          <w:rFonts w:asciiTheme="minorHAnsi" w:eastAsiaTheme="minorEastAsia" w:hAnsiTheme="minorHAnsi" w:cstheme="minorBidi"/>
          <w:szCs w:val="22"/>
        </w:rPr>
      </w:pPr>
      <w:r>
        <w:t>259</w:t>
      </w:r>
      <w:r>
        <w:rPr>
          <w:snapToGrid w:val="0"/>
        </w:rPr>
        <w:t>.</w:t>
      </w:r>
      <w:r>
        <w:rPr>
          <w:snapToGrid w:val="0"/>
        </w:rPr>
        <w:tab/>
        <w:t>Protection from personal liability</w:t>
      </w:r>
      <w:r>
        <w:tab/>
      </w:r>
      <w:r>
        <w:fldChar w:fldCharType="begin"/>
      </w:r>
      <w:r>
        <w:instrText xml:space="preserve"> PAGEREF _Toc433274773 \h </w:instrText>
      </w:r>
      <w:r>
        <w:fldChar w:fldCharType="separate"/>
      </w:r>
      <w:r>
        <w:t>202</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Improvements on Crown land, valuing for s. 35 and 92</w:t>
      </w:r>
      <w:r>
        <w:tab/>
      </w:r>
      <w:r>
        <w:fldChar w:fldCharType="begin"/>
      </w:r>
      <w:r>
        <w:instrText xml:space="preserve"> PAGEREF _Toc433274774 \h </w:instrText>
      </w:r>
      <w:r>
        <w:fldChar w:fldCharType="separate"/>
      </w:r>
      <w:r>
        <w:t>202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Interest in Crown land of insolvent person available for benefit of creditors</w:t>
      </w:r>
      <w:r>
        <w:tab/>
      </w:r>
      <w:r>
        <w:fldChar w:fldCharType="begin"/>
      </w:r>
      <w:r>
        <w:instrText xml:space="preserve"> PAGEREF _Toc433274775 \h </w:instrText>
      </w:r>
      <w:r>
        <w:fldChar w:fldCharType="separate"/>
      </w:r>
      <w:r>
        <w:t>202</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r>
      <w:r>
        <w:rPr>
          <w:snapToGrid w:val="0"/>
          <w:spacing w:val="-2"/>
        </w:rPr>
        <w:t>Death or mental incapacity of holder of interest in Crown land occurring before conditions as to improvements fulfilled</w:t>
      </w:r>
      <w:r>
        <w:tab/>
      </w:r>
      <w:r>
        <w:fldChar w:fldCharType="begin"/>
      </w:r>
      <w:r>
        <w:instrText xml:space="preserve"> PAGEREF _Toc433274776 \h </w:instrText>
      </w:r>
      <w:r>
        <w:fldChar w:fldCharType="separate"/>
      </w:r>
      <w:r>
        <w:t>203</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Death of holder of interest in Crown land with right to acquire fee simple</w:t>
      </w:r>
      <w:r>
        <w:tab/>
      </w:r>
      <w:r>
        <w:fldChar w:fldCharType="begin"/>
      </w:r>
      <w:r>
        <w:instrText xml:space="preserve"> PAGEREF _Toc433274777 \h </w:instrText>
      </w:r>
      <w:r>
        <w:fldChar w:fldCharType="separate"/>
      </w:r>
      <w:r>
        <w:t>204</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t>Damage emanating from certain Crown land, limited liability of Crown etc. for</w:t>
      </w:r>
      <w:r>
        <w:tab/>
      </w:r>
      <w:r>
        <w:fldChar w:fldCharType="begin"/>
      </w:r>
      <w:r>
        <w:instrText xml:space="preserve"> PAGEREF _Toc433274778 \h </w:instrText>
      </w:r>
      <w:r>
        <w:fldChar w:fldCharType="separate"/>
      </w:r>
      <w:r>
        <w:t>205</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r>
      <w:r>
        <w:rPr>
          <w:i/>
          <w:snapToGrid w:val="0"/>
        </w:rPr>
        <w:t>Prescription Act 1832</w:t>
      </w:r>
      <w:r>
        <w:rPr>
          <w:snapToGrid w:val="0"/>
        </w:rPr>
        <w:t xml:space="preserve"> (UK) not applicable to Crown land</w:t>
      </w:r>
      <w:r>
        <w:tab/>
      </w:r>
      <w:r>
        <w:fldChar w:fldCharType="begin"/>
      </w:r>
      <w:r>
        <w:instrText xml:space="preserve"> PAGEREF _Toc433274779 \h </w:instrText>
      </w:r>
      <w:r>
        <w:fldChar w:fldCharType="separate"/>
      </w:r>
      <w:r>
        <w:t>206</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Land no longer required for railway to become Crown land</w:t>
      </w:r>
      <w:r>
        <w:tab/>
      </w:r>
      <w:r>
        <w:fldChar w:fldCharType="begin"/>
      </w:r>
      <w:r>
        <w:instrText xml:space="preserve"> PAGEREF _Toc433274780 \h </w:instrText>
      </w:r>
      <w:r>
        <w:fldChar w:fldCharType="separate"/>
      </w:r>
      <w:r>
        <w:t>206</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Offences on Crown land and proceedings for them</w:t>
      </w:r>
      <w:r>
        <w:tab/>
      </w:r>
      <w:r>
        <w:fldChar w:fldCharType="begin"/>
      </w:r>
      <w:r>
        <w:instrText xml:space="preserve"> PAGEREF _Toc433274781 \h </w:instrText>
      </w:r>
      <w:r>
        <w:fldChar w:fldCharType="separate"/>
      </w:r>
      <w:r>
        <w:t>206</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Survey marks and surveyors etc., offences as to</w:t>
      </w:r>
      <w:r>
        <w:tab/>
      </w:r>
      <w:r>
        <w:fldChar w:fldCharType="begin"/>
      </w:r>
      <w:r>
        <w:instrText xml:space="preserve"> PAGEREF _Toc433274782 \h </w:instrText>
      </w:r>
      <w:r>
        <w:fldChar w:fldCharType="separate"/>
      </w:r>
      <w:r>
        <w:t>209</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Contravening etc. condition or covenant as to Crown land, offence</w:t>
      </w:r>
      <w:r>
        <w:tab/>
      </w:r>
      <w:r>
        <w:fldChar w:fldCharType="begin"/>
      </w:r>
      <w:r>
        <w:instrText xml:space="preserve"> PAGEREF _Toc433274783 \h </w:instrText>
      </w:r>
      <w:r>
        <w:fldChar w:fldCharType="separate"/>
      </w:r>
      <w:r>
        <w:t>209</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Unauthorised structures on Crown land, Minister’s powers as to etc.</w:t>
      </w:r>
      <w:r>
        <w:tab/>
      </w:r>
      <w:r>
        <w:fldChar w:fldCharType="begin"/>
      </w:r>
      <w:r>
        <w:instrText xml:space="preserve"> PAGEREF _Toc433274784 \h </w:instrText>
      </w:r>
      <w:r>
        <w:fldChar w:fldCharType="separate"/>
      </w:r>
      <w:r>
        <w:t>210</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Extensions of time for s. 270</w:t>
      </w:r>
      <w:r>
        <w:tab/>
      </w:r>
      <w:r>
        <w:fldChar w:fldCharType="begin"/>
      </w:r>
      <w:r>
        <w:instrText xml:space="preserve"> PAGEREF _Toc433274785 \h </w:instrText>
      </w:r>
      <w:r>
        <w:fldChar w:fldCharType="separate"/>
      </w:r>
      <w:r>
        <w:t>212</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Appeal against s. 270 notice</w:t>
      </w:r>
      <w:r>
        <w:tab/>
      </w:r>
      <w:r>
        <w:fldChar w:fldCharType="begin"/>
      </w:r>
      <w:r>
        <w:instrText xml:space="preserve"> PAGEREF _Toc433274786 \h </w:instrText>
      </w:r>
      <w:r>
        <w:fldChar w:fldCharType="separate"/>
      </w:r>
      <w:r>
        <w:t>213</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Delegation by Minister of s. 270 and 271 functions</w:t>
      </w:r>
      <w:r>
        <w:tab/>
      </w:r>
      <w:r>
        <w:fldChar w:fldCharType="begin"/>
      </w:r>
      <w:r>
        <w:instrText xml:space="preserve"> PAGEREF _Toc433274787 \h </w:instrText>
      </w:r>
      <w:r>
        <w:fldChar w:fldCharType="separate"/>
      </w:r>
      <w:r>
        <w:t>213</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Service of documents for Act</w:t>
      </w:r>
      <w:r>
        <w:tab/>
      </w:r>
      <w:r>
        <w:fldChar w:fldCharType="begin"/>
      </w:r>
      <w:r>
        <w:instrText xml:space="preserve"> PAGEREF _Toc433274788 \h </w:instrText>
      </w:r>
      <w:r>
        <w:fldChar w:fldCharType="separate"/>
      </w:r>
      <w:r>
        <w:t>214</w:t>
      </w:r>
      <w:r>
        <w:fldChar w:fldCharType="end"/>
      </w:r>
    </w:p>
    <w:p>
      <w:pPr>
        <w:pStyle w:val="TOC8"/>
        <w:rPr>
          <w:rFonts w:asciiTheme="minorHAnsi" w:eastAsiaTheme="minorEastAsia" w:hAnsiTheme="minorHAnsi" w:cstheme="minorBidi"/>
          <w:szCs w:val="22"/>
        </w:rPr>
      </w:pPr>
      <w:r>
        <w:t>275A.</w:t>
      </w:r>
      <w:r>
        <w:tab/>
        <w:t>Information about Crown land interest holders, disclosing</w:t>
      </w:r>
      <w:r>
        <w:tab/>
      </w:r>
      <w:r>
        <w:fldChar w:fldCharType="begin"/>
      </w:r>
      <w:r>
        <w:instrText xml:space="preserve"> PAGEREF _Toc433274789 \h </w:instrText>
      </w:r>
      <w:r>
        <w:fldChar w:fldCharType="separate"/>
      </w:r>
      <w:r>
        <w:t>216</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Regulations generally</w:t>
      </w:r>
      <w:r>
        <w:tab/>
      </w:r>
      <w:r>
        <w:fldChar w:fldCharType="begin"/>
      </w:r>
      <w:r>
        <w:instrText xml:space="preserve"> PAGEREF _Toc433274790 \h </w:instrText>
      </w:r>
      <w:r>
        <w:fldChar w:fldCharType="separate"/>
      </w:r>
      <w:r>
        <w:t>217</w:t>
      </w:r>
      <w:r>
        <w:fldChar w:fldCharType="end"/>
      </w:r>
    </w:p>
    <w:p>
      <w:pPr>
        <w:pStyle w:val="TOC8"/>
        <w:rPr>
          <w:rFonts w:asciiTheme="minorHAnsi" w:eastAsiaTheme="minorEastAsia" w:hAnsiTheme="minorHAnsi" w:cstheme="minorBidi"/>
          <w:szCs w:val="22"/>
        </w:rPr>
      </w:pPr>
      <w:r>
        <w:t>276</w:t>
      </w:r>
      <w:r>
        <w:rPr>
          <w:snapToGrid w:val="0"/>
        </w:rPr>
        <w:t>.</w:t>
      </w:r>
      <w:r>
        <w:rPr>
          <w:snapToGrid w:val="0"/>
        </w:rPr>
        <w:tab/>
        <w:t>Regulations about fees</w:t>
      </w:r>
      <w:r>
        <w:tab/>
      </w:r>
      <w:r>
        <w:fldChar w:fldCharType="begin"/>
      </w:r>
      <w:r>
        <w:instrText xml:space="preserve"> PAGEREF _Toc433274791 \h </w:instrText>
      </w:r>
      <w:r>
        <w:fldChar w:fldCharType="separate"/>
      </w:r>
      <w:r>
        <w:t>219</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Regulations about s. 73 advisory panel</w:t>
      </w:r>
      <w:r>
        <w:tab/>
      </w:r>
      <w:r>
        <w:fldChar w:fldCharType="begin"/>
      </w:r>
      <w:r>
        <w:instrText xml:space="preserve"> PAGEREF _Toc433274792 \h </w:instrText>
      </w:r>
      <w:r>
        <w:fldChar w:fldCharType="separate"/>
      </w:r>
      <w:r>
        <w:t>219</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Forms, approval of etc.</w:t>
      </w:r>
      <w:r>
        <w:tab/>
      </w:r>
      <w:r>
        <w:fldChar w:fldCharType="begin"/>
      </w:r>
      <w:r>
        <w:instrText xml:space="preserve"> PAGEREF _Toc433274793 \h </w:instrText>
      </w:r>
      <w:r>
        <w:fldChar w:fldCharType="separate"/>
      </w:r>
      <w:r>
        <w:t>220</w:t>
      </w:r>
      <w:r>
        <w:fldChar w:fldCharType="end"/>
      </w:r>
    </w:p>
    <w:p>
      <w:pPr>
        <w:pStyle w:val="TOC8"/>
        <w:rPr>
          <w:rFonts w:asciiTheme="minorHAnsi" w:eastAsiaTheme="minorEastAsia" w:hAnsiTheme="minorHAnsi" w:cstheme="minorBidi"/>
          <w:szCs w:val="22"/>
        </w:rPr>
      </w:pPr>
      <w:r>
        <w:t>279</w:t>
      </w:r>
      <w:r>
        <w:rPr>
          <w:snapToGrid w:val="0"/>
        </w:rPr>
        <w:t>.</w:t>
      </w:r>
      <w:r>
        <w:rPr>
          <w:snapToGrid w:val="0"/>
        </w:rPr>
        <w:tab/>
        <w:t>Review of Act</w:t>
      </w:r>
      <w:r>
        <w:tab/>
      </w:r>
      <w:r>
        <w:fldChar w:fldCharType="begin"/>
      </w:r>
      <w:r>
        <w:instrText xml:space="preserve"> PAGEREF _Toc433274794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12 — Repeals, transitional, savings and validation related to </w:t>
      </w:r>
      <w:r>
        <w:rPr>
          <w:i/>
        </w:rPr>
        <w:t>Land Act 1933</w:t>
      </w:r>
    </w:p>
    <w:p>
      <w:pPr>
        <w:pStyle w:val="TOC8"/>
        <w:rPr>
          <w:rFonts w:asciiTheme="minorHAnsi" w:eastAsiaTheme="minorEastAsia" w:hAnsiTheme="minorHAnsi" w:cstheme="minorBidi"/>
          <w:szCs w:val="22"/>
        </w:rPr>
      </w:pPr>
      <w:r>
        <w:t>280</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_Toc433274796 \h </w:instrText>
      </w:r>
      <w:r>
        <w:fldChar w:fldCharType="separate"/>
      </w:r>
      <w:r>
        <w:t>221</w:t>
      </w:r>
      <w:r>
        <w:fldChar w:fldCharType="end"/>
      </w:r>
    </w:p>
    <w:p>
      <w:pPr>
        <w:pStyle w:val="TOC8"/>
        <w:rPr>
          <w:rFonts w:asciiTheme="minorHAnsi" w:eastAsiaTheme="minorEastAsia" w:hAnsiTheme="minorHAnsi" w:cstheme="minorBidi"/>
          <w:szCs w:val="22"/>
        </w:rPr>
      </w:pPr>
      <w:r>
        <w:t>281</w:t>
      </w:r>
      <w:r>
        <w:rPr>
          <w:snapToGrid w:val="0"/>
        </w:rPr>
        <w:t>.</w:t>
      </w:r>
      <w:r>
        <w:rPr>
          <w:snapToGrid w:val="0"/>
        </w:rPr>
        <w:tab/>
      </w:r>
      <w:r>
        <w:rPr>
          <w:i/>
          <w:snapToGrid w:val="0"/>
        </w:rPr>
        <w:t>Land Act 1933</w:t>
      </w:r>
      <w:r>
        <w:rPr>
          <w:snapToGrid w:val="0"/>
        </w:rPr>
        <w:t xml:space="preserve"> repealed; transitional etc. provisions for (Sch. 2)</w:t>
      </w:r>
      <w:r>
        <w:tab/>
      </w:r>
      <w:r>
        <w:fldChar w:fldCharType="begin"/>
      </w:r>
      <w:r>
        <w:instrText xml:space="preserve"> PAGEREF _Toc433274797 \h </w:instrText>
      </w:r>
      <w:r>
        <w:fldChar w:fldCharType="separate"/>
      </w:r>
      <w:r>
        <w:t>221</w:t>
      </w:r>
      <w:r>
        <w:fldChar w:fldCharType="end"/>
      </w:r>
    </w:p>
    <w:p>
      <w:pPr>
        <w:pStyle w:val="TOC8"/>
        <w:rPr>
          <w:rFonts w:asciiTheme="minorHAnsi" w:eastAsiaTheme="minorEastAsia" w:hAnsiTheme="minorHAnsi" w:cstheme="minorBidi"/>
          <w:szCs w:val="22"/>
        </w:rPr>
      </w:pPr>
      <w:r>
        <w:t>282</w:t>
      </w:r>
      <w:r>
        <w:rPr>
          <w:snapToGrid w:val="0"/>
        </w:rPr>
        <w:t>.</w:t>
      </w:r>
      <w:r>
        <w:rPr>
          <w:snapToGrid w:val="0"/>
        </w:rPr>
        <w:tab/>
        <w:t>General saving for matters in existence etc. under amended Acts at 30 Mar 1998</w:t>
      </w:r>
      <w:r>
        <w:tab/>
      </w:r>
      <w:r>
        <w:fldChar w:fldCharType="begin"/>
      </w:r>
      <w:r>
        <w:instrText xml:space="preserve"> PAGEREF _Toc433274798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related to pre</w:t>
      </w:r>
      <w:r>
        <w:noBreakHyphen/>
      </w:r>
      <w:r>
        <w:rPr>
          <w:i/>
        </w:rPr>
        <w:t>Land Act 1933</w:t>
      </w:r>
      <w:r>
        <w:t xml:space="preserve"> Crown grants, Crown reserves, and Crown leases</w:t>
      </w:r>
    </w:p>
    <w:p>
      <w:pPr>
        <w:pStyle w:val="TOC8"/>
        <w:rPr>
          <w:rFonts w:asciiTheme="minorHAnsi" w:eastAsiaTheme="minorEastAsia" w:hAnsiTheme="minorHAnsi" w:cstheme="minorBidi"/>
          <w:szCs w:val="22"/>
        </w:rPr>
      </w:pPr>
      <w:r>
        <w:t>283.</w:t>
      </w:r>
      <w:r>
        <w:tab/>
        <w:t>Term used: pre-1933 legislation</w:t>
      </w:r>
      <w:r>
        <w:tab/>
      </w:r>
      <w:r>
        <w:fldChar w:fldCharType="begin"/>
      </w:r>
      <w:r>
        <w:instrText xml:space="preserve"> PAGEREF _Toc433274800 \h </w:instrText>
      </w:r>
      <w:r>
        <w:fldChar w:fldCharType="separate"/>
      </w:r>
      <w:r>
        <w:t>222</w:t>
      </w:r>
      <w:r>
        <w:fldChar w:fldCharType="end"/>
      </w:r>
    </w:p>
    <w:p>
      <w:pPr>
        <w:pStyle w:val="TOC8"/>
        <w:rPr>
          <w:rFonts w:asciiTheme="minorHAnsi" w:eastAsiaTheme="minorEastAsia" w:hAnsiTheme="minorHAnsi" w:cstheme="minorBidi"/>
          <w:szCs w:val="22"/>
        </w:rPr>
      </w:pPr>
      <w:r>
        <w:t>284.</w:t>
      </w:r>
      <w:r>
        <w:tab/>
        <w:t>Pre</w:t>
      </w:r>
      <w:r>
        <w:noBreakHyphen/>
        <w:t>1933 legislation, transitional provisions for (Sch. 3)</w:t>
      </w:r>
      <w:r>
        <w:tab/>
      </w:r>
      <w:r>
        <w:fldChar w:fldCharType="begin"/>
      </w:r>
      <w:r>
        <w:instrText xml:space="preserve"> PAGEREF _Toc433274801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Schedule 1 — Divisions of State</w:t>
      </w:r>
    </w:p>
    <w:p>
      <w:pPr>
        <w:pStyle w:val="TOC2"/>
        <w:tabs>
          <w:tab w:val="right" w:leader="dot" w:pos="7077"/>
        </w:tabs>
        <w:rPr>
          <w:rFonts w:asciiTheme="minorHAnsi" w:eastAsiaTheme="minorEastAsia" w:hAnsiTheme="minorHAnsi" w:cstheme="minorBidi"/>
          <w:b w:val="0"/>
          <w:sz w:val="22"/>
          <w:szCs w:val="22"/>
        </w:rPr>
      </w:pPr>
      <w:r>
        <w:t xml:space="preserve">Schedule 2 — Transitional, savings and validation provisions related to </w:t>
      </w:r>
      <w:r>
        <w:rPr>
          <w:i/>
        </w:rPr>
        <w:t>Land Act 1933</w:t>
      </w:r>
    </w:p>
    <w:p>
      <w:pPr>
        <w:pStyle w:val="TOC8"/>
        <w:rPr>
          <w:rFonts w:asciiTheme="minorHAnsi" w:eastAsiaTheme="minorEastAsia" w:hAnsiTheme="minorHAnsi" w:cstheme="minorBidi"/>
          <w:szCs w:val="22"/>
        </w:rPr>
      </w:pPr>
      <w:r>
        <w:t>1</w:t>
      </w:r>
      <w:r>
        <w:rPr>
          <w:snapToGrid w:val="0"/>
        </w:rPr>
        <w:t>.</w:t>
      </w:r>
      <w:r>
        <w:rPr>
          <w:snapToGrid w:val="0"/>
        </w:rPr>
        <w:tab/>
        <w:t xml:space="preserve">Sch. 2 supplementary to </w:t>
      </w:r>
      <w:r>
        <w:rPr>
          <w:i/>
          <w:snapToGrid w:val="0"/>
        </w:rPr>
        <w:t>Interpretation Act 1984</w:t>
      </w:r>
      <w:r>
        <w:rPr>
          <w:snapToGrid w:val="0"/>
        </w:rPr>
        <w:t>; terms used</w:t>
      </w:r>
      <w:r>
        <w:tab/>
      </w:r>
      <w:r>
        <w:fldChar w:fldCharType="begin"/>
      </w:r>
      <w:r>
        <w:instrText xml:space="preserve"> PAGEREF _Toc433274804 \h </w:instrText>
      </w:r>
      <w:r>
        <w:fldChar w:fldCharType="separate"/>
      </w:r>
      <w:r>
        <w:t>225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Property etc. of Minister under repealed Act s. 6(3)</w:t>
      </w:r>
      <w:r>
        <w:tab/>
      </w:r>
      <w:r>
        <w:fldChar w:fldCharType="begin"/>
      </w:r>
      <w:r>
        <w:instrText xml:space="preserve"> PAGEREF _Toc433274805 \h </w:instrText>
      </w:r>
      <w:r>
        <w:fldChar w:fldCharType="separate"/>
      </w:r>
      <w:r>
        <w:t>225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Incomplete disposal of Crown land under repealed Act s. 7</w:t>
      </w:r>
      <w:r>
        <w:tab/>
      </w:r>
      <w:r>
        <w:fldChar w:fldCharType="begin"/>
      </w:r>
      <w:r>
        <w:instrText xml:space="preserve"> PAGEREF _Toc433274806 \h </w:instrText>
      </w:r>
      <w:r>
        <w:fldChar w:fldCharType="separate"/>
      </w:r>
      <w:r>
        <w:t>225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Incomplete acquisition of land under repealed Act s. 8</w:t>
      </w:r>
      <w:r>
        <w:tab/>
      </w:r>
      <w:r>
        <w:fldChar w:fldCharType="begin"/>
      </w:r>
      <w:r>
        <w:instrText xml:space="preserve"> PAGEREF _Toc433274807 \h </w:instrText>
      </w:r>
      <w:r>
        <w:fldChar w:fldCharType="separate"/>
      </w:r>
      <w:r>
        <w:t>225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Incomplete grant etc. to Aboriginal people under repealed Act s. 9</w:t>
      </w:r>
      <w:r>
        <w:tab/>
      </w:r>
      <w:r>
        <w:fldChar w:fldCharType="begin"/>
      </w:r>
      <w:r>
        <w:instrText xml:space="preserve"> PAGEREF _Toc433274808 \h </w:instrText>
      </w:r>
      <w:r>
        <w:fldChar w:fldCharType="separate"/>
      </w:r>
      <w:r>
        <w:t>225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Incomplete action as to district or townsite under repealed Act s. 10</w:t>
      </w:r>
      <w:r>
        <w:tab/>
      </w:r>
      <w:r>
        <w:fldChar w:fldCharType="begin"/>
      </w:r>
      <w:r>
        <w:instrText xml:space="preserve"> PAGEREF _Toc433274809 \h </w:instrText>
      </w:r>
      <w:r>
        <w:fldChar w:fldCharType="separate"/>
      </w:r>
      <w:r>
        <w:t>226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Incomplete resumption of land under repealed Act</w:t>
      </w:r>
      <w:r>
        <w:tab/>
      </w:r>
      <w:r>
        <w:fldChar w:fldCharType="begin"/>
      </w:r>
      <w:r>
        <w:instrText xml:space="preserve"> PAGEREF _Toc433274810 \h </w:instrText>
      </w:r>
      <w:r>
        <w:fldChar w:fldCharType="separate"/>
      </w:r>
      <w:r>
        <w:t>226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Incomplete issue of Crown grant under repealed Act s. 12</w:t>
      </w:r>
      <w:r>
        <w:tab/>
      </w:r>
      <w:r>
        <w:fldChar w:fldCharType="begin"/>
      </w:r>
      <w:r>
        <w:instrText xml:space="preserve"> PAGEREF _Toc433274811 \h </w:instrText>
      </w:r>
      <w:r>
        <w:fldChar w:fldCharType="separate"/>
      </w:r>
      <w:r>
        <w:t>226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etc. awaiting approval under repealed Act s. 13</w:t>
      </w:r>
      <w:r>
        <w:tab/>
      </w:r>
      <w:r>
        <w:fldChar w:fldCharType="begin"/>
      </w:r>
      <w:r>
        <w:instrText xml:space="preserve"> PAGEREF _Toc433274812 \h </w:instrText>
      </w:r>
      <w:r>
        <w:fldChar w:fldCharType="separate"/>
      </w:r>
      <w:r>
        <w:t>227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Reservation etc. under repealed Act s. 15 etc.</w:t>
      </w:r>
      <w:r>
        <w:tab/>
      </w:r>
      <w:r>
        <w:fldChar w:fldCharType="begin"/>
      </w:r>
      <w:r>
        <w:instrText xml:space="preserve"> PAGEREF _Toc433274813 \h </w:instrText>
      </w:r>
      <w:r>
        <w:fldChar w:fldCharType="separate"/>
      </w:r>
      <w:r>
        <w:t>227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Granted application under repealed Act s. 16(1) etc.</w:t>
      </w:r>
      <w:r>
        <w:tab/>
      </w:r>
      <w:r>
        <w:fldChar w:fldCharType="begin"/>
      </w:r>
      <w:r>
        <w:instrText xml:space="preserve"> PAGEREF _Toc433274814 \h </w:instrText>
      </w:r>
      <w:r>
        <w:fldChar w:fldCharType="separate"/>
      </w:r>
      <w:r>
        <w:t>227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Lease etc. liable to forfeiture under repealed Act s. 23 at 30 Mar 1998</w:t>
      </w:r>
      <w:r>
        <w:tab/>
      </w:r>
      <w:r>
        <w:fldChar w:fldCharType="begin"/>
      </w:r>
      <w:r>
        <w:instrText xml:space="preserve"> PAGEREF _Toc433274815 \h </w:instrText>
      </w:r>
      <w:r>
        <w:fldChar w:fldCharType="separate"/>
      </w:r>
      <w:r>
        <w:t>227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Appeal to Governor pending under repealed Act s. 27</w:t>
      </w:r>
      <w:r>
        <w:tab/>
      </w:r>
      <w:r>
        <w:fldChar w:fldCharType="begin"/>
      </w:r>
      <w:r>
        <w:instrText xml:space="preserve"> PAGEREF _Toc433274816 \h </w:instrText>
      </w:r>
      <w:r>
        <w:fldChar w:fldCharType="separate"/>
      </w:r>
      <w:r>
        <w:t>228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Reserves under repealed Act etc.</w:t>
      </w:r>
      <w:r>
        <w:tab/>
      </w:r>
      <w:r>
        <w:fldChar w:fldCharType="begin"/>
      </w:r>
      <w:r>
        <w:instrText xml:space="preserve"> PAGEREF _Toc433274817 \h </w:instrText>
      </w:r>
      <w:r>
        <w:fldChar w:fldCharType="separate"/>
      </w:r>
      <w:r>
        <w:t>228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Lease of reserve under repealed Act s. 32</w:t>
      </w:r>
      <w:r>
        <w:tab/>
      </w:r>
      <w:r>
        <w:fldChar w:fldCharType="begin"/>
      </w:r>
      <w:r>
        <w:instrText xml:space="preserve"> PAGEREF _Toc433274818 \h </w:instrText>
      </w:r>
      <w:r>
        <w:fldChar w:fldCharType="separate"/>
      </w:r>
      <w:r>
        <w:t>229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Vesting order under repealed Act s. 33 etc.</w:t>
      </w:r>
      <w:r>
        <w:tab/>
      </w:r>
      <w:r>
        <w:fldChar w:fldCharType="begin"/>
      </w:r>
      <w:r>
        <w:instrText xml:space="preserve"> PAGEREF _Toc433274819 \h </w:instrText>
      </w:r>
      <w:r>
        <w:fldChar w:fldCharType="separate"/>
      </w:r>
      <w:r>
        <w:t>229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Grants of land in fee simple subject to conditions</w:t>
      </w:r>
      <w:r>
        <w:tab/>
      </w:r>
      <w:r>
        <w:fldChar w:fldCharType="begin"/>
      </w:r>
      <w:r>
        <w:instrText xml:space="preserve"> PAGEREF _Toc433274820 \h </w:instrText>
      </w:r>
      <w:r>
        <w:fldChar w:fldCharType="separate"/>
      </w:r>
      <w:r>
        <w:t>231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Management plan approved under repealed Act s. 34A</w:t>
      </w:r>
      <w:r>
        <w:tab/>
      </w:r>
      <w:r>
        <w:fldChar w:fldCharType="begin"/>
      </w:r>
      <w:r>
        <w:instrText xml:space="preserve"> PAGEREF _Toc433274821 \h </w:instrText>
      </w:r>
      <w:r>
        <w:fldChar w:fldCharType="separate"/>
      </w:r>
      <w:r>
        <w:t>232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Town and suburban lands being sold by auction</w:t>
      </w:r>
      <w:r>
        <w:tab/>
      </w:r>
      <w:r>
        <w:fldChar w:fldCharType="begin"/>
      </w:r>
      <w:r>
        <w:instrText xml:space="preserve"> PAGEREF _Toc433274822 \h </w:instrText>
      </w:r>
      <w:r>
        <w:fldChar w:fldCharType="separate"/>
      </w:r>
      <w:r>
        <w:t>232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Fencing condition under repealed Act s. 42</w:t>
      </w:r>
      <w:r>
        <w:tab/>
      </w:r>
      <w:r>
        <w:fldChar w:fldCharType="begin"/>
      </w:r>
      <w:r>
        <w:instrText xml:space="preserve"> PAGEREF _Toc433274823 \h </w:instrText>
      </w:r>
      <w:r>
        <w:fldChar w:fldCharType="separate"/>
      </w:r>
      <w:r>
        <w:t>232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Licence to occupy under repealed Act s. 43</w:t>
      </w:r>
      <w:r>
        <w:tab/>
      </w:r>
      <w:r>
        <w:fldChar w:fldCharType="begin"/>
      </w:r>
      <w:r>
        <w:instrText xml:space="preserve"> PAGEREF _Toc433274824 \h </w:instrText>
      </w:r>
      <w:r>
        <w:fldChar w:fldCharType="separate"/>
      </w:r>
      <w:r>
        <w:t>233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Lessee entitled to acquire town or suburban land under repealed Act s. 44</w:t>
      </w:r>
      <w:r>
        <w:tab/>
      </w:r>
      <w:r>
        <w:fldChar w:fldCharType="begin"/>
      </w:r>
      <w:r>
        <w:instrText xml:space="preserve"> PAGEREF _Toc433274825 \h </w:instrText>
      </w:r>
      <w:r>
        <w:fldChar w:fldCharType="separate"/>
      </w:r>
      <w:r>
        <w:t>233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r>
        <w:tab/>
      </w:r>
      <w:r>
        <w:fldChar w:fldCharType="begin"/>
      </w:r>
      <w:r>
        <w:instrText xml:space="preserve"> PAGEREF _Toc433274826 \h </w:instrText>
      </w:r>
      <w:r>
        <w:fldChar w:fldCharType="separate"/>
      </w:r>
      <w:r>
        <w:t>233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Decisions under repealed Act s. 45A not effected</w:t>
      </w:r>
      <w:r>
        <w:tab/>
      </w:r>
      <w:r>
        <w:fldChar w:fldCharType="begin"/>
      </w:r>
      <w:r>
        <w:instrText xml:space="preserve"> PAGEREF _Toc433274827 \h </w:instrText>
      </w:r>
      <w:r>
        <w:fldChar w:fldCharType="separate"/>
      </w:r>
      <w:r>
        <w:t>234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Decision under repealed Act s. 45B not effected</w:t>
      </w:r>
      <w:r>
        <w:tab/>
      </w:r>
      <w:r>
        <w:fldChar w:fldCharType="begin"/>
      </w:r>
      <w:r>
        <w:instrText xml:space="preserve"> PAGEREF _Toc433274828 \h </w:instrText>
      </w:r>
      <w:r>
        <w:fldChar w:fldCharType="separate"/>
      </w:r>
      <w:r>
        <w:t>234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Conditional purchase lease of agricultural etc. land</w:t>
      </w:r>
      <w:r>
        <w:tab/>
      </w:r>
      <w:r>
        <w:fldChar w:fldCharType="begin"/>
      </w:r>
      <w:r>
        <w:instrText xml:space="preserve"> PAGEREF _Toc433274829 \h </w:instrText>
      </w:r>
      <w:r>
        <w:fldChar w:fldCharType="separate"/>
      </w:r>
      <w:r>
        <w:t>234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Conditional purchase lease of special settlement land</w:t>
      </w:r>
      <w:r>
        <w:tab/>
      </w:r>
      <w:r>
        <w:fldChar w:fldCharType="begin"/>
      </w:r>
      <w:r>
        <w:instrText xml:space="preserve"> PAGEREF _Toc433274830 \h </w:instrText>
      </w:r>
      <w:r>
        <w:fldChar w:fldCharType="separate"/>
      </w:r>
      <w:r>
        <w:t>235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in cl. 22, 26 and 27 leases</w:t>
      </w:r>
      <w:r>
        <w:tab/>
      </w:r>
      <w:r>
        <w:fldChar w:fldCharType="begin"/>
      </w:r>
      <w:r>
        <w:instrText xml:space="preserve"> PAGEREF _Toc433274831 \h </w:instrText>
      </w:r>
      <w:r>
        <w:fldChar w:fldCharType="separate"/>
      </w:r>
      <w:r>
        <w:t>235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Farm reconstruction areas, disposal of</w:t>
      </w:r>
      <w:r>
        <w:tab/>
      </w:r>
      <w:r>
        <w:fldChar w:fldCharType="begin"/>
      </w:r>
      <w:r>
        <w:instrText xml:space="preserve"> PAGEREF _Toc433274832 \h </w:instrText>
      </w:r>
      <w:r>
        <w:fldChar w:fldCharType="separate"/>
      </w:r>
      <w:r>
        <w:t>235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War service land no longer required, disposal of</w:t>
      </w:r>
      <w:r>
        <w:tab/>
      </w:r>
      <w:r>
        <w:fldChar w:fldCharType="begin"/>
      </w:r>
      <w:r>
        <w:instrText xml:space="preserve"> PAGEREF _Toc433274833 \h </w:instrText>
      </w:r>
      <w:r>
        <w:fldChar w:fldCharType="separate"/>
      </w:r>
      <w:r>
        <w:t>235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Leases under repealed Act s. 116, 117 and 117A</w:t>
      </w:r>
      <w:r>
        <w:tab/>
      </w:r>
      <w:r>
        <w:fldChar w:fldCharType="begin"/>
      </w:r>
      <w:r>
        <w:instrText xml:space="preserve"> PAGEREF _Toc433274834 \h </w:instrText>
      </w:r>
      <w:r>
        <w:fldChar w:fldCharType="separate"/>
      </w:r>
      <w:r>
        <w:t>236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Closed roads, incomplete alienation of</w:t>
      </w:r>
      <w:r>
        <w:tab/>
      </w:r>
      <w:r>
        <w:fldChar w:fldCharType="begin"/>
      </w:r>
      <w:r>
        <w:instrText xml:space="preserve"> PAGEREF _Toc433274835 \h </w:instrText>
      </w:r>
      <w:r>
        <w:fldChar w:fldCharType="separate"/>
      </w:r>
      <w:r>
        <w:t>237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Discharged soldiers, deferment of rent payable by</w:t>
      </w:r>
      <w:r>
        <w:tab/>
      </w:r>
      <w:r>
        <w:fldChar w:fldCharType="begin"/>
      </w:r>
      <w:r>
        <w:instrText xml:space="preserve"> PAGEREF _Toc433274836 \h </w:instrText>
      </w:r>
      <w:r>
        <w:fldChar w:fldCharType="separate"/>
      </w:r>
      <w:r>
        <w:t>237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Easements</w:t>
      </w:r>
      <w:r>
        <w:tab/>
      </w:r>
      <w:r>
        <w:fldChar w:fldCharType="begin"/>
      </w:r>
      <w:r>
        <w:instrText xml:space="preserve"> PAGEREF _Toc433274837 \h </w:instrText>
      </w:r>
      <w:r>
        <w:fldChar w:fldCharType="separate"/>
      </w:r>
      <w:r>
        <w:t>238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Priority of applications (repealed Act s. 135)</w:t>
      </w:r>
      <w:r>
        <w:tab/>
      </w:r>
      <w:r>
        <w:fldChar w:fldCharType="begin"/>
      </w:r>
      <w:r>
        <w:instrText xml:space="preserve"> PAGEREF _Toc433274838 \h </w:instrText>
      </w:r>
      <w:r>
        <w:fldChar w:fldCharType="separate"/>
      </w:r>
      <w:r>
        <w:t>239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Rents under leases continued by this Schedule</w:t>
      </w:r>
      <w:r>
        <w:tab/>
      </w:r>
      <w:r>
        <w:fldChar w:fldCharType="begin"/>
      </w:r>
      <w:r>
        <w:instrText xml:space="preserve"> PAGEREF _Toc433274839 \h </w:instrText>
      </w:r>
      <w:r>
        <w:fldChar w:fldCharType="separate"/>
      </w:r>
      <w:r>
        <w:t>239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Lease of lessee who served in H. M. Forces</w:t>
      </w:r>
      <w:r>
        <w:tab/>
      </w:r>
      <w:r>
        <w:fldChar w:fldCharType="begin"/>
      </w:r>
      <w:r>
        <w:instrText xml:space="preserve"> PAGEREF _Toc433274840 \h </w:instrText>
      </w:r>
      <w:r>
        <w:fldChar w:fldCharType="separate"/>
      </w:r>
      <w:r>
        <w:t>239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Leases continued by this Schedule not to be renewed</w:t>
      </w:r>
      <w:r>
        <w:tab/>
      </w:r>
      <w:r>
        <w:fldChar w:fldCharType="begin"/>
      </w:r>
      <w:r>
        <w:instrText xml:space="preserve"> PAGEREF _Toc433274841 \h </w:instrText>
      </w:r>
      <w:r>
        <w:fldChar w:fldCharType="separate"/>
      </w:r>
      <w:r>
        <w:t>240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Person entitled to Crown grant under repealed Act s. 142(2)</w:t>
      </w:r>
      <w:r>
        <w:tab/>
      </w:r>
      <w:r>
        <w:fldChar w:fldCharType="begin"/>
      </w:r>
      <w:r>
        <w:instrText xml:space="preserve"> PAGEREF _Toc433274842 \h </w:instrText>
      </w:r>
      <w:r>
        <w:fldChar w:fldCharType="separate"/>
      </w:r>
      <w:r>
        <w:t>240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Ministerial approvals under repealed Act s. 143</w:t>
      </w:r>
      <w:r>
        <w:tab/>
      </w:r>
      <w:r>
        <w:fldChar w:fldCharType="begin"/>
      </w:r>
      <w:r>
        <w:instrText xml:space="preserve"> PAGEREF _Toc433274843 \h </w:instrText>
      </w:r>
      <w:r>
        <w:fldChar w:fldCharType="separate"/>
      </w:r>
      <w:r>
        <w:t>240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Incomplete transfer of lease or licence under repealed Act s. 144</w:t>
      </w:r>
      <w:r>
        <w:tab/>
      </w:r>
      <w:r>
        <w:fldChar w:fldCharType="begin"/>
      </w:r>
      <w:r>
        <w:instrText xml:space="preserve"> PAGEREF _Toc433274844 \h </w:instrText>
      </w:r>
      <w:r>
        <w:fldChar w:fldCharType="separate"/>
      </w:r>
      <w:r>
        <w:t>240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Incomplete mortgage of lease or licence under repealed Act s. 145</w:t>
      </w:r>
      <w:r>
        <w:tab/>
      </w:r>
      <w:r>
        <w:fldChar w:fldCharType="begin"/>
      </w:r>
      <w:r>
        <w:instrText xml:space="preserve"> PAGEREF _Toc433274845 \h </w:instrText>
      </w:r>
      <w:r>
        <w:fldChar w:fldCharType="separate"/>
      </w:r>
      <w:r>
        <w:t>240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Incomplete procedures under repealed Act s. 149A and 149B</w:t>
      </w:r>
      <w:r>
        <w:tab/>
      </w:r>
      <w:r>
        <w:fldChar w:fldCharType="begin"/>
      </w:r>
      <w:r>
        <w:instrText xml:space="preserve"> PAGEREF _Toc433274846 \h </w:instrText>
      </w:r>
      <w:r>
        <w:fldChar w:fldCharType="separate"/>
      </w:r>
      <w:r>
        <w:t>241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Crown land records, validation of and conversion to qualified certificates of Crown land title for transitional period</w:t>
      </w:r>
      <w:r>
        <w:tab/>
      </w:r>
      <w:r>
        <w:fldChar w:fldCharType="begin"/>
      </w:r>
      <w:r>
        <w:instrText xml:space="preserve"> PAGEREF _Toc433274847 \h </w:instrText>
      </w:r>
      <w:r>
        <w:fldChar w:fldCharType="separate"/>
      </w:r>
      <w:r>
        <w:t>241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Procedure for registering interests, status orders and caveats granted etc. under repealed Act or any other written law</w:t>
      </w:r>
      <w:r>
        <w:tab/>
      </w:r>
      <w:r>
        <w:fldChar w:fldCharType="begin"/>
      </w:r>
      <w:r>
        <w:instrText xml:space="preserve"> PAGEREF _Toc433274848 \h </w:instrText>
      </w:r>
      <w:r>
        <w:fldChar w:fldCharType="separate"/>
      </w:r>
      <w:r>
        <w:t>242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Dealings or caveats as to Crown land to be registered or recorded within transitional period</w:t>
      </w:r>
      <w:r>
        <w:tab/>
      </w:r>
      <w:r>
        <w:fldChar w:fldCharType="begin"/>
      </w:r>
      <w:r>
        <w:instrText xml:space="preserve"> PAGEREF _Toc433274849 \h </w:instrText>
      </w:r>
      <w:r>
        <w:fldChar w:fldCharType="separate"/>
      </w:r>
      <w:r>
        <w:t>244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Purported assignment of certain leases validated and registrable as transfers of leases</w:t>
      </w:r>
      <w:r>
        <w:tab/>
      </w:r>
      <w:r>
        <w:fldChar w:fldCharType="begin"/>
      </w:r>
      <w:r>
        <w:instrText xml:space="preserve"> PAGEREF _Toc433274850 \h </w:instrText>
      </w:r>
      <w:r>
        <w:fldChar w:fldCharType="separate"/>
      </w:r>
      <w:r>
        <w:t>244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Licences continued under cl. 9, 10(2) and 15 caveatable under TLA</w:t>
      </w:r>
      <w:r>
        <w:tab/>
      </w:r>
      <w:r>
        <w:fldChar w:fldCharType="begin"/>
      </w:r>
      <w:r>
        <w:instrText xml:space="preserve"> PAGEREF _Toc433274851 \h </w:instrText>
      </w:r>
      <w:r>
        <w:fldChar w:fldCharType="separate"/>
      </w:r>
      <w:r>
        <w:t>244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Caveat lodged under repealed Act s. 152</w:t>
      </w:r>
      <w:r>
        <w:tab/>
      </w:r>
      <w:r>
        <w:fldChar w:fldCharType="begin"/>
      </w:r>
      <w:r>
        <w:instrText xml:space="preserve"> PAGEREF _Toc433274852 \h </w:instrText>
      </w:r>
      <w:r>
        <w:fldChar w:fldCharType="separate"/>
      </w:r>
      <w:r>
        <w:t>244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Incomplete execution against land under repealed Act s. 159</w:t>
      </w:r>
      <w:r>
        <w:tab/>
      </w:r>
      <w:r>
        <w:fldChar w:fldCharType="begin"/>
      </w:r>
      <w:r>
        <w:instrText xml:space="preserve"> PAGEREF _Toc433274853 \h </w:instrText>
      </w:r>
      <w:r>
        <w:fldChar w:fldCharType="separate"/>
      </w:r>
      <w:r>
        <w:t>245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Incomplete transmission under repealed Act s. 160 if no administration of deceased estate</w:t>
      </w:r>
      <w:r>
        <w:tab/>
      </w:r>
      <w:r>
        <w:fldChar w:fldCharType="begin"/>
      </w:r>
      <w:r>
        <w:instrText xml:space="preserve"> PAGEREF _Toc433274854 \h </w:instrText>
      </w:r>
      <w:r>
        <w:fldChar w:fldCharType="separate"/>
      </w:r>
      <w:r>
        <w:t>245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Death or lunacy occurring before fencing and improvements completed</w:t>
      </w:r>
      <w:r>
        <w:tab/>
      </w:r>
      <w:r>
        <w:fldChar w:fldCharType="begin"/>
      </w:r>
      <w:r>
        <w:instrText xml:space="preserve"> PAGEREF _Toc433274855 \h </w:instrText>
      </w:r>
      <w:r>
        <w:fldChar w:fldCharType="separate"/>
      </w:r>
      <w:r>
        <w:t>245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Unauthorised structures on public lands</w:t>
      </w:r>
      <w:r>
        <w:tab/>
      </w:r>
      <w:r>
        <w:fldChar w:fldCharType="begin"/>
      </w:r>
      <w:r>
        <w:instrText xml:space="preserve"> PAGEREF _Toc433274856 \h </w:instrText>
      </w:r>
      <w:r>
        <w:fldChar w:fldCharType="separate"/>
      </w:r>
      <w:r>
        <w:t>245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Delegations in respect of unauthorised structures</w:t>
      </w:r>
      <w:r>
        <w:tab/>
      </w:r>
      <w:r>
        <w:fldChar w:fldCharType="begin"/>
      </w:r>
      <w:r>
        <w:instrText xml:space="preserve"> PAGEREF _Toc433274857 \h </w:instrText>
      </w:r>
      <w:r>
        <w:fldChar w:fldCharType="separate"/>
      </w:r>
      <w:r>
        <w:t>245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Auctioneers may sell without licences</w:t>
      </w:r>
      <w:r>
        <w:tab/>
      </w:r>
      <w:r>
        <w:fldChar w:fldCharType="begin"/>
      </w:r>
      <w:r>
        <w:instrText xml:space="preserve"> PAGEREF _Toc433274858 \h </w:instrText>
      </w:r>
      <w:r>
        <w:fldChar w:fldCharType="separate"/>
      </w:r>
      <w:r>
        <w:t>246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Previous restriction of public access validated</w:t>
      </w:r>
      <w:r>
        <w:tab/>
      </w:r>
      <w:r>
        <w:fldChar w:fldCharType="begin"/>
      </w:r>
      <w:r>
        <w:instrText xml:space="preserve"> PAGEREF _Toc433274859 \h </w:instrText>
      </w:r>
      <w:r>
        <w:fldChar w:fldCharType="separate"/>
      </w:r>
      <w:r>
        <w:t>246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3 — Crown grants, Crown reserves, and Crown leases made or created before the </w:t>
      </w:r>
      <w:r>
        <w:rPr>
          <w:i/>
        </w:rPr>
        <w:t>Land Act 1933</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_Toc433274861 \h </w:instrText>
      </w:r>
      <w:r>
        <w:fldChar w:fldCharType="separate"/>
      </w:r>
      <w:r>
        <w:t>247</w:t>
      </w:r>
      <w:r>
        <w:fldChar w:fldCharType="end"/>
      </w:r>
    </w:p>
    <w:p>
      <w:pPr>
        <w:pStyle w:val="TOC8"/>
        <w:rPr>
          <w:rFonts w:asciiTheme="minorHAnsi" w:eastAsiaTheme="minorEastAsia" w:hAnsiTheme="minorHAnsi" w:cstheme="minorBidi"/>
          <w:szCs w:val="22"/>
        </w:rPr>
      </w:pPr>
      <w:r>
        <w:t>2.</w:t>
      </w:r>
      <w:r>
        <w:tab/>
        <w:t xml:space="preserve">Crown grants made before </w:t>
      </w:r>
      <w:r>
        <w:rPr>
          <w:i/>
        </w:rPr>
        <w:t>Land Act 1933</w:t>
      </w:r>
      <w:r>
        <w:tab/>
      </w:r>
      <w:r>
        <w:fldChar w:fldCharType="begin"/>
      </w:r>
      <w:r>
        <w:instrText xml:space="preserve"> PAGEREF _Toc433274862 \h </w:instrText>
      </w:r>
      <w:r>
        <w:fldChar w:fldCharType="separate"/>
      </w:r>
      <w:r>
        <w:t>247</w:t>
      </w:r>
      <w:r>
        <w:fldChar w:fldCharType="end"/>
      </w:r>
    </w:p>
    <w:p>
      <w:pPr>
        <w:pStyle w:val="TOC8"/>
        <w:rPr>
          <w:rFonts w:asciiTheme="minorHAnsi" w:eastAsiaTheme="minorEastAsia" w:hAnsiTheme="minorHAnsi" w:cstheme="minorBidi"/>
          <w:szCs w:val="22"/>
        </w:rPr>
      </w:pPr>
      <w:r>
        <w:t>3.</w:t>
      </w:r>
      <w:r>
        <w:tab/>
        <w:t xml:space="preserve">Crown reserves created before </w:t>
      </w:r>
      <w:r>
        <w:rPr>
          <w:i/>
        </w:rPr>
        <w:t>Land Act 1933</w:t>
      </w:r>
      <w:r>
        <w:tab/>
      </w:r>
      <w:r>
        <w:fldChar w:fldCharType="begin"/>
      </w:r>
      <w:r>
        <w:instrText xml:space="preserve"> PAGEREF _Toc433274863 \h </w:instrText>
      </w:r>
      <w:r>
        <w:fldChar w:fldCharType="separate"/>
      </w:r>
      <w:r>
        <w:t>248</w:t>
      </w:r>
      <w:r>
        <w:fldChar w:fldCharType="end"/>
      </w:r>
    </w:p>
    <w:p>
      <w:pPr>
        <w:pStyle w:val="TOC8"/>
        <w:rPr>
          <w:rFonts w:asciiTheme="minorHAnsi" w:eastAsiaTheme="minorEastAsia" w:hAnsiTheme="minorHAnsi" w:cstheme="minorBidi"/>
          <w:szCs w:val="22"/>
        </w:rPr>
      </w:pPr>
      <w:r>
        <w:t>4.</w:t>
      </w:r>
      <w:r>
        <w:tab/>
        <w:t xml:space="preserve">Leases granted under </w:t>
      </w:r>
      <w:r>
        <w:rPr>
          <w:i/>
        </w:rPr>
        <w:t>Land Act 1898</w:t>
      </w:r>
      <w:r>
        <w:tab/>
      </w:r>
      <w:r>
        <w:fldChar w:fldCharType="begin"/>
      </w:r>
      <w:r>
        <w:instrText xml:space="preserve"> PAGEREF _Toc433274864 \h </w:instrText>
      </w:r>
      <w:r>
        <w:fldChar w:fldCharType="separate"/>
      </w:r>
      <w:r>
        <w:t>249</w:t>
      </w:r>
      <w:r>
        <w:fldChar w:fldCharType="end"/>
      </w:r>
    </w:p>
    <w:p>
      <w:pPr>
        <w:pStyle w:val="TOC8"/>
        <w:rPr>
          <w:rFonts w:asciiTheme="minorHAnsi" w:eastAsiaTheme="minorEastAsia" w:hAnsiTheme="minorHAnsi" w:cstheme="minorBidi"/>
          <w:szCs w:val="22"/>
        </w:rPr>
      </w:pPr>
      <w:r>
        <w:t>5.</w:t>
      </w:r>
      <w:r>
        <w:tab/>
        <w:t>Other leases granted under pre</w:t>
      </w:r>
      <w:r>
        <w:noBreakHyphen/>
        <w:t>1933 legislation</w:t>
      </w:r>
      <w:r>
        <w:tab/>
      </w:r>
      <w:r>
        <w:fldChar w:fldCharType="begin"/>
      </w:r>
      <w:r>
        <w:instrText xml:space="preserve"> PAGEREF _Toc433274865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_Toc433274867 \h </w:instrText>
      </w:r>
      <w:r>
        <w:fldChar w:fldCharType="separate"/>
      </w:r>
      <w:r>
        <w:t>251</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_Toc433274868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3" w:name="_Toc416876117"/>
      <w:bookmarkStart w:id="4" w:name="_Toc416876518"/>
      <w:bookmarkStart w:id="5" w:name="_Toc417972885"/>
      <w:bookmarkStart w:id="6" w:name="_Toc43327446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keepNext w:val="0"/>
        <w:keepLines w:val="0"/>
        <w:spacing w:before="200"/>
        <w:rPr>
          <w:snapToGrid w:val="0"/>
        </w:rPr>
      </w:pPr>
      <w:bookmarkStart w:id="7" w:name="_Toc433274469"/>
      <w:r>
        <w:rPr>
          <w:rStyle w:val="CharSectno"/>
        </w:rPr>
        <w:t>1</w:t>
      </w:r>
      <w:r>
        <w:rPr>
          <w:snapToGrid w:val="0"/>
        </w:rPr>
        <w:t>.</w:t>
      </w:r>
      <w:r>
        <w:rPr>
          <w:snapToGrid w:val="0"/>
        </w:rPr>
        <w:tab/>
        <w:t>Short title</w:t>
      </w:r>
      <w:bookmarkEnd w:id="7"/>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8" w:name="_Toc433274470"/>
      <w:r>
        <w:rPr>
          <w:rStyle w:val="CharSectno"/>
        </w:rPr>
        <w:t>2</w:t>
      </w:r>
      <w:r>
        <w:rPr>
          <w:snapToGrid w:val="0"/>
        </w:rPr>
        <w:t>.</w:t>
      </w:r>
      <w:r>
        <w:rPr>
          <w:snapToGrid w:val="0"/>
        </w:rPr>
        <w:tab/>
        <w:t>Commencement</w:t>
      </w:r>
      <w:bookmarkEnd w:id="8"/>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9" w:name="_Toc433274471"/>
      <w:r>
        <w:rPr>
          <w:rStyle w:val="CharSectno"/>
        </w:rPr>
        <w:t>3</w:t>
      </w:r>
      <w:r>
        <w:rPr>
          <w:snapToGrid w:val="0"/>
        </w:rPr>
        <w:t>.</w:t>
      </w:r>
      <w:r>
        <w:rPr>
          <w:snapToGrid w:val="0"/>
        </w:rPr>
        <w:tab/>
        <w:t>Terms used</w:t>
      </w:r>
      <w:bookmarkEnd w:id="9"/>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pPr>
      <w:r>
        <w:rPr>
          <w:b/>
        </w:rPr>
        <w:tab/>
      </w:r>
      <w:r>
        <w:rPr>
          <w:rStyle w:val="CharDefText"/>
        </w:rPr>
        <w:t>profit à prendre</w:t>
      </w:r>
      <w:r>
        <w:t xml:space="preserve"> means profit à prendre granted under section 91(1);</w:t>
      </w:r>
    </w:p>
    <w:p>
      <w:pPr>
        <w:pStyle w:val="Defstart"/>
        <w:spacing w:before="60"/>
      </w:pPr>
      <w:r>
        <w:rPr>
          <w:b/>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10" w:name="_Toc433274472"/>
      <w:r>
        <w:rPr>
          <w:rStyle w:val="CharSectno"/>
        </w:rPr>
        <w:t>4</w:t>
      </w:r>
      <w:r>
        <w:rPr>
          <w:snapToGrid w:val="0"/>
        </w:rPr>
        <w:t>.</w:t>
      </w:r>
      <w:r>
        <w:rPr>
          <w:snapToGrid w:val="0"/>
        </w:rPr>
        <w:tab/>
        <w:t>Crown bound</w:t>
      </w:r>
      <w:bookmarkEnd w:id="10"/>
    </w:p>
    <w:p>
      <w:pPr>
        <w:pStyle w:val="Subsection"/>
        <w:rPr>
          <w:snapToGrid w:val="0"/>
        </w:rPr>
      </w:pPr>
      <w:r>
        <w:rPr>
          <w:snapToGrid w:val="0"/>
        </w:rPr>
        <w:tab/>
      </w:r>
      <w:r>
        <w:rPr>
          <w:snapToGrid w:val="0"/>
        </w:rPr>
        <w:tab/>
        <w:t>This Act binds the Crown.</w:t>
      </w:r>
    </w:p>
    <w:p>
      <w:pPr>
        <w:pStyle w:val="Heading5"/>
        <w:spacing w:before="120"/>
        <w:rPr>
          <w:snapToGrid w:val="0"/>
        </w:rPr>
      </w:pPr>
      <w:bookmarkStart w:id="11" w:name="_Toc433274473"/>
      <w:r>
        <w:rPr>
          <w:rStyle w:val="CharSectno"/>
        </w:rPr>
        <w:t>5</w:t>
      </w:r>
      <w:r>
        <w:rPr>
          <w:snapToGrid w:val="0"/>
        </w:rPr>
        <w:t>.</w:t>
      </w:r>
      <w:r>
        <w:rPr>
          <w:snapToGrid w:val="0"/>
        </w:rPr>
        <w:tab/>
        <w:t>Rights to minerals</w:t>
      </w:r>
      <w:r>
        <w:t>, petroleum, geothermal energy etc., application of Act to</w:t>
      </w:r>
      <w:bookmarkEnd w:id="11"/>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12" w:name="_Toc433274474"/>
      <w:r>
        <w:rPr>
          <w:rStyle w:val="CharSectno"/>
        </w:rPr>
        <w:t>5A</w:t>
      </w:r>
      <w:r>
        <w:t>.</w:t>
      </w:r>
      <w:r>
        <w:tab/>
        <w:t>Position on Earth, determining</w:t>
      </w:r>
      <w:bookmarkEnd w:id="12"/>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13" w:name="_Toc433274475"/>
      <w:r>
        <w:rPr>
          <w:rStyle w:val="CharSectno"/>
        </w:rPr>
        <w:t>6</w:t>
      </w:r>
      <w:r>
        <w:rPr>
          <w:snapToGrid w:val="0"/>
        </w:rPr>
        <w:t>.</w:t>
      </w:r>
      <w:r>
        <w:rPr>
          <w:snapToGrid w:val="0"/>
        </w:rPr>
        <w:tab/>
        <w:t xml:space="preserve">Divisions of </w:t>
      </w:r>
      <w:r>
        <w:t>State (Sch. 1)</w:t>
      </w:r>
      <w:bookmarkEnd w:id="13"/>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14" w:name="_Toc433274476"/>
      <w:r>
        <w:rPr>
          <w:rStyle w:val="CharSectno"/>
        </w:rPr>
        <w:t>6B</w:t>
      </w:r>
      <w:r>
        <w:t>.</w:t>
      </w:r>
      <w:r>
        <w:tab/>
        <w:t>Certain rights of way vested in local governments, status of etc.</w:t>
      </w:r>
      <w:bookmarkEnd w:id="14"/>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5" w:name="_Toc416876126"/>
      <w:bookmarkStart w:id="16" w:name="_Toc416876527"/>
      <w:bookmarkStart w:id="17" w:name="_Toc417972894"/>
      <w:bookmarkStart w:id="18" w:name="_Toc433274477"/>
      <w:r>
        <w:rPr>
          <w:rStyle w:val="CharPartNo"/>
        </w:rPr>
        <w:t>Part 2</w:t>
      </w:r>
      <w:r>
        <w:t> — </w:t>
      </w:r>
      <w:r>
        <w:rPr>
          <w:rStyle w:val="CharPartText"/>
        </w:rPr>
        <w:t>General administration</w:t>
      </w:r>
      <w:bookmarkEnd w:id="15"/>
      <w:bookmarkEnd w:id="16"/>
      <w:bookmarkEnd w:id="17"/>
      <w:bookmarkEnd w:id="18"/>
    </w:p>
    <w:p>
      <w:pPr>
        <w:pStyle w:val="Heading3"/>
        <w:spacing w:before="300"/>
      </w:pPr>
      <w:bookmarkStart w:id="19" w:name="_Toc416876127"/>
      <w:bookmarkStart w:id="20" w:name="_Toc416876528"/>
      <w:bookmarkStart w:id="21" w:name="_Toc417972895"/>
      <w:bookmarkStart w:id="22" w:name="_Toc433274478"/>
      <w:r>
        <w:rPr>
          <w:rStyle w:val="CharDivNo"/>
        </w:rPr>
        <w:t>Division 1</w:t>
      </w:r>
      <w:r>
        <w:rPr>
          <w:snapToGrid w:val="0"/>
        </w:rPr>
        <w:t> — </w:t>
      </w:r>
      <w:r>
        <w:rPr>
          <w:rStyle w:val="CharDivText"/>
        </w:rPr>
        <w:t>General role of Minister</w:t>
      </w:r>
      <w:bookmarkEnd w:id="19"/>
      <w:bookmarkEnd w:id="20"/>
      <w:bookmarkEnd w:id="21"/>
      <w:bookmarkEnd w:id="22"/>
    </w:p>
    <w:p>
      <w:pPr>
        <w:pStyle w:val="Heading5"/>
        <w:spacing w:before="260"/>
        <w:rPr>
          <w:snapToGrid w:val="0"/>
        </w:rPr>
      </w:pPr>
      <w:bookmarkStart w:id="23" w:name="_Toc433274479"/>
      <w:r>
        <w:rPr>
          <w:rStyle w:val="CharSectno"/>
        </w:rPr>
        <w:t>7</w:t>
      </w:r>
      <w:r>
        <w:rPr>
          <w:snapToGrid w:val="0"/>
        </w:rPr>
        <w:t>.</w:t>
      </w:r>
      <w:r>
        <w:rPr>
          <w:snapToGrid w:val="0"/>
        </w:rPr>
        <w:tab/>
        <w:t>Minister for Lands (body corporate), status of etc.</w:t>
      </w:r>
      <w:bookmarkEnd w:id="23"/>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24" w:name="_Toc433274480"/>
      <w:r>
        <w:rPr>
          <w:rStyle w:val="CharSectno"/>
        </w:rPr>
        <w:t>8</w:t>
      </w:r>
      <w:r>
        <w:rPr>
          <w:snapToGrid w:val="0"/>
        </w:rPr>
        <w:t>.</w:t>
      </w:r>
      <w:r>
        <w:rPr>
          <w:snapToGrid w:val="0"/>
        </w:rPr>
        <w:tab/>
        <w:t>International Program, powers as to; International Program Trust Account</w:t>
      </w:r>
      <w:bookmarkEnd w:id="24"/>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rPr>
        <w:t>Sch. 1 cl. 93(1)-(3)</w:t>
      </w:r>
      <w:r>
        <w:t>.]</w:t>
      </w:r>
    </w:p>
    <w:p>
      <w:pPr>
        <w:pStyle w:val="Heading5"/>
        <w:spacing w:before="260"/>
        <w:rPr>
          <w:snapToGrid w:val="0"/>
        </w:rPr>
      </w:pPr>
      <w:bookmarkStart w:id="25" w:name="_Toc433274481"/>
      <w:r>
        <w:rPr>
          <w:rStyle w:val="CharSectno"/>
        </w:rPr>
        <w:t>9</w:t>
      </w:r>
      <w:r>
        <w:rPr>
          <w:snapToGrid w:val="0"/>
        </w:rPr>
        <w:t>.</w:t>
      </w:r>
      <w:r>
        <w:rPr>
          <w:snapToGrid w:val="0"/>
        </w:rPr>
        <w:tab/>
        <w:t>Delegation by Minister</w:t>
      </w:r>
      <w:bookmarkEnd w:id="25"/>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26" w:name="_Toc433274482"/>
      <w:r>
        <w:rPr>
          <w:rStyle w:val="CharSectno"/>
        </w:rPr>
        <w:t>10</w:t>
      </w:r>
      <w:r>
        <w:rPr>
          <w:snapToGrid w:val="0"/>
        </w:rPr>
        <w:t>.</w:t>
      </w:r>
      <w:r>
        <w:rPr>
          <w:snapToGrid w:val="0"/>
        </w:rPr>
        <w:tab/>
        <w:t>General powers of Minister in relation to land</w:t>
      </w:r>
      <w:bookmarkEnd w:id="26"/>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rPr>
        <w:t>Sch. 1 cl. 93(4)</w:t>
      </w:r>
      <w:r>
        <w:t>.]</w:t>
      </w:r>
    </w:p>
    <w:p>
      <w:pPr>
        <w:pStyle w:val="Heading5"/>
        <w:rPr>
          <w:snapToGrid w:val="0"/>
        </w:rPr>
      </w:pPr>
      <w:bookmarkStart w:id="27" w:name="_Toc433274483"/>
      <w:r>
        <w:rPr>
          <w:rStyle w:val="CharSectno"/>
        </w:rPr>
        <w:t>11</w:t>
      </w:r>
      <w:r>
        <w:rPr>
          <w:snapToGrid w:val="0"/>
        </w:rPr>
        <w:t>.</w:t>
      </w:r>
      <w:r>
        <w:rPr>
          <w:snapToGrid w:val="0"/>
        </w:rPr>
        <w:tab/>
        <w:t>Minister may acquire land in the public interest</w:t>
      </w:r>
      <w:bookmarkEnd w:id="27"/>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8" w:name="_Toc433274484"/>
      <w:r>
        <w:rPr>
          <w:rStyle w:val="CharSectno"/>
        </w:rPr>
        <w:t>12</w:t>
      </w:r>
      <w:r>
        <w:rPr>
          <w:snapToGrid w:val="0"/>
        </w:rPr>
        <w:t>.</w:t>
      </w:r>
      <w:r>
        <w:rPr>
          <w:snapToGrid w:val="0"/>
        </w:rPr>
        <w:tab/>
        <w:t>Powers and duties of Minister restricted in relation to managed reserves and mall reserves</w:t>
      </w:r>
      <w:bookmarkEnd w:id="28"/>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9" w:name="_Toc433274485"/>
      <w:r>
        <w:rPr>
          <w:rStyle w:val="CharSectno"/>
        </w:rPr>
        <w:t>13</w:t>
      </w:r>
      <w:r>
        <w:rPr>
          <w:snapToGrid w:val="0"/>
        </w:rPr>
        <w:t>.</w:t>
      </w:r>
      <w:r>
        <w:rPr>
          <w:snapToGrid w:val="0"/>
        </w:rPr>
        <w:tab/>
        <w:t>Ministerial orders, registration of etc.</w:t>
      </w:r>
      <w:bookmarkEnd w:id="29"/>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30" w:name="_Toc433274486"/>
      <w:r>
        <w:rPr>
          <w:rStyle w:val="CharSectno"/>
        </w:rPr>
        <w:t>14</w:t>
      </w:r>
      <w:r>
        <w:rPr>
          <w:snapToGrid w:val="0"/>
        </w:rPr>
        <w:t>.</w:t>
      </w:r>
      <w:r>
        <w:rPr>
          <w:snapToGrid w:val="0"/>
        </w:rPr>
        <w:tab/>
        <w:t>Minister to consult local governments before exercising certain powers in relation to Crown land</w:t>
      </w:r>
      <w:bookmarkEnd w:id="30"/>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31" w:name="_Toc416876136"/>
      <w:bookmarkStart w:id="32" w:name="_Toc416876537"/>
      <w:bookmarkStart w:id="33" w:name="_Toc417972904"/>
      <w:bookmarkStart w:id="34" w:name="_Toc433274487"/>
      <w:r>
        <w:rPr>
          <w:rStyle w:val="CharDivNo"/>
        </w:rPr>
        <w:t>Division 2</w:t>
      </w:r>
      <w:r>
        <w:rPr>
          <w:snapToGrid w:val="0"/>
        </w:rPr>
        <w:t> — </w:t>
      </w:r>
      <w:r>
        <w:rPr>
          <w:rStyle w:val="CharDivText"/>
        </w:rPr>
        <w:t>Covenants and conditions and their enforcement</w:t>
      </w:r>
      <w:bookmarkEnd w:id="31"/>
      <w:bookmarkEnd w:id="32"/>
      <w:bookmarkEnd w:id="33"/>
      <w:bookmarkEnd w:id="34"/>
    </w:p>
    <w:p>
      <w:pPr>
        <w:pStyle w:val="Heading5"/>
        <w:rPr>
          <w:snapToGrid w:val="0"/>
        </w:rPr>
      </w:pPr>
      <w:bookmarkStart w:id="35" w:name="_Toc433274488"/>
      <w:r>
        <w:rPr>
          <w:rStyle w:val="CharSectno"/>
        </w:rPr>
        <w:t>15</w:t>
      </w:r>
      <w:r>
        <w:rPr>
          <w:snapToGrid w:val="0"/>
        </w:rPr>
        <w:t>.</w:t>
      </w:r>
      <w:r>
        <w:rPr>
          <w:snapToGrid w:val="0"/>
        </w:rPr>
        <w:tab/>
        <w:t>Covenants as to use, subdivision etc. of certain land</w:t>
      </w:r>
      <w:bookmarkEnd w:id="35"/>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36" w:name="_Toc433274489"/>
      <w:r>
        <w:rPr>
          <w:rStyle w:val="CharSectno"/>
        </w:rPr>
        <w:t>16</w:t>
      </w:r>
      <w:r>
        <w:rPr>
          <w:snapToGrid w:val="0"/>
        </w:rPr>
        <w:t>.</w:t>
      </w:r>
      <w:r>
        <w:rPr>
          <w:snapToGrid w:val="0"/>
        </w:rPr>
        <w:tab/>
        <w:t>Land held on conditional fee simple (s. 75(1)), memorial of charge to secure performance of conditions</w:t>
      </w:r>
      <w:bookmarkEnd w:id="36"/>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Heading3"/>
      </w:pPr>
      <w:bookmarkStart w:id="37" w:name="_Toc416876139"/>
      <w:bookmarkStart w:id="38" w:name="_Toc416876540"/>
      <w:bookmarkStart w:id="39" w:name="_Toc417972907"/>
      <w:bookmarkStart w:id="40" w:name="_Toc433274490"/>
      <w:r>
        <w:rPr>
          <w:rStyle w:val="CharDivNo"/>
        </w:rPr>
        <w:t>Division 3</w:t>
      </w:r>
      <w:r>
        <w:rPr>
          <w:snapToGrid w:val="0"/>
        </w:rPr>
        <w:t> — </w:t>
      </w:r>
      <w:r>
        <w:rPr>
          <w:rStyle w:val="CharDivText"/>
        </w:rPr>
        <w:t>General</w:t>
      </w:r>
      <w:bookmarkEnd w:id="37"/>
      <w:bookmarkEnd w:id="38"/>
      <w:bookmarkEnd w:id="39"/>
      <w:bookmarkEnd w:id="40"/>
    </w:p>
    <w:p>
      <w:pPr>
        <w:pStyle w:val="Heading5"/>
        <w:rPr>
          <w:snapToGrid w:val="0"/>
        </w:rPr>
      </w:pPr>
      <w:bookmarkStart w:id="41" w:name="_Toc433274491"/>
      <w:r>
        <w:rPr>
          <w:rStyle w:val="CharSectno"/>
        </w:rPr>
        <w:t>17</w:t>
      </w:r>
      <w:r>
        <w:rPr>
          <w:snapToGrid w:val="0"/>
        </w:rPr>
        <w:t>.</w:t>
      </w:r>
      <w:r>
        <w:rPr>
          <w:snapToGrid w:val="0"/>
        </w:rPr>
        <w:tab/>
        <w:t>Hazards etc. affecting land, warnings as to on certificates of title etc.</w:t>
      </w:r>
      <w:bookmarkEnd w:id="41"/>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42" w:name="_Toc433274492"/>
      <w:r>
        <w:rPr>
          <w:rStyle w:val="CharSectno"/>
        </w:rPr>
        <w:t>18</w:t>
      </w:r>
      <w:r>
        <w:rPr>
          <w:snapToGrid w:val="0"/>
        </w:rPr>
        <w:t>.</w:t>
      </w:r>
      <w:r>
        <w:rPr>
          <w:snapToGrid w:val="0"/>
        </w:rPr>
        <w:tab/>
        <w:t>Crown land transactions that need Minister’s approval</w:t>
      </w:r>
      <w:bookmarkEnd w:id="42"/>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43" w:name="_Toc433274493"/>
      <w:r>
        <w:rPr>
          <w:rStyle w:val="CharSectno"/>
        </w:rPr>
        <w:t>18A</w:t>
      </w:r>
      <w:r>
        <w:t>.</w:t>
      </w:r>
      <w:r>
        <w:tab/>
        <w:t>Carbon rights etc. affecting Crown land, Minister’s powers as to</w:t>
      </w:r>
      <w:bookmarkEnd w:id="43"/>
    </w:p>
    <w:p>
      <w:pPr>
        <w:pStyle w:val="Subsection"/>
        <w:rPr>
          <w:i/>
        </w:rPr>
      </w:pPr>
      <w:r>
        <w:tab/>
      </w:r>
      <w:r>
        <w:tab/>
        <w:t>The Minister may</w:t>
      </w:r>
      <w:r>
        <w:rPr>
          <w:i/>
        </w:rPr>
        <w:t>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by No. 56 of 2003 s. 5.]</w:t>
      </w:r>
    </w:p>
    <w:p>
      <w:pPr>
        <w:pStyle w:val="Heading5"/>
        <w:rPr>
          <w:snapToGrid w:val="0"/>
        </w:rPr>
      </w:pPr>
      <w:bookmarkStart w:id="44" w:name="_Toc433274494"/>
      <w:r>
        <w:rPr>
          <w:rStyle w:val="CharSectno"/>
        </w:rPr>
        <w:t>19</w:t>
      </w:r>
      <w:r>
        <w:rPr>
          <w:snapToGrid w:val="0"/>
        </w:rPr>
        <w:t>.</w:t>
      </w:r>
      <w:r>
        <w:rPr>
          <w:snapToGrid w:val="0"/>
        </w:rPr>
        <w:tab/>
        <w:t>Dealings etc. as to Crown land not effective until registered etc.</w:t>
      </w:r>
      <w:bookmarkEnd w:id="44"/>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45" w:name="_Toc433274495"/>
      <w:r>
        <w:rPr>
          <w:rStyle w:val="CharSectno"/>
        </w:rPr>
        <w:t>19A</w:t>
      </w:r>
      <w:r>
        <w:t>.</w:t>
      </w:r>
      <w:r>
        <w:tab/>
        <w:t>Encumbrances on fee simple in Crown land, application of TLA to</w:t>
      </w:r>
      <w:bookmarkEnd w:id="45"/>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46" w:name="_Toc433274496"/>
      <w:r>
        <w:rPr>
          <w:rStyle w:val="CharSectno"/>
        </w:rPr>
        <w:t>20</w:t>
      </w:r>
      <w:r>
        <w:rPr>
          <w:snapToGrid w:val="0"/>
        </w:rPr>
        <w:t>.</w:t>
      </w:r>
      <w:r>
        <w:rPr>
          <w:snapToGrid w:val="0"/>
        </w:rPr>
        <w:tab/>
        <w:t>Certain interests in Crown land, caveats as to</w:t>
      </w:r>
      <w:bookmarkEnd w:id="46"/>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47" w:name="_Toc433274497"/>
      <w:r>
        <w:rPr>
          <w:rStyle w:val="CharSectno"/>
        </w:rPr>
        <w:t>21</w:t>
      </w:r>
      <w:r>
        <w:rPr>
          <w:snapToGrid w:val="0"/>
        </w:rPr>
        <w:t>.</w:t>
      </w:r>
      <w:r>
        <w:rPr>
          <w:snapToGrid w:val="0"/>
        </w:rPr>
        <w:tab/>
        <w:t>Caveat for State or person under disability, Minister may lodge</w:t>
      </w:r>
      <w:bookmarkEnd w:id="47"/>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48" w:name="_Toc433274498"/>
      <w:r>
        <w:rPr>
          <w:rStyle w:val="CharSectno"/>
        </w:rPr>
        <w:t>22</w:t>
      </w:r>
      <w:r>
        <w:rPr>
          <w:snapToGrid w:val="0"/>
        </w:rPr>
        <w:t>.</w:t>
      </w:r>
      <w:r>
        <w:rPr>
          <w:snapToGrid w:val="0"/>
        </w:rPr>
        <w:tab/>
        <w:t>Crown land ceasing to be reserved etc., interests in etc. continue</w:t>
      </w:r>
      <w:bookmarkEnd w:id="48"/>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 or</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49" w:name="_Toc433274499"/>
      <w:r>
        <w:rPr>
          <w:rStyle w:val="CharSectno"/>
        </w:rPr>
        <w:t>23</w:t>
      </w:r>
      <w:r>
        <w:rPr>
          <w:snapToGrid w:val="0"/>
        </w:rPr>
        <w:t>.</w:t>
      </w:r>
      <w:r>
        <w:rPr>
          <w:snapToGrid w:val="0"/>
        </w:rPr>
        <w:tab/>
        <w:t>Subdivision etc. of Crown land the subject of interests etc.</w:t>
      </w:r>
      <w:bookmarkEnd w:id="49"/>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50" w:name="_Toc433274500"/>
      <w:r>
        <w:rPr>
          <w:rStyle w:val="CharSectno"/>
        </w:rPr>
        <w:t>24</w:t>
      </w:r>
      <w:r>
        <w:rPr>
          <w:snapToGrid w:val="0"/>
        </w:rPr>
        <w:t>.</w:t>
      </w:r>
      <w:r>
        <w:rPr>
          <w:snapToGrid w:val="0"/>
        </w:rPr>
        <w:tab/>
        <w:t>Minerals, petroleum and geothermal energy etc. are reserved to Crown</w:t>
      </w:r>
      <w:bookmarkEnd w:id="50"/>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51" w:name="_Toc433274501"/>
      <w:r>
        <w:rPr>
          <w:rStyle w:val="CharSectno"/>
        </w:rPr>
        <w:t>25</w:t>
      </w:r>
      <w:r>
        <w:rPr>
          <w:snapToGrid w:val="0"/>
        </w:rPr>
        <w:t>.</w:t>
      </w:r>
      <w:r>
        <w:rPr>
          <w:snapToGrid w:val="0"/>
        </w:rPr>
        <w:tab/>
        <w:t>Mortgage of interest in Crown land, effect of</w:t>
      </w:r>
      <w:bookmarkEnd w:id="51"/>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52" w:name="_Toc433274502"/>
      <w:r>
        <w:rPr>
          <w:rStyle w:val="CharSectno"/>
        </w:rPr>
        <w:t>26</w:t>
      </w:r>
      <w:r>
        <w:rPr>
          <w:snapToGrid w:val="0"/>
        </w:rPr>
        <w:t>.</w:t>
      </w:r>
      <w:r>
        <w:rPr>
          <w:snapToGrid w:val="0"/>
        </w:rPr>
        <w:tab/>
        <w:t>Land districts and townsites, constitution etc. of</w:t>
      </w:r>
      <w:bookmarkEnd w:id="52"/>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53" w:name="_Toc433274503"/>
      <w:r>
        <w:rPr>
          <w:rStyle w:val="CharSectno"/>
        </w:rPr>
        <w:t>26A</w:t>
      </w:r>
      <w:r>
        <w:t>.</w:t>
      </w:r>
      <w:r>
        <w:tab/>
        <w:t>New subdivisions, names of roads and areas in</w:t>
      </w:r>
      <w:bookmarkEnd w:id="53"/>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54" w:name="_Toc433274504"/>
      <w:r>
        <w:rPr>
          <w:rStyle w:val="CharSectno"/>
        </w:rPr>
        <w:t>27</w:t>
      </w:r>
      <w:r>
        <w:rPr>
          <w:snapToGrid w:val="0"/>
        </w:rPr>
        <w:t>.</w:t>
      </w:r>
      <w:r>
        <w:rPr>
          <w:snapToGrid w:val="0"/>
        </w:rPr>
        <w:tab/>
        <w:t>Crown land, subdivision and development of</w:t>
      </w:r>
      <w:bookmarkEnd w:id="54"/>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55" w:name="_Toc433274505"/>
      <w:r>
        <w:rPr>
          <w:rStyle w:val="CharSectno"/>
        </w:rPr>
        <w:t>28</w:t>
      </w:r>
      <w:r>
        <w:rPr>
          <w:snapToGrid w:val="0"/>
        </w:rPr>
        <w:t>.</w:t>
      </w:r>
      <w:r>
        <w:rPr>
          <w:snapToGrid w:val="0"/>
        </w:rPr>
        <w:tab/>
        <w:t>Subdivisions of Crown land, dedication etc. of roads in</w:t>
      </w:r>
      <w:bookmarkEnd w:id="55"/>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56" w:name="_Toc433274506"/>
      <w:r>
        <w:rPr>
          <w:rStyle w:val="CharSectno"/>
        </w:rPr>
        <w:t>29</w:t>
      </w:r>
      <w:r>
        <w:rPr>
          <w:snapToGrid w:val="0"/>
        </w:rPr>
        <w:t>.</w:t>
      </w:r>
      <w:r>
        <w:rPr>
          <w:snapToGrid w:val="0"/>
        </w:rPr>
        <w:tab/>
        <w:t>Certificates etc. of Crown land title, creation and registration of</w:t>
      </w:r>
      <w:bookmarkEnd w:id="56"/>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57" w:name="_Toc433274507"/>
      <w:r>
        <w:rPr>
          <w:rStyle w:val="CharSectno"/>
        </w:rPr>
        <w:t>30</w:t>
      </w:r>
      <w:r>
        <w:rPr>
          <w:snapToGrid w:val="0"/>
        </w:rPr>
        <w:t>.</w:t>
      </w:r>
      <w:r>
        <w:rPr>
          <w:snapToGrid w:val="0"/>
        </w:rPr>
        <w:tab/>
        <w:t>Authorised land officers, appointing etc.</w:t>
      </w:r>
      <w:bookmarkEnd w:id="5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58" w:name="_Toc433274508"/>
      <w:r>
        <w:rPr>
          <w:rStyle w:val="CharSectno"/>
        </w:rPr>
        <w:t>31</w:t>
      </w:r>
      <w:r>
        <w:rPr>
          <w:snapToGrid w:val="0"/>
        </w:rPr>
        <w:t>.</w:t>
      </w:r>
      <w:r>
        <w:rPr>
          <w:snapToGrid w:val="0"/>
        </w:rPr>
        <w:tab/>
        <w:t>Public service officer of Department, restrictions on as to acquiring Crown land</w:t>
      </w:r>
      <w:bookmarkEnd w:id="58"/>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59" w:name="_Toc433274509"/>
      <w:r>
        <w:rPr>
          <w:rStyle w:val="CharSectno"/>
        </w:rPr>
        <w:t>32</w:t>
      </w:r>
      <w:r>
        <w:rPr>
          <w:snapToGrid w:val="0"/>
        </w:rPr>
        <w:t>.</w:t>
      </w:r>
      <w:r>
        <w:rPr>
          <w:snapToGrid w:val="0"/>
        </w:rPr>
        <w:tab/>
        <w:t>Plans of survey and sketch plans to be approved</w:t>
      </w:r>
      <w:bookmarkEnd w:id="59"/>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60" w:name="_Toc433274510"/>
      <w:r>
        <w:rPr>
          <w:rStyle w:val="CharSectno"/>
        </w:rPr>
        <w:t>33</w:t>
      </w:r>
      <w:r>
        <w:rPr>
          <w:snapToGrid w:val="0"/>
        </w:rPr>
        <w:t>.</w:t>
      </w:r>
      <w:r>
        <w:rPr>
          <w:snapToGrid w:val="0"/>
        </w:rPr>
        <w:tab/>
        <w:t>Approved plans of survey and sketch plans, evidentiary status of</w:t>
      </w:r>
      <w:bookmarkEnd w:id="60"/>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61" w:name="_Toc433274511"/>
      <w:r>
        <w:rPr>
          <w:rStyle w:val="CharSectno"/>
        </w:rPr>
        <w:t>34</w:t>
      </w:r>
      <w:r>
        <w:rPr>
          <w:snapToGrid w:val="0"/>
        </w:rPr>
        <w:t>.</w:t>
      </w:r>
      <w:r>
        <w:rPr>
          <w:snapToGrid w:val="0"/>
        </w:rPr>
        <w:tab/>
        <w:t>Entry to Crown land by Minister, powers as to</w:t>
      </w:r>
      <w:bookmarkEnd w:id="61"/>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62" w:name="_Toc433274512"/>
      <w:r>
        <w:rPr>
          <w:rStyle w:val="CharSectno"/>
        </w:rPr>
        <w:t>35</w:t>
      </w:r>
      <w:r>
        <w:rPr>
          <w:snapToGrid w:val="0"/>
        </w:rPr>
        <w:t>.</w:t>
      </w:r>
      <w:r>
        <w:rPr>
          <w:snapToGrid w:val="0"/>
        </w:rPr>
        <w:tab/>
        <w:t>Breach of condition or covenant applying to Crown or freehold land, Minister’s powers in case of</w:t>
      </w:r>
      <w:bookmarkEnd w:id="62"/>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 2012</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 No. 23 of 2012 s. 45.]</w:t>
      </w:r>
    </w:p>
    <w:p>
      <w:pPr>
        <w:pStyle w:val="Heading5"/>
        <w:rPr>
          <w:snapToGrid w:val="0"/>
        </w:rPr>
      </w:pPr>
      <w:bookmarkStart w:id="63" w:name="_Toc433274513"/>
      <w:r>
        <w:rPr>
          <w:rStyle w:val="CharSectno"/>
        </w:rPr>
        <w:t>36</w:t>
      </w:r>
      <w:r>
        <w:rPr>
          <w:snapToGrid w:val="0"/>
        </w:rPr>
        <w:t>.</w:t>
      </w:r>
      <w:r>
        <w:rPr>
          <w:snapToGrid w:val="0"/>
        </w:rPr>
        <w:tab/>
        <w:t>Breach of condition or covenant applying to Crown or freehold land, Minister’s powers exercisable with consent of interest holder</w:t>
      </w:r>
      <w:bookmarkEnd w:id="63"/>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64" w:name="_Toc416876163"/>
      <w:bookmarkStart w:id="65" w:name="_Toc416876564"/>
      <w:bookmarkStart w:id="66" w:name="_Toc417972931"/>
      <w:bookmarkStart w:id="67" w:name="_Toc433274514"/>
      <w:r>
        <w:rPr>
          <w:rStyle w:val="CharPartNo"/>
        </w:rPr>
        <w:t>Part 3</w:t>
      </w:r>
      <w:r>
        <w:rPr>
          <w:rStyle w:val="CharDivNo"/>
        </w:rPr>
        <w:t> </w:t>
      </w:r>
      <w:r>
        <w:t>—</w:t>
      </w:r>
      <w:r>
        <w:rPr>
          <w:rStyle w:val="CharDivText"/>
        </w:rPr>
        <w:t> </w:t>
      </w:r>
      <w:r>
        <w:rPr>
          <w:rStyle w:val="CharPartText"/>
        </w:rPr>
        <w:t>Appeals to Governor</w:t>
      </w:r>
      <w:bookmarkEnd w:id="64"/>
      <w:bookmarkEnd w:id="65"/>
      <w:bookmarkEnd w:id="66"/>
      <w:bookmarkEnd w:id="67"/>
    </w:p>
    <w:p>
      <w:pPr>
        <w:pStyle w:val="Heading5"/>
        <w:rPr>
          <w:snapToGrid w:val="0"/>
        </w:rPr>
      </w:pPr>
      <w:bookmarkStart w:id="68" w:name="_Toc433274515"/>
      <w:r>
        <w:rPr>
          <w:rStyle w:val="CharSectno"/>
        </w:rPr>
        <w:t>37</w:t>
      </w:r>
      <w:r>
        <w:rPr>
          <w:snapToGrid w:val="0"/>
        </w:rPr>
        <w:t>.</w:t>
      </w:r>
      <w:r>
        <w:rPr>
          <w:snapToGrid w:val="0"/>
        </w:rPr>
        <w:tab/>
        <w:t>Lodging an appeal with Minister, manner of</w:t>
      </w:r>
      <w:bookmarkEnd w:id="68"/>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69" w:name="_Toc433274516"/>
      <w:r>
        <w:rPr>
          <w:rStyle w:val="CharSectno"/>
        </w:rPr>
        <w:t>38</w:t>
      </w:r>
      <w:r>
        <w:rPr>
          <w:snapToGrid w:val="0"/>
        </w:rPr>
        <w:t>.</w:t>
      </w:r>
      <w:r>
        <w:rPr>
          <w:snapToGrid w:val="0"/>
        </w:rPr>
        <w:tab/>
        <w:t>Minister’s role on receipt of notice of appeal</w:t>
      </w:r>
      <w:bookmarkEnd w:id="69"/>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70" w:name="_Toc433274517"/>
      <w:r>
        <w:rPr>
          <w:rStyle w:val="CharSectno"/>
        </w:rPr>
        <w:t>39</w:t>
      </w:r>
      <w:r>
        <w:rPr>
          <w:snapToGrid w:val="0"/>
        </w:rPr>
        <w:t>.</w:t>
      </w:r>
      <w:r>
        <w:rPr>
          <w:snapToGrid w:val="0"/>
        </w:rPr>
        <w:tab/>
        <w:t>Governor to determine appeals</w:t>
      </w:r>
      <w:bookmarkEnd w:id="70"/>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71" w:name="_Toc433274518"/>
      <w:r>
        <w:rPr>
          <w:rStyle w:val="CharSectno"/>
        </w:rPr>
        <w:t>40</w:t>
      </w:r>
      <w:r>
        <w:rPr>
          <w:snapToGrid w:val="0"/>
        </w:rPr>
        <w:t>.</w:t>
      </w:r>
      <w:r>
        <w:rPr>
          <w:snapToGrid w:val="0"/>
        </w:rPr>
        <w:tab/>
        <w:t>Outcome of appeal, Minister to notify appellant of</w:t>
      </w:r>
      <w:bookmarkEnd w:id="71"/>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72" w:name="_Toc416876168"/>
      <w:bookmarkStart w:id="73" w:name="_Toc416876569"/>
      <w:bookmarkStart w:id="74" w:name="_Toc417972936"/>
      <w:bookmarkStart w:id="75" w:name="_Toc433274519"/>
      <w:r>
        <w:rPr>
          <w:rStyle w:val="CharPartNo"/>
        </w:rPr>
        <w:t>Part 4</w:t>
      </w:r>
      <w:r>
        <w:rPr>
          <w:rStyle w:val="CharDivNo"/>
        </w:rPr>
        <w:t> </w:t>
      </w:r>
      <w:r>
        <w:t>—</w:t>
      </w:r>
      <w:r>
        <w:rPr>
          <w:rStyle w:val="CharDivText"/>
        </w:rPr>
        <w:t> </w:t>
      </w:r>
      <w:r>
        <w:rPr>
          <w:rStyle w:val="CharPartText"/>
        </w:rPr>
        <w:t>Reserves</w:t>
      </w:r>
      <w:bookmarkEnd w:id="72"/>
      <w:bookmarkEnd w:id="73"/>
      <w:bookmarkEnd w:id="74"/>
      <w:bookmarkEnd w:id="75"/>
    </w:p>
    <w:p>
      <w:pPr>
        <w:pStyle w:val="Heading5"/>
        <w:spacing w:before="180"/>
        <w:rPr>
          <w:snapToGrid w:val="0"/>
        </w:rPr>
      </w:pPr>
      <w:bookmarkStart w:id="76" w:name="_Toc433274520"/>
      <w:r>
        <w:rPr>
          <w:rStyle w:val="CharSectno"/>
        </w:rPr>
        <w:t>41</w:t>
      </w:r>
      <w:r>
        <w:rPr>
          <w:snapToGrid w:val="0"/>
        </w:rPr>
        <w:t>.</w:t>
      </w:r>
      <w:r>
        <w:rPr>
          <w:snapToGrid w:val="0"/>
        </w:rPr>
        <w:tab/>
        <w:t>Reserving Crown land, Minister’s powers as to</w:t>
      </w:r>
      <w:bookmarkEnd w:id="76"/>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77" w:name="_Toc433274521"/>
      <w:r>
        <w:rPr>
          <w:rStyle w:val="CharSectno"/>
        </w:rPr>
        <w:t>42</w:t>
      </w:r>
      <w:r>
        <w:rPr>
          <w:snapToGrid w:val="0"/>
        </w:rPr>
        <w:t>.</w:t>
      </w:r>
      <w:r>
        <w:rPr>
          <w:snapToGrid w:val="0"/>
        </w:rPr>
        <w:tab/>
        <w:t>Class A reserves, creating, changing etc.</w:t>
      </w:r>
      <w:bookmarkEnd w:id="77"/>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78" w:name="_Toc433274522"/>
      <w:r>
        <w:rPr>
          <w:rStyle w:val="CharSectno"/>
        </w:rPr>
        <w:t>43</w:t>
      </w:r>
      <w:r>
        <w:rPr>
          <w:snapToGrid w:val="0"/>
        </w:rPr>
        <w:t>.</w:t>
      </w:r>
      <w:r>
        <w:rPr>
          <w:snapToGrid w:val="0"/>
        </w:rPr>
        <w:tab/>
        <w:t>Certain changes to class A reserves, national parks etc., parliamentary procedure as to</w:t>
      </w:r>
      <w:bookmarkEnd w:id="78"/>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79" w:name="_Toc433274523"/>
      <w:r>
        <w:rPr>
          <w:rStyle w:val="CharSectno"/>
        </w:rPr>
        <w:t>44</w:t>
      </w:r>
      <w:r>
        <w:rPr>
          <w:snapToGrid w:val="0"/>
        </w:rPr>
        <w:t>.</w:t>
      </w:r>
      <w:r>
        <w:rPr>
          <w:snapToGrid w:val="0"/>
        </w:rPr>
        <w:tab/>
        <w:t>Easements in class A reserves</w:t>
      </w:r>
      <w:bookmarkEnd w:id="79"/>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80" w:name="_Toc433274524"/>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80"/>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81" w:name="_Toc433274525"/>
      <w:r>
        <w:rPr>
          <w:rStyle w:val="CharSectno"/>
        </w:rPr>
        <w:t>46</w:t>
      </w:r>
      <w:r>
        <w:rPr>
          <w:snapToGrid w:val="0"/>
        </w:rPr>
        <w:t>.</w:t>
      </w:r>
      <w:r>
        <w:rPr>
          <w:snapToGrid w:val="0"/>
        </w:rPr>
        <w:tab/>
        <w:t>Care, control and management of reserves</w:t>
      </w:r>
      <w:bookmarkEnd w:id="81"/>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Indenti"/>
      </w:pPr>
      <w:r>
        <w:tab/>
        <w:t>(ii)</w:t>
      </w:r>
      <w:r>
        <w:tab/>
      </w:r>
      <w:r>
        <w:rPr>
          <w:snapToGrid w:val="0"/>
        </w:rPr>
        <w:t xml:space="preserve">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82" w:name="_Toc433274526"/>
      <w:r>
        <w:rPr>
          <w:rStyle w:val="CharSectno"/>
        </w:rPr>
        <w:t>47</w:t>
      </w:r>
      <w:r>
        <w:rPr>
          <w:snapToGrid w:val="0"/>
        </w:rPr>
        <w:t>.</w:t>
      </w:r>
      <w:r>
        <w:rPr>
          <w:snapToGrid w:val="0"/>
        </w:rPr>
        <w:tab/>
        <w:t>Lease of unmanaged reserve for reserve’s purpose, Minister’s powers to grant</w:t>
      </w:r>
      <w:bookmarkEnd w:id="82"/>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83" w:name="_Toc433274527"/>
      <w:r>
        <w:rPr>
          <w:rStyle w:val="CharSectno"/>
        </w:rPr>
        <w:t>48</w:t>
      </w:r>
      <w:r>
        <w:rPr>
          <w:snapToGrid w:val="0"/>
        </w:rPr>
        <w:t>.</w:t>
      </w:r>
      <w:r>
        <w:rPr>
          <w:snapToGrid w:val="0"/>
        </w:rPr>
        <w:tab/>
        <w:t>Lease etc. of unmanaged reserve for other purposes, Minister’s powers to grant</w:t>
      </w:r>
      <w:bookmarkEnd w:id="83"/>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84" w:name="_Toc433274528"/>
      <w:r>
        <w:rPr>
          <w:rStyle w:val="CharSectno"/>
        </w:rPr>
        <w:t>49</w:t>
      </w:r>
      <w:r>
        <w:rPr>
          <w:snapToGrid w:val="0"/>
        </w:rPr>
        <w:t>.</w:t>
      </w:r>
      <w:r>
        <w:rPr>
          <w:snapToGrid w:val="0"/>
        </w:rPr>
        <w:tab/>
        <w:t>Management plan for managed reserve</w:t>
      </w:r>
      <w:bookmarkEnd w:id="84"/>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85" w:name="_Toc433274529"/>
      <w:r>
        <w:rPr>
          <w:rStyle w:val="CharSectno"/>
        </w:rPr>
        <w:t>50</w:t>
      </w:r>
      <w:r>
        <w:rPr>
          <w:snapToGrid w:val="0"/>
        </w:rPr>
        <w:t>.</w:t>
      </w:r>
      <w:r>
        <w:rPr>
          <w:snapToGrid w:val="0"/>
        </w:rPr>
        <w:tab/>
        <w:t>Management order, revocation of</w:t>
      </w:r>
      <w:bookmarkEnd w:id="85"/>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80"/>
        <w:ind w:left="890" w:hanging="890"/>
      </w:pPr>
      <w:r>
        <w:tab/>
        <w:t>[Section 50 amended by No. 59 of 2000 s. 13.]</w:t>
      </w:r>
    </w:p>
    <w:p>
      <w:pPr>
        <w:pStyle w:val="Heading5"/>
        <w:rPr>
          <w:snapToGrid w:val="0"/>
        </w:rPr>
      </w:pPr>
      <w:bookmarkStart w:id="86" w:name="_Toc433274530"/>
      <w:r>
        <w:rPr>
          <w:rStyle w:val="CharSectno"/>
        </w:rPr>
        <w:t>51</w:t>
      </w:r>
      <w:r>
        <w:rPr>
          <w:snapToGrid w:val="0"/>
        </w:rPr>
        <w:t>.</w:t>
      </w:r>
      <w:r>
        <w:rPr>
          <w:snapToGrid w:val="0"/>
        </w:rPr>
        <w:tab/>
        <w:t>Cancelling, changing etc. reserves, Minister’s powers as to</w:t>
      </w:r>
      <w:bookmarkEnd w:id="86"/>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87" w:name="_Toc433274531"/>
      <w:r>
        <w:rPr>
          <w:rStyle w:val="CharSectno"/>
        </w:rPr>
        <w:t>51A</w:t>
      </w:r>
      <w:r>
        <w:t>.</w:t>
      </w:r>
      <w:r>
        <w:tab/>
        <w:t>Certain prescribed land taken to be reserved under s. 41</w:t>
      </w:r>
      <w:bookmarkEnd w:id="87"/>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i/>
        </w:rPr>
      </w:pPr>
      <w:r>
        <w:tab/>
        <w:t>(b)</w:t>
      </w:r>
      <w:r>
        <w:tab/>
        <w:t>before 30 March 1998.</w:t>
      </w:r>
    </w:p>
    <w:p>
      <w:pPr>
        <w:pStyle w:val="Subsection"/>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by No. 76 of 2003 s. 4.]</w:t>
      </w:r>
    </w:p>
    <w:p>
      <w:pPr>
        <w:pStyle w:val="Heading5"/>
        <w:rPr>
          <w:snapToGrid w:val="0"/>
        </w:rPr>
      </w:pPr>
      <w:bookmarkStart w:id="88" w:name="_Toc433274532"/>
      <w:r>
        <w:rPr>
          <w:rStyle w:val="CharSectno"/>
        </w:rPr>
        <w:t>52</w:t>
      </w:r>
      <w:r>
        <w:rPr>
          <w:snapToGrid w:val="0"/>
        </w:rPr>
        <w:t>.</w:t>
      </w:r>
      <w:r>
        <w:rPr>
          <w:snapToGrid w:val="0"/>
        </w:rPr>
        <w:tab/>
        <w:t>Local government may ask Minister to acquire as Crown land certain land in district</w:t>
      </w:r>
      <w:bookmarkEnd w:id="88"/>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89" w:name="_Toc416876182"/>
      <w:bookmarkStart w:id="90" w:name="_Toc416876583"/>
      <w:bookmarkStart w:id="91" w:name="_Toc417972950"/>
      <w:bookmarkStart w:id="92" w:name="_Toc433274533"/>
      <w:r>
        <w:rPr>
          <w:rStyle w:val="CharPartNo"/>
        </w:rPr>
        <w:t>Part 5</w:t>
      </w:r>
      <w:r>
        <w:t> — </w:t>
      </w:r>
      <w:r>
        <w:rPr>
          <w:rStyle w:val="CharPartText"/>
        </w:rPr>
        <w:t>Roads</w:t>
      </w:r>
      <w:bookmarkEnd w:id="89"/>
      <w:bookmarkEnd w:id="90"/>
      <w:bookmarkEnd w:id="91"/>
      <w:bookmarkEnd w:id="92"/>
    </w:p>
    <w:p>
      <w:pPr>
        <w:pStyle w:val="Heading3"/>
      </w:pPr>
      <w:bookmarkStart w:id="93" w:name="_Toc416876183"/>
      <w:bookmarkStart w:id="94" w:name="_Toc416876584"/>
      <w:bookmarkStart w:id="95" w:name="_Toc417972951"/>
      <w:bookmarkStart w:id="96" w:name="_Toc433274534"/>
      <w:r>
        <w:rPr>
          <w:rStyle w:val="CharDivNo"/>
        </w:rPr>
        <w:t>Division 1</w:t>
      </w:r>
      <w:r>
        <w:rPr>
          <w:snapToGrid w:val="0"/>
        </w:rPr>
        <w:t> — </w:t>
      </w:r>
      <w:r>
        <w:rPr>
          <w:rStyle w:val="CharDivText"/>
        </w:rPr>
        <w:t>Conventional roads</w:t>
      </w:r>
      <w:bookmarkEnd w:id="93"/>
      <w:bookmarkEnd w:id="94"/>
      <w:bookmarkEnd w:id="95"/>
      <w:bookmarkEnd w:id="96"/>
    </w:p>
    <w:p>
      <w:pPr>
        <w:pStyle w:val="Heading5"/>
        <w:rPr>
          <w:snapToGrid w:val="0"/>
        </w:rPr>
      </w:pPr>
      <w:bookmarkStart w:id="97" w:name="_Toc433274535"/>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97"/>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98" w:name="_Toc433274536"/>
      <w:r>
        <w:rPr>
          <w:rStyle w:val="CharSectno"/>
        </w:rPr>
        <w:t>54</w:t>
      </w:r>
      <w:r>
        <w:rPr>
          <w:snapToGrid w:val="0"/>
        </w:rPr>
        <w:t>.</w:t>
      </w:r>
      <w:r>
        <w:rPr>
          <w:snapToGrid w:val="0"/>
        </w:rPr>
        <w:tab/>
        <w:t>Dimensional configuration and situation of roads</w:t>
      </w:r>
      <w:bookmarkEnd w:id="98"/>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99" w:name="_Toc433274537"/>
      <w:r>
        <w:rPr>
          <w:rStyle w:val="CharSectno"/>
        </w:rPr>
        <w:t>55</w:t>
      </w:r>
      <w:r>
        <w:rPr>
          <w:snapToGrid w:val="0"/>
        </w:rPr>
        <w:t>.</w:t>
      </w:r>
      <w:r>
        <w:rPr>
          <w:snapToGrid w:val="0"/>
        </w:rPr>
        <w:tab/>
        <w:t>Property in and management etc. of roads</w:t>
      </w:r>
      <w:bookmarkEnd w:id="99"/>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100" w:name="_Toc433274538"/>
      <w:r>
        <w:rPr>
          <w:rStyle w:val="CharSectno"/>
        </w:rPr>
        <w:t>56</w:t>
      </w:r>
      <w:r>
        <w:rPr>
          <w:snapToGrid w:val="0"/>
        </w:rPr>
        <w:t>.</w:t>
      </w:r>
      <w:r>
        <w:rPr>
          <w:snapToGrid w:val="0"/>
        </w:rPr>
        <w:tab/>
        <w:t>Dedication of land as road</w:t>
      </w:r>
      <w:bookmarkEnd w:id="100"/>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101" w:name="_Toc433274539"/>
      <w:r>
        <w:rPr>
          <w:rStyle w:val="CharSectno"/>
        </w:rPr>
        <w:t>57</w:t>
      </w:r>
      <w:r>
        <w:rPr>
          <w:snapToGrid w:val="0"/>
        </w:rPr>
        <w:t>.</w:t>
      </w:r>
      <w:r>
        <w:rPr>
          <w:snapToGrid w:val="0"/>
        </w:rPr>
        <w:tab/>
        <w:t>Leases in relation to roads</w:t>
      </w:r>
      <w:bookmarkEnd w:id="10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102" w:name="_Toc433274540"/>
      <w:r>
        <w:rPr>
          <w:rStyle w:val="CharSectno"/>
        </w:rPr>
        <w:t>58</w:t>
      </w:r>
      <w:r>
        <w:rPr>
          <w:snapToGrid w:val="0"/>
        </w:rPr>
        <w:t>.</w:t>
      </w:r>
      <w:r>
        <w:rPr>
          <w:snapToGrid w:val="0"/>
        </w:rPr>
        <w:tab/>
        <w:t>Closing roads</w:t>
      </w:r>
      <w:bookmarkEnd w:id="102"/>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103" w:name="_Toc416876190"/>
      <w:bookmarkStart w:id="104" w:name="_Toc416876591"/>
      <w:bookmarkStart w:id="105" w:name="_Toc417972958"/>
      <w:bookmarkStart w:id="106" w:name="_Toc433274541"/>
      <w:r>
        <w:rPr>
          <w:rStyle w:val="CharDivNo"/>
        </w:rPr>
        <w:t>Division 2</w:t>
      </w:r>
      <w:r>
        <w:rPr>
          <w:snapToGrid w:val="0"/>
        </w:rPr>
        <w:t> — </w:t>
      </w:r>
      <w:r>
        <w:rPr>
          <w:rStyle w:val="CharDivText"/>
        </w:rPr>
        <w:t>Mall reserves</w:t>
      </w:r>
      <w:bookmarkEnd w:id="103"/>
      <w:bookmarkEnd w:id="104"/>
      <w:bookmarkEnd w:id="105"/>
      <w:bookmarkEnd w:id="106"/>
    </w:p>
    <w:p>
      <w:pPr>
        <w:pStyle w:val="Heading5"/>
        <w:spacing w:before="180"/>
        <w:rPr>
          <w:snapToGrid w:val="0"/>
        </w:rPr>
      </w:pPr>
      <w:bookmarkStart w:id="107" w:name="_Toc433274542"/>
      <w:r>
        <w:rPr>
          <w:rStyle w:val="CharSectno"/>
        </w:rPr>
        <w:t>59</w:t>
      </w:r>
      <w:r>
        <w:rPr>
          <w:snapToGrid w:val="0"/>
        </w:rPr>
        <w:t>.</w:t>
      </w:r>
      <w:r>
        <w:rPr>
          <w:snapToGrid w:val="0"/>
        </w:rPr>
        <w:tab/>
        <w:t>Creation and management of mall reserves</w:t>
      </w:r>
      <w:bookmarkEnd w:id="107"/>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108" w:name="_Toc433274543"/>
      <w:r>
        <w:rPr>
          <w:rStyle w:val="CharSectno"/>
        </w:rPr>
        <w:t>60</w:t>
      </w:r>
      <w:r>
        <w:rPr>
          <w:snapToGrid w:val="0"/>
        </w:rPr>
        <w:t>.</w:t>
      </w:r>
      <w:r>
        <w:rPr>
          <w:snapToGrid w:val="0"/>
        </w:rPr>
        <w:tab/>
        <w:t>Public utility services in mall reserve, when suppliers of to be consulted</w:t>
      </w:r>
      <w:bookmarkEnd w:id="108"/>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109" w:name="_Toc433274544"/>
      <w:r>
        <w:rPr>
          <w:rStyle w:val="CharSectno"/>
        </w:rPr>
        <w:t>61</w:t>
      </w:r>
      <w:r>
        <w:rPr>
          <w:snapToGrid w:val="0"/>
        </w:rPr>
        <w:t>.</w:t>
      </w:r>
      <w:r>
        <w:rPr>
          <w:snapToGrid w:val="0"/>
        </w:rPr>
        <w:tab/>
        <w:t>By</w:t>
      </w:r>
      <w:r>
        <w:rPr>
          <w:snapToGrid w:val="0"/>
        </w:rPr>
        <w:noBreakHyphen/>
        <w:t>laws for management etc. of mall reserve</w:t>
      </w:r>
      <w:bookmarkEnd w:id="109"/>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w:t>
      </w:r>
      <w:r>
        <w:t xml:space="preserve">a road law as defined in the </w:t>
      </w:r>
      <w:r>
        <w:rPr>
          <w:i/>
          <w:iCs/>
        </w:rPr>
        <w:t xml:space="preserve">Road Traffic (Administration) Act 2008 </w:t>
      </w:r>
      <w:r>
        <w:t xml:space="preserve">section 4 </w:t>
      </w:r>
      <w:r>
        <w:rPr>
          <w:snapToGrid w:val="0"/>
        </w:rPr>
        <w:t xml:space="preserve">as may facilitate the control and management of traffic within the relevant mall reserve as if that mall reserve were a road </w:t>
      </w:r>
      <w:r>
        <w:t>as defined in that section;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Footnotesection"/>
      </w:pPr>
      <w:r>
        <w:tab/>
        <w:t>[Section 61 amended by No. 8 of 2012 s. 117.]</w:t>
      </w:r>
    </w:p>
    <w:p>
      <w:pPr>
        <w:pStyle w:val="Heading5"/>
        <w:rPr>
          <w:snapToGrid w:val="0"/>
        </w:rPr>
      </w:pPr>
      <w:bookmarkStart w:id="110" w:name="_Toc433274545"/>
      <w:r>
        <w:rPr>
          <w:rStyle w:val="CharSectno"/>
        </w:rPr>
        <w:t>62</w:t>
      </w:r>
      <w:r>
        <w:rPr>
          <w:snapToGrid w:val="0"/>
        </w:rPr>
        <w:t>.</w:t>
      </w:r>
      <w:r>
        <w:rPr>
          <w:snapToGrid w:val="0"/>
        </w:rPr>
        <w:tab/>
        <w:t>Cancelling mall reserve and revoking management order</w:t>
      </w:r>
      <w:bookmarkEnd w:id="110"/>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111" w:name="_Toc416876195"/>
      <w:bookmarkStart w:id="112" w:name="_Toc416876596"/>
      <w:bookmarkStart w:id="113" w:name="_Toc417972963"/>
      <w:bookmarkStart w:id="114" w:name="_Toc433274546"/>
      <w:r>
        <w:rPr>
          <w:rStyle w:val="CharDivNo"/>
        </w:rPr>
        <w:t>Division 3</w:t>
      </w:r>
      <w:r>
        <w:rPr>
          <w:snapToGrid w:val="0"/>
        </w:rPr>
        <w:t> — </w:t>
      </w:r>
      <w:r>
        <w:rPr>
          <w:rStyle w:val="CharDivText"/>
        </w:rPr>
        <w:t>Public access routes</w:t>
      </w:r>
      <w:bookmarkEnd w:id="111"/>
      <w:bookmarkEnd w:id="112"/>
      <w:bookmarkEnd w:id="113"/>
      <w:bookmarkEnd w:id="114"/>
    </w:p>
    <w:p>
      <w:pPr>
        <w:pStyle w:val="Heading5"/>
        <w:spacing w:before="180"/>
        <w:rPr>
          <w:snapToGrid w:val="0"/>
        </w:rPr>
      </w:pPr>
      <w:bookmarkStart w:id="115" w:name="_Toc433274547"/>
      <w:r>
        <w:rPr>
          <w:rStyle w:val="CharSectno"/>
        </w:rPr>
        <w:t>63</w:t>
      </w:r>
      <w:r>
        <w:rPr>
          <w:snapToGrid w:val="0"/>
        </w:rPr>
        <w:t>.</w:t>
      </w:r>
      <w:r>
        <w:rPr>
          <w:snapToGrid w:val="0"/>
        </w:rPr>
        <w:tab/>
        <w:t>Terms used</w:t>
      </w:r>
      <w:bookmarkEnd w:id="115"/>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116" w:name="_Toc433274548"/>
      <w:r>
        <w:rPr>
          <w:rStyle w:val="CharSectno"/>
        </w:rPr>
        <w:t>64</w:t>
      </w:r>
      <w:r>
        <w:rPr>
          <w:snapToGrid w:val="0"/>
        </w:rPr>
        <w:t>.</w:t>
      </w:r>
      <w:r>
        <w:rPr>
          <w:snapToGrid w:val="0"/>
        </w:rPr>
        <w:tab/>
        <w:t>Declaring etc. public access route through Crown land</w:t>
      </w:r>
      <w:bookmarkEnd w:id="116"/>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117" w:name="_Toc433274549"/>
      <w:r>
        <w:rPr>
          <w:rStyle w:val="CharSectno"/>
        </w:rPr>
        <w:t>65</w:t>
      </w:r>
      <w:r>
        <w:rPr>
          <w:snapToGrid w:val="0"/>
        </w:rPr>
        <w:t>.</w:t>
      </w:r>
      <w:r>
        <w:rPr>
          <w:snapToGrid w:val="0"/>
        </w:rPr>
        <w:tab/>
        <w:t>Nature, signposting and routes of public access route</w:t>
      </w:r>
      <w:bookmarkEnd w:id="117"/>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118" w:name="_Toc433274550"/>
      <w:r>
        <w:rPr>
          <w:rStyle w:val="CharSectno"/>
        </w:rPr>
        <w:t>66</w:t>
      </w:r>
      <w:r>
        <w:rPr>
          <w:snapToGrid w:val="0"/>
        </w:rPr>
        <w:t>.</w:t>
      </w:r>
      <w:r>
        <w:rPr>
          <w:snapToGrid w:val="0"/>
        </w:rPr>
        <w:tab/>
        <w:t>Liability of Minister etc. in respect of public access route restricted</w:t>
      </w:r>
      <w:bookmarkEnd w:id="118"/>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119" w:name="_Toc433274551"/>
      <w:r>
        <w:rPr>
          <w:rStyle w:val="CharSectno"/>
        </w:rPr>
        <w:t>67</w:t>
      </w:r>
      <w:r>
        <w:rPr>
          <w:snapToGrid w:val="0"/>
        </w:rPr>
        <w:t>.</w:t>
      </w:r>
      <w:r>
        <w:rPr>
          <w:snapToGrid w:val="0"/>
        </w:rPr>
        <w:tab/>
        <w:t>Temporary closure of public access route</w:t>
      </w:r>
      <w:bookmarkEnd w:id="119"/>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120" w:name="_Toc433274552"/>
      <w:r>
        <w:rPr>
          <w:rStyle w:val="CharSectno"/>
        </w:rPr>
        <w:t>68</w:t>
      </w:r>
      <w:r>
        <w:rPr>
          <w:snapToGrid w:val="0"/>
        </w:rPr>
        <w:t>.</w:t>
      </w:r>
      <w:r>
        <w:rPr>
          <w:snapToGrid w:val="0"/>
        </w:rPr>
        <w:tab/>
        <w:t>Fence across public access route, crossing of to be provided</w:t>
      </w:r>
      <w:bookmarkEnd w:id="120"/>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21" w:name="_Toc433274553"/>
      <w:r>
        <w:rPr>
          <w:rStyle w:val="CharSectno"/>
        </w:rPr>
        <w:t>69</w:t>
      </w:r>
      <w:r>
        <w:rPr>
          <w:snapToGrid w:val="0"/>
        </w:rPr>
        <w:t>.</w:t>
      </w:r>
      <w:r>
        <w:rPr>
          <w:snapToGrid w:val="0"/>
        </w:rPr>
        <w:tab/>
        <w:t>Right to use public access route</w:t>
      </w:r>
      <w:bookmarkEnd w:id="121"/>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22" w:name="_Toc433274554"/>
      <w:r>
        <w:rPr>
          <w:rStyle w:val="CharSectno"/>
        </w:rPr>
        <w:t>70</w:t>
      </w:r>
      <w:r>
        <w:rPr>
          <w:snapToGrid w:val="0"/>
        </w:rPr>
        <w:t>.</w:t>
      </w:r>
      <w:r>
        <w:rPr>
          <w:snapToGrid w:val="0"/>
        </w:rPr>
        <w:tab/>
        <w:t>Certain effects of public access routes</w:t>
      </w:r>
      <w:bookmarkEnd w:id="122"/>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23" w:name="_Toc433274555"/>
      <w:r>
        <w:rPr>
          <w:rStyle w:val="CharSectno"/>
        </w:rPr>
        <w:t>71</w:t>
      </w:r>
      <w:r>
        <w:rPr>
          <w:snapToGrid w:val="0"/>
        </w:rPr>
        <w:t>.</w:t>
      </w:r>
      <w:r>
        <w:rPr>
          <w:snapToGrid w:val="0"/>
        </w:rPr>
        <w:tab/>
        <w:t>Offences</w:t>
      </w:r>
      <w:bookmarkEnd w:id="123"/>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24" w:name="_Toc416876205"/>
      <w:bookmarkStart w:id="125" w:name="_Toc416876606"/>
      <w:bookmarkStart w:id="126" w:name="_Toc417972973"/>
      <w:bookmarkStart w:id="127" w:name="_Toc433274556"/>
      <w:r>
        <w:rPr>
          <w:rStyle w:val="CharPartNo"/>
        </w:rPr>
        <w:t>Part 6</w:t>
      </w:r>
      <w:r>
        <w:t> — </w:t>
      </w:r>
      <w:r>
        <w:rPr>
          <w:rStyle w:val="CharPartText"/>
        </w:rPr>
        <w:t>Sales, leases, licences, etc. of Crown land</w:t>
      </w:r>
      <w:bookmarkEnd w:id="124"/>
      <w:bookmarkEnd w:id="125"/>
      <w:bookmarkEnd w:id="126"/>
      <w:bookmarkEnd w:id="127"/>
    </w:p>
    <w:p>
      <w:pPr>
        <w:pStyle w:val="Heading3"/>
        <w:spacing w:before="200"/>
      </w:pPr>
      <w:bookmarkStart w:id="128" w:name="_Toc416876206"/>
      <w:bookmarkStart w:id="129" w:name="_Toc416876607"/>
      <w:bookmarkStart w:id="130" w:name="_Toc417972974"/>
      <w:bookmarkStart w:id="131" w:name="_Toc433274557"/>
      <w:r>
        <w:rPr>
          <w:rStyle w:val="CharDivNo"/>
        </w:rPr>
        <w:t>Division 1</w:t>
      </w:r>
      <w:r>
        <w:rPr>
          <w:snapToGrid w:val="0"/>
        </w:rPr>
        <w:t> — </w:t>
      </w:r>
      <w:r>
        <w:rPr>
          <w:rStyle w:val="CharDivText"/>
        </w:rPr>
        <w:t>General</w:t>
      </w:r>
      <w:bookmarkEnd w:id="128"/>
      <w:bookmarkEnd w:id="129"/>
      <w:bookmarkEnd w:id="130"/>
      <w:bookmarkEnd w:id="131"/>
    </w:p>
    <w:p>
      <w:pPr>
        <w:pStyle w:val="Heading5"/>
        <w:spacing w:before="180"/>
        <w:rPr>
          <w:snapToGrid w:val="0"/>
        </w:rPr>
      </w:pPr>
      <w:bookmarkStart w:id="132" w:name="_Toc433274558"/>
      <w:r>
        <w:rPr>
          <w:rStyle w:val="CharSectno"/>
        </w:rPr>
        <w:t>72</w:t>
      </w:r>
      <w:r>
        <w:rPr>
          <w:snapToGrid w:val="0"/>
        </w:rPr>
        <w:t>.</w:t>
      </w:r>
      <w:r>
        <w:rPr>
          <w:snapToGrid w:val="0"/>
        </w:rPr>
        <w:tab/>
        <w:t>Terms used</w:t>
      </w:r>
      <w:bookmarkEnd w:id="132"/>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133" w:name="_Toc433274559"/>
      <w:r>
        <w:rPr>
          <w:rStyle w:val="CharSectno"/>
        </w:rPr>
        <w:t>73</w:t>
      </w:r>
      <w:r>
        <w:rPr>
          <w:snapToGrid w:val="0"/>
        </w:rPr>
        <w:t>.</w:t>
      </w:r>
      <w:r>
        <w:rPr>
          <w:snapToGrid w:val="0"/>
        </w:rPr>
        <w:tab/>
        <w:t>Advisory panel, appointment of</w:t>
      </w:r>
      <w:bookmarkEnd w:id="133"/>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134" w:name="_Toc416876209"/>
      <w:bookmarkStart w:id="135" w:name="_Toc416876610"/>
      <w:bookmarkStart w:id="136" w:name="_Toc417972977"/>
      <w:bookmarkStart w:id="137" w:name="_Toc433274560"/>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134"/>
      <w:bookmarkEnd w:id="135"/>
      <w:bookmarkEnd w:id="136"/>
      <w:bookmarkEnd w:id="137"/>
    </w:p>
    <w:p>
      <w:pPr>
        <w:pStyle w:val="Heading5"/>
        <w:rPr>
          <w:snapToGrid w:val="0"/>
        </w:rPr>
      </w:pPr>
      <w:bookmarkStart w:id="138" w:name="_Toc433274561"/>
      <w:r>
        <w:rPr>
          <w:rStyle w:val="CharSectno"/>
        </w:rPr>
        <w:t>74</w:t>
      </w:r>
      <w:r>
        <w:rPr>
          <w:snapToGrid w:val="0"/>
        </w:rPr>
        <w:t>.</w:t>
      </w:r>
      <w:r>
        <w:rPr>
          <w:snapToGrid w:val="0"/>
        </w:rPr>
        <w:tab/>
        <w:t>Minister’s powers as to sale of Crown land</w:t>
      </w:r>
      <w:bookmarkEnd w:id="138"/>
    </w:p>
    <w:p>
      <w:pPr>
        <w:pStyle w:val="Subsection"/>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39" w:name="_Toc433274562"/>
      <w:r>
        <w:rPr>
          <w:rStyle w:val="CharSectno"/>
        </w:rPr>
        <w:t>75</w:t>
      </w:r>
      <w:r>
        <w:rPr>
          <w:snapToGrid w:val="0"/>
        </w:rPr>
        <w:t>.</w:t>
      </w:r>
      <w:r>
        <w:rPr>
          <w:snapToGrid w:val="0"/>
        </w:rPr>
        <w:tab/>
        <w:t>Transfer of Crown land in fee simple subject to conditions</w:t>
      </w:r>
      <w:bookmarkEnd w:id="139"/>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2" o:title=""/>
          </v:shape>
          <o:OLEObject Type="Embed" ProgID="Equation.3" ShapeID="_x0000_i1025" DrawAspect="Content" ObjectID="_1643509526" r:id="rId23"/>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40" w:name="_Toc433274563"/>
      <w:r>
        <w:rPr>
          <w:rStyle w:val="CharSectno"/>
        </w:rPr>
        <w:t>76</w:t>
      </w:r>
      <w:r>
        <w:rPr>
          <w:snapToGrid w:val="0"/>
        </w:rPr>
        <w:t>.</w:t>
      </w:r>
      <w:r>
        <w:rPr>
          <w:snapToGrid w:val="0"/>
        </w:rPr>
        <w:tab/>
        <w:t>Mortgagee of conditional tenure land, duties of in case of mortgagor’s default</w:t>
      </w:r>
      <w:bookmarkEnd w:id="140"/>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41" w:name="_Toc433274564"/>
      <w:r>
        <w:rPr>
          <w:rStyle w:val="CharSectno"/>
        </w:rPr>
        <w:t>77</w:t>
      </w:r>
      <w:r>
        <w:rPr>
          <w:snapToGrid w:val="0"/>
        </w:rPr>
        <w:t>.</w:t>
      </w:r>
      <w:r>
        <w:rPr>
          <w:snapToGrid w:val="0"/>
        </w:rPr>
        <w:tab/>
        <w:t>Mortgagee’s sale under s. 76, application of purchase moneys from</w:t>
      </w:r>
      <w:bookmarkEnd w:id="141"/>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42" w:name="_Toc433274565"/>
      <w:r>
        <w:rPr>
          <w:rStyle w:val="CharSectno"/>
        </w:rPr>
        <w:t>78</w:t>
      </w:r>
      <w:r>
        <w:rPr>
          <w:snapToGrid w:val="0"/>
        </w:rPr>
        <w:t>.</w:t>
      </w:r>
      <w:r>
        <w:rPr>
          <w:snapToGrid w:val="0"/>
        </w:rPr>
        <w:tab/>
        <w:t>Development etc. of Crown land, Minister may enter into joint venture for</w:t>
      </w:r>
      <w:bookmarkEnd w:id="142"/>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143" w:name="_Toc416876215"/>
      <w:bookmarkStart w:id="144" w:name="_Toc416876616"/>
      <w:bookmarkStart w:id="145" w:name="_Toc417972983"/>
      <w:bookmarkStart w:id="146" w:name="_Toc433274566"/>
      <w:r>
        <w:rPr>
          <w:rStyle w:val="CharDivNo"/>
        </w:rPr>
        <w:t>Division 3</w:t>
      </w:r>
      <w:r>
        <w:rPr>
          <w:snapToGrid w:val="0"/>
        </w:rPr>
        <w:t> — </w:t>
      </w:r>
      <w:r>
        <w:rPr>
          <w:rStyle w:val="CharDivText"/>
        </w:rPr>
        <w:t>Leasing of Crown land</w:t>
      </w:r>
      <w:bookmarkEnd w:id="143"/>
      <w:bookmarkEnd w:id="144"/>
      <w:bookmarkEnd w:id="145"/>
      <w:bookmarkEnd w:id="146"/>
    </w:p>
    <w:p>
      <w:pPr>
        <w:pStyle w:val="Heading5"/>
        <w:rPr>
          <w:snapToGrid w:val="0"/>
        </w:rPr>
      </w:pPr>
      <w:bookmarkStart w:id="147" w:name="_Toc433274567"/>
      <w:r>
        <w:rPr>
          <w:rStyle w:val="CharSectno"/>
        </w:rPr>
        <w:t>79</w:t>
      </w:r>
      <w:r>
        <w:rPr>
          <w:snapToGrid w:val="0"/>
        </w:rPr>
        <w:t>.</w:t>
      </w:r>
      <w:r>
        <w:rPr>
          <w:snapToGrid w:val="0"/>
        </w:rPr>
        <w:tab/>
        <w:t>Minister’s powers as to lease of Crown land</w:t>
      </w:r>
      <w:bookmarkEnd w:id="147"/>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48" w:name="_Toc433274568"/>
      <w:r>
        <w:rPr>
          <w:rStyle w:val="CharSectno"/>
        </w:rPr>
        <w:t>80</w:t>
      </w:r>
      <w:r>
        <w:rPr>
          <w:snapToGrid w:val="0"/>
        </w:rPr>
        <w:t>.</w:t>
      </w:r>
      <w:r>
        <w:rPr>
          <w:snapToGrid w:val="0"/>
        </w:rPr>
        <w:tab/>
        <w:t>Conditional purchase leases</w:t>
      </w:r>
      <w:bookmarkEnd w:id="148"/>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49" w:name="_Toc433274569"/>
      <w:r>
        <w:rPr>
          <w:rStyle w:val="CharSectno"/>
        </w:rPr>
        <w:t>81</w:t>
      </w:r>
      <w:r>
        <w:rPr>
          <w:snapToGrid w:val="0"/>
        </w:rPr>
        <w:t>.</w:t>
      </w:r>
      <w:r>
        <w:rPr>
          <w:snapToGrid w:val="0"/>
        </w:rPr>
        <w:tab/>
        <w:t>Surrender of lease of Crown land</w:t>
      </w:r>
      <w:bookmarkEnd w:id="149"/>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150" w:name="_Toc416876219"/>
      <w:bookmarkStart w:id="151" w:name="_Toc416876620"/>
      <w:bookmarkStart w:id="152" w:name="_Toc417972987"/>
      <w:bookmarkStart w:id="153" w:name="_Toc433274570"/>
      <w:r>
        <w:rPr>
          <w:rStyle w:val="CharDivNo"/>
        </w:rPr>
        <w:t>Division 4</w:t>
      </w:r>
      <w:r>
        <w:rPr>
          <w:snapToGrid w:val="0"/>
        </w:rPr>
        <w:t> — </w:t>
      </w:r>
      <w:r>
        <w:rPr>
          <w:rStyle w:val="CharDivText"/>
        </w:rPr>
        <w:t>Provisions not restricted to either sale or leasing of Crown land</w:t>
      </w:r>
      <w:bookmarkEnd w:id="150"/>
      <w:bookmarkEnd w:id="151"/>
      <w:bookmarkEnd w:id="152"/>
      <w:bookmarkEnd w:id="153"/>
    </w:p>
    <w:p>
      <w:pPr>
        <w:pStyle w:val="Heading5"/>
        <w:rPr>
          <w:snapToGrid w:val="0"/>
        </w:rPr>
      </w:pPr>
      <w:bookmarkStart w:id="154" w:name="_Toc433274571"/>
      <w:r>
        <w:rPr>
          <w:rStyle w:val="CharSectno"/>
        </w:rPr>
        <w:t>82</w:t>
      </w:r>
      <w:r>
        <w:rPr>
          <w:snapToGrid w:val="0"/>
        </w:rPr>
        <w:t>.</w:t>
      </w:r>
      <w:r>
        <w:rPr>
          <w:snapToGrid w:val="0"/>
        </w:rPr>
        <w:tab/>
        <w:t>Revesting land held by Crown in fee simple in Crown</w:t>
      </w:r>
      <w:bookmarkEnd w:id="154"/>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55" w:name="_Toc433274572"/>
      <w:r>
        <w:rPr>
          <w:rStyle w:val="CharSectno"/>
        </w:rPr>
        <w:t>83</w:t>
      </w:r>
      <w:r>
        <w:rPr>
          <w:snapToGrid w:val="0"/>
        </w:rPr>
        <w:t>.</w:t>
      </w:r>
      <w:r>
        <w:rPr>
          <w:snapToGrid w:val="0"/>
        </w:rPr>
        <w:tab/>
        <w:t>Transfer etc. of Crown land to advance Aboriginal people</w:t>
      </w:r>
      <w:bookmarkEnd w:id="155"/>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ind w:left="890" w:hanging="890"/>
      </w:pPr>
      <w:r>
        <w:tab/>
        <w:t>[Section 83 inserted by No. 61 of 1998 s. 5.]</w:t>
      </w:r>
    </w:p>
    <w:p>
      <w:pPr>
        <w:pStyle w:val="Heading5"/>
        <w:rPr>
          <w:snapToGrid w:val="0"/>
        </w:rPr>
      </w:pPr>
      <w:bookmarkStart w:id="156" w:name="_Toc433274573"/>
      <w:r>
        <w:rPr>
          <w:rStyle w:val="CharSectno"/>
        </w:rPr>
        <w:t>84</w:t>
      </w:r>
      <w:r>
        <w:rPr>
          <w:snapToGrid w:val="0"/>
        </w:rPr>
        <w:t>.</w:t>
      </w:r>
      <w:r>
        <w:rPr>
          <w:snapToGrid w:val="0"/>
        </w:rPr>
        <w:tab/>
        <w:t>Auctioneers of Crown land, functions of</w:t>
      </w:r>
      <w:bookmarkEnd w:id="156"/>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57" w:name="_Toc433274574"/>
      <w:r>
        <w:rPr>
          <w:rStyle w:val="CharSectno"/>
        </w:rPr>
        <w:t>85</w:t>
      </w:r>
      <w:r>
        <w:rPr>
          <w:snapToGrid w:val="0"/>
        </w:rPr>
        <w:t>.</w:t>
      </w:r>
      <w:r>
        <w:rPr>
          <w:snapToGrid w:val="0"/>
        </w:rPr>
        <w:tab/>
        <w:t>Sale etc. of Crown land subject to condition etc. it be subdivided</w:t>
      </w:r>
      <w:bookmarkEnd w:id="157"/>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58" w:name="_Toc433274575"/>
      <w:r>
        <w:rPr>
          <w:rStyle w:val="CharSectno"/>
        </w:rPr>
        <w:t>86</w:t>
      </w:r>
      <w:r>
        <w:rPr>
          <w:snapToGrid w:val="0"/>
        </w:rPr>
        <w:t>.</w:t>
      </w:r>
      <w:r>
        <w:rPr>
          <w:snapToGrid w:val="0"/>
        </w:rPr>
        <w:tab/>
        <w:t>Sale etc. of Crown land by private treaty to Commonwealth etc.</w:t>
      </w:r>
      <w:bookmarkEnd w:id="158"/>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159" w:name="_Toc433274576"/>
      <w:r>
        <w:rPr>
          <w:rStyle w:val="CharSectno"/>
        </w:rPr>
        <w:t>87</w:t>
      </w:r>
      <w:r>
        <w:rPr>
          <w:snapToGrid w:val="0"/>
        </w:rPr>
        <w:t>.</w:t>
      </w:r>
      <w:r>
        <w:rPr>
          <w:snapToGrid w:val="0"/>
        </w:rPr>
        <w:tab/>
        <w:t>Sale etc. of Crown land for amalgamation with adjoining land</w:t>
      </w:r>
      <w:bookmarkEnd w:id="159"/>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60" w:name="_Toc433274577"/>
      <w:r>
        <w:rPr>
          <w:rStyle w:val="CharSectno"/>
        </w:rPr>
        <w:t>88</w:t>
      </w:r>
      <w:r>
        <w:rPr>
          <w:snapToGrid w:val="0"/>
        </w:rPr>
        <w:t>.</w:t>
      </w:r>
      <w:r>
        <w:rPr>
          <w:snapToGrid w:val="0"/>
        </w:rPr>
        <w:tab/>
        <w:t>Option to purchase or lease Crown land, grant of</w:t>
      </w:r>
      <w:bookmarkEnd w:id="160"/>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61" w:name="_Toc433274578"/>
      <w:r>
        <w:rPr>
          <w:rStyle w:val="CharSectno"/>
        </w:rPr>
        <w:t>89</w:t>
      </w:r>
      <w:r>
        <w:rPr>
          <w:snapToGrid w:val="0"/>
        </w:rPr>
        <w:t>.</w:t>
      </w:r>
      <w:r>
        <w:rPr>
          <w:snapToGrid w:val="0"/>
        </w:rPr>
        <w:tab/>
        <w:t>Certain lessees of Crown land may purchase, or purchase options to purchase, the land</w:t>
      </w:r>
      <w:bookmarkEnd w:id="161"/>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62" w:name="_Toc433274579"/>
      <w:r>
        <w:rPr>
          <w:rStyle w:val="CharSectno"/>
        </w:rPr>
        <w:t>90</w:t>
      </w:r>
      <w:r>
        <w:rPr>
          <w:snapToGrid w:val="0"/>
        </w:rPr>
        <w:t>.</w:t>
      </w:r>
      <w:r>
        <w:rPr>
          <w:snapToGrid w:val="0"/>
        </w:rPr>
        <w:tab/>
        <w:t>Overlap of lease or easement and mining tenement, effect of</w:t>
      </w:r>
      <w:bookmarkEnd w:id="162"/>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63" w:name="_Toc433274580"/>
      <w:r>
        <w:rPr>
          <w:rStyle w:val="CharSectno"/>
        </w:rPr>
        <w:t>91</w:t>
      </w:r>
      <w:r>
        <w:rPr>
          <w:snapToGrid w:val="0"/>
        </w:rPr>
        <w:t>.</w:t>
      </w:r>
      <w:r>
        <w:rPr>
          <w:snapToGrid w:val="0"/>
        </w:rPr>
        <w:tab/>
        <w:t>Licences and profits à prendre over Crown land, grant of</w:t>
      </w:r>
      <w:bookmarkEnd w:id="163"/>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91 amended by No. 35 of 2007 s. 98(6); No. 8 of 2010 s. 13; No. 42 of 2011 s. 81.]</w:t>
      </w:r>
    </w:p>
    <w:p>
      <w:pPr>
        <w:pStyle w:val="Heading5"/>
        <w:rPr>
          <w:snapToGrid w:val="0"/>
        </w:rPr>
      </w:pPr>
      <w:bookmarkStart w:id="164" w:name="_Toc433274581"/>
      <w:r>
        <w:rPr>
          <w:rStyle w:val="CharSectno"/>
        </w:rPr>
        <w:t>92</w:t>
      </w:r>
      <w:r>
        <w:rPr>
          <w:snapToGrid w:val="0"/>
        </w:rPr>
        <w:t>.</w:t>
      </w:r>
      <w:r>
        <w:rPr>
          <w:snapToGrid w:val="0"/>
        </w:rPr>
        <w:tab/>
        <w:t>Improvements to leased etc. Crown land vest in Crown</w:t>
      </w:r>
      <w:bookmarkEnd w:id="164"/>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 or</w:t>
      </w:r>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65" w:name="_Toc416876231"/>
      <w:bookmarkStart w:id="166" w:name="_Toc416876632"/>
      <w:bookmarkStart w:id="167" w:name="_Toc417972999"/>
      <w:bookmarkStart w:id="168" w:name="_Toc433274582"/>
      <w:r>
        <w:rPr>
          <w:rStyle w:val="CharPartNo"/>
        </w:rPr>
        <w:t>Part 7</w:t>
      </w:r>
      <w:r>
        <w:t> — </w:t>
      </w:r>
      <w:r>
        <w:rPr>
          <w:rStyle w:val="CharPartText"/>
        </w:rPr>
        <w:t>Pastoral leases</w:t>
      </w:r>
      <w:bookmarkEnd w:id="165"/>
      <w:bookmarkEnd w:id="166"/>
      <w:bookmarkEnd w:id="167"/>
      <w:bookmarkEnd w:id="168"/>
    </w:p>
    <w:p>
      <w:pPr>
        <w:pStyle w:val="Heading3"/>
      </w:pPr>
      <w:bookmarkStart w:id="169" w:name="_Toc416876232"/>
      <w:bookmarkStart w:id="170" w:name="_Toc416876633"/>
      <w:bookmarkStart w:id="171" w:name="_Toc417973000"/>
      <w:bookmarkStart w:id="172" w:name="_Toc433274583"/>
      <w:r>
        <w:rPr>
          <w:rStyle w:val="CharDivNo"/>
        </w:rPr>
        <w:t>Division 1</w:t>
      </w:r>
      <w:r>
        <w:rPr>
          <w:snapToGrid w:val="0"/>
        </w:rPr>
        <w:t> — </w:t>
      </w:r>
      <w:r>
        <w:rPr>
          <w:rStyle w:val="CharDivText"/>
        </w:rPr>
        <w:t>Introductory</w:t>
      </w:r>
      <w:bookmarkEnd w:id="169"/>
      <w:bookmarkEnd w:id="170"/>
      <w:bookmarkEnd w:id="171"/>
      <w:bookmarkEnd w:id="172"/>
    </w:p>
    <w:p>
      <w:pPr>
        <w:pStyle w:val="Heading5"/>
        <w:spacing w:before="180"/>
        <w:rPr>
          <w:snapToGrid w:val="0"/>
        </w:rPr>
      </w:pPr>
      <w:bookmarkStart w:id="173" w:name="_Toc433274584"/>
      <w:r>
        <w:rPr>
          <w:rStyle w:val="CharSectno"/>
        </w:rPr>
        <w:t>93</w:t>
      </w:r>
      <w:r>
        <w:rPr>
          <w:snapToGrid w:val="0"/>
        </w:rPr>
        <w:t>.</w:t>
      </w:r>
      <w:r>
        <w:rPr>
          <w:snapToGrid w:val="0"/>
        </w:rPr>
        <w:tab/>
        <w:t>Terms used</w:t>
      </w:r>
      <w:bookmarkEnd w:id="173"/>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174" w:name="_Toc416876234"/>
      <w:bookmarkStart w:id="175" w:name="_Toc416876635"/>
      <w:bookmarkStart w:id="176" w:name="_Toc417973002"/>
      <w:bookmarkStart w:id="177" w:name="_Toc433274585"/>
      <w:r>
        <w:rPr>
          <w:rStyle w:val="CharDivNo"/>
        </w:rPr>
        <w:t>Division 2</w:t>
      </w:r>
      <w:r>
        <w:rPr>
          <w:snapToGrid w:val="0"/>
        </w:rPr>
        <w:t> — </w:t>
      </w:r>
      <w:r>
        <w:rPr>
          <w:rStyle w:val="CharDivText"/>
        </w:rPr>
        <w:t>The Pastoral Lands Board</w:t>
      </w:r>
      <w:bookmarkEnd w:id="174"/>
      <w:bookmarkEnd w:id="175"/>
      <w:bookmarkEnd w:id="176"/>
      <w:bookmarkEnd w:id="177"/>
    </w:p>
    <w:p>
      <w:pPr>
        <w:pStyle w:val="Heading5"/>
        <w:spacing w:before="180"/>
        <w:rPr>
          <w:snapToGrid w:val="0"/>
        </w:rPr>
      </w:pPr>
      <w:bookmarkStart w:id="178" w:name="_Toc433274586"/>
      <w:r>
        <w:rPr>
          <w:rStyle w:val="CharSectno"/>
        </w:rPr>
        <w:t>94</w:t>
      </w:r>
      <w:r>
        <w:rPr>
          <w:snapToGrid w:val="0"/>
        </w:rPr>
        <w:t>.</w:t>
      </w:r>
      <w:r>
        <w:rPr>
          <w:snapToGrid w:val="0"/>
        </w:rPr>
        <w:tab/>
        <w:t>Board established</w:t>
      </w:r>
      <w:bookmarkEnd w:id="178"/>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79" w:name="_Toc433274587"/>
      <w:r>
        <w:rPr>
          <w:rStyle w:val="CharSectno"/>
        </w:rPr>
        <w:t>95</w:t>
      </w:r>
      <w:r>
        <w:rPr>
          <w:snapToGrid w:val="0"/>
        </w:rPr>
        <w:t>.</w:t>
      </w:r>
      <w:r>
        <w:rPr>
          <w:snapToGrid w:val="0"/>
        </w:rPr>
        <w:tab/>
        <w:t>Functions of Board</w:t>
      </w:r>
      <w:bookmarkEnd w:id="179"/>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80" w:name="_Toc433274588"/>
      <w:r>
        <w:rPr>
          <w:rStyle w:val="CharSectno"/>
        </w:rPr>
        <w:t>96</w:t>
      </w:r>
      <w:r>
        <w:rPr>
          <w:snapToGrid w:val="0"/>
        </w:rPr>
        <w:t>.</w:t>
      </w:r>
      <w:r>
        <w:rPr>
          <w:snapToGrid w:val="0"/>
        </w:rPr>
        <w:tab/>
        <w:t>Minister may give directions to Board</w:t>
      </w:r>
      <w:bookmarkEnd w:id="180"/>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rPr>
        <w:t>Sch. 1 cl. 93(5)</w:t>
      </w:r>
      <w:r>
        <w:t>.]</w:t>
      </w:r>
    </w:p>
    <w:p>
      <w:pPr>
        <w:pStyle w:val="Heading5"/>
        <w:rPr>
          <w:snapToGrid w:val="0"/>
        </w:rPr>
      </w:pPr>
      <w:bookmarkStart w:id="181" w:name="_Toc433274589"/>
      <w:r>
        <w:rPr>
          <w:rStyle w:val="CharSectno"/>
        </w:rPr>
        <w:t>97</w:t>
      </w:r>
      <w:r>
        <w:rPr>
          <w:snapToGrid w:val="0"/>
        </w:rPr>
        <w:t>.</w:t>
      </w:r>
      <w:r>
        <w:rPr>
          <w:snapToGrid w:val="0"/>
        </w:rPr>
        <w:tab/>
        <w:t>Members of Board, appointment of etc.</w:t>
      </w:r>
      <w:bookmarkEnd w:id="181"/>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 and</w:t>
      </w:r>
    </w:p>
    <w:p>
      <w:pPr>
        <w:pStyle w:val="Indenta"/>
        <w:rPr>
          <w:snapToGrid w:val="0"/>
        </w:rPr>
      </w:pPr>
      <w:r>
        <w:rPr>
          <w:snapToGrid w:val="0"/>
        </w:rPr>
        <w:tab/>
        <w:t>(c)</w:t>
      </w:r>
      <w:r>
        <w:rPr>
          <w:snapToGrid w:val="0"/>
        </w:rPr>
        <w:tab/>
        <w:t>one is to be the chief executive officer of the Department, or his or her appointee from time to time; and</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182" w:name="_Toc433274590"/>
      <w:r>
        <w:rPr>
          <w:rStyle w:val="CharSectno"/>
        </w:rPr>
        <w:t>98</w:t>
      </w:r>
      <w:r>
        <w:rPr>
          <w:snapToGrid w:val="0"/>
        </w:rPr>
        <w:t>.</w:t>
      </w:r>
      <w:r>
        <w:rPr>
          <w:snapToGrid w:val="0"/>
        </w:rPr>
        <w:tab/>
        <w:t>Procedure of Board; quorum</w:t>
      </w:r>
      <w:bookmarkEnd w:id="182"/>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83" w:name="_Toc433274591"/>
      <w:r>
        <w:rPr>
          <w:rStyle w:val="CharSectno"/>
        </w:rPr>
        <w:t>99</w:t>
      </w:r>
      <w:r>
        <w:rPr>
          <w:snapToGrid w:val="0"/>
        </w:rPr>
        <w:t>.</w:t>
      </w:r>
      <w:r>
        <w:rPr>
          <w:snapToGrid w:val="0"/>
        </w:rPr>
        <w:tab/>
        <w:t>Particular duties of members</w:t>
      </w:r>
      <w:bookmarkEnd w:id="183"/>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84" w:name="_Toc433274592"/>
      <w:r>
        <w:rPr>
          <w:rStyle w:val="CharSectno"/>
        </w:rPr>
        <w:t>100</w:t>
      </w:r>
      <w:r>
        <w:rPr>
          <w:snapToGrid w:val="0"/>
        </w:rPr>
        <w:t>.</w:t>
      </w:r>
      <w:r>
        <w:rPr>
          <w:snapToGrid w:val="0"/>
        </w:rPr>
        <w:tab/>
        <w:t>Protection from personal liability for members</w:t>
      </w:r>
      <w:bookmarkEnd w:id="184"/>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185" w:name="_Toc416876242"/>
      <w:bookmarkStart w:id="186" w:name="_Toc416876643"/>
      <w:bookmarkStart w:id="187" w:name="_Toc417973010"/>
      <w:bookmarkStart w:id="188" w:name="_Toc433274593"/>
      <w:r>
        <w:rPr>
          <w:rStyle w:val="CharDivNo"/>
        </w:rPr>
        <w:t>Division 3</w:t>
      </w:r>
      <w:r>
        <w:rPr>
          <w:snapToGrid w:val="0"/>
        </w:rPr>
        <w:t> — </w:t>
      </w:r>
      <w:r>
        <w:rPr>
          <w:rStyle w:val="CharDivText"/>
        </w:rPr>
        <w:t>Grant of a pastoral lease</w:t>
      </w:r>
      <w:bookmarkEnd w:id="185"/>
      <w:bookmarkEnd w:id="186"/>
      <w:bookmarkEnd w:id="187"/>
      <w:bookmarkEnd w:id="188"/>
    </w:p>
    <w:p>
      <w:pPr>
        <w:pStyle w:val="Heading5"/>
        <w:rPr>
          <w:snapToGrid w:val="0"/>
        </w:rPr>
      </w:pPr>
      <w:bookmarkStart w:id="189" w:name="_Toc433274594"/>
      <w:r>
        <w:rPr>
          <w:rStyle w:val="CharSectno"/>
        </w:rPr>
        <w:t>101</w:t>
      </w:r>
      <w:r>
        <w:rPr>
          <w:snapToGrid w:val="0"/>
        </w:rPr>
        <w:t>.</w:t>
      </w:r>
      <w:r>
        <w:rPr>
          <w:snapToGrid w:val="0"/>
        </w:rPr>
        <w:tab/>
        <w:t>Grant of pastoral lease, Minister’s powers as to</w:t>
      </w:r>
      <w:bookmarkEnd w:id="189"/>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90" w:name="_Toc433274595"/>
      <w:r>
        <w:rPr>
          <w:rStyle w:val="CharSectno"/>
        </w:rPr>
        <w:t>102</w:t>
      </w:r>
      <w:r>
        <w:rPr>
          <w:snapToGrid w:val="0"/>
        </w:rPr>
        <w:t>.</w:t>
      </w:r>
      <w:r>
        <w:rPr>
          <w:snapToGrid w:val="0"/>
        </w:rPr>
        <w:tab/>
        <w:t>Public offers etc. of pastoral leases to be made before grant</w:t>
      </w:r>
      <w:bookmarkEnd w:id="190"/>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191" w:name="_Toc416876245"/>
      <w:bookmarkStart w:id="192" w:name="_Toc416876646"/>
      <w:bookmarkStart w:id="193" w:name="_Toc417973013"/>
      <w:bookmarkStart w:id="194" w:name="_Toc433274596"/>
      <w:r>
        <w:rPr>
          <w:rStyle w:val="CharDivNo"/>
        </w:rPr>
        <w:t>Division 4</w:t>
      </w:r>
      <w:r>
        <w:rPr>
          <w:snapToGrid w:val="0"/>
        </w:rPr>
        <w:t> — </w:t>
      </w:r>
      <w:r>
        <w:rPr>
          <w:rStyle w:val="CharDivText"/>
        </w:rPr>
        <w:t>Conditions of a pastoral lease</w:t>
      </w:r>
      <w:bookmarkEnd w:id="191"/>
      <w:bookmarkEnd w:id="192"/>
      <w:bookmarkEnd w:id="193"/>
      <w:bookmarkEnd w:id="194"/>
    </w:p>
    <w:p>
      <w:pPr>
        <w:pStyle w:val="Heading5"/>
        <w:rPr>
          <w:snapToGrid w:val="0"/>
        </w:rPr>
      </w:pPr>
      <w:bookmarkStart w:id="195" w:name="_Toc433274597"/>
      <w:r>
        <w:rPr>
          <w:rStyle w:val="CharSectno"/>
        </w:rPr>
        <w:t>103</w:t>
      </w:r>
      <w:r>
        <w:rPr>
          <w:snapToGrid w:val="0"/>
        </w:rPr>
        <w:t>.</w:t>
      </w:r>
      <w:r>
        <w:rPr>
          <w:snapToGrid w:val="0"/>
        </w:rPr>
        <w:tab/>
        <w:t>Terms etc. that can be included in pastoral lease</w:t>
      </w:r>
      <w:bookmarkEnd w:id="195"/>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96" w:name="_Toc433274598"/>
      <w:r>
        <w:rPr>
          <w:rStyle w:val="CharSectno"/>
        </w:rPr>
        <w:t>104</w:t>
      </w:r>
      <w:r>
        <w:rPr>
          <w:snapToGrid w:val="0"/>
        </w:rPr>
        <w:t>.</w:t>
      </w:r>
      <w:r>
        <w:rPr>
          <w:snapToGrid w:val="0"/>
        </w:rPr>
        <w:tab/>
        <w:t>Aboriginal people’s right to enter parts of pastoral leases</w:t>
      </w:r>
      <w:bookmarkEnd w:id="196"/>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97" w:name="_Toc433274599"/>
      <w:r>
        <w:rPr>
          <w:rStyle w:val="CharSectno"/>
        </w:rPr>
        <w:t>105</w:t>
      </w:r>
      <w:r>
        <w:rPr>
          <w:snapToGrid w:val="0"/>
        </w:rPr>
        <w:t>.</w:t>
      </w:r>
      <w:r>
        <w:rPr>
          <w:snapToGrid w:val="0"/>
        </w:rPr>
        <w:tab/>
        <w:t>Duration of pastoral lease</w:t>
      </w:r>
      <w:bookmarkEnd w:id="197"/>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98" w:name="_Toc433274600"/>
      <w:r>
        <w:rPr>
          <w:rStyle w:val="CharSectno"/>
        </w:rPr>
        <w:t>106</w:t>
      </w:r>
      <w:r>
        <w:rPr>
          <w:snapToGrid w:val="0"/>
        </w:rPr>
        <w:t>.</w:t>
      </w:r>
      <w:r>
        <w:rPr>
          <w:snapToGrid w:val="0"/>
        </w:rPr>
        <w:tab/>
        <w:t>Leased land to be used for pastoral purposes unless otherwise permitted</w:t>
      </w:r>
      <w:bookmarkEnd w:id="198"/>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99" w:name="_Toc433274601"/>
      <w:r>
        <w:rPr>
          <w:rStyle w:val="CharSectno"/>
        </w:rPr>
        <w:t>107</w:t>
      </w:r>
      <w:r>
        <w:rPr>
          <w:snapToGrid w:val="0"/>
        </w:rPr>
        <w:t>.</w:t>
      </w:r>
      <w:r>
        <w:rPr>
          <w:snapToGrid w:val="0"/>
        </w:rPr>
        <w:tab/>
        <w:t>Development plan for pastoral lease, when required etc.</w:t>
      </w:r>
      <w:bookmarkEnd w:id="199"/>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200" w:name="_Toc433274602"/>
      <w:r>
        <w:rPr>
          <w:rStyle w:val="CharSectno"/>
        </w:rPr>
        <w:t>108</w:t>
      </w:r>
      <w:r>
        <w:rPr>
          <w:snapToGrid w:val="0"/>
        </w:rPr>
        <w:t>.</w:t>
      </w:r>
      <w:r>
        <w:rPr>
          <w:snapToGrid w:val="0"/>
        </w:rPr>
        <w:tab/>
        <w:t>Pastoral lessee’s duties as to leased land</w:t>
      </w:r>
      <w:bookmarkEnd w:id="200"/>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201" w:name="_Toc433274603"/>
      <w:r>
        <w:rPr>
          <w:rStyle w:val="CharSectno"/>
        </w:rPr>
        <w:t>109</w:t>
      </w:r>
      <w:r>
        <w:rPr>
          <w:snapToGrid w:val="0"/>
        </w:rPr>
        <w:t>.</w:t>
      </w:r>
      <w:r>
        <w:rPr>
          <w:snapToGrid w:val="0"/>
        </w:rPr>
        <w:tab/>
        <w:t>No clearing of leased land unless permitted</w:t>
      </w:r>
      <w:bookmarkEnd w:id="201"/>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202" w:name="_Toc433274604"/>
      <w:r>
        <w:rPr>
          <w:rStyle w:val="CharSectno"/>
        </w:rPr>
        <w:t>110</w:t>
      </w:r>
      <w:r>
        <w:rPr>
          <w:snapToGrid w:val="0"/>
        </w:rPr>
        <w:t>.</w:t>
      </w:r>
      <w:r>
        <w:rPr>
          <w:snapToGrid w:val="0"/>
        </w:rPr>
        <w:tab/>
        <w:t>Non</w:t>
      </w:r>
      <w:r>
        <w:rPr>
          <w:snapToGrid w:val="0"/>
        </w:rPr>
        <w:noBreakHyphen/>
        <w:t>indigenous pasture not to be sown etc. on leased land without permit</w:t>
      </w:r>
      <w:bookmarkEnd w:id="202"/>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203" w:name="_Toc433274605"/>
      <w:r>
        <w:rPr>
          <w:rStyle w:val="CharSectno"/>
        </w:rPr>
        <w:t>111</w:t>
      </w:r>
      <w:r>
        <w:rPr>
          <w:snapToGrid w:val="0"/>
        </w:rPr>
        <w:t>.</w:t>
      </w:r>
      <w:r>
        <w:rPr>
          <w:snapToGrid w:val="0"/>
        </w:rPr>
        <w:tab/>
        <w:t>Stock numbers etc. and pests etc. on leased land</w:t>
      </w:r>
      <w:bookmarkEnd w:id="203"/>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 No. 24 of 2007 s. 90(2).]</w:t>
      </w:r>
    </w:p>
    <w:p>
      <w:pPr>
        <w:pStyle w:val="Heading5"/>
        <w:rPr>
          <w:snapToGrid w:val="0"/>
        </w:rPr>
      </w:pPr>
      <w:bookmarkStart w:id="204" w:name="_Toc433274606"/>
      <w:r>
        <w:rPr>
          <w:rStyle w:val="CharSectno"/>
        </w:rPr>
        <w:t>112</w:t>
      </w:r>
      <w:r>
        <w:rPr>
          <w:snapToGrid w:val="0"/>
        </w:rPr>
        <w:t>.</w:t>
      </w:r>
      <w:r>
        <w:rPr>
          <w:snapToGrid w:val="0"/>
        </w:rPr>
        <w:tab/>
        <w:t>Soil conservation notice, effect of on s. 111 determination etc.</w:t>
      </w:r>
      <w:bookmarkEnd w:id="204"/>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 No. 24 of 2007 s. 90(3).]</w:t>
      </w:r>
    </w:p>
    <w:p>
      <w:pPr>
        <w:pStyle w:val="Heading5"/>
        <w:spacing w:before="200"/>
        <w:rPr>
          <w:snapToGrid w:val="0"/>
        </w:rPr>
      </w:pPr>
      <w:bookmarkStart w:id="205" w:name="_Toc433274607"/>
      <w:r>
        <w:rPr>
          <w:rStyle w:val="CharSectno"/>
        </w:rPr>
        <w:t>113</w:t>
      </w:r>
      <w:r>
        <w:rPr>
          <w:snapToGrid w:val="0"/>
        </w:rPr>
        <w:t>.</w:t>
      </w:r>
      <w:r>
        <w:rPr>
          <w:snapToGrid w:val="0"/>
        </w:rPr>
        <w:tab/>
        <w:t>Annual return by lessee required</w:t>
      </w:r>
      <w:bookmarkEnd w:id="205"/>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 and</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206" w:name="_Toc433274608"/>
      <w:r>
        <w:rPr>
          <w:rStyle w:val="CharSectno"/>
        </w:rPr>
        <w:t>114</w:t>
      </w:r>
      <w:r>
        <w:rPr>
          <w:snapToGrid w:val="0"/>
        </w:rPr>
        <w:t>.</w:t>
      </w:r>
      <w:r>
        <w:rPr>
          <w:snapToGrid w:val="0"/>
        </w:rPr>
        <w:tab/>
        <w:t>Compensation for improvements payable on expiry of certain leases</w:t>
      </w:r>
      <w:bookmarkEnd w:id="206"/>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pPr>
      <w:r>
        <w:tab/>
        <w:t>(i)</w:t>
      </w:r>
      <w:r>
        <w:tab/>
        <w:t>section 140 of this Act; or</w:t>
      </w:r>
    </w:p>
    <w:p>
      <w:pPr>
        <w:pStyle w:val="Defsubpara"/>
        <w:keepNext/>
      </w:pPr>
      <w:r>
        <w:tab/>
        <w:t>(ii)</w:t>
      </w:r>
      <w: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207" w:name="_Toc416876258"/>
      <w:bookmarkStart w:id="208" w:name="_Toc416876659"/>
      <w:bookmarkStart w:id="209" w:name="_Toc417973026"/>
      <w:bookmarkStart w:id="210" w:name="_Toc433274609"/>
      <w:r>
        <w:rPr>
          <w:rStyle w:val="CharDivNo"/>
        </w:rPr>
        <w:t>Division 5</w:t>
      </w:r>
      <w:r>
        <w:rPr>
          <w:snapToGrid w:val="0"/>
        </w:rPr>
        <w:t> — </w:t>
      </w:r>
      <w:r>
        <w:rPr>
          <w:rStyle w:val="CharDivText"/>
        </w:rPr>
        <w:t>Permits</w:t>
      </w:r>
      <w:bookmarkEnd w:id="207"/>
      <w:bookmarkEnd w:id="208"/>
      <w:bookmarkEnd w:id="209"/>
      <w:bookmarkEnd w:id="210"/>
    </w:p>
    <w:p>
      <w:pPr>
        <w:pStyle w:val="Heading5"/>
        <w:rPr>
          <w:snapToGrid w:val="0"/>
        </w:rPr>
      </w:pPr>
      <w:bookmarkStart w:id="211" w:name="_Toc433274610"/>
      <w:r>
        <w:rPr>
          <w:rStyle w:val="CharSectno"/>
        </w:rPr>
        <w:t>115</w:t>
      </w:r>
      <w:r>
        <w:rPr>
          <w:snapToGrid w:val="0"/>
        </w:rPr>
        <w:t>.</w:t>
      </w:r>
      <w:r>
        <w:rPr>
          <w:snapToGrid w:val="0"/>
        </w:rPr>
        <w:tab/>
        <w:t>Fees for permits</w:t>
      </w:r>
      <w:bookmarkEnd w:id="211"/>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212" w:name="_Toc433274611"/>
      <w:r>
        <w:rPr>
          <w:rStyle w:val="CharSectno"/>
        </w:rPr>
        <w:t>116</w:t>
      </w:r>
      <w:r>
        <w:rPr>
          <w:snapToGrid w:val="0"/>
        </w:rPr>
        <w:t>.</w:t>
      </w:r>
      <w:r>
        <w:rPr>
          <w:snapToGrid w:val="0"/>
        </w:rPr>
        <w:tab/>
        <w:t>Permit may be issued despite lease’s terms</w:t>
      </w:r>
      <w:bookmarkEnd w:id="212"/>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snapToGrid w:val="0"/>
        </w:rPr>
      </w:pPr>
      <w:bookmarkStart w:id="213" w:name="_Toc433274612"/>
      <w:r>
        <w:rPr>
          <w:rStyle w:val="CharSectno"/>
        </w:rPr>
        <w:t>117</w:t>
      </w:r>
      <w:r>
        <w:rPr>
          <w:snapToGrid w:val="0"/>
        </w:rPr>
        <w:t>.</w:t>
      </w:r>
      <w:r>
        <w:rPr>
          <w:snapToGrid w:val="0"/>
        </w:rPr>
        <w:tab/>
        <w:t>Environmental conservation requirements to be satisfied before permit can be issued</w:t>
      </w:r>
      <w:bookmarkEnd w:id="213"/>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pPr>
      <w:r>
        <w:tab/>
        <w:t>(a)</w:t>
      </w:r>
      <w:r>
        <w:tab/>
        <w:t xml:space="preserve">the </w:t>
      </w:r>
      <w:r>
        <w:rPr>
          <w:i/>
          <w:iCs/>
        </w:rPr>
        <w:t>Biosecurity and Agriculture Management Act 2007</w:t>
      </w:r>
      <w: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 or</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Footnotesection"/>
      </w:pPr>
      <w:r>
        <w:tab/>
        <w:t>[Section 117 amended by No. 24 of 2007 s. 90(4).]</w:t>
      </w:r>
    </w:p>
    <w:p>
      <w:pPr>
        <w:pStyle w:val="Heading5"/>
        <w:rPr>
          <w:snapToGrid w:val="0"/>
        </w:rPr>
      </w:pPr>
      <w:bookmarkStart w:id="214" w:name="_Toc433274613"/>
      <w:r>
        <w:rPr>
          <w:rStyle w:val="CharSectno"/>
        </w:rPr>
        <w:t>118</w:t>
      </w:r>
      <w:r>
        <w:rPr>
          <w:snapToGrid w:val="0"/>
        </w:rPr>
        <w:t>.</w:t>
      </w:r>
      <w:r>
        <w:rPr>
          <w:snapToGrid w:val="0"/>
        </w:rPr>
        <w:tab/>
        <w:t>Clearing land, permit for</w:t>
      </w:r>
      <w:bookmarkEnd w:id="214"/>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215" w:name="_Toc433274614"/>
      <w:r>
        <w:rPr>
          <w:rStyle w:val="CharSectno"/>
        </w:rPr>
        <w:t>119</w:t>
      </w:r>
      <w:r>
        <w:rPr>
          <w:snapToGrid w:val="0"/>
        </w:rPr>
        <w:t>.</w:t>
      </w:r>
      <w:r>
        <w:rPr>
          <w:snapToGrid w:val="0"/>
        </w:rPr>
        <w:tab/>
        <w:t>Non</w:t>
      </w:r>
      <w:r>
        <w:rPr>
          <w:snapToGrid w:val="0"/>
        </w:rPr>
        <w:noBreakHyphen/>
        <w:t>indigenous pastures, permit to sow etc.</w:t>
      </w:r>
      <w:bookmarkEnd w:id="215"/>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216" w:name="_Toc433274615"/>
      <w:r>
        <w:rPr>
          <w:rStyle w:val="CharSectno"/>
        </w:rPr>
        <w:t>120</w:t>
      </w:r>
      <w:r>
        <w:rPr>
          <w:snapToGrid w:val="0"/>
        </w:rPr>
        <w:t>.</w:t>
      </w:r>
      <w:r>
        <w:rPr>
          <w:snapToGrid w:val="0"/>
        </w:rPr>
        <w:tab/>
        <w:t>Non-pastoral agricultural activity, permit for</w:t>
      </w:r>
      <w:bookmarkEnd w:id="216"/>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217" w:name="_Toc433274616"/>
      <w:r>
        <w:rPr>
          <w:rStyle w:val="CharSectno"/>
        </w:rPr>
        <w:t>121</w:t>
      </w:r>
      <w:r>
        <w:rPr>
          <w:snapToGrid w:val="0"/>
        </w:rPr>
        <w:t>.</w:t>
      </w:r>
      <w:r>
        <w:rPr>
          <w:snapToGrid w:val="0"/>
        </w:rPr>
        <w:tab/>
        <w:t>Tourist activity, permit for</w:t>
      </w:r>
      <w:bookmarkEnd w:id="217"/>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218" w:name="_Toc433274617"/>
      <w:r>
        <w:rPr>
          <w:rStyle w:val="CharSectno"/>
        </w:rPr>
        <w:t>122</w:t>
      </w:r>
      <w:r>
        <w:rPr>
          <w:snapToGrid w:val="0"/>
        </w:rPr>
        <w:t>.</w:t>
      </w:r>
      <w:r>
        <w:rPr>
          <w:snapToGrid w:val="0"/>
        </w:rPr>
        <w:tab/>
        <w:t>Non</w:t>
      </w:r>
      <w:r>
        <w:rPr>
          <w:snapToGrid w:val="0"/>
        </w:rPr>
        <w:noBreakHyphen/>
        <w:t>pastoral use etc. of enclosed or improved land, permit for</w:t>
      </w:r>
      <w:bookmarkEnd w:id="218"/>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219" w:name="_Toc433274618"/>
      <w:r>
        <w:rPr>
          <w:rStyle w:val="CharSectno"/>
        </w:rPr>
        <w:t>122A</w:t>
      </w:r>
      <w:r>
        <w:t>.</w:t>
      </w:r>
      <w:r>
        <w:tab/>
        <w:t>Prohibited stock, permit to keep etc.</w:t>
      </w:r>
      <w:bookmarkEnd w:id="219"/>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220" w:name="_Toc416876268"/>
      <w:bookmarkStart w:id="221" w:name="_Toc416876669"/>
      <w:bookmarkStart w:id="222" w:name="_Toc417973036"/>
      <w:bookmarkStart w:id="223" w:name="_Toc433274619"/>
      <w:r>
        <w:rPr>
          <w:rStyle w:val="CharDivNo"/>
        </w:rPr>
        <w:t>Division 6</w:t>
      </w:r>
      <w:r>
        <w:rPr>
          <w:snapToGrid w:val="0"/>
        </w:rPr>
        <w:t> — </w:t>
      </w:r>
      <w:r>
        <w:rPr>
          <w:rStyle w:val="CharDivText"/>
        </w:rPr>
        <w:t>Rent for a pastoral lease</w:t>
      </w:r>
      <w:bookmarkEnd w:id="220"/>
      <w:bookmarkEnd w:id="221"/>
      <w:bookmarkEnd w:id="222"/>
      <w:bookmarkEnd w:id="223"/>
    </w:p>
    <w:p>
      <w:pPr>
        <w:pStyle w:val="Heading5"/>
        <w:rPr>
          <w:snapToGrid w:val="0"/>
        </w:rPr>
      </w:pPr>
      <w:bookmarkStart w:id="224" w:name="_Toc433274620"/>
      <w:r>
        <w:rPr>
          <w:rStyle w:val="CharSectno"/>
        </w:rPr>
        <w:t>123</w:t>
      </w:r>
      <w:r>
        <w:rPr>
          <w:snapToGrid w:val="0"/>
        </w:rPr>
        <w:t>.</w:t>
      </w:r>
      <w:r>
        <w:rPr>
          <w:snapToGrid w:val="0"/>
        </w:rPr>
        <w:tab/>
        <w:t>Annual rent, determining</w:t>
      </w:r>
      <w:bookmarkEnd w:id="224"/>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225" w:name="_Toc433274621"/>
      <w:r>
        <w:rPr>
          <w:rStyle w:val="CharSectno"/>
        </w:rPr>
        <w:t>124A</w:t>
      </w:r>
      <w:r>
        <w:t>.</w:t>
      </w:r>
      <w:r>
        <w:tab/>
        <w:t>Phasing in increases to rent due to s. 123 determination</w:t>
      </w:r>
      <w:bookmarkEnd w:id="225"/>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226" w:name="_Toc433274622"/>
      <w:r>
        <w:rPr>
          <w:rStyle w:val="CharSectno"/>
        </w:rPr>
        <w:t>124</w:t>
      </w:r>
      <w:r>
        <w:rPr>
          <w:snapToGrid w:val="0"/>
        </w:rPr>
        <w:t>.</w:t>
      </w:r>
      <w:r>
        <w:rPr>
          <w:snapToGrid w:val="0"/>
        </w:rPr>
        <w:tab/>
        <w:t>Annual rent if permit issued</w:t>
      </w:r>
      <w:bookmarkEnd w:id="226"/>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227" w:name="_Toc433274623"/>
      <w:r>
        <w:rPr>
          <w:rStyle w:val="CharSectno"/>
        </w:rPr>
        <w:t>125</w:t>
      </w:r>
      <w:r>
        <w:rPr>
          <w:snapToGrid w:val="0"/>
        </w:rPr>
        <w:t>.</w:t>
      </w:r>
      <w:r>
        <w:rPr>
          <w:snapToGrid w:val="0"/>
        </w:rPr>
        <w:tab/>
        <w:t>Payment of rent</w:t>
      </w:r>
      <w:bookmarkEnd w:id="227"/>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 by No. 55 of 2004 s. 545.]</w:t>
      </w:r>
    </w:p>
    <w:p>
      <w:pPr>
        <w:pStyle w:val="Heading5"/>
        <w:rPr>
          <w:snapToGrid w:val="0"/>
        </w:rPr>
      </w:pPr>
      <w:bookmarkStart w:id="228" w:name="_Toc433274624"/>
      <w:r>
        <w:rPr>
          <w:rStyle w:val="CharSectno"/>
        </w:rPr>
        <w:t>126</w:t>
      </w:r>
      <w:r>
        <w:rPr>
          <w:snapToGrid w:val="0"/>
        </w:rPr>
        <w:t>.</w:t>
      </w:r>
      <w:r>
        <w:rPr>
          <w:snapToGrid w:val="0"/>
        </w:rPr>
        <w:tab/>
        <w:t>Objections to and review of annual rent or value of improvements</w:t>
      </w:r>
      <w:bookmarkEnd w:id="228"/>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 by No. 55 of 2004 s. 546.]</w:t>
      </w:r>
    </w:p>
    <w:p>
      <w:pPr>
        <w:pStyle w:val="Heading5"/>
        <w:rPr>
          <w:snapToGrid w:val="0"/>
        </w:rPr>
      </w:pPr>
      <w:bookmarkStart w:id="229" w:name="_Toc433274625"/>
      <w:r>
        <w:rPr>
          <w:rStyle w:val="CharSectno"/>
        </w:rPr>
        <w:t>127</w:t>
      </w:r>
      <w:r>
        <w:rPr>
          <w:snapToGrid w:val="0"/>
        </w:rPr>
        <w:t>.</w:t>
      </w:r>
      <w:r>
        <w:rPr>
          <w:snapToGrid w:val="0"/>
        </w:rPr>
        <w:tab/>
        <w:t>Amalgamated leases, rent for</w:t>
      </w:r>
      <w:bookmarkEnd w:id="229"/>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230" w:name="_Toc433274626"/>
      <w:r>
        <w:rPr>
          <w:rStyle w:val="CharSectno"/>
        </w:rPr>
        <w:t>128</w:t>
      </w:r>
      <w:r>
        <w:rPr>
          <w:snapToGrid w:val="0"/>
        </w:rPr>
        <w:t>.</w:t>
      </w:r>
      <w:r>
        <w:rPr>
          <w:snapToGrid w:val="0"/>
        </w:rPr>
        <w:tab/>
        <w:t>Postponing or reducing rent if drought, financial hardship etc.</w:t>
      </w:r>
      <w:bookmarkEnd w:id="230"/>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 or</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231" w:name="_Toc416876276"/>
      <w:bookmarkStart w:id="232" w:name="_Toc416876677"/>
      <w:bookmarkStart w:id="233" w:name="_Toc417973044"/>
      <w:bookmarkStart w:id="234" w:name="_Toc433274627"/>
      <w:r>
        <w:rPr>
          <w:rStyle w:val="CharDivNo"/>
        </w:rPr>
        <w:t>Division 7</w:t>
      </w:r>
      <w:r>
        <w:t> — </w:t>
      </w:r>
      <w:r>
        <w:rPr>
          <w:rStyle w:val="CharDivText"/>
        </w:rPr>
        <w:t>Defaults, offences, forfeiture and abandoned leases</w:t>
      </w:r>
      <w:bookmarkEnd w:id="231"/>
      <w:bookmarkEnd w:id="232"/>
      <w:bookmarkEnd w:id="233"/>
      <w:bookmarkEnd w:id="234"/>
    </w:p>
    <w:p>
      <w:pPr>
        <w:pStyle w:val="Heading5"/>
        <w:rPr>
          <w:snapToGrid w:val="0"/>
        </w:rPr>
      </w:pPr>
      <w:bookmarkStart w:id="235" w:name="_Toc433274628"/>
      <w:r>
        <w:rPr>
          <w:rStyle w:val="CharSectno"/>
        </w:rPr>
        <w:t>129</w:t>
      </w:r>
      <w:r>
        <w:rPr>
          <w:snapToGrid w:val="0"/>
        </w:rPr>
        <w:t>.</w:t>
      </w:r>
      <w:r>
        <w:rPr>
          <w:snapToGrid w:val="0"/>
        </w:rPr>
        <w:tab/>
        <w:t>Default notice, when can be issued etc.</w:t>
      </w:r>
      <w:bookmarkEnd w:id="235"/>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any condition set or determination made by the Board under this Part; or</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 and</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 and</w:t>
      </w:r>
    </w:p>
    <w:p>
      <w:pPr>
        <w:pStyle w:val="Indenta"/>
        <w:rPr>
          <w:snapToGrid w:val="0"/>
        </w:rPr>
      </w:pPr>
      <w:r>
        <w:rPr>
          <w:snapToGrid w:val="0"/>
        </w:rPr>
        <w:tab/>
        <w:t>(c)</w:t>
      </w:r>
      <w:r>
        <w:rPr>
          <w:snapToGrid w:val="0"/>
        </w:rPr>
        <w:tab/>
        <w:t>require the lessee to comply forthwith; and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236" w:name="_Toc433274629"/>
      <w:r>
        <w:rPr>
          <w:rStyle w:val="CharSectno"/>
        </w:rPr>
        <w:t>130</w:t>
      </w:r>
      <w:r>
        <w:t>.</w:t>
      </w:r>
      <w:r>
        <w:tab/>
        <w:t>Not complying with default notice, offence</w:t>
      </w:r>
      <w:bookmarkEnd w:id="236"/>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237" w:name="_Toc433274630"/>
      <w:r>
        <w:rPr>
          <w:rStyle w:val="CharSectno"/>
        </w:rPr>
        <w:t>131</w:t>
      </w:r>
      <w:r>
        <w:t>.</w:t>
      </w:r>
      <w:r>
        <w:tab/>
      </w:r>
      <w:r>
        <w:rPr>
          <w:snapToGrid w:val="0"/>
        </w:rPr>
        <w:t>Forfeiture, when lease is liable to</w:t>
      </w:r>
      <w:bookmarkEnd w:id="237"/>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238" w:name="_Toc433274631"/>
      <w:r>
        <w:rPr>
          <w:rStyle w:val="CharSectno"/>
        </w:rPr>
        <w:t>132</w:t>
      </w:r>
      <w:r>
        <w:rPr>
          <w:snapToGrid w:val="0"/>
        </w:rPr>
        <w:t>.</w:t>
      </w:r>
      <w:r>
        <w:rPr>
          <w:snapToGrid w:val="0"/>
        </w:rPr>
        <w:tab/>
        <w:t>Criminal liability not affected by forfeiture</w:t>
      </w:r>
      <w:bookmarkEnd w:id="238"/>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239" w:name="_Toc433274632"/>
      <w:r>
        <w:rPr>
          <w:rStyle w:val="CharSectno"/>
        </w:rPr>
        <w:t>133</w:t>
      </w:r>
      <w:r>
        <w:rPr>
          <w:snapToGrid w:val="0"/>
        </w:rPr>
        <w:t>.</w:t>
      </w:r>
      <w:r>
        <w:rPr>
          <w:snapToGrid w:val="0"/>
        </w:rPr>
        <w:tab/>
        <w:t>Abandoned lease, Minister’s powers in case of</w:t>
      </w:r>
      <w:bookmarkEnd w:id="239"/>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240" w:name="_Toc416876282"/>
      <w:bookmarkStart w:id="241" w:name="_Toc416876683"/>
      <w:bookmarkStart w:id="242" w:name="_Toc417973050"/>
      <w:bookmarkStart w:id="243" w:name="_Toc433274633"/>
      <w:r>
        <w:rPr>
          <w:rStyle w:val="CharDivNo"/>
        </w:rPr>
        <w:t>Division 8</w:t>
      </w:r>
      <w:r>
        <w:rPr>
          <w:snapToGrid w:val="0"/>
        </w:rPr>
        <w:t> — </w:t>
      </w:r>
      <w:r>
        <w:rPr>
          <w:rStyle w:val="CharDivText"/>
        </w:rPr>
        <w:t>Transfers of pastoral holdings or shares</w:t>
      </w:r>
      <w:bookmarkEnd w:id="240"/>
      <w:bookmarkEnd w:id="241"/>
      <w:bookmarkEnd w:id="242"/>
      <w:bookmarkEnd w:id="243"/>
    </w:p>
    <w:p>
      <w:pPr>
        <w:pStyle w:val="Heading5"/>
        <w:rPr>
          <w:snapToGrid w:val="0"/>
        </w:rPr>
      </w:pPr>
      <w:bookmarkStart w:id="244" w:name="_Toc433274634"/>
      <w:r>
        <w:rPr>
          <w:rStyle w:val="CharSectno"/>
        </w:rPr>
        <w:t>134</w:t>
      </w:r>
      <w:r>
        <w:rPr>
          <w:snapToGrid w:val="0"/>
        </w:rPr>
        <w:t>.</w:t>
      </w:r>
      <w:r>
        <w:rPr>
          <w:snapToGrid w:val="0"/>
        </w:rPr>
        <w:tab/>
        <w:t>Transfer, mortgage etc. of lessee’s interest, ministerial approval of</w:t>
      </w:r>
      <w:bookmarkEnd w:id="244"/>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245" w:name="_Toc433274635"/>
      <w:r>
        <w:rPr>
          <w:rStyle w:val="CharSectno"/>
        </w:rPr>
        <w:t>135</w:t>
      </w:r>
      <w:r>
        <w:rPr>
          <w:snapToGrid w:val="0"/>
        </w:rPr>
        <w:t>.</w:t>
      </w:r>
      <w:r>
        <w:rPr>
          <w:snapToGrid w:val="0"/>
        </w:rPr>
        <w:tab/>
        <w:t>Company holding lease, restrictions on transfer etc. of shares etc. in</w:t>
      </w:r>
      <w:bookmarkEnd w:id="24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246" w:name="_Toc433274636"/>
      <w:r>
        <w:rPr>
          <w:rStyle w:val="CharSectno"/>
        </w:rPr>
        <w:t>136</w:t>
      </w:r>
      <w:r>
        <w:rPr>
          <w:snapToGrid w:val="0"/>
        </w:rPr>
        <w:t>.</w:t>
      </w:r>
      <w:r>
        <w:rPr>
          <w:snapToGrid w:val="0"/>
        </w:rPr>
        <w:tab/>
        <w:t>Maximum area of leased land a person may hold</w:t>
      </w:r>
      <w:bookmarkEnd w:id="246"/>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247" w:name="_Toc416876286"/>
      <w:bookmarkStart w:id="248" w:name="_Toc416876687"/>
      <w:bookmarkStart w:id="249" w:name="_Toc417973054"/>
      <w:bookmarkStart w:id="250" w:name="_Toc433274637"/>
      <w:r>
        <w:rPr>
          <w:rStyle w:val="CharDivNo"/>
        </w:rPr>
        <w:t>Division 9</w:t>
      </w:r>
      <w:r>
        <w:rPr>
          <w:snapToGrid w:val="0"/>
        </w:rPr>
        <w:t> — </w:t>
      </w:r>
      <w:r>
        <w:rPr>
          <w:rStyle w:val="CharDivText"/>
        </w:rPr>
        <w:t>Relations between the Pastoral Board and the Commissioner</w:t>
      </w:r>
      <w:bookmarkEnd w:id="247"/>
      <w:bookmarkEnd w:id="248"/>
      <w:bookmarkEnd w:id="249"/>
      <w:bookmarkEnd w:id="250"/>
    </w:p>
    <w:p>
      <w:pPr>
        <w:pStyle w:val="Heading5"/>
        <w:rPr>
          <w:snapToGrid w:val="0"/>
        </w:rPr>
      </w:pPr>
      <w:bookmarkStart w:id="251" w:name="_Toc433274638"/>
      <w:r>
        <w:rPr>
          <w:rStyle w:val="CharSectno"/>
        </w:rPr>
        <w:t>137</w:t>
      </w:r>
      <w:r>
        <w:rPr>
          <w:snapToGrid w:val="0"/>
        </w:rPr>
        <w:t>.</w:t>
      </w:r>
      <w:r>
        <w:rPr>
          <w:snapToGrid w:val="0"/>
        </w:rPr>
        <w:tab/>
        <w:t>Commissioner and Board to exchange information</w:t>
      </w:r>
      <w:bookmarkEnd w:id="251"/>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52" w:name="_Toc433274639"/>
      <w:r>
        <w:rPr>
          <w:rStyle w:val="CharSectno"/>
        </w:rPr>
        <w:t>138</w:t>
      </w:r>
      <w:r>
        <w:rPr>
          <w:snapToGrid w:val="0"/>
        </w:rPr>
        <w:t>.</w:t>
      </w:r>
      <w:r>
        <w:rPr>
          <w:snapToGrid w:val="0"/>
        </w:rPr>
        <w:tab/>
        <w:t>Commissioner to notify Board of certain soil conservation notices</w:t>
      </w:r>
      <w:bookmarkEnd w:id="252"/>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253" w:name="_Toc416876289"/>
      <w:bookmarkStart w:id="254" w:name="_Toc416876690"/>
      <w:bookmarkStart w:id="255" w:name="_Toc417973057"/>
      <w:bookmarkStart w:id="256" w:name="_Toc433274640"/>
      <w:r>
        <w:rPr>
          <w:rStyle w:val="CharDivNo"/>
        </w:rPr>
        <w:t>Division 10</w:t>
      </w:r>
      <w:r>
        <w:rPr>
          <w:snapToGrid w:val="0"/>
        </w:rPr>
        <w:t> — </w:t>
      </w:r>
      <w:r>
        <w:rPr>
          <w:rStyle w:val="CharDivText"/>
        </w:rPr>
        <w:t>Miscellaneous and transitional</w:t>
      </w:r>
      <w:bookmarkEnd w:id="253"/>
      <w:bookmarkEnd w:id="254"/>
      <w:bookmarkEnd w:id="255"/>
      <w:bookmarkEnd w:id="256"/>
    </w:p>
    <w:p>
      <w:pPr>
        <w:pStyle w:val="Heading5"/>
        <w:rPr>
          <w:snapToGrid w:val="0"/>
        </w:rPr>
      </w:pPr>
      <w:bookmarkStart w:id="257" w:name="_Toc433274641"/>
      <w:r>
        <w:rPr>
          <w:rStyle w:val="CharSectno"/>
        </w:rPr>
        <w:t>139</w:t>
      </w:r>
      <w:r>
        <w:rPr>
          <w:snapToGrid w:val="0"/>
        </w:rPr>
        <w:t>.</w:t>
      </w:r>
      <w:r>
        <w:rPr>
          <w:snapToGrid w:val="0"/>
        </w:rPr>
        <w:tab/>
        <w:t>Board’s powers to investigate compliance by lessees</w:t>
      </w:r>
      <w:bookmarkEnd w:id="257"/>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58" w:name="_Toc433274642"/>
      <w:r>
        <w:rPr>
          <w:rStyle w:val="CharSectno"/>
        </w:rPr>
        <w:t>140</w:t>
      </w:r>
      <w:r>
        <w:rPr>
          <w:snapToGrid w:val="0"/>
        </w:rPr>
        <w:t>.</w:t>
      </w:r>
      <w:r>
        <w:rPr>
          <w:snapToGrid w:val="0"/>
        </w:rPr>
        <w:tab/>
        <w:t>Renewal of lease, request by lessee for offer of etc.</w:t>
      </w:r>
      <w:bookmarkEnd w:id="258"/>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259" w:name="_Toc433274643"/>
      <w:r>
        <w:rPr>
          <w:rStyle w:val="CharSectno"/>
        </w:rPr>
        <w:t>141</w:t>
      </w:r>
      <w:r>
        <w:rPr>
          <w:snapToGrid w:val="0"/>
        </w:rPr>
        <w:t>.</w:t>
      </w:r>
      <w:r>
        <w:rPr>
          <w:snapToGrid w:val="0"/>
        </w:rPr>
        <w:tab/>
        <w:t>Boundaries between leases, Minister’s powers to change</w:t>
      </w:r>
      <w:bookmarkEnd w:id="259"/>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260" w:name="_Toc433274644"/>
      <w:r>
        <w:rPr>
          <w:rStyle w:val="CharSectno"/>
        </w:rPr>
        <w:t>142</w:t>
      </w:r>
      <w:r>
        <w:rPr>
          <w:snapToGrid w:val="0"/>
        </w:rPr>
        <w:t>.</w:t>
      </w:r>
      <w:r>
        <w:rPr>
          <w:snapToGrid w:val="0"/>
        </w:rPr>
        <w:tab/>
        <w:t>Amalgamation of leases, Minister’s powers as to</w:t>
      </w:r>
      <w:bookmarkEnd w:id="26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61" w:name="_Toc433274645"/>
      <w:r>
        <w:rPr>
          <w:rStyle w:val="CharSectno"/>
        </w:rPr>
        <w:t>142A</w:t>
      </w:r>
      <w:r>
        <w:t>.</w:t>
      </w:r>
      <w:r>
        <w:tab/>
        <w:t>Pastoral business units, creation of etc.</w:t>
      </w:r>
      <w:bookmarkEnd w:id="261"/>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62" w:name="_Toc433274646"/>
      <w:r>
        <w:rPr>
          <w:rStyle w:val="CharSectno"/>
        </w:rPr>
        <w:t>143</w:t>
      </w:r>
      <w:r>
        <w:rPr>
          <w:snapToGrid w:val="0"/>
        </w:rPr>
        <w:t>.</w:t>
      </w:r>
      <w:r>
        <w:rPr>
          <w:snapToGrid w:val="0"/>
        </w:rPr>
        <w:tab/>
        <w:t>Leases in force at 30 Mar 1998, transitional provisions for</w:t>
      </w:r>
      <w:bookmarkEnd w:id="262"/>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263" w:name="_Toc416876296"/>
      <w:bookmarkStart w:id="264" w:name="_Toc416876697"/>
      <w:bookmarkStart w:id="265" w:name="_Toc417973064"/>
      <w:bookmarkStart w:id="266" w:name="_Toc433274647"/>
      <w:r>
        <w:rPr>
          <w:rStyle w:val="CharPartNo"/>
        </w:rPr>
        <w:t>Part 8</w:t>
      </w:r>
      <w:r>
        <w:rPr>
          <w:rStyle w:val="CharDivNo"/>
        </w:rPr>
        <w:t> </w:t>
      </w:r>
      <w:r>
        <w:t>—</w:t>
      </w:r>
      <w:r>
        <w:rPr>
          <w:rStyle w:val="CharDivText"/>
        </w:rPr>
        <w:t> </w:t>
      </w:r>
      <w:r>
        <w:rPr>
          <w:rStyle w:val="CharPartText"/>
        </w:rPr>
        <w:t>Easements</w:t>
      </w:r>
      <w:bookmarkEnd w:id="263"/>
      <w:bookmarkEnd w:id="264"/>
      <w:bookmarkEnd w:id="265"/>
      <w:bookmarkEnd w:id="266"/>
    </w:p>
    <w:p>
      <w:pPr>
        <w:pStyle w:val="Heading5"/>
        <w:spacing w:before="200"/>
        <w:rPr>
          <w:snapToGrid w:val="0"/>
        </w:rPr>
      </w:pPr>
      <w:bookmarkStart w:id="267" w:name="_Toc433274648"/>
      <w:r>
        <w:rPr>
          <w:rStyle w:val="CharSectno"/>
        </w:rPr>
        <w:t>144</w:t>
      </w:r>
      <w:r>
        <w:rPr>
          <w:snapToGrid w:val="0"/>
        </w:rPr>
        <w:t>.</w:t>
      </w:r>
      <w:r>
        <w:rPr>
          <w:snapToGrid w:val="0"/>
        </w:rPr>
        <w:tab/>
        <w:t>Easements over Crown land, Minister’s powers to grant etc.</w:t>
      </w:r>
      <w:bookmarkEnd w:id="267"/>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by No. 59 of 2000 s. 39.]</w:t>
      </w:r>
    </w:p>
    <w:p>
      <w:pPr>
        <w:pStyle w:val="Heading5"/>
        <w:rPr>
          <w:snapToGrid w:val="0"/>
        </w:rPr>
      </w:pPr>
      <w:bookmarkStart w:id="268" w:name="_Toc433274649"/>
      <w:r>
        <w:rPr>
          <w:rStyle w:val="CharSectno"/>
        </w:rPr>
        <w:t>145</w:t>
      </w:r>
      <w:r>
        <w:rPr>
          <w:snapToGrid w:val="0"/>
        </w:rPr>
        <w:t>.</w:t>
      </w:r>
      <w:r>
        <w:rPr>
          <w:snapToGrid w:val="0"/>
        </w:rPr>
        <w:tab/>
        <w:t>Cancelling s. 144 easements</w:t>
      </w:r>
      <w:bookmarkEnd w:id="268"/>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69" w:name="_Toc433274650"/>
      <w:r>
        <w:rPr>
          <w:rStyle w:val="CharSectno"/>
        </w:rPr>
        <w:t>146</w:t>
      </w:r>
      <w:r>
        <w:rPr>
          <w:snapToGrid w:val="0"/>
        </w:rPr>
        <w:t>.</w:t>
      </w:r>
      <w:r>
        <w:rPr>
          <w:snapToGrid w:val="0"/>
        </w:rPr>
        <w:tab/>
        <w:t>Easements granted under s. 144, effect of</w:t>
      </w:r>
      <w:bookmarkEnd w:id="269"/>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 or</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270" w:name="_Toc433274651"/>
      <w:r>
        <w:rPr>
          <w:rStyle w:val="CharSectno"/>
        </w:rPr>
        <w:t>147</w:t>
      </w:r>
      <w:r>
        <w:rPr>
          <w:snapToGrid w:val="0"/>
        </w:rPr>
        <w:t>.</w:t>
      </w:r>
      <w:r>
        <w:rPr>
          <w:snapToGrid w:val="0"/>
        </w:rPr>
        <w:tab/>
        <w:t>Easements in gross may be granted under s. 144</w:t>
      </w:r>
      <w:bookmarkEnd w:id="270"/>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271" w:name="_Toc433274652"/>
      <w:r>
        <w:rPr>
          <w:rStyle w:val="CharSectno"/>
        </w:rPr>
        <w:t>148</w:t>
      </w:r>
      <w:r>
        <w:rPr>
          <w:snapToGrid w:val="0"/>
        </w:rPr>
        <w:t>.</w:t>
      </w:r>
      <w:r>
        <w:rPr>
          <w:snapToGrid w:val="0"/>
        </w:rPr>
        <w:tab/>
        <w:t>Conditional tenure land, grant of easement by holder of</w:t>
      </w:r>
      <w:bookmarkEnd w:id="271"/>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272" w:name="_Toc433274653"/>
      <w:r>
        <w:rPr>
          <w:rStyle w:val="CharSectno"/>
        </w:rPr>
        <w:t>149</w:t>
      </w:r>
      <w:r>
        <w:rPr>
          <w:snapToGrid w:val="0"/>
        </w:rPr>
        <w:t>.</w:t>
      </w:r>
      <w:r>
        <w:rPr>
          <w:snapToGrid w:val="0"/>
        </w:rPr>
        <w:tab/>
        <w:t>Holder of interest in Crown land with right to acquire fee simple, grant of easement by</w:t>
      </w:r>
      <w:bookmarkEnd w:id="272"/>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273" w:name="_Toc433274654"/>
      <w:r>
        <w:rPr>
          <w:rStyle w:val="CharSectno"/>
        </w:rPr>
        <w:t>150</w:t>
      </w:r>
      <w:r>
        <w:rPr>
          <w:snapToGrid w:val="0"/>
        </w:rPr>
        <w:t>.</w:t>
      </w:r>
      <w:r>
        <w:rPr>
          <w:snapToGrid w:val="0"/>
        </w:rPr>
        <w:tab/>
        <w:t>Easements no longer serving any purpose, cancelling</w:t>
      </w:r>
      <w:bookmarkEnd w:id="273"/>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74" w:name="_Toc416876304"/>
      <w:bookmarkStart w:id="275" w:name="_Toc416876705"/>
      <w:bookmarkStart w:id="276" w:name="_Toc417973072"/>
      <w:bookmarkStart w:id="277" w:name="_Toc433274655"/>
      <w:r>
        <w:rPr>
          <w:rStyle w:val="CharPartNo"/>
        </w:rPr>
        <w:t>Part 9</w:t>
      </w:r>
      <w:r>
        <w:t> — </w:t>
      </w:r>
      <w:r>
        <w:rPr>
          <w:rStyle w:val="CharPartText"/>
        </w:rPr>
        <w:t>Compulsory acquisition of interests in land</w:t>
      </w:r>
      <w:bookmarkEnd w:id="274"/>
      <w:bookmarkEnd w:id="275"/>
      <w:bookmarkEnd w:id="276"/>
      <w:bookmarkEnd w:id="277"/>
    </w:p>
    <w:p>
      <w:pPr>
        <w:pStyle w:val="Heading3"/>
      </w:pPr>
      <w:bookmarkStart w:id="278" w:name="_Toc416876305"/>
      <w:bookmarkStart w:id="279" w:name="_Toc416876706"/>
      <w:bookmarkStart w:id="280" w:name="_Toc417973073"/>
      <w:bookmarkStart w:id="281" w:name="_Toc433274656"/>
      <w:r>
        <w:rPr>
          <w:rStyle w:val="CharDivNo"/>
        </w:rPr>
        <w:t>Division 1</w:t>
      </w:r>
      <w:r>
        <w:rPr>
          <w:snapToGrid w:val="0"/>
        </w:rPr>
        <w:t> — </w:t>
      </w:r>
      <w:r>
        <w:rPr>
          <w:rStyle w:val="CharDivText"/>
        </w:rPr>
        <w:t>Preliminary</w:t>
      </w:r>
      <w:bookmarkEnd w:id="278"/>
      <w:bookmarkEnd w:id="279"/>
      <w:bookmarkEnd w:id="280"/>
      <w:bookmarkEnd w:id="281"/>
    </w:p>
    <w:p>
      <w:pPr>
        <w:pStyle w:val="Heading4"/>
        <w:spacing w:before="200"/>
        <w:rPr>
          <w:snapToGrid w:val="0"/>
        </w:rPr>
      </w:pPr>
      <w:bookmarkStart w:id="282" w:name="_Toc416876306"/>
      <w:bookmarkStart w:id="283" w:name="_Toc416876707"/>
      <w:bookmarkStart w:id="284" w:name="_Toc417973074"/>
      <w:bookmarkStart w:id="285" w:name="_Toc433274657"/>
      <w:r>
        <w:rPr>
          <w:snapToGrid w:val="0"/>
        </w:rPr>
        <w:t>Subdivision 1 — Interpretation</w:t>
      </w:r>
      <w:bookmarkEnd w:id="282"/>
      <w:bookmarkEnd w:id="283"/>
      <w:bookmarkEnd w:id="284"/>
      <w:bookmarkEnd w:id="285"/>
    </w:p>
    <w:p>
      <w:pPr>
        <w:pStyle w:val="Heading5"/>
        <w:spacing w:before="180"/>
        <w:rPr>
          <w:snapToGrid w:val="0"/>
        </w:rPr>
      </w:pPr>
      <w:bookmarkStart w:id="286" w:name="_Toc433274658"/>
      <w:r>
        <w:rPr>
          <w:rStyle w:val="CharSectno"/>
        </w:rPr>
        <w:t>151</w:t>
      </w:r>
      <w:r>
        <w:rPr>
          <w:snapToGrid w:val="0"/>
        </w:rPr>
        <w:t>.</w:t>
      </w:r>
      <w:r>
        <w:rPr>
          <w:snapToGrid w:val="0"/>
        </w:rPr>
        <w:tab/>
        <w:t>Terms used</w:t>
      </w:r>
      <w:bookmarkEnd w:id="286"/>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[Section 151 amended by No. 59 of 2000 s. 40; No. 55 of 2004 s. 547</w:t>
      </w:r>
      <w:r>
        <w:rPr>
          <w:spacing w:val="-4"/>
        </w:rPr>
        <w:t>; No. 47 of 2011 s.</w:t>
      </w:r>
      <w:r>
        <w:t> 16.]</w:t>
      </w:r>
    </w:p>
    <w:p>
      <w:pPr>
        <w:pStyle w:val="Heading4"/>
        <w:rPr>
          <w:snapToGrid w:val="0"/>
        </w:rPr>
      </w:pPr>
      <w:bookmarkStart w:id="287" w:name="_Toc416876308"/>
      <w:bookmarkStart w:id="288" w:name="_Toc416876709"/>
      <w:bookmarkStart w:id="289" w:name="_Toc417973076"/>
      <w:bookmarkStart w:id="290" w:name="_Toc433274659"/>
      <w:r>
        <w:rPr>
          <w:snapToGrid w:val="0"/>
        </w:rPr>
        <w:t>Subdivision 2 — Provisions relating to native title</w:t>
      </w:r>
      <w:bookmarkEnd w:id="287"/>
      <w:bookmarkEnd w:id="288"/>
      <w:bookmarkEnd w:id="289"/>
      <w:bookmarkEnd w:id="290"/>
    </w:p>
    <w:p>
      <w:pPr>
        <w:pStyle w:val="Heading5"/>
        <w:rPr>
          <w:snapToGrid w:val="0"/>
        </w:rPr>
      </w:pPr>
      <w:bookmarkStart w:id="291" w:name="_Toc433274660"/>
      <w:r>
        <w:rPr>
          <w:rStyle w:val="CharSectno"/>
        </w:rPr>
        <w:t>152</w:t>
      </w:r>
      <w:r>
        <w:rPr>
          <w:snapToGrid w:val="0"/>
        </w:rPr>
        <w:t>.</w:t>
      </w:r>
      <w:r>
        <w:rPr>
          <w:snapToGrid w:val="0"/>
        </w:rPr>
        <w:tab/>
        <w:t>Objective of this Part and Part 10 as to NTA</w:t>
      </w:r>
      <w:bookmarkEnd w:id="291"/>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292" w:name="_Toc433274661"/>
      <w:r>
        <w:rPr>
          <w:rStyle w:val="CharSectno"/>
        </w:rPr>
        <w:t>153</w:t>
      </w:r>
      <w:r>
        <w:rPr>
          <w:snapToGrid w:val="0"/>
        </w:rPr>
        <w:t>.</w:t>
      </w:r>
      <w:r>
        <w:rPr>
          <w:snapToGrid w:val="0"/>
        </w:rPr>
        <w:tab/>
        <w:t>Giving notice under NTA to native title holders if no approved determination of native title, effect of for this Act</w:t>
      </w:r>
      <w:bookmarkEnd w:id="292"/>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by No. 61 of 1998 s. 8.]</w:t>
      </w:r>
    </w:p>
    <w:p>
      <w:pPr>
        <w:pStyle w:val="Heading5"/>
        <w:rPr>
          <w:snapToGrid w:val="0"/>
        </w:rPr>
      </w:pPr>
      <w:bookmarkStart w:id="293" w:name="_Toc433274662"/>
      <w:r>
        <w:rPr>
          <w:rStyle w:val="CharSectno"/>
        </w:rPr>
        <w:t>154</w:t>
      </w:r>
      <w:r>
        <w:rPr>
          <w:snapToGrid w:val="0"/>
        </w:rPr>
        <w:t>.</w:t>
      </w:r>
      <w:r>
        <w:rPr>
          <w:snapToGrid w:val="0"/>
        </w:rPr>
        <w:tab/>
        <w:t>Giving notice under NTA to native title holders if NTA Part 2 Div. 3 Subdiv. P applies, effect of for this Act</w:t>
      </w:r>
      <w:bookmarkEnd w:id="293"/>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w:t>
      </w:r>
      <w:r>
        <w:rPr>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by No. 61 of 1998 s. 8.]</w:t>
      </w:r>
    </w:p>
    <w:p>
      <w:pPr>
        <w:pStyle w:val="Heading5"/>
        <w:rPr>
          <w:snapToGrid w:val="0"/>
        </w:rPr>
      </w:pPr>
      <w:bookmarkStart w:id="294" w:name="_Toc433274663"/>
      <w:r>
        <w:rPr>
          <w:rStyle w:val="CharSectno"/>
        </w:rPr>
        <w:t>155</w:t>
      </w:r>
      <w:r>
        <w:rPr>
          <w:snapToGrid w:val="0"/>
        </w:rPr>
        <w:t>.</w:t>
      </w:r>
      <w:r>
        <w:rPr>
          <w:snapToGrid w:val="0"/>
        </w:rPr>
        <w:tab/>
        <w:t>Native title rights and interests, effect of taking under this Part</w:t>
      </w:r>
      <w:bookmarkEnd w:id="294"/>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by No. 61 of 1998 s. 9.]</w:t>
      </w:r>
    </w:p>
    <w:p>
      <w:pPr>
        <w:pStyle w:val="Heading5"/>
        <w:rPr>
          <w:b w:val="0"/>
          <w:snapToGrid w:val="0"/>
        </w:rPr>
      </w:pPr>
      <w:bookmarkStart w:id="295" w:name="_Toc433274664"/>
      <w:r>
        <w:rPr>
          <w:rStyle w:val="CharSectno"/>
        </w:rPr>
        <w:t>156</w:t>
      </w:r>
      <w:r>
        <w:rPr>
          <w:snapToGrid w:val="0"/>
        </w:rPr>
        <w:t>.</w:t>
      </w:r>
      <w:r>
        <w:rPr>
          <w:snapToGrid w:val="0"/>
        </w:rPr>
        <w:tab/>
        <w:t>Claims for compensation for native rights and interests, determining etc.</w:t>
      </w:r>
      <w:bookmarkEnd w:id="295"/>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96" w:name="_Toc433274665"/>
      <w:r>
        <w:rPr>
          <w:rStyle w:val="CharSectno"/>
        </w:rPr>
        <w:t>157</w:t>
      </w:r>
      <w:r>
        <w:rPr>
          <w:snapToGrid w:val="0"/>
        </w:rPr>
        <w:t>.</w:t>
      </w:r>
      <w:r>
        <w:rPr>
          <w:snapToGrid w:val="0"/>
        </w:rPr>
        <w:tab/>
        <w:t>Claims for compensation for native title rights and interests, who may make</w:t>
      </w:r>
      <w:bookmarkEnd w:id="296"/>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97" w:name="_Toc433274666"/>
      <w:r>
        <w:rPr>
          <w:rStyle w:val="CharSectno"/>
        </w:rPr>
        <w:t>158</w:t>
      </w:r>
      <w:r>
        <w:rPr>
          <w:snapToGrid w:val="0"/>
        </w:rPr>
        <w:t>.</w:t>
      </w:r>
      <w:r>
        <w:rPr>
          <w:snapToGrid w:val="0"/>
        </w:rPr>
        <w:tab/>
        <w:t>Compensation paid for native title rights and interests, recovery of if purpose of taking is cancelled</w:t>
      </w:r>
      <w:bookmarkEnd w:id="297"/>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by No. 61 of 1998 s. 10.]</w:t>
      </w:r>
    </w:p>
    <w:p>
      <w:pPr>
        <w:pStyle w:val="Heading4"/>
        <w:rPr>
          <w:snapToGrid w:val="0"/>
        </w:rPr>
      </w:pPr>
      <w:bookmarkStart w:id="298" w:name="_Toc416876316"/>
      <w:bookmarkStart w:id="299" w:name="_Toc416876717"/>
      <w:bookmarkStart w:id="300" w:name="_Toc417973084"/>
      <w:bookmarkStart w:id="301" w:name="_Toc433274667"/>
      <w:r>
        <w:rPr>
          <w:snapToGrid w:val="0"/>
        </w:rPr>
        <w:t>Subdivision 3 — Delegation</w:t>
      </w:r>
      <w:bookmarkEnd w:id="298"/>
      <w:bookmarkEnd w:id="299"/>
      <w:bookmarkEnd w:id="300"/>
      <w:bookmarkEnd w:id="301"/>
    </w:p>
    <w:p>
      <w:pPr>
        <w:pStyle w:val="Footnoteheading"/>
        <w:keepNext/>
      </w:pPr>
      <w:r>
        <w:tab/>
        <w:t>[Heading amended by No. 13 of 2000 s. 97.]</w:t>
      </w:r>
    </w:p>
    <w:p>
      <w:pPr>
        <w:pStyle w:val="Heading5"/>
        <w:spacing w:before="200"/>
        <w:rPr>
          <w:snapToGrid w:val="0"/>
        </w:rPr>
      </w:pPr>
      <w:bookmarkStart w:id="302" w:name="_Toc433274668"/>
      <w:r>
        <w:rPr>
          <w:rStyle w:val="CharSectno"/>
        </w:rPr>
        <w:t>159</w:t>
      </w:r>
      <w:r>
        <w:rPr>
          <w:snapToGrid w:val="0"/>
        </w:rPr>
        <w:t>.</w:t>
      </w:r>
      <w:r>
        <w:rPr>
          <w:snapToGrid w:val="0"/>
        </w:rPr>
        <w:tab/>
        <w:t>Delegation by Minister to certain other Ministers</w:t>
      </w:r>
      <w:bookmarkEnd w:id="302"/>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the Minister responsible for administering the</w:t>
      </w:r>
      <w:r>
        <w:rPr>
          <w:i/>
          <w:iCs/>
        </w:rPr>
        <w:t xml:space="preserve"> Water Services Act 2012</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rPr>
        <w:t>Sch. 1 cl. 93(6)</w:t>
      </w:r>
      <w:r>
        <w:t>; No. 46 of 2009 s. 17; No. 25 of 2012 s. 220(2).]</w:t>
      </w:r>
    </w:p>
    <w:p>
      <w:pPr>
        <w:pStyle w:val="Heading5"/>
        <w:rPr>
          <w:snapToGrid w:val="0"/>
        </w:rPr>
      </w:pPr>
      <w:bookmarkStart w:id="303" w:name="_Toc433274669"/>
      <w:r>
        <w:rPr>
          <w:rStyle w:val="CharSectno"/>
        </w:rPr>
        <w:t>160</w:t>
      </w:r>
      <w:r>
        <w:rPr>
          <w:snapToGrid w:val="0"/>
        </w:rPr>
        <w:t>.</w:t>
      </w:r>
      <w:r>
        <w:rPr>
          <w:snapToGrid w:val="0"/>
        </w:rPr>
        <w:tab/>
        <w:t>Subdelegation of power or duty delegated under s. 159</w:t>
      </w:r>
      <w:bookmarkEnd w:id="303"/>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under the </w:t>
      </w:r>
      <w:r>
        <w:rPr>
          <w:i/>
          <w:iCs/>
        </w:rPr>
        <w:t>Water Services Act 2012</w:t>
      </w:r>
      <w:r>
        <w:t xml:space="preserve"> section 11 or to any officer or employee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rPr>
        <w:t>Sch. 1 cl. 93(7)</w:t>
      </w:r>
      <w:r>
        <w:t>; No. 38 of 2007 s. 196; No. 46 of 2009 s. 17; No. 25 of 2012 s. 220(3).]</w:t>
      </w:r>
    </w:p>
    <w:p>
      <w:pPr>
        <w:pStyle w:val="Heading3"/>
      </w:pPr>
      <w:bookmarkStart w:id="304" w:name="_Toc416876319"/>
      <w:bookmarkStart w:id="305" w:name="_Toc416876720"/>
      <w:bookmarkStart w:id="306" w:name="_Toc417973087"/>
      <w:bookmarkStart w:id="307" w:name="_Toc433274670"/>
      <w:r>
        <w:rPr>
          <w:rStyle w:val="CharDivNo"/>
        </w:rPr>
        <w:t>Division 2</w:t>
      </w:r>
      <w:r>
        <w:rPr>
          <w:snapToGrid w:val="0"/>
        </w:rPr>
        <w:t> — </w:t>
      </w:r>
      <w:r>
        <w:rPr>
          <w:rStyle w:val="CharDivText"/>
        </w:rPr>
        <w:t>Taking interests in land</w:t>
      </w:r>
      <w:bookmarkEnd w:id="304"/>
      <w:bookmarkEnd w:id="305"/>
      <w:bookmarkEnd w:id="306"/>
      <w:bookmarkEnd w:id="307"/>
    </w:p>
    <w:p>
      <w:pPr>
        <w:pStyle w:val="Heading4"/>
        <w:rPr>
          <w:snapToGrid w:val="0"/>
        </w:rPr>
      </w:pPr>
      <w:bookmarkStart w:id="308" w:name="_Toc416876320"/>
      <w:bookmarkStart w:id="309" w:name="_Toc416876721"/>
      <w:bookmarkStart w:id="310" w:name="_Toc417973088"/>
      <w:bookmarkStart w:id="311" w:name="_Toc433274671"/>
      <w:r>
        <w:rPr>
          <w:snapToGrid w:val="0"/>
        </w:rPr>
        <w:t>Subdivision 1 — Land required for a public work</w:t>
      </w:r>
      <w:bookmarkEnd w:id="308"/>
      <w:bookmarkEnd w:id="309"/>
      <w:bookmarkEnd w:id="310"/>
      <w:bookmarkEnd w:id="311"/>
    </w:p>
    <w:p>
      <w:pPr>
        <w:pStyle w:val="Heading5"/>
        <w:rPr>
          <w:snapToGrid w:val="0"/>
        </w:rPr>
      </w:pPr>
      <w:bookmarkStart w:id="312" w:name="_Toc433274672"/>
      <w:r>
        <w:rPr>
          <w:rStyle w:val="CharSectno"/>
        </w:rPr>
        <w:t>161</w:t>
      </w:r>
      <w:r>
        <w:rPr>
          <w:snapToGrid w:val="0"/>
        </w:rPr>
        <w:t>.</w:t>
      </w:r>
      <w:r>
        <w:rPr>
          <w:snapToGrid w:val="0"/>
        </w:rPr>
        <w:tab/>
        <w:t>Interests in land may be taken etc.</w:t>
      </w:r>
      <w:bookmarkEnd w:id="312"/>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313" w:name="_Toc433274673"/>
      <w:r>
        <w:rPr>
          <w:rStyle w:val="CharSectno"/>
        </w:rPr>
        <w:t>162</w:t>
      </w:r>
      <w:r>
        <w:rPr>
          <w:snapToGrid w:val="0"/>
        </w:rPr>
        <w:t>.</w:t>
      </w:r>
      <w:r>
        <w:rPr>
          <w:snapToGrid w:val="0"/>
        </w:rPr>
        <w:tab/>
        <w:t>Underground land, interests in may be taken etc.</w:t>
      </w:r>
      <w:bookmarkEnd w:id="313"/>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314" w:name="_Toc433274674"/>
      <w:r>
        <w:rPr>
          <w:rStyle w:val="CharSectno"/>
        </w:rPr>
        <w:t>163</w:t>
      </w:r>
      <w:r>
        <w:rPr>
          <w:snapToGrid w:val="0"/>
        </w:rPr>
        <w:t>.</w:t>
      </w:r>
      <w:r>
        <w:rPr>
          <w:snapToGrid w:val="0"/>
        </w:rPr>
        <w:tab/>
        <w:t>Certain materials and interests in land not to be taken without consent of Minister or principal proprietor</w:t>
      </w:r>
      <w:bookmarkEnd w:id="314"/>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315" w:name="_Toc433274675"/>
      <w:r>
        <w:rPr>
          <w:rStyle w:val="CharSectno"/>
        </w:rPr>
        <w:t>164</w:t>
      </w:r>
      <w:r>
        <w:rPr>
          <w:snapToGrid w:val="0"/>
        </w:rPr>
        <w:t>.</w:t>
      </w:r>
      <w:r>
        <w:rPr>
          <w:snapToGrid w:val="0"/>
        </w:rPr>
        <w:tab/>
        <w:t>Mineral, petroleum and geothermal energy rights may be excluded from taking order</w:t>
      </w:r>
      <w:bookmarkEnd w:id="315"/>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316" w:name="_Toc416876325"/>
      <w:bookmarkStart w:id="317" w:name="_Toc416876726"/>
      <w:bookmarkStart w:id="318" w:name="_Toc417973093"/>
      <w:bookmarkStart w:id="319" w:name="_Toc433274676"/>
      <w:r>
        <w:rPr>
          <w:snapToGrid w:val="0"/>
        </w:rPr>
        <w:t>Subdivision 2 — Land required for the purpose of conferring interests</w:t>
      </w:r>
      <w:bookmarkEnd w:id="316"/>
      <w:bookmarkEnd w:id="317"/>
      <w:bookmarkEnd w:id="318"/>
      <w:bookmarkEnd w:id="319"/>
    </w:p>
    <w:p>
      <w:pPr>
        <w:pStyle w:val="Heading5"/>
        <w:rPr>
          <w:snapToGrid w:val="0"/>
        </w:rPr>
      </w:pPr>
      <w:bookmarkStart w:id="320" w:name="_Toc433274677"/>
      <w:r>
        <w:rPr>
          <w:rStyle w:val="CharSectno"/>
        </w:rPr>
        <w:t>165</w:t>
      </w:r>
      <w:r>
        <w:rPr>
          <w:snapToGrid w:val="0"/>
        </w:rPr>
        <w:t>.</w:t>
      </w:r>
      <w:r>
        <w:rPr>
          <w:snapToGrid w:val="0"/>
        </w:rPr>
        <w:tab/>
        <w:t>Interests in land may be taken etc.</w:t>
      </w:r>
      <w:bookmarkEnd w:id="320"/>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321" w:name="_Toc433274678"/>
      <w:r>
        <w:rPr>
          <w:rStyle w:val="CharSectno"/>
        </w:rPr>
        <w:t>166</w:t>
      </w:r>
      <w:r>
        <w:rPr>
          <w:snapToGrid w:val="0"/>
        </w:rPr>
        <w:t>.</w:t>
      </w:r>
      <w:r>
        <w:rPr>
          <w:snapToGrid w:val="0"/>
        </w:rPr>
        <w:tab/>
        <w:t>Application of this Part and Part 10 to taking authorised, and interests taken, under s. 165</w:t>
      </w:r>
      <w:bookmarkEnd w:id="321"/>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322" w:name="_Toc433274679"/>
      <w:r>
        <w:rPr>
          <w:rStyle w:val="CharSectno"/>
        </w:rPr>
        <w:t>167</w:t>
      </w:r>
      <w:r>
        <w:rPr>
          <w:snapToGrid w:val="0"/>
        </w:rPr>
        <w:t>.</w:t>
      </w:r>
      <w:r>
        <w:rPr>
          <w:snapToGrid w:val="0"/>
        </w:rPr>
        <w:tab/>
        <w:t>Agreement as to payment of compensation etc. by person who will get grant for which s. 165 taking is authorised</w:t>
      </w:r>
      <w:bookmarkEnd w:id="322"/>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323" w:name="_Toc416876329"/>
      <w:bookmarkStart w:id="324" w:name="_Toc416876730"/>
      <w:bookmarkStart w:id="325" w:name="_Toc417973097"/>
      <w:bookmarkStart w:id="326" w:name="_Toc433274680"/>
      <w:r>
        <w:rPr>
          <w:rStyle w:val="CharDivNo"/>
        </w:rPr>
        <w:t>Division 3</w:t>
      </w:r>
      <w:r>
        <w:rPr>
          <w:snapToGrid w:val="0"/>
        </w:rPr>
        <w:t> — </w:t>
      </w:r>
      <w:r>
        <w:rPr>
          <w:rStyle w:val="CharDivText"/>
        </w:rPr>
        <w:t>Procedure for taking interests in land and designating for a public work</w:t>
      </w:r>
      <w:bookmarkEnd w:id="323"/>
      <w:bookmarkEnd w:id="324"/>
      <w:bookmarkEnd w:id="325"/>
      <w:bookmarkEnd w:id="326"/>
    </w:p>
    <w:p>
      <w:pPr>
        <w:pStyle w:val="Heading4"/>
        <w:rPr>
          <w:snapToGrid w:val="0"/>
        </w:rPr>
      </w:pPr>
      <w:bookmarkStart w:id="327" w:name="_Toc416876330"/>
      <w:bookmarkStart w:id="328" w:name="_Toc416876731"/>
      <w:bookmarkStart w:id="329" w:name="_Toc417973098"/>
      <w:bookmarkStart w:id="330" w:name="_Toc433274681"/>
      <w:r>
        <w:rPr>
          <w:snapToGrid w:val="0"/>
        </w:rPr>
        <w:t>Subdivision 1 — Procedure for taking interests in land by agreement</w:t>
      </w:r>
      <w:bookmarkEnd w:id="327"/>
      <w:bookmarkEnd w:id="328"/>
      <w:bookmarkEnd w:id="329"/>
      <w:bookmarkEnd w:id="330"/>
    </w:p>
    <w:p>
      <w:pPr>
        <w:pStyle w:val="Heading5"/>
        <w:rPr>
          <w:snapToGrid w:val="0"/>
        </w:rPr>
      </w:pPr>
      <w:bookmarkStart w:id="331" w:name="_Toc433274682"/>
      <w:r>
        <w:rPr>
          <w:rStyle w:val="CharSectno"/>
        </w:rPr>
        <w:t>168</w:t>
      </w:r>
      <w:r>
        <w:rPr>
          <w:snapToGrid w:val="0"/>
        </w:rPr>
        <w:t>.</w:t>
      </w:r>
      <w:r>
        <w:rPr>
          <w:snapToGrid w:val="0"/>
        </w:rPr>
        <w:tab/>
        <w:t>Agreement to purchase or consent to take required interest, acquiring authority’s powers as to</w:t>
      </w:r>
      <w:bookmarkEnd w:id="331"/>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332" w:name="_Toc433274683"/>
      <w:r>
        <w:rPr>
          <w:rStyle w:val="CharSectno"/>
        </w:rPr>
        <w:t>169</w:t>
      </w:r>
      <w:r>
        <w:rPr>
          <w:snapToGrid w:val="0"/>
        </w:rPr>
        <w:t>.</w:t>
      </w:r>
      <w:r>
        <w:rPr>
          <w:snapToGrid w:val="0"/>
        </w:rPr>
        <w:tab/>
        <w:t>Purchase price in agreement to purchase</w:t>
      </w:r>
      <w:bookmarkEnd w:id="332"/>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333" w:name="_Toc416876333"/>
      <w:bookmarkStart w:id="334" w:name="_Toc416876734"/>
      <w:bookmarkStart w:id="335" w:name="_Toc417973101"/>
      <w:bookmarkStart w:id="336" w:name="_Toc433274684"/>
      <w:r>
        <w:rPr>
          <w:snapToGrid w:val="0"/>
        </w:rPr>
        <w:t>Subdivision 2 — Procedure for taking interests in land without agreement</w:t>
      </w:r>
      <w:bookmarkEnd w:id="333"/>
      <w:bookmarkEnd w:id="334"/>
      <w:bookmarkEnd w:id="335"/>
      <w:bookmarkEnd w:id="336"/>
    </w:p>
    <w:p>
      <w:pPr>
        <w:pStyle w:val="Heading5"/>
        <w:rPr>
          <w:b w:val="0"/>
          <w:snapToGrid w:val="0"/>
        </w:rPr>
      </w:pPr>
      <w:bookmarkStart w:id="337" w:name="_Toc433274685"/>
      <w:r>
        <w:rPr>
          <w:rStyle w:val="CharSectno"/>
        </w:rPr>
        <w:t>170</w:t>
      </w:r>
      <w:r>
        <w:rPr>
          <w:snapToGrid w:val="0"/>
        </w:rPr>
        <w:t>.</w:t>
      </w:r>
      <w:r>
        <w:rPr>
          <w:snapToGrid w:val="0"/>
        </w:rPr>
        <w:tab/>
        <w:t>Notice of intention to take required interest, issue of etc.</w:t>
      </w:r>
      <w:bookmarkEnd w:id="337"/>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338" w:name="_Toc433274686"/>
      <w:r>
        <w:rPr>
          <w:rStyle w:val="CharSectno"/>
        </w:rPr>
        <w:t>171</w:t>
      </w:r>
      <w:r>
        <w:rPr>
          <w:snapToGrid w:val="0"/>
        </w:rPr>
        <w:t>.</w:t>
      </w:r>
      <w:r>
        <w:rPr>
          <w:snapToGrid w:val="0"/>
        </w:rPr>
        <w:tab/>
        <w:t>Notice of intention, content and validity of</w:t>
      </w:r>
      <w:bookmarkEnd w:id="338"/>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339" w:name="_Toc433274687"/>
      <w:r>
        <w:rPr>
          <w:rStyle w:val="CharSectno"/>
        </w:rPr>
        <w:t>172</w:t>
      </w:r>
      <w:r>
        <w:rPr>
          <w:snapToGrid w:val="0"/>
        </w:rPr>
        <w:t>.</w:t>
      </w:r>
      <w:r>
        <w:rPr>
          <w:snapToGrid w:val="0"/>
        </w:rPr>
        <w:tab/>
        <w:t>No transaction affecting required land without Minister’s consent</w:t>
      </w:r>
      <w:bookmarkEnd w:id="339"/>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340" w:name="_Toc433274688"/>
      <w:r>
        <w:rPr>
          <w:rStyle w:val="CharSectno"/>
        </w:rPr>
        <w:t>173</w:t>
      </w:r>
      <w:r>
        <w:rPr>
          <w:snapToGrid w:val="0"/>
        </w:rPr>
        <w:t>.</w:t>
      </w:r>
      <w:r>
        <w:rPr>
          <w:snapToGrid w:val="0"/>
        </w:rPr>
        <w:tab/>
        <w:t>No improvements to be made to required land without Minister’s approval</w:t>
      </w:r>
      <w:bookmarkEnd w:id="340"/>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341" w:name="_Toc433274689"/>
      <w:r>
        <w:rPr>
          <w:rStyle w:val="CharSectno"/>
        </w:rPr>
        <w:t>174</w:t>
      </w:r>
      <w:r>
        <w:rPr>
          <w:snapToGrid w:val="0"/>
        </w:rPr>
        <w:t>.</w:t>
      </w:r>
      <w:r>
        <w:rPr>
          <w:snapToGrid w:val="0"/>
        </w:rPr>
        <w:tab/>
        <w:t>Minister’s consent under s. 172 to transaction, Registrar of Titles may require evidence of</w:t>
      </w:r>
      <w:bookmarkEnd w:id="341"/>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342" w:name="_Toc433274690"/>
      <w:r>
        <w:rPr>
          <w:rStyle w:val="CharSectno"/>
        </w:rPr>
        <w:t>175</w:t>
      </w:r>
      <w:r>
        <w:rPr>
          <w:snapToGrid w:val="0"/>
        </w:rPr>
        <w:t>.</w:t>
      </w:r>
      <w:r>
        <w:rPr>
          <w:snapToGrid w:val="0"/>
        </w:rPr>
        <w:tab/>
        <w:t>Objections to proposed taking of interests in land</w:t>
      </w:r>
      <w:bookmarkEnd w:id="342"/>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343" w:name="_Toc433274691"/>
      <w:r>
        <w:rPr>
          <w:rStyle w:val="CharSectno"/>
        </w:rPr>
        <w:t>176</w:t>
      </w:r>
      <w:r>
        <w:rPr>
          <w:snapToGrid w:val="0"/>
        </w:rPr>
        <w:t>.</w:t>
      </w:r>
      <w:r>
        <w:rPr>
          <w:snapToGrid w:val="0"/>
        </w:rPr>
        <w:tab/>
        <w:t>Proprietor may require acquiring authority to also take small remainders of land</w:t>
      </w:r>
      <w:bookmarkEnd w:id="343"/>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344" w:name="_Toc433274692"/>
      <w:r>
        <w:rPr>
          <w:rStyle w:val="CharSectno"/>
        </w:rPr>
        <w:t>177</w:t>
      </w:r>
      <w:r>
        <w:rPr>
          <w:snapToGrid w:val="0"/>
        </w:rPr>
        <w:t>.</w:t>
      </w:r>
      <w:r>
        <w:rPr>
          <w:snapToGrid w:val="0"/>
        </w:rPr>
        <w:tab/>
        <w:t>Taking order, Minister’s powers to make etc.</w:t>
      </w:r>
      <w:bookmarkEnd w:id="34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345" w:name="_Toc433274693"/>
      <w:r>
        <w:rPr>
          <w:rStyle w:val="CharSectno"/>
        </w:rPr>
        <w:t>178</w:t>
      </w:r>
      <w:r>
        <w:rPr>
          <w:snapToGrid w:val="0"/>
        </w:rPr>
        <w:t>.</w:t>
      </w:r>
      <w:r>
        <w:rPr>
          <w:snapToGrid w:val="0"/>
        </w:rPr>
        <w:tab/>
        <w:t>Taking order, content of</w:t>
      </w:r>
      <w:bookmarkEnd w:id="345"/>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346" w:name="_Toc416876343"/>
      <w:bookmarkStart w:id="347" w:name="_Toc416876744"/>
      <w:bookmarkStart w:id="348" w:name="_Toc417973111"/>
      <w:bookmarkStart w:id="349" w:name="_Toc433274694"/>
      <w:r>
        <w:rPr>
          <w:snapToGrid w:val="0"/>
        </w:rPr>
        <w:t>Subdivision 3 — Effect of taking order</w:t>
      </w:r>
      <w:bookmarkEnd w:id="346"/>
      <w:bookmarkEnd w:id="347"/>
      <w:bookmarkEnd w:id="348"/>
      <w:bookmarkEnd w:id="349"/>
    </w:p>
    <w:p>
      <w:pPr>
        <w:pStyle w:val="Heading5"/>
        <w:rPr>
          <w:snapToGrid w:val="0"/>
        </w:rPr>
      </w:pPr>
      <w:bookmarkStart w:id="350" w:name="_Toc433274695"/>
      <w:r>
        <w:rPr>
          <w:rStyle w:val="CharSectno"/>
        </w:rPr>
        <w:t>179</w:t>
      </w:r>
      <w:r>
        <w:rPr>
          <w:snapToGrid w:val="0"/>
        </w:rPr>
        <w:t>.</w:t>
      </w:r>
      <w:r>
        <w:rPr>
          <w:snapToGrid w:val="0"/>
        </w:rPr>
        <w:tab/>
        <w:t>Registration of taking order, effect of</w:t>
      </w:r>
      <w:bookmarkEnd w:id="350"/>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351" w:name="_Toc433274696"/>
      <w:r>
        <w:rPr>
          <w:rStyle w:val="CharSectno"/>
        </w:rPr>
        <w:t>180</w:t>
      </w:r>
      <w:r>
        <w:rPr>
          <w:snapToGrid w:val="0"/>
        </w:rPr>
        <w:t>.</w:t>
      </w:r>
      <w:r>
        <w:rPr>
          <w:snapToGrid w:val="0"/>
        </w:rPr>
        <w:tab/>
        <w:t>Taking order may be annulled or amended</w:t>
      </w:r>
      <w:bookmarkEnd w:id="351"/>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352" w:name="_Toc433274697"/>
      <w:r>
        <w:rPr>
          <w:rStyle w:val="CharSectno"/>
        </w:rPr>
        <w:t>181</w:t>
      </w:r>
      <w:r>
        <w:rPr>
          <w:snapToGrid w:val="0"/>
        </w:rPr>
        <w:t>.</w:t>
      </w:r>
      <w:r>
        <w:rPr>
          <w:snapToGrid w:val="0"/>
        </w:rPr>
        <w:tab/>
        <w:t>Compensation if taking order annulled or amended</w:t>
      </w:r>
      <w:bookmarkEnd w:id="352"/>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353" w:name="_Toc416876347"/>
      <w:bookmarkStart w:id="354" w:name="_Toc416876748"/>
      <w:bookmarkStart w:id="355" w:name="_Toc417973115"/>
      <w:bookmarkStart w:id="356" w:name="_Toc433274698"/>
      <w:r>
        <w:rPr>
          <w:rStyle w:val="CharDivNo"/>
        </w:rPr>
        <w:t>Division 4</w:t>
      </w:r>
      <w:r>
        <w:rPr>
          <w:snapToGrid w:val="0"/>
        </w:rPr>
        <w:t> — </w:t>
      </w:r>
      <w:r>
        <w:rPr>
          <w:rStyle w:val="CharDivText"/>
        </w:rPr>
        <w:t>Entry on to land</w:t>
      </w:r>
      <w:bookmarkEnd w:id="353"/>
      <w:bookmarkEnd w:id="354"/>
      <w:bookmarkEnd w:id="355"/>
      <w:bookmarkEnd w:id="356"/>
    </w:p>
    <w:p>
      <w:pPr>
        <w:pStyle w:val="Heading5"/>
        <w:rPr>
          <w:b w:val="0"/>
          <w:snapToGrid w:val="0"/>
        </w:rPr>
      </w:pPr>
      <w:bookmarkStart w:id="357" w:name="_Toc433274699"/>
      <w:r>
        <w:rPr>
          <w:rStyle w:val="CharSectno"/>
        </w:rPr>
        <w:t>182</w:t>
      </w:r>
      <w:r>
        <w:rPr>
          <w:snapToGrid w:val="0"/>
        </w:rPr>
        <w:t>.</w:t>
      </w:r>
      <w:r>
        <w:rPr>
          <w:snapToGrid w:val="0"/>
        </w:rPr>
        <w:tab/>
        <w:t>Entry for feasibility study</w:t>
      </w:r>
      <w:bookmarkEnd w:id="357"/>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358" w:name="_Toc433274700"/>
      <w:r>
        <w:rPr>
          <w:rStyle w:val="CharSectno"/>
        </w:rPr>
        <w:t>183</w:t>
      </w:r>
      <w:r>
        <w:rPr>
          <w:snapToGrid w:val="0"/>
        </w:rPr>
        <w:t>.</w:t>
      </w:r>
      <w:r>
        <w:rPr>
          <w:snapToGrid w:val="0"/>
        </w:rPr>
        <w:tab/>
        <w:t>Land for railway identified in special Act, entry of etc.</w:t>
      </w:r>
      <w:bookmarkEnd w:id="358"/>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by No. 31 of 2003 s. 167(2); No. 55 of 2004 s. 567.]</w:t>
      </w:r>
    </w:p>
    <w:p>
      <w:pPr>
        <w:pStyle w:val="Heading5"/>
        <w:rPr>
          <w:b w:val="0"/>
          <w:snapToGrid w:val="0"/>
        </w:rPr>
      </w:pPr>
      <w:bookmarkStart w:id="359" w:name="_Toc433274701"/>
      <w:r>
        <w:rPr>
          <w:rStyle w:val="CharSectno"/>
        </w:rPr>
        <w:t>184</w:t>
      </w:r>
      <w:r>
        <w:rPr>
          <w:snapToGrid w:val="0"/>
        </w:rPr>
        <w:t>.</w:t>
      </w:r>
      <w:r>
        <w:rPr>
          <w:snapToGrid w:val="0"/>
        </w:rPr>
        <w:tab/>
        <w:t>Land in notice of intention, entry of for inspection, surveys etc.</w:t>
      </w:r>
      <w:bookmarkEnd w:id="359"/>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360" w:name="_Toc433274702"/>
      <w:r>
        <w:rPr>
          <w:rStyle w:val="CharSectno"/>
        </w:rPr>
        <w:t>185</w:t>
      </w:r>
      <w:r>
        <w:rPr>
          <w:snapToGrid w:val="0"/>
        </w:rPr>
        <w:t>.</w:t>
      </w:r>
      <w:r>
        <w:rPr>
          <w:snapToGrid w:val="0"/>
        </w:rPr>
        <w:tab/>
        <w:t>Land may be occupied temporarily to construct etc. public work</w:t>
      </w:r>
      <w:bookmarkEnd w:id="360"/>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361" w:name="_Toc433274703"/>
      <w:r>
        <w:rPr>
          <w:rStyle w:val="CharSectno"/>
        </w:rPr>
        <w:t>186</w:t>
      </w:r>
      <w:r>
        <w:rPr>
          <w:snapToGrid w:val="0"/>
        </w:rPr>
        <w:t>.</w:t>
      </w:r>
      <w:r>
        <w:rPr>
          <w:snapToGrid w:val="0"/>
        </w:rPr>
        <w:tab/>
        <w:t>Entry etc. before land taken in certain circumstances</w:t>
      </w:r>
      <w:bookmarkEnd w:id="361"/>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by No. 55 of 2004 s. 567.]</w:t>
      </w:r>
    </w:p>
    <w:p>
      <w:pPr>
        <w:pStyle w:val="Heading3"/>
      </w:pPr>
      <w:bookmarkStart w:id="362" w:name="_Toc416876353"/>
      <w:bookmarkStart w:id="363" w:name="_Toc416876754"/>
      <w:bookmarkStart w:id="364" w:name="_Toc417973121"/>
      <w:bookmarkStart w:id="365" w:name="_Toc433274704"/>
      <w:r>
        <w:rPr>
          <w:rStyle w:val="CharDivNo"/>
        </w:rPr>
        <w:t>Division 5</w:t>
      </w:r>
      <w:r>
        <w:t> — </w:t>
      </w:r>
      <w:r>
        <w:rPr>
          <w:rStyle w:val="CharDivText"/>
        </w:rPr>
        <w:t>Use and disposal of land designated for a public work</w:t>
      </w:r>
      <w:bookmarkEnd w:id="362"/>
      <w:bookmarkEnd w:id="363"/>
      <w:bookmarkEnd w:id="364"/>
      <w:bookmarkEnd w:id="365"/>
    </w:p>
    <w:p>
      <w:pPr>
        <w:pStyle w:val="Heading5"/>
        <w:rPr>
          <w:snapToGrid w:val="0"/>
        </w:rPr>
      </w:pPr>
      <w:bookmarkStart w:id="366" w:name="_Toc433274705"/>
      <w:r>
        <w:rPr>
          <w:rStyle w:val="CharSectno"/>
        </w:rPr>
        <w:t>187</w:t>
      </w:r>
      <w:r>
        <w:rPr>
          <w:snapToGrid w:val="0"/>
        </w:rPr>
        <w:t>.</w:t>
      </w:r>
      <w:r>
        <w:rPr>
          <w:snapToGrid w:val="0"/>
        </w:rPr>
        <w:tab/>
        <w:t>Interest in land not required for public work may have designation changed or cancelled</w:t>
      </w:r>
      <w:bookmarkEnd w:id="366"/>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367" w:name="_Toc433274706"/>
      <w:r>
        <w:rPr>
          <w:rStyle w:val="CharSectno"/>
        </w:rPr>
        <w:t>188</w:t>
      </w:r>
      <w:r>
        <w:rPr>
          <w:snapToGrid w:val="0"/>
        </w:rPr>
        <w:t>.</w:t>
      </w:r>
      <w:r>
        <w:rPr>
          <w:snapToGrid w:val="0"/>
        </w:rPr>
        <w:tab/>
        <w:t>Transactions affecting designated interests in land, application of proceeds of</w:t>
      </w:r>
      <w:bookmarkEnd w:id="367"/>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368" w:name="_Toc433274707"/>
      <w:r>
        <w:rPr>
          <w:rStyle w:val="CharSectno"/>
        </w:rPr>
        <w:t>189</w:t>
      </w:r>
      <w:r>
        <w:rPr>
          <w:snapToGrid w:val="0"/>
        </w:rPr>
        <w:t>.</w:t>
      </w:r>
      <w:r>
        <w:rPr>
          <w:snapToGrid w:val="0"/>
        </w:rPr>
        <w:tab/>
        <w:t>Interest in land less than fee simple not required for public work, landowner to get option to purchase</w:t>
      </w:r>
      <w:bookmarkEnd w:id="368"/>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369" w:name="_Toc433274708"/>
      <w:r>
        <w:rPr>
          <w:rStyle w:val="CharSectno"/>
        </w:rPr>
        <w:t>190</w:t>
      </w:r>
      <w:r>
        <w:rPr>
          <w:snapToGrid w:val="0"/>
        </w:rPr>
        <w:t>.</w:t>
      </w:r>
      <w:r>
        <w:rPr>
          <w:snapToGrid w:val="0"/>
        </w:rPr>
        <w:tab/>
        <w:t>Fee simple in land not required for public work, previous owner etc. entitled to option to purchase</w:t>
      </w:r>
      <w:bookmarkEnd w:id="369"/>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370" w:name="_Toc433274709"/>
      <w:r>
        <w:rPr>
          <w:rStyle w:val="CharSectno"/>
        </w:rPr>
        <w:t>191</w:t>
      </w:r>
      <w:r>
        <w:rPr>
          <w:snapToGrid w:val="0"/>
        </w:rPr>
        <w:t>.</w:t>
      </w:r>
      <w:r>
        <w:rPr>
          <w:snapToGrid w:val="0"/>
        </w:rPr>
        <w:tab/>
        <w:t>Person who would be entitled to s. 189 or 190 option may require Minister to say if interest is required for public work</w:t>
      </w:r>
      <w:bookmarkEnd w:id="370"/>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371" w:name="_Toc433274710"/>
      <w:r>
        <w:rPr>
          <w:rStyle w:val="CharSectno"/>
        </w:rPr>
        <w:t>192</w:t>
      </w:r>
      <w:r>
        <w:rPr>
          <w:snapToGrid w:val="0"/>
        </w:rPr>
        <w:t>.</w:t>
      </w:r>
      <w:r>
        <w:rPr>
          <w:snapToGrid w:val="0"/>
        </w:rPr>
        <w:tab/>
        <w:t>Land not presently wanted etc. for public work may be leased</w:t>
      </w:r>
      <w:bookmarkEnd w:id="371"/>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372" w:name="_Toc433274711"/>
      <w:r>
        <w:rPr>
          <w:rStyle w:val="CharSectno"/>
        </w:rPr>
        <w:t>193</w:t>
      </w:r>
      <w:r>
        <w:rPr>
          <w:snapToGrid w:val="0"/>
        </w:rPr>
        <w:t>.</w:t>
      </w:r>
      <w:r>
        <w:rPr>
          <w:snapToGrid w:val="0"/>
        </w:rPr>
        <w:tab/>
        <w:t>Easement over land designated for public work, grant of</w:t>
      </w:r>
      <w:bookmarkEnd w:id="372"/>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373" w:name="_Toc433274712"/>
      <w:r>
        <w:rPr>
          <w:rStyle w:val="CharSectno"/>
        </w:rPr>
        <w:t>194</w:t>
      </w:r>
      <w:r>
        <w:rPr>
          <w:snapToGrid w:val="0"/>
        </w:rPr>
        <w:t>.</w:t>
      </w:r>
      <w:r>
        <w:rPr>
          <w:snapToGrid w:val="0"/>
        </w:rPr>
        <w:tab/>
        <w:t>Timber, stone etc. on land designated for public work, sale of etc.</w:t>
      </w:r>
      <w:bookmarkEnd w:id="373"/>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374" w:name="_Toc416876362"/>
      <w:bookmarkStart w:id="375" w:name="_Toc416876763"/>
      <w:bookmarkStart w:id="376" w:name="_Toc417973130"/>
      <w:bookmarkStart w:id="377" w:name="_Toc433274713"/>
      <w:r>
        <w:rPr>
          <w:rStyle w:val="CharDivNo"/>
        </w:rPr>
        <w:t>Division 6</w:t>
      </w:r>
      <w:r>
        <w:rPr>
          <w:snapToGrid w:val="0"/>
        </w:rPr>
        <w:t> — </w:t>
      </w:r>
      <w:r>
        <w:rPr>
          <w:rStyle w:val="CharDivText"/>
        </w:rPr>
        <w:t>General provisions</w:t>
      </w:r>
      <w:bookmarkEnd w:id="374"/>
      <w:bookmarkEnd w:id="375"/>
      <w:bookmarkEnd w:id="376"/>
      <w:bookmarkEnd w:id="377"/>
    </w:p>
    <w:p>
      <w:pPr>
        <w:pStyle w:val="Heading5"/>
        <w:rPr>
          <w:snapToGrid w:val="0"/>
        </w:rPr>
      </w:pPr>
      <w:bookmarkStart w:id="378" w:name="_Toc433274714"/>
      <w:r>
        <w:rPr>
          <w:rStyle w:val="CharSectno"/>
        </w:rPr>
        <w:t>195</w:t>
      </w:r>
      <w:r>
        <w:rPr>
          <w:snapToGrid w:val="0"/>
        </w:rPr>
        <w:t>.</w:t>
      </w:r>
      <w:r>
        <w:rPr>
          <w:snapToGrid w:val="0"/>
        </w:rPr>
        <w:tab/>
        <w:t>Easement in gross in favour of State etc., creation of etc.</w:t>
      </w:r>
      <w:bookmarkEnd w:id="378"/>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379" w:name="_Toc433274715"/>
      <w:r>
        <w:rPr>
          <w:rStyle w:val="CharSectno"/>
        </w:rPr>
        <w:t>196</w:t>
      </w:r>
      <w:r>
        <w:rPr>
          <w:snapToGrid w:val="0"/>
        </w:rPr>
        <w:t>.</w:t>
      </w:r>
      <w:r>
        <w:rPr>
          <w:snapToGrid w:val="0"/>
        </w:rPr>
        <w:tab/>
        <w:t>Public access easement, creation of etc.</w:t>
      </w:r>
      <w:bookmarkEnd w:id="379"/>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380" w:name="_Toc433274716"/>
      <w:r>
        <w:rPr>
          <w:rStyle w:val="CharSectno"/>
        </w:rPr>
        <w:t>197</w:t>
      </w:r>
      <w:r>
        <w:rPr>
          <w:snapToGrid w:val="0"/>
        </w:rPr>
        <w:t>.</w:t>
      </w:r>
      <w:r>
        <w:rPr>
          <w:snapToGrid w:val="0"/>
        </w:rPr>
        <w:tab/>
        <w:t>Person refusing to give up possession etc. of land, Minister’s powers in case of</w:t>
      </w:r>
      <w:bookmarkEnd w:id="380"/>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381" w:name="_Toc433274717"/>
      <w:r>
        <w:rPr>
          <w:rStyle w:val="CharSectno"/>
        </w:rPr>
        <w:t>198</w:t>
      </w:r>
      <w:r>
        <w:rPr>
          <w:snapToGrid w:val="0"/>
        </w:rPr>
        <w:t>.</w:t>
      </w:r>
      <w:r>
        <w:rPr>
          <w:snapToGrid w:val="0"/>
        </w:rPr>
        <w:tab/>
        <w:t>Fences, removal of by acquiring authority restricted</w:t>
      </w:r>
      <w:bookmarkEnd w:id="381"/>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382" w:name="_Toc433274718"/>
      <w:r>
        <w:rPr>
          <w:rStyle w:val="CharSectno"/>
        </w:rPr>
        <w:t>199</w:t>
      </w:r>
      <w:r>
        <w:rPr>
          <w:snapToGrid w:val="0"/>
        </w:rPr>
        <w:t>.</w:t>
      </w:r>
      <w:r>
        <w:rPr>
          <w:snapToGrid w:val="0"/>
        </w:rPr>
        <w:tab/>
        <w:t>Obstructing workers, causing damage etc., offence etc.</w:t>
      </w:r>
      <w:bookmarkEnd w:id="382"/>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383" w:name="_Toc433274719"/>
      <w:r>
        <w:rPr>
          <w:rStyle w:val="CharSectno"/>
        </w:rPr>
        <w:t>200</w:t>
      </w:r>
      <w:r>
        <w:rPr>
          <w:snapToGrid w:val="0"/>
        </w:rPr>
        <w:t>.</w:t>
      </w:r>
      <w:r>
        <w:rPr>
          <w:snapToGrid w:val="0"/>
        </w:rPr>
        <w:tab/>
        <w:t>Compulsory acquisition in progress at 30 Mar 1998 etc., transitional provisions for</w:t>
      </w:r>
      <w:bookmarkEnd w:id="383"/>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384" w:name="_Toc433274720"/>
      <w:r>
        <w:rPr>
          <w:rStyle w:val="CharSectno"/>
        </w:rPr>
        <w:t>201</w:t>
      </w:r>
      <w:r>
        <w:rPr>
          <w:snapToGrid w:val="0"/>
        </w:rPr>
        <w:t>.</w:t>
      </w:r>
      <w:r>
        <w:rPr>
          <w:snapToGrid w:val="0"/>
        </w:rPr>
        <w:tab/>
        <w:t>Delegations in force at 30 Mar 1998, preservation of</w:t>
      </w:r>
      <w:bookmarkEnd w:id="384"/>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85" w:name="_Toc416876370"/>
      <w:bookmarkStart w:id="386" w:name="_Toc416876771"/>
      <w:bookmarkStart w:id="387" w:name="_Toc417973138"/>
      <w:bookmarkStart w:id="388" w:name="_Toc433274721"/>
      <w:r>
        <w:rPr>
          <w:rStyle w:val="CharPartNo"/>
        </w:rPr>
        <w:t>Part 10</w:t>
      </w:r>
      <w:r>
        <w:t> — </w:t>
      </w:r>
      <w:r>
        <w:rPr>
          <w:rStyle w:val="CharPartText"/>
        </w:rPr>
        <w:t>Compensation</w:t>
      </w:r>
      <w:bookmarkEnd w:id="385"/>
      <w:bookmarkEnd w:id="386"/>
      <w:bookmarkEnd w:id="387"/>
      <w:bookmarkEnd w:id="388"/>
    </w:p>
    <w:p>
      <w:pPr>
        <w:pStyle w:val="Heading3"/>
      </w:pPr>
      <w:bookmarkStart w:id="389" w:name="_Toc416876371"/>
      <w:bookmarkStart w:id="390" w:name="_Toc416876772"/>
      <w:bookmarkStart w:id="391" w:name="_Toc417973139"/>
      <w:bookmarkStart w:id="392" w:name="_Toc433274722"/>
      <w:r>
        <w:rPr>
          <w:rStyle w:val="CharDivNo"/>
        </w:rPr>
        <w:t>Division 1</w:t>
      </w:r>
      <w:r>
        <w:rPr>
          <w:snapToGrid w:val="0"/>
        </w:rPr>
        <w:t> — </w:t>
      </w:r>
      <w:r>
        <w:rPr>
          <w:rStyle w:val="CharDivText"/>
        </w:rPr>
        <w:t>Persons entitled to compensation</w:t>
      </w:r>
      <w:bookmarkEnd w:id="389"/>
      <w:bookmarkEnd w:id="390"/>
      <w:bookmarkEnd w:id="391"/>
      <w:bookmarkEnd w:id="392"/>
    </w:p>
    <w:p>
      <w:pPr>
        <w:pStyle w:val="Heading5"/>
        <w:rPr>
          <w:snapToGrid w:val="0"/>
        </w:rPr>
      </w:pPr>
      <w:bookmarkStart w:id="393" w:name="_Toc433274723"/>
      <w:r>
        <w:rPr>
          <w:rStyle w:val="CharSectno"/>
        </w:rPr>
        <w:t>202</w:t>
      </w:r>
      <w:r>
        <w:rPr>
          <w:snapToGrid w:val="0"/>
        </w:rPr>
        <w:t>.</w:t>
      </w:r>
      <w:r>
        <w:rPr>
          <w:snapToGrid w:val="0"/>
        </w:rPr>
        <w:tab/>
        <w:t>Owners of interests in land taken, entitlement of</w:t>
      </w:r>
      <w:bookmarkEnd w:id="393"/>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394" w:name="_Toc433274724"/>
      <w:r>
        <w:rPr>
          <w:rStyle w:val="CharSectno"/>
        </w:rPr>
        <w:t>203</w:t>
      </w:r>
      <w:r>
        <w:rPr>
          <w:snapToGrid w:val="0"/>
        </w:rPr>
        <w:t>.</w:t>
      </w:r>
      <w:r>
        <w:rPr>
          <w:snapToGrid w:val="0"/>
        </w:rPr>
        <w:tab/>
        <w:t>Person suffering damage from entry to land, entitlement of</w:t>
      </w:r>
      <w:bookmarkEnd w:id="394"/>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95" w:name="_Toc433274725"/>
      <w:r>
        <w:rPr>
          <w:rStyle w:val="CharSectno"/>
        </w:rPr>
        <w:t>204</w:t>
      </w:r>
      <w:r>
        <w:rPr>
          <w:snapToGrid w:val="0"/>
        </w:rPr>
        <w:t>.</w:t>
      </w:r>
      <w:r>
        <w:rPr>
          <w:snapToGrid w:val="0"/>
        </w:rPr>
        <w:tab/>
        <w:t>Management body, entitlement of for loss of use of structures etc.</w:t>
      </w:r>
      <w:bookmarkEnd w:id="39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96" w:name="_Toc433274726"/>
      <w:r>
        <w:rPr>
          <w:rStyle w:val="CharSectno"/>
        </w:rPr>
        <w:t>205</w:t>
      </w:r>
      <w:r>
        <w:rPr>
          <w:snapToGrid w:val="0"/>
        </w:rPr>
        <w:t>.</w:t>
      </w:r>
      <w:r>
        <w:rPr>
          <w:snapToGrid w:val="0"/>
        </w:rPr>
        <w:tab/>
        <w:t>Mine, compensation for damage to etc.</w:t>
      </w:r>
      <w:bookmarkEnd w:id="396"/>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97" w:name="_Toc433274727"/>
      <w:r>
        <w:rPr>
          <w:rStyle w:val="CharSectno"/>
        </w:rPr>
        <w:t>206</w:t>
      </w:r>
      <w:r>
        <w:rPr>
          <w:snapToGrid w:val="0"/>
        </w:rPr>
        <w:t>.</w:t>
      </w:r>
      <w:r>
        <w:rPr>
          <w:snapToGrid w:val="0"/>
        </w:rPr>
        <w:tab/>
        <w:t>Limitation on compensation if taking done under Part 9 could have been done under another Act</w:t>
      </w:r>
      <w:bookmarkEnd w:id="397"/>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398" w:name="_Toc416876377"/>
      <w:bookmarkStart w:id="399" w:name="_Toc416876778"/>
      <w:bookmarkStart w:id="400" w:name="_Toc417973145"/>
      <w:bookmarkStart w:id="401" w:name="_Toc433274728"/>
      <w:r>
        <w:rPr>
          <w:rStyle w:val="CharDivNo"/>
        </w:rPr>
        <w:t>Division 2</w:t>
      </w:r>
      <w:r>
        <w:rPr>
          <w:snapToGrid w:val="0"/>
        </w:rPr>
        <w:t> — </w:t>
      </w:r>
      <w:r>
        <w:rPr>
          <w:rStyle w:val="CharDivText"/>
        </w:rPr>
        <w:t>The claim</w:t>
      </w:r>
      <w:bookmarkEnd w:id="398"/>
      <w:bookmarkEnd w:id="399"/>
      <w:bookmarkEnd w:id="400"/>
      <w:bookmarkEnd w:id="401"/>
    </w:p>
    <w:p>
      <w:pPr>
        <w:pStyle w:val="Heading5"/>
        <w:rPr>
          <w:b w:val="0"/>
          <w:snapToGrid w:val="0"/>
        </w:rPr>
      </w:pPr>
      <w:bookmarkStart w:id="402" w:name="_Toc433274729"/>
      <w:r>
        <w:rPr>
          <w:rStyle w:val="CharSectno"/>
        </w:rPr>
        <w:t>207</w:t>
      </w:r>
      <w:r>
        <w:rPr>
          <w:snapToGrid w:val="0"/>
        </w:rPr>
        <w:t>.</w:t>
      </w:r>
      <w:r>
        <w:rPr>
          <w:snapToGrid w:val="0"/>
        </w:rPr>
        <w:tab/>
        <w:t>Time limit for making claim for compensation</w:t>
      </w:r>
      <w:bookmarkEnd w:id="402"/>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by No. 55 of 2004 s. 548.]</w:t>
      </w:r>
    </w:p>
    <w:p>
      <w:pPr>
        <w:pStyle w:val="Heading5"/>
        <w:rPr>
          <w:snapToGrid w:val="0"/>
        </w:rPr>
      </w:pPr>
      <w:bookmarkStart w:id="403" w:name="_Toc433274730"/>
      <w:r>
        <w:rPr>
          <w:rStyle w:val="CharSectno"/>
        </w:rPr>
        <w:t>208</w:t>
      </w:r>
      <w:r>
        <w:rPr>
          <w:snapToGrid w:val="0"/>
        </w:rPr>
        <w:t>.</w:t>
      </w:r>
      <w:r>
        <w:rPr>
          <w:snapToGrid w:val="0"/>
        </w:rPr>
        <w:tab/>
        <w:t>Who can claim compensation</w:t>
      </w:r>
      <w:bookmarkEnd w:id="403"/>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404" w:name="_Toc433274731"/>
      <w:r>
        <w:rPr>
          <w:rStyle w:val="CharSectno"/>
        </w:rPr>
        <w:t>209</w:t>
      </w:r>
      <w:r>
        <w:rPr>
          <w:snapToGrid w:val="0"/>
        </w:rPr>
        <w:t>.</w:t>
      </w:r>
      <w:r>
        <w:rPr>
          <w:snapToGrid w:val="0"/>
        </w:rPr>
        <w:tab/>
        <w:t>Principal Registrar to be guardian etc. in certain cases</w:t>
      </w:r>
      <w:bookmarkEnd w:id="404"/>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405" w:name="_Toc433274732"/>
      <w:r>
        <w:rPr>
          <w:rStyle w:val="CharSectno"/>
        </w:rPr>
        <w:t>210</w:t>
      </w:r>
      <w:r>
        <w:rPr>
          <w:snapToGrid w:val="0"/>
        </w:rPr>
        <w:t>.</w:t>
      </w:r>
      <w:r>
        <w:rPr>
          <w:snapToGrid w:val="0"/>
        </w:rPr>
        <w:tab/>
        <w:t>Potential claimant absent from State or an infant etc., procedure in case of</w:t>
      </w:r>
      <w:bookmarkEnd w:id="405"/>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406" w:name="_Toc433274733"/>
      <w:r>
        <w:rPr>
          <w:rStyle w:val="CharSectno"/>
        </w:rPr>
        <w:t>211</w:t>
      </w:r>
      <w:r>
        <w:rPr>
          <w:snapToGrid w:val="0"/>
        </w:rPr>
        <w:t>.</w:t>
      </w:r>
      <w:r>
        <w:rPr>
          <w:snapToGrid w:val="0"/>
        </w:rPr>
        <w:tab/>
        <w:t>Content and service of claim</w:t>
      </w:r>
      <w:bookmarkEnd w:id="406"/>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407" w:name="_Toc433274734"/>
      <w:r>
        <w:rPr>
          <w:rStyle w:val="CharSectno"/>
        </w:rPr>
        <w:t>212</w:t>
      </w:r>
      <w:r>
        <w:rPr>
          <w:snapToGrid w:val="0"/>
        </w:rPr>
        <w:t>.</w:t>
      </w:r>
      <w:r>
        <w:rPr>
          <w:snapToGrid w:val="0"/>
        </w:rPr>
        <w:tab/>
        <w:t>Non</w:t>
      </w:r>
      <w:r>
        <w:rPr>
          <w:snapToGrid w:val="0"/>
        </w:rPr>
        <w:noBreakHyphen/>
        <w:t>monetary compensation, requests for</w:t>
      </w:r>
      <w:bookmarkEnd w:id="407"/>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408" w:name="_Toc433274735"/>
      <w:r>
        <w:rPr>
          <w:rStyle w:val="CharSectno"/>
        </w:rPr>
        <w:t>213</w:t>
      </w:r>
      <w:r>
        <w:rPr>
          <w:snapToGrid w:val="0"/>
        </w:rPr>
        <w:t>.</w:t>
      </w:r>
      <w:r>
        <w:rPr>
          <w:snapToGrid w:val="0"/>
        </w:rPr>
        <w:tab/>
        <w:t>Service of claim etc., manner of</w:t>
      </w:r>
      <w:bookmarkEnd w:id="408"/>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409" w:name="_Toc433274736"/>
      <w:r>
        <w:rPr>
          <w:rStyle w:val="CharSectno"/>
        </w:rPr>
        <w:t>214</w:t>
      </w:r>
      <w:r>
        <w:rPr>
          <w:snapToGrid w:val="0"/>
        </w:rPr>
        <w:t>.</w:t>
      </w:r>
      <w:r>
        <w:rPr>
          <w:snapToGrid w:val="0"/>
        </w:rPr>
        <w:tab/>
        <w:t>Acquiring authority may require further particulars</w:t>
      </w:r>
      <w:bookmarkEnd w:id="409"/>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by No. 55 of 2004 s. 550.]</w:t>
      </w:r>
    </w:p>
    <w:p>
      <w:pPr>
        <w:pStyle w:val="Heading5"/>
        <w:rPr>
          <w:snapToGrid w:val="0"/>
        </w:rPr>
      </w:pPr>
      <w:bookmarkStart w:id="410" w:name="_Toc433274737"/>
      <w:r>
        <w:rPr>
          <w:rStyle w:val="CharSectno"/>
        </w:rPr>
        <w:t>215</w:t>
      </w:r>
      <w:r>
        <w:rPr>
          <w:snapToGrid w:val="0"/>
        </w:rPr>
        <w:t>.</w:t>
      </w:r>
      <w:r>
        <w:rPr>
          <w:snapToGrid w:val="0"/>
        </w:rPr>
        <w:tab/>
        <w:t>Time limit for acquiring authority to dispute title</w:t>
      </w:r>
      <w:bookmarkEnd w:id="410"/>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411" w:name="_Toc433274738"/>
      <w:r>
        <w:rPr>
          <w:rStyle w:val="CharSectno"/>
        </w:rPr>
        <w:t>216</w:t>
      </w:r>
      <w:r>
        <w:rPr>
          <w:snapToGrid w:val="0"/>
        </w:rPr>
        <w:t>.</w:t>
      </w:r>
      <w:r>
        <w:rPr>
          <w:snapToGrid w:val="0"/>
        </w:rPr>
        <w:tab/>
        <w:t>Claimant whose title is disputed may apply to Supreme Court</w:t>
      </w:r>
      <w:bookmarkEnd w:id="411"/>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412" w:name="_Toc416876388"/>
      <w:bookmarkStart w:id="413" w:name="_Toc416876789"/>
      <w:bookmarkStart w:id="414" w:name="_Toc417973156"/>
      <w:bookmarkStart w:id="415" w:name="_Toc433274739"/>
      <w:r>
        <w:rPr>
          <w:rStyle w:val="CharDivNo"/>
        </w:rPr>
        <w:t>Division 3</w:t>
      </w:r>
      <w:r>
        <w:rPr>
          <w:snapToGrid w:val="0"/>
        </w:rPr>
        <w:t> — </w:t>
      </w:r>
      <w:r>
        <w:rPr>
          <w:rStyle w:val="CharDivText"/>
        </w:rPr>
        <w:t>Dealing with the claim</w:t>
      </w:r>
      <w:bookmarkEnd w:id="412"/>
      <w:bookmarkEnd w:id="413"/>
      <w:bookmarkEnd w:id="414"/>
      <w:bookmarkEnd w:id="415"/>
    </w:p>
    <w:p>
      <w:pPr>
        <w:pStyle w:val="Heading5"/>
        <w:rPr>
          <w:b w:val="0"/>
          <w:snapToGrid w:val="0"/>
        </w:rPr>
      </w:pPr>
      <w:bookmarkStart w:id="416" w:name="_Toc433274740"/>
      <w:r>
        <w:rPr>
          <w:rStyle w:val="CharSectno"/>
        </w:rPr>
        <w:t>217</w:t>
      </w:r>
      <w:r>
        <w:rPr>
          <w:snapToGrid w:val="0"/>
        </w:rPr>
        <w:t>.</w:t>
      </w:r>
      <w:r>
        <w:rPr>
          <w:snapToGrid w:val="0"/>
        </w:rPr>
        <w:tab/>
        <w:t>Offer of compensation if title not in dispute, when to be made</w:t>
      </w:r>
      <w:bookmarkEnd w:id="416"/>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417" w:name="_Toc433274741"/>
      <w:r>
        <w:rPr>
          <w:rStyle w:val="CharSectno"/>
        </w:rPr>
        <w:t>218</w:t>
      </w:r>
      <w:r>
        <w:rPr>
          <w:snapToGrid w:val="0"/>
        </w:rPr>
        <w:t>.</w:t>
      </w:r>
      <w:r>
        <w:rPr>
          <w:snapToGrid w:val="0"/>
        </w:rPr>
        <w:tab/>
        <w:t>Claim and offer, amending</w:t>
      </w:r>
      <w:bookmarkEnd w:id="417"/>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418" w:name="_Toc433274742"/>
      <w:r>
        <w:rPr>
          <w:rStyle w:val="CharSectno"/>
        </w:rPr>
        <w:t>219</w:t>
      </w:r>
      <w:r>
        <w:rPr>
          <w:snapToGrid w:val="0"/>
        </w:rPr>
        <w:t>.</w:t>
      </w:r>
      <w:r>
        <w:rPr>
          <w:snapToGrid w:val="0"/>
        </w:rPr>
        <w:tab/>
        <w:t>Rejection of offer, time limit for; effect of not rejecting offer</w:t>
      </w:r>
      <w:bookmarkEnd w:id="418"/>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419" w:name="_Toc433274743"/>
      <w:r>
        <w:rPr>
          <w:rStyle w:val="CharSectno"/>
        </w:rPr>
        <w:t>220</w:t>
      </w:r>
      <w:r>
        <w:rPr>
          <w:snapToGrid w:val="0"/>
        </w:rPr>
        <w:t>.</w:t>
      </w:r>
      <w:r>
        <w:rPr>
          <w:snapToGrid w:val="0"/>
        </w:rPr>
        <w:tab/>
        <w:t>Rejected offer, how compensation determined in case of</w:t>
      </w:r>
      <w:bookmarkEnd w:id="419"/>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420" w:name="_Toc433274744"/>
      <w:r>
        <w:rPr>
          <w:rStyle w:val="CharSectno"/>
        </w:rPr>
        <w:t>221</w:t>
      </w:r>
      <w:r>
        <w:rPr>
          <w:snapToGrid w:val="0"/>
        </w:rPr>
        <w:t>.</w:t>
      </w:r>
      <w:r>
        <w:rPr>
          <w:snapToGrid w:val="0"/>
        </w:rPr>
        <w:tab/>
        <w:t>If offer not made within time limit, claimant may commence proceedings</w:t>
      </w:r>
      <w:bookmarkEnd w:id="420"/>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by No. 55 of 2004 s. 569.]</w:t>
      </w:r>
    </w:p>
    <w:p>
      <w:pPr>
        <w:pStyle w:val="Heading5"/>
        <w:rPr>
          <w:snapToGrid w:val="0"/>
        </w:rPr>
      </w:pPr>
      <w:bookmarkStart w:id="421" w:name="_Toc433274745"/>
      <w:r>
        <w:rPr>
          <w:rStyle w:val="CharSectno"/>
        </w:rPr>
        <w:t>222</w:t>
      </w:r>
      <w:r>
        <w:rPr>
          <w:snapToGrid w:val="0"/>
        </w:rPr>
        <w:t>.</w:t>
      </w:r>
      <w:r>
        <w:rPr>
          <w:snapToGrid w:val="0"/>
        </w:rPr>
        <w:tab/>
        <w:t>Claimant failing to commence proceedings after rejecting offer</w:t>
      </w:r>
      <w:bookmarkEnd w:id="421"/>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422" w:name="_Toc433274746"/>
      <w:r>
        <w:rPr>
          <w:rStyle w:val="CharSectno"/>
        </w:rPr>
        <w:t>223</w:t>
      </w:r>
      <w:r>
        <w:rPr>
          <w:snapToGrid w:val="0"/>
        </w:rPr>
        <w:t>.</w:t>
      </w:r>
      <w:r>
        <w:rPr>
          <w:snapToGrid w:val="0"/>
        </w:rPr>
        <w:tab/>
        <w:t>Court action for compensation, commencing and procedure on</w:t>
      </w:r>
      <w:bookmarkEnd w:id="422"/>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by No. 55 of 2004 s. 569.]</w:t>
      </w:r>
    </w:p>
    <w:p>
      <w:pPr>
        <w:pStyle w:val="Heading5"/>
        <w:rPr>
          <w:b w:val="0"/>
          <w:snapToGrid w:val="0"/>
        </w:rPr>
      </w:pPr>
      <w:bookmarkStart w:id="423" w:name="_Toc433274747"/>
      <w:r>
        <w:rPr>
          <w:rStyle w:val="CharSectno"/>
        </w:rPr>
        <w:t>224</w:t>
      </w:r>
      <w:r>
        <w:rPr>
          <w:snapToGrid w:val="0"/>
        </w:rPr>
        <w:t>.</w:t>
      </w:r>
      <w:r>
        <w:rPr>
          <w:snapToGrid w:val="0"/>
        </w:rPr>
        <w:tab/>
        <w:t>SAT claim for compensation, referring and procedure on</w:t>
      </w:r>
      <w:bookmarkEnd w:id="423"/>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[Section 224 amended by No. 55 of 2004 s. 553 and 569.]</w:t>
      </w:r>
    </w:p>
    <w:p>
      <w:pPr>
        <w:pStyle w:val="Heading5"/>
        <w:rPr>
          <w:snapToGrid w:val="0"/>
        </w:rPr>
      </w:pPr>
      <w:bookmarkStart w:id="424" w:name="_Toc433274748"/>
      <w:r>
        <w:rPr>
          <w:rStyle w:val="CharSectno"/>
        </w:rPr>
        <w:t>225</w:t>
      </w:r>
      <w:r>
        <w:rPr>
          <w:snapToGrid w:val="0"/>
        </w:rPr>
        <w:t>.</w:t>
      </w:r>
      <w:r>
        <w:rPr>
          <w:snapToGrid w:val="0"/>
        </w:rPr>
        <w:tab/>
        <w:t>Assessor’s consent to act required etc.</w:t>
      </w:r>
      <w:bookmarkEnd w:id="424"/>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425" w:name="_Toc416876398"/>
      <w:bookmarkStart w:id="426" w:name="_Toc416876799"/>
      <w:bookmarkStart w:id="427" w:name="_Toc417973166"/>
      <w:bookmarkStart w:id="428" w:name="_Toc433274749"/>
      <w:r>
        <w:rPr>
          <w:rStyle w:val="CharDivNo"/>
        </w:rPr>
        <w:t>Division 4</w:t>
      </w:r>
      <w:r>
        <w:rPr>
          <w:snapToGrid w:val="0"/>
        </w:rPr>
        <w:t> — </w:t>
      </w:r>
      <w:r>
        <w:rPr>
          <w:rStyle w:val="CharDivText"/>
        </w:rPr>
        <w:t>The State Administrative Tribunal</w:t>
      </w:r>
      <w:bookmarkEnd w:id="425"/>
      <w:bookmarkEnd w:id="426"/>
      <w:bookmarkEnd w:id="427"/>
      <w:bookmarkEnd w:id="428"/>
    </w:p>
    <w:p>
      <w:pPr>
        <w:pStyle w:val="Footnoteheading"/>
        <w:tabs>
          <w:tab w:val="left" w:pos="851"/>
        </w:tabs>
      </w:pPr>
      <w:r>
        <w:tab/>
        <w:t>[Heading amended by No. 55 of 2004 s. 569.]</w:t>
      </w:r>
    </w:p>
    <w:p>
      <w:pPr>
        <w:pStyle w:val="Heading5"/>
        <w:spacing w:before="180"/>
        <w:rPr>
          <w:snapToGrid w:val="0"/>
        </w:rPr>
      </w:pPr>
      <w:bookmarkStart w:id="429" w:name="_Toc433274750"/>
      <w:r>
        <w:rPr>
          <w:rStyle w:val="CharSectno"/>
        </w:rPr>
        <w:t>226.</w:t>
      </w:r>
      <w:r>
        <w:rPr>
          <w:snapToGrid w:val="0"/>
        </w:rPr>
        <w:tab/>
        <w:t>Constitution of SAT for compensation claims</w:t>
      </w:r>
      <w:bookmarkEnd w:id="429"/>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430" w:name="_Toc433274751"/>
      <w:r>
        <w:rPr>
          <w:rStyle w:val="CharSectno"/>
        </w:rPr>
        <w:t>227</w:t>
      </w:r>
      <w:r>
        <w:rPr>
          <w:snapToGrid w:val="0"/>
        </w:rPr>
        <w:t>.</w:t>
      </w:r>
      <w:r>
        <w:rPr>
          <w:snapToGrid w:val="0"/>
        </w:rPr>
        <w:tab/>
        <w:t>Assessor not member of SAT may sit on SAT</w:t>
      </w:r>
      <w:bookmarkEnd w:id="430"/>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431" w:name="_Toc433274752"/>
      <w:r>
        <w:rPr>
          <w:rStyle w:val="CharSectno"/>
        </w:rPr>
        <w:t>229</w:t>
      </w:r>
      <w:r>
        <w:rPr>
          <w:snapToGrid w:val="0"/>
        </w:rPr>
        <w:t>.</w:t>
      </w:r>
      <w:r>
        <w:rPr>
          <w:snapToGrid w:val="0"/>
        </w:rPr>
        <w:tab/>
        <w:t>SAT may hear other claims by consent</w:t>
      </w:r>
      <w:bookmarkEnd w:id="431"/>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432" w:name="_Toc433274753"/>
      <w:r>
        <w:rPr>
          <w:rStyle w:val="CharSectno"/>
        </w:rPr>
        <w:t>230</w:t>
      </w:r>
      <w:r>
        <w:rPr>
          <w:snapToGrid w:val="0"/>
        </w:rPr>
        <w:t>.</w:t>
      </w:r>
      <w:r>
        <w:rPr>
          <w:snapToGrid w:val="0"/>
        </w:rPr>
        <w:tab/>
        <w:t>Assessor, objecting to etc.</w:t>
      </w:r>
      <w:bookmarkEnd w:id="432"/>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433" w:name="_Toc433274754"/>
      <w:r>
        <w:rPr>
          <w:rStyle w:val="CharSectno"/>
        </w:rPr>
        <w:t>231</w:t>
      </w:r>
      <w:r>
        <w:rPr>
          <w:snapToGrid w:val="0"/>
        </w:rPr>
        <w:t>.</w:t>
      </w:r>
      <w:r>
        <w:rPr>
          <w:snapToGrid w:val="0"/>
        </w:rPr>
        <w:tab/>
        <w:t>Assessor member dying or unable to act etc., replacing</w:t>
      </w:r>
      <w:bookmarkEnd w:id="433"/>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434" w:name="_Toc416876404"/>
      <w:bookmarkStart w:id="435" w:name="_Toc416876805"/>
      <w:bookmarkStart w:id="436" w:name="_Toc417973172"/>
      <w:bookmarkStart w:id="437" w:name="_Toc433274755"/>
      <w:r>
        <w:rPr>
          <w:rStyle w:val="CharDivNo"/>
        </w:rPr>
        <w:t>Division 5</w:t>
      </w:r>
      <w:r>
        <w:rPr>
          <w:snapToGrid w:val="0"/>
        </w:rPr>
        <w:t> — </w:t>
      </w:r>
      <w:r>
        <w:rPr>
          <w:rStyle w:val="CharDivText"/>
        </w:rPr>
        <w:t>Assessing compensation</w:t>
      </w:r>
      <w:bookmarkEnd w:id="434"/>
      <w:bookmarkEnd w:id="435"/>
      <w:bookmarkEnd w:id="436"/>
      <w:bookmarkEnd w:id="437"/>
    </w:p>
    <w:p>
      <w:pPr>
        <w:pStyle w:val="Heading5"/>
        <w:spacing w:before="240"/>
        <w:rPr>
          <w:b w:val="0"/>
          <w:snapToGrid w:val="0"/>
        </w:rPr>
      </w:pPr>
      <w:bookmarkStart w:id="438" w:name="_Toc433274756"/>
      <w:r>
        <w:rPr>
          <w:rStyle w:val="CharSectno"/>
        </w:rPr>
        <w:t>241</w:t>
      </w:r>
      <w:r>
        <w:rPr>
          <w:snapToGrid w:val="0"/>
        </w:rPr>
        <w:t>.</w:t>
      </w:r>
      <w:r>
        <w:rPr>
          <w:snapToGrid w:val="0"/>
        </w:rPr>
        <w:tab/>
        <w:t>How compensation to be determined</w:t>
      </w:r>
      <w:bookmarkEnd w:id="438"/>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by No. 74 of 2003 s. 72(4); No. 55 of 2004 s. 561 and 569; No. 8 of 2009 s. 83(3).]</w:t>
      </w:r>
    </w:p>
    <w:p>
      <w:pPr>
        <w:pStyle w:val="Heading5"/>
        <w:rPr>
          <w:snapToGrid w:val="0"/>
        </w:rPr>
      </w:pPr>
      <w:bookmarkStart w:id="439" w:name="_Toc433274757"/>
      <w:r>
        <w:rPr>
          <w:rStyle w:val="CharSectno"/>
        </w:rPr>
        <w:t>242</w:t>
      </w:r>
      <w:r>
        <w:rPr>
          <w:snapToGrid w:val="0"/>
        </w:rPr>
        <w:t>.</w:t>
      </w:r>
      <w:r>
        <w:rPr>
          <w:snapToGrid w:val="0"/>
        </w:rPr>
        <w:tab/>
        <w:t>Rates and taxes, apportionment of</w:t>
      </w:r>
      <w:bookmarkEnd w:id="439"/>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440" w:name="_Toc433274758"/>
      <w:r>
        <w:rPr>
          <w:rStyle w:val="CharSectno"/>
        </w:rPr>
        <w:t>243</w:t>
      </w:r>
      <w:r>
        <w:rPr>
          <w:snapToGrid w:val="0"/>
        </w:rPr>
        <w:t>.</w:t>
      </w:r>
      <w:r>
        <w:rPr>
          <w:snapToGrid w:val="0"/>
        </w:rPr>
        <w:tab/>
        <w:t>Acts by claimant to make land less suitable for public work to be taken into account</w:t>
      </w:r>
      <w:bookmarkEnd w:id="440"/>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441" w:name="_Toc433274759"/>
      <w:r>
        <w:rPr>
          <w:rStyle w:val="CharSectno"/>
        </w:rPr>
        <w:t>244</w:t>
      </w:r>
      <w:r>
        <w:rPr>
          <w:snapToGrid w:val="0"/>
        </w:rPr>
        <w:t>.</w:t>
      </w:r>
      <w:r>
        <w:rPr>
          <w:snapToGrid w:val="0"/>
        </w:rPr>
        <w:tab/>
        <w:t>One sum or separate sums may be awarded and conditions attached</w:t>
      </w:r>
      <w:bookmarkEnd w:id="441"/>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442" w:name="_Toc416876409"/>
      <w:bookmarkStart w:id="443" w:name="_Toc416876810"/>
      <w:bookmarkStart w:id="444" w:name="_Toc417973177"/>
      <w:bookmarkStart w:id="445" w:name="_Toc433274760"/>
      <w:r>
        <w:rPr>
          <w:rStyle w:val="CharDivNo"/>
        </w:rPr>
        <w:t>Division 6</w:t>
      </w:r>
      <w:r>
        <w:rPr>
          <w:snapToGrid w:val="0"/>
        </w:rPr>
        <w:t> — </w:t>
      </w:r>
      <w:r>
        <w:rPr>
          <w:rStyle w:val="CharDivText"/>
        </w:rPr>
        <w:t>Payment of compensation</w:t>
      </w:r>
      <w:bookmarkEnd w:id="442"/>
      <w:bookmarkEnd w:id="443"/>
      <w:bookmarkEnd w:id="444"/>
      <w:bookmarkEnd w:id="445"/>
    </w:p>
    <w:p>
      <w:pPr>
        <w:pStyle w:val="Heading5"/>
        <w:rPr>
          <w:snapToGrid w:val="0"/>
        </w:rPr>
      </w:pPr>
      <w:bookmarkStart w:id="446" w:name="_Toc433274761"/>
      <w:r>
        <w:rPr>
          <w:rStyle w:val="CharSectno"/>
        </w:rPr>
        <w:t>248</w:t>
      </w:r>
      <w:r>
        <w:rPr>
          <w:snapToGrid w:val="0"/>
        </w:rPr>
        <w:t>.</w:t>
      </w:r>
      <w:r>
        <w:rPr>
          <w:snapToGrid w:val="0"/>
        </w:rPr>
        <w:tab/>
        <w:t>Payments pending settlement of claim</w:t>
      </w:r>
      <w:bookmarkEnd w:id="446"/>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447" w:name="_Toc433274762"/>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447"/>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448" w:name="_Toc433274763"/>
      <w:r>
        <w:rPr>
          <w:rStyle w:val="CharSectno"/>
        </w:rPr>
        <w:t>250</w:t>
      </w:r>
      <w:r>
        <w:rPr>
          <w:snapToGrid w:val="0"/>
        </w:rPr>
        <w:t>.</w:t>
      </w:r>
      <w:r>
        <w:rPr>
          <w:snapToGrid w:val="0"/>
        </w:rPr>
        <w:tab/>
        <w:t>Investment of compensation money by Principal Registrar</w:t>
      </w:r>
      <w:bookmarkEnd w:id="448"/>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449" w:name="_Toc433274764"/>
      <w:r>
        <w:rPr>
          <w:rStyle w:val="CharSectno"/>
        </w:rPr>
        <w:t>251</w:t>
      </w:r>
      <w:r>
        <w:rPr>
          <w:snapToGrid w:val="0"/>
        </w:rPr>
        <w:t>.</w:t>
      </w:r>
      <w:r>
        <w:rPr>
          <w:snapToGrid w:val="0"/>
        </w:rPr>
        <w:tab/>
        <w:t>Mortgage debts, application of compensation to</w:t>
      </w:r>
      <w:bookmarkEnd w:id="449"/>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450" w:name="_Toc433274765"/>
      <w:r>
        <w:rPr>
          <w:rStyle w:val="CharSectno"/>
        </w:rPr>
        <w:t>252</w:t>
      </w:r>
      <w:r>
        <w:rPr>
          <w:snapToGrid w:val="0"/>
        </w:rPr>
        <w:t>.</w:t>
      </w:r>
      <w:r>
        <w:rPr>
          <w:snapToGrid w:val="0"/>
        </w:rPr>
        <w:tab/>
        <w:t>Land sold with payment by instalments, application of compensation for</w:t>
      </w:r>
      <w:bookmarkEnd w:id="450"/>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451" w:name="_Toc433274766"/>
      <w:r>
        <w:rPr>
          <w:rStyle w:val="CharSectno"/>
        </w:rPr>
        <w:t>253</w:t>
      </w:r>
      <w:r>
        <w:rPr>
          <w:snapToGrid w:val="0"/>
        </w:rPr>
        <w:t>.</w:t>
      </w:r>
      <w:r>
        <w:rPr>
          <w:snapToGrid w:val="0"/>
        </w:rPr>
        <w:tab/>
        <w:t>Land subject to rent-charge etc., application of compensation in case of</w:t>
      </w:r>
      <w:bookmarkEnd w:id="451"/>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by No. 55 of 2004 s. 569.]</w:t>
      </w:r>
    </w:p>
    <w:p>
      <w:pPr>
        <w:pStyle w:val="Heading5"/>
        <w:rPr>
          <w:snapToGrid w:val="0"/>
        </w:rPr>
      </w:pPr>
      <w:bookmarkStart w:id="452" w:name="_Toc433274767"/>
      <w:r>
        <w:rPr>
          <w:rStyle w:val="CharSectno"/>
        </w:rPr>
        <w:t>254</w:t>
      </w:r>
      <w:r>
        <w:rPr>
          <w:snapToGrid w:val="0"/>
        </w:rPr>
        <w:t>.</w:t>
      </w:r>
      <w:r>
        <w:rPr>
          <w:snapToGrid w:val="0"/>
        </w:rPr>
        <w:tab/>
        <w:t>Reducing rent if part of rented land is taken</w:t>
      </w:r>
      <w:bookmarkEnd w:id="452"/>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by No. 55 of 2004 s. 569.]</w:t>
      </w:r>
    </w:p>
    <w:p>
      <w:pPr>
        <w:pStyle w:val="Heading5"/>
        <w:rPr>
          <w:snapToGrid w:val="0"/>
        </w:rPr>
      </w:pPr>
      <w:bookmarkStart w:id="453" w:name="_Toc433274768"/>
      <w:r>
        <w:rPr>
          <w:rStyle w:val="CharSectno"/>
        </w:rPr>
        <w:t>255</w:t>
      </w:r>
      <w:r>
        <w:rPr>
          <w:snapToGrid w:val="0"/>
        </w:rPr>
        <w:t>.</w:t>
      </w:r>
      <w:r>
        <w:rPr>
          <w:snapToGrid w:val="0"/>
        </w:rPr>
        <w:tab/>
        <w:t>Easement etc. in lieu of compensation or purchase</w:t>
      </w:r>
      <w:r>
        <w:rPr>
          <w:snapToGrid w:val="0"/>
        </w:rPr>
        <w:noBreakHyphen/>
        <w:t>money, grant of by Minister</w:t>
      </w:r>
      <w:bookmarkEnd w:id="453"/>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454" w:name="_Toc433274769"/>
      <w:r>
        <w:rPr>
          <w:rStyle w:val="CharSectno"/>
        </w:rPr>
        <w:t>256</w:t>
      </w:r>
      <w:r>
        <w:rPr>
          <w:snapToGrid w:val="0"/>
        </w:rPr>
        <w:t>.</w:t>
      </w:r>
      <w:r>
        <w:rPr>
          <w:snapToGrid w:val="0"/>
        </w:rPr>
        <w:tab/>
        <w:t>Easement etc. in lieu of compensation, powers of court or SAT as to</w:t>
      </w:r>
      <w:bookmarkEnd w:id="454"/>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455" w:name="_Toc433274770"/>
      <w:r>
        <w:rPr>
          <w:rStyle w:val="CharSectno"/>
        </w:rPr>
        <w:t>257</w:t>
      </w:r>
      <w:r>
        <w:rPr>
          <w:snapToGrid w:val="0"/>
        </w:rPr>
        <w:t>.</w:t>
      </w:r>
      <w:r>
        <w:rPr>
          <w:snapToGrid w:val="0"/>
        </w:rPr>
        <w:tab/>
        <w:t>Grant of Crown land in lieu of compensation, Minister’s powers as to</w:t>
      </w:r>
      <w:bookmarkEnd w:id="455"/>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456" w:name="_Toc433274771"/>
      <w:r>
        <w:rPr>
          <w:rStyle w:val="CharSectno"/>
        </w:rPr>
        <w:t>258</w:t>
      </w:r>
      <w:r>
        <w:rPr>
          <w:snapToGrid w:val="0"/>
        </w:rPr>
        <w:t>.</w:t>
      </w:r>
      <w:r>
        <w:rPr>
          <w:snapToGrid w:val="0"/>
        </w:rPr>
        <w:tab/>
        <w:t>Source of compensation etc.</w:t>
      </w:r>
      <w:bookmarkEnd w:id="456"/>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457" w:name="_Toc416876421"/>
      <w:bookmarkStart w:id="458" w:name="_Toc416876822"/>
      <w:bookmarkStart w:id="459" w:name="_Toc417973189"/>
      <w:bookmarkStart w:id="460" w:name="_Toc433274772"/>
      <w:r>
        <w:rPr>
          <w:rStyle w:val="CharPartNo"/>
        </w:rPr>
        <w:t>Part 11</w:t>
      </w:r>
      <w:r>
        <w:rPr>
          <w:rStyle w:val="CharDivNo"/>
        </w:rPr>
        <w:t> </w:t>
      </w:r>
      <w:r>
        <w:t>—</w:t>
      </w:r>
      <w:r>
        <w:rPr>
          <w:rStyle w:val="CharDivText"/>
        </w:rPr>
        <w:t> </w:t>
      </w:r>
      <w:r>
        <w:rPr>
          <w:rStyle w:val="CharPartText"/>
        </w:rPr>
        <w:t>General</w:t>
      </w:r>
      <w:bookmarkEnd w:id="457"/>
      <w:bookmarkEnd w:id="458"/>
      <w:bookmarkEnd w:id="459"/>
      <w:bookmarkEnd w:id="460"/>
    </w:p>
    <w:p>
      <w:pPr>
        <w:pStyle w:val="Heading5"/>
        <w:rPr>
          <w:snapToGrid w:val="0"/>
        </w:rPr>
      </w:pPr>
      <w:bookmarkStart w:id="461" w:name="_Toc433274773"/>
      <w:r>
        <w:rPr>
          <w:rStyle w:val="CharSectno"/>
        </w:rPr>
        <w:t>259</w:t>
      </w:r>
      <w:r>
        <w:rPr>
          <w:snapToGrid w:val="0"/>
        </w:rPr>
        <w:t>.</w:t>
      </w:r>
      <w:r>
        <w:rPr>
          <w:snapToGrid w:val="0"/>
        </w:rPr>
        <w:tab/>
        <w:t>Protection from personal liability</w:t>
      </w:r>
      <w:bookmarkEnd w:id="461"/>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by No. 28 of 2006 s. 379; No. 8 of 2010 s. 14.]</w:t>
      </w:r>
    </w:p>
    <w:p>
      <w:pPr>
        <w:pStyle w:val="Heading5"/>
        <w:rPr>
          <w:snapToGrid w:val="0"/>
        </w:rPr>
      </w:pPr>
      <w:bookmarkStart w:id="462" w:name="_Toc433274774"/>
      <w:r>
        <w:rPr>
          <w:rStyle w:val="CharSectno"/>
        </w:rPr>
        <w:t>260</w:t>
      </w:r>
      <w:r>
        <w:rPr>
          <w:snapToGrid w:val="0"/>
        </w:rPr>
        <w:t>.</w:t>
      </w:r>
      <w:r>
        <w:rPr>
          <w:snapToGrid w:val="0"/>
        </w:rPr>
        <w:tab/>
        <w:t>Improvements on Crown land, valuing for s. 35 and 92</w:t>
      </w:r>
      <w:bookmarkEnd w:id="462"/>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463" w:name="_Toc433274775"/>
      <w:r>
        <w:rPr>
          <w:rStyle w:val="CharSectno"/>
        </w:rPr>
        <w:t>261</w:t>
      </w:r>
      <w:r>
        <w:rPr>
          <w:snapToGrid w:val="0"/>
        </w:rPr>
        <w:t>.</w:t>
      </w:r>
      <w:r>
        <w:rPr>
          <w:snapToGrid w:val="0"/>
        </w:rPr>
        <w:tab/>
        <w:t>Interest in Crown land of insolvent person available for benefit of creditors</w:t>
      </w:r>
      <w:bookmarkEnd w:id="463"/>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place">
        <w:smartTag w:uri="urn:schemas-microsoft-com:office:smarttags" w:element="country-region">
          <w:r>
            <w:t>Australia</w:t>
          </w:r>
        </w:smartTag>
      </w:smartTag>
      <w:r>
        <w:t>.</w:t>
      </w:r>
    </w:p>
    <w:p>
      <w:pPr>
        <w:pStyle w:val="Footnotesection"/>
      </w:pPr>
      <w:r>
        <w:tab/>
        <w:t>[Section 261 amended by No. 10 of 2001 s. 220.]</w:t>
      </w:r>
    </w:p>
    <w:p>
      <w:pPr>
        <w:pStyle w:val="Heading5"/>
        <w:rPr>
          <w:snapToGrid w:val="0"/>
        </w:rPr>
      </w:pPr>
      <w:bookmarkStart w:id="464" w:name="_Toc433274776"/>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464"/>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465" w:name="_Toc433274777"/>
      <w:r>
        <w:rPr>
          <w:rStyle w:val="CharSectno"/>
        </w:rPr>
        <w:t>263</w:t>
      </w:r>
      <w:r>
        <w:rPr>
          <w:snapToGrid w:val="0"/>
        </w:rPr>
        <w:t>.</w:t>
      </w:r>
      <w:r>
        <w:rPr>
          <w:snapToGrid w:val="0"/>
        </w:rPr>
        <w:tab/>
        <w:t>Death of holder of interest in Crown land with right to acquire fee simple</w:t>
      </w:r>
      <w:bookmarkEnd w:id="465"/>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466" w:name="_Toc433274778"/>
      <w:r>
        <w:rPr>
          <w:rStyle w:val="CharSectno"/>
        </w:rPr>
        <w:t>264</w:t>
      </w:r>
      <w:r>
        <w:rPr>
          <w:snapToGrid w:val="0"/>
        </w:rPr>
        <w:t>.</w:t>
      </w:r>
      <w:r>
        <w:rPr>
          <w:snapToGrid w:val="0"/>
        </w:rPr>
        <w:tab/>
        <w:t>Damage emanating from certain Crown land, limited liability of Crown etc. for</w:t>
      </w:r>
      <w:bookmarkEnd w:id="466"/>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467" w:name="_Toc433274779"/>
      <w:r>
        <w:rPr>
          <w:rStyle w:val="CharSectno"/>
        </w:rPr>
        <w:t>265</w:t>
      </w:r>
      <w:r>
        <w:rPr>
          <w:snapToGrid w:val="0"/>
        </w:rPr>
        <w:t>.</w:t>
      </w:r>
      <w:r>
        <w:rPr>
          <w:snapToGrid w:val="0"/>
        </w:rPr>
        <w:tab/>
      </w:r>
      <w:r>
        <w:rPr>
          <w:i/>
          <w:snapToGrid w:val="0"/>
        </w:rPr>
        <w:t>Prescription Act 1832</w:t>
      </w:r>
      <w:r>
        <w:rPr>
          <w:snapToGrid w:val="0"/>
        </w:rPr>
        <w:t xml:space="preserve"> (</w:t>
      </w:r>
      <w:smartTag w:uri="urn:schemas-microsoft-com:office:smarttags" w:element="place">
        <w:smartTag w:uri="urn:schemas-microsoft-com:office:smarttags" w:element="country-region">
          <w:r>
            <w:rPr>
              <w:snapToGrid w:val="0"/>
            </w:rPr>
            <w:t>UK</w:t>
          </w:r>
        </w:smartTag>
      </w:smartTag>
      <w:r>
        <w:rPr>
          <w:snapToGrid w:val="0"/>
        </w:rPr>
        <w:t>) not applicable to Crown land</w:t>
      </w:r>
      <w:bookmarkEnd w:id="467"/>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11</w:t>
      </w:r>
      <w:r>
        <w:rPr>
          <w:snapToGrid w:val="0"/>
        </w:rPr>
        <w:t>.</w:t>
      </w:r>
    </w:p>
    <w:p>
      <w:pPr>
        <w:pStyle w:val="Heading5"/>
        <w:rPr>
          <w:snapToGrid w:val="0"/>
        </w:rPr>
      </w:pPr>
      <w:bookmarkStart w:id="468" w:name="_Toc433274780"/>
      <w:r>
        <w:rPr>
          <w:rStyle w:val="CharSectno"/>
        </w:rPr>
        <w:t>266</w:t>
      </w:r>
      <w:r>
        <w:rPr>
          <w:snapToGrid w:val="0"/>
        </w:rPr>
        <w:t>.</w:t>
      </w:r>
      <w:r>
        <w:rPr>
          <w:snapToGrid w:val="0"/>
        </w:rPr>
        <w:tab/>
        <w:t>Land no longer required for railway to become Crown land</w:t>
      </w:r>
      <w:bookmarkEnd w:id="468"/>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469" w:name="_Toc433274781"/>
      <w:r>
        <w:rPr>
          <w:rStyle w:val="CharSectno"/>
        </w:rPr>
        <w:t>267</w:t>
      </w:r>
      <w:r>
        <w:rPr>
          <w:snapToGrid w:val="0"/>
        </w:rPr>
        <w:t>.</w:t>
      </w:r>
      <w:r>
        <w:rPr>
          <w:snapToGrid w:val="0"/>
        </w:rPr>
        <w:tab/>
        <w:t>Offences on Crown land and proceedings for them</w:t>
      </w:r>
      <w:bookmarkEnd w:id="469"/>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470" w:name="_Toc433274782"/>
      <w:r>
        <w:rPr>
          <w:rStyle w:val="CharSectno"/>
        </w:rPr>
        <w:t>268</w:t>
      </w:r>
      <w:r>
        <w:rPr>
          <w:snapToGrid w:val="0"/>
        </w:rPr>
        <w:t>.</w:t>
      </w:r>
      <w:r>
        <w:rPr>
          <w:snapToGrid w:val="0"/>
        </w:rPr>
        <w:tab/>
        <w:t>Survey marks and surveyors etc., offences as to</w:t>
      </w:r>
      <w:bookmarkEnd w:id="470"/>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471" w:name="_Toc433274783"/>
      <w:r>
        <w:rPr>
          <w:rStyle w:val="CharSectno"/>
        </w:rPr>
        <w:t>269</w:t>
      </w:r>
      <w:r>
        <w:rPr>
          <w:snapToGrid w:val="0"/>
        </w:rPr>
        <w:t>.</w:t>
      </w:r>
      <w:r>
        <w:rPr>
          <w:snapToGrid w:val="0"/>
        </w:rPr>
        <w:tab/>
        <w:t>Contravening etc. condition or covenant as to Crown land, offence</w:t>
      </w:r>
      <w:bookmarkEnd w:id="47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472" w:name="_Toc433274784"/>
      <w:r>
        <w:rPr>
          <w:rStyle w:val="CharSectno"/>
        </w:rPr>
        <w:t>270</w:t>
      </w:r>
      <w:r>
        <w:rPr>
          <w:snapToGrid w:val="0"/>
        </w:rPr>
        <w:t>.</w:t>
      </w:r>
      <w:r>
        <w:rPr>
          <w:snapToGrid w:val="0"/>
        </w:rPr>
        <w:tab/>
        <w:t>Unauthorised structures on Crown land, Minister’s powers as to etc.</w:t>
      </w:r>
      <w:bookmarkEnd w:id="472"/>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473" w:name="_Toc433274785"/>
      <w:r>
        <w:rPr>
          <w:rStyle w:val="CharSectno"/>
        </w:rPr>
        <w:t>271</w:t>
      </w:r>
      <w:r>
        <w:rPr>
          <w:snapToGrid w:val="0"/>
        </w:rPr>
        <w:t>.</w:t>
      </w:r>
      <w:r>
        <w:rPr>
          <w:snapToGrid w:val="0"/>
        </w:rPr>
        <w:tab/>
        <w:t>Extensions of time for s. 270</w:t>
      </w:r>
      <w:bookmarkEnd w:id="473"/>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474" w:name="_Toc433274786"/>
      <w:r>
        <w:rPr>
          <w:rStyle w:val="CharSectno"/>
        </w:rPr>
        <w:t>272</w:t>
      </w:r>
      <w:r>
        <w:rPr>
          <w:snapToGrid w:val="0"/>
        </w:rPr>
        <w:t>.</w:t>
      </w:r>
      <w:r>
        <w:rPr>
          <w:snapToGrid w:val="0"/>
        </w:rPr>
        <w:tab/>
        <w:t>Appeal against s. 270 notice</w:t>
      </w:r>
      <w:bookmarkEnd w:id="474"/>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475" w:name="_Toc433274787"/>
      <w:r>
        <w:rPr>
          <w:rStyle w:val="CharSectno"/>
        </w:rPr>
        <w:t>273</w:t>
      </w:r>
      <w:r>
        <w:rPr>
          <w:snapToGrid w:val="0"/>
        </w:rPr>
        <w:t>.</w:t>
      </w:r>
      <w:r>
        <w:rPr>
          <w:snapToGrid w:val="0"/>
        </w:rPr>
        <w:tab/>
        <w:t>Delegation by Minister of s. 270 and 271 functions</w:t>
      </w:r>
      <w:bookmarkEnd w:id="475"/>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476" w:name="_Toc433274788"/>
      <w:r>
        <w:rPr>
          <w:rStyle w:val="CharSectno"/>
        </w:rPr>
        <w:t>274</w:t>
      </w:r>
      <w:r>
        <w:rPr>
          <w:snapToGrid w:val="0"/>
        </w:rPr>
        <w:t>.</w:t>
      </w:r>
      <w:r>
        <w:rPr>
          <w:snapToGrid w:val="0"/>
        </w:rPr>
        <w:tab/>
        <w:t>Service of documents for Act</w:t>
      </w:r>
      <w:bookmarkEnd w:id="476"/>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pPr>
      <w:r>
        <w:tab/>
        <w:t>(i)</w:t>
      </w:r>
      <w:r>
        <w:tab/>
        <w:t xml:space="preserve">registered office (if any) within the meaning of the </w:t>
      </w:r>
      <w:r>
        <w:rPr>
          <w:i/>
        </w:rPr>
        <w:t>Corporations Act 2001</w:t>
      </w:r>
      <w:r>
        <w:t xml:space="preserve"> of the Commonwealth, the principal place of business or the principal office in the State of that person; or</w:t>
      </w:r>
    </w:p>
    <w:p>
      <w:pPr>
        <w:pStyle w:val="Defsubpara"/>
        <w:keepLines w:val="0"/>
        <w:spacing w:before="60"/>
      </w:pPr>
      <w:r>
        <w:tab/>
        <w:t>(ii)</w:t>
      </w:r>
      <w:r>
        <w:tab/>
        <w:t xml:space="preserve">address of the office of any administrator, manager, receiver, receiver and manager or liquidator appointed under the </w:t>
      </w:r>
      <w:r>
        <w:rPr>
          <w:i/>
        </w:rPr>
        <w:t>Corporations Act 2001</w:t>
      </w:r>
      <w:r>
        <w:t xml:space="preserve"> of the Commonwealth 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 xml:space="preserve">to an address outside the State, but in </w:t>
      </w:r>
      <w:smartTag w:uri="urn:schemas-microsoft-com:office:smarttags" w:element="place">
        <w:smartTag w:uri="urn:schemas-microsoft-com:office:smarttags" w:element="country-region">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place">
        <w:smartTag w:uri="urn:schemas-microsoft-com:office:smarttags" w:element="country-region">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477" w:name="_Toc433274789"/>
      <w:r>
        <w:rPr>
          <w:rStyle w:val="CharSectno"/>
        </w:rPr>
        <w:t>275A</w:t>
      </w:r>
      <w:r>
        <w:t>.</w:t>
      </w:r>
      <w:r>
        <w:tab/>
        <w:t>Information about Crown land interest holders, disclosing</w:t>
      </w:r>
      <w:bookmarkEnd w:id="477"/>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478" w:name="_Toc433274790"/>
      <w:r>
        <w:rPr>
          <w:rStyle w:val="CharSectno"/>
        </w:rPr>
        <w:t>275</w:t>
      </w:r>
      <w:r>
        <w:rPr>
          <w:snapToGrid w:val="0"/>
        </w:rPr>
        <w:t>.</w:t>
      </w:r>
      <w:r>
        <w:rPr>
          <w:snapToGrid w:val="0"/>
        </w:rPr>
        <w:tab/>
        <w:t>Regulations generally</w:t>
      </w:r>
      <w:bookmarkEnd w:id="47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$1 000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479" w:name="_Toc433274791"/>
      <w:r>
        <w:rPr>
          <w:rStyle w:val="CharSectno"/>
        </w:rPr>
        <w:t>276</w:t>
      </w:r>
      <w:r>
        <w:rPr>
          <w:snapToGrid w:val="0"/>
        </w:rPr>
        <w:t>.</w:t>
      </w:r>
      <w:r>
        <w:rPr>
          <w:snapToGrid w:val="0"/>
        </w:rPr>
        <w:tab/>
        <w:t>Regulations about fees</w:t>
      </w:r>
      <w:bookmarkEnd w:id="479"/>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480" w:name="_Toc433274792"/>
      <w:r>
        <w:rPr>
          <w:rStyle w:val="CharSectno"/>
        </w:rPr>
        <w:t>277</w:t>
      </w:r>
      <w:r>
        <w:rPr>
          <w:snapToGrid w:val="0"/>
        </w:rPr>
        <w:t>.</w:t>
      </w:r>
      <w:r>
        <w:rPr>
          <w:snapToGrid w:val="0"/>
        </w:rPr>
        <w:tab/>
        <w:t>Regulations about s. 73 advisory panel</w:t>
      </w:r>
      <w:bookmarkEnd w:id="480"/>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481" w:name="_Toc433274793"/>
      <w:r>
        <w:rPr>
          <w:rStyle w:val="CharSectno"/>
        </w:rPr>
        <w:t>278</w:t>
      </w:r>
      <w:r>
        <w:rPr>
          <w:snapToGrid w:val="0"/>
        </w:rPr>
        <w:t>.</w:t>
      </w:r>
      <w:r>
        <w:rPr>
          <w:snapToGrid w:val="0"/>
        </w:rPr>
        <w:tab/>
        <w:t>Forms, approval of etc.</w:t>
      </w:r>
      <w:bookmarkEnd w:id="481"/>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482" w:name="_Toc433274794"/>
      <w:r>
        <w:rPr>
          <w:rStyle w:val="CharSectno"/>
        </w:rPr>
        <w:t>279</w:t>
      </w:r>
      <w:r>
        <w:rPr>
          <w:snapToGrid w:val="0"/>
        </w:rPr>
        <w:t>.</w:t>
      </w:r>
      <w:r>
        <w:rPr>
          <w:snapToGrid w:val="0"/>
        </w:rPr>
        <w:tab/>
        <w:t>Review of Act</w:t>
      </w:r>
      <w:bookmarkEnd w:id="482"/>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483" w:name="_Toc416876444"/>
      <w:bookmarkStart w:id="484" w:name="_Toc416876845"/>
      <w:bookmarkStart w:id="485" w:name="_Toc417973212"/>
      <w:bookmarkStart w:id="486" w:name="_Toc433274795"/>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483"/>
      <w:bookmarkEnd w:id="484"/>
      <w:bookmarkEnd w:id="485"/>
      <w:bookmarkEnd w:id="486"/>
    </w:p>
    <w:p>
      <w:pPr>
        <w:pStyle w:val="Heading5"/>
        <w:rPr>
          <w:snapToGrid w:val="0"/>
        </w:rPr>
      </w:pPr>
      <w:bookmarkStart w:id="487" w:name="_Toc433274796"/>
      <w:r>
        <w:rPr>
          <w:rStyle w:val="CharSectno"/>
        </w:rPr>
        <w:t>280</w:t>
      </w:r>
      <w:r>
        <w:rPr>
          <w:snapToGrid w:val="0"/>
        </w:rPr>
        <w:t>.</w:t>
      </w:r>
      <w:r>
        <w:rPr>
          <w:snapToGrid w:val="0"/>
        </w:rPr>
        <w:tab/>
      </w:r>
      <w:r>
        <w:rPr>
          <w:i/>
          <w:snapToGrid w:val="0"/>
        </w:rPr>
        <w:t>Interpretation Act 1984</w:t>
      </w:r>
      <w:r>
        <w:rPr>
          <w:snapToGrid w:val="0"/>
        </w:rPr>
        <w:t xml:space="preserve"> not affected</w:t>
      </w:r>
      <w:bookmarkEnd w:id="487"/>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488" w:name="_Toc433274797"/>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488"/>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489" w:name="_Toc433274798"/>
      <w:r>
        <w:rPr>
          <w:rStyle w:val="CharSectno"/>
        </w:rPr>
        <w:t>282</w:t>
      </w:r>
      <w:r>
        <w:rPr>
          <w:snapToGrid w:val="0"/>
        </w:rPr>
        <w:t>.</w:t>
      </w:r>
      <w:r>
        <w:rPr>
          <w:snapToGrid w:val="0"/>
        </w:rPr>
        <w:tab/>
        <w:t>General saving for matters in existence etc. under amended Acts at 30 Mar 1998</w:t>
      </w:r>
      <w:bookmarkEnd w:id="489"/>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12</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490" w:name="_Toc416876448"/>
      <w:bookmarkStart w:id="491" w:name="_Toc416876849"/>
      <w:bookmarkStart w:id="492" w:name="_Toc417973216"/>
      <w:bookmarkStart w:id="493" w:name="_Toc433274799"/>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490"/>
      <w:bookmarkEnd w:id="491"/>
      <w:bookmarkEnd w:id="492"/>
      <w:bookmarkEnd w:id="493"/>
    </w:p>
    <w:p>
      <w:pPr>
        <w:pStyle w:val="Footnoteheading"/>
      </w:pPr>
      <w:r>
        <w:tab/>
        <w:t>[Heading inserted by No. 59 of 2000 s. 45.]</w:t>
      </w:r>
    </w:p>
    <w:p>
      <w:pPr>
        <w:pStyle w:val="Heading5"/>
      </w:pPr>
      <w:bookmarkStart w:id="494" w:name="_Toc433274800"/>
      <w:r>
        <w:rPr>
          <w:rStyle w:val="CharSectno"/>
        </w:rPr>
        <w:t>283</w:t>
      </w:r>
      <w:r>
        <w:t>.</w:t>
      </w:r>
      <w:r>
        <w:tab/>
        <w:t>Term used: pre-1933 legislation</w:t>
      </w:r>
      <w:bookmarkEnd w:id="494"/>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495" w:name="_Toc433274801"/>
      <w:r>
        <w:rPr>
          <w:rStyle w:val="CharSectno"/>
        </w:rPr>
        <w:t>284</w:t>
      </w:r>
      <w:r>
        <w:t>.</w:t>
      </w:r>
      <w:r>
        <w:tab/>
        <w:t>Pre</w:t>
      </w:r>
      <w:r>
        <w:noBreakHyphen/>
        <w:t>1933 legislation, transitional provisions for (Sch. 3)</w:t>
      </w:r>
      <w:bookmarkEnd w:id="495"/>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4"/>
          <w:headerReference w:type="default" r:id="rId25"/>
          <w:footerReference w:type="even" r:id="rId26"/>
          <w:headerReference w:type="first" r:id="rId27"/>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496" w:name="_Toc416876451"/>
      <w:bookmarkStart w:id="497" w:name="_Toc416876852"/>
      <w:bookmarkStart w:id="498" w:name="_Toc417973219"/>
      <w:bookmarkStart w:id="499" w:name="_Toc433274802"/>
      <w:r>
        <w:rPr>
          <w:rStyle w:val="CharSchNo"/>
        </w:rPr>
        <w:t>Schedule 1</w:t>
      </w:r>
      <w:r>
        <w:t> — </w:t>
      </w:r>
      <w:r>
        <w:rPr>
          <w:rStyle w:val="CharSchText"/>
        </w:rPr>
        <w:t>Divisions of State</w:t>
      </w:r>
      <w:bookmarkEnd w:id="496"/>
      <w:bookmarkEnd w:id="497"/>
      <w:bookmarkEnd w:id="498"/>
      <w:bookmarkEnd w:id="499"/>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place">
        <w:smartTag w:uri="urn:schemas-microsoft-com:office:smarttags" w:element="City">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place">
        <w:smartTag w:uri="urn:schemas-microsoft-com:office:smarttags" w:element="City">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501" w:name="_Toc416876452"/>
      <w:bookmarkStart w:id="502" w:name="_Toc416876853"/>
      <w:bookmarkStart w:id="503" w:name="_Toc417973220"/>
      <w:bookmarkStart w:id="504" w:name="_Toc433274803"/>
      <w:r>
        <w:rPr>
          <w:rStyle w:val="CharSchNo"/>
        </w:rPr>
        <w:t>Schedule 2</w:t>
      </w:r>
      <w:r>
        <w:t> — </w:t>
      </w:r>
      <w:r>
        <w:rPr>
          <w:rStyle w:val="CharSchText"/>
        </w:rPr>
        <w:t xml:space="preserve">Transitional, savings and validation provisions related to </w:t>
      </w:r>
      <w:r>
        <w:rPr>
          <w:rStyle w:val="CharSchText"/>
          <w:i/>
        </w:rPr>
        <w:t>Land Act 1933</w:t>
      </w:r>
      <w:bookmarkEnd w:id="501"/>
      <w:bookmarkEnd w:id="502"/>
      <w:bookmarkEnd w:id="503"/>
      <w:bookmarkEnd w:id="504"/>
    </w:p>
    <w:p>
      <w:pPr>
        <w:pStyle w:val="yShoulderClause"/>
        <w:rPr>
          <w:snapToGrid w:val="0"/>
        </w:rPr>
      </w:pPr>
      <w:r>
        <w:rPr>
          <w:snapToGrid w:val="0"/>
        </w:rPr>
        <w:t>[Section 281(2)]</w:t>
      </w:r>
    </w:p>
    <w:p>
      <w:pPr>
        <w:pStyle w:val="yHeading5"/>
        <w:outlineLvl w:val="9"/>
        <w:rPr>
          <w:snapToGrid w:val="0"/>
        </w:rPr>
      </w:pPr>
      <w:bookmarkStart w:id="505" w:name="_Toc433274804"/>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505"/>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506" w:name="_Toc433274805"/>
      <w:r>
        <w:rPr>
          <w:rStyle w:val="CharSClsNo"/>
        </w:rPr>
        <w:t>2</w:t>
      </w:r>
      <w:r>
        <w:rPr>
          <w:snapToGrid w:val="0"/>
        </w:rPr>
        <w:t>.</w:t>
      </w:r>
      <w:r>
        <w:rPr>
          <w:snapToGrid w:val="0"/>
        </w:rPr>
        <w:tab/>
        <w:t>Property etc. of Minister under repealed Act s. 6(3)</w:t>
      </w:r>
      <w:bookmarkEnd w:id="506"/>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507" w:name="_Toc433274806"/>
      <w:r>
        <w:rPr>
          <w:rStyle w:val="CharSClsNo"/>
        </w:rPr>
        <w:t>3</w:t>
      </w:r>
      <w:r>
        <w:rPr>
          <w:snapToGrid w:val="0"/>
        </w:rPr>
        <w:t>.</w:t>
      </w:r>
      <w:r>
        <w:rPr>
          <w:snapToGrid w:val="0"/>
        </w:rPr>
        <w:tab/>
        <w:t>Incomplete disposal of Crown land under repealed Act s. 7</w:t>
      </w:r>
      <w:bookmarkEnd w:id="507"/>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508" w:name="_Toc433274807"/>
      <w:r>
        <w:rPr>
          <w:rStyle w:val="CharSClsNo"/>
        </w:rPr>
        <w:t>4</w:t>
      </w:r>
      <w:r>
        <w:rPr>
          <w:snapToGrid w:val="0"/>
        </w:rPr>
        <w:t>.</w:t>
      </w:r>
      <w:r>
        <w:rPr>
          <w:snapToGrid w:val="0"/>
        </w:rPr>
        <w:tab/>
        <w:t>Incomplete acquisition of land under repealed Act s. 8</w:t>
      </w:r>
      <w:bookmarkEnd w:id="508"/>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509" w:name="_Toc433274808"/>
      <w:r>
        <w:rPr>
          <w:rStyle w:val="CharSClsNo"/>
        </w:rPr>
        <w:t>5</w:t>
      </w:r>
      <w:r>
        <w:rPr>
          <w:snapToGrid w:val="0"/>
        </w:rPr>
        <w:t>.</w:t>
      </w:r>
      <w:r>
        <w:rPr>
          <w:snapToGrid w:val="0"/>
        </w:rPr>
        <w:tab/>
        <w:t>Incomplete grant etc. to Aboriginal people under repealed Act s. 9</w:t>
      </w:r>
      <w:bookmarkEnd w:id="509"/>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510" w:name="_Toc433274809"/>
      <w:r>
        <w:rPr>
          <w:rStyle w:val="CharSClsNo"/>
        </w:rPr>
        <w:t>6</w:t>
      </w:r>
      <w:r>
        <w:rPr>
          <w:snapToGrid w:val="0"/>
        </w:rPr>
        <w:t>.</w:t>
      </w:r>
      <w:r>
        <w:rPr>
          <w:snapToGrid w:val="0"/>
        </w:rPr>
        <w:tab/>
        <w:t>Incomplete action as to district or townsite under repealed Act s. 10</w:t>
      </w:r>
      <w:bookmarkEnd w:id="510"/>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511" w:name="_Toc433274810"/>
      <w:r>
        <w:rPr>
          <w:rStyle w:val="CharSClsNo"/>
        </w:rPr>
        <w:t>7</w:t>
      </w:r>
      <w:r>
        <w:rPr>
          <w:snapToGrid w:val="0"/>
        </w:rPr>
        <w:t>.</w:t>
      </w:r>
      <w:r>
        <w:rPr>
          <w:snapToGrid w:val="0"/>
        </w:rPr>
        <w:tab/>
        <w:t>Incomplete resumption of land under repealed Act</w:t>
      </w:r>
      <w:bookmarkEnd w:id="511"/>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512" w:name="_Toc433274811"/>
      <w:r>
        <w:rPr>
          <w:rStyle w:val="CharSClsNo"/>
        </w:rPr>
        <w:t>8</w:t>
      </w:r>
      <w:r>
        <w:rPr>
          <w:snapToGrid w:val="0"/>
        </w:rPr>
        <w:t>.</w:t>
      </w:r>
      <w:r>
        <w:rPr>
          <w:snapToGrid w:val="0"/>
        </w:rPr>
        <w:tab/>
        <w:t>Incomplete issue of Crown grant under repealed Act s. 12</w:t>
      </w:r>
      <w:bookmarkEnd w:id="512"/>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513" w:name="_Toc433274812"/>
      <w:r>
        <w:rPr>
          <w:rStyle w:val="CharSClsNo"/>
        </w:rPr>
        <w:t>9</w:t>
      </w:r>
      <w:r>
        <w:rPr>
          <w:snapToGrid w:val="0"/>
        </w:rPr>
        <w:t>.</w:t>
      </w:r>
      <w:r>
        <w:rPr>
          <w:snapToGrid w:val="0"/>
        </w:rPr>
        <w:tab/>
        <w:t>Application etc. awaiting approval under repealed Act s. 13</w:t>
      </w:r>
      <w:bookmarkEnd w:id="513"/>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514" w:name="_Toc433274813"/>
      <w:r>
        <w:rPr>
          <w:rStyle w:val="CharSClsNo"/>
        </w:rPr>
        <w:t>10</w:t>
      </w:r>
      <w:r>
        <w:rPr>
          <w:snapToGrid w:val="0"/>
        </w:rPr>
        <w:t>.</w:t>
      </w:r>
      <w:r>
        <w:rPr>
          <w:snapToGrid w:val="0"/>
        </w:rPr>
        <w:tab/>
        <w:t>Reservation etc. under repealed Act s. 15 etc.</w:t>
      </w:r>
      <w:bookmarkEnd w:id="514"/>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515" w:name="_Toc433274814"/>
      <w:r>
        <w:rPr>
          <w:rStyle w:val="CharSClsNo"/>
        </w:rPr>
        <w:t>11</w:t>
      </w:r>
      <w:r>
        <w:rPr>
          <w:snapToGrid w:val="0"/>
        </w:rPr>
        <w:t>.</w:t>
      </w:r>
      <w:r>
        <w:rPr>
          <w:snapToGrid w:val="0"/>
        </w:rPr>
        <w:tab/>
        <w:t>Granted application under repealed Act s. 16(1) etc.</w:t>
      </w:r>
      <w:bookmarkEnd w:id="515"/>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516" w:name="_Toc433274815"/>
      <w:r>
        <w:rPr>
          <w:rStyle w:val="CharSClsNo"/>
        </w:rPr>
        <w:t>12</w:t>
      </w:r>
      <w:r>
        <w:rPr>
          <w:snapToGrid w:val="0"/>
        </w:rPr>
        <w:t>.</w:t>
      </w:r>
      <w:r>
        <w:rPr>
          <w:snapToGrid w:val="0"/>
        </w:rPr>
        <w:tab/>
        <w:t>Lease etc. liable to forfeiture under repealed Act s. 23 at 30 Mar 1998</w:t>
      </w:r>
      <w:bookmarkEnd w:id="516"/>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517" w:name="_Toc433274816"/>
      <w:r>
        <w:rPr>
          <w:rStyle w:val="CharSClsNo"/>
        </w:rPr>
        <w:t>13</w:t>
      </w:r>
      <w:r>
        <w:rPr>
          <w:snapToGrid w:val="0"/>
        </w:rPr>
        <w:t>.</w:t>
      </w:r>
      <w:r>
        <w:rPr>
          <w:snapToGrid w:val="0"/>
        </w:rPr>
        <w:tab/>
        <w:t>Appeal to Governor pending under repealed Act s. 27</w:t>
      </w:r>
      <w:bookmarkEnd w:id="517"/>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518" w:name="_Toc433274817"/>
      <w:r>
        <w:rPr>
          <w:rStyle w:val="CharSClsNo"/>
        </w:rPr>
        <w:t>14</w:t>
      </w:r>
      <w:r>
        <w:rPr>
          <w:snapToGrid w:val="0"/>
        </w:rPr>
        <w:t>.</w:t>
      </w:r>
      <w:r>
        <w:rPr>
          <w:snapToGrid w:val="0"/>
        </w:rPr>
        <w:tab/>
        <w:t>Reserves under repealed Act etc.</w:t>
      </w:r>
      <w:bookmarkEnd w:id="518"/>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519" w:name="_Toc433274818"/>
      <w:r>
        <w:rPr>
          <w:rStyle w:val="CharSClsNo"/>
        </w:rPr>
        <w:t>15</w:t>
      </w:r>
      <w:r>
        <w:rPr>
          <w:snapToGrid w:val="0"/>
        </w:rPr>
        <w:t>.</w:t>
      </w:r>
      <w:r>
        <w:rPr>
          <w:snapToGrid w:val="0"/>
        </w:rPr>
        <w:tab/>
        <w:t>Lease of reserve under repealed Act s. 32</w:t>
      </w:r>
      <w:bookmarkEnd w:id="519"/>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520" w:name="_Toc433274819"/>
      <w:r>
        <w:rPr>
          <w:rStyle w:val="CharSClsNo"/>
        </w:rPr>
        <w:t>16</w:t>
      </w:r>
      <w:r>
        <w:rPr>
          <w:snapToGrid w:val="0"/>
        </w:rPr>
        <w:t>.</w:t>
      </w:r>
      <w:r>
        <w:rPr>
          <w:snapToGrid w:val="0"/>
        </w:rPr>
        <w:tab/>
        <w:t>Vesting order under repealed Act s. 33 etc.</w:t>
      </w:r>
      <w:bookmarkEnd w:id="520"/>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521" w:name="_Toc433274820"/>
      <w:r>
        <w:rPr>
          <w:rStyle w:val="CharSClsNo"/>
        </w:rPr>
        <w:t>17</w:t>
      </w:r>
      <w:r>
        <w:rPr>
          <w:snapToGrid w:val="0"/>
        </w:rPr>
        <w:t>.</w:t>
      </w:r>
      <w:r>
        <w:rPr>
          <w:snapToGrid w:val="0"/>
        </w:rPr>
        <w:tab/>
        <w:t>Grants of land in fee simple subject to conditions</w:t>
      </w:r>
      <w:bookmarkEnd w:id="521"/>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522" w:name="_Toc433274821"/>
      <w:r>
        <w:rPr>
          <w:rStyle w:val="CharSClsNo"/>
        </w:rPr>
        <w:t>18</w:t>
      </w:r>
      <w:r>
        <w:rPr>
          <w:snapToGrid w:val="0"/>
        </w:rPr>
        <w:t>.</w:t>
      </w:r>
      <w:r>
        <w:rPr>
          <w:snapToGrid w:val="0"/>
        </w:rPr>
        <w:tab/>
        <w:t>Management plan approved under repealed Act s. 34A</w:t>
      </w:r>
      <w:bookmarkEnd w:id="522"/>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523" w:name="_Toc433274822"/>
      <w:r>
        <w:rPr>
          <w:rStyle w:val="CharSClsNo"/>
        </w:rPr>
        <w:t>19</w:t>
      </w:r>
      <w:r>
        <w:rPr>
          <w:snapToGrid w:val="0"/>
        </w:rPr>
        <w:t>.</w:t>
      </w:r>
      <w:r>
        <w:rPr>
          <w:snapToGrid w:val="0"/>
        </w:rPr>
        <w:tab/>
        <w:t>Town and suburban lands being sold by auction</w:t>
      </w:r>
      <w:bookmarkEnd w:id="523"/>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524" w:name="_Toc433274823"/>
      <w:r>
        <w:rPr>
          <w:rStyle w:val="CharSClsNo"/>
        </w:rPr>
        <w:t>20</w:t>
      </w:r>
      <w:r>
        <w:rPr>
          <w:snapToGrid w:val="0"/>
        </w:rPr>
        <w:t>.</w:t>
      </w:r>
      <w:r>
        <w:rPr>
          <w:snapToGrid w:val="0"/>
        </w:rPr>
        <w:tab/>
        <w:t>Fencing condition under repealed Act s. 42</w:t>
      </w:r>
      <w:bookmarkEnd w:id="524"/>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525" w:name="_Toc433274824"/>
      <w:r>
        <w:rPr>
          <w:rStyle w:val="CharSClsNo"/>
        </w:rPr>
        <w:t>21</w:t>
      </w:r>
      <w:r>
        <w:rPr>
          <w:snapToGrid w:val="0"/>
        </w:rPr>
        <w:t>.</w:t>
      </w:r>
      <w:r>
        <w:rPr>
          <w:snapToGrid w:val="0"/>
        </w:rPr>
        <w:tab/>
        <w:t>Licence to occupy under repealed Act s. 43</w:t>
      </w:r>
      <w:bookmarkEnd w:id="525"/>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526" w:name="_Toc433274825"/>
      <w:r>
        <w:rPr>
          <w:rStyle w:val="CharSClsNo"/>
        </w:rPr>
        <w:t>22</w:t>
      </w:r>
      <w:r>
        <w:rPr>
          <w:snapToGrid w:val="0"/>
        </w:rPr>
        <w:t>.</w:t>
      </w:r>
      <w:r>
        <w:rPr>
          <w:snapToGrid w:val="0"/>
        </w:rPr>
        <w:tab/>
        <w:t>Lessee entitled to acquire town or suburban land under repealed Act s. 44</w:t>
      </w:r>
      <w:bookmarkEnd w:id="526"/>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527" w:name="_Toc433274826"/>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527"/>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528" w:name="_Toc433274827"/>
      <w:r>
        <w:rPr>
          <w:rStyle w:val="CharSClsNo"/>
        </w:rPr>
        <w:t>24</w:t>
      </w:r>
      <w:r>
        <w:rPr>
          <w:snapToGrid w:val="0"/>
        </w:rPr>
        <w:t>.</w:t>
      </w:r>
      <w:r>
        <w:rPr>
          <w:snapToGrid w:val="0"/>
        </w:rPr>
        <w:tab/>
        <w:t>Decisions under repealed Act s. 45A not effected</w:t>
      </w:r>
      <w:bookmarkEnd w:id="528"/>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529" w:name="_Toc433274828"/>
      <w:r>
        <w:rPr>
          <w:rStyle w:val="CharSClsNo"/>
        </w:rPr>
        <w:t>25</w:t>
      </w:r>
      <w:r>
        <w:rPr>
          <w:snapToGrid w:val="0"/>
        </w:rPr>
        <w:t>.</w:t>
      </w:r>
      <w:r>
        <w:rPr>
          <w:snapToGrid w:val="0"/>
        </w:rPr>
        <w:tab/>
        <w:t>Decision under repealed Act s. 45B not effected</w:t>
      </w:r>
      <w:bookmarkEnd w:id="529"/>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530" w:name="_Toc433274829"/>
      <w:r>
        <w:rPr>
          <w:rStyle w:val="CharSClsNo"/>
        </w:rPr>
        <w:t>26</w:t>
      </w:r>
      <w:r>
        <w:rPr>
          <w:snapToGrid w:val="0"/>
        </w:rPr>
        <w:t>.</w:t>
      </w:r>
      <w:r>
        <w:rPr>
          <w:snapToGrid w:val="0"/>
        </w:rPr>
        <w:tab/>
        <w:t>Conditional purchase lease of agricultural etc. land</w:t>
      </w:r>
      <w:bookmarkEnd w:id="530"/>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531" w:name="_Toc433274830"/>
      <w:r>
        <w:rPr>
          <w:rStyle w:val="CharSClsNo"/>
        </w:rPr>
        <w:t>27</w:t>
      </w:r>
      <w:r>
        <w:rPr>
          <w:snapToGrid w:val="0"/>
        </w:rPr>
        <w:t>.</w:t>
      </w:r>
      <w:r>
        <w:rPr>
          <w:snapToGrid w:val="0"/>
        </w:rPr>
        <w:tab/>
        <w:t>Conditional purchase lease of special settlement land</w:t>
      </w:r>
      <w:bookmarkEnd w:id="531"/>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532" w:name="_Toc433274831"/>
      <w:r>
        <w:rPr>
          <w:rStyle w:val="CharSClsNo"/>
        </w:rPr>
        <w:t>28</w:t>
      </w:r>
      <w:r>
        <w:rPr>
          <w:snapToGrid w:val="0"/>
        </w:rPr>
        <w:t>.</w:t>
      </w:r>
      <w:r>
        <w:rPr>
          <w:snapToGrid w:val="0"/>
        </w:rPr>
        <w:tab/>
        <w:t>Conditions in cl. 22, 26 and 27 leases</w:t>
      </w:r>
      <w:bookmarkEnd w:id="532"/>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533" w:name="_Toc433274832"/>
      <w:r>
        <w:rPr>
          <w:rStyle w:val="CharSClsNo"/>
        </w:rPr>
        <w:t>29</w:t>
      </w:r>
      <w:r>
        <w:rPr>
          <w:snapToGrid w:val="0"/>
        </w:rPr>
        <w:t>.</w:t>
      </w:r>
      <w:r>
        <w:rPr>
          <w:snapToGrid w:val="0"/>
        </w:rPr>
        <w:tab/>
        <w:t>Farm reconstruction areas, disposal of</w:t>
      </w:r>
      <w:bookmarkEnd w:id="533"/>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534" w:name="_Toc433274833"/>
      <w:r>
        <w:rPr>
          <w:rStyle w:val="CharSClsNo"/>
        </w:rPr>
        <w:t>30</w:t>
      </w:r>
      <w:r>
        <w:rPr>
          <w:snapToGrid w:val="0"/>
        </w:rPr>
        <w:t>.</w:t>
      </w:r>
      <w:r>
        <w:rPr>
          <w:snapToGrid w:val="0"/>
        </w:rPr>
        <w:tab/>
        <w:t>War service land no longer required, disposal of</w:t>
      </w:r>
      <w:bookmarkEnd w:id="534"/>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535" w:name="_Toc433274834"/>
      <w:r>
        <w:rPr>
          <w:rStyle w:val="CharSClsNo"/>
        </w:rPr>
        <w:t>31</w:t>
      </w:r>
      <w:r>
        <w:rPr>
          <w:snapToGrid w:val="0"/>
        </w:rPr>
        <w:t>.</w:t>
      </w:r>
      <w:r>
        <w:rPr>
          <w:snapToGrid w:val="0"/>
        </w:rPr>
        <w:tab/>
        <w:t>Leases under repealed Act s. 116, 117 and 117A</w:t>
      </w:r>
      <w:bookmarkEnd w:id="535"/>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536" w:name="_Toc433274835"/>
      <w:r>
        <w:rPr>
          <w:rStyle w:val="CharSClsNo"/>
        </w:rPr>
        <w:t>32</w:t>
      </w:r>
      <w:r>
        <w:rPr>
          <w:snapToGrid w:val="0"/>
        </w:rPr>
        <w:t>.</w:t>
      </w:r>
      <w:r>
        <w:rPr>
          <w:snapToGrid w:val="0"/>
        </w:rPr>
        <w:tab/>
        <w:t>Closed roads, incomplete alienation of</w:t>
      </w:r>
      <w:bookmarkEnd w:id="536"/>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537" w:name="_Toc433274836"/>
      <w:r>
        <w:rPr>
          <w:rStyle w:val="CharSClsNo"/>
        </w:rPr>
        <w:t>33</w:t>
      </w:r>
      <w:r>
        <w:rPr>
          <w:snapToGrid w:val="0"/>
        </w:rPr>
        <w:t>.</w:t>
      </w:r>
      <w:r>
        <w:rPr>
          <w:snapToGrid w:val="0"/>
        </w:rPr>
        <w:tab/>
        <w:t>Discharged soldiers, deferment of rent payable by</w:t>
      </w:r>
      <w:bookmarkEnd w:id="537"/>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13</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538" w:name="_Toc433274837"/>
      <w:r>
        <w:rPr>
          <w:rStyle w:val="CharSClsNo"/>
        </w:rPr>
        <w:t>34</w:t>
      </w:r>
      <w:r>
        <w:rPr>
          <w:snapToGrid w:val="0"/>
        </w:rPr>
        <w:t>.</w:t>
      </w:r>
      <w:r>
        <w:rPr>
          <w:snapToGrid w:val="0"/>
        </w:rPr>
        <w:tab/>
        <w:t>Easements</w:t>
      </w:r>
      <w:bookmarkEnd w:id="538"/>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539" w:name="_Toc433274838"/>
      <w:r>
        <w:rPr>
          <w:rStyle w:val="CharSClsNo"/>
        </w:rPr>
        <w:t>35</w:t>
      </w:r>
      <w:r>
        <w:rPr>
          <w:snapToGrid w:val="0"/>
        </w:rPr>
        <w:t>.</w:t>
      </w:r>
      <w:r>
        <w:rPr>
          <w:snapToGrid w:val="0"/>
        </w:rPr>
        <w:tab/>
        <w:t>Priority of applications (repealed Act s. 135)</w:t>
      </w:r>
      <w:bookmarkEnd w:id="539"/>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540" w:name="_Toc433274839"/>
      <w:r>
        <w:rPr>
          <w:rStyle w:val="CharSClsNo"/>
        </w:rPr>
        <w:t>36</w:t>
      </w:r>
      <w:r>
        <w:rPr>
          <w:snapToGrid w:val="0"/>
        </w:rPr>
        <w:t>.</w:t>
      </w:r>
      <w:r>
        <w:rPr>
          <w:snapToGrid w:val="0"/>
        </w:rPr>
        <w:tab/>
        <w:t>Rents under leases continued by this Schedule</w:t>
      </w:r>
      <w:bookmarkEnd w:id="540"/>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541" w:name="_Toc433274840"/>
      <w:r>
        <w:rPr>
          <w:rStyle w:val="CharSClsNo"/>
        </w:rPr>
        <w:t>37</w:t>
      </w:r>
      <w:r>
        <w:rPr>
          <w:snapToGrid w:val="0"/>
        </w:rPr>
        <w:t>.</w:t>
      </w:r>
      <w:r>
        <w:rPr>
          <w:snapToGrid w:val="0"/>
        </w:rPr>
        <w:tab/>
        <w:t>Lease of lessee who served in H. M. Forces</w:t>
      </w:r>
      <w:bookmarkEnd w:id="541"/>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542" w:name="_Toc433274841"/>
      <w:r>
        <w:rPr>
          <w:rStyle w:val="CharSClsNo"/>
        </w:rPr>
        <w:t>38</w:t>
      </w:r>
      <w:r>
        <w:rPr>
          <w:snapToGrid w:val="0"/>
        </w:rPr>
        <w:t>.</w:t>
      </w:r>
      <w:r>
        <w:rPr>
          <w:snapToGrid w:val="0"/>
        </w:rPr>
        <w:tab/>
        <w:t>Leases continued by this Schedule not to be renewed</w:t>
      </w:r>
      <w:bookmarkEnd w:id="542"/>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543" w:name="_Toc433274842"/>
      <w:r>
        <w:rPr>
          <w:rStyle w:val="CharSClsNo"/>
        </w:rPr>
        <w:t>39</w:t>
      </w:r>
      <w:r>
        <w:rPr>
          <w:snapToGrid w:val="0"/>
        </w:rPr>
        <w:t>.</w:t>
      </w:r>
      <w:r>
        <w:rPr>
          <w:snapToGrid w:val="0"/>
        </w:rPr>
        <w:tab/>
        <w:t>Person entitled to Crown grant under repealed Act s. 142(2)</w:t>
      </w:r>
      <w:bookmarkEnd w:id="543"/>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544" w:name="_Toc433274843"/>
      <w:r>
        <w:rPr>
          <w:rStyle w:val="CharSClsNo"/>
        </w:rPr>
        <w:t>40</w:t>
      </w:r>
      <w:r>
        <w:rPr>
          <w:snapToGrid w:val="0"/>
        </w:rPr>
        <w:t>.</w:t>
      </w:r>
      <w:r>
        <w:rPr>
          <w:snapToGrid w:val="0"/>
        </w:rPr>
        <w:tab/>
        <w:t>Ministerial approvals under repealed Act s. 143</w:t>
      </w:r>
      <w:bookmarkEnd w:id="544"/>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545" w:name="_Toc433274844"/>
      <w:r>
        <w:rPr>
          <w:rStyle w:val="CharSClsNo"/>
        </w:rPr>
        <w:t>41</w:t>
      </w:r>
      <w:r>
        <w:rPr>
          <w:snapToGrid w:val="0"/>
        </w:rPr>
        <w:t>.</w:t>
      </w:r>
      <w:r>
        <w:rPr>
          <w:snapToGrid w:val="0"/>
        </w:rPr>
        <w:tab/>
        <w:t>Incomplete transfer of lease or licence under repealed Act s. 144</w:t>
      </w:r>
      <w:bookmarkEnd w:id="545"/>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546" w:name="_Toc433274845"/>
      <w:r>
        <w:rPr>
          <w:rStyle w:val="CharSClsNo"/>
        </w:rPr>
        <w:t>42</w:t>
      </w:r>
      <w:r>
        <w:rPr>
          <w:snapToGrid w:val="0"/>
        </w:rPr>
        <w:t>.</w:t>
      </w:r>
      <w:r>
        <w:rPr>
          <w:snapToGrid w:val="0"/>
        </w:rPr>
        <w:tab/>
        <w:t>Incomplete mortgage of lease or licence under repealed Act s. 145</w:t>
      </w:r>
      <w:bookmarkEnd w:id="546"/>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547" w:name="_Toc433274846"/>
      <w:r>
        <w:rPr>
          <w:rStyle w:val="CharSClsNo"/>
        </w:rPr>
        <w:t>43</w:t>
      </w:r>
      <w:r>
        <w:rPr>
          <w:snapToGrid w:val="0"/>
        </w:rPr>
        <w:t>.</w:t>
      </w:r>
      <w:r>
        <w:rPr>
          <w:snapToGrid w:val="0"/>
        </w:rPr>
        <w:tab/>
        <w:t>Incomplete procedures under repealed Act s. 149A and 149B</w:t>
      </w:r>
      <w:bookmarkEnd w:id="547"/>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548" w:name="_Toc433274847"/>
      <w:r>
        <w:rPr>
          <w:rStyle w:val="CharSClsNo"/>
        </w:rPr>
        <w:t>44</w:t>
      </w:r>
      <w:r>
        <w:rPr>
          <w:snapToGrid w:val="0"/>
        </w:rPr>
        <w:t>.</w:t>
      </w:r>
      <w:r>
        <w:rPr>
          <w:snapToGrid w:val="0"/>
        </w:rPr>
        <w:tab/>
        <w:t>Crown land records, validation of and conversion to qualified certificates of Crown land title for transitional period</w:t>
      </w:r>
      <w:bookmarkEnd w:id="548"/>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549" w:name="_Toc433274848"/>
      <w:r>
        <w:rPr>
          <w:rStyle w:val="CharSClsNo"/>
        </w:rPr>
        <w:t>45</w:t>
      </w:r>
      <w:r>
        <w:rPr>
          <w:snapToGrid w:val="0"/>
        </w:rPr>
        <w:t>.</w:t>
      </w:r>
      <w:r>
        <w:rPr>
          <w:snapToGrid w:val="0"/>
        </w:rPr>
        <w:tab/>
        <w:t>Procedure for registering interests, status orders and caveats granted etc. under repealed Act or any other written law</w:t>
      </w:r>
      <w:bookmarkEnd w:id="549"/>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550" w:name="_Toc433274849"/>
      <w:r>
        <w:rPr>
          <w:rStyle w:val="CharSClsNo"/>
        </w:rPr>
        <w:t>46</w:t>
      </w:r>
      <w:r>
        <w:rPr>
          <w:snapToGrid w:val="0"/>
        </w:rPr>
        <w:t>.</w:t>
      </w:r>
      <w:r>
        <w:rPr>
          <w:snapToGrid w:val="0"/>
        </w:rPr>
        <w:tab/>
        <w:t>Dealings or caveats as to Crown land to be registered or recorded within transitional period</w:t>
      </w:r>
      <w:bookmarkEnd w:id="550"/>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551" w:name="_Toc433274850"/>
      <w:r>
        <w:rPr>
          <w:rStyle w:val="CharSClsNo"/>
        </w:rPr>
        <w:t>47</w:t>
      </w:r>
      <w:r>
        <w:rPr>
          <w:snapToGrid w:val="0"/>
        </w:rPr>
        <w:t>.</w:t>
      </w:r>
      <w:r>
        <w:rPr>
          <w:snapToGrid w:val="0"/>
        </w:rPr>
        <w:tab/>
        <w:t>Purported assignment of certain leases validated and registrable as transfers of leases</w:t>
      </w:r>
      <w:bookmarkEnd w:id="551"/>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552" w:name="_Toc433274851"/>
      <w:r>
        <w:rPr>
          <w:rStyle w:val="CharSClsNo"/>
        </w:rPr>
        <w:t>48</w:t>
      </w:r>
      <w:r>
        <w:rPr>
          <w:snapToGrid w:val="0"/>
        </w:rPr>
        <w:t>.</w:t>
      </w:r>
      <w:r>
        <w:rPr>
          <w:snapToGrid w:val="0"/>
        </w:rPr>
        <w:tab/>
        <w:t>Licences continued under cl. 9, 10(2) and 15 caveatable under TLA</w:t>
      </w:r>
      <w:bookmarkEnd w:id="552"/>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553" w:name="_Toc433274852"/>
      <w:r>
        <w:rPr>
          <w:rStyle w:val="CharSClsNo"/>
        </w:rPr>
        <w:t>49</w:t>
      </w:r>
      <w:r>
        <w:rPr>
          <w:snapToGrid w:val="0"/>
        </w:rPr>
        <w:t>.</w:t>
      </w:r>
      <w:r>
        <w:rPr>
          <w:snapToGrid w:val="0"/>
        </w:rPr>
        <w:tab/>
        <w:t>Caveat lodged under repealed Act s. 152</w:t>
      </w:r>
      <w:bookmarkEnd w:id="553"/>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554" w:name="_Toc433274853"/>
      <w:r>
        <w:rPr>
          <w:rStyle w:val="CharSClsNo"/>
        </w:rPr>
        <w:t>50</w:t>
      </w:r>
      <w:r>
        <w:rPr>
          <w:snapToGrid w:val="0"/>
        </w:rPr>
        <w:t>.</w:t>
      </w:r>
      <w:r>
        <w:rPr>
          <w:snapToGrid w:val="0"/>
        </w:rPr>
        <w:tab/>
        <w:t>Incomplete execution against land under repealed Act s. 159</w:t>
      </w:r>
      <w:bookmarkEnd w:id="554"/>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555" w:name="_Toc433274854"/>
      <w:r>
        <w:rPr>
          <w:rStyle w:val="CharSClsNo"/>
        </w:rPr>
        <w:t>51</w:t>
      </w:r>
      <w:r>
        <w:rPr>
          <w:snapToGrid w:val="0"/>
        </w:rPr>
        <w:t>.</w:t>
      </w:r>
      <w:r>
        <w:rPr>
          <w:snapToGrid w:val="0"/>
        </w:rPr>
        <w:tab/>
        <w:t>Incomplete transmission under repealed Act s. 160 if no administration of deceased estate</w:t>
      </w:r>
      <w:bookmarkEnd w:id="555"/>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556" w:name="_Toc433274855"/>
      <w:r>
        <w:rPr>
          <w:rStyle w:val="CharSClsNo"/>
        </w:rPr>
        <w:t>52</w:t>
      </w:r>
      <w:r>
        <w:rPr>
          <w:snapToGrid w:val="0"/>
        </w:rPr>
        <w:t>.</w:t>
      </w:r>
      <w:r>
        <w:rPr>
          <w:snapToGrid w:val="0"/>
        </w:rPr>
        <w:tab/>
        <w:t>Death or lunacy occurring before fencing and improvements completed</w:t>
      </w:r>
      <w:bookmarkEnd w:id="556"/>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557" w:name="_Toc433274856"/>
      <w:r>
        <w:rPr>
          <w:rStyle w:val="CharSClsNo"/>
        </w:rPr>
        <w:t>53</w:t>
      </w:r>
      <w:r>
        <w:rPr>
          <w:snapToGrid w:val="0"/>
        </w:rPr>
        <w:t>.</w:t>
      </w:r>
      <w:r>
        <w:rPr>
          <w:snapToGrid w:val="0"/>
        </w:rPr>
        <w:tab/>
        <w:t>Unauthorised structures on public lands</w:t>
      </w:r>
      <w:bookmarkEnd w:id="557"/>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558" w:name="_Toc433274857"/>
      <w:r>
        <w:rPr>
          <w:rStyle w:val="CharSClsNo"/>
        </w:rPr>
        <w:t>54</w:t>
      </w:r>
      <w:r>
        <w:rPr>
          <w:snapToGrid w:val="0"/>
        </w:rPr>
        <w:t>.</w:t>
      </w:r>
      <w:r>
        <w:rPr>
          <w:snapToGrid w:val="0"/>
        </w:rPr>
        <w:tab/>
        <w:t>Delegations in respect of unauthorised structures</w:t>
      </w:r>
      <w:bookmarkEnd w:id="558"/>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559" w:name="_Toc433274858"/>
      <w:r>
        <w:rPr>
          <w:rStyle w:val="CharSClsNo"/>
        </w:rPr>
        <w:t>55</w:t>
      </w:r>
      <w:r>
        <w:rPr>
          <w:snapToGrid w:val="0"/>
        </w:rPr>
        <w:t>.</w:t>
      </w:r>
      <w:r>
        <w:rPr>
          <w:snapToGrid w:val="0"/>
        </w:rPr>
        <w:tab/>
        <w:t>Auctioneers may sell without licences</w:t>
      </w:r>
      <w:bookmarkEnd w:id="559"/>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560" w:name="_Toc433274859"/>
      <w:r>
        <w:rPr>
          <w:rStyle w:val="CharSClsNo"/>
        </w:rPr>
        <w:t>56</w:t>
      </w:r>
      <w:r>
        <w:rPr>
          <w:snapToGrid w:val="0"/>
        </w:rPr>
        <w:t>.</w:t>
      </w:r>
      <w:r>
        <w:rPr>
          <w:snapToGrid w:val="0"/>
        </w:rPr>
        <w:tab/>
        <w:t>Previous restriction of public access validated</w:t>
      </w:r>
      <w:bookmarkEnd w:id="560"/>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561" w:name="_Toc416876509"/>
      <w:bookmarkStart w:id="562" w:name="_Toc416876910"/>
      <w:bookmarkStart w:id="563" w:name="_Toc417973277"/>
      <w:bookmarkStart w:id="564" w:name="_Toc433274860"/>
      <w:r>
        <w:rPr>
          <w:rStyle w:val="CharSchNo"/>
        </w:rPr>
        <w:t>Schedule 3</w:t>
      </w:r>
      <w:r>
        <w:t> — </w:t>
      </w:r>
      <w:r>
        <w:rPr>
          <w:rStyle w:val="CharSchText"/>
        </w:rPr>
        <w:t xml:space="preserve">Crown grants, Crown reserves, and Crown leases made or created before the </w:t>
      </w:r>
      <w:r>
        <w:rPr>
          <w:rStyle w:val="CharSchText"/>
          <w:i/>
        </w:rPr>
        <w:t>Land Act 1933</w:t>
      </w:r>
      <w:bookmarkEnd w:id="561"/>
      <w:bookmarkEnd w:id="562"/>
      <w:bookmarkEnd w:id="563"/>
      <w:bookmarkEnd w:id="564"/>
    </w:p>
    <w:p>
      <w:pPr>
        <w:pStyle w:val="yFootnoteheading"/>
      </w:pPr>
      <w:r>
        <w:tab/>
        <w:t>[Heading inserted by No. 59 of 2000 s. 47.]</w:t>
      </w:r>
    </w:p>
    <w:p>
      <w:pPr>
        <w:pStyle w:val="yShoulderClause"/>
      </w:pPr>
      <w:r>
        <w:t>[s. 284]</w:t>
      </w:r>
    </w:p>
    <w:p>
      <w:pPr>
        <w:pStyle w:val="yHeading5"/>
        <w:outlineLvl w:val="9"/>
      </w:pPr>
      <w:bookmarkStart w:id="565" w:name="_Toc433274861"/>
      <w:r>
        <w:rPr>
          <w:rStyle w:val="CharSClsNo"/>
        </w:rPr>
        <w:t>1</w:t>
      </w:r>
      <w:r>
        <w:t>.</w:t>
      </w:r>
      <w:r>
        <w:tab/>
        <w:t>Terms used</w:t>
      </w:r>
      <w:bookmarkEnd w:id="565"/>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566" w:name="_Toc433274862"/>
      <w:r>
        <w:rPr>
          <w:rStyle w:val="CharSClsNo"/>
        </w:rPr>
        <w:t>2</w:t>
      </w:r>
      <w:r>
        <w:t>.</w:t>
      </w:r>
      <w:r>
        <w:tab/>
        <w:t xml:space="preserve">Crown grants made before </w:t>
      </w:r>
      <w:r>
        <w:rPr>
          <w:i/>
        </w:rPr>
        <w:t>Land Act 1933</w:t>
      </w:r>
      <w:bookmarkEnd w:id="566"/>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14</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14</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567" w:name="_Toc433274863"/>
      <w:r>
        <w:rPr>
          <w:rStyle w:val="CharSClsNo"/>
        </w:rPr>
        <w:t>3</w:t>
      </w:r>
      <w:r>
        <w:t>.</w:t>
      </w:r>
      <w:r>
        <w:tab/>
        <w:t xml:space="preserve">Crown reserves created before </w:t>
      </w:r>
      <w:r>
        <w:rPr>
          <w:i/>
        </w:rPr>
        <w:t>Land Act 1933</w:t>
      </w:r>
      <w:bookmarkEnd w:id="567"/>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568" w:name="_Toc433274864"/>
      <w:r>
        <w:rPr>
          <w:rStyle w:val="CharSClsNo"/>
        </w:rPr>
        <w:t>4</w:t>
      </w:r>
      <w:r>
        <w:t>.</w:t>
      </w:r>
      <w:r>
        <w:tab/>
        <w:t xml:space="preserve">Leases granted under </w:t>
      </w:r>
      <w:r>
        <w:rPr>
          <w:i/>
        </w:rPr>
        <w:t>Land Act 1898</w:t>
      </w:r>
      <w:bookmarkEnd w:id="568"/>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569" w:name="_Toc433274865"/>
      <w:r>
        <w:rPr>
          <w:rStyle w:val="CharSClsNo"/>
        </w:rPr>
        <w:t>5</w:t>
      </w:r>
      <w:r>
        <w:t>.</w:t>
      </w:r>
      <w:r>
        <w:tab/>
        <w:t>Other leases granted under pre</w:t>
      </w:r>
      <w:r>
        <w:noBreakHyphen/>
        <w:t>1933 legislation</w:t>
      </w:r>
      <w:bookmarkEnd w:id="569"/>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outlineLvl w:val="0"/>
      </w:pPr>
      <w:bookmarkStart w:id="570" w:name="_Toc416876515"/>
      <w:bookmarkStart w:id="571" w:name="_Toc416876916"/>
      <w:bookmarkStart w:id="572" w:name="_Toc417973283"/>
      <w:bookmarkStart w:id="573" w:name="_Toc433274866"/>
      <w:r>
        <w:t>Notes</w:t>
      </w:r>
      <w:bookmarkEnd w:id="570"/>
      <w:bookmarkEnd w:id="571"/>
      <w:bookmarkEnd w:id="572"/>
      <w:bookmarkEnd w:id="573"/>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15</w:t>
      </w:r>
      <w:r>
        <w:rPr>
          <w:snapToGrid w:val="0"/>
        </w:rPr>
        <w:t>.  The table also contains information about any reprint.</w:t>
      </w:r>
    </w:p>
    <w:p>
      <w:pPr>
        <w:pStyle w:val="nHeading3"/>
        <w:spacing w:before="320"/>
        <w:rPr>
          <w:snapToGrid w:val="0"/>
        </w:rPr>
      </w:pPr>
      <w:bookmarkStart w:id="574" w:name="_Toc433274867"/>
      <w:r>
        <w:rPr>
          <w:snapToGrid w:val="0"/>
        </w:rPr>
        <w:t>Compilation table</w:t>
      </w:r>
      <w:bookmarkEnd w:id="574"/>
    </w:p>
    <w:tbl>
      <w:tblPr>
        <w:tblW w:w="6804" w:type="dxa"/>
        <w:tblInd w:w="56" w:type="dxa"/>
        <w:tblLayout w:type="fixed"/>
        <w:tblCellMar>
          <w:left w:w="56" w:type="dxa"/>
          <w:right w:w="56" w:type="dxa"/>
        </w:tblCellMar>
        <w:tblLook w:val="0000" w:firstRow="0" w:lastRow="0" w:firstColumn="0" w:lastColumn="0" w:noHBand="0" w:noVBand="0"/>
      </w:tblPr>
      <w:tblGrid>
        <w:gridCol w:w="2265"/>
        <w:gridCol w:w="1136"/>
        <w:gridCol w:w="1139"/>
        <w:gridCol w:w="2264"/>
      </w:tblGrid>
      <w:tr>
        <w:trPr>
          <w:cantSplit/>
          <w:tblHeader/>
        </w:trPr>
        <w:tc>
          <w:tcPr>
            <w:tcW w:w="2265" w:type="dxa"/>
            <w:tcBorders>
              <w:top w:val="single" w:sz="8" w:space="0" w:color="auto"/>
              <w:bottom w:val="single" w:sz="8" w:space="0" w:color="auto"/>
            </w:tcBorders>
            <w:shd w:val="clear" w:color="auto" w:fill="auto"/>
          </w:tcPr>
          <w:p>
            <w:pPr>
              <w:pStyle w:val="nTable"/>
              <w:spacing w:before="50"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before="50"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spacing w:before="50" w:after="40"/>
              <w:rPr>
                <w:b/>
              </w:rPr>
            </w:pPr>
            <w:r>
              <w:rPr>
                <w:b/>
              </w:rPr>
              <w:t>Assent</w:t>
            </w:r>
          </w:p>
        </w:tc>
        <w:tc>
          <w:tcPr>
            <w:tcW w:w="2264" w:type="dxa"/>
            <w:tcBorders>
              <w:top w:val="single" w:sz="8" w:space="0" w:color="auto"/>
              <w:bottom w:val="single" w:sz="8" w:space="0" w:color="auto"/>
            </w:tcBorders>
            <w:shd w:val="clear" w:color="auto" w:fill="auto"/>
          </w:tcPr>
          <w:p>
            <w:pPr>
              <w:pStyle w:val="nTable"/>
              <w:spacing w:before="50" w:after="40"/>
              <w:rPr>
                <w:b/>
              </w:rPr>
            </w:pPr>
            <w:r>
              <w:rPr>
                <w:b/>
              </w:rPr>
              <w:t>Commencement</w:t>
            </w:r>
          </w:p>
        </w:tc>
      </w:tr>
      <w:tr>
        <w:trPr>
          <w:cantSplit/>
        </w:trPr>
        <w:tc>
          <w:tcPr>
            <w:tcW w:w="2265" w:type="dxa"/>
            <w:tcBorders>
              <w:top w:val="single" w:sz="8" w:space="0" w:color="auto"/>
            </w:tcBorders>
          </w:tcPr>
          <w:p>
            <w:pPr>
              <w:pStyle w:val="nTable"/>
              <w:spacing w:before="50" w:after="40"/>
              <w:ind w:right="113"/>
            </w:pPr>
            <w:r>
              <w:rPr>
                <w:i/>
              </w:rPr>
              <w:t>Land Administration Act 1997</w:t>
            </w:r>
          </w:p>
        </w:tc>
        <w:tc>
          <w:tcPr>
            <w:tcW w:w="1136" w:type="dxa"/>
            <w:tcBorders>
              <w:top w:val="single" w:sz="8" w:space="0" w:color="auto"/>
            </w:tcBorders>
          </w:tcPr>
          <w:p>
            <w:pPr>
              <w:pStyle w:val="nTable"/>
              <w:spacing w:before="50" w:after="40"/>
            </w:pPr>
            <w:r>
              <w:t>30 of 1997</w:t>
            </w:r>
          </w:p>
        </w:tc>
        <w:tc>
          <w:tcPr>
            <w:tcW w:w="1139" w:type="dxa"/>
            <w:tcBorders>
              <w:top w:val="single" w:sz="8" w:space="0" w:color="auto"/>
            </w:tcBorders>
          </w:tcPr>
          <w:p>
            <w:pPr>
              <w:pStyle w:val="nTable"/>
              <w:spacing w:before="50" w:after="40"/>
            </w:pPr>
            <w:r>
              <w:t>3 Oct 1997</w:t>
            </w:r>
          </w:p>
        </w:tc>
        <w:tc>
          <w:tcPr>
            <w:tcW w:w="2264" w:type="dxa"/>
            <w:tcBorders>
              <w:top w:val="single" w:sz="8" w:space="0" w:color="auto"/>
            </w:tcBorders>
          </w:tcPr>
          <w:p>
            <w:pPr>
              <w:pStyle w:val="nTable"/>
              <w:spacing w:before="50" w:after="40"/>
            </w:pPr>
            <w:r>
              <w:t>s. 1 and 2: 3 Oct 1997;</w:t>
            </w:r>
            <w:r>
              <w:br/>
              <w:t xml:space="preserve">Act other than s. 1 and 2: 30 Mar 1998 (see s. 2 and </w:t>
            </w:r>
            <w:r>
              <w:rPr>
                <w:i/>
              </w:rPr>
              <w:t>Gazette</w:t>
            </w:r>
            <w:r>
              <w:t xml:space="preserve"> 27 Mar 1998 p. 1765)</w:t>
            </w:r>
          </w:p>
        </w:tc>
      </w:tr>
      <w:tr>
        <w:trPr>
          <w:cantSplit/>
        </w:trPr>
        <w:tc>
          <w:tcPr>
            <w:tcW w:w="2265" w:type="dxa"/>
          </w:tcPr>
          <w:p>
            <w:pPr>
              <w:pStyle w:val="nTable"/>
              <w:spacing w:before="50" w:after="40"/>
              <w:ind w:right="113"/>
            </w:pPr>
            <w:r>
              <w:rPr>
                <w:i/>
              </w:rPr>
              <w:t xml:space="preserve">Dampier to Bunbury Pipeline Act 1997 </w:t>
            </w:r>
            <w:r>
              <w:t>s. 52 (Sch. 4 Div. 6)</w:t>
            </w:r>
          </w:p>
        </w:tc>
        <w:tc>
          <w:tcPr>
            <w:tcW w:w="1136" w:type="dxa"/>
          </w:tcPr>
          <w:p>
            <w:pPr>
              <w:pStyle w:val="nTable"/>
              <w:keepNext/>
              <w:keepLines/>
              <w:spacing w:before="50" w:after="40"/>
            </w:pPr>
            <w:r>
              <w:t>53 of 1997</w:t>
            </w:r>
          </w:p>
        </w:tc>
        <w:tc>
          <w:tcPr>
            <w:tcW w:w="1139" w:type="dxa"/>
          </w:tcPr>
          <w:p>
            <w:pPr>
              <w:pStyle w:val="nTable"/>
              <w:spacing w:before="50" w:after="40"/>
            </w:pPr>
            <w:r>
              <w:t>12 Dec 1997</w:t>
            </w:r>
          </w:p>
        </w:tc>
        <w:tc>
          <w:tcPr>
            <w:tcW w:w="2264" w:type="dxa"/>
          </w:tcPr>
          <w:p>
            <w:pPr>
              <w:pStyle w:val="nTable"/>
              <w:spacing w:before="50" w:after="40"/>
            </w:pPr>
            <w:r>
              <w:t xml:space="preserve">30 Mar 1998 (see Sch. 4 Div. 6 cl. 30 and </w:t>
            </w:r>
            <w:r>
              <w:rPr>
                <w:i/>
              </w:rPr>
              <w:t>Gazette</w:t>
            </w:r>
            <w:r>
              <w:t xml:space="preserve"> 27 Mar 1998 p. 1765)</w:t>
            </w:r>
          </w:p>
        </w:tc>
      </w:tr>
      <w:tr>
        <w:trPr>
          <w:cantSplit/>
        </w:trPr>
        <w:tc>
          <w:tcPr>
            <w:tcW w:w="2265" w:type="dxa"/>
          </w:tcPr>
          <w:p>
            <w:pPr>
              <w:pStyle w:val="nTable"/>
              <w:spacing w:before="50" w:after="40"/>
              <w:rPr>
                <w:vertAlign w:val="superscript"/>
              </w:rPr>
            </w:pPr>
            <w:r>
              <w:rPr>
                <w:i/>
              </w:rPr>
              <w:t xml:space="preserve">Acts Amendment (Land Administration, Mining and Petroleum) Act 1998 </w:t>
            </w:r>
            <w:r>
              <w:t>Pt. 2 (except s. 4 and 7) </w:t>
            </w:r>
            <w:r>
              <w:rPr>
                <w:vertAlign w:val="superscript"/>
              </w:rPr>
              <w:t xml:space="preserve">2, 10 </w:t>
            </w:r>
          </w:p>
        </w:tc>
        <w:tc>
          <w:tcPr>
            <w:tcW w:w="1136" w:type="dxa"/>
          </w:tcPr>
          <w:p>
            <w:pPr>
              <w:pStyle w:val="nTable"/>
              <w:keepNext/>
              <w:keepLines/>
              <w:spacing w:before="50" w:after="40"/>
            </w:pPr>
            <w:r>
              <w:t>61 of 1998 (as amended by No. 60 of 1999 s. 7.3)</w:t>
            </w:r>
          </w:p>
        </w:tc>
        <w:tc>
          <w:tcPr>
            <w:tcW w:w="1139" w:type="dxa"/>
          </w:tcPr>
          <w:p>
            <w:pPr>
              <w:pStyle w:val="nTable"/>
              <w:spacing w:before="50" w:after="40"/>
            </w:pPr>
            <w:r>
              <w:t>11 Jan 1999</w:t>
            </w:r>
          </w:p>
        </w:tc>
        <w:tc>
          <w:tcPr>
            <w:tcW w:w="2264" w:type="dxa"/>
          </w:tcPr>
          <w:p>
            <w:pPr>
              <w:pStyle w:val="nTable"/>
              <w:spacing w:before="50" w:after="40"/>
              <w:rPr>
                <w:vertAlign w:val="superscript"/>
              </w:rPr>
            </w:pPr>
            <w:r>
              <w:t>11 Jan 1999 (see s. 2(1))</w:t>
            </w:r>
          </w:p>
        </w:tc>
      </w:tr>
      <w:tr>
        <w:trPr>
          <w:cantSplit/>
        </w:trPr>
        <w:tc>
          <w:tcPr>
            <w:tcW w:w="2265" w:type="dxa"/>
          </w:tcPr>
          <w:p>
            <w:pPr>
              <w:pStyle w:val="nTable"/>
              <w:spacing w:before="50" w:after="40"/>
              <w:ind w:right="113"/>
            </w:pPr>
            <w:r>
              <w:rPr>
                <w:i/>
              </w:rPr>
              <w:t xml:space="preserve">Acts Amendment and Repeal (Financial Sector Reform) Act 1999 </w:t>
            </w:r>
            <w:r>
              <w:t>s. 90</w:t>
            </w:r>
          </w:p>
        </w:tc>
        <w:tc>
          <w:tcPr>
            <w:tcW w:w="1136" w:type="dxa"/>
          </w:tcPr>
          <w:p>
            <w:pPr>
              <w:pStyle w:val="nTable"/>
              <w:keepNext/>
              <w:keepLines/>
              <w:spacing w:before="50" w:after="40"/>
            </w:pPr>
            <w:r>
              <w:t>26 of 1999</w:t>
            </w:r>
          </w:p>
        </w:tc>
        <w:tc>
          <w:tcPr>
            <w:tcW w:w="1139" w:type="dxa"/>
          </w:tcPr>
          <w:p>
            <w:pPr>
              <w:pStyle w:val="nTable"/>
              <w:spacing w:before="50" w:after="40"/>
            </w:pPr>
            <w:r>
              <w:t>29 Jun 1999</w:t>
            </w:r>
          </w:p>
        </w:tc>
        <w:tc>
          <w:tcPr>
            <w:tcW w:w="2264" w:type="dxa"/>
          </w:tcPr>
          <w:p>
            <w:pPr>
              <w:pStyle w:val="nTable"/>
              <w:spacing w:before="50" w:after="40"/>
            </w:pPr>
            <w:r>
              <w:t xml:space="preserve">1 Jul 1999 (see s. 2(1) and </w:t>
            </w:r>
            <w:r>
              <w:rPr>
                <w:i/>
              </w:rPr>
              <w:t>Gazette</w:t>
            </w:r>
            <w:r>
              <w:t xml:space="preserve"> 30 Jun 1999 p. 2905)</w:t>
            </w:r>
          </w:p>
        </w:tc>
      </w:tr>
      <w:tr>
        <w:trPr>
          <w:cantSplit/>
        </w:trPr>
        <w:tc>
          <w:tcPr>
            <w:tcW w:w="2265" w:type="dxa"/>
          </w:tcPr>
          <w:p>
            <w:pPr>
              <w:pStyle w:val="nTable"/>
              <w:spacing w:before="50" w:after="40"/>
              <w:ind w:right="113"/>
            </w:pPr>
            <w:r>
              <w:rPr>
                <w:i/>
              </w:rPr>
              <w:t xml:space="preserve">Gas Corporation (Business Disposal) Act 1999 </w:t>
            </w:r>
            <w:r>
              <w:t>s. 104</w:t>
            </w:r>
          </w:p>
        </w:tc>
        <w:tc>
          <w:tcPr>
            <w:tcW w:w="1136" w:type="dxa"/>
          </w:tcPr>
          <w:p>
            <w:pPr>
              <w:pStyle w:val="nTable"/>
              <w:keepNext/>
              <w:keepLines/>
              <w:spacing w:before="50" w:after="40"/>
            </w:pPr>
            <w:r>
              <w:t>58 of 1999</w:t>
            </w:r>
          </w:p>
        </w:tc>
        <w:tc>
          <w:tcPr>
            <w:tcW w:w="1139" w:type="dxa"/>
          </w:tcPr>
          <w:p>
            <w:pPr>
              <w:pStyle w:val="nTable"/>
              <w:spacing w:before="50" w:after="40"/>
            </w:pPr>
            <w:r>
              <w:t>24 Dec 1999</w:t>
            </w:r>
          </w:p>
        </w:tc>
        <w:tc>
          <w:tcPr>
            <w:tcW w:w="2264" w:type="dxa"/>
          </w:tcPr>
          <w:p>
            <w:pPr>
              <w:pStyle w:val="nTable"/>
              <w:spacing w:before="50" w:after="40"/>
            </w:pPr>
            <w:r>
              <w:t xml:space="preserve">16 Dec 2000 (see s. 2(5) and </w:t>
            </w:r>
            <w:r>
              <w:rPr>
                <w:i/>
              </w:rPr>
              <w:t>Gazette</w:t>
            </w:r>
            <w:r>
              <w:t xml:space="preserve"> 15 Dec 2000 p. 7201)</w:t>
            </w:r>
          </w:p>
        </w:tc>
      </w:tr>
      <w:tr>
        <w:trPr>
          <w:cantSplit/>
        </w:trPr>
        <w:tc>
          <w:tcPr>
            <w:tcW w:w="2265" w:type="dxa"/>
          </w:tcPr>
          <w:p>
            <w:pPr>
              <w:pStyle w:val="nTable"/>
              <w:spacing w:before="50" w:after="40"/>
              <w:ind w:right="113"/>
              <w:rPr>
                <w:vertAlign w:val="superscript"/>
              </w:rPr>
            </w:pPr>
            <w:r>
              <w:rPr>
                <w:i/>
              </w:rPr>
              <w:t xml:space="preserve">Rail Freight System Act 2000 </w:t>
            </w:r>
            <w:r>
              <w:t>Pt. 5 Div. 4 </w:t>
            </w:r>
            <w:r>
              <w:rPr>
                <w:vertAlign w:val="superscript"/>
              </w:rPr>
              <w:t>16</w:t>
            </w:r>
          </w:p>
        </w:tc>
        <w:tc>
          <w:tcPr>
            <w:tcW w:w="1136" w:type="dxa"/>
          </w:tcPr>
          <w:p>
            <w:pPr>
              <w:pStyle w:val="nTable"/>
              <w:keepNext/>
              <w:keepLines/>
              <w:spacing w:before="50" w:after="40"/>
            </w:pPr>
            <w:r>
              <w:t>13 of 2000</w:t>
            </w:r>
          </w:p>
        </w:tc>
        <w:tc>
          <w:tcPr>
            <w:tcW w:w="1139" w:type="dxa"/>
          </w:tcPr>
          <w:p>
            <w:pPr>
              <w:pStyle w:val="nTable"/>
              <w:keepNext/>
              <w:keepLines/>
              <w:spacing w:before="50" w:after="40"/>
            </w:pPr>
            <w:r>
              <w:t>8 Jun 2000</w:t>
            </w:r>
          </w:p>
        </w:tc>
        <w:tc>
          <w:tcPr>
            <w:tcW w:w="2264" w:type="dxa"/>
          </w:tcPr>
          <w:p>
            <w:pPr>
              <w:pStyle w:val="nTable"/>
              <w:keepNext/>
              <w:keepLines/>
              <w:spacing w:before="50" w:after="40"/>
            </w:pPr>
            <w:r>
              <w:t xml:space="preserve">30 Jun 2000 (see s. 2(1) and </w:t>
            </w:r>
            <w:r>
              <w:rPr>
                <w:i/>
              </w:rPr>
              <w:t>Gazette</w:t>
            </w:r>
            <w:r>
              <w:t xml:space="preserve"> 30 Jun 2000 p. 3397)</w:t>
            </w:r>
          </w:p>
        </w:tc>
      </w:tr>
      <w:tr>
        <w:trPr>
          <w:cantSplit/>
        </w:trPr>
        <w:tc>
          <w:tcPr>
            <w:tcW w:w="2265" w:type="dxa"/>
          </w:tcPr>
          <w:p>
            <w:pPr>
              <w:pStyle w:val="nTable"/>
              <w:spacing w:before="50" w:after="40"/>
              <w:ind w:right="113"/>
              <w:rPr>
                <w:i/>
              </w:rPr>
            </w:pPr>
            <w:r>
              <w:rPr>
                <w:i/>
              </w:rPr>
              <w:t xml:space="preserve">Statutes (Repeals and Minor Amendments) Act 2000 </w:t>
            </w:r>
            <w:r>
              <w:t>s. 14(13) and 20</w:t>
            </w:r>
          </w:p>
        </w:tc>
        <w:tc>
          <w:tcPr>
            <w:tcW w:w="1136" w:type="dxa"/>
          </w:tcPr>
          <w:p>
            <w:pPr>
              <w:pStyle w:val="nTable"/>
              <w:keepNext/>
              <w:keepLines/>
              <w:spacing w:before="50" w:after="40"/>
            </w:pPr>
            <w:r>
              <w:t>24 of 2000</w:t>
            </w:r>
          </w:p>
        </w:tc>
        <w:tc>
          <w:tcPr>
            <w:tcW w:w="1139" w:type="dxa"/>
          </w:tcPr>
          <w:p>
            <w:pPr>
              <w:pStyle w:val="nTable"/>
              <w:keepNext/>
              <w:keepLines/>
              <w:spacing w:before="50" w:after="40"/>
            </w:pPr>
            <w:r>
              <w:t>4 Jul 2000</w:t>
            </w:r>
          </w:p>
        </w:tc>
        <w:tc>
          <w:tcPr>
            <w:tcW w:w="2264" w:type="dxa"/>
          </w:tcPr>
          <w:p>
            <w:pPr>
              <w:pStyle w:val="nTable"/>
              <w:keepNext/>
              <w:keepLines/>
              <w:spacing w:before="50" w:after="40"/>
            </w:pPr>
            <w:r>
              <w:t>4 Jul 2000 (see s. 2)</w:t>
            </w:r>
          </w:p>
        </w:tc>
      </w:tr>
      <w:tr>
        <w:trPr>
          <w:cantSplit/>
        </w:trPr>
        <w:tc>
          <w:tcPr>
            <w:tcW w:w="2265" w:type="dxa"/>
          </w:tcPr>
          <w:p>
            <w:pPr>
              <w:pStyle w:val="nTable"/>
              <w:spacing w:before="50" w:after="40"/>
              <w:ind w:right="113"/>
            </w:pPr>
            <w:r>
              <w:rPr>
                <w:i/>
              </w:rPr>
              <w:t xml:space="preserve">Acts Amendment (Australian Datum) Act 2000 </w:t>
            </w:r>
            <w:r>
              <w:t>s. 4</w:t>
            </w:r>
          </w:p>
        </w:tc>
        <w:tc>
          <w:tcPr>
            <w:tcW w:w="1136" w:type="dxa"/>
          </w:tcPr>
          <w:p>
            <w:pPr>
              <w:pStyle w:val="nTable"/>
              <w:keepNext/>
              <w:keepLines/>
              <w:spacing w:before="50" w:after="40"/>
            </w:pPr>
            <w:r>
              <w:t>54 of 2000</w:t>
            </w:r>
          </w:p>
        </w:tc>
        <w:tc>
          <w:tcPr>
            <w:tcW w:w="1139" w:type="dxa"/>
          </w:tcPr>
          <w:p>
            <w:pPr>
              <w:pStyle w:val="nTable"/>
              <w:keepNext/>
              <w:keepLines/>
              <w:spacing w:before="50" w:after="40"/>
            </w:pPr>
            <w:r>
              <w:t>28 Nov 2000</w:t>
            </w:r>
          </w:p>
        </w:tc>
        <w:tc>
          <w:tcPr>
            <w:tcW w:w="2264" w:type="dxa"/>
          </w:tcPr>
          <w:p>
            <w:pPr>
              <w:pStyle w:val="nTable"/>
              <w:keepNext/>
              <w:keepLines/>
              <w:spacing w:before="50" w:after="40"/>
            </w:pPr>
            <w:r>
              <w:t xml:space="preserve">16 Dec 2000 (see s. 2 and </w:t>
            </w:r>
            <w:r>
              <w:rPr>
                <w:i/>
              </w:rPr>
              <w:t>Gazette</w:t>
            </w:r>
            <w:r>
              <w:t xml:space="preserve"> 15 Dec 2000 p. 7201)</w:t>
            </w:r>
          </w:p>
        </w:tc>
      </w:tr>
      <w:tr>
        <w:trPr>
          <w:cantSplit/>
          <w:trHeight w:val="2700"/>
        </w:trPr>
        <w:tc>
          <w:tcPr>
            <w:tcW w:w="2265" w:type="dxa"/>
            <w:tcBorders>
              <w:bottom w:val="nil"/>
            </w:tcBorders>
          </w:tcPr>
          <w:p>
            <w:pPr>
              <w:pStyle w:val="nTable"/>
              <w:spacing w:before="50" w:after="40"/>
              <w:ind w:right="113"/>
              <w:rPr>
                <w:i/>
                <w:vertAlign w:val="superscript"/>
              </w:rPr>
            </w:pPr>
            <w:r>
              <w:rPr>
                <w:i/>
              </w:rPr>
              <w:t>Land Administration Amendment Act 2000 </w:t>
            </w:r>
            <w:r>
              <w:rPr>
                <w:vertAlign w:val="superscript"/>
              </w:rPr>
              <w:t>5, 8, 9, 17, 18</w:t>
            </w:r>
          </w:p>
        </w:tc>
        <w:tc>
          <w:tcPr>
            <w:tcW w:w="1136" w:type="dxa"/>
            <w:tcBorders>
              <w:bottom w:val="nil"/>
            </w:tcBorders>
          </w:tcPr>
          <w:p>
            <w:pPr>
              <w:pStyle w:val="nTable"/>
              <w:spacing w:before="50" w:after="40"/>
            </w:pPr>
            <w:r>
              <w:t>59 of 2000</w:t>
            </w:r>
          </w:p>
        </w:tc>
        <w:tc>
          <w:tcPr>
            <w:tcW w:w="1139" w:type="dxa"/>
            <w:tcBorders>
              <w:bottom w:val="nil"/>
            </w:tcBorders>
          </w:tcPr>
          <w:p>
            <w:pPr>
              <w:pStyle w:val="nTable"/>
              <w:spacing w:before="50" w:after="40"/>
            </w:pPr>
            <w:r>
              <w:t>7 Dec 2000</w:t>
            </w:r>
          </w:p>
        </w:tc>
        <w:tc>
          <w:tcPr>
            <w:tcW w:w="2264" w:type="dxa"/>
            <w:tcBorders>
              <w:bottom w:val="nil"/>
            </w:tcBorders>
          </w:tcPr>
          <w:p>
            <w:pPr>
              <w:spacing w:before="50" w:after="40"/>
              <w:rPr>
                <w:sz w:val="19"/>
              </w:rPr>
            </w:pPr>
            <w:r>
              <w:rPr>
                <w:sz w:val="19"/>
              </w:rPr>
              <w:t xml:space="preserve">s. 38(1): 30 Mar 1998 (see s. 2(4) and </w:t>
            </w:r>
            <w:r>
              <w:rPr>
                <w:i/>
                <w:sz w:val="19"/>
              </w:rPr>
              <w:t>Gazette</w:t>
            </w:r>
            <w:r>
              <w:rPr>
                <w:sz w:val="19"/>
              </w:rPr>
              <w:t xml:space="preserve"> 27 Mar 1998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6804" w:type="dxa"/>
            <w:gridSpan w:val="4"/>
          </w:tcPr>
          <w:p>
            <w:pPr>
              <w:spacing w:before="5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5" w:type="dxa"/>
          </w:tcPr>
          <w:p>
            <w:pPr>
              <w:pStyle w:val="nTable"/>
              <w:spacing w:before="50" w:after="40"/>
              <w:ind w:right="113"/>
            </w:pPr>
            <w:r>
              <w:rPr>
                <w:i/>
              </w:rPr>
              <w:t xml:space="preserve">Corporations (Consequential Amendments) Act 2001 </w:t>
            </w:r>
            <w:r>
              <w:t>s. 220</w:t>
            </w:r>
          </w:p>
        </w:tc>
        <w:tc>
          <w:tcPr>
            <w:tcW w:w="1136" w:type="dxa"/>
          </w:tcPr>
          <w:p>
            <w:pPr>
              <w:pStyle w:val="nTable"/>
              <w:keepNext/>
              <w:keepLines/>
              <w:spacing w:before="50" w:after="40"/>
            </w:pPr>
            <w:r>
              <w:t>10 of 2001</w:t>
            </w:r>
          </w:p>
        </w:tc>
        <w:tc>
          <w:tcPr>
            <w:tcW w:w="1139" w:type="dxa"/>
          </w:tcPr>
          <w:p>
            <w:pPr>
              <w:pStyle w:val="nTable"/>
              <w:keepNext/>
              <w:keepLines/>
              <w:spacing w:before="50" w:after="40"/>
            </w:pPr>
            <w:r>
              <w:t>28 Jun 2001</w:t>
            </w:r>
          </w:p>
        </w:tc>
        <w:tc>
          <w:tcPr>
            <w:tcW w:w="2264" w:type="dxa"/>
          </w:tcPr>
          <w:p>
            <w:pPr>
              <w:pStyle w:val="nTable"/>
              <w:keepNext/>
              <w:keepLines/>
              <w:spacing w:before="50"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5" w:type="dxa"/>
          </w:tcPr>
          <w:p>
            <w:pPr>
              <w:pStyle w:val="nTable"/>
              <w:spacing w:before="50" w:after="40"/>
              <w:ind w:right="113"/>
              <w:rPr>
                <w:i/>
              </w:rPr>
            </w:pPr>
            <w:r>
              <w:rPr>
                <w:i/>
              </w:rPr>
              <w:t>Public Transport Authority Act 2003</w:t>
            </w:r>
            <w:r>
              <w:t xml:space="preserve"> s. 150 and 167</w:t>
            </w:r>
          </w:p>
        </w:tc>
        <w:tc>
          <w:tcPr>
            <w:tcW w:w="1136" w:type="dxa"/>
          </w:tcPr>
          <w:p>
            <w:pPr>
              <w:pStyle w:val="nTable"/>
              <w:spacing w:before="50" w:after="40"/>
            </w:pPr>
            <w:r>
              <w:t>31 of 2003</w:t>
            </w:r>
          </w:p>
        </w:tc>
        <w:tc>
          <w:tcPr>
            <w:tcW w:w="1139" w:type="dxa"/>
          </w:tcPr>
          <w:p>
            <w:pPr>
              <w:pStyle w:val="nTable"/>
              <w:spacing w:before="50" w:after="40"/>
            </w:pPr>
            <w:r>
              <w:t>26 May 2003</w:t>
            </w:r>
          </w:p>
        </w:tc>
        <w:tc>
          <w:tcPr>
            <w:tcW w:w="2264" w:type="dxa"/>
          </w:tcPr>
          <w:p>
            <w:pPr>
              <w:pStyle w:val="nTable"/>
              <w:spacing w:before="50" w:after="40"/>
            </w:pPr>
            <w:r>
              <w:t xml:space="preserve">1 Jul 2003 (see s. 2(1) and </w:t>
            </w:r>
            <w:r>
              <w:rPr>
                <w:i/>
              </w:rPr>
              <w:t xml:space="preserve">Gazette </w:t>
            </w:r>
            <w:r>
              <w:t>27 Jun 2003 p. 2384)</w:t>
            </w:r>
          </w:p>
        </w:tc>
      </w:tr>
      <w:tr>
        <w:trPr>
          <w:cantSplit/>
        </w:trPr>
        <w:tc>
          <w:tcPr>
            <w:tcW w:w="2265" w:type="dxa"/>
          </w:tcPr>
          <w:p>
            <w:pPr>
              <w:pStyle w:val="nTable"/>
              <w:spacing w:before="50" w:after="40"/>
              <w:ind w:right="113"/>
            </w:pPr>
            <w:r>
              <w:rPr>
                <w:i/>
              </w:rPr>
              <w:t xml:space="preserve">Acts Amendment (Carbon Rights and Tree </w:t>
            </w:r>
            <w:smartTag w:uri="urn:schemas-microsoft-com:office:smarttags" w:element="place">
              <w:smartTag w:uri="urn:schemas-microsoft-com:office:smarttags" w:element="City">
                <w:r>
                  <w:rPr>
                    <w:i/>
                  </w:rPr>
                  <w:t>Plantation</w:t>
                </w:r>
              </w:smartTag>
            </w:smartTag>
            <w:r>
              <w:rPr>
                <w:i/>
              </w:rPr>
              <w:t xml:space="preserve"> Agreements) Act 2003</w:t>
            </w:r>
            <w:r>
              <w:t xml:space="preserve"> Pt. 2</w:t>
            </w:r>
          </w:p>
        </w:tc>
        <w:tc>
          <w:tcPr>
            <w:tcW w:w="1136" w:type="dxa"/>
          </w:tcPr>
          <w:p>
            <w:pPr>
              <w:pStyle w:val="nTable"/>
              <w:spacing w:before="50" w:after="40"/>
            </w:pPr>
            <w:r>
              <w:t>56 of 2003</w:t>
            </w:r>
          </w:p>
        </w:tc>
        <w:tc>
          <w:tcPr>
            <w:tcW w:w="1139" w:type="dxa"/>
          </w:tcPr>
          <w:p>
            <w:pPr>
              <w:pStyle w:val="nTable"/>
              <w:spacing w:before="50" w:after="40"/>
            </w:pPr>
            <w:r>
              <w:t>29 Oct 2003</w:t>
            </w:r>
          </w:p>
        </w:tc>
        <w:tc>
          <w:tcPr>
            <w:tcW w:w="2264" w:type="dxa"/>
          </w:tcPr>
          <w:p>
            <w:pPr>
              <w:pStyle w:val="nTable"/>
              <w:spacing w:before="50" w:after="40"/>
            </w:pPr>
            <w:r>
              <w:t xml:space="preserve">24 Mar 2004 (see s. 2 and </w:t>
            </w:r>
            <w:r>
              <w:rPr>
                <w:i/>
              </w:rPr>
              <w:t>Gazette</w:t>
            </w:r>
            <w:r>
              <w:t xml:space="preserve"> 23 Mar 2004 p. 975)</w:t>
            </w:r>
          </w:p>
        </w:tc>
      </w:tr>
      <w:tr>
        <w:trPr>
          <w:cantSplit/>
        </w:trPr>
        <w:tc>
          <w:tcPr>
            <w:tcW w:w="2265" w:type="dxa"/>
          </w:tcPr>
          <w:p>
            <w:pPr>
              <w:pStyle w:val="nTable"/>
              <w:spacing w:before="50" w:after="40"/>
              <w:ind w:right="113"/>
              <w:rPr>
                <w:i/>
              </w:rPr>
            </w:pPr>
            <w:r>
              <w:rPr>
                <w:i/>
              </w:rPr>
              <w:t xml:space="preserve">Contaminated Sites Act 2003 </w:t>
            </w:r>
            <w:r>
              <w:t>s. 100</w:t>
            </w:r>
          </w:p>
        </w:tc>
        <w:tc>
          <w:tcPr>
            <w:tcW w:w="1136" w:type="dxa"/>
          </w:tcPr>
          <w:p>
            <w:pPr>
              <w:pStyle w:val="nTable"/>
              <w:spacing w:before="50" w:after="40"/>
              <w:ind w:right="113"/>
            </w:pPr>
            <w:r>
              <w:t>60 of 2003</w:t>
            </w:r>
          </w:p>
        </w:tc>
        <w:tc>
          <w:tcPr>
            <w:tcW w:w="1139" w:type="dxa"/>
          </w:tcPr>
          <w:p>
            <w:pPr>
              <w:pStyle w:val="nTable"/>
              <w:spacing w:before="50" w:after="40"/>
              <w:ind w:right="113"/>
            </w:pPr>
            <w:r>
              <w:t>7 Nov 2003</w:t>
            </w:r>
          </w:p>
        </w:tc>
        <w:tc>
          <w:tcPr>
            <w:tcW w:w="2264" w:type="dxa"/>
          </w:tcPr>
          <w:p>
            <w:pPr>
              <w:pStyle w:val="nTable"/>
              <w:spacing w:before="50" w:after="40"/>
              <w:ind w:right="113"/>
            </w:pPr>
            <w:r>
              <w:t>1 Dec 2006 (see s. 2 and</w:t>
            </w:r>
            <w:r>
              <w:rPr>
                <w:i/>
              </w:rPr>
              <w:t xml:space="preserve"> Gazette</w:t>
            </w:r>
            <w:r>
              <w:t xml:space="preserve"> 8 Aug 2006 p. 2899)</w:t>
            </w:r>
          </w:p>
        </w:tc>
      </w:tr>
      <w:tr>
        <w:trPr>
          <w:cantSplit/>
        </w:trPr>
        <w:tc>
          <w:tcPr>
            <w:tcW w:w="2265" w:type="dxa"/>
          </w:tcPr>
          <w:p>
            <w:pPr>
              <w:pStyle w:val="nTable"/>
              <w:spacing w:before="50" w:after="40"/>
              <w:ind w:right="113"/>
            </w:pPr>
            <w:r>
              <w:rPr>
                <w:i/>
              </w:rPr>
              <w:t>Statutes (Repeals and Minor Amendments) Act 2003</w:t>
            </w:r>
            <w:r>
              <w:t xml:space="preserve"> s. 72</w:t>
            </w:r>
          </w:p>
        </w:tc>
        <w:tc>
          <w:tcPr>
            <w:tcW w:w="1136" w:type="dxa"/>
          </w:tcPr>
          <w:p>
            <w:pPr>
              <w:pStyle w:val="nTable"/>
              <w:spacing w:before="50" w:after="40"/>
            </w:pPr>
            <w:r>
              <w:t>74 of 2003</w:t>
            </w:r>
          </w:p>
        </w:tc>
        <w:tc>
          <w:tcPr>
            <w:tcW w:w="1139" w:type="dxa"/>
          </w:tcPr>
          <w:p>
            <w:pPr>
              <w:pStyle w:val="nTable"/>
              <w:spacing w:before="50" w:after="40"/>
            </w:pPr>
            <w:r>
              <w:t>15 Dec 2003</w:t>
            </w:r>
          </w:p>
        </w:tc>
        <w:tc>
          <w:tcPr>
            <w:tcW w:w="2264" w:type="dxa"/>
          </w:tcPr>
          <w:p>
            <w:pPr>
              <w:pStyle w:val="nTable"/>
              <w:spacing w:before="50" w:after="40"/>
            </w:pPr>
            <w:r>
              <w:rPr>
                <w:spacing w:val="-2"/>
              </w:rPr>
              <w:t>15 Dec 2003 (see s. 2)</w:t>
            </w:r>
          </w:p>
        </w:tc>
      </w:tr>
      <w:tr>
        <w:trPr>
          <w:cantSplit/>
        </w:trPr>
        <w:tc>
          <w:tcPr>
            <w:tcW w:w="2265" w:type="dxa"/>
          </w:tcPr>
          <w:p>
            <w:pPr>
              <w:pStyle w:val="nTable"/>
              <w:spacing w:before="50" w:after="40"/>
              <w:ind w:right="113"/>
            </w:pPr>
            <w:r>
              <w:rPr>
                <w:i/>
              </w:rPr>
              <w:t>Acts Amendment (Reserves and Reserve Boards) Act 2003</w:t>
            </w:r>
            <w:r>
              <w:t xml:space="preserve"> Pt. 2</w:t>
            </w:r>
          </w:p>
        </w:tc>
        <w:tc>
          <w:tcPr>
            <w:tcW w:w="1136" w:type="dxa"/>
          </w:tcPr>
          <w:p>
            <w:pPr>
              <w:pStyle w:val="nTable"/>
              <w:spacing w:before="50" w:after="40"/>
            </w:pPr>
            <w:r>
              <w:t>76 of 2003</w:t>
            </w:r>
          </w:p>
        </w:tc>
        <w:tc>
          <w:tcPr>
            <w:tcW w:w="1139" w:type="dxa"/>
          </w:tcPr>
          <w:p>
            <w:pPr>
              <w:pStyle w:val="nTable"/>
              <w:spacing w:before="50" w:after="40"/>
            </w:pPr>
            <w:r>
              <w:t>15 Dec 2003</w:t>
            </w:r>
          </w:p>
        </w:tc>
        <w:tc>
          <w:tcPr>
            <w:tcW w:w="2264" w:type="dxa"/>
          </w:tcPr>
          <w:p>
            <w:pPr>
              <w:pStyle w:val="nTable"/>
              <w:spacing w:before="50" w:after="40"/>
              <w:rPr>
                <w:spacing w:val="-2"/>
              </w:rPr>
            </w:pPr>
            <w:r>
              <w:rPr>
                <w:spacing w:val="-2"/>
              </w:rPr>
              <w:t>15 Dec 2003 (see s. 2)</w:t>
            </w:r>
          </w:p>
        </w:tc>
      </w:tr>
      <w:tr>
        <w:trPr>
          <w:cantSplit/>
        </w:trPr>
        <w:tc>
          <w:tcPr>
            <w:tcW w:w="2265" w:type="dxa"/>
          </w:tcPr>
          <w:p>
            <w:pPr>
              <w:pStyle w:val="nTable"/>
              <w:spacing w:before="50" w:after="40"/>
              <w:ind w:right="113"/>
              <w:rPr>
                <w:i/>
              </w:rPr>
            </w:pPr>
            <w:r>
              <w:rPr>
                <w:i/>
                <w:snapToGrid w:val="0"/>
              </w:rPr>
              <w:t>Courts Legislation Amendment and Repeal Act 2004</w:t>
            </w:r>
            <w:r>
              <w:rPr>
                <w:snapToGrid w:val="0"/>
              </w:rPr>
              <w:t xml:space="preserve"> s. 141 </w:t>
            </w:r>
            <w:r>
              <w:rPr>
                <w:snapToGrid w:val="0"/>
                <w:vertAlign w:val="superscript"/>
              </w:rPr>
              <w:t>19</w:t>
            </w:r>
          </w:p>
        </w:tc>
        <w:tc>
          <w:tcPr>
            <w:tcW w:w="1136" w:type="dxa"/>
          </w:tcPr>
          <w:p>
            <w:pPr>
              <w:pStyle w:val="nTable"/>
              <w:spacing w:before="50" w:after="40"/>
            </w:pPr>
            <w:r>
              <w:rPr>
                <w:snapToGrid w:val="0"/>
              </w:rPr>
              <w:t>59 of 2004 (as amended by No. 2 of 2008 s. 77(13))</w:t>
            </w:r>
          </w:p>
        </w:tc>
        <w:tc>
          <w:tcPr>
            <w:tcW w:w="1139" w:type="dxa"/>
          </w:tcPr>
          <w:p>
            <w:pPr>
              <w:pStyle w:val="nTable"/>
              <w:spacing w:before="50" w:after="40"/>
            </w:pPr>
            <w:r>
              <w:rPr>
                <w:snapToGrid w:val="0"/>
              </w:rPr>
              <w:t>23 Nov 2004</w:t>
            </w:r>
          </w:p>
        </w:tc>
        <w:tc>
          <w:tcPr>
            <w:tcW w:w="2264" w:type="dxa"/>
          </w:tcPr>
          <w:p>
            <w:pPr>
              <w:pStyle w:val="nTable"/>
              <w:spacing w:before="50" w:after="40"/>
              <w:rPr>
                <w:spacing w:val="-2"/>
              </w:rPr>
            </w:pPr>
            <w:r>
              <w:rPr>
                <w:snapToGrid w:val="0"/>
              </w:rPr>
              <w:t xml:space="preserve">1 May 2005 (see s. 2 and </w:t>
            </w:r>
            <w:r>
              <w:rPr>
                <w:i/>
                <w:snapToGrid w:val="0"/>
              </w:rPr>
              <w:t xml:space="preserve">Gazette </w:t>
            </w:r>
            <w:r>
              <w:rPr>
                <w:snapToGrid w:val="0"/>
              </w:rPr>
              <w:t xml:space="preserve">31 Dec 2004 p. 7128) </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vertAlign w:val="superscript"/>
              </w:rPr>
            </w:pPr>
            <w:r>
              <w:rPr>
                <w:i/>
              </w:rPr>
              <w:t>State Administrative Tribunal (Conferral of Jurisdiction) Amendment and Repeal Act 2004</w:t>
            </w:r>
            <w:r>
              <w:t xml:space="preserve"> Pt. 2 Div. 67 Subdiv. 1</w:t>
            </w:r>
            <w:r>
              <w:rPr>
                <w:vertAlign w:val="superscript"/>
              </w:rPr>
              <w:t> 20, 21</w:t>
            </w:r>
          </w:p>
        </w:tc>
        <w:tc>
          <w:tcPr>
            <w:tcW w:w="1136" w:type="dxa"/>
            <w:tcBorders>
              <w:top w:val="nil"/>
              <w:bottom w:val="nil"/>
            </w:tcBorders>
          </w:tcPr>
          <w:p>
            <w:pPr>
              <w:pStyle w:val="nTable"/>
              <w:spacing w:before="50" w:after="40"/>
            </w:pPr>
            <w:r>
              <w:t>55 of 2004</w:t>
            </w:r>
          </w:p>
        </w:tc>
        <w:tc>
          <w:tcPr>
            <w:tcW w:w="1139" w:type="dxa"/>
            <w:tcBorders>
              <w:top w:val="nil"/>
              <w:bottom w:val="nil"/>
            </w:tcBorders>
          </w:tcPr>
          <w:p>
            <w:pPr>
              <w:pStyle w:val="nTable"/>
              <w:spacing w:before="50" w:after="40"/>
            </w:pPr>
            <w:r>
              <w:t>24 Nov 2004</w:t>
            </w:r>
          </w:p>
        </w:tc>
        <w:tc>
          <w:tcPr>
            <w:tcW w:w="2264" w:type="dxa"/>
            <w:tcBorders>
              <w:top w:val="nil"/>
              <w:bottom w:val="nil"/>
            </w:tcBorders>
          </w:tcPr>
          <w:p>
            <w:pPr>
              <w:pStyle w:val="nTable"/>
              <w:spacing w:before="50"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i/>
              </w:rPr>
            </w:pPr>
            <w:r>
              <w:rPr>
                <w:i/>
                <w:snapToGrid w:val="0"/>
              </w:rPr>
              <w:t>Criminal Procedure and Appeals (Consequential and Other Provisions) Act 2004</w:t>
            </w:r>
            <w:r>
              <w:rPr>
                <w:snapToGrid w:val="0"/>
              </w:rPr>
              <w:t xml:space="preserve"> s. 82</w:t>
            </w:r>
          </w:p>
        </w:tc>
        <w:tc>
          <w:tcPr>
            <w:tcW w:w="1136" w:type="dxa"/>
            <w:tcBorders>
              <w:top w:val="nil"/>
              <w:bottom w:val="nil"/>
            </w:tcBorders>
          </w:tcPr>
          <w:p>
            <w:pPr>
              <w:pStyle w:val="nTable"/>
              <w:keepNext/>
              <w:keepLines/>
              <w:spacing w:before="50" w:after="40"/>
            </w:pPr>
            <w:r>
              <w:rPr>
                <w:snapToGrid w:val="0"/>
              </w:rPr>
              <w:t>84 of 2004</w:t>
            </w:r>
          </w:p>
        </w:tc>
        <w:tc>
          <w:tcPr>
            <w:tcW w:w="1139" w:type="dxa"/>
            <w:tcBorders>
              <w:top w:val="nil"/>
              <w:bottom w:val="nil"/>
            </w:tcBorders>
          </w:tcPr>
          <w:p>
            <w:pPr>
              <w:pStyle w:val="nTable"/>
              <w:keepNext/>
              <w:keepLines/>
              <w:spacing w:before="50" w:after="40"/>
            </w:pPr>
            <w:r>
              <w:t>16 Dec 2004</w:t>
            </w:r>
          </w:p>
        </w:tc>
        <w:tc>
          <w:tcPr>
            <w:tcW w:w="2264" w:type="dxa"/>
            <w:tcBorders>
              <w:top w:val="nil"/>
              <w:bottom w:val="nil"/>
            </w:tcBorders>
          </w:tcPr>
          <w:p>
            <w:pPr>
              <w:pStyle w:val="nTable"/>
              <w:keepNext/>
              <w:keepLines/>
              <w:spacing w:before="50"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6804" w:type="dxa"/>
            <w:gridSpan w:val="4"/>
            <w:tcBorders>
              <w:top w:val="nil"/>
              <w:bottom w:val="nil"/>
            </w:tcBorders>
          </w:tcPr>
          <w:p>
            <w:pPr>
              <w:pStyle w:val="nTable"/>
              <w:spacing w:before="50" w:after="40"/>
              <w:rPr>
                <w:snapToGrid w:val="0"/>
              </w:rPr>
            </w:pPr>
            <w:r>
              <w:rPr>
                <w:b/>
              </w:rPr>
              <w:t xml:space="preserve">Reprint 2: The </w:t>
            </w:r>
            <w:r>
              <w:rPr>
                <w:b/>
                <w:i/>
              </w:rPr>
              <w:t>Land Administration Act 1997</w:t>
            </w:r>
            <w:r>
              <w:rPr>
                <w:b/>
              </w:rPr>
              <w:t xml:space="preserve"> as at 24 Jun 2005 </w:t>
            </w:r>
            <w:r>
              <w:t xml:space="preserve">(includes amendments listed above except those in the </w:t>
            </w:r>
            <w:r>
              <w:rPr>
                <w:i/>
              </w:rPr>
              <w:t>Contaminated Sites Act 2003</w:t>
            </w:r>
            <w:r>
              <w:t>)</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keepNext/>
              <w:spacing w:before="50" w:after="40"/>
              <w:rPr>
                <w:snapToGrid w:val="0"/>
              </w:rPr>
            </w:pPr>
            <w:r>
              <w:rPr>
                <w:i/>
                <w:snapToGrid w:val="0"/>
              </w:rPr>
              <w:t>Financial Administration Legislation Amendment Act 2005</w:t>
            </w:r>
            <w:r>
              <w:rPr>
                <w:snapToGrid w:val="0"/>
              </w:rPr>
              <w:t xml:space="preserve"> s. 42</w:t>
            </w:r>
          </w:p>
        </w:tc>
        <w:tc>
          <w:tcPr>
            <w:tcW w:w="1136" w:type="dxa"/>
            <w:tcBorders>
              <w:top w:val="nil"/>
              <w:bottom w:val="nil"/>
            </w:tcBorders>
          </w:tcPr>
          <w:p>
            <w:pPr>
              <w:pStyle w:val="nTable"/>
              <w:keepNext/>
              <w:spacing w:before="50" w:after="40"/>
              <w:rPr>
                <w:snapToGrid w:val="0"/>
              </w:rPr>
            </w:pPr>
            <w:r>
              <w:rPr>
                <w:snapToGrid w:val="0"/>
              </w:rPr>
              <w:t>5 of 2005</w:t>
            </w:r>
          </w:p>
        </w:tc>
        <w:tc>
          <w:tcPr>
            <w:tcW w:w="1139" w:type="dxa"/>
            <w:tcBorders>
              <w:top w:val="nil"/>
              <w:bottom w:val="nil"/>
            </w:tcBorders>
          </w:tcPr>
          <w:p>
            <w:pPr>
              <w:pStyle w:val="nTable"/>
              <w:keepNext/>
              <w:spacing w:before="50" w:after="40"/>
              <w:ind w:left="12"/>
              <w:rPr>
                <w:snapToGrid w:val="0"/>
              </w:rPr>
            </w:pPr>
            <w:r>
              <w:t>27 Jun 2005</w:t>
            </w:r>
          </w:p>
        </w:tc>
        <w:tc>
          <w:tcPr>
            <w:tcW w:w="2264" w:type="dxa"/>
            <w:tcBorders>
              <w:top w:val="nil"/>
              <w:bottom w:val="nil"/>
            </w:tcBorders>
          </w:tcPr>
          <w:p>
            <w:pPr>
              <w:pStyle w:val="nTable"/>
              <w:keepNext/>
              <w:spacing w:before="50"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i/>
                <w:snapToGrid w:val="0"/>
              </w:rPr>
            </w:pPr>
            <w:r>
              <w:rPr>
                <w:i/>
                <w:snapToGrid w:val="0"/>
              </w:rPr>
              <w:t>Electricity Corporations Act 2005</w:t>
            </w:r>
            <w:r>
              <w:rPr>
                <w:snapToGrid w:val="0"/>
              </w:rPr>
              <w:t xml:space="preserve"> s. 139</w:t>
            </w:r>
          </w:p>
        </w:tc>
        <w:tc>
          <w:tcPr>
            <w:tcW w:w="1136" w:type="dxa"/>
            <w:tcBorders>
              <w:top w:val="nil"/>
              <w:bottom w:val="nil"/>
            </w:tcBorders>
          </w:tcPr>
          <w:p>
            <w:pPr>
              <w:pStyle w:val="nTable"/>
              <w:spacing w:before="50" w:after="40"/>
              <w:rPr>
                <w:snapToGrid w:val="0"/>
              </w:rPr>
            </w:pPr>
            <w:r>
              <w:t>18 of 2005</w:t>
            </w:r>
          </w:p>
        </w:tc>
        <w:tc>
          <w:tcPr>
            <w:tcW w:w="1139" w:type="dxa"/>
            <w:tcBorders>
              <w:top w:val="nil"/>
              <w:bottom w:val="nil"/>
            </w:tcBorders>
          </w:tcPr>
          <w:p>
            <w:pPr>
              <w:pStyle w:val="nTable"/>
              <w:spacing w:before="50" w:after="40"/>
              <w:ind w:left="12"/>
            </w:pPr>
            <w:r>
              <w:t>13 Oct 2005</w:t>
            </w:r>
          </w:p>
        </w:tc>
        <w:tc>
          <w:tcPr>
            <w:tcW w:w="2264" w:type="dxa"/>
            <w:tcBorders>
              <w:top w:val="nil"/>
              <w:bottom w:val="nil"/>
            </w:tcBorders>
          </w:tcPr>
          <w:p>
            <w:pPr>
              <w:pStyle w:val="nTable"/>
              <w:spacing w:before="50" w:after="40"/>
              <w:rPr>
                <w:snapToGrid w:val="0"/>
              </w:rPr>
            </w:pPr>
            <w:r>
              <w:rPr>
                <w:snapToGrid w:val="0"/>
              </w:rPr>
              <w:t xml:space="preserve">1 Apr 2006 (see s. 2(2) and </w:t>
            </w:r>
            <w:r>
              <w:rPr>
                <w:i/>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before="50" w:after="40"/>
              <w:rPr>
                <w:i/>
                <w:snapToGrid w:val="0"/>
              </w:rPr>
            </w:pPr>
            <w:r>
              <w:rPr>
                <w:i/>
                <w:snapToGrid w:val="0"/>
              </w:rPr>
              <w:t>Water Legislation Amendment (Competition Policy) Act 2005</w:t>
            </w:r>
            <w:r>
              <w:rPr>
                <w:snapToGrid w:val="0"/>
              </w:rPr>
              <w:t xml:space="preserve"> Pt. 4</w:t>
            </w:r>
          </w:p>
        </w:tc>
        <w:tc>
          <w:tcPr>
            <w:tcW w:w="1136" w:type="dxa"/>
            <w:tcBorders>
              <w:top w:val="nil"/>
              <w:bottom w:val="nil"/>
            </w:tcBorders>
          </w:tcPr>
          <w:p>
            <w:pPr>
              <w:pStyle w:val="nTable"/>
              <w:spacing w:before="50" w:after="40"/>
            </w:pPr>
            <w:r>
              <w:t>25 of 2005</w:t>
            </w:r>
          </w:p>
        </w:tc>
        <w:tc>
          <w:tcPr>
            <w:tcW w:w="1139" w:type="dxa"/>
            <w:tcBorders>
              <w:top w:val="nil"/>
              <w:bottom w:val="nil"/>
            </w:tcBorders>
          </w:tcPr>
          <w:p>
            <w:pPr>
              <w:pStyle w:val="nTable"/>
              <w:spacing w:before="50" w:after="40"/>
              <w:ind w:left="12"/>
            </w:pPr>
            <w:r>
              <w:t>12 Dec 2005</w:t>
            </w:r>
          </w:p>
        </w:tc>
        <w:tc>
          <w:tcPr>
            <w:tcW w:w="2264" w:type="dxa"/>
            <w:tcBorders>
              <w:top w:val="nil"/>
              <w:bottom w:val="nil"/>
            </w:tcBorders>
          </w:tcPr>
          <w:p>
            <w:pPr>
              <w:pStyle w:val="nTable"/>
              <w:spacing w:before="50" w:after="40"/>
              <w:rPr>
                <w:snapToGrid w:val="0"/>
              </w:rPr>
            </w:pPr>
            <w:r>
              <w:rPr>
                <w:snapToGrid w:val="0"/>
              </w:rPr>
              <w:t xml:space="preserve">3 Jun 2006 (see s. 2 and </w:t>
            </w:r>
            <w:r>
              <w:rPr>
                <w:i/>
                <w:snapToGrid w:val="0"/>
              </w:rPr>
              <w:t>Gazette</w:t>
            </w:r>
            <w:r>
              <w:rPr>
                <w:snapToGrid w:val="0"/>
              </w:rPr>
              <w:t xml:space="preserve"> 2 Jun 2006 p. 1985)</w:t>
            </w:r>
          </w:p>
        </w:tc>
      </w:tr>
      <w:tr>
        <w:trPr>
          <w:cantSplit/>
        </w:trPr>
        <w:tc>
          <w:tcPr>
            <w:tcW w:w="2265" w:type="dxa"/>
          </w:tcPr>
          <w:p>
            <w:pPr>
              <w:pStyle w:val="nTable"/>
              <w:spacing w:before="50" w:after="40"/>
              <w:ind w:right="113"/>
            </w:pPr>
            <w:r>
              <w:rPr>
                <w:i/>
                <w:snapToGrid w:val="0"/>
              </w:rPr>
              <w:t>Planning and Development (Consequential and Transitional Provisions) Act 2005</w:t>
            </w:r>
            <w:r>
              <w:rPr>
                <w:snapToGrid w:val="0"/>
              </w:rPr>
              <w:t xml:space="preserve"> Pt. 2 Div. 2</w:t>
            </w:r>
          </w:p>
        </w:tc>
        <w:tc>
          <w:tcPr>
            <w:tcW w:w="1136" w:type="dxa"/>
          </w:tcPr>
          <w:p>
            <w:pPr>
              <w:pStyle w:val="nTable"/>
              <w:spacing w:before="50" w:after="40"/>
            </w:pPr>
            <w:r>
              <w:rPr>
                <w:snapToGrid w:val="0"/>
              </w:rPr>
              <w:t>38 of 2005</w:t>
            </w:r>
          </w:p>
        </w:tc>
        <w:tc>
          <w:tcPr>
            <w:tcW w:w="1139" w:type="dxa"/>
          </w:tcPr>
          <w:p>
            <w:pPr>
              <w:pStyle w:val="nTable"/>
              <w:spacing w:before="50" w:after="40"/>
            </w:pPr>
            <w:r>
              <w:t>12 Dec 2005</w:t>
            </w:r>
          </w:p>
        </w:tc>
        <w:tc>
          <w:tcPr>
            <w:tcW w:w="2264" w:type="dxa"/>
          </w:tcPr>
          <w:p>
            <w:pPr>
              <w:pStyle w:val="nTable"/>
              <w:spacing w:before="50" w:after="40"/>
            </w:pPr>
            <w:r>
              <w:t xml:space="preserve">9 Apr 2006 (see s. 2 and </w:t>
            </w:r>
            <w:r>
              <w:rPr>
                <w:i/>
              </w:rPr>
              <w:t>Gazette</w:t>
            </w:r>
            <w:r>
              <w:t xml:space="preserve"> 21 Mar 2006 p. 1078)</w:t>
            </w:r>
          </w:p>
        </w:tc>
      </w:tr>
      <w:tr>
        <w:trPr>
          <w:cantSplit/>
        </w:trPr>
        <w:tc>
          <w:tcPr>
            <w:tcW w:w="2265" w:type="dxa"/>
          </w:tcPr>
          <w:p>
            <w:pPr>
              <w:pStyle w:val="nTable"/>
              <w:spacing w:before="50" w:after="40"/>
              <w:ind w:right="113"/>
              <w:rPr>
                <w:i/>
                <w:snapToGrid w:val="0"/>
              </w:rPr>
            </w:pPr>
            <w:r>
              <w:rPr>
                <w:i/>
                <w:snapToGrid w:val="0"/>
              </w:rPr>
              <w:t xml:space="preserve">Machinery of Government (Miscellaneous Amendments) Act 2006 </w:t>
            </w:r>
            <w:r>
              <w:rPr>
                <w:snapToGrid w:val="0"/>
              </w:rPr>
              <w:t>Pt. 13 Div. 1</w:t>
            </w:r>
          </w:p>
        </w:tc>
        <w:tc>
          <w:tcPr>
            <w:tcW w:w="1136" w:type="dxa"/>
          </w:tcPr>
          <w:p>
            <w:pPr>
              <w:pStyle w:val="nTable"/>
              <w:spacing w:before="50" w:after="40"/>
              <w:rPr>
                <w:snapToGrid w:val="0"/>
              </w:rPr>
            </w:pPr>
            <w:r>
              <w:rPr>
                <w:snapToGrid w:val="0"/>
              </w:rPr>
              <w:t>28 of 2006</w:t>
            </w:r>
          </w:p>
        </w:tc>
        <w:tc>
          <w:tcPr>
            <w:tcW w:w="1139" w:type="dxa"/>
          </w:tcPr>
          <w:p>
            <w:pPr>
              <w:pStyle w:val="nTable"/>
              <w:spacing w:before="50" w:after="40"/>
            </w:pPr>
            <w:r>
              <w:t>26 Jun 2006</w:t>
            </w:r>
          </w:p>
        </w:tc>
        <w:tc>
          <w:tcPr>
            <w:tcW w:w="2264" w:type="dxa"/>
          </w:tcPr>
          <w:p>
            <w:pPr>
              <w:pStyle w:val="nTable"/>
              <w:spacing w:before="50" w:after="40"/>
            </w:pPr>
            <w:r>
              <w:t xml:space="preserve">1 Jul 2006 (see s. 2 and </w:t>
            </w:r>
            <w:r>
              <w:rPr>
                <w:i/>
              </w:rPr>
              <w:t>Gazette</w:t>
            </w:r>
            <w:r>
              <w:t xml:space="preserve"> 27 Jun 2006 p. 2347)</w:t>
            </w:r>
          </w:p>
        </w:tc>
      </w:tr>
      <w:tr>
        <w:trPr>
          <w:cantSplit/>
        </w:trPr>
        <w:tc>
          <w:tcPr>
            <w:tcW w:w="6804" w:type="dxa"/>
            <w:gridSpan w:val="4"/>
          </w:tcPr>
          <w:p>
            <w:pPr>
              <w:pStyle w:val="nTable"/>
              <w:spacing w:before="50" w:after="40"/>
            </w:pPr>
            <w:r>
              <w:rPr>
                <w:b/>
              </w:rPr>
              <w:t xml:space="preserve">Reprint 3: The </w:t>
            </w:r>
            <w:r>
              <w:rPr>
                <w:b/>
                <w:i/>
              </w:rPr>
              <w:t>Land Administration Act 1997</w:t>
            </w:r>
            <w:r>
              <w:rPr>
                <w:b/>
              </w:rPr>
              <w:t xml:space="preserve"> as at 15 Sep 2006 </w:t>
            </w:r>
            <w:r>
              <w:t xml:space="preserve">(includes amendments listed above except those in the </w:t>
            </w:r>
            <w:r>
              <w:rPr>
                <w:i/>
              </w:rPr>
              <w:t>Contaminated Sites Act 2003</w:t>
            </w:r>
            <w:r>
              <w:t>)</w:t>
            </w:r>
          </w:p>
        </w:tc>
      </w:tr>
      <w:tr>
        <w:trPr>
          <w:cantSplit/>
        </w:trPr>
        <w:tc>
          <w:tcPr>
            <w:tcW w:w="2265" w:type="dxa"/>
          </w:tcPr>
          <w:p>
            <w:pPr>
              <w:pStyle w:val="nTable"/>
              <w:spacing w:before="50"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6" w:type="dxa"/>
          </w:tcPr>
          <w:p>
            <w:pPr>
              <w:pStyle w:val="nTable"/>
              <w:spacing w:before="50" w:after="40"/>
              <w:rPr>
                <w:snapToGrid w:val="0"/>
              </w:rPr>
            </w:pPr>
            <w:r>
              <w:rPr>
                <w:snapToGrid w:val="0"/>
              </w:rPr>
              <w:t>52 of 2006</w:t>
            </w:r>
          </w:p>
        </w:tc>
        <w:tc>
          <w:tcPr>
            <w:tcW w:w="1139" w:type="dxa"/>
          </w:tcPr>
          <w:p>
            <w:pPr>
              <w:pStyle w:val="nTable"/>
              <w:spacing w:before="50" w:after="40"/>
              <w:rPr>
                <w:snapToGrid w:val="0"/>
              </w:rPr>
            </w:pPr>
            <w:r>
              <w:rPr>
                <w:snapToGrid w:val="0"/>
              </w:rPr>
              <w:t>6 Oct 2006</w:t>
            </w:r>
          </w:p>
        </w:tc>
        <w:tc>
          <w:tcPr>
            <w:tcW w:w="2264" w:type="dxa"/>
          </w:tcPr>
          <w:p>
            <w:pPr>
              <w:pStyle w:val="nTable"/>
              <w:spacing w:before="50"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5" w:type="dxa"/>
          </w:tcPr>
          <w:p>
            <w:pPr>
              <w:pStyle w:val="nTable"/>
              <w:spacing w:before="50" w:after="40"/>
              <w:ind w:right="113"/>
              <w:rPr>
                <w:i/>
                <w:snapToGrid w:val="0"/>
              </w:rPr>
            </w:pPr>
            <w:r>
              <w:rPr>
                <w:i/>
                <w:snapToGrid w:val="0"/>
              </w:rPr>
              <w:t>Land Information Authority Act 2006</w:t>
            </w:r>
            <w:r>
              <w:rPr>
                <w:iCs/>
                <w:snapToGrid w:val="0"/>
              </w:rPr>
              <w:t xml:space="preserve"> s. 139</w:t>
            </w:r>
          </w:p>
        </w:tc>
        <w:tc>
          <w:tcPr>
            <w:tcW w:w="1136" w:type="dxa"/>
          </w:tcPr>
          <w:p>
            <w:pPr>
              <w:pStyle w:val="nTable"/>
              <w:keepNext/>
              <w:spacing w:before="50" w:after="40"/>
              <w:rPr>
                <w:snapToGrid w:val="0"/>
              </w:rPr>
            </w:pPr>
            <w:r>
              <w:rPr>
                <w:snapToGrid w:val="0"/>
              </w:rPr>
              <w:t>60 of 2006</w:t>
            </w:r>
          </w:p>
        </w:tc>
        <w:tc>
          <w:tcPr>
            <w:tcW w:w="1139" w:type="dxa"/>
          </w:tcPr>
          <w:p>
            <w:pPr>
              <w:pStyle w:val="nTable"/>
              <w:keepNext/>
              <w:spacing w:before="50" w:after="40"/>
            </w:pPr>
            <w:r>
              <w:rPr>
                <w:snapToGrid w:val="0"/>
              </w:rPr>
              <w:t>16 Nov 2006</w:t>
            </w:r>
          </w:p>
        </w:tc>
        <w:tc>
          <w:tcPr>
            <w:tcW w:w="2264" w:type="dxa"/>
          </w:tcPr>
          <w:p>
            <w:pPr>
              <w:pStyle w:val="nTable"/>
              <w:keepNext/>
              <w:spacing w:before="50" w:after="40"/>
            </w:pPr>
            <w:r>
              <w:t xml:space="preserve">1 Jan 2007 (see s. 2(1) and </w:t>
            </w:r>
            <w:r>
              <w:rPr>
                <w:i/>
                <w:iCs/>
              </w:rPr>
              <w:t xml:space="preserve">Gazette </w:t>
            </w:r>
            <w:r>
              <w:t>8 Dec 2006 p. 5369)</w:t>
            </w:r>
          </w:p>
        </w:tc>
      </w:tr>
      <w:tr>
        <w:trPr>
          <w:cantSplit/>
        </w:trPr>
        <w:tc>
          <w:tcPr>
            <w:tcW w:w="2265" w:type="dxa"/>
          </w:tcPr>
          <w:p>
            <w:pPr>
              <w:pStyle w:val="nTable"/>
              <w:spacing w:before="50" w:after="40"/>
              <w:ind w:right="113"/>
              <w:rPr>
                <w:i/>
                <w:snapToGrid w:val="0"/>
              </w:rPr>
            </w:pPr>
            <w:r>
              <w:rPr>
                <w:i/>
                <w:snapToGrid w:val="0"/>
              </w:rPr>
              <w:t xml:space="preserve">Financial Legislation Amendment and Repeal Act 2006 </w:t>
            </w:r>
            <w:r>
              <w:rPr>
                <w:iCs/>
                <w:snapToGrid w:val="0"/>
              </w:rPr>
              <w:t>s. 4 and Sch. 1 cl. 93</w:t>
            </w:r>
          </w:p>
        </w:tc>
        <w:tc>
          <w:tcPr>
            <w:tcW w:w="1136" w:type="dxa"/>
          </w:tcPr>
          <w:p>
            <w:pPr>
              <w:pStyle w:val="nTable"/>
              <w:spacing w:before="50" w:after="40"/>
              <w:rPr>
                <w:snapToGrid w:val="0"/>
              </w:rPr>
            </w:pPr>
            <w:r>
              <w:rPr>
                <w:snapToGrid w:val="0"/>
              </w:rPr>
              <w:t xml:space="preserve">77 of 2006 </w:t>
            </w:r>
          </w:p>
        </w:tc>
        <w:tc>
          <w:tcPr>
            <w:tcW w:w="1139" w:type="dxa"/>
          </w:tcPr>
          <w:p>
            <w:pPr>
              <w:pStyle w:val="nTable"/>
              <w:spacing w:before="50" w:after="40"/>
              <w:rPr>
                <w:snapToGrid w:val="0"/>
              </w:rPr>
            </w:pPr>
            <w:r>
              <w:rPr>
                <w:snapToGrid w:val="0"/>
              </w:rPr>
              <w:t>21 Dec 2006</w:t>
            </w:r>
          </w:p>
        </w:tc>
        <w:tc>
          <w:tcPr>
            <w:tcW w:w="2264" w:type="dxa"/>
          </w:tcPr>
          <w:p>
            <w:pPr>
              <w:pStyle w:val="nTable"/>
              <w:spacing w:before="50"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5" w:type="dxa"/>
            <w:tcBorders>
              <w:top w:val="nil"/>
              <w:bottom w:val="nil"/>
            </w:tcBorders>
          </w:tcPr>
          <w:p>
            <w:pPr>
              <w:pStyle w:val="nTable"/>
              <w:keepNext/>
              <w:keepLines/>
              <w:spacing w:before="50" w:after="40"/>
              <w:rPr>
                <w:iCs/>
                <w:snapToGrid w:val="0"/>
              </w:rPr>
            </w:pPr>
            <w:r>
              <w:rPr>
                <w:i/>
                <w:snapToGrid w:val="0"/>
              </w:rPr>
              <w:t>Biosecurity and Agriculture Management (Repeal and Consequential Provisions) Act 2007</w:t>
            </w:r>
            <w:r>
              <w:rPr>
                <w:iCs/>
                <w:snapToGrid w:val="0"/>
              </w:rPr>
              <w:t xml:space="preserve"> s. 11 and 90</w:t>
            </w:r>
          </w:p>
        </w:tc>
        <w:tc>
          <w:tcPr>
            <w:tcW w:w="1136" w:type="dxa"/>
            <w:tcBorders>
              <w:top w:val="nil"/>
              <w:bottom w:val="nil"/>
            </w:tcBorders>
          </w:tcPr>
          <w:p>
            <w:pPr>
              <w:pStyle w:val="nTable"/>
              <w:keepNext/>
              <w:keepLines/>
              <w:spacing w:before="50" w:after="40"/>
              <w:rPr>
                <w:snapToGrid w:val="0"/>
              </w:rPr>
            </w:pPr>
            <w:r>
              <w:rPr>
                <w:snapToGrid w:val="0"/>
              </w:rPr>
              <w:t>24 of 2007</w:t>
            </w:r>
          </w:p>
        </w:tc>
        <w:tc>
          <w:tcPr>
            <w:tcW w:w="1139" w:type="dxa"/>
            <w:tcBorders>
              <w:top w:val="nil"/>
              <w:bottom w:val="nil"/>
            </w:tcBorders>
          </w:tcPr>
          <w:p>
            <w:pPr>
              <w:pStyle w:val="nTable"/>
              <w:keepNext/>
              <w:keepLines/>
              <w:spacing w:before="50" w:after="40"/>
              <w:rPr>
                <w:snapToGrid w:val="0"/>
              </w:rPr>
            </w:pPr>
            <w:r>
              <w:rPr>
                <w:snapToGrid w:val="0"/>
              </w:rPr>
              <w:t>12 Oct 2007</w:t>
            </w:r>
          </w:p>
        </w:tc>
        <w:tc>
          <w:tcPr>
            <w:tcW w:w="2264" w:type="dxa"/>
            <w:tcBorders>
              <w:top w:val="nil"/>
              <w:bottom w:val="nil"/>
            </w:tcBorders>
          </w:tcPr>
          <w:p>
            <w:pPr>
              <w:pStyle w:val="nTable"/>
              <w:keepNext/>
              <w:keepLines/>
              <w:spacing w:before="50" w:after="40"/>
              <w:rPr>
                <w:snapToGrid w:val="0"/>
              </w:rPr>
            </w:pPr>
            <w:r>
              <w:rPr>
                <w:iCs/>
                <w:snapToGrid w:val="0"/>
              </w:rPr>
              <w:t xml:space="preserve">s. 11: 24 Oct 2007 (see s. 2(1) and </w:t>
            </w:r>
            <w:r>
              <w:rPr>
                <w:i/>
                <w:snapToGrid w:val="0"/>
              </w:rPr>
              <w:t>Gazette</w:t>
            </w:r>
            <w:r>
              <w:rPr>
                <w:iCs/>
                <w:snapToGrid w:val="0"/>
              </w:rPr>
              <w:t xml:space="preserve"> 23 Oct 2007 p. 5645</w:t>
            </w:r>
            <w:r>
              <w:rPr>
                <w:snapToGrid w:val="0"/>
              </w:rPr>
              <w:t>);</w:t>
            </w:r>
            <w:r>
              <w:rPr>
                <w:snapToGrid w:val="0"/>
              </w:rPr>
              <w:br/>
              <w:t xml:space="preserve">s. 90: 1 May 2013 (see s. 2(2) and </w:t>
            </w:r>
            <w:r>
              <w:rPr>
                <w:i/>
                <w:snapToGrid w:val="0"/>
              </w:rPr>
              <w:t>Gazette</w:t>
            </w:r>
            <w:r>
              <w:rPr>
                <w:snapToGrid w:val="0"/>
              </w:rPr>
              <w:t xml:space="preserve"> 5 Feb 2013 p. 823)</w:t>
            </w:r>
          </w:p>
        </w:tc>
      </w:tr>
      <w:tr>
        <w:trPr>
          <w:cantSplit/>
        </w:trPr>
        <w:tc>
          <w:tcPr>
            <w:tcW w:w="2265" w:type="dxa"/>
          </w:tcPr>
          <w:p>
            <w:pPr>
              <w:pStyle w:val="nTable"/>
              <w:spacing w:before="50" w:after="40"/>
              <w:rPr>
                <w:i/>
                <w:snapToGrid w:val="0"/>
              </w:rPr>
            </w:pPr>
            <w:r>
              <w:rPr>
                <w:i/>
                <w:snapToGrid w:val="0"/>
              </w:rPr>
              <w:t>Petroleum Amendment Act 2007</w:t>
            </w:r>
            <w:r>
              <w:rPr>
                <w:iCs/>
                <w:snapToGrid w:val="0"/>
              </w:rPr>
              <w:t xml:space="preserve"> s. 98</w:t>
            </w:r>
          </w:p>
        </w:tc>
        <w:tc>
          <w:tcPr>
            <w:tcW w:w="1136" w:type="dxa"/>
          </w:tcPr>
          <w:p>
            <w:pPr>
              <w:pStyle w:val="nTable"/>
              <w:keepNext/>
              <w:spacing w:before="50" w:after="40"/>
              <w:rPr>
                <w:snapToGrid w:val="0"/>
              </w:rPr>
            </w:pPr>
            <w:r>
              <w:t>35 of 2007</w:t>
            </w:r>
          </w:p>
        </w:tc>
        <w:tc>
          <w:tcPr>
            <w:tcW w:w="1139" w:type="dxa"/>
          </w:tcPr>
          <w:p>
            <w:pPr>
              <w:pStyle w:val="nTable"/>
              <w:spacing w:before="50" w:after="40"/>
              <w:rPr>
                <w:snapToGrid w:val="0"/>
              </w:rPr>
            </w:pPr>
            <w:r>
              <w:t>21 Dec 2007</w:t>
            </w:r>
          </w:p>
        </w:tc>
        <w:tc>
          <w:tcPr>
            <w:tcW w:w="2264" w:type="dxa"/>
          </w:tcPr>
          <w:p>
            <w:pPr>
              <w:pStyle w:val="nTable"/>
              <w:spacing w:before="50" w:after="40"/>
              <w:rPr>
                <w:snapToGrid w:val="0"/>
              </w:rPr>
            </w:pPr>
            <w:r>
              <w:t xml:space="preserve">19 Jan 2008 (see s. 2(b) and </w:t>
            </w:r>
            <w:r>
              <w:rPr>
                <w:i/>
                <w:iCs/>
              </w:rPr>
              <w:t>Gazette</w:t>
            </w:r>
            <w:r>
              <w:t xml:space="preserve"> 18 Jan 2008 p. 147)</w:t>
            </w:r>
          </w:p>
        </w:tc>
      </w:tr>
      <w:tr>
        <w:trPr>
          <w:cantSplit/>
        </w:trPr>
        <w:tc>
          <w:tcPr>
            <w:tcW w:w="2265" w:type="dxa"/>
          </w:tcPr>
          <w:p>
            <w:pPr>
              <w:pStyle w:val="nTable"/>
              <w:spacing w:before="50" w:after="40"/>
              <w:ind w:left="-28"/>
              <w:rPr>
                <w:i/>
                <w:snapToGrid w:val="0"/>
              </w:rPr>
            </w:pPr>
            <w:r>
              <w:rPr>
                <w:i/>
                <w:snapToGrid w:val="0"/>
              </w:rPr>
              <w:t>Water Resources Legislation Amendment Act 2007</w:t>
            </w:r>
            <w:r>
              <w:rPr>
                <w:iCs/>
                <w:snapToGrid w:val="0"/>
              </w:rPr>
              <w:t xml:space="preserve"> s. 196</w:t>
            </w:r>
          </w:p>
        </w:tc>
        <w:tc>
          <w:tcPr>
            <w:tcW w:w="1136" w:type="dxa"/>
          </w:tcPr>
          <w:p>
            <w:pPr>
              <w:pStyle w:val="nTable"/>
              <w:spacing w:before="50" w:after="40"/>
            </w:pPr>
            <w:r>
              <w:rPr>
                <w:snapToGrid w:val="0"/>
              </w:rPr>
              <w:t>38 of 2007</w:t>
            </w:r>
          </w:p>
        </w:tc>
        <w:tc>
          <w:tcPr>
            <w:tcW w:w="1139" w:type="dxa"/>
          </w:tcPr>
          <w:p>
            <w:pPr>
              <w:pStyle w:val="nTable"/>
              <w:spacing w:before="50" w:after="40"/>
            </w:pPr>
            <w:r>
              <w:t>21 Dec 2007</w:t>
            </w:r>
          </w:p>
        </w:tc>
        <w:tc>
          <w:tcPr>
            <w:tcW w:w="2264" w:type="dxa"/>
          </w:tcPr>
          <w:p>
            <w:pPr>
              <w:pStyle w:val="nTable"/>
              <w:spacing w:before="50" w:after="40"/>
            </w:pPr>
            <w:r>
              <w:t xml:space="preserve">1 Feb 2008 (see s. 2(2) and </w:t>
            </w:r>
            <w:r>
              <w:rPr>
                <w:i/>
                <w:iCs/>
              </w:rPr>
              <w:t>Gazette</w:t>
            </w:r>
            <w:r>
              <w:t xml:space="preserve"> 31 Jan 2008 p. 251)</w:t>
            </w:r>
          </w:p>
        </w:tc>
      </w:tr>
      <w:tr>
        <w:trPr>
          <w:cantSplit/>
        </w:trPr>
        <w:tc>
          <w:tcPr>
            <w:tcW w:w="6804" w:type="dxa"/>
            <w:gridSpan w:val="4"/>
          </w:tcPr>
          <w:p>
            <w:pPr>
              <w:pStyle w:val="nTable"/>
              <w:spacing w:before="50" w:after="40"/>
            </w:pPr>
            <w:r>
              <w:rPr>
                <w:b/>
              </w:rPr>
              <w:t xml:space="preserve">Reprint 4: The </w:t>
            </w:r>
            <w:r>
              <w:rPr>
                <w:b/>
                <w:i/>
              </w:rPr>
              <w:t>Land Administration Act 1997</w:t>
            </w:r>
            <w:r>
              <w:rPr>
                <w:b/>
              </w:rPr>
              <w:t xml:space="preserve"> as at 4 Jul 2008 </w:t>
            </w:r>
            <w:r>
              <w:t xml:space="preserve">(includes amendments listed above except those in the </w:t>
            </w:r>
            <w:r>
              <w:rPr>
                <w:i/>
                <w:snapToGrid w:val="0"/>
              </w:rPr>
              <w:t xml:space="preserve">Biosecurity and Agriculture Management (Repeal and Consequential Provisions) Act 2007 </w:t>
            </w:r>
            <w:r>
              <w:rPr>
                <w:snapToGrid w:val="0"/>
              </w:rPr>
              <w:t>s.</w:t>
            </w:r>
            <w:r>
              <w:t xml:space="preserve"> 90)</w:t>
            </w:r>
          </w:p>
        </w:tc>
      </w:tr>
      <w:tr>
        <w:trPr>
          <w:cantSplit/>
        </w:trPr>
        <w:tc>
          <w:tcPr>
            <w:tcW w:w="2265" w:type="dxa"/>
          </w:tcPr>
          <w:p>
            <w:pPr>
              <w:pStyle w:val="nTable"/>
              <w:spacing w:before="50" w:after="40"/>
              <w:ind w:right="113"/>
              <w:rPr>
                <w:iCs/>
              </w:rPr>
            </w:pPr>
            <w:r>
              <w:rPr>
                <w:i/>
              </w:rPr>
              <w:t>Statutes (Repeals and Miscellaneous Amendments) Act 2009</w:t>
            </w:r>
            <w:r>
              <w:rPr>
                <w:iCs/>
              </w:rPr>
              <w:t xml:space="preserve"> s. 83</w:t>
            </w:r>
          </w:p>
        </w:tc>
        <w:tc>
          <w:tcPr>
            <w:tcW w:w="1136" w:type="dxa"/>
          </w:tcPr>
          <w:p>
            <w:pPr>
              <w:pStyle w:val="nTable"/>
              <w:spacing w:before="50" w:after="40"/>
            </w:pPr>
            <w:r>
              <w:t xml:space="preserve">8 of 2009 </w:t>
            </w:r>
          </w:p>
        </w:tc>
        <w:tc>
          <w:tcPr>
            <w:tcW w:w="1139" w:type="dxa"/>
          </w:tcPr>
          <w:p>
            <w:pPr>
              <w:pStyle w:val="nTable"/>
              <w:spacing w:before="50" w:after="40"/>
            </w:pPr>
            <w:r>
              <w:t>21 May 2009</w:t>
            </w:r>
          </w:p>
        </w:tc>
        <w:tc>
          <w:tcPr>
            <w:tcW w:w="2264" w:type="dxa"/>
          </w:tcPr>
          <w:p>
            <w:pPr>
              <w:pStyle w:val="nTable"/>
              <w:spacing w:before="50" w:after="40"/>
            </w:pPr>
            <w:r>
              <w:t>22 May 2009 (see s. 2(b))</w:t>
            </w:r>
          </w:p>
        </w:tc>
      </w:tr>
      <w:tr>
        <w:trPr>
          <w:cantSplit/>
        </w:trPr>
        <w:tc>
          <w:tcPr>
            <w:tcW w:w="2265" w:type="dxa"/>
          </w:tcPr>
          <w:p>
            <w:pPr>
              <w:pStyle w:val="nTable"/>
              <w:spacing w:before="50" w:after="40"/>
              <w:rPr>
                <w:iCs/>
                <w:snapToGrid w:val="0"/>
              </w:rPr>
            </w:pPr>
            <w:r>
              <w:rPr>
                <w:i/>
                <w:snapToGrid w:val="0"/>
              </w:rPr>
              <w:t>Acts Amendment (Bankruptcy) Act 2009</w:t>
            </w:r>
            <w:r>
              <w:rPr>
                <w:iCs/>
                <w:snapToGrid w:val="0"/>
              </w:rPr>
              <w:t xml:space="preserve"> s. 48</w:t>
            </w:r>
          </w:p>
        </w:tc>
        <w:tc>
          <w:tcPr>
            <w:tcW w:w="1136" w:type="dxa"/>
          </w:tcPr>
          <w:p>
            <w:pPr>
              <w:pStyle w:val="nTable"/>
              <w:spacing w:before="50" w:after="40"/>
            </w:pPr>
            <w:r>
              <w:t>18 of 2009</w:t>
            </w:r>
          </w:p>
        </w:tc>
        <w:tc>
          <w:tcPr>
            <w:tcW w:w="1139" w:type="dxa"/>
          </w:tcPr>
          <w:p>
            <w:pPr>
              <w:pStyle w:val="nTable"/>
              <w:spacing w:before="50" w:after="40"/>
            </w:pPr>
            <w:r>
              <w:t>16 Sep 2009</w:t>
            </w:r>
          </w:p>
        </w:tc>
        <w:tc>
          <w:tcPr>
            <w:tcW w:w="2264" w:type="dxa"/>
          </w:tcPr>
          <w:p>
            <w:pPr>
              <w:pStyle w:val="nTable"/>
              <w:spacing w:before="50" w:after="40"/>
            </w:pPr>
            <w:r>
              <w:t>17 Sep 2009 (see s. 2(b))</w:t>
            </w:r>
          </w:p>
        </w:tc>
      </w:tr>
      <w:tr>
        <w:trPr>
          <w:cantSplit/>
        </w:trPr>
        <w:tc>
          <w:tcPr>
            <w:tcW w:w="2265" w:type="dxa"/>
          </w:tcPr>
          <w:p>
            <w:pPr>
              <w:pStyle w:val="nTable"/>
              <w:spacing w:before="50" w:after="40"/>
              <w:rPr>
                <w:iCs/>
                <w:snapToGrid w:val="0"/>
              </w:rPr>
            </w:pPr>
            <w:r>
              <w:rPr>
                <w:i/>
                <w:snapToGrid w:val="0"/>
              </w:rPr>
              <w:t>Land Administration Amendment Act 2009</w:t>
            </w:r>
          </w:p>
        </w:tc>
        <w:tc>
          <w:tcPr>
            <w:tcW w:w="1136" w:type="dxa"/>
          </w:tcPr>
          <w:p>
            <w:pPr>
              <w:pStyle w:val="nTable"/>
              <w:spacing w:before="50" w:after="40"/>
            </w:pPr>
            <w:r>
              <w:t xml:space="preserve">32 of 2009 </w:t>
            </w:r>
          </w:p>
        </w:tc>
        <w:tc>
          <w:tcPr>
            <w:tcW w:w="1139" w:type="dxa"/>
          </w:tcPr>
          <w:p>
            <w:pPr>
              <w:pStyle w:val="nTable"/>
              <w:spacing w:before="50" w:after="40"/>
            </w:pPr>
            <w:r>
              <w:t>26 Nov 2009</w:t>
            </w:r>
          </w:p>
        </w:tc>
        <w:tc>
          <w:tcPr>
            <w:tcW w:w="2264" w:type="dxa"/>
          </w:tcPr>
          <w:p>
            <w:pPr>
              <w:pStyle w:val="nTable"/>
              <w:spacing w:before="50" w:after="40"/>
            </w:pPr>
            <w:r>
              <w:t>s. 1 and 2: 26 Nov 2009 (see s. 2(a));</w:t>
            </w:r>
            <w:r>
              <w:br/>
              <w:t>Act other than s. 1 and 2: 27 Nov 2009 (see s. 2(b))</w:t>
            </w:r>
          </w:p>
        </w:tc>
      </w:tr>
      <w:tr>
        <w:trPr>
          <w:cantSplit/>
        </w:trPr>
        <w:tc>
          <w:tcPr>
            <w:tcW w:w="2265" w:type="dxa"/>
          </w:tcPr>
          <w:p>
            <w:pPr>
              <w:pStyle w:val="nTable"/>
              <w:spacing w:before="50" w:after="40"/>
              <w:ind w:right="113"/>
              <w:rPr>
                <w:i/>
              </w:rPr>
            </w:pPr>
            <w:r>
              <w:rPr>
                <w:i/>
              </w:rPr>
              <w:t>Statutes (Repeals and Minor Amendments) Act 2009</w:t>
            </w:r>
            <w:r>
              <w:rPr>
                <w:iCs/>
              </w:rPr>
              <w:t xml:space="preserve"> s. 17</w:t>
            </w:r>
          </w:p>
        </w:tc>
        <w:tc>
          <w:tcPr>
            <w:tcW w:w="1136" w:type="dxa"/>
          </w:tcPr>
          <w:p>
            <w:pPr>
              <w:pStyle w:val="nTable"/>
              <w:spacing w:before="50" w:after="40"/>
            </w:pPr>
            <w:r>
              <w:t>46 of 2009</w:t>
            </w:r>
          </w:p>
        </w:tc>
        <w:tc>
          <w:tcPr>
            <w:tcW w:w="1139" w:type="dxa"/>
          </w:tcPr>
          <w:p>
            <w:pPr>
              <w:pStyle w:val="nTable"/>
              <w:spacing w:before="50" w:after="40"/>
            </w:pPr>
            <w:r>
              <w:t>3 Dec 2009</w:t>
            </w:r>
          </w:p>
        </w:tc>
        <w:tc>
          <w:tcPr>
            <w:tcW w:w="2264" w:type="dxa"/>
          </w:tcPr>
          <w:p>
            <w:pPr>
              <w:pStyle w:val="nTable"/>
              <w:spacing w:before="50" w:after="40"/>
            </w:pPr>
            <w:r>
              <w:t>4 Dec 2009 (see s. 2(b))</w:t>
            </w:r>
          </w:p>
        </w:tc>
      </w:tr>
      <w:tr>
        <w:trPr>
          <w:cantSplit/>
        </w:trPr>
        <w:tc>
          <w:tcPr>
            <w:tcW w:w="6804" w:type="dxa"/>
            <w:gridSpan w:val="4"/>
          </w:tcPr>
          <w:p>
            <w:pPr>
              <w:pStyle w:val="nTable"/>
              <w:spacing w:before="50" w:after="40"/>
            </w:pPr>
            <w:r>
              <w:rPr>
                <w:b/>
              </w:rPr>
              <w:t xml:space="preserve">Reprint 5: The </w:t>
            </w:r>
            <w:r>
              <w:rPr>
                <w:b/>
                <w:i/>
              </w:rPr>
              <w:t>Land Administration Act 1997</w:t>
            </w:r>
            <w:r>
              <w:rPr>
                <w:b/>
              </w:rPr>
              <w:t xml:space="preserve"> as at 9 Apr 2010 </w:t>
            </w:r>
            <w:r>
              <w:t xml:space="preserve">(includes amendments listed above except those in the </w:t>
            </w:r>
            <w:r>
              <w:rPr>
                <w:i/>
                <w:snapToGrid w:val="0"/>
              </w:rPr>
              <w:t>Biosecurity and Agriculture Management (Repeal and Consequential Provisions) Act 2007</w:t>
            </w:r>
            <w:r>
              <w:rPr>
                <w:snapToGrid w:val="0"/>
              </w:rPr>
              <w:t xml:space="preserve"> s. 90</w:t>
            </w:r>
            <w:r>
              <w:t>)</w:t>
            </w:r>
          </w:p>
        </w:tc>
      </w:tr>
      <w:tr>
        <w:trPr>
          <w:cantSplit/>
        </w:trPr>
        <w:tc>
          <w:tcPr>
            <w:tcW w:w="2265" w:type="dxa"/>
          </w:tcPr>
          <w:p>
            <w:pPr>
              <w:pStyle w:val="nTable"/>
              <w:spacing w:before="50"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5</w:t>
            </w:r>
          </w:p>
        </w:tc>
        <w:tc>
          <w:tcPr>
            <w:tcW w:w="1136" w:type="dxa"/>
          </w:tcPr>
          <w:p>
            <w:pPr>
              <w:pStyle w:val="nTable"/>
              <w:spacing w:before="50" w:after="40"/>
            </w:pPr>
            <w:r>
              <w:t>8 of 2010</w:t>
            </w:r>
          </w:p>
        </w:tc>
        <w:tc>
          <w:tcPr>
            <w:tcW w:w="1139" w:type="dxa"/>
          </w:tcPr>
          <w:p>
            <w:pPr>
              <w:pStyle w:val="nTable"/>
              <w:spacing w:before="50" w:after="40"/>
            </w:pPr>
            <w:r>
              <w:t>3 Jun 2010</w:t>
            </w:r>
          </w:p>
        </w:tc>
        <w:tc>
          <w:tcPr>
            <w:tcW w:w="2264" w:type="dxa"/>
          </w:tcPr>
          <w:p>
            <w:pPr>
              <w:pStyle w:val="nTable"/>
              <w:spacing w:before="50" w:after="40"/>
            </w:pPr>
            <w:r>
              <w:t xml:space="preserve">18 Sep 2010 (see s. 2(b) and </w:t>
            </w:r>
            <w:r>
              <w:rPr>
                <w:i/>
                <w:iCs/>
              </w:rPr>
              <w:t>Gazette</w:t>
            </w:r>
            <w:r>
              <w:t xml:space="preserve"> 17 Sep 2010 p. 4757)</w:t>
            </w:r>
          </w:p>
        </w:tc>
      </w:tr>
      <w:tr>
        <w:trPr>
          <w:cantSplit/>
        </w:trPr>
        <w:tc>
          <w:tcPr>
            <w:tcW w:w="2265" w:type="dxa"/>
          </w:tcPr>
          <w:p>
            <w:pPr>
              <w:pStyle w:val="nTable"/>
              <w:spacing w:before="50" w:after="40"/>
              <w:rPr>
                <w:iCs/>
                <w:snapToGrid w:val="0"/>
              </w:rPr>
            </w:pPr>
            <w:r>
              <w:rPr>
                <w:i/>
                <w:iCs/>
                <w:snapToGrid w:val="0"/>
              </w:rPr>
              <w:t>Public Sector Reform Act 2010</w:t>
            </w:r>
            <w:r>
              <w:rPr>
                <w:iCs/>
                <w:snapToGrid w:val="0"/>
              </w:rPr>
              <w:t xml:space="preserve"> s. 89</w:t>
            </w:r>
          </w:p>
        </w:tc>
        <w:tc>
          <w:tcPr>
            <w:tcW w:w="1136" w:type="dxa"/>
          </w:tcPr>
          <w:p>
            <w:pPr>
              <w:pStyle w:val="nTable"/>
              <w:spacing w:before="50" w:after="40"/>
            </w:pPr>
            <w:r>
              <w:rPr>
                <w:snapToGrid w:val="0"/>
              </w:rPr>
              <w:t>39 of 2010</w:t>
            </w:r>
          </w:p>
        </w:tc>
        <w:tc>
          <w:tcPr>
            <w:tcW w:w="1139" w:type="dxa"/>
          </w:tcPr>
          <w:p>
            <w:pPr>
              <w:pStyle w:val="nTable"/>
              <w:spacing w:before="50" w:after="40"/>
            </w:pPr>
            <w:r>
              <w:t>1 Oct 2010</w:t>
            </w:r>
          </w:p>
        </w:tc>
        <w:tc>
          <w:tcPr>
            <w:tcW w:w="2264" w:type="dxa"/>
          </w:tcPr>
          <w:p>
            <w:pPr>
              <w:pStyle w:val="nTable"/>
              <w:spacing w:before="50"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5" w:type="dxa"/>
          </w:tcPr>
          <w:p>
            <w:pPr>
              <w:pStyle w:val="nTable"/>
              <w:spacing w:before="50" w:after="40"/>
              <w:rPr>
                <w:i/>
                <w:iCs/>
                <w:snapToGrid w:val="0"/>
              </w:rPr>
            </w:pPr>
            <w:r>
              <w:rPr>
                <w:i/>
                <w:snapToGrid w:val="0"/>
              </w:rPr>
              <w:t>Personal Property Securities (Consequential Repeals and Amendments) Act 2011</w:t>
            </w:r>
            <w:r>
              <w:rPr>
                <w:snapToGrid w:val="0"/>
              </w:rPr>
              <w:t xml:space="preserve"> Pt. 8 Div. 1</w:t>
            </w:r>
          </w:p>
        </w:tc>
        <w:tc>
          <w:tcPr>
            <w:tcW w:w="1136" w:type="dxa"/>
          </w:tcPr>
          <w:p>
            <w:pPr>
              <w:pStyle w:val="nTable"/>
              <w:spacing w:before="50" w:after="40"/>
              <w:rPr>
                <w:snapToGrid w:val="0"/>
              </w:rPr>
            </w:pPr>
            <w:r>
              <w:rPr>
                <w:snapToGrid w:val="0"/>
              </w:rPr>
              <w:t>42 of 2011</w:t>
            </w:r>
          </w:p>
        </w:tc>
        <w:tc>
          <w:tcPr>
            <w:tcW w:w="1139" w:type="dxa"/>
          </w:tcPr>
          <w:p>
            <w:pPr>
              <w:pStyle w:val="nTable"/>
              <w:spacing w:before="50" w:after="40"/>
            </w:pPr>
            <w:r>
              <w:t>4 Oct 2011</w:t>
            </w:r>
          </w:p>
        </w:tc>
        <w:tc>
          <w:tcPr>
            <w:tcW w:w="2264" w:type="dxa"/>
          </w:tcPr>
          <w:p>
            <w:pPr>
              <w:pStyle w:val="nTable"/>
              <w:spacing w:before="50" w:after="40"/>
              <w:rPr>
                <w:snapToGrid w:val="0"/>
              </w:rPr>
            </w:pPr>
            <w:r>
              <w:rPr>
                <w:snapToGrid w:val="0"/>
              </w:rPr>
              <w:t>30 Jan 2012 (see s. 2(c) and Cwlth Legislative Instrument No. F2011L02397 cl. 5 registered 21 Nov 2011)</w:t>
            </w:r>
          </w:p>
        </w:tc>
      </w:tr>
      <w:tr>
        <w:trPr>
          <w:cantSplit/>
        </w:trPr>
        <w:tc>
          <w:tcPr>
            <w:tcW w:w="2265"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16</w:t>
            </w:r>
          </w:p>
        </w:tc>
        <w:tc>
          <w:tcPr>
            <w:tcW w:w="1136" w:type="dxa"/>
            <w:shd w:val="clear" w:color="auto" w:fill="auto"/>
          </w:tcPr>
          <w:p>
            <w:pPr>
              <w:pStyle w:val="nTable"/>
              <w:spacing w:after="40"/>
              <w:rPr>
                <w:snapToGrid w:val="0"/>
              </w:rPr>
            </w:pPr>
            <w:r>
              <w:rPr>
                <w:snapToGrid w:val="0"/>
              </w:rPr>
              <w:t>47 of 2011</w:t>
            </w:r>
          </w:p>
        </w:tc>
        <w:tc>
          <w:tcPr>
            <w:tcW w:w="1139" w:type="dxa"/>
            <w:shd w:val="clear" w:color="auto" w:fill="auto"/>
          </w:tcPr>
          <w:p>
            <w:pPr>
              <w:pStyle w:val="nTable"/>
              <w:spacing w:after="40"/>
            </w:pPr>
            <w:r>
              <w:rPr>
                <w:snapToGrid w:val="0"/>
              </w:rPr>
              <w:t>25 Oct 2011</w:t>
            </w:r>
          </w:p>
        </w:tc>
        <w:tc>
          <w:tcPr>
            <w:tcW w:w="2264" w:type="dxa"/>
            <w:shd w:val="clear" w:color="auto" w:fill="auto"/>
          </w:tcPr>
          <w:p>
            <w:pPr>
              <w:pStyle w:val="nTable"/>
              <w:spacing w:after="40"/>
              <w:rPr>
                <w:snapToGrid w:val="0"/>
              </w:rPr>
            </w:pPr>
            <w:r>
              <w:rPr>
                <w:snapToGrid w:val="0"/>
              </w:rPr>
              <w:t>26 Oct 2011 (see s. 2(b))</w:t>
            </w:r>
          </w:p>
        </w:tc>
      </w:tr>
      <w:tr>
        <w:trPr>
          <w:cantSplit/>
        </w:trPr>
        <w:tc>
          <w:tcPr>
            <w:tcW w:w="2265"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27</w:t>
            </w:r>
          </w:p>
        </w:tc>
        <w:tc>
          <w:tcPr>
            <w:tcW w:w="1136" w:type="dxa"/>
            <w:shd w:val="clear" w:color="auto" w:fill="auto"/>
          </w:tcPr>
          <w:p>
            <w:pPr>
              <w:pStyle w:val="nTable"/>
              <w:spacing w:after="40"/>
              <w:rPr>
                <w:snapToGrid w:val="0"/>
              </w:rPr>
            </w:pPr>
            <w:r>
              <w:rPr>
                <w:snapToGrid w:val="0"/>
              </w:rPr>
              <w:t>8 of 2012</w:t>
            </w:r>
          </w:p>
        </w:tc>
        <w:tc>
          <w:tcPr>
            <w:tcW w:w="1139" w:type="dxa"/>
            <w:shd w:val="clear" w:color="auto" w:fill="auto"/>
          </w:tcPr>
          <w:p>
            <w:pPr>
              <w:pStyle w:val="nTable"/>
              <w:spacing w:after="40"/>
              <w:rPr>
                <w:snapToGrid w:val="0"/>
              </w:rPr>
            </w:pPr>
            <w:r>
              <w:rPr>
                <w:snapToGrid w:val="0"/>
              </w:rPr>
              <w:t>21 May 2012</w:t>
            </w:r>
          </w:p>
        </w:tc>
        <w:tc>
          <w:tcPr>
            <w:tcW w:w="2264"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6804" w:type="dxa"/>
            <w:gridSpan w:val="4"/>
            <w:shd w:val="clear" w:color="auto" w:fill="auto"/>
          </w:tcPr>
          <w:p>
            <w:pPr>
              <w:pStyle w:val="nTable"/>
              <w:spacing w:after="40"/>
              <w:rPr>
                <w:snapToGrid w:val="0"/>
              </w:rPr>
            </w:pPr>
            <w:r>
              <w:rPr>
                <w:b/>
              </w:rPr>
              <w:t xml:space="preserve">Reprint 6: The </w:t>
            </w:r>
            <w:r>
              <w:rPr>
                <w:b/>
                <w:i/>
              </w:rPr>
              <w:t>Land Administration Act 1997</w:t>
            </w:r>
            <w:r>
              <w:rPr>
                <w:b/>
              </w:rPr>
              <w:t xml:space="preserve"> as at 16 Nov 2012 </w:t>
            </w:r>
            <w:r>
              <w:t xml:space="preserve">(includes amendments listed above except those in the </w:t>
            </w:r>
            <w:r>
              <w:rPr>
                <w:i/>
                <w:snapToGrid w:val="0"/>
              </w:rPr>
              <w:t xml:space="preserve">Biosecurity and Agriculture Management (Repeal and Consequential Provisions) Act 2007 </w:t>
            </w:r>
            <w:r>
              <w:rPr>
                <w:snapToGrid w:val="0"/>
              </w:rPr>
              <w:t xml:space="preserve">s. 90, </w:t>
            </w:r>
            <w:r>
              <w:rPr>
                <w:i/>
                <w:snapToGrid w:val="0"/>
              </w:rPr>
              <w:t>Commercial Arbitration Act 2012</w:t>
            </w:r>
            <w:r>
              <w:rPr>
                <w:snapToGrid w:val="0"/>
              </w:rPr>
              <w:t xml:space="preserve"> s. 45 it. 11; </w:t>
            </w:r>
            <w:r>
              <w:rPr>
                <w:i/>
                <w:snapToGrid w:val="0"/>
              </w:rPr>
              <w:t>Water Services Legislation Amendment and Repeal Act 2012</w:t>
            </w:r>
            <w:r>
              <w:rPr>
                <w:snapToGrid w:val="0"/>
              </w:rPr>
              <w:t xml:space="preserve"> s. 220 and the </w:t>
            </w:r>
            <w:r>
              <w:rPr>
                <w:i/>
                <w:snapToGrid w:val="0"/>
              </w:rPr>
              <w:t xml:space="preserve">Road Traffic Legislation Amendment Act 2012 </w:t>
            </w:r>
            <w:r>
              <w:rPr>
                <w:snapToGrid w:val="0"/>
              </w:rPr>
              <w:t>Pt. 4 Div. 27</w:t>
            </w:r>
            <w:r>
              <w:t>)</w:t>
            </w:r>
          </w:p>
        </w:tc>
      </w:tr>
      <w:tr>
        <w:trPr>
          <w:cantSplit/>
        </w:trPr>
        <w:tc>
          <w:tcPr>
            <w:tcW w:w="2265" w:type="dxa"/>
            <w:shd w:val="clear" w:color="auto" w:fill="auto"/>
          </w:tcPr>
          <w:p>
            <w:pPr>
              <w:pStyle w:val="nTable"/>
              <w:spacing w:after="40"/>
              <w:rPr>
                <w:iCs/>
                <w:snapToGrid w:val="0"/>
              </w:rPr>
            </w:pPr>
            <w:r>
              <w:rPr>
                <w:i/>
                <w:snapToGrid w:val="0"/>
              </w:rPr>
              <w:t>Commercial Arbitration Act 2012</w:t>
            </w:r>
            <w:r>
              <w:rPr>
                <w:snapToGrid w:val="0"/>
              </w:rPr>
              <w:t xml:space="preserve"> s. 45 it. 11</w:t>
            </w:r>
          </w:p>
        </w:tc>
        <w:tc>
          <w:tcPr>
            <w:tcW w:w="1136" w:type="dxa"/>
            <w:shd w:val="clear" w:color="auto" w:fill="auto"/>
          </w:tcPr>
          <w:p>
            <w:pPr>
              <w:pStyle w:val="nTable"/>
              <w:spacing w:after="40"/>
              <w:rPr>
                <w:snapToGrid w:val="0"/>
              </w:rPr>
            </w:pPr>
            <w:r>
              <w:rPr>
                <w:snapToGrid w:val="0"/>
              </w:rPr>
              <w:t>23 of 2012</w:t>
            </w:r>
          </w:p>
        </w:tc>
        <w:tc>
          <w:tcPr>
            <w:tcW w:w="1139" w:type="dxa"/>
            <w:shd w:val="clear" w:color="auto" w:fill="auto"/>
          </w:tcPr>
          <w:p>
            <w:pPr>
              <w:pStyle w:val="nTable"/>
              <w:spacing w:after="40"/>
            </w:pPr>
            <w:r>
              <w:rPr>
                <w:snapToGrid w:val="0"/>
              </w:rPr>
              <w:t>29 Aug 2012</w:t>
            </w:r>
          </w:p>
        </w:tc>
        <w:tc>
          <w:tcPr>
            <w:tcW w:w="2264" w:type="dxa"/>
            <w:shd w:val="clear" w:color="auto" w:fill="auto"/>
          </w:tcPr>
          <w:p>
            <w:pPr>
              <w:pStyle w:val="nTable"/>
              <w:spacing w:after="40"/>
              <w:rPr>
                <w:i/>
                <w:snapToGrid w:val="0"/>
              </w:rPr>
            </w:pPr>
            <w:r>
              <w:rPr>
                <w:snapToGrid w:val="0"/>
              </w:rPr>
              <w:t xml:space="preserve">7 Aug 2013 (see s. 1B(b) and </w:t>
            </w:r>
            <w:r>
              <w:rPr>
                <w:i/>
                <w:snapToGrid w:val="0"/>
              </w:rPr>
              <w:t xml:space="preserve">Gazette </w:t>
            </w:r>
            <w:r>
              <w:rPr>
                <w:snapToGrid w:val="0"/>
              </w:rPr>
              <w:t>6 Aug 2013 p. 3677)</w:t>
            </w:r>
          </w:p>
        </w:tc>
      </w:tr>
      <w:tr>
        <w:trPr>
          <w:cantSplit/>
        </w:trPr>
        <w:tc>
          <w:tcPr>
            <w:tcW w:w="2265" w:type="dxa"/>
            <w:tcBorders>
              <w:bottom w:val="single" w:sz="4" w:space="0" w:color="auto"/>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220</w:t>
            </w:r>
          </w:p>
        </w:tc>
        <w:tc>
          <w:tcPr>
            <w:tcW w:w="1136" w:type="dxa"/>
            <w:tcBorders>
              <w:bottom w:val="single" w:sz="4" w:space="0" w:color="auto"/>
            </w:tcBorders>
            <w:shd w:val="clear" w:color="auto" w:fill="auto"/>
          </w:tcPr>
          <w:p>
            <w:pPr>
              <w:pStyle w:val="nTable"/>
              <w:spacing w:after="40"/>
              <w:rPr>
                <w:snapToGrid w:val="0"/>
              </w:rPr>
            </w:pPr>
            <w:r>
              <w:rPr>
                <w:snapToGrid w:val="0"/>
              </w:rPr>
              <w:t>25 of 2012</w:t>
            </w:r>
          </w:p>
        </w:tc>
        <w:tc>
          <w:tcPr>
            <w:tcW w:w="1139" w:type="dxa"/>
            <w:tcBorders>
              <w:bottom w:val="single" w:sz="4" w:space="0" w:color="auto"/>
            </w:tcBorders>
            <w:shd w:val="clear" w:color="auto" w:fill="auto"/>
          </w:tcPr>
          <w:p>
            <w:pPr>
              <w:pStyle w:val="nTable"/>
              <w:spacing w:after="40"/>
              <w:rPr>
                <w:snapToGrid w:val="0"/>
              </w:rPr>
            </w:pPr>
            <w:r>
              <w:rPr>
                <w:snapToGrid w:val="0"/>
              </w:rPr>
              <w:t>3 Sep 2012</w:t>
            </w:r>
          </w:p>
        </w:tc>
        <w:tc>
          <w:tcPr>
            <w:tcW w:w="2264" w:type="dxa"/>
            <w:tcBorders>
              <w:bottom w:val="single" w:sz="4" w:space="0" w:color="auto"/>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bl>
    <w:p>
      <w:pPr>
        <w:pStyle w:val="nSubsection"/>
        <w:spacing w:before="2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pPr>
      <w:bookmarkStart w:id="575" w:name="_Toc433274868"/>
      <w:r>
        <w:t>Provisions that have not come into operation</w:t>
      </w:r>
      <w:bookmarkEnd w:id="575"/>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9"/>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before="20" w:after="20"/>
              <w:ind w:right="113"/>
              <w:rPr>
                <w:b/>
              </w:rPr>
            </w:pPr>
            <w:r>
              <w:rPr>
                <w:b/>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rPr>
            </w:pPr>
            <w:r>
              <w:rPr>
                <w:b/>
              </w:rPr>
              <w:t>Assent</w:t>
            </w:r>
          </w:p>
        </w:tc>
        <w:tc>
          <w:tcPr>
            <w:tcW w:w="2560"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Commencement</w:t>
            </w:r>
          </w:p>
        </w:tc>
      </w:tr>
      <w:tr>
        <w:trPr>
          <w:gridAfter w:val="1"/>
          <w:wAfter w:w="9" w:type="dxa"/>
          <w:cantSplit/>
        </w:trPr>
        <w:tc>
          <w:tcPr>
            <w:tcW w:w="2273" w:type="dxa"/>
            <w:tcBorders>
              <w:top w:val="single" w:sz="8" w:space="0" w:color="auto"/>
            </w:tcBorders>
          </w:tcPr>
          <w:p>
            <w:pPr>
              <w:pStyle w:val="nTable"/>
              <w:spacing w:before="30" w:after="30"/>
              <w:ind w:right="113"/>
              <w:rPr>
                <w:vertAlign w:val="superscript"/>
              </w:rPr>
            </w:pPr>
            <w:r>
              <w:rPr>
                <w:i/>
              </w:rPr>
              <w:t>Acts Amendment (Land Administration, Mining and Petroleum) Act 1998</w:t>
            </w:r>
            <w:r>
              <w:t xml:space="preserve"> s. 4 and 7</w:t>
            </w:r>
            <w:r>
              <w:rPr>
                <w:vertAlign w:val="superscript"/>
              </w:rPr>
              <w:t> 2, 3</w:t>
            </w:r>
          </w:p>
        </w:tc>
        <w:tc>
          <w:tcPr>
            <w:tcW w:w="1138" w:type="dxa"/>
            <w:tcBorders>
              <w:top w:val="single" w:sz="8" w:space="0" w:color="auto"/>
            </w:tcBorders>
          </w:tcPr>
          <w:p>
            <w:pPr>
              <w:pStyle w:val="nTable"/>
              <w:spacing w:before="30" w:after="30"/>
            </w:pPr>
            <w:r>
              <w:t>61 of 1998</w:t>
            </w:r>
            <w:r>
              <w:br/>
              <w:t>(as amended by No. 60 of 1999 s. 7.3)</w:t>
            </w:r>
          </w:p>
        </w:tc>
        <w:tc>
          <w:tcPr>
            <w:tcW w:w="1139" w:type="dxa"/>
            <w:tcBorders>
              <w:top w:val="single" w:sz="8" w:space="0" w:color="auto"/>
            </w:tcBorders>
          </w:tcPr>
          <w:p>
            <w:pPr>
              <w:pStyle w:val="nTable"/>
              <w:spacing w:before="30" w:after="30"/>
            </w:pPr>
            <w:r>
              <w:t>11 Jan 1999</w:t>
            </w:r>
          </w:p>
        </w:tc>
        <w:tc>
          <w:tcPr>
            <w:tcW w:w="2551" w:type="dxa"/>
            <w:tcBorders>
              <w:top w:val="single" w:sz="8" w:space="0" w:color="auto"/>
            </w:tcBorders>
          </w:tcPr>
          <w:p>
            <w:pPr>
              <w:pStyle w:val="nTable"/>
              <w:spacing w:before="30" w:after="30"/>
            </w:pPr>
            <w:r>
              <w:t xml:space="preserve">s. 4 comes into operation on the day on which Pt. 5 of the </w:t>
            </w:r>
            <w:r>
              <w:rPr>
                <w:i/>
              </w:rPr>
              <w:t xml:space="preserve">Native Title (State Provisions) Act 1999 </w:t>
            </w:r>
            <w:r>
              <w:t xml:space="preserve">comes into operation (see s. 2(2)); </w:t>
            </w:r>
            <w:r>
              <w:br/>
              <w:t xml:space="preserve">s. 7 comes into operation on the day on which any of Pt. 3, 4 and 5 of the </w:t>
            </w:r>
            <w:r>
              <w:rPr>
                <w:i/>
              </w:rPr>
              <w:t>Native Title (State Provisions) Act 1999</w:t>
            </w:r>
            <w:r>
              <w:t xml:space="preserve"> come into operation (see s. 2(3))</w:t>
            </w:r>
          </w:p>
        </w:tc>
      </w:tr>
      <w:tr>
        <w:trPr>
          <w:gridAfter w:val="1"/>
          <w:wAfter w:w="9" w:type="dxa"/>
          <w:cantSplit/>
        </w:trPr>
        <w:tc>
          <w:tcPr>
            <w:tcW w:w="2273" w:type="dxa"/>
          </w:tcPr>
          <w:p>
            <w:pPr>
              <w:pStyle w:val="nTable"/>
              <w:spacing w:before="30" w:after="30"/>
              <w:ind w:right="113"/>
              <w:rPr>
                <w:i/>
              </w:rPr>
            </w:pPr>
            <w:r>
              <w:rPr>
                <w:i/>
              </w:rPr>
              <w:t xml:space="preserve">Native Title (State Provisions) Act 1999 </w:t>
            </w:r>
            <w:r>
              <w:t>s. 7.3 </w:t>
            </w:r>
            <w:r>
              <w:rPr>
                <w:vertAlign w:val="superscript"/>
              </w:rPr>
              <w:t>4</w:t>
            </w:r>
          </w:p>
        </w:tc>
        <w:tc>
          <w:tcPr>
            <w:tcW w:w="1138" w:type="dxa"/>
          </w:tcPr>
          <w:p>
            <w:pPr>
              <w:pStyle w:val="nTable"/>
              <w:spacing w:before="30" w:after="30"/>
            </w:pPr>
            <w:r>
              <w:t>60 of 1999</w:t>
            </w:r>
          </w:p>
        </w:tc>
        <w:tc>
          <w:tcPr>
            <w:tcW w:w="1139" w:type="dxa"/>
          </w:tcPr>
          <w:p>
            <w:pPr>
              <w:pStyle w:val="nTable"/>
              <w:spacing w:before="30" w:after="30"/>
            </w:pPr>
            <w:r>
              <w:t>10 Jan 2000</w:t>
            </w:r>
          </w:p>
        </w:tc>
        <w:tc>
          <w:tcPr>
            <w:tcW w:w="2551" w:type="dxa"/>
          </w:tcPr>
          <w:p>
            <w:pPr>
              <w:pStyle w:val="nTable"/>
              <w:spacing w:before="30" w:after="30"/>
            </w:pPr>
            <w:r>
              <w:t>Operative on earliest of commencement of Pt. 2 (except s. 2.2), Pt. 3 (except s. 3.1) and Pt. 4 (see s. 1.2)</w:t>
            </w:r>
          </w:p>
        </w:tc>
      </w:tr>
      <w:tr>
        <w:trPr>
          <w:gridAfter w:val="1"/>
          <w:wAfter w:w="9" w:type="dxa"/>
          <w:cantSplit/>
        </w:trPr>
        <w:tc>
          <w:tcPr>
            <w:tcW w:w="2273" w:type="dxa"/>
          </w:tcPr>
          <w:p>
            <w:pPr>
              <w:pStyle w:val="nTable"/>
              <w:spacing w:before="30" w:after="30"/>
              <w:ind w:right="113"/>
              <w:rPr>
                <w:i/>
              </w:rPr>
            </w:pPr>
            <w:r>
              <w:rPr>
                <w:i/>
              </w:rPr>
              <w:t>Mental Health Legislation Amendment Act 2014</w:t>
            </w:r>
            <w:r>
              <w:t xml:space="preserve"> Pt. 4 Div. 4 Subdiv. 16 </w:t>
            </w:r>
            <w:r>
              <w:rPr>
                <w:vertAlign w:val="superscript"/>
              </w:rPr>
              <w:t>24</w:t>
            </w:r>
          </w:p>
        </w:tc>
        <w:tc>
          <w:tcPr>
            <w:tcW w:w="1138" w:type="dxa"/>
          </w:tcPr>
          <w:p>
            <w:pPr>
              <w:pStyle w:val="nTable"/>
              <w:spacing w:before="30" w:after="30"/>
            </w:pPr>
            <w:r>
              <w:rPr>
                <w:snapToGrid w:val="0"/>
                <w:lang w:val="en-US"/>
              </w:rPr>
              <w:t>25 of 2014</w:t>
            </w:r>
          </w:p>
        </w:tc>
        <w:tc>
          <w:tcPr>
            <w:tcW w:w="1139" w:type="dxa"/>
          </w:tcPr>
          <w:p>
            <w:pPr>
              <w:pStyle w:val="nTable"/>
              <w:spacing w:before="30" w:after="30"/>
            </w:pPr>
            <w:r>
              <w:t>3 Nov 2014</w:t>
            </w:r>
          </w:p>
        </w:tc>
        <w:tc>
          <w:tcPr>
            <w:tcW w:w="2551" w:type="dxa"/>
          </w:tcPr>
          <w:p>
            <w:pPr>
              <w:pStyle w:val="nTable"/>
              <w:spacing w:before="30" w:after="30"/>
            </w:pPr>
            <w:r>
              <w:rPr>
                <w:snapToGrid w:val="0"/>
                <w:lang w:val="en-US"/>
              </w:rPr>
              <w:t>To be proclaimed (see s. 2(b))</w:t>
            </w:r>
          </w:p>
        </w:tc>
      </w:tr>
      <w:tr>
        <w:trPr>
          <w:gridAfter w:val="1"/>
          <w:wAfter w:w="9" w:type="dxa"/>
          <w:cantSplit/>
        </w:trPr>
        <w:tc>
          <w:tcPr>
            <w:tcW w:w="2273" w:type="dxa"/>
            <w:tcBorders>
              <w:bottom w:val="single" w:sz="4" w:space="0" w:color="auto"/>
            </w:tcBorders>
          </w:tcPr>
          <w:p>
            <w:pPr>
              <w:pStyle w:val="nTable"/>
              <w:spacing w:before="30" w:after="30"/>
              <w:ind w:right="113"/>
              <w:rPr>
                <w:vertAlign w:val="superscript"/>
              </w:rPr>
            </w:pPr>
            <w:r>
              <w:rPr>
                <w:i/>
              </w:rPr>
              <w:t>Conservation and Land Management Amendment Act 2015</w:t>
            </w:r>
            <w:r>
              <w:t xml:space="preserve"> s. 76</w:t>
            </w:r>
            <w:r>
              <w:rPr>
                <w:vertAlign w:val="superscript"/>
              </w:rPr>
              <w:t xml:space="preserve"> 25</w:t>
            </w:r>
          </w:p>
        </w:tc>
        <w:tc>
          <w:tcPr>
            <w:tcW w:w="1138" w:type="dxa"/>
            <w:tcBorders>
              <w:bottom w:val="single" w:sz="4" w:space="0" w:color="auto"/>
            </w:tcBorders>
          </w:tcPr>
          <w:p>
            <w:pPr>
              <w:pStyle w:val="nTable"/>
              <w:spacing w:before="30" w:after="30"/>
              <w:rPr>
                <w:snapToGrid w:val="0"/>
                <w:lang w:val="en-US"/>
              </w:rPr>
            </w:pPr>
            <w:r>
              <w:rPr>
                <w:snapToGrid w:val="0"/>
                <w:lang w:val="en-US"/>
              </w:rPr>
              <w:t>28 of 2015</w:t>
            </w:r>
          </w:p>
        </w:tc>
        <w:tc>
          <w:tcPr>
            <w:tcW w:w="1139" w:type="dxa"/>
            <w:tcBorders>
              <w:bottom w:val="single" w:sz="4" w:space="0" w:color="auto"/>
            </w:tcBorders>
          </w:tcPr>
          <w:p>
            <w:pPr>
              <w:pStyle w:val="nTable"/>
              <w:spacing w:before="30" w:after="30"/>
            </w:pPr>
            <w:r>
              <w:t xml:space="preserve">19 Oct 2015 </w:t>
            </w:r>
          </w:p>
        </w:tc>
        <w:tc>
          <w:tcPr>
            <w:tcW w:w="2551" w:type="dxa"/>
            <w:tcBorders>
              <w:bottom w:val="single" w:sz="4" w:space="0" w:color="auto"/>
            </w:tcBorders>
          </w:tcPr>
          <w:p>
            <w:pPr>
              <w:pStyle w:val="nTable"/>
              <w:spacing w:before="30" w:after="30"/>
              <w:rPr>
                <w:snapToGrid w:val="0"/>
                <w:lang w:val="en-US"/>
              </w:rPr>
            </w:pPr>
            <w:r>
              <w:rPr>
                <w:snapToGrid w:val="0"/>
                <w:lang w:val="en-US"/>
              </w:rPr>
              <w:t>To be proclaimed (see s. 2(b))</w:t>
            </w:r>
          </w:p>
        </w:tc>
      </w:tr>
    </w:tbl>
    <w:p>
      <w:pPr>
        <w:pStyle w:val="nSubsection"/>
        <w:spacing w:before="160"/>
        <w:rPr>
          <w:vertAlign w:val="superscript"/>
        </w:rPr>
      </w:pPr>
    </w:p>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right" w:pos="2760"/>
        </w:tabs>
        <w:ind w:left="3000" w:hanging="590"/>
      </w:pPr>
      <w:r>
        <w:tab/>
        <w:t>(a)</w:t>
      </w:r>
      <w:r>
        <w:tab/>
        <w:t>a lease;</w:t>
      </w:r>
    </w:p>
    <w:p>
      <w:pPr>
        <w:pStyle w:val="nzDefpara"/>
        <w:tabs>
          <w:tab w:val="clear" w:pos="1899"/>
          <w:tab w:val="right" w:pos="2760"/>
        </w:tabs>
        <w:ind w:left="3000" w:hanging="590"/>
      </w:pPr>
      <w:r>
        <w:tab/>
        <w:t>(b)</w:t>
      </w:r>
      <w:r>
        <w:tab/>
        <w:t>a licence; or</w:t>
      </w:r>
    </w:p>
    <w:p>
      <w:pPr>
        <w:pStyle w:val="nzDefpara"/>
        <w:tabs>
          <w:tab w:val="clear" w:pos="1899"/>
          <w:tab w:val="right" w:pos="2760"/>
        </w:tabs>
        <w:ind w:left="3000" w:hanging="590"/>
      </w:pPr>
      <w:r>
        <w:tab/>
        <w:t>(c)</w:t>
      </w:r>
      <w:r>
        <w:tab/>
        <w:t>other authority,</w:t>
      </w:r>
    </w:p>
    <w:p>
      <w:pPr>
        <w:pStyle w:val="nzDefstart"/>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keepNext/>
        <w:keepLines/>
        <w:spacing w:before="40"/>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right" w:pos="2760"/>
        </w:tabs>
        <w:ind w:left="3000" w:hanging="590"/>
      </w:pPr>
      <w:r>
        <w:tab/>
        <w:t>(a)</w:t>
      </w:r>
      <w:r>
        <w:tab/>
        <w:t>a lease;</w:t>
      </w:r>
    </w:p>
    <w:p>
      <w:pPr>
        <w:pStyle w:val="nzDefpara"/>
        <w:tabs>
          <w:tab w:val="clear" w:pos="1899"/>
          <w:tab w:val="right" w:pos="2760"/>
        </w:tabs>
        <w:ind w:left="3000" w:hanging="590"/>
      </w:pPr>
      <w:r>
        <w:tab/>
        <w:t>(b)</w:t>
      </w:r>
      <w:r>
        <w:tab/>
        <w:t>a licence; or</w:t>
      </w:r>
    </w:p>
    <w:p>
      <w:pPr>
        <w:pStyle w:val="nzDefpara"/>
        <w:tabs>
          <w:tab w:val="clear" w:pos="1899"/>
          <w:tab w:val="right" w:pos="2760"/>
        </w:tabs>
        <w:ind w:left="3000" w:hanging="590"/>
      </w:pPr>
      <w:r>
        <w:tab/>
        <w:t>(c)</w:t>
      </w:r>
      <w:r>
        <w:tab/>
        <w:t>other authority,</w:t>
      </w:r>
    </w:p>
    <w:p>
      <w:pPr>
        <w:pStyle w:val="nzDefstart"/>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right" w:pos="3480"/>
          <w:tab w:val="left" w:pos="3720"/>
        </w:tabs>
        <w:ind w:left="3720" w:hanging="1679"/>
      </w:pPr>
      <w:r>
        <w:tab/>
        <w:t>(i)</w:t>
      </w:r>
      <w:r>
        <w:tab/>
        <w:t>holds native title; or</w:t>
      </w:r>
    </w:p>
    <w:p>
      <w:pPr>
        <w:pStyle w:val="nzDefsubpara"/>
        <w:keepNext/>
        <w:tabs>
          <w:tab w:val="clear" w:pos="2608"/>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spacing w:before="120"/>
        <w:ind w:left="450" w:hanging="450"/>
        <w:rPr>
          <w:i/>
        </w:rPr>
      </w:pPr>
      <w:r>
        <w:rPr>
          <w:vertAlign w:val="superscript"/>
        </w:rPr>
        <w:t>11</w:t>
      </w:r>
      <w:r>
        <w:rPr>
          <w:vertAlign w:val="superscript"/>
        </w:rPr>
        <w:tab/>
      </w:r>
      <w:r>
        <w:t xml:space="preserve">The </w:t>
      </w:r>
      <w:r>
        <w:rPr>
          <w:i/>
        </w:rPr>
        <w:t>Prescription Act 1832</w:t>
      </w:r>
      <w:r>
        <w:t xml:space="preserve"> (</w:t>
      </w:r>
      <w:smartTag w:uri="urn:schemas-microsoft-com:office:smarttags" w:element="place">
        <w:smartTag w:uri="urn:schemas-microsoft-com:office:smarttags" w:element="country-region">
          <w:r>
            <w:t>UK</w:t>
          </w:r>
        </w:smartTag>
      </w:smartTag>
      <w:r>
        <w:t xml:space="preserve">) is an Imperial Act adopted in WA by the </w:t>
      </w:r>
      <w:r>
        <w:rPr>
          <w:i/>
        </w:rPr>
        <w:t>Imperial Acts Adopting Act 1836.</w:t>
      </w:r>
    </w:p>
    <w:p>
      <w:pPr>
        <w:pStyle w:val="nSubsection"/>
        <w:keepNext/>
        <w:tabs>
          <w:tab w:val="clear" w:pos="454"/>
        </w:tabs>
        <w:spacing w:before="120"/>
        <w:ind w:left="450" w:hanging="450"/>
        <w:rPr>
          <w:i/>
        </w:rPr>
      </w:pPr>
      <w:r>
        <w:rPr>
          <w:vertAlign w:val="superscript"/>
        </w:rPr>
        <w:t>12</w:t>
      </w:r>
      <w:r>
        <w:rPr>
          <w:vertAlign w:val="superscript"/>
        </w:rPr>
        <w:tab/>
      </w:r>
      <w:r>
        <w:t xml:space="preserve">The </w:t>
      </w:r>
      <w:r>
        <w:rPr>
          <w:i/>
        </w:rPr>
        <w:t>Acts Amendment (Land Administration) Act 1997</w:t>
      </w:r>
      <w:r>
        <w:t xml:space="preserve"> (No. 31 of 1997) commenced on 30 Mar 1998. See s. 2 and </w:t>
      </w:r>
      <w:r>
        <w:rPr>
          <w:i/>
        </w:rPr>
        <w:t>Gazette</w:t>
      </w:r>
      <w:r>
        <w:t xml:space="preserve"> 27 Mar 1998 p. 1765</w:t>
      </w:r>
      <w:r>
        <w:rPr>
          <w:i/>
        </w:rPr>
        <w:t>.</w:t>
      </w:r>
    </w:p>
    <w:p>
      <w:pPr>
        <w:pStyle w:val="nSubsection"/>
        <w:keepNext/>
        <w:tabs>
          <w:tab w:val="clear" w:pos="454"/>
        </w:tabs>
        <w:spacing w:before="120"/>
        <w:ind w:left="450" w:hanging="450"/>
        <w:rPr>
          <w:i/>
        </w:rPr>
      </w:pPr>
      <w:r>
        <w:rPr>
          <w:vertAlign w:val="superscript"/>
        </w:rPr>
        <w:t>13</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spacing w:before="120"/>
        <w:ind w:left="450" w:hanging="450"/>
        <w:rPr>
          <w:i/>
        </w:rPr>
      </w:pPr>
      <w:r>
        <w:rPr>
          <w:vertAlign w:val="superscript"/>
        </w:rPr>
        <w:t>14</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20"/>
      </w:pPr>
      <w:r>
        <w:rPr>
          <w:vertAlign w:val="superscript"/>
        </w:rPr>
        <w:t>15</w:t>
      </w:r>
      <w:r>
        <w:tab/>
      </w:r>
      <w:r>
        <w:rPr>
          <w:snapToGrid w:val="0"/>
        </w:rPr>
        <w:t xml:space="preserve">The </w:t>
      </w:r>
      <w:r>
        <w:rPr>
          <w:i/>
          <w:snapToGrid w:val="0"/>
        </w:rPr>
        <w:t xml:space="preserve">Acts Amendment (Court of Appeal) Act 2004 </w:t>
      </w:r>
      <w:r>
        <w:rPr>
          <w:snapToGrid w:val="0"/>
        </w:rPr>
        <w:t xml:space="preserve">Sch. 1 cl. 22 was deleted by the </w:t>
      </w:r>
      <w:r>
        <w:rPr>
          <w:i/>
        </w:rPr>
        <w:t>Criminal Law and Evidence Amendment Act 2008</w:t>
      </w:r>
      <w:r>
        <w:t xml:space="preserve"> s. 75(4).</w:t>
      </w:r>
    </w:p>
    <w:p>
      <w:pPr>
        <w:pStyle w:val="nSubsection"/>
        <w:keepNext/>
        <w:spacing w:before="120"/>
      </w:pPr>
      <w:r>
        <w:rPr>
          <w:vertAlign w:val="superscript"/>
        </w:rPr>
        <w:t>16</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r>
        <w:rPr>
          <w:rStyle w:val="CharSectno"/>
        </w:rPr>
        <w:t>96</w:t>
      </w:r>
      <w:r>
        <w:t>.</w:t>
      </w:r>
      <w:r>
        <w:tab/>
        <w:t>The Act amended or modified</w:t>
      </w:r>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17</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18</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40"/>
      </w:pPr>
      <w:r>
        <w:rPr>
          <w:snapToGrid w:val="0"/>
          <w:vertAlign w:val="superscript"/>
        </w:rPr>
        <w:t>19</w:t>
      </w:r>
      <w:r>
        <w:tab/>
        <w:t xml:space="preserve">The </w:t>
      </w:r>
      <w:r>
        <w:rPr>
          <w:i/>
          <w:snapToGrid w:val="0"/>
        </w:rPr>
        <w:t>Courts Legislation Amendment and Repeal Act 2004</w:t>
      </w:r>
      <w:r>
        <w:rPr>
          <w:snapToGrid w:val="0"/>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spacing w:before="12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spacing w:before="120"/>
      </w:pPr>
      <w:r>
        <w:rPr>
          <w:vertAlign w:val="superscript"/>
        </w:rPr>
        <w:t>21</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40"/>
      </w:pPr>
      <w:r>
        <w:rPr>
          <w:snapToGrid w:val="0"/>
          <w:vertAlign w:val="superscript"/>
        </w:rPr>
        <w:t>22, 23</w:t>
      </w:r>
      <w:r>
        <w:rPr>
          <w:snapToGrid w:val="0"/>
        </w:rPr>
        <w:tab/>
        <w:t>Footnote no longer applicable.</w:t>
      </w:r>
    </w:p>
    <w:p>
      <w:pPr>
        <w:pStyle w:val="nSubsection"/>
        <w:keepNext/>
        <w:rPr>
          <w:snapToGrid w:val="0"/>
        </w:rPr>
      </w:pPr>
      <w:r>
        <w:rPr>
          <w:snapToGrid w:val="0"/>
          <w:vertAlign w:val="superscript"/>
        </w:rPr>
        <w:t>24</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16</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576" w:name="_Toc373331812"/>
      <w:bookmarkStart w:id="577" w:name="_Toc373332059"/>
      <w:bookmarkStart w:id="578" w:name="_Toc385413042"/>
      <w:bookmarkStart w:id="579" w:name="_Toc385413290"/>
      <w:bookmarkStart w:id="580" w:name="_Toc385415631"/>
      <w:bookmarkStart w:id="581" w:name="_Toc385498823"/>
      <w:bookmarkStart w:id="582" w:name="_Toc385500219"/>
      <w:bookmarkStart w:id="583" w:name="_Toc401671244"/>
      <w:bookmarkStart w:id="584" w:name="_Toc401673109"/>
      <w:bookmarkStart w:id="585" w:name="_Toc402180222"/>
      <w:r>
        <w:rPr>
          <w:rStyle w:val="CharPartNo"/>
        </w:rPr>
        <w:t>Part 4</w:t>
      </w:r>
      <w:r>
        <w:t> — </w:t>
      </w:r>
      <w:r>
        <w:rPr>
          <w:rStyle w:val="CharPartText"/>
        </w:rPr>
        <w:t>Amendments to other Acts</w:t>
      </w:r>
      <w:bookmarkEnd w:id="576"/>
      <w:bookmarkEnd w:id="577"/>
      <w:bookmarkEnd w:id="578"/>
      <w:bookmarkEnd w:id="579"/>
      <w:bookmarkEnd w:id="580"/>
      <w:bookmarkEnd w:id="581"/>
      <w:bookmarkEnd w:id="582"/>
      <w:bookmarkEnd w:id="583"/>
      <w:bookmarkEnd w:id="584"/>
      <w:bookmarkEnd w:id="585"/>
    </w:p>
    <w:p>
      <w:pPr>
        <w:pStyle w:val="nzHeading3"/>
        <w:rPr>
          <w:rStyle w:val="CharPartText"/>
          <w:b w:val="0"/>
          <w:sz w:val="18"/>
        </w:rPr>
      </w:pPr>
      <w:bookmarkStart w:id="586" w:name="_Toc373331841"/>
      <w:bookmarkStart w:id="587" w:name="_Toc373332088"/>
      <w:bookmarkStart w:id="588" w:name="_Toc385413072"/>
      <w:bookmarkStart w:id="589" w:name="_Toc385413320"/>
      <w:bookmarkStart w:id="590" w:name="_Toc385415661"/>
      <w:bookmarkStart w:id="591" w:name="_Toc385498853"/>
      <w:bookmarkStart w:id="592" w:name="_Toc385500249"/>
      <w:bookmarkStart w:id="593" w:name="_Toc401671274"/>
      <w:bookmarkStart w:id="594" w:name="_Toc401673139"/>
      <w:bookmarkStart w:id="595" w:name="_Toc402180252"/>
      <w:r>
        <w:rPr>
          <w:rStyle w:val="CharDivNo"/>
        </w:rPr>
        <w:t>Division 4</w:t>
      </w:r>
      <w:r>
        <w:t> — </w:t>
      </w:r>
      <w:r>
        <w:rPr>
          <w:rStyle w:val="CharDivText"/>
        </w:rPr>
        <w:t>Other Acts amended</w:t>
      </w:r>
      <w:bookmarkEnd w:id="586"/>
      <w:bookmarkEnd w:id="587"/>
      <w:bookmarkEnd w:id="588"/>
      <w:bookmarkEnd w:id="589"/>
      <w:bookmarkEnd w:id="590"/>
      <w:bookmarkEnd w:id="591"/>
      <w:bookmarkEnd w:id="592"/>
      <w:bookmarkEnd w:id="593"/>
      <w:bookmarkEnd w:id="594"/>
      <w:bookmarkEnd w:id="595"/>
    </w:p>
    <w:p>
      <w:pPr>
        <w:pStyle w:val="nzHeading4"/>
      </w:pPr>
      <w:bookmarkStart w:id="596" w:name="_Toc373331896"/>
      <w:bookmarkStart w:id="597" w:name="_Toc373332143"/>
      <w:bookmarkStart w:id="598" w:name="_Toc385413127"/>
      <w:bookmarkStart w:id="599" w:name="_Toc385413375"/>
      <w:bookmarkStart w:id="600" w:name="_Toc385415716"/>
      <w:bookmarkStart w:id="601" w:name="_Toc385498908"/>
      <w:bookmarkStart w:id="602" w:name="_Toc385500304"/>
      <w:bookmarkStart w:id="603" w:name="_Toc401671329"/>
      <w:bookmarkStart w:id="604" w:name="_Toc401673194"/>
      <w:bookmarkStart w:id="605" w:name="_Toc402180307"/>
      <w:r>
        <w:t>Subdivision 16 — </w:t>
      </w:r>
      <w:r>
        <w:rPr>
          <w:i/>
        </w:rPr>
        <w:t>Land Administration Act 1997</w:t>
      </w:r>
      <w:r>
        <w:t xml:space="preserve"> amended</w:t>
      </w:r>
      <w:bookmarkEnd w:id="596"/>
      <w:bookmarkEnd w:id="597"/>
      <w:bookmarkEnd w:id="598"/>
      <w:bookmarkEnd w:id="599"/>
      <w:bookmarkEnd w:id="600"/>
      <w:bookmarkEnd w:id="601"/>
      <w:bookmarkEnd w:id="602"/>
      <w:bookmarkEnd w:id="603"/>
      <w:bookmarkEnd w:id="604"/>
      <w:bookmarkEnd w:id="605"/>
    </w:p>
    <w:p>
      <w:pPr>
        <w:pStyle w:val="nzHeading5"/>
      </w:pPr>
      <w:bookmarkStart w:id="606" w:name="_Toc402180308"/>
      <w:r>
        <w:rPr>
          <w:rStyle w:val="CharSectno"/>
        </w:rPr>
        <w:t>70</w:t>
      </w:r>
      <w:r>
        <w:t>.</w:t>
      </w:r>
      <w:r>
        <w:tab/>
        <w:t>Act amended</w:t>
      </w:r>
      <w:bookmarkEnd w:id="606"/>
    </w:p>
    <w:p>
      <w:pPr>
        <w:pStyle w:val="nzSubsection"/>
      </w:pPr>
      <w:r>
        <w:tab/>
      </w:r>
      <w:r>
        <w:tab/>
        <w:t xml:space="preserve">This Subdivision amends the </w:t>
      </w:r>
      <w:r>
        <w:rPr>
          <w:i/>
        </w:rPr>
        <w:t>Land Administration Act 1997</w:t>
      </w:r>
      <w:r>
        <w:t>.</w:t>
      </w:r>
    </w:p>
    <w:p>
      <w:pPr>
        <w:pStyle w:val="nzHeading5"/>
      </w:pPr>
      <w:bookmarkStart w:id="607" w:name="_Toc402180309"/>
      <w:r>
        <w:rPr>
          <w:rStyle w:val="CharSectno"/>
        </w:rPr>
        <w:t>71</w:t>
      </w:r>
      <w:r>
        <w:t>.</w:t>
      </w:r>
      <w:r>
        <w:tab/>
        <w:t>Section 21 amended</w:t>
      </w:r>
      <w:bookmarkEnd w:id="607"/>
    </w:p>
    <w:p>
      <w:pPr>
        <w:pStyle w:val="nzSubsection"/>
      </w:pPr>
      <w:r>
        <w:tab/>
      </w:r>
      <w:r>
        <w:tab/>
        <w:t xml:space="preserve">In section 21(2)(b) delete “is suffering from a mental disorder or mental illness, or is an intellectually handicapped person, within the meaning of the </w:t>
      </w:r>
      <w:r>
        <w:rPr>
          <w:i/>
        </w:rPr>
        <w:t>Mental Health Act 1962</w:t>
      </w:r>
      <w:r>
        <w:t>,” and insert:</w:t>
      </w:r>
    </w:p>
    <w:p>
      <w:pPr>
        <w:pStyle w:val="BlankOpen"/>
        <w:tabs>
          <w:tab w:val="left" w:pos="2694"/>
        </w:tabs>
      </w:pPr>
    </w:p>
    <w:p>
      <w:pPr>
        <w:pStyle w:val="nzSubsection"/>
      </w:pPr>
      <w:r>
        <w:tab/>
      </w:r>
      <w:r>
        <w:tab/>
        <w:t xml:space="preserve">has a mental disability as defined in the </w:t>
      </w:r>
      <w:r>
        <w:rPr>
          <w:i/>
        </w:rPr>
        <w:t>Guardianship and Administration Act 1990</w:t>
      </w:r>
      <w:r>
        <w:t xml:space="preserve"> section 3(1),</w:t>
      </w:r>
    </w:p>
    <w:p>
      <w:pPr>
        <w:pStyle w:val="BlankClose"/>
        <w:tabs>
          <w:tab w:val="left" w:pos="2694"/>
        </w:tabs>
      </w:pPr>
    </w:p>
    <w:p>
      <w:pPr>
        <w:pStyle w:val="BlankClose"/>
      </w:pPr>
    </w:p>
    <w:p>
      <w:pPr>
        <w:pStyle w:val="nSubsection"/>
        <w:keepNext/>
        <w:keepLines/>
        <w:rPr>
          <w:snapToGrid w:val="0"/>
        </w:rPr>
      </w:pPr>
      <w:r>
        <w:rPr>
          <w:snapToGrid w:val="0"/>
          <w:vertAlign w:val="superscript"/>
        </w:rPr>
        <w:t>25</w:t>
      </w:r>
      <w:r>
        <w:rPr>
          <w:snapToGrid w:val="0"/>
        </w:rPr>
        <w:tab/>
      </w:r>
      <w:r>
        <w:t xml:space="preserve">On the date as at which this compilation was prepared, </w:t>
      </w:r>
      <w:r>
        <w:rPr>
          <w:snapToGrid w:val="0"/>
        </w:rPr>
        <w:t xml:space="preserve">the </w:t>
      </w:r>
      <w:r>
        <w:rPr>
          <w:i/>
        </w:rPr>
        <w:t>Conservation and Land Management Amendment Act 2015</w:t>
      </w:r>
      <w:r>
        <w:t xml:space="preserve"> s. 76</w:t>
      </w:r>
      <w:r>
        <w:rPr>
          <w:snapToGrid w:val="0"/>
        </w:rPr>
        <w:t xml:space="preserve"> had not come into operation.  It reads as follows:</w:t>
      </w:r>
    </w:p>
    <w:p>
      <w:pPr>
        <w:pStyle w:val="BlankOpen"/>
        <w:rPr>
          <w:rStyle w:val="CharPartText"/>
        </w:rPr>
      </w:pPr>
    </w:p>
    <w:p>
      <w:pPr>
        <w:pStyle w:val="nzHeading5"/>
      </w:pPr>
      <w:bookmarkStart w:id="608" w:name="_Toc433111804"/>
      <w:bookmarkStart w:id="609" w:name="_Toc433112968"/>
      <w:bookmarkStart w:id="610" w:name="_Toc433113556"/>
      <w:r>
        <w:rPr>
          <w:rStyle w:val="CharSectno"/>
        </w:rPr>
        <w:t>76</w:t>
      </w:r>
      <w:r>
        <w:t>.</w:t>
      </w:r>
      <w:r>
        <w:tab/>
      </w:r>
      <w:r>
        <w:rPr>
          <w:i/>
        </w:rPr>
        <w:t>Land Administration Act 1997</w:t>
      </w:r>
      <w:r>
        <w:t xml:space="preserve"> amended</w:t>
      </w:r>
      <w:bookmarkEnd w:id="608"/>
      <w:bookmarkEnd w:id="609"/>
      <w:bookmarkEnd w:id="610"/>
    </w:p>
    <w:p>
      <w:pPr>
        <w:pStyle w:val="nzSubsection"/>
      </w:pPr>
      <w:r>
        <w:tab/>
        <w:t>(1)</w:t>
      </w:r>
      <w:r>
        <w:tab/>
        <w:t xml:space="preserve">This section amends the </w:t>
      </w:r>
      <w:r>
        <w:rPr>
          <w:i/>
        </w:rPr>
        <w:t>Land Administration Act 1997</w:t>
      </w:r>
      <w:r>
        <w:t>.</w:t>
      </w:r>
    </w:p>
    <w:p>
      <w:pPr>
        <w:pStyle w:val="nzSubsection"/>
      </w:pPr>
      <w:r>
        <w:tab/>
        <w:t>(2)</w:t>
      </w:r>
      <w:r>
        <w:tab/>
        <w:t>Delete section 46(10)(b)(ii).</w:t>
      </w:r>
    </w:p>
    <w:p>
      <w:pPr>
        <w:pStyle w:val="BlankClose"/>
      </w:pPr>
      <w:bookmarkStart w:id="611" w:name="UpToHere"/>
      <w:bookmarkEnd w:id="611"/>
    </w:p>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rPr>
          <w:sz w:val="28"/>
        </w:rPr>
      </w:pPr>
      <w:bookmarkStart w:id="612" w:name="_Toc416876919"/>
      <w:bookmarkStart w:id="613" w:name="_Toc417973286"/>
      <w:bookmarkStart w:id="614" w:name="_Toc433274869"/>
      <w:r>
        <w:rPr>
          <w:sz w:val="28"/>
        </w:rPr>
        <w:t>Defined terms</w:t>
      </w:r>
      <w:bookmarkEnd w:id="612"/>
      <w:bookmarkEnd w:id="613"/>
      <w:bookmarkEnd w:id="6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8(1)</w:t>
      </w:r>
    </w:p>
    <w:p>
      <w:pPr>
        <w:pStyle w:val="DefinedTerms"/>
      </w:pPr>
      <w:r>
        <w:t>acquiring authority</w:t>
      </w:r>
      <w:r>
        <w:tab/>
        <w:t>151(1)</w:t>
      </w:r>
    </w:p>
    <w:p>
      <w:pPr>
        <w:pStyle w:val="DefinedTerms"/>
      </w:pPr>
      <w:r>
        <w:t>additional interests</w:t>
      </w:r>
      <w:r>
        <w:tab/>
        <w:t>29(2)</w:t>
      </w:r>
    </w:p>
    <w:p>
      <w:pPr>
        <w:pStyle w:val="DefinedTerms"/>
      </w:pPr>
      <w:r>
        <w:t>address</w:t>
      </w:r>
      <w:r>
        <w:tab/>
        <w:t>274(2)</w:t>
      </w:r>
    </w:p>
    <w:p>
      <w:pPr>
        <w:pStyle w:val="DefinedTerms"/>
      </w:pPr>
      <w:r>
        <w:t>adjoining</w:t>
      </w:r>
      <w:r>
        <w:tab/>
        <w:t>3(1)</w:t>
      </w:r>
    </w:p>
    <w:p>
      <w:pPr>
        <w:pStyle w:val="DefinedTerms"/>
      </w:pPr>
      <w:r>
        <w:t>adjoining land</w:t>
      </w:r>
      <w:r>
        <w:tab/>
        <w:t>87(1)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pPr>
      <w:r>
        <w:t>annual rent</w:t>
      </w:r>
      <w:r>
        <w:tab/>
        <w:t>124A(1)</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93</w:t>
      </w:r>
    </w:p>
    <w:p>
      <w:pPr>
        <w:pStyle w:val="DefinedTerms"/>
      </w:pPr>
      <w:r>
        <w:t>carbon covenant</w:t>
      </w:r>
      <w:r>
        <w:tab/>
        <w:t>3(1)</w:t>
      </w:r>
    </w:p>
    <w:p>
      <w:pPr>
        <w:pStyle w:val="DefinedTerms"/>
      </w:pPr>
      <w:r>
        <w:t>carbon right</w:t>
      </w:r>
      <w:r>
        <w:tab/>
        <w:t>3(1)</w:t>
      </w:r>
    </w:p>
    <w:p>
      <w:pPr>
        <w:pStyle w:val="DefinedTerms"/>
      </w:pPr>
      <w:r>
        <w:t>caveat</w:t>
      </w:r>
      <w:r>
        <w:tab/>
        <w:t>3(1)</w:t>
      </w:r>
    </w:p>
    <w:p>
      <w:pPr>
        <w:pStyle w:val="DefinedTerms"/>
      </w:pPr>
      <w:r>
        <w:t>certificate of Crown land title</w:t>
      </w:r>
      <w:r>
        <w:tab/>
        <w:t>3(1)</w:t>
      </w:r>
    </w:p>
    <w:p>
      <w:pPr>
        <w:pStyle w:val="DefinedTerms"/>
      </w:pPr>
      <w:r>
        <w:t>certificate of title</w:t>
      </w:r>
      <w:r>
        <w:tab/>
        <w:t>3(1)</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111(8)</w:t>
      </w:r>
    </w:p>
    <w:p>
      <w:pPr>
        <w:pStyle w:val="DefinedTerms"/>
      </w:pPr>
      <w:r>
        <w:t>Commissioner</w:t>
      </w:r>
      <w:r>
        <w:tab/>
        <w:t>93</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conservation park</w:t>
      </w:r>
      <w:r>
        <w:tab/>
        <w:t>45(1)</w:t>
      </w:r>
    </w:p>
    <w:p>
      <w:pPr>
        <w:pStyle w:val="DefinedTerms"/>
      </w:pPr>
      <w:r>
        <w:t>contact details</w:t>
      </w:r>
      <w:r>
        <w:tab/>
        <w:t>275A(1)</w:t>
      </w:r>
    </w:p>
    <w:p>
      <w:pPr>
        <w:pStyle w:val="DefinedTerms"/>
      </w:pPr>
      <w:r>
        <w:t>continuing lease</w:t>
      </w:r>
      <w:r>
        <w:tab/>
        <w:t>114(1)</w:t>
      </w:r>
    </w:p>
    <w:p>
      <w:pPr>
        <w:pStyle w:val="DefinedTerms"/>
      </w:pPr>
      <w:r>
        <w:t>covenant</w:t>
      </w:r>
      <w:r>
        <w:tab/>
        <w:t>3(1)</w:t>
      </w:r>
    </w:p>
    <w:p>
      <w:pPr>
        <w:pStyle w:val="DefinedTerms"/>
      </w:pPr>
      <w:r>
        <w:t>Crown</w:t>
      </w:r>
      <w:r>
        <w:tab/>
        <w:t>264(4)</w:t>
      </w:r>
    </w:p>
    <w:p>
      <w:pPr>
        <w:pStyle w:val="DefinedTerms"/>
      </w:pPr>
      <w:r>
        <w:t>Crown land</w:t>
      </w:r>
      <w:r>
        <w:tab/>
        <w:t>3(1)</w:t>
      </w:r>
    </w:p>
    <w:p>
      <w:pPr>
        <w:pStyle w:val="DefinedTerms"/>
      </w:pPr>
      <w:r>
        <w:t>Crown land interest holder</w:t>
      </w:r>
      <w:r>
        <w:tab/>
        <w:t>275A(1)</w:t>
      </w:r>
    </w:p>
    <w:p>
      <w:pPr>
        <w:pStyle w:val="DefinedTerms"/>
      </w:pPr>
      <w:r>
        <w:t>Crown lease</w:t>
      </w:r>
      <w:r>
        <w:tab/>
        <w:t>3(1)</w:t>
      </w:r>
    </w:p>
    <w:p>
      <w:pPr>
        <w:pStyle w:val="DefinedTerms"/>
      </w:pPr>
      <w:r>
        <w:t>date of taking</w:t>
      </w:r>
      <w:r>
        <w:tab/>
        <w:t>151(1)</w:t>
      </w:r>
    </w:p>
    <w:p>
      <w:pPr>
        <w:pStyle w:val="DefinedTerms"/>
      </w:pPr>
      <w:r>
        <w:t>dealing</w:t>
      </w:r>
      <w:r>
        <w:tab/>
        <w:t>3(1)</w:t>
      </w:r>
    </w:p>
    <w:p>
      <w:pPr>
        <w:pStyle w:val="DefinedTerms"/>
      </w:pPr>
      <w:r>
        <w:t>deemed application</w:t>
      </w:r>
      <w:r>
        <w:tab/>
        <w:t>143(6)</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pPr>
      <w:r>
        <w:t>determination</w:t>
      </w:r>
      <w:r>
        <w:tab/>
        <w:t>124A(1)</w:t>
      </w:r>
    </w:p>
    <w:p>
      <w:pPr>
        <w:pStyle w:val="DefinedTerms"/>
      </w:pPr>
      <w:r>
        <w:t>determined annual rent</w:t>
      </w:r>
      <w:r>
        <w:tab/>
        <w:t>124A(1)</w:t>
      </w:r>
    </w:p>
    <w:p>
      <w:pPr>
        <w:pStyle w:val="DefinedTerms"/>
      </w:pPr>
      <w:r>
        <w:t>disclosure</w:t>
      </w:r>
      <w:r>
        <w:tab/>
        <w:t>275A(5)</w:t>
      </w:r>
    </w:p>
    <w:p>
      <w:pPr>
        <w:pStyle w:val="DefinedTerms"/>
      </w:pPr>
      <w:r>
        <w:t>employee</w:t>
      </w:r>
      <w:r>
        <w:tab/>
        <w:t>72</w:t>
      </w:r>
    </w:p>
    <w:p>
      <w:pPr>
        <w:pStyle w:val="DefinedTerms"/>
      </w:pPr>
      <w:r>
        <w:t>existing pastoral lease</w:t>
      </w:r>
      <w:r>
        <w:tab/>
        <w:t>143(1)</w:t>
      </w:r>
    </w:p>
    <w:p>
      <w:pPr>
        <w:pStyle w:val="DefinedTerms"/>
      </w:pPr>
      <w:r>
        <w:t>external Territory</w:t>
      </w:r>
      <w:r>
        <w:tab/>
        <w:t>3(1)</w:t>
      </w:r>
    </w:p>
    <w:p>
      <w:pPr>
        <w:pStyle w:val="DefinedTerms"/>
      </w:pPr>
      <w:r>
        <w:t>final day</w:t>
      </w:r>
      <w:r>
        <w:tab/>
        <w:t>143(6g)</w:t>
      </w:r>
    </w:p>
    <w:p>
      <w:pPr>
        <w:pStyle w:val="DefinedTerms"/>
      </w:pPr>
      <w:r>
        <w:t>first Act</w:t>
      </w:r>
      <w:r>
        <w:tab/>
        <w:t>200(2)</w:t>
      </w:r>
    </w:p>
    <w:p>
      <w:pPr>
        <w:pStyle w:val="DefinedTerms"/>
      </w:pPr>
      <w:r>
        <w:t>geothermal energy</w:t>
      </w:r>
      <w:r>
        <w:tab/>
        <w:t>5(2)</w:t>
      </w:r>
    </w:p>
    <w:p>
      <w:pPr>
        <w:pStyle w:val="DefinedTerms"/>
      </w:pPr>
      <w:r>
        <w:t>geothermal energy resources</w:t>
      </w:r>
      <w:r>
        <w:tab/>
        <w:t>5(2)</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151(1), Sch. 2 cl. 1(2)</w:t>
      </w:r>
    </w:p>
    <w:p>
      <w:pPr>
        <w:pStyle w:val="DefinedTerms"/>
      </w:pPr>
      <w:r>
        <w:t>inundated land</w:t>
      </w:r>
      <w:r>
        <w:tab/>
        <w:t>3(1)</w:t>
      </w:r>
    </w:p>
    <w:p>
      <w:pPr>
        <w:pStyle w:val="DefinedTerms"/>
      </w:pPr>
      <w:r>
        <w:t>land</w:t>
      </w:r>
      <w:r>
        <w:tab/>
        <w:t>3(1)</w:t>
      </w:r>
    </w:p>
    <w:p>
      <w:pPr>
        <w:pStyle w:val="DefinedTerms"/>
      </w:pPr>
      <w:r>
        <w:t>land administration expertise</w:t>
      </w:r>
      <w:r>
        <w:tab/>
        <w:t>3(1)</w:t>
      </w:r>
    </w:p>
    <w:p>
      <w:pPr>
        <w:pStyle w:val="DefinedTerms"/>
      </w:pPr>
      <w:r>
        <w:t>land district</w:t>
      </w:r>
      <w:r>
        <w:tab/>
        <w:t>3(1)</w:t>
      </w:r>
    </w:p>
    <w:p>
      <w:pPr>
        <w:pStyle w:val="DefinedTerms"/>
      </w:pPr>
      <w:r>
        <w:t>land reserved</w:t>
      </w:r>
      <w:r>
        <w:tab/>
        <w:t>Sch. 3 cl. 1</w:t>
      </w:r>
    </w:p>
    <w:p>
      <w:pPr>
        <w:pStyle w:val="DefinedTerms"/>
      </w:pPr>
      <w:r>
        <w:t>landholder</w:t>
      </w:r>
      <w:r>
        <w:tab/>
        <w:t>87(3)</w:t>
      </w:r>
    </w:p>
    <w:p>
      <w:pPr>
        <w:pStyle w:val="DefinedTerms"/>
      </w:pPr>
      <w:r>
        <w:t>lease</w:t>
      </w:r>
      <w:r>
        <w:tab/>
        <w:t>3(1)</w:t>
      </w:r>
    </w:p>
    <w:p>
      <w:pPr>
        <w:pStyle w:val="DefinedTerms"/>
      </w:pPr>
      <w:r>
        <w:t>licence</w:t>
      </w:r>
      <w:r>
        <w:tab/>
        <w:t>3(1)</w:t>
      </w:r>
    </w:p>
    <w:p>
      <w:pPr>
        <w:pStyle w:val="DefinedTerms"/>
      </w:pPr>
      <w:r>
        <w:t>location</w:t>
      </w:r>
      <w:r>
        <w:tab/>
        <w:t>3(1)</w:t>
      </w:r>
    </w:p>
    <w:p>
      <w:pPr>
        <w:pStyle w:val="DefinedTerms"/>
      </w:pPr>
      <w:r>
        <w:t>lot</w:t>
      </w:r>
      <w:r>
        <w:tab/>
        <w:t>3(1)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original portion</w:t>
      </w:r>
      <w:r>
        <w:tab/>
        <w:t>176(1)</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Planning Commission</w:t>
      </w:r>
      <w:r>
        <w:tab/>
        <w:t>3(1)</w:t>
      </w:r>
    </w:p>
    <w:p>
      <w:pPr>
        <w:pStyle w:val="DefinedTerms"/>
      </w:pPr>
      <w:r>
        <w:t>plant</w:t>
      </w:r>
      <w:r>
        <w:tab/>
        <w:t>267(1)</w:t>
      </w:r>
    </w:p>
    <w:p>
      <w:pPr>
        <w:pStyle w:val="DefinedTerms"/>
      </w:pPr>
      <w:r>
        <w:t>positive covenant</w:t>
      </w:r>
      <w:r>
        <w:tab/>
        <w:t>3(1)</w:t>
      </w:r>
    </w:p>
    <w:p>
      <w:pPr>
        <w:pStyle w:val="DefinedTerms"/>
      </w:pPr>
      <w:r>
        <w:t>pre</w:t>
      </w:r>
      <w:r>
        <w:noBreakHyphen/>
        <w:t>1933 legislation</w:t>
      </w:r>
      <w:r>
        <w:tab/>
        <w:t>283, Sch. 3 cl. 1</w:t>
      </w:r>
    </w:p>
    <w:p>
      <w:pPr>
        <w:pStyle w:val="DefinedTerms"/>
      </w:pPr>
      <w:r>
        <w:t>principal proprietor</w:t>
      </w:r>
      <w:r>
        <w:tab/>
        <w:t>151(1)</w:t>
      </w:r>
    </w:p>
    <w:p>
      <w:pPr>
        <w:pStyle w:val="DefinedTerms"/>
      </w:pPr>
      <w:r>
        <w:t>Principal Registrar of the Supreme Court</w:t>
      </w:r>
      <w:r>
        <w:tab/>
        <w:t>151(1)</w:t>
      </w:r>
    </w:p>
    <w:p>
      <w:pPr>
        <w:pStyle w:val="DefinedTerms"/>
      </w:pPr>
      <w:r>
        <w:t>private road</w:t>
      </w:r>
      <w:r>
        <w:tab/>
        <w:t>3(1)</w:t>
      </w:r>
    </w:p>
    <w:p>
      <w:pPr>
        <w:pStyle w:val="DefinedTerms"/>
      </w:pPr>
      <w:r>
        <w:t>profit à prendre</w:t>
      </w:r>
      <w:r>
        <w:tab/>
        <w:t>3(1)</w:t>
      </w:r>
    </w:p>
    <w:p>
      <w:pPr>
        <w:pStyle w:val="DefinedTerms"/>
      </w:pPr>
      <w:r>
        <w:t>Program</w:t>
      </w:r>
      <w:r>
        <w:tab/>
        <w:t>8(1)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30(2), 275A(1)</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151(1)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local government</w:t>
      </w:r>
      <w:r>
        <w:tab/>
        <w:t>63</w:t>
      </w:r>
    </w:p>
    <w:p>
      <w:pPr>
        <w:pStyle w:val="DefinedTerms"/>
      </w:pPr>
      <w:r>
        <w:t>remaining sitting days</w:t>
      </w:r>
      <w:r>
        <w:tab/>
        <w:t>43(4)</w:t>
      </w:r>
    </w:p>
    <w:p>
      <w:pPr>
        <w:pStyle w:val="DefinedTerms"/>
      </w:pPr>
      <w:r>
        <w:t>remuneration</w:t>
      </w:r>
      <w:r>
        <w:tab/>
        <w:t>3(1)</w:t>
      </w:r>
    </w:p>
    <w:p>
      <w:pPr>
        <w:pStyle w:val="DefinedTerms"/>
      </w:pPr>
      <w:r>
        <w:t>repealed Act</w:t>
      </w:r>
      <w:r>
        <w:tab/>
        <w:t>3(1)</w:t>
      </w:r>
    </w:p>
    <w:p>
      <w:pPr>
        <w:pStyle w:val="DefinedTerms"/>
      </w:pPr>
      <w:r>
        <w:t>repealed legislation</w:t>
      </w:r>
      <w:r>
        <w:tab/>
        <w:t>Sch. 2 cl. 30(2)</w:t>
      </w:r>
    </w:p>
    <w:p>
      <w:pPr>
        <w:pStyle w:val="DefinedTerms"/>
      </w:pPr>
      <w:r>
        <w:t>reservation</w:t>
      </w:r>
      <w:r>
        <w:tab/>
        <w:t>3(1)</w:t>
      </w:r>
    </w:p>
    <w:p>
      <w:pPr>
        <w:pStyle w:val="DefinedTerms"/>
      </w:pPr>
      <w:r>
        <w:t>reserve</w:t>
      </w:r>
      <w:r>
        <w:tab/>
        <w:t>3(1)</w:t>
      </w:r>
    </w:p>
    <w:p>
      <w:pPr>
        <w:pStyle w:val="DefinedTerms"/>
      </w:pPr>
      <w:r>
        <w:t>respondent</w:t>
      </w:r>
      <w:r>
        <w:tab/>
        <w:t>35(1)</w:t>
      </w:r>
    </w:p>
    <w:p>
      <w:pPr>
        <w:pStyle w:val="DefinedTerms"/>
      </w:pPr>
      <w:r>
        <w:t>responsible person</w:t>
      </w:r>
      <w:r>
        <w:tab/>
        <w:t>Sch. 2 cl. 45(1)</w:t>
      </w:r>
    </w:p>
    <w:p>
      <w:pPr>
        <w:pStyle w:val="DefinedTerms"/>
      </w:pPr>
      <w:r>
        <w:t>return date</w:t>
      </w:r>
      <w:r>
        <w:tab/>
        <w:t>113(1)</w:t>
      </w:r>
    </w:p>
    <w:p>
      <w:pPr>
        <w:pStyle w:val="DefinedTerms"/>
      </w:pPr>
      <w:r>
        <w:t>road</w:t>
      </w:r>
      <w:r>
        <w:tab/>
        <w:t>3(1)</w:t>
      </w:r>
    </w:p>
    <w:p>
      <w:pPr>
        <w:pStyle w:val="DefinedTerms"/>
      </w:pPr>
      <w:r>
        <w:t>scheme</w:t>
      </w:r>
      <w:r>
        <w:tab/>
        <w:t>3(1)</w:t>
      </w:r>
    </w:p>
    <w:p>
      <w:pPr>
        <w:pStyle w:val="DefinedTerms"/>
      </w:pPr>
      <w:r>
        <w:t>second Act</w:t>
      </w:r>
      <w:r>
        <w:tab/>
        <w:t>200(2)</w:t>
      </w:r>
    </w:p>
    <w:p>
      <w:pPr>
        <w:pStyle w:val="DefinedTerms"/>
      </w:pPr>
      <w:r>
        <w:t>small portion</w:t>
      </w:r>
      <w:r>
        <w:tab/>
        <w:t>176(1)</w:t>
      </w:r>
    </w:p>
    <w:p>
      <w:pPr>
        <w:pStyle w:val="DefinedTerms"/>
      </w:pPr>
      <w:r>
        <w:t>soil conservation notice</w:t>
      </w:r>
      <w:r>
        <w:tab/>
        <w:t>93</w:t>
      </w:r>
    </w:p>
    <w:p>
      <w:pPr>
        <w:pStyle w:val="DefinedTerms"/>
      </w:pPr>
      <w:r>
        <w:t>special Act</w:t>
      </w:r>
      <w:r>
        <w:tab/>
        <w:t>151(1)</w:t>
      </w:r>
    </w:p>
    <w:p>
      <w:pPr>
        <w:pStyle w:val="DefinedTerms"/>
      </w:pPr>
      <w:r>
        <w:t>specified purpose</w:t>
      </w:r>
      <w:r>
        <w:tab/>
        <w:t>144(4)</w:t>
      </w:r>
    </w:p>
    <w:p>
      <w:pPr>
        <w:pStyle w:val="DefinedTerms"/>
      </w:pPr>
      <w:r>
        <w:t>specified use</w:t>
      </w:r>
      <w:r>
        <w:tab/>
        <w:t>75(1)</w:t>
      </w:r>
    </w:p>
    <w:p>
      <w:pPr>
        <w:pStyle w:val="DefinedTerms"/>
      </w:pPr>
      <w:r>
        <w:t>State instrumentality</w:t>
      </w:r>
      <w:r>
        <w:tab/>
        <w:t>3(1)</w:t>
      </w:r>
    </w:p>
    <w:p>
      <w:pPr>
        <w:pStyle w:val="DefinedTerms"/>
      </w:pPr>
      <w:r>
        <w:t>status order</w:t>
      </w:r>
      <w:r>
        <w:tab/>
        <w:t>3(1), Sch. 2 cl. 1(2)</w:t>
      </w:r>
    </w:p>
    <w:p>
      <w:pPr>
        <w:pStyle w:val="DefinedTerms"/>
      </w:pPr>
      <w:r>
        <w:t>stock</w:t>
      </w:r>
      <w:r>
        <w:tab/>
        <w:t>3(1), 108(6), 111(7), 113(4)</w:t>
      </w:r>
    </w:p>
    <w:p>
      <w:pPr>
        <w:pStyle w:val="DefinedTerms"/>
      </w:pPr>
      <w:r>
        <w:t>structure</w:t>
      </w:r>
      <w:r>
        <w:tab/>
        <w:t>267(1)</w:t>
      </w:r>
    </w:p>
    <w:p>
      <w:pPr>
        <w:pStyle w:val="DefinedTerms"/>
      </w:pPr>
      <w:r>
        <w:t>subject Crown land</w:t>
      </w:r>
      <w:r>
        <w:tab/>
        <w:t>63</w:t>
      </w:r>
    </w:p>
    <w:p>
      <w:pPr>
        <w:pStyle w:val="DefinedTerms"/>
      </w:pPr>
      <w:r>
        <w:t>subject land</w:t>
      </w:r>
      <w:r>
        <w:tab/>
        <w:t>16(7), 52(1)</w:t>
      </w:r>
    </w:p>
    <w:p>
      <w:pPr>
        <w:pStyle w:val="DefinedTerms"/>
      </w:pPr>
      <w:r>
        <w:t>subsidiary certificate of Crown land title</w:t>
      </w:r>
      <w:r>
        <w:tab/>
        <w:t>3(1)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taker</w:t>
      </w:r>
      <w:r>
        <w:tab/>
        <w:t>87(3)</w:t>
      </w:r>
    </w:p>
    <w:p>
      <w:pPr>
        <w:pStyle w:val="DefinedTerms"/>
      </w:pPr>
      <w:r>
        <w:t>taking</w:t>
      </w:r>
      <w:r>
        <w:tab/>
        <w:t>151(1)</w:t>
      </w:r>
    </w:p>
    <w:p>
      <w:pPr>
        <w:pStyle w:val="DefinedTerms"/>
      </w:pPr>
      <w:r>
        <w:t>taking order</w:t>
      </w:r>
      <w:r>
        <w:tab/>
        <w:t>151(1)</w:t>
      </w:r>
    </w:p>
    <w:p>
      <w:pPr>
        <w:pStyle w:val="DefinedTerms"/>
      </w:pPr>
      <w:r>
        <w:t>TLA</w:t>
      </w:r>
      <w:r>
        <w:tab/>
        <w:t>3(1)</w:t>
      </w:r>
    </w:p>
    <w:p>
      <w:pPr>
        <w:pStyle w:val="DefinedTerms"/>
      </w:pPr>
      <w:r>
        <w:t>townsite</w:t>
      </w:r>
      <w:r>
        <w:tab/>
        <w:t>3(1), 26(1)</w:t>
      </w:r>
    </w:p>
    <w:p>
      <w:pPr>
        <w:pStyle w:val="DefinedTerms"/>
      </w:pPr>
      <w:r>
        <w:t>transitional period</w:t>
      </w:r>
      <w:r>
        <w:tab/>
        <w:t>3(1)</w:t>
      </w:r>
    </w:p>
    <w:p>
      <w:pPr>
        <w:pStyle w:val="DefinedTerms"/>
      </w:pPr>
      <w:r>
        <w:t>trustee</w:t>
      </w:r>
      <w:r>
        <w:tab/>
        <w:t>261(3)</w:t>
      </w:r>
    </w:p>
    <w:p>
      <w:pPr>
        <w:pStyle w:val="DefinedTerms"/>
      </w:pPr>
      <w:r>
        <w:t>unallocated Crown land</w:t>
      </w:r>
      <w:r>
        <w:tab/>
        <w:t>3(1)</w:t>
      </w:r>
    </w:p>
    <w:p>
      <w:pPr>
        <w:pStyle w:val="DefinedTerms"/>
      </w:pPr>
      <w:r>
        <w:t>unauthorised structure</w:t>
      </w:r>
      <w:r>
        <w:tab/>
        <w:t>270(1)</w:t>
      </w:r>
    </w:p>
    <w:p>
      <w:pPr>
        <w:pStyle w:val="DefinedTerms"/>
      </w:pPr>
      <w:r>
        <w:t>unmanaged reserve</w:t>
      </w:r>
      <w:r>
        <w:tab/>
        <w:t>3(1)</w:t>
      </w:r>
    </w:p>
    <w:p>
      <w:pPr>
        <w:pStyle w:val="DefinedTerms"/>
      </w:pPr>
      <w:r>
        <w:t>war service land</w:t>
      </w:r>
      <w:r>
        <w:tab/>
        <w:t>Sch. 2 cl. 30(2)</w:t>
      </w:r>
    </w:p>
    <w:p>
      <w:pPr>
        <w:pStyle w:val="DefinedTerms"/>
      </w:pPr>
      <w:r>
        <w:t>work</w:t>
      </w:r>
      <w:r>
        <w:tab/>
        <w:t>151(1)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278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Oct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00" w:name="Schedule"/>
    <w:bookmarkEnd w:id="5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Divisions of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Divisions of State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5" w:name="DefinedTerms"/>
    <w:bookmarkEnd w:id="6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6" w:name="Coversheet"/>
    <w:bookmarkEnd w:id="6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lvlText w:val="%1."/>
      <w:lvlJc w:val="left"/>
      <w:pPr>
        <w:tabs>
          <w:tab w:val="num" w:pos="1492"/>
        </w:tabs>
        <w:ind w:left="1492" w:hanging="360"/>
      </w:pPr>
    </w:lvl>
  </w:abstractNum>
  <w:abstractNum w:abstractNumId="1">
    <w:nsid w:val="FFFFFF7D"/>
    <w:multiLevelType w:val="singleLevel"/>
    <w:tmpl w:val="E2125F6C"/>
    <w:lvl w:ilvl="0">
      <w:start w:val="1"/>
      <w:numFmt w:val="decimal"/>
      <w:lvlText w:val="%1."/>
      <w:lvlJc w:val="left"/>
      <w:pPr>
        <w:tabs>
          <w:tab w:val="num" w:pos="1209"/>
        </w:tabs>
        <w:ind w:left="1209" w:hanging="360"/>
      </w:pPr>
    </w:lvl>
  </w:abstractNum>
  <w:abstractNum w:abstractNumId="2">
    <w:nsid w:val="FFFFFF7E"/>
    <w:multiLevelType w:val="singleLevel"/>
    <w:tmpl w:val="02D4E684"/>
    <w:lvl w:ilvl="0">
      <w:start w:val="1"/>
      <w:numFmt w:val="decimal"/>
      <w:lvlText w:val="%1."/>
      <w:lvlJc w:val="left"/>
      <w:pPr>
        <w:tabs>
          <w:tab w:val="num" w:pos="926"/>
        </w:tabs>
        <w:ind w:left="926" w:hanging="360"/>
      </w:pPr>
    </w:lvl>
  </w:abstractNum>
  <w:abstractNum w:abstractNumId="3">
    <w:nsid w:val="FFFFFF7F"/>
    <w:multiLevelType w:val="singleLevel"/>
    <w:tmpl w:val="41A4993C"/>
    <w:lvl w:ilvl="0">
      <w:start w:val="1"/>
      <w:numFmt w:val="decimal"/>
      <w:lvlText w:val="%1."/>
      <w:lvlJc w:val="left"/>
      <w:pPr>
        <w:tabs>
          <w:tab w:val="num" w:pos="643"/>
        </w:tabs>
        <w:ind w:left="643" w:hanging="360"/>
      </w:pPr>
    </w:lvl>
  </w:abstractNum>
  <w:abstractNum w:abstractNumId="4">
    <w:nsid w:val="FFFFFF80"/>
    <w:multiLevelType w:val="singleLevel"/>
    <w:tmpl w:val="C9B48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lvlText w:val="%1."/>
      <w:lvlJc w:val="left"/>
      <w:pPr>
        <w:tabs>
          <w:tab w:val="num" w:pos="360"/>
        </w:tabs>
        <w:ind w:left="360" w:hanging="360"/>
      </w:pPr>
    </w:lvl>
  </w:abstractNum>
  <w:abstractNum w:abstractNumId="9">
    <w:nsid w:val="FFFFFF89"/>
    <w:multiLevelType w:val="singleLevel"/>
    <w:tmpl w:val="48E4CB0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03A2B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0706"/>
    <w:docVar w:name="WAFER_20140131114537" w:val="RemoveTocBookmarks,RemoveUnusedBookmarks,RemoveLanguageTags,UsedStyles,ResetPageSize,UpdateArrangement"/>
    <w:docVar w:name="WAFER_20140131114537_GUID" w:val="772f129b-e8a9-4684-930d-62c1497a82f8"/>
    <w:docVar w:name="WAFER_20140131150528" w:val="RemoveTocBookmarks,RemoveUnusedBookmarks,RemoveLanguageTags,UsedStyles,ResetPageSize"/>
    <w:docVar w:name="WAFER_20140131150528_GUID" w:val="c0a5df97-60bd-4e05-8923-53c7ad4ab0d6"/>
    <w:docVar w:name="WAFER_20140131151004" w:val="RemoveTocBookmarks,RunningHeaders"/>
    <w:docVar w:name="WAFER_20140131151004_GUID" w:val="202c1491-d23b-4177-af0a-7fd30496b6df"/>
    <w:docVar w:name="WAFER_20141104172327" w:val="RemoveTocBookmarks,RemoveUnusedBookmarks,RemoveLanguageTags,UsedStyles,ResetPageSize,UpdateArrangement"/>
    <w:docVar w:name="WAFER_20141104172327_GUID" w:val="f583236a-ec50-47c2-8520-5a69b63a9be8"/>
    <w:docVar w:name="WAFER_20150415152205" w:val="ResetPageSize,UpdateArrangement,UpdateNTable"/>
    <w:docVar w:name="WAFER_20150415152205_GUID" w:val="2cdd8e50-2e64-494c-9479-7a0f81c1853f"/>
    <w:docVar w:name="WAFER_20151105140706" w:val="UpdateStyles,UsedStyles"/>
    <w:docVar w:name="WAFER_20151105140706_GUID" w:val="3bdcabbe-2aff-4a35-959b-3481271729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6E088-50C6-44BE-B61D-EF99EC9F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298</Pages>
  <Words>81250</Words>
  <Characters>379443</Characters>
  <Application>Microsoft Office Word</Application>
  <DocSecurity>0</DocSecurity>
  <Lines>9985</Lines>
  <Paragraphs>5118</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455575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1997 - 06-g0-01</dc:title>
  <dc:subject/>
  <dc:creator/>
  <cp:keywords/>
  <dc:description/>
  <cp:lastModifiedBy>svcMRProcess</cp:lastModifiedBy>
  <cp:revision>4</cp:revision>
  <cp:lastPrinted>2012-11-27T05:23:00Z</cp:lastPrinted>
  <dcterms:created xsi:type="dcterms:W3CDTF">2020-02-17T21:39:00Z</dcterms:created>
  <dcterms:modified xsi:type="dcterms:W3CDTF">2020-02-17T21:39:00Z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DocumentType">
    <vt:lpwstr>Act</vt:lpwstr>
  </property>
  <property fmtid="{D5CDD505-2E9C-101B-9397-08002B2CF9AE}" pid="4" name="OwlsUID">
    <vt:i4>1828</vt:i4>
  </property>
  <property fmtid="{D5CDD505-2E9C-101B-9397-08002B2CF9AE}" pid="5" name="ThisVersion">
    <vt:lpwstr>05-f0-00</vt:lpwstr>
  </property>
  <property fmtid="{D5CDD505-2E9C-101B-9397-08002B2CF9AE}" pid="6" name="ReprintNo">
    <vt:lpwstr>6</vt:lpwstr>
  </property>
  <property fmtid="{D5CDD505-2E9C-101B-9397-08002B2CF9AE}" pid="7" name="ReprintedAsAt">
    <vt:filetime>2012-11-15T16:00:00Z</vt:filetime>
  </property>
  <property fmtid="{D5CDD505-2E9C-101B-9397-08002B2CF9AE}" pid="8" name="AsAtDate">
    <vt:lpwstr>19 Oct 2015</vt:lpwstr>
  </property>
  <property fmtid="{D5CDD505-2E9C-101B-9397-08002B2CF9AE}" pid="9" name="Suffix">
    <vt:lpwstr>06-g0-01</vt:lpwstr>
  </property>
  <property fmtid="{D5CDD505-2E9C-101B-9397-08002B2CF9AE}" pid="10" name="CommencementDate">
    <vt:lpwstr>20151019</vt:lpwstr>
  </property>
</Properties>
</file>