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_Toc433813949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_Toc433813950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_Toc433813951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_Toc433813952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_Toc433813953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_Toc433813954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_Toc433813955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_Toc433813956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_Toc433813957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_Toc433813958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_Toc433813959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_Toc433813960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_Toc433813961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_Toc433813962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leader="dot" w:pos="7077"/>
        </w:tabs>
        <w:rPr>
          <w:rFonts w:asciiTheme="minorHAnsi" w:eastAsiaTheme="minorEastAsia" w:hAnsiTheme="minorHAnsi" w:cstheme="minorBidi"/>
          <w:b w:val="0"/>
          <w:szCs w:val="22"/>
        </w:rPr>
      </w:pPr>
      <w:r>
        <w:t>Part 1 — Medical specialists and other medical practitioners</w:t>
      </w:r>
    </w:p>
    <w:p>
      <w:pPr>
        <w:pStyle w:val="TOC7"/>
        <w:tabs>
          <w:tab w:val="right" w:leader="dot" w:pos="7077"/>
        </w:tabs>
        <w:rPr>
          <w:rFonts w:asciiTheme="minorHAnsi" w:eastAsiaTheme="minorEastAsia" w:hAnsiTheme="minorHAnsi" w:cstheme="minorBidi"/>
          <w:b w:val="0"/>
          <w:noProof/>
          <w:sz w:val="22"/>
          <w:szCs w:val="22"/>
        </w:rPr>
      </w:pPr>
      <w:r>
        <w:rPr>
          <w:noProof/>
        </w:rPr>
        <w:t>Division 1</w:t>
      </w:r>
      <w:r>
        <w:rPr>
          <w:b w:val="0"/>
          <w:noProof/>
        </w:rPr>
        <w:t> — </w:t>
      </w:r>
      <w:r>
        <w:rPr>
          <w:noProof/>
        </w:rPr>
        <w:t>Procedures</w:t>
      </w:r>
    </w:p>
    <w:p>
      <w:pPr>
        <w:pStyle w:val="TOC7"/>
        <w:tabs>
          <w:tab w:val="right" w:leader="dot" w:pos="7077"/>
        </w:tabs>
        <w:rPr>
          <w:rFonts w:asciiTheme="minorHAnsi" w:eastAsiaTheme="minorEastAsia" w:hAnsiTheme="minorHAnsi" w:cstheme="minorBidi"/>
          <w:b w:val="0"/>
          <w:noProof/>
          <w:sz w:val="22"/>
          <w:szCs w:val="22"/>
        </w:rPr>
      </w:pPr>
      <w:r>
        <w:rPr>
          <w:noProof/>
        </w:rPr>
        <w:t>Division 2</w:t>
      </w:r>
      <w:r>
        <w:rPr>
          <w:b w:val="0"/>
          <w:noProof/>
        </w:rPr>
        <w:t> — </w:t>
      </w:r>
      <w:r>
        <w:rPr>
          <w:noProof/>
        </w:rPr>
        <w:t>Therapeutic and diagnostic services</w:t>
      </w:r>
    </w:p>
    <w:p>
      <w:pPr>
        <w:pStyle w:val="TOC4"/>
        <w:tabs>
          <w:tab w:val="right" w:leader="dot" w:pos="7077"/>
        </w:tabs>
        <w:rPr>
          <w:rFonts w:asciiTheme="minorHAnsi" w:eastAsiaTheme="minorEastAsia" w:hAnsiTheme="minorHAnsi" w:cstheme="minorBidi"/>
          <w:b w:val="0"/>
          <w:szCs w:val="22"/>
        </w:rPr>
      </w:pPr>
      <w:r>
        <w:t>Part 2 — Medical procedures</w:t>
      </w:r>
    </w:p>
    <w:p>
      <w:pPr>
        <w:pStyle w:val="TOC4"/>
        <w:tabs>
          <w:tab w:val="right" w:leader="dot" w:pos="7077"/>
        </w:tabs>
        <w:rPr>
          <w:rFonts w:asciiTheme="minorHAnsi" w:eastAsiaTheme="minorEastAsia" w:hAnsiTheme="minorHAnsi" w:cstheme="minorBidi"/>
          <w:b w:val="0"/>
          <w:szCs w:val="22"/>
        </w:rPr>
      </w:pPr>
      <w:r>
        <w:t>Part 3 — Diagnostic Imaging Services</w:t>
      </w:r>
    </w:p>
    <w:p>
      <w:pPr>
        <w:pStyle w:val="TOC2"/>
        <w:tabs>
          <w:tab w:val="right" w:leader="dot" w:pos="7077"/>
        </w:tabs>
        <w:rPr>
          <w:rFonts w:asciiTheme="minorHAnsi" w:eastAsiaTheme="minorEastAsia" w:hAnsiTheme="minorHAnsi" w:cstheme="minorBidi"/>
          <w:b w:val="0"/>
          <w:sz w:val="22"/>
          <w:szCs w:val="22"/>
        </w:rPr>
      </w:pPr>
      <w:r>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_Toc433813980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433813949"/>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4" w:name="_Toc433813950"/>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5" w:name="_Toc433813951"/>
      <w:r>
        <w:rPr>
          <w:rStyle w:val="CharSectno"/>
        </w:rPr>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6" w:name="_Toc433813952"/>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7" w:name="_Toc433813953"/>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8" w:name="_Toc433813954"/>
      <w:r>
        <w:rPr>
          <w:rStyle w:val="CharSectno"/>
        </w:rPr>
        <w:t>6</w:t>
      </w:r>
      <w:r>
        <w:t>.</w:t>
      </w:r>
      <w:r>
        <w:tab/>
        <w:t>Scale of fees — clinical psychologists</w:t>
      </w:r>
      <w:bookmarkEnd w:id="8"/>
    </w:p>
    <w:p>
      <w:pPr>
        <w:pStyle w:val="Subsection"/>
      </w:pPr>
      <w:r>
        <w:tab/>
        <w:t>(1)</w:t>
      </w:r>
      <w:r>
        <w:tab/>
        <w:t>Under section 292(2)(a)(vi) of the Act, the hourly rate of $236.90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 16 Oct 2015 p. 4075.]</w:t>
      </w:r>
    </w:p>
    <w:p>
      <w:pPr>
        <w:pStyle w:val="Heading5"/>
      </w:pPr>
      <w:bookmarkStart w:id="9" w:name="_Toc433813955"/>
      <w:r>
        <w:rPr>
          <w:rStyle w:val="CharSectno"/>
        </w:rPr>
        <w:t>6A</w:t>
      </w:r>
      <w:r>
        <w:t>.</w:t>
      </w:r>
      <w:r>
        <w:tab/>
        <w:t>Scale of fees — counselling psychology</w:t>
      </w:r>
      <w:bookmarkEnd w:id="9"/>
    </w:p>
    <w:p>
      <w:pPr>
        <w:pStyle w:val="Subsection"/>
      </w:pPr>
      <w:r>
        <w:tab/>
      </w:r>
      <w:r>
        <w:tab/>
        <w:t>Under section 292(2)(a)(viii) of the Act, the hourly rate of $236.90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 16 Oct 2015 p. 4076.]</w:t>
      </w:r>
    </w:p>
    <w:p>
      <w:pPr>
        <w:pStyle w:val="Heading5"/>
        <w:rPr>
          <w:snapToGrid w:val="0"/>
        </w:rPr>
      </w:pPr>
      <w:bookmarkStart w:id="10" w:name="_Toc433813956"/>
      <w:r>
        <w:rPr>
          <w:rStyle w:val="CharSectno"/>
        </w:rPr>
        <w:t>7</w:t>
      </w:r>
      <w:r>
        <w:rPr>
          <w:snapToGrid w:val="0"/>
        </w:rPr>
        <w:t>.</w:t>
      </w:r>
      <w:r>
        <w:rPr>
          <w:snapToGrid w:val="0"/>
        </w:rPr>
        <w:tab/>
        <w:t>Scale of fees — speech pathologists</w:t>
      </w:r>
      <w:bookmarkEnd w:id="10"/>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1" w:name="_Toc433813957"/>
      <w:r>
        <w:rPr>
          <w:rStyle w:val="CharSectno"/>
        </w:rPr>
        <w:t>7A</w:t>
      </w:r>
      <w:r>
        <w:t>.</w:t>
      </w:r>
      <w:r>
        <w:tab/>
        <w:t>Scale of fees — osteopaths</w:t>
      </w:r>
      <w:bookmarkEnd w:id="11"/>
    </w:p>
    <w:p>
      <w:pPr>
        <w:pStyle w:val="Subsection"/>
      </w:pPr>
      <w:r>
        <w:tab/>
      </w:r>
      <w:r>
        <w:tab/>
        <w:t xml:space="preserve">Under section 292(2)(a)(viii) of the Act, the amount of $74.95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 16 Oct 2015 p. 4076.]</w:t>
      </w:r>
    </w:p>
    <w:p>
      <w:pPr>
        <w:pStyle w:val="Heading5"/>
      </w:pPr>
      <w:bookmarkStart w:id="12" w:name="_Toc433813958"/>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13" w:name="_Toc433813959"/>
      <w:r>
        <w:rPr>
          <w:rStyle w:val="CharSectno"/>
        </w:rPr>
        <w:t>7C</w:t>
      </w:r>
      <w:r>
        <w:t>.</w:t>
      </w:r>
      <w:r>
        <w:tab/>
        <w:t>Scale of fees — acupuncturists</w:t>
      </w:r>
      <w:bookmarkEnd w:id="1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$73.15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in Gazette 20 Mar 2015 p. 912; amended in Gazette 16 Oct 2015 p. 4076.]</w:t>
      </w:r>
    </w:p>
    <w:p>
      <w:pPr>
        <w:pStyle w:val="Heading5"/>
        <w:rPr>
          <w:snapToGrid w:val="0"/>
        </w:rPr>
      </w:pPr>
      <w:bookmarkStart w:id="14" w:name="_Toc433813960"/>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$176.80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w:t>
      </w:r>
    </w:p>
    <w:p>
      <w:pPr>
        <w:pStyle w:val="Heading5"/>
      </w:pPr>
      <w:bookmarkStart w:id="15" w:name="_Toc433813961"/>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6" w:name="_Toc433813962"/>
      <w:r>
        <w:rPr>
          <w:rStyle w:val="CharSectno"/>
        </w:rPr>
        <w:t>10</w:t>
      </w:r>
      <w:r>
        <w:t>.</w:t>
      </w:r>
      <w:r>
        <w:tab/>
        <w:t>Effect of GST</w:t>
      </w:r>
      <w:bookmarkEnd w:id="16"/>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7" w:name="_Toc433726528"/>
      <w:bookmarkStart w:id="18" w:name="_Toc433727583"/>
      <w:bookmarkStart w:id="19" w:name="_Toc433813963"/>
      <w:bookmarkStart w:id="20" w:name="_Toc433011023"/>
      <w:r>
        <w:rPr>
          <w:rStyle w:val="CharSchNo"/>
        </w:rPr>
        <w:t>Schedule 1</w:t>
      </w:r>
      <w:r>
        <w:t> — </w:t>
      </w:r>
      <w:r>
        <w:rPr>
          <w:rStyle w:val="CharSchText"/>
        </w:rPr>
        <w:t>Scale of fees: medical specialists and other medical practitioners</w:t>
      </w:r>
      <w:bookmarkEnd w:id="17"/>
      <w:bookmarkEnd w:id="18"/>
      <w:bookmarkEnd w:id="19"/>
    </w:p>
    <w:p>
      <w:pPr>
        <w:pStyle w:val="yShoulderClause"/>
      </w:pPr>
      <w:r>
        <w:t>[r. 2]</w:t>
      </w:r>
    </w:p>
    <w:p>
      <w:pPr>
        <w:pStyle w:val="yFootnoteheading"/>
      </w:pPr>
      <w:r>
        <w:tab/>
        <w:t>[Heading inserted in Gazette 16 Oct 2015 p. 4077.]</w:t>
      </w:r>
    </w:p>
    <w:p>
      <w:pPr>
        <w:pStyle w:val="yHeading3"/>
      </w:pPr>
      <w:bookmarkStart w:id="21" w:name="_Toc433726529"/>
      <w:bookmarkStart w:id="22" w:name="_Toc433727584"/>
      <w:bookmarkStart w:id="23" w:name="_Toc433813964"/>
      <w:r>
        <w:rPr>
          <w:rStyle w:val="CharSDivNo"/>
        </w:rPr>
        <w:t>Part 1</w:t>
      </w:r>
      <w:r>
        <w:t> — </w:t>
      </w:r>
      <w:r>
        <w:rPr>
          <w:rStyle w:val="CharSDivText"/>
        </w:rPr>
        <w:t>Medical specialists and other medical practitioners</w:t>
      </w:r>
      <w:bookmarkEnd w:id="21"/>
      <w:bookmarkEnd w:id="22"/>
      <w:bookmarkEnd w:id="23"/>
    </w:p>
    <w:p>
      <w:pPr>
        <w:pStyle w:val="yFootnoteheading"/>
      </w:pPr>
      <w:r>
        <w:tab/>
        <w:t>[Heading inserted in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r>
              <w:rPr>
                <w:b/>
              </w:rPr>
              <w:t>$</w:t>
            </w: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t>$73.65</w:t>
            </w:r>
          </w:p>
        </w:tc>
      </w:tr>
      <w:tr>
        <w:tc>
          <w:tcPr>
            <w:tcW w:w="5245" w:type="dxa"/>
          </w:tcPr>
          <w:p>
            <w:pPr>
              <w:pStyle w:val="yTableNAm"/>
            </w:pPr>
            <w:r>
              <w:tab/>
              <w:t>Extended Service (Level C)</w:t>
            </w:r>
          </w:p>
        </w:tc>
        <w:tc>
          <w:tcPr>
            <w:tcW w:w="1134" w:type="dxa"/>
          </w:tcPr>
          <w:p>
            <w:pPr>
              <w:pStyle w:val="yTableNAm"/>
              <w:jc w:val="right"/>
              <w:rPr>
                <w:szCs w:val="22"/>
              </w:rPr>
            </w:pPr>
            <w:r>
              <w:rPr>
                <w:szCs w:val="22"/>
              </w:rPr>
              <w:t>$</w:t>
            </w:r>
            <w:r>
              <w:t>134</w:t>
            </w:r>
            <w:r>
              <w:rPr>
                <w:szCs w:val="22"/>
              </w:rPr>
              <w:t>.60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w:t>
            </w:r>
            <w:r>
              <w:t>206</w:t>
            </w:r>
            <w:r>
              <w:rPr>
                <w:szCs w:val="22"/>
              </w:rPr>
              <w:t>.75</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$44.00</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$57.30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w:t>
            </w:r>
            <w:r>
              <w:t>110</w:t>
            </w:r>
            <w:r>
              <w:rPr>
                <w:szCs w:val="22"/>
              </w:rPr>
              <w:t>.60</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w:t>
            </w:r>
            <w:r>
              <w:t>167</w:t>
            </w:r>
            <w:r>
              <w:rPr>
                <w:szCs w:val="22"/>
              </w:rPr>
              <w:t>.15</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w:t>
            </w:r>
            <w:r>
              <w:t>226</w:t>
            </w:r>
            <w:r>
              <w:rPr>
                <w:szCs w:val="22"/>
              </w:rPr>
              <w:t>.55</w:t>
            </w:r>
          </w:p>
        </w:tc>
      </w:tr>
    </w:tbl>
    <w:p>
      <w:pPr>
        <w:pStyle w:val="yMiscellaneousHeading"/>
        <w:keepNext w:val="0"/>
        <w:jc w:val="left"/>
      </w:pPr>
      <w:r>
        <w:t>Surgery Consultations</w:t>
      </w:r>
    </w:p>
    <w:p>
      <w:pPr>
        <w:pStyle w:val="yMiscellaneousHeading"/>
        <w:keepNext w:val="0"/>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br w:type="page"/>
            </w:r>
            <w:r>
              <w:rPr>
                <w:b/>
              </w:rPr>
              <w:t>Content based</w:t>
            </w:r>
          </w:p>
        </w:tc>
        <w:tc>
          <w:tcPr>
            <w:tcW w:w="1134" w:type="dxa"/>
            <w:vAlign w:val="center"/>
          </w:tcPr>
          <w:p>
            <w:pPr>
              <w:pStyle w:val="yTableNAm"/>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$55.25</w:t>
            </w:r>
          </w:p>
        </w:tc>
      </w:tr>
      <w:tr>
        <w:tc>
          <w:tcPr>
            <w:tcW w:w="5245" w:type="dxa"/>
          </w:tcPr>
          <w:p>
            <w:pPr>
              <w:pStyle w:val="yTableNAm"/>
            </w:pPr>
            <w:r>
              <w:tab/>
              <w:t>Specific Service (Level B)</w:t>
            </w:r>
          </w:p>
        </w:tc>
        <w:tc>
          <w:tcPr>
            <w:tcW w:w="1134" w:type="dxa"/>
          </w:tcPr>
          <w:p>
            <w:pPr>
              <w:pStyle w:val="yTableNAm"/>
              <w:jc w:val="right"/>
              <w:rPr>
                <w:szCs w:val="22"/>
              </w:rPr>
            </w:pPr>
            <w:r>
              <w:rPr>
                <w:szCs w:val="22"/>
              </w:rPr>
              <w:t>$110.60</w:t>
            </w:r>
          </w:p>
        </w:tc>
      </w:tr>
      <w:tr>
        <w:tc>
          <w:tcPr>
            <w:tcW w:w="5245" w:type="dxa"/>
          </w:tcPr>
          <w:p>
            <w:pPr>
              <w:pStyle w:val="yTableNAm"/>
            </w:pPr>
            <w:r>
              <w:tab/>
              <w:t>Extended Service (Level C)</w:t>
            </w:r>
          </w:p>
        </w:tc>
        <w:tc>
          <w:tcPr>
            <w:tcW w:w="1134" w:type="dxa"/>
          </w:tcPr>
          <w:p>
            <w:pPr>
              <w:pStyle w:val="yTableNAm"/>
              <w:jc w:val="right"/>
              <w:rPr>
                <w:szCs w:val="22"/>
              </w:rPr>
            </w:pPr>
            <w:r>
              <w:rPr>
                <w:szCs w:val="22"/>
              </w:rPr>
              <w:t>$201.25</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$311.55</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$87.50</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$94.95</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$147.15</w:t>
            </w:r>
          </w:p>
        </w:tc>
      </w:tr>
      <w:tr>
        <w:tc>
          <w:tcPr>
            <w:tcW w:w="5245" w:type="dxa"/>
          </w:tcPr>
          <w:p>
            <w:pPr>
              <w:pStyle w:val="yTableNAm"/>
            </w:pPr>
            <w:r>
              <w:tab/>
              <w:t>more than 30 minutes</w:t>
            </w:r>
          </w:p>
        </w:tc>
        <w:tc>
          <w:tcPr>
            <w:tcW w:w="1134" w:type="dxa"/>
          </w:tcPr>
          <w:p>
            <w:pPr>
              <w:pStyle w:val="yTableNAm"/>
              <w:jc w:val="right"/>
              <w:rPr>
                <w:szCs w:val="22"/>
              </w:rPr>
            </w:pPr>
            <w:r>
              <w:rPr>
                <w:szCs w:val="22"/>
              </w:rPr>
              <w:t>$201.25</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t>$92.20</w:t>
            </w:r>
          </w:p>
        </w:tc>
      </w:tr>
      <w:tr>
        <w:tc>
          <w:tcPr>
            <w:tcW w:w="5245" w:type="dxa"/>
          </w:tcPr>
          <w:p>
            <w:pPr>
              <w:pStyle w:val="yTableNAm"/>
            </w:pPr>
            <w:r>
              <w:tab/>
              <w:t>Specific Service (Level B)</w:t>
            </w:r>
          </w:p>
        </w:tc>
        <w:tc>
          <w:tcPr>
            <w:tcW w:w="1134" w:type="dxa"/>
          </w:tcPr>
          <w:p>
            <w:pPr>
              <w:pStyle w:val="yTableNAm"/>
              <w:jc w:val="right"/>
            </w:pPr>
            <w:r>
              <w:t>$126.00</w:t>
            </w:r>
          </w:p>
        </w:tc>
      </w:tr>
      <w:tr>
        <w:tc>
          <w:tcPr>
            <w:tcW w:w="5245" w:type="dxa"/>
          </w:tcPr>
          <w:p>
            <w:pPr>
              <w:pStyle w:val="yTableNAm"/>
            </w:pPr>
            <w:r>
              <w:tab/>
              <w:t>Extended Service (Level C)</w:t>
            </w:r>
          </w:p>
        </w:tc>
        <w:tc>
          <w:tcPr>
            <w:tcW w:w="1134" w:type="dxa"/>
          </w:tcPr>
          <w:p>
            <w:pPr>
              <w:pStyle w:val="yTableNAm"/>
              <w:jc w:val="right"/>
            </w:pPr>
            <w:r>
              <w:t>$186.95</w:t>
            </w:r>
          </w:p>
        </w:tc>
      </w:tr>
      <w:tr>
        <w:tc>
          <w:tcPr>
            <w:tcW w:w="5245" w:type="dxa"/>
          </w:tcPr>
          <w:p>
            <w:pPr>
              <w:pStyle w:val="yTableNAm"/>
            </w:pPr>
            <w:r>
              <w:tab/>
              <w:t>Comprehensive Service (Level D)</w:t>
            </w:r>
          </w:p>
        </w:tc>
        <w:tc>
          <w:tcPr>
            <w:tcW w:w="1134" w:type="dxa"/>
          </w:tcPr>
          <w:p>
            <w:pPr>
              <w:pStyle w:val="yTableNAm"/>
              <w:jc w:val="right"/>
            </w:pPr>
            <w:r>
              <w:t>$260.55</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t>$110.60</w:t>
            </w:r>
          </w:p>
        </w:tc>
      </w:tr>
      <w:tr>
        <w:tc>
          <w:tcPr>
            <w:tcW w:w="5245" w:type="dxa"/>
          </w:tcPr>
          <w:p>
            <w:pPr>
              <w:pStyle w:val="yTableNAm"/>
            </w:pPr>
            <w:r>
              <w:tab/>
              <w:t>Specific Service (Level B)</w:t>
            </w:r>
          </w:p>
        </w:tc>
        <w:tc>
          <w:tcPr>
            <w:tcW w:w="1134" w:type="dxa"/>
          </w:tcPr>
          <w:p>
            <w:pPr>
              <w:pStyle w:val="yTableNAm"/>
              <w:jc w:val="right"/>
            </w:pPr>
            <w:r>
              <w:t>$164.35</w:t>
            </w:r>
          </w:p>
        </w:tc>
      </w:tr>
      <w:tr>
        <w:tc>
          <w:tcPr>
            <w:tcW w:w="5245" w:type="dxa"/>
          </w:tcPr>
          <w:p>
            <w:pPr>
              <w:pStyle w:val="yTableNAm"/>
            </w:pPr>
            <w:r>
              <w:tab/>
              <w:t>Extended Service (Level C)</w:t>
            </w:r>
          </w:p>
        </w:tc>
        <w:tc>
          <w:tcPr>
            <w:tcW w:w="1134" w:type="dxa"/>
          </w:tcPr>
          <w:p>
            <w:pPr>
              <w:pStyle w:val="yTableNAm"/>
              <w:jc w:val="right"/>
            </w:pPr>
            <w:r>
              <w:t>$252.15</w:t>
            </w:r>
          </w:p>
        </w:tc>
      </w:tr>
      <w:tr>
        <w:tc>
          <w:tcPr>
            <w:tcW w:w="5245" w:type="dxa"/>
          </w:tcPr>
          <w:p>
            <w:pPr>
              <w:pStyle w:val="yTableNAm"/>
            </w:pPr>
            <w:r>
              <w:tab/>
              <w:t>Comprehensive Service (Level D)</w:t>
            </w:r>
          </w:p>
        </w:tc>
        <w:tc>
          <w:tcPr>
            <w:tcW w:w="1134" w:type="dxa"/>
          </w:tcPr>
          <w:p>
            <w:pPr>
              <w:pStyle w:val="yTableNAm"/>
              <w:jc w:val="right"/>
            </w:pPr>
            <w:r>
              <w:t>$368.20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t>$24.55</w:t>
            </w:r>
          </w:p>
        </w:tc>
      </w:tr>
      <w:tr>
        <w:tc>
          <w:tcPr>
            <w:tcW w:w="5245" w:type="dxa"/>
          </w:tcPr>
          <w:p>
            <w:pPr>
              <w:pStyle w:val="yTableNAm"/>
            </w:pPr>
            <w:r>
              <w:tab/>
              <w:t>more than 5 minutes to 15 minutes</w:t>
            </w:r>
          </w:p>
        </w:tc>
        <w:tc>
          <w:tcPr>
            <w:tcW w:w="1134" w:type="dxa"/>
          </w:tcPr>
          <w:p>
            <w:pPr>
              <w:pStyle w:val="yTableNAm"/>
              <w:jc w:val="right"/>
            </w:pPr>
            <w:r>
              <w:t>$30.80</w:t>
            </w:r>
          </w:p>
        </w:tc>
      </w:tr>
      <w:tr>
        <w:tc>
          <w:tcPr>
            <w:tcW w:w="5245" w:type="dxa"/>
          </w:tcPr>
          <w:p>
            <w:pPr>
              <w:pStyle w:val="yTableNAm"/>
            </w:pPr>
            <w:r>
              <w:tab/>
              <w:t>more than 15 minutes to 30 minutes</w:t>
            </w:r>
          </w:p>
        </w:tc>
        <w:tc>
          <w:tcPr>
            <w:tcW w:w="1134" w:type="dxa"/>
          </w:tcPr>
          <w:p>
            <w:pPr>
              <w:pStyle w:val="yTableNAm"/>
              <w:jc w:val="right"/>
            </w:pPr>
            <w:r>
              <w:t>$64.45</w:t>
            </w:r>
          </w:p>
        </w:tc>
      </w:tr>
      <w:tr>
        <w:tc>
          <w:tcPr>
            <w:tcW w:w="5245" w:type="dxa"/>
          </w:tcPr>
          <w:p>
            <w:pPr>
              <w:pStyle w:val="yTableNAm"/>
            </w:pPr>
            <w:r>
              <w:tab/>
              <w:t>more than 30 minutes</w:t>
            </w:r>
          </w:p>
        </w:tc>
        <w:tc>
          <w:tcPr>
            <w:tcW w:w="1134" w:type="dxa"/>
          </w:tcPr>
          <w:p>
            <w:pPr>
              <w:pStyle w:val="yTableNAm"/>
              <w:jc w:val="right"/>
            </w:pPr>
            <w:r>
              <w:t>$96.55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$277.00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$4.95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$279.65</w:t>
            </w:r>
          </w:p>
        </w:tc>
      </w:tr>
      <w:tr>
        <w:tc>
          <w:tcPr>
            <w:tcW w:w="5245" w:type="dxa"/>
          </w:tcPr>
          <w:p>
            <w:pPr>
              <w:pStyle w:val="yTableNAm"/>
            </w:pPr>
            <w:r>
              <w:t>subsequent attendances</w:t>
            </w:r>
          </w:p>
        </w:tc>
        <w:tc>
          <w:tcPr>
            <w:tcW w:w="1134" w:type="dxa"/>
          </w:tcPr>
          <w:p>
            <w:pPr>
              <w:pStyle w:val="yTableNAm"/>
              <w:jc w:val="right"/>
            </w:pPr>
            <w:r>
              <w:t>$139.90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$334.85</w:t>
            </w:r>
          </w:p>
        </w:tc>
      </w:tr>
      <w:tr>
        <w:tc>
          <w:tcPr>
            <w:tcW w:w="5245" w:type="dxa"/>
          </w:tcPr>
          <w:p>
            <w:pPr>
              <w:pStyle w:val="yTableNAm"/>
            </w:pPr>
            <w:r>
              <w:t>subsequent attendances</w:t>
            </w:r>
          </w:p>
        </w:tc>
        <w:tc>
          <w:tcPr>
            <w:tcW w:w="1134" w:type="dxa"/>
          </w:tcPr>
          <w:p>
            <w:pPr>
              <w:pStyle w:val="yTableNAm"/>
              <w:jc w:val="right"/>
            </w:pPr>
            <w:r>
              <w:t>$193.20</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t>$279.65</w:t>
            </w:r>
          </w:p>
        </w:tc>
      </w:tr>
      <w:tr>
        <w:tc>
          <w:tcPr>
            <w:tcW w:w="5245" w:type="dxa"/>
          </w:tcPr>
          <w:p>
            <w:pPr>
              <w:pStyle w:val="yTableNAm"/>
            </w:pPr>
            <w:r>
              <w:t>subsequent attendances</w:t>
            </w:r>
          </w:p>
        </w:tc>
        <w:tc>
          <w:tcPr>
            <w:tcW w:w="1134" w:type="dxa"/>
          </w:tcPr>
          <w:p>
            <w:pPr>
              <w:pStyle w:val="yTableNAm"/>
              <w:jc w:val="right"/>
            </w:pPr>
            <w:r>
              <w:t>$139.90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$334.85</w:t>
            </w:r>
          </w:p>
        </w:tc>
      </w:tr>
      <w:tr>
        <w:tc>
          <w:tcPr>
            <w:tcW w:w="5245" w:type="dxa"/>
          </w:tcPr>
          <w:p>
            <w:pPr>
              <w:pStyle w:val="yTableNAm"/>
            </w:pPr>
            <w:r>
              <w:t>subsequent attendances</w:t>
            </w:r>
          </w:p>
        </w:tc>
        <w:tc>
          <w:tcPr>
            <w:tcW w:w="1134" w:type="dxa"/>
          </w:tcPr>
          <w:p>
            <w:pPr>
              <w:pStyle w:val="yTableNAm"/>
              <w:jc w:val="right"/>
            </w:pPr>
            <w:r>
              <w:t>$193.20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$284.30</w:t>
            </w:r>
          </w:p>
        </w:tc>
      </w:tr>
      <w:tr>
        <w:tc>
          <w:tcPr>
            <w:tcW w:w="5245" w:type="dxa"/>
          </w:tcPr>
          <w:p>
            <w:pPr>
              <w:pStyle w:val="yTableNAm"/>
            </w:pPr>
            <w:r>
              <w:t>subsequent attendances</w:t>
            </w:r>
          </w:p>
        </w:tc>
        <w:tc>
          <w:tcPr>
            <w:tcW w:w="1134" w:type="dxa"/>
          </w:tcPr>
          <w:p>
            <w:pPr>
              <w:pStyle w:val="yTableNAm"/>
              <w:jc w:val="right"/>
            </w:pPr>
            <w:r>
              <w:t>$139.90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$334.85</w:t>
            </w:r>
          </w:p>
        </w:tc>
      </w:tr>
      <w:tr>
        <w:tc>
          <w:tcPr>
            <w:tcW w:w="5245" w:type="dxa"/>
          </w:tcPr>
          <w:p>
            <w:pPr>
              <w:pStyle w:val="yTableNAm"/>
            </w:pPr>
            <w:r>
              <w:t>subsequent attendances</w:t>
            </w:r>
          </w:p>
        </w:tc>
        <w:tc>
          <w:tcPr>
            <w:tcW w:w="1134" w:type="dxa"/>
          </w:tcPr>
          <w:p>
            <w:pPr>
              <w:pStyle w:val="yTableNAm"/>
              <w:jc w:val="right"/>
            </w:pPr>
            <w:r>
              <w:t>$193.20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t>$36.75</w:t>
            </w:r>
          </w:p>
        </w:tc>
      </w:tr>
      <w:tr>
        <w:tc>
          <w:tcPr>
            <w:tcW w:w="5245" w:type="dxa"/>
          </w:tcPr>
          <w:p>
            <w:pPr>
              <w:pStyle w:val="yTableNAm"/>
            </w:pPr>
            <w:r>
              <w:tab/>
              <w:t>more than 5 minutes to 15 minutes</w:t>
            </w:r>
          </w:p>
        </w:tc>
        <w:tc>
          <w:tcPr>
            <w:tcW w:w="1134" w:type="dxa"/>
          </w:tcPr>
          <w:p>
            <w:pPr>
              <w:pStyle w:val="yTableNAm"/>
              <w:jc w:val="right"/>
            </w:pPr>
            <w:r>
              <w:t>$45.20</w:t>
            </w:r>
          </w:p>
        </w:tc>
      </w:tr>
      <w:tr>
        <w:tc>
          <w:tcPr>
            <w:tcW w:w="5245" w:type="dxa"/>
          </w:tcPr>
          <w:p>
            <w:pPr>
              <w:pStyle w:val="yTableNAm"/>
            </w:pPr>
            <w:r>
              <w:tab/>
              <w:t>more than 15 minutes to 30 minutes</w:t>
            </w:r>
          </w:p>
        </w:tc>
        <w:tc>
          <w:tcPr>
            <w:tcW w:w="1134" w:type="dxa"/>
          </w:tcPr>
          <w:p>
            <w:pPr>
              <w:pStyle w:val="yTableNAm"/>
              <w:jc w:val="right"/>
            </w:pPr>
            <w:r>
              <w:t>$94.60</w:t>
            </w:r>
          </w:p>
        </w:tc>
      </w:tr>
      <w:tr>
        <w:tc>
          <w:tcPr>
            <w:tcW w:w="5245" w:type="dxa"/>
          </w:tcPr>
          <w:p>
            <w:pPr>
              <w:pStyle w:val="yTableNAm"/>
            </w:pPr>
            <w:r>
              <w:tab/>
              <w:t>more than 30 minutes</w:t>
            </w:r>
          </w:p>
        </w:tc>
        <w:tc>
          <w:tcPr>
            <w:tcW w:w="1134" w:type="dxa"/>
          </w:tcPr>
          <w:p>
            <w:pPr>
              <w:pStyle w:val="yTableNAm"/>
              <w:jc w:val="right"/>
            </w:pPr>
            <w:r>
              <w:t>$142.85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$410.75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$4.95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t>$82.00</w:t>
            </w:r>
          </w:p>
        </w:tc>
      </w:tr>
      <w:tr>
        <w:tc>
          <w:tcPr>
            <w:tcW w:w="5245" w:type="dxa"/>
          </w:tcPr>
          <w:p>
            <w:pPr>
              <w:pStyle w:val="yTableNAm"/>
            </w:pPr>
            <w:r>
              <w:tab/>
              <w:t>more than 15 minutes to 30 minutes</w:t>
            </w:r>
          </w:p>
        </w:tc>
        <w:tc>
          <w:tcPr>
            <w:tcW w:w="1134" w:type="dxa"/>
          </w:tcPr>
          <w:p>
            <w:pPr>
              <w:pStyle w:val="yTableNAm"/>
              <w:jc w:val="right"/>
            </w:pPr>
            <w:r>
              <w:t>$163.65</w:t>
            </w:r>
          </w:p>
        </w:tc>
      </w:tr>
      <w:tr>
        <w:tc>
          <w:tcPr>
            <w:tcW w:w="5245" w:type="dxa"/>
          </w:tcPr>
          <w:p>
            <w:pPr>
              <w:pStyle w:val="yTableNAm"/>
            </w:pPr>
            <w:r>
              <w:tab/>
              <w:t>more than 30 minutes to 45 minutes</w:t>
            </w:r>
          </w:p>
        </w:tc>
        <w:tc>
          <w:tcPr>
            <w:tcW w:w="1134" w:type="dxa"/>
          </w:tcPr>
          <w:p>
            <w:pPr>
              <w:pStyle w:val="yTableNAm"/>
              <w:jc w:val="right"/>
            </w:pPr>
            <w:r>
              <w:t>$245.10</w:t>
            </w:r>
          </w:p>
        </w:tc>
      </w:tr>
      <w:tr>
        <w:tc>
          <w:tcPr>
            <w:tcW w:w="5245" w:type="dxa"/>
          </w:tcPr>
          <w:p>
            <w:pPr>
              <w:pStyle w:val="yTableNAm"/>
            </w:pPr>
            <w:r>
              <w:tab/>
              <w:t>more than 45 minutes to 60 minutes</w:t>
            </w:r>
          </w:p>
        </w:tc>
        <w:tc>
          <w:tcPr>
            <w:tcW w:w="1134" w:type="dxa"/>
          </w:tcPr>
          <w:p>
            <w:pPr>
              <w:pStyle w:val="yTableNAm"/>
              <w:jc w:val="right"/>
            </w:pPr>
            <w:r>
              <w:t>$327.95</w:t>
            </w:r>
          </w:p>
        </w:tc>
      </w:tr>
      <w:tr>
        <w:tc>
          <w:tcPr>
            <w:tcW w:w="5245" w:type="dxa"/>
          </w:tcPr>
          <w:p>
            <w:pPr>
              <w:pStyle w:val="yTableNAm"/>
            </w:pPr>
            <w:r>
              <w:tab/>
              <w:t>more than 60 minutes to 75 minutes</w:t>
            </w:r>
          </w:p>
        </w:tc>
        <w:tc>
          <w:tcPr>
            <w:tcW w:w="1134" w:type="dxa"/>
          </w:tcPr>
          <w:p>
            <w:pPr>
              <w:pStyle w:val="yTableNAm"/>
              <w:jc w:val="right"/>
            </w:pPr>
            <w:r>
              <w:t>$371.10</w:t>
            </w:r>
          </w:p>
        </w:tc>
      </w:tr>
      <w:tr>
        <w:tc>
          <w:tcPr>
            <w:tcW w:w="5245" w:type="dxa"/>
          </w:tcPr>
          <w:p>
            <w:pPr>
              <w:pStyle w:val="yTableNAm"/>
            </w:pPr>
            <w:r>
              <w:tab/>
              <w:t>more than 75 minutes</w:t>
            </w:r>
          </w:p>
        </w:tc>
        <w:tc>
          <w:tcPr>
            <w:tcW w:w="1134" w:type="dxa"/>
          </w:tcPr>
          <w:p>
            <w:pPr>
              <w:pStyle w:val="yTableNAm"/>
              <w:jc w:val="right"/>
            </w:pPr>
            <w:r>
              <w:t>$414.20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t>$134.70</w:t>
            </w:r>
          </w:p>
        </w:tc>
      </w:tr>
      <w:tr>
        <w:trPr>
          <w:cantSplit/>
        </w:trPr>
        <w:tc>
          <w:tcPr>
            <w:tcW w:w="5245" w:type="dxa"/>
          </w:tcPr>
          <w:p>
            <w:pPr>
              <w:pStyle w:val="yTableNAm"/>
            </w:pPr>
            <w:r>
              <w:tab/>
              <w:t>more than 15 minutes to 30 minutes</w:t>
            </w:r>
          </w:p>
        </w:tc>
        <w:tc>
          <w:tcPr>
            <w:tcW w:w="1134" w:type="dxa"/>
          </w:tcPr>
          <w:p>
            <w:pPr>
              <w:pStyle w:val="yTableNAm"/>
              <w:jc w:val="right"/>
            </w:pPr>
            <w:r>
              <w:t>$217.50</w:t>
            </w:r>
          </w:p>
        </w:tc>
      </w:tr>
      <w:tr>
        <w:trPr>
          <w:cantSplit/>
        </w:trPr>
        <w:tc>
          <w:tcPr>
            <w:tcW w:w="5245" w:type="dxa"/>
          </w:tcPr>
          <w:p>
            <w:pPr>
              <w:pStyle w:val="yTableNAm"/>
            </w:pPr>
            <w:r>
              <w:tab/>
              <w:t>more than 30 minutes to 45 minutes</w:t>
            </w:r>
          </w:p>
        </w:tc>
        <w:tc>
          <w:tcPr>
            <w:tcW w:w="1134" w:type="dxa"/>
          </w:tcPr>
          <w:p>
            <w:pPr>
              <w:pStyle w:val="yTableNAm"/>
              <w:jc w:val="right"/>
            </w:pPr>
            <w:r>
              <w:t>$296.80</w:t>
            </w:r>
          </w:p>
        </w:tc>
      </w:tr>
      <w:tr>
        <w:trPr>
          <w:cantSplit/>
        </w:trPr>
        <w:tc>
          <w:tcPr>
            <w:tcW w:w="5245" w:type="dxa"/>
          </w:tcPr>
          <w:p>
            <w:pPr>
              <w:pStyle w:val="yTableNAm"/>
            </w:pPr>
            <w:r>
              <w:tab/>
              <w:t>more than 45 minutes to 75 minutes</w:t>
            </w:r>
          </w:p>
        </w:tc>
        <w:tc>
          <w:tcPr>
            <w:tcW w:w="1134" w:type="dxa"/>
          </w:tcPr>
          <w:p>
            <w:pPr>
              <w:pStyle w:val="yTableNAm"/>
              <w:jc w:val="right"/>
            </w:pPr>
            <w:r>
              <w:t>$379.70</w:t>
            </w:r>
          </w:p>
        </w:tc>
      </w:tr>
      <w:tr>
        <w:trPr>
          <w:cantSplit/>
        </w:trPr>
        <w:tc>
          <w:tcPr>
            <w:tcW w:w="5245" w:type="dxa"/>
          </w:tcPr>
          <w:p>
            <w:pPr>
              <w:pStyle w:val="yTableNAm"/>
            </w:pPr>
            <w:r>
              <w:tab/>
              <w:t>more than 75 minutes</w:t>
            </w:r>
          </w:p>
        </w:tc>
        <w:tc>
          <w:tcPr>
            <w:tcW w:w="1134" w:type="dxa"/>
          </w:tcPr>
          <w:p>
            <w:pPr>
              <w:pStyle w:val="yTableNAm"/>
              <w:jc w:val="right"/>
            </w:pPr>
            <w:r>
              <w:t>$457.55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pPr>
            <w:r>
              <w:t>$108.85</w:t>
            </w:r>
          </w:p>
        </w:tc>
      </w:tr>
      <w:tr>
        <w:trPr>
          <w:cantSplit/>
        </w:trPr>
        <w:tc>
          <w:tcPr>
            <w:tcW w:w="5245" w:type="dxa"/>
          </w:tcPr>
          <w:p>
            <w:pPr>
              <w:pStyle w:val="yTableNAm"/>
            </w:pPr>
            <w:r>
              <w:tab/>
              <w:t>more than 45 minutes</w:t>
            </w:r>
          </w:p>
        </w:tc>
        <w:tc>
          <w:tcPr>
            <w:tcW w:w="1134" w:type="dxa"/>
          </w:tcPr>
          <w:p>
            <w:pPr>
              <w:pStyle w:val="yTableNAm"/>
              <w:jc w:val="right"/>
            </w:pPr>
            <w:r>
              <w:t>$237.55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$410.75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$4.95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$159.00</w:t>
            </w:r>
          </w:p>
        </w:tc>
      </w:tr>
      <w:tr>
        <w:tc>
          <w:tcPr>
            <w:tcW w:w="5245" w:type="dxa"/>
          </w:tcPr>
          <w:p>
            <w:pPr>
              <w:pStyle w:val="yTableNAm"/>
            </w:pPr>
            <w:r>
              <w:t>subsequent attendances</w:t>
            </w:r>
          </w:p>
        </w:tc>
        <w:tc>
          <w:tcPr>
            <w:tcW w:w="1134" w:type="dxa"/>
          </w:tcPr>
          <w:p>
            <w:pPr>
              <w:pStyle w:val="yTableNAm"/>
              <w:jc w:val="right"/>
            </w:pPr>
            <w:r>
              <w:t>$82.95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$214.25</w:t>
            </w:r>
          </w:p>
        </w:tc>
      </w:tr>
      <w:tr>
        <w:tc>
          <w:tcPr>
            <w:tcW w:w="5245" w:type="dxa"/>
          </w:tcPr>
          <w:p>
            <w:pPr>
              <w:pStyle w:val="yTableNAm"/>
            </w:pPr>
            <w:r>
              <w:t>subsequent attendances</w:t>
            </w:r>
          </w:p>
        </w:tc>
        <w:tc>
          <w:tcPr>
            <w:tcW w:w="1134" w:type="dxa"/>
          </w:tcPr>
          <w:p>
            <w:pPr>
              <w:pStyle w:val="yTableNAm"/>
              <w:jc w:val="right"/>
            </w:pPr>
            <w:r>
              <w:t>$136.65</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$159.00</w:t>
            </w:r>
          </w:p>
        </w:tc>
      </w:tr>
      <w:tr>
        <w:tc>
          <w:tcPr>
            <w:tcW w:w="5245" w:type="dxa"/>
          </w:tcPr>
          <w:p>
            <w:pPr>
              <w:pStyle w:val="yTableNAm"/>
            </w:pPr>
            <w:r>
              <w:t>subsequent attendances</w:t>
            </w:r>
          </w:p>
        </w:tc>
        <w:tc>
          <w:tcPr>
            <w:tcW w:w="1134" w:type="dxa"/>
          </w:tcPr>
          <w:p>
            <w:pPr>
              <w:pStyle w:val="yTableNAm"/>
              <w:jc w:val="right"/>
            </w:pPr>
            <w:r>
              <w:t>$82.95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$213.95</w:t>
            </w:r>
          </w:p>
        </w:tc>
      </w:tr>
      <w:tr>
        <w:tc>
          <w:tcPr>
            <w:tcW w:w="5245" w:type="dxa"/>
          </w:tcPr>
          <w:p>
            <w:pPr>
              <w:pStyle w:val="yTableNAm"/>
            </w:pPr>
            <w:r>
              <w:t>subsequent attendances</w:t>
            </w:r>
          </w:p>
        </w:tc>
        <w:tc>
          <w:tcPr>
            <w:tcW w:w="1134" w:type="dxa"/>
          </w:tcPr>
          <w:p>
            <w:pPr>
              <w:pStyle w:val="yTableNAm"/>
              <w:jc w:val="right"/>
            </w:pPr>
            <w:r>
              <w:t>$136.35</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t>$36.75</w:t>
            </w:r>
          </w:p>
        </w:tc>
      </w:tr>
      <w:tr>
        <w:tc>
          <w:tcPr>
            <w:tcW w:w="5245" w:type="dxa"/>
          </w:tcPr>
          <w:p>
            <w:pPr>
              <w:pStyle w:val="yTableNAm"/>
            </w:pPr>
            <w:r>
              <w:tab/>
              <w:t>more than 5 minutes to 15 minutes</w:t>
            </w:r>
          </w:p>
        </w:tc>
        <w:tc>
          <w:tcPr>
            <w:tcW w:w="1134" w:type="dxa"/>
          </w:tcPr>
          <w:p>
            <w:pPr>
              <w:pStyle w:val="yTableNAm"/>
              <w:jc w:val="right"/>
            </w:pPr>
            <w:r>
              <w:t>$45.20</w:t>
            </w:r>
          </w:p>
        </w:tc>
      </w:tr>
      <w:tr>
        <w:tc>
          <w:tcPr>
            <w:tcW w:w="5245" w:type="dxa"/>
          </w:tcPr>
          <w:p>
            <w:pPr>
              <w:pStyle w:val="yTableNAm"/>
            </w:pPr>
            <w:r>
              <w:tab/>
              <w:t>more than 15 minutes to 30 minutes</w:t>
            </w:r>
          </w:p>
        </w:tc>
        <w:tc>
          <w:tcPr>
            <w:tcW w:w="1134" w:type="dxa"/>
          </w:tcPr>
          <w:p>
            <w:pPr>
              <w:pStyle w:val="yTableNAm"/>
              <w:jc w:val="right"/>
            </w:pPr>
            <w:r>
              <w:t>$94.60</w:t>
            </w:r>
          </w:p>
        </w:tc>
      </w:tr>
      <w:tr>
        <w:tc>
          <w:tcPr>
            <w:tcW w:w="5245" w:type="dxa"/>
          </w:tcPr>
          <w:p>
            <w:pPr>
              <w:pStyle w:val="yTableNAm"/>
            </w:pPr>
            <w:r>
              <w:tab/>
              <w:t>more than 30 minutes</w:t>
            </w:r>
          </w:p>
        </w:tc>
        <w:tc>
          <w:tcPr>
            <w:tcW w:w="1134" w:type="dxa"/>
          </w:tcPr>
          <w:p>
            <w:pPr>
              <w:pStyle w:val="yTableNAm"/>
              <w:jc w:val="right"/>
            </w:pPr>
            <w:r>
              <w:t>$142.85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$410.75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$4.95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t>$82.70</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pPr>
            <w:r>
              <w:t>EMERGENCY ATTENDANCES</w:t>
            </w:r>
          </w:p>
        </w:tc>
        <w:tc>
          <w:tcPr>
            <w:tcW w:w="1134" w:type="dxa"/>
            <w:vAlign w:val="bottom"/>
          </w:tcPr>
          <w:p>
            <w:pPr>
              <w:pStyle w:val="yTableNAm"/>
              <w:jc w:val="center"/>
            </w:pPr>
          </w:p>
        </w:tc>
      </w:tr>
      <w:tr>
        <w:tc>
          <w:tcPr>
            <w:tcW w:w="5245" w:type="dxa"/>
          </w:tcPr>
          <w:p>
            <w:pPr>
              <w:pStyle w:val="yTableNAm"/>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zytable"/>
      </w:pPr>
      <w:r>
        <w:t>PROCEDURES AND SERVICES</w:t>
      </w:r>
    </w:p>
    <w:p>
      <w:pPr>
        <w:pStyle w:val="zytable"/>
      </w:pPr>
      <w:r>
        <w:t>All anaesthesia fees in relation to procedures and services are to be charged on the relative value guide (RVG) system.  In most cases, the RVG system comprises 3 elements: base units (BUs), modifying units (MUs) and time units (TUs).</w:t>
      </w:r>
    </w:p>
    <w:p>
      <w:pPr>
        <w:pStyle w:val="zytable"/>
      </w:pPr>
      <w:r>
        <w:t>In Division 1, the fee for a procedure is calculated by adding the base units for the procedure, the time units, and any modifying units and multiplying the result by the $ value per unit allocated by this Schedule.</w:t>
      </w:r>
    </w:p>
    <w:p>
      <w:pPr>
        <w:pStyle w:val="zytable"/>
      </w:pPr>
      <w:r>
        <w:tab/>
        <w:t>(BUs + TUs + MUs) x $ value per unit = Fee</w:t>
      </w:r>
    </w:p>
    <w:p>
      <w:pPr>
        <w:pStyle w:val="zytable"/>
      </w:pPr>
      <w:r>
        <w:t>In Division 2, the fee for a therapeutic or diagnostic service only includes modifying units (MUs), and time units (TUs) if the item notes that service as including either or both.</w:t>
      </w:r>
    </w:p>
    <w:p>
      <w:pPr>
        <w:pStyle w:val="zytable"/>
        <w:rPr>
          <w:u w:val="single"/>
        </w:rPr>
      </w:pPr>
      <w:r>
        <w:rPr>
          <w:u w:val="single"/>
        </w:rPr>
        <w:t>Base units</w:t>
      </w:r>
    </w:p>
    <w:p>
      <w:pPr>
        <w:pStyle w:val="zytable"/>
      </w:pPr>
      <w:r>
        <w:t>The appropriate number of base units for each procedure has been established and is set out in this Schedule.</w:t>
      </w:r>
    </w:p>
    <w:p>
      <w:pPr>
        <w:pStyle w:val="zytable"/>
        <w:rPr>
          <w:sz w:val="18"/>
          <w:szCs w:val="18"/>
        </w:rPr>
      </w:pPr>
      <w:r>
        <w:rPr>
          <w:sz w:val="18"/>
          <w:szCs w:val="18"/>
        </w:rPr>
        <w:t>[The number of base units for each procedure has been calculated so as to include usual postoperative visits, the administration of fluids and/or blood incidental to the anaesthesia care and usual monitoring procedures.]</w:t>
      </w:r>
    </w:p>
    <w:p>
      <w:pPr>
        <w:pStyle w:val="zytable"/>
        <w:rPr>
          <w:u w:val="single"/>
        </w:rPr>
      </w:pPr>
      <w:r>
        <w:rPr>
          <w:u w:val="single"/>
        </w:rPr>
        <w:t>Time units</w:t>
      </w:r>
    </w:p>
    <w:p>
      <w:pPr>
        <w:pStyle w:val="zytable"/>
      </w:pPr>
      <w:r>
        <w:t>For the first 2 hours, each 15 minutes (or part thereof) of anaesthetic time constitutes one time unit. After 2 hours, time units are calculated at one per 10 minutes (or part thereof).</w:t>
      </w:r>
    </w:p>
    <w:p>
      <w:pPr>
        <w:pStyle w:val="zytable"/>
        <w:rPr>
          <w:u w:val="single"/>
        </w:rPr>
      </w:pPr>
      <w:r>
        <w:rPr>
          <w:u w:val="single"/>
        </w:rPr>
        <w:t>Modifying units</w:t>
      </w:r>
    </w:p>
    <w:p>
      <w:pPr>
        <w:pStyle w:val="zytable"/>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zytable"/>
        <w:rPr>
          <w:sz w:val="18"/>
          <w:szCs w:val="18"/>
        </w:rPr>
      </w:pPr>
      <w:r>
        <w:rPr>
          <w:sz w:val="18"/>
          <w:szCs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zytable"/>
              <w:rPr>
                <w:b/>
              </w:rPr>
            </w:pPr>
            <w:r>
              <w:rPr>
                <w:b/>
              </w:rPr>
              <w:t>Description</w:t>
            </w:r>
          </w:p>
        </w:tc>
        <w:tc>
          <w:tcPr>
            <w:tcW w:w="1200" w:type="dxa"/>
            <w:tcBorders>
              <w:top w:val="single" w:sz="4" w:space="0" w:color="auto"/>
              <w:bottom w:val="single" w:sz="4" w:space="0" w:color="auto"/>
            </w:tcBorders>
            <w:vAlign w:val="bottom"/>
          </w:tcPr>
          <w:p>
            <w:pPr>
              <w:pStyle w:val="zytable"/>
              <w:ind w:left="0" w:right="0"/>
              <w:jc w:val="center"/>
              <w:rPr>
                <w:b/>
              </w:rPr>
            </w:pPr>
            <w:r>
              <w:rPr>
                <w:b/>
              </w:rPr>
              <w:t>Units</w:t>
            </w:r>
          </w:p>
        </w:tc>
      </w:tr>
      <w:tr>
        <w:tblPrEx>
          <w:tblCellMar>
            <w:left w:w="142" w:type="dxa"/>
            <w:right w:w="142" w:type="dxa"/>
          </w:tblCellMar>
        </w:tblPrEx>
        <w:trPr>
          <w:cantSplit/>
        </w:trPr>
        <w:tc>
          <w:tcPr>
            <w:tcW w:w="5880" w:type="dxa"/>
          </w:tcPr>
          <w:p>
            <w:pPr>
              <w:pStyle w:val="zytable"/>
            </w:pPr>
            <w:r>
              <w:t>A normal healthy patient</w:t>
            </w:r>
          </w:p>
        </w:tc>
        <w:tc>
          <w:tcPr>
            <w:tcW w:w="1200" w:type="dxa"/>
            <w:vAlign w:val="bottom"/>
          </w:tcPr>
          <w:p>
            <w:pPr>
              <w:pStyle w:val="zytable"/>
              <w:ind w:left="0" w:right="0"/>
              <w:jc w:val="center"/>
            </w:pPr>
            <w:r>
              <w:t>0</w:t>
            </w:r>
          </w:p>
        </w:tc>
      </w:tr>
      <w:tr>
        <w:tblPrEx>
          <w:tblCellMar>
            <w:left w:w="142" w:type="dxa"/>
            <w:right w:w="142" w:type="dxa"/>
          </w:tblCellMar>
        </w:tblPrEx>
        <w:trPr>
          <w:cantSplit/>
        </w:trPr>
        <w:tc>
          <w:tcPr>
            <w:tcW w:w="5880" w:type="dxa"/>
          </w:tcPr>
          <w:p>
            <w:pPr>
              <w:pStyle w:val="zytable"/>
            </w:pPr>
            <w:r>
              <w:t>A patient with a mild systemic disease</w:t>
            </w:r>
          </w:p>
        </w:tc>
        <w:tc>
          <w:tcPr>
            <w:tcW w:w="1200" w:type="dxa"/>
            <w:vAlign w:val="bottom"/>
          </w:tcPr>
          <w:p>
            <w:pPr>
              <w:pStyle w:val="zytable"/>
              <w:ind w:left="0" w:right="0"/>
              <w:jc w:val="center"/>
            </w:pPr>
            <w:r>
              <w:t>0</w:t>
            </w:r>
          </w:p>
        </w:tc>
      </w:tr>
      <w:tr>
        <w:tblPrEx>
          <w:tblCellMar>
            <w:left w:w="142" w:type="dxa"/>
            <w:right w:w="142" w:type="dxa"/>
          </w:tblCellMar>
        </w:tblPrEx>
        <w:trPr>
          <w:cantSplit/>
        </w:trPr>
        <w:tc>
          <w:tcPr>
            <w:tcW w:w="5880" w:type="dxa"/>
          </w:tcPr>
          <w:p>
            <w:pPr>
              <w:pStyle w:val="zytable"/>
            </w:pPr>
            <w:r>
              <w:t>A patient with a severe systemic disease</w:t>
            </w:r>
          </w:p>
        </w:tc>
        <w:tc>
          <w:tcPr>
            <w:tcW w:w="1200" w:type="dxa"/>
            <w:vAlign w:val="bottom"/>
          </w:tcPr>
          <w:p>
            <w:pPr>
              <w:pStyle w:val="zytable"/>
              <w:ind w:left="0" w:right="0"/>
              <w:jc w:val="center"/>
            </w:pPr>
            <w:r>
              <w:t>1</w:t>
            </w:r>
          </w:p>
        </w:tc>
      </w:tr>
      <w:tr>
        <w:tblPrEx>
          <w:tblCellMar>
            <w:left w:w="142" w:type="dxa"/>
            <w:right w:w="142" w:type="dxa"/>
          </w:tblCellMar>
        </w:tblPrEx>
        <w:trPr>
          <w:cantSplit/>
        </w:trPr>
        <w:tc>
          <w:tcPr>
            <w:tcW w:w="5880" w:type="dxa"/>
          </w:tcPr>
          <w:p>
            <w:pPr>
              <w:pStyle w:val="zytable"/>
            </w:pPr>
            <w:r>
              <w:t>A patient with a severe systemic disease that is a constant threat to life</w:t>
            </w:r>
          </w:p>
        </w:tc>
        <w:tc>
          <w:tcPr>
            <w:tcW w:w="1200" w:type="dxa"/>
            <w:vAlign w:val="bottom"/>
          </w:tcPr>
          <w:p>
            <w:pPr>
              <w:pStyle w:val="zytable"/>
              <w:ind w:left="0" w:right="0"/>
              <w:jc w:val="center"/>
            </w:pPr>
            <w:r>
              <w:t>4</w:t>
            </w:r>
          </w:p>
        </w:tc>
      </w:tr>
      <w:tr>
        <w:tblPrEx>
          <w:tblCellMar>
            <w:left w:w="142" w:type="dxa"/>
            <w:right w:w="142" w:type="dxa"/>
          </w:tblCellMar>
        </w:tblPrEx>
        <w:trPr>
          <w:cantSplit/>
        </w:trPr>
        <w:tc>
          <w:tcPr>
            <w:tcW w:w="5880" w:type="dxa"/>
          </w:tcPr>
          <w:p>
            <w:pPr>
              <w:pStyle w:val="zytable"/>
            </w:pPr>
            <w:r>
              <w:t>A moribund patient who is not expected to survive for 24 hours with or without the operation</w:t>
            </w:r>
          </w:p>
        </w:tc>
        <w:tc>
          <w:tcPr>
            <w:tcW w:w="1200" w:type="dxa"/>
            <w:vAlign w:val="bottom"/>
          </w:tcPr>
          <w:p>
            <w:pPr>
              <w:pStyle w:val="zytable"/>
              <w:ind w:left="0" w:right="0"/>
              <w:jc w:val="center"/>
            </w:pPr>
            <w:r>
              <w:t>6</w:t>
            </w:r>
          </w:p>
        </w:tc>
      </w:tr>
      <w:tr>
        <w:tblPrEx>
          <w:tblCellMar>
            <w:left w:w="142" w:type="dxa"/>
            <w:right w:w="142" w:type="dxa"/>
          </w:tblCellMar>
        </w:tblPrEx>
        <w:trPr>
          <w:cantSplit/>
        </w:trPr>
        <w:tc>
          <w:tcPr>
            <w:tcW w:w="5880" w:type="dxa"/>
          </w:tcPr>
          <w:p>
            <w:pPr>
              <w:pStyle w:val="zytable"/>
            </w:pPr>
            <w:r>
              <w:t>A patient who is morbidly obese (body mass index is more than 35)</w:t>
            </w:r>
          </w:p>
        </w:tc>
        <w:tc>
          <w:tcPr>
            <w:tcW w:w="1200" w:type="dxa"/>
            <w:vAlign w:val="bottom"/>
          </w:tcPr>
          <w:p>
            <w:pPr>
              <w:pStyle w:val="zytable"/>
              <w:ind w:left="0" w:right="0"/>
              <w:jc w:val="center"/>
            </w:pPr>
            <w:r>
              <w:t>2</w:t>
            </w:r>
          </w:p>
        </w:tc>
      </w:tr>
      <w:tr>
        <w:tblPrEx>
          <w:tblCellMar>
            <w:left w:w="142" w:type="dxa"/>
            <w:right w:w="142" w:type="dxa"/>
          </w:tblCellMar>
        </w:tblPrEx>
        <w:trPr>
          <w:cantSplit/>
        </w:trPr>
        <w:tc>
          <w:tcPr>
            <w:tcW w:w="5880" w:type="dxa"/>
          </w:tcPr>
          <w:p>
            <w:pPr>
              <w:pStyle w:val="zytable"/>
            </w:pPr>
            <w:r>
              <w:t>A patient who is in the 3rd trimester of pregnancy</w:t>
            </w:r>
          </w:p>
        </w:tc>
        <w:tc>
          <w:tcPr>
            <w:tcW w:w="1200" w:type="dxa"/>
            <w:vAlign w:val="bottom"/>
          </w:tcPr>
          <w:p>
            <w:pPr>
              <w:pStyle w:val="zytable"/>
              <w:ind w:left="0" w:right="0"/>
              <w:jc w:val="center"/>
            </w:pPr>
            <w:r>
              <w:t>2</w:t>
            </w:r>
          </w:p>
        </w:tc>
      </w:tr>
      <w:tr>
        <w:tblPrEx>
          <w:tblCellMar>
            <w:left w:w="142" w:type="dxa"/>
            <w:right w:w="142" w:type="dxa"/>
          </w:tblCellMar>
        </w:tblPrEx>
        <w:trPr>
          <w:cantSplit/>
        </w:trPr>
        <w:tc>
          <w:tcPr>
            <w:tcW w:w="5880" w:type="dxa"/>
          </w:tcPr>
          <w:p>
            <w:pPr>
              <w:pStyle w:val="zytable"/>
            </w:pPr>
            <w:r>
              <w:t>A patient declared brain</w:t>
            </w:r>
            <w:r>
              <w:noBreakHyphen/>
              <w:t>dead whose organs are being removed for donor purposes</w:t>
            </w:r>
          </w:p>
        </w:tc>
        <w:tc>
          <w:tcPr>
            <w:tcW w:w="1200" w:type="dxa"/>
            <w:vAlign w:val="bottom"/>
          </w:tcPr>
          <w:p>
            <w:pPr>
              <w:pStyle w:val="zytable"/>
              <w:ind w:left="0" w:right="0"/>
              <w:jc w:val="center"/>
            </w:pPr>
            <w:r>
              <w:t>0</w:t>
            </w:r>
          </w:p>
        </w:tc>
      </w:tr>
      <w:tr>
        <w:tblPrEx>
          <w:tblCellMar>
            <w:left w:w="142" w:type="dxa"/>
            <w:right w:w="142" w:type="dxa"/>
          </w:tblCellMar>
        </w:tblPrEx>
        <w:trPr>
          <w:cantSplit/>
        </w:trPr>
        <w:tc>
          <w:tcPr>
            <w:tcW w:w="5880" w:type="dxa"/>
          </w:tcPr>
          <w:p>
            <w:pPr>
              <w:pStyle w:val="zytable"/>
            </w:pPr>
            <w:r>
              <w:t>Where the patient is aged under one year or over 70 years of age</w:t>
            </w:r>
          </w:p>
        </w:tc>
        <w:tc>
          <w:tcPr>
            <w:tcW w:w="1200" w:type="dxa"/>
            <w:vAlign w:val="bottom"/>
          </w:tcPr>
          <w:p>
            <w:pPr>
              <w:pStyle w:val="zytable"/>
              <w:ind w:left="0" w:right="0"/>
              <w:jc w:val="center"/>
            </w:pPr>
            <w:r>
              <w:t>1</w:t>
            </w:r>
          </w:p>
        </w:tc>
      </w:tr>
      <w:tr>
        <w:tblPrEx>
          <w:tblCellMar>
            <w:left w:w="142" w:type="dxa"/>
            <w:right w:w="142" w:type="dxa"/>
          </w:tblCellMar>
        </w:tblPrEx>
        <w:trPr>
          <w:cantSplit/>
        </w:trPr>
        <w:tc>
          <w:tcPr>
            <w:tcW w:w="5880" w:type="dxa"/>
          </w:tcPr>
          <w:p>
            <w:pPr>
              <w:pStyle w:val="zytable"/>
            </w:pPr>
            <w:r>
              <w:t>Emergency surgery (i.e. when undue delay in treatment of the patient would lead to a significant increase in a threat to life or body part)</w:t>
            </w:r>
          </w:p>
        </w:tc>
        <w:tc>
          <w:tcPr>
            <w:tcW w:w="1200" w:type="dxa"/>
            <w:vAlign w:val="bottom"/>
          </w:tcPr>
          <w:p>
            <w:pPr>
              <w:pStyle w:val="zytable"/>
              <w:ind w:left="0" w:right="0"/>
              <w:jc w:val="center"/>
            </w:pPr>
            <w:r>
              <w:t>2</w:t>
            </w:r>
          </w:p>
        </w:tc>
      </w:tr>
      <w:tr>
        <w:tblPrEx>
          <w:tblCellMar>
            <w:left w:w="142" w:type="dxa"/>
            <w:right w:w="142" w:type="dxa"/>
          </w:tblCellMar>
        </w:tblPrEx>
        <w:trPr>
          <w:cantSplit/>
        </w:trPr>
        <w:tc>
          <w:tcPr>
            <w:tcW w:w="5880" w:type="dxa"/>
            <w:tcBorders>
              <w:bottom w:val="single" w:sz="4" w:space="0" w:color="auto"/>
            </w:tcBorders>
          </w:tcPr>
          <w:p>
            <w:pPr>
              <w:pStyle w:val="zytable"/>
            </w:pPr>
            <w:r>
              <w:t>Anaesthesia in the prone position (not applicable to lower intestinal endoscopic procedures)</w:t>
            </w:r>
          </w:p>
        </w:tc>
        <w:tc>
          <w:tcPr>
            <w:tcW w:w="1200" w:type="dxa"/>
            <w:tcBorders>
              <w:bottom w:val="single" w:sz="4" w:space="0" w:color="auto"/>
            </w:tcBorders>
            <w:vAlign w:val="bottom"/>
          </w:tcPr>
          <w:p>
            <w:pPr>
              <w:pStyle w:val="zytable"/>
              <w:ind w:left="0" w:right="0"/>
              <w:jc w:val="center"/>
            </w:pPr>
            <w:r>
              <w:t>3</w:t>
            </w:r>
          </w:p>
        </w:tc>
      </w:tr>
    </w:tbl>
    <w:p>
      <w:pPr>
        <w:pStyle w:val="zytable"/>
      </w:pPr>
      <w:r>
        <w:t>Anaesthesia for after</w:t>
      </w:r>
      <w:r>
        <w:noBreakHyphen/>
        <w:t>hours emergencies</w:t>
      </w:r>
    </w:p>
    <w:p>
      <w:pPr>
        <w:pStyle w:val="zytable"/>
      </w:pPr>
      <w:r>
        <w:t>A 50% loading should apply to emergency after–hours anaesthesia.  It is calculated using the “total relative value”.  The 50% loading and the emergency surgery modifier should not be used together.</w:t>
      </w:r>
    </w:p>
    <w:p>
      <w:pPr>
        <w:pStyle w:val="zytable"/>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zyHeading4"/>
        <w:spacing w:after="120"/>
      </w:pPr>
      <w:bookmarkStart w:id="24" w:name="_Toc433726530"/>
      <w:bookmarkStart w:id="25" w:name="_Toc433727585"/>
      <w:bookmarkStart w:id="26" w:name="_Toc433813965"/>
      <w:r>
        <w:t>Division 1</w:t>
      </w:r>
      <w:r>
        <w:rPr>
          <w:b w:val="0"/>
        </w:rPr>
        <w:t> — </w:t>
      </w:r>
      <w:r>
        <w:t>Procedures</w:t>
      </w:r>
      <w:bookmarkEnd w:id="24"/>
      <w:bookmarkEnd w:id="25"/>
      <w:bookmarkEnd w:id="26"/>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zytable"/>
              <w:keepNext/>
              <w:rPr>
                <w:b/>
              </w:rPr>
            </w:pPr>
            <w:r>
              <w:rPr>
                <w:b/>
              </w:rPr>
              <w:t>Description of procedure, etc.</w:t>
            </w:r>
          </w:p>
        </w:tc>
        <w:tc>
          <w:tcPr>
            <w:tcW w:w="960" w:type="dxa"/>
            <w:tcBorders>
              <w:top w:val="single" w:sz="4" w:space="0" w:color="auto"/>
              <w:bottom w:val="single" w:sz="4" w:space="0" w:color="auto"/>
            </w:tcBorders>
            <w:vAlign w:val="bottom"/>
          </w:tcPr>
          <w:p>
            <w:pPr>
              <w:pStyle w:val="zytable"/>
              <w:keepNext/>
              <w:ind w:left="0" w:right="0"/>
              <w:jc w:val="center"/>
              <w:rPr>
                <w:b/>
              </w:rPr>
            </w:pPr>
            <w:r>
              <w:rPr>
                <w:b/>
              </w:rPr>
              <w:t>Units</w:t>
            </w:r>
          </w:p>
        </w:tc>
      </w:tr>
      <w:tr>
        <w:trPr>
          <w:cantSplit/>
        </w:trPr>
        <w:tc>
          <w:tcPr>
            <w:tcW w:w="6120" w:type="dxa"/>
            <w:tcBorders>
              <w:top w:val="single" w:sz="4" w:space="0" w:color="auto"/>
            </w:tcBorders>
          </w:tcPr>
          <w:p>
            <w:pPr>
              <w:pStyle w:val="zytable"/>
              <w:rPr>
                <w:b/>
              </w:rPr>
            </w:pPr>
            <w:r>
              <w:rPr>
                <w:b/>
              </w:rPr>
              <w:t>Head</w:t>
            </w:r>
          </w:p>
        </w:tc>
        <w:tc>
          <w:tcPr>
            <w:tcW w:w="960" w:type="dxa"/>
            <w:tcBorders>
              <w:top w:val="single" w:sz="4" w:space="0" w:color="auto"/>
            </w:tcBorders>
            <w:vAlign w:val="bottom"/>
          </w:tcPr>
          <w:p>
            <w:pPr>
              <w:pStyle w:val="zytable"/>
              <w:ind w:left="0" w:right="0"/>
              <w:jc w:val="center"/>
            </w:pPr>
          </w:p>
        </w:tc>
      </w:tr>
      <w:tr>
        <w:trPr>
          <w:cantSplit/>
        </w:trPr>
        <w:tc>
          <w:tcPr>
            <w:tcW w:w="6120" w:type="dxa"/>
          </w:tcPr>
          <w:p>
            <w:pPr>
              <w:pStyle w:val="zytable"/>
            </w:pPr>
            <w:r>
              <w:t>Anaesthesia for all procedures on the skin and subcutaneous tissue, muscles, salivary glands and superficial blood vessels of the head, including biopsy,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plastic repair of cleft lip</w:t>
            </w:r>
          </w:p>
        </w:tc>
        <w:tc>
          <w:tcPr>
            <w:tcW w:w="960" w:type="dxa"/>
            <w:vAlign w:val="bottom"/>
          </w:tcPr>
          <w:p>
            <w:pPr>
              <w:pStyle w:val="zytable"/>
              <w:ind w:left="0" w:right="0"/>
              <w:jc w:val="center"/>
            </w:pPr>
            <w:r>
              <w:t>6</w:t>
            </w:r>
          </w:p>
        </w:tc>
      </w:tr>
      <w:tr>
        <w:trPr>
          <w:cantSplit/>
        </w:trPr>
        <w:tc>
          <w:tcPr>
            <w:tcW w:w="6120" w:type="dxa"/>
          </w:tcPr>
          <w:p>
            <w:pPr>
              <w:pStyle w:val="zytable"/>
            </w:pPr>
            <w:r>
              <w:t>Anaesthesia for electroconvulsive therapy</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on external, middle or inner ear, including biopsy,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otoscopy</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on eye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lens surgery</w:t>
            </w:r>
          </w:p>
        </w:tc>
        <w:tc>
          <w:tcPr>
            <w:tcW w:w="960" w:type="dxa"/>
            <w:vAlign w:val="bottom"/>
          </w:tcPr>
          <w:p>
            <w:pPr>
              <w:pStyle w:val="zytable"/>
              <w:ind w:left="0" w:right="0"/>
              <w:jc w:val="center"/>
            </w:pPr>
            <w:r>
              <w:t>6</w:t>
            </w:r>
          </w:p>
        </w:tc>
      </w:tr>
      <w:tr>
        <w:trPr>
          <w:cantSplit/>
        </w:trPr>
        <w:tc>
          <w:tcPr>
            <w:tcW w:w="6120" w:type="dxa"/>
          </w:tcPr>
          <w:p>
            <w:pPr>
              <w:pStyle w:val="zytable"/>
            </w:pPr>
            <w:r>
              <w:t> — retinal surgery</w:t>
            </w:r>
          </w:p>
        </w:tc>
        <w:tc>
          <w:tcPr>
            <w:tcW w:w="960" w:type="dxa"/>
            <w:vAlign w:val="bottom"/>
          </w:tcPr>
          <w:p>
            <w:pPr>
              <w:pStyle w:val="zytable"/>
              <w:ind w:left="0" w:right="0"/>
              <w:jc w:val="center"/>
            </w:pPr>
            <w:r>
              <w:t>6</w:t>
            </w:r>
          </w:p>
        </w:tc>
      </w:tr>
      <w:tr>
        <w:trPr>
          <w:cantSplit/>
        </w:trPr>
        <w:tc>
          <w:tcPr>
            <w:tcW w:w="6120" w:type="dxa"/>
          </w:tcPr>
          <w:p>
            <w:pPr>
              <w:pStyle w:val="zytable"/>
            </w:pPr>
            <w:r>
              <w:t> — corneal transplant</w:t>
            </w:r>
          </w:p>
        </w:tc>
        <w:tc>
          <w:tcPr>
            <w:tcW w:w="960" w:type="dxa"/>
            <w:vAlign w:val="bottom"/>
          </w:tcPr>
          <w:p>
            <w:pPr>
              <w:pStyle w:val="zytable"/>
              <w:ind w:left="0" w:right="0"/>
              <w:jc w:val="center"/>
            </w:pPr>
            <w:r>
              <w:t>8</w:t>
            </w:r>
          </w:p>
        </w:tc>
      </w:tr>
      <w:tr>
        <w:trPr>
          <w:cantSplit/>
        </w:trPr>
        <w:tc>
          <w:tcPr>
            <w:tcW w:w="6120" w:type="dxa"/>
          </w:tcPr>
          <w:p>
            <w:pPr>
              <w:pStyle w:val="zytable"/>
            </w:pPr>
            <w:r>
              <w:t> — vitrectomy</w:t>
            </w:r>
          </w:p>
        </w:tc>
        <w:tc>
          <w:tcPr>
            <w:tcW w:w="960" w:type="dxa"/>
            <w:vAlign w:val="bottom"/>
          </w:tcPr>
          <w:p>
            <w:pPr>
              <w:pStyle w:val="zytable"/>
              <w:ind w:left="0" w:right="0"/>
              <w:jc w:val="center"/>
            </w:pPr>
            <w:r>
              <w:t>8</w:t>
            </w:r>
          </w:p>
        </w:tc>
      </w:tr>
      <w:tr>
        <w:trPr>
          <w:cantSplit/>
        </w:trPr>
        <w:tc>
          <w:tcPr>
            <w:tcW w:w="6120" w:type="dxa"/>
          </w:tcPr>
          <w:p>
            <w:pPr>
              <w:pStyle w:val="zytable"/>
            </w:pPr>
            <w:r>
              <w:t> — biopsy of conjunctiva</w:t>
            </w:r>
          </w:p>
        </w:tc>
        <w:tc>
          <w:tcPr>
            <w:tcW w:w="960" w:type="dxa"/>
            <w:vAlign w:val="bottom"/>
          </w:tcPr>
          <w:p>
            <w:pPr>
              <w:pStyle w:val="zytable"/>
              <w:ind w:left="0" w:right="0"/>
              <w:jc w:val="center"/>
            </w:pPr>
            <w:r>
              <w:t>5</w:t>
            </w:r>
          </w:p>
        </w:tc>
      </w:tr>
      <w:tr>
        <w:trPr>
          <w:cantSplit/>
        </w:trPr>
        <w:tc>
          <w:tcPr>
            <w:tcW w:w="6120" w:type="dxa"/>
          </w:tcPr>
          <w:p>
            <w:pPr>
              <w:pStyle w:val="zytable"/>
            </w:pPr>
            <w:r>
              <w:t> — ophthalmoscopy</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on nose and accessory sinuses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radical surgery</w:t>
            </w:r>
          </w:p>
        </w:tc>
        <w:tc>
          <w:tcPr>
            <w:tcW w:w="960" w:type="dxa"/>
            <w:vAlign w:val="bottom"/>
          </w:tcPr>
          <w:p>
            <w:pPr>
              <w:pStyle w:val="zytable"/>
              <w:ind w:left="0" w:right="0"/>
              <w:jc w:val="center"/>
            </w:pPr>
            <w:r>
              <w:t>7</w:t>
            </w:r>
          </w:p>
        </w:tc>
      </w:tr>
      <w:tr>
        <w:trPr>
          <w:cantSplit/>
        </w:trPr>
        <w:tc>
          <w:tcPr>
            <w:tcW w:w="6120" w:type="dxa"/>
          </w:tcPr>
          <w:p>
            <w:pPr>
              <w:pStyle w:val="zytable"/>
            </w:pPr>
            <w:r>
              <w:t> — biopsy, soft tissue</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intraoral procedures, including biopsy,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repair of cleft palate</w:t>
            </w:r>
          </w:p>
        </w:tc>
        <w:tc>
          <w:tcPr>
            <w:tcW w:w="960" w:type="dxa"/>
            <w:vAlign w:val="bottom"/>
          </w:tcPr>
          <w:p>
            <w:pPr>
              <w:pStyle w:val="zytable"/>
              <w:ind w:left="0" w:right="0"/>
              <w:jc w:val="center"/>
            </w:pPr>
            <w:r>
              <w:t>7</w:t>
            </w:r>
          </w:p>
        </w:tc>
      </w:tr>
      <w:tr>
        <w:trPr>
          <w:cantSplit/>
        </w:trPr>
        <w:tc>
          <w:tcPr>
            <w:tcW w:w="6120" w:type="dxa"/>
          </w:tcPr>
          <w:p>
            <w:pPr>
              <w:pStyle w:val="zytable"/>
            </w:pPr>
            <w:r>
              <w:t> — excision of retropharyngeal tumour</w:t>
            </w:r>
          </w:p>
        </w:tc>
        <w:tc>
          <w:tcPr>
            <w:tcW w:w="960" w:type="dxa"/>
            <w:vAlign w:val="bottom"/>
          </w:tcPr>
          <w:p>
            <w:pPr>
              <w:pStyle w:val="zytable"/>
              <w:ind w:left="0" w:right="0"/>
              <w:jc w:val="center"/>
            </w:pPr>
            <w:r>
              <w:t>9</w:t>
            </w:r>
          </w:p>
        </w:tc>
      </w:tr>
      <w:tr>
        <w:trPr>
          <w:cantSplit/>
        </w:trPr>
        <w:tc>
          <w:tcPr>
            <w:tcW w:w="6120" w:type="dxa"/>
          </w:tcPr>
          <w:p>
            <w:pPr>
              <w:pStyle w:val="zytable"/>
            </w:pPr>
            <w:r>
              <w:t> — radical intraoral surgery</w:t>
            </w:r>
          </w:p>
        </w:tc>
        <w:tc>
          <w:tcPr>
            <w:tcW w:w="960" w:type="dxa"/>
            <w:vAlign w:val="bottom"/>
          </w:tcPr>
          <w:p>
            <w:pPr>
              <w:pStyle w:val="zytable"/>
              <w:ind w:left="0" w:right="0"/>
              <w:jc w:val="center"/>
            </w:pPr>
            <w:r>
              <w:t>10</w:t>
            </w:r>
          </w:p>
        </w:tc>
      </w:tr>
      <w:tr>
        <w:trPr>
          <w:cantSplit/>
        </w:trPr>
        <w:tc>
          <w:tcPr>
            <w:tcW w:w="6120" w:type="dxa"/>
          </w:tcPr>
          <w:p>
            <w:pPr>
              <w:pStyle w:val="zytable"/>
            </w:pPr>
            <w:r>
              <w:t>Anaesthesia for all procedures on facial bones unless otherwise specified</w:t>
            </w:r>
          </w:p>
        </w:tc>
        <w:tc>
          <w:tcPr>
            <w:tcW w:w="960" w:type="dxa"/>
            <w:vAlign w:val="bottom"/>
          </w:tcPr>
          <w:p>
            <w:pPr>
              <w:pStyle w:val="zytable"/>
              <w:ind w:left="0" w:right="0"/>
              <w:jc w:val="center"/>
            </w:pPr>
            <w:r>
              <w:t>5</w:t>
            </w:r>
          </w:p>
        </w:tc>
      </w:tr>
      <w:tr>
        <w:trPr>
          <w:cantSplit/>
        </w:trPr>
        <w:tc>
          <w:tcPr>
            <w:tcW w:w="6120" w:type="dxa"/>
          </w:tcPr>
          <w:p>
            <w:pPr>
              <w:pStyle w:val="zytable"/>
              <w:ind w:left="950" w:hanging="383"/>
            </w:pPr>
            <w:r>
              <w:t> — extensive surgery on facial bones (including prognathism and extensive facial bone reconstruction)</w:t>
            </w:r>
          </w:p>
        </w:tc>
        <w:tc>
          <w:tcPr>
            <w:tcW w:w="960" w:type="dxa"/>
            <w:vAlign w:val="bottom"/>
          </w:tcPr>
          <w:p>
            <w:pPr>
              <w:pStyle w:val="zytable"/>
              <w:ind w:left="0" w:right="0"/>
              <w:jc w:val="center"/>
            </w:pPr>
            <w:r>
              <w:t>10</w:t>
            </w:r>
          </w:p>
        </w:tc>
      </w:tr>
      <w:tr>
        <w:trPr>
          <w:cantSplit/>
        </w:trPr>
        <w:tc>
          <w:tcPr>
            <w:tcW w:w="6120" w:type="dxa"/>
          </w:tcPr>
          <w:p>
            <w:pPr>
              <w:pStyle w:val="zytable"/>
            </w:pPr>
            <w:r>
              <w:t>Anaesthesia for all intracranial procedures unless otherwise specified</w:t>
            </w:r>
          </w:p>
        </w:tc>
        <w:tc>
          <w:tcPr>
            <w:tcW w:w="960" w:type="dxa"/>
            <w:vAlign w:val="bottom"/>
          </w:tcPr>
          <w:p>
            <w:pPr>
              <w:pStyle w:val="zytable"/>
              <w:ind w:left="0" w:right="0"/>
              <w:jc w:val="center"/>
            </w:pPr>
            <w:r>
              <w:t>15</w:t>
            </w:r>
          </w:p>
        </w:tc>
      </w:tr>
      <w:tr>
        <w:trPr>
          <w:cantSplit/>
        </w:trPr>
        <w:tc>
          <w:tcPr>
            <w:tcW w:w="6120" w:type="dxa"/>
          </w:tcPr>
          <w:p>
            <w:pPr>
              <w:pStyle w:val="zytable"/>
            </w:pPr>
            <w:r>
              <w:t> — subdural taps</w:t>
            </w:r>
          </w:p>
        </w:tc>
        <w:tc>
          <w:tcPr>
            <w:tcW w:w="960" w:type="dxa"/>
            <w:vAlign w:val="bottom"/>
          </w:tcPr>
          <w:p>
            <w:pPr>
              <w:pStyle w:val="zytable"/>
              <w:ind w:left="0" w:right="0"/>
              <w:jc w:val="center"/>
            </w:pPr>
            <w:r>
              <w:t>5</w:t>
            </w:r>
          </w:p>
        </w:tc>
      </w:tr>
      <w:tr>
        <w:trPr>
          <w:cantSplit/>
        </w:trPr>
        <w:tc>
          <w:tcPr>
            <w:tcW w:w="6120" w:type="dxa"/>
          </w:tcPr>
          <w:p>
            <w:pPr>
              <w:pStyle w:val="zytable"/>
            </w:pPr>
            <w:r>
              <w:t> — burr holes</w:t>
            </w:r>
          </w:p>
        </w:tc>
        <w:tc>
          <w:tcPr>
            <w:tcW w:w="960" w:type="dxa"/>
            <w:vAlign w:val="bottom"/>
          </w:tcPr>
          <w:p>
            <w:pPr>
              <w:pStyle w:val="zytable"/>
              <w:ind w:left="0" w:right="0"/>
              <w:jc w:val="center"/>
            </w:pPr>
            <w:r>
              <w:t>9</w:t>
            </w:r>
          </w:p>
        </w:tc>
      </w:tr>
      <w:tr>
        <w:trPr>
          <w:cantSplit/>
        </w:trPr>
        <w:tc>
          <w:tcPr>
            <w:tcW w:w="6120" w:type="dxa"/>
          </w:tcPr>
          <w:p>
            <w:pPr>
              <w:pStyle w:val="zytable"/>
              <w:ind w:left="936" w:hanging="369"/>
            </w:pPr>
            <w:r>
              <w:t> — intracranial vascular procedures including those for aneurysms and arterio</w:t>
            </w:r>
            <w:r>
              <w:noBreakHyphen/>
              <w:t>venous abnormalities</w:t>
            </w:r>
          </w:p>
        </w:tc>
        <w:tc>
          <w:tcPr>
            <w:tcW w:w="960" w:type="dxa"/>
            <w:vAlign w:val="bottom"/>
          </w:tcPr>
          <w:p>
            <w:pPr>
              <w:pStyle w:val="zytable"/>
              <w:ind w:left="0" w:right="0"/>
              <w:jc w:val="center"/>
            </w:pPr>
            <w:r>
              <w:t>20</w:t>
            </w:r>
          </w:p>
        </w:tc>
      </w:tr>
      <w:tr>
        <w:trPr>
          <w:cantSplit/>
        </w:trPr>
        <w:tc>
          <w:tcPr>
            <w:tcW w:w="6120" w:type="dxa"/>
          </w:tcPr>
          <w:p>
            <w:pPr>
              <w:pStyle w:val="zytable"/>
            </w:pPr>
            <w:r>
              <w:t> — spinal fluid shunt procedures</w:t>
            </w:r>
          </w:p>
        </w:tc>
        <w:tc>
          <w:tcPr>
            <w:tcW w:w="960" w:type="dxa"/>
            <w:vAlign w:val="bottom"/>
          </w:tcPr>
          <w:p>
            <w:pPr>
              <w:pStyle w:val="zytable"/>
              <w:ind w:left="0" w:right="0"/>
              <w:jc w:val="center"/>
            </w:pPr>
            <w:r>
              <w:t>10</w:t>
            </w:r>
          </w:p>
        </w:tc>
      </w:tr>
      <w:tr>
        <w:trPr>
          <w:cantSplit/>
        </w:trPr>
        <w:tc>
          <w:tcPr>
            <w:tcW w:w="6120" w:type="dxa"/>
          </w:tcPr>
          <w:p>
            <w:pPr>
              <w:pStyle w:val="zytable"/>
            </w:pPr>
            <w:r>
              <w:t> — ablation of intracranial nerve</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cranial bone procedures</w:t>
            </w:r>
          </w:p>
        </w:tc>
        <w:tc>
          <w:tcPr>
            <w:tcW w:w="960" w:type="dxa"/>
            <w:vAlign w:val="bottom"/>
          </w:tcPr>
          <w:p>
            <w:pPr>
              <w:pStyle w:val="zytable"/>
              <w:ind w:left="0" w:right="0"/>
              <w:jc w:val="center"/>
            </w:pPr>
            <w:r>
              <w:t>12</w:t>
            </w:r>
          </w:p>
        </w:tc>
      </w:tr>
      <w:tr>
        <w:trPr>
          <w:cantSplit/>
        </w:trPr>
        <w:tc>
          <w:tcPr>
            <w:tcW w:w="6120" w:type="dxa"/>
          </w:tcPr>
          <w:p>
            <w:pPr>
              <w:pStyle w:val="zytable"/>
              <w:rPr>
                <w:b/>
              </w:rPr>
            </w:pPr>
            <w:r>
              <w:rPr>
                <w:b/>
              </w:rPr>
              <w:t>Neck</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neck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Anaesthesia for incision and drainage of large haematoma, large abscess, cellulitis, or similar lesion causing life threatening airway obstruction</w:t>
            </w:r>
          </w:p>
        </w:tc>
        <w:tc>
          <w:tcPr>
            <w:tcW w:w="960" w:type="dxa"/>
            <w:vAlign w:val="bottom"/>
          </w:tcPr>
          <w:p>
            <w:pPr>
              <w:pStyle w:val="zytable"/>
              <w:ind w:left="0" w:right="0"/>
              <w:jc w:val="center"/>
            </w:pPr>
            <w:r>
              <w:t>15</w:t>
            </w:r>
          </w:p>
        </w:tc>
      </w:tr>
      <w:tr>
        <w:trPr>
          <w:cantSplit/>
        </w:trPr>
        <w:tc>
          <w:tcPr>
            <w:tcW w:w="6120" w:type="dxa"/>
          </w:tcPr>
          <w:p>
            <w:pPr>
              <w:pStyle w:val="zytable"/>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zytable"/>
              <w:ind w:left="0" w:right="0"/>
              <w:jc w:val="center"/>
            </w:pPr>
            <w:r>
              <w:t>6</w:t>
            </w:r>
          </w:p>
        </w:tc>
      </w:tr>
      <w:tr>
        <w:trPr>
          <w:cantSplit/>
        </w:trPr>
        <w:tc>
          <w:tcPr>
            <w:tcW w:w="6120" w:type="dxa"/>
          </w:tcPr>
          <w:p>
            <w:pPr>
              <w:pStyle w:val="zytable"/>
              <w:ind w:left="936" w:hanging="369"/>
            </w:pPr>
            <w:r>
              <w:t> — for laryngectomy, hemi</w:t>
            </w:r>
            <w:r>
              <w:noBreakHyphen/>
              <w:t>laryngectomy, laryngopharyngectomy, or pharyngectomy</w:t>
            </w:r>
          </w:p>
        </w:tc>
        <w:tc>
          <w:tcPr>
            <w:tcW w:w="960" w:type="dxa"/>
            <w:vAlign w:val="bottom"/>
          </w:tcPr>
          <w:p>
            <w:pPr>
              <w:pStyle w:val="zytable"/>
              <w:ind w:left="0" w:right="0"/>
              <w:jc w:val="center"/>
            </w:pPr>
            <w:r>
              <w:t>10</w:t>
            </w:r>
          </w:p>
        </w:tc>
      </w:tr>
      <w:tr>
        <w:trPr>
          <w:cantSplit/>
        </w:trPr>
        <w:tc>
          <w:tcPr>
            <w:tcW w:w="6120" w:type="dxa"/>
          </w:tcPr>
          <w:p>
            <w:pPr>
              <w:pStyle w:val="zytable"/>
            </w:pPr>
            <w:r>
              <w:t>Anaesthesia for laser surgery to the airway</w:t>
            </w:r>
          </w:p>
        </w:tc>
        <w:tc>
          <w:tcPr>
            <w:tcW w:w="960" w:type="dxa"/>
            <w:vAlign w:val="bottom"/>
          </w:tcPr>
          <w:p>
            <w:pPr>
              <w:pStyle w:val="zytable"/>
              <w:ind w:left="0" w:right="0"/>
              <w:jc w:val="center"/>
            </w:pPr>
            <w:r>
              <w:t>8</w:t>
            </w:r>
          </w:p>
        </w:tc>
      </w:tr>
      <w:tr>
        <w:trPr>
          <w:cantSplit/>
        </w:trPr>
        <w:tc>
          <w:tcPr>
            <w:tcW w:w="6120" w:type="dxa"/>
          </w:tcPr>
          <w:p>
            <w:pPr>
              <w:pStyle w:val="zytable"/>
            </w:pPr>
            <w:r>
              <w:t>Anaesthesia for all procedures on major vessels of neck unless otherwise specified</w:t>
            </w:r>
          </w:p>
        </w:tc>
        <w:tc>
          <w:tcPr>
            <w:tcW w:w="960" w:type="dxa"/>
            <w:vAlign w:val="bottom"/>
          </w:tcPr>
          <w:p>
            <w:pPr>
              <w:pStyle w:val="zytable"/>
              <w:ind w:left="0" w:right="0"/>
              <w:jc w:val="center"/>
            </w:pPr>
            <w:r>
              <w:t>10</w:t>
            </w:r>
          </w:p>
        </w:tc>
      </w:tr>
      <w:tr>
        <w:trPr>
          <w:cantSplit/>
        </w:trPr>
        <w:tc>
          <w:tcPr>
            <w:tcW w:w="6120" w:type="dxa"/>
          </w:tcPr>
          <w:p>
            <w:pPr>
              <w:pStyle w:val="zytable"/>
            </w:pPr>
            <w:r>
              <w:t> — simple ligation</w:t>
            </w:r>
          </w:p>
        </w:tc>
        <w:tc>
          <w:tcPr>
            <w:tcW w:w="960" w:type="dxa"/>
            <w:vAlign w:val="bottom"/>
          </w:tcPr>
          <w:p>
            <w:pPr>
              <w:pStyle w:val="zytable"/>
              <w:ind w:left="0" w:right="0"/>
              <w:jc w:val="center"/>
            </w:pPr>
            <w:r>
              <w:t>5</w:t>
            </w:r>
          </w:p>
        </w:tc>
      </w:tr>
      <w:tr>
        <w:trPr>
          <w:cantSplit/>
        </w:trPr>
        <w:tc>
          <w:tcPr>
            <w:tcW w:w="6120" w:type="dxa"/>
          </w:tcPr>
          <w:p>
            <w:pPr>
              <w:pStyle w:val="zytable"/>
              <w:rPr>
                <w:b/>
              </w:rPr>
            </w:pPr>
            <w:r>
              <w:rPr>
                <w:b/>
              </w:rPr>
              <w:t>Thorax (chest wall/shoulder girdle)</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chest unless otherwise specified</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breast unless otherwise specified</w:t>
            </w:r>
          </w:p>
        </w:tc>
        <w:tc>
          <w:tcPr>
            <w:tcW w:w="960" w:type="dxa"/>
            <w:vAlign w:val="bottom"/>
          </w:tcPr>
          <w:p>
            <w:pPr>
              <w:pStyle w:val="zytable"/>
              <w:ind w:left="0" w:right="0"/>
              <w:jc w:val="center"/>
            </w:pPr>
            <w:r>
              <w:t>4</w:t>
            </w:r>
          </w:p>
        </w:tc>
      </w:tr>
      <w:tr>
        <w:trPr>
          <w:cantSplit/>
        </w:trPr>
        <w:tc>
          <w:tcPr>
            <w:tcW w:w="6120" w:type="dxa"/>
          </w:tcPr>
          <w:p>
            <w:pPr>
              <w:pStyle w:val="zytable"/>
              <w:ind w:left="908" w:hanging="341"/>
            </w:pPr>
            <w:r>
              <w:t> — reconstructive procedures on the breast (e.g. reduction or augmentation, mammoplasty)</w:t>
            </w:r>
          </w:p>
        </w:tc>
        <w:tc>
          <w:tcPr>
            <w:tcW w:w="960" w:type="dxa"/>
            <w:vAlign w:val="bottom"/>
          </w:tcPr>
          <w:p>
            <w:pPr>
              <w:pStyle w:val="zytable"/>
              <w:ind w:left="0" w:right="0"/>
              <w:jc w:val="center"/>
            </w:pPr>
            <w:r>
              <w:t>5</w:t>
            </w:r>
          </w:p>
        </w:tc>
      </w:tr>
      <w:tr>
        <w:trPr>
          <w:cantSplit/>
        </w:trPr>
        <w:tc>
          <w:tcPr>
            <w:tcW w:w="6120" w:type="dxa"/>
          </w:tcPr>
          <w:p>
            <w:pPr>
              <w:pStyle w:val="zytable"/>
              <w:ind w:left="922" w:hanging="355"/>
            </w:pPr>
            <w:r>
              <w:t> — removal of breast lump or for breast segmentectomy where axillary node dissection is performed</w:t>
            </w:r>
          </w:p>
        </w:tc>
        <w:tc>
          <w:tcPr>
            <w:tcW w:w="960" w:type="dxa"/>
            <w:vAlign w:val="bottom"/>
          </w:tcPr>
          <w:p>
            <w:pPr>
              <w:pStyle w:val="zytable"/>
              <w:ind w:left="0" w:right="0"/>
              <w:jc w:val="center"/>
            </w:pPr>
            <w:r>
              <w:t>5</w:t>
            </w:r>
          </w:p>
        </w:tc>
      </w:tr>
      <w:tr>
        <w:trPr>
          <w:cantSplit/>
        </w:trPr>
        <w:tc>
          <w:tcPr>
            <w:tcW w:w="6120" w:type="dxa"/>
          </w:tcPr>
          <w:p>
            <w:pPr>
              <w:pStyle w:val="zytable"/>
            </w:pPr>
            <w:r>
              <w:t> — mastectomy</w:t>
            </w:r>
          </w:p>
        </w:tc>
        <w:tc>
          <w:tcPr>
            <w:tcW w:w="960" w:type="dxa"/>
            <w:vAlign w:val="bottom"/>
          </w:tcPr>
          <w:p>
            <w:pPr>
              <w:pStyle w:val="zytable"/>
              <w:ind w:left="0" w:right="0"/>
              <w:jc w:val="center"/>
            </w:pPr>
            <w:r>
              <w:t>6</w:t>
            </w:r>
          </w:p>
        </w:tc>
      </w:tr>
      <w:tr>
        <w:trPr>
          <w:cantSplit/>
        </w:trPr>
        <w:tc>
          <w:tcPr>
            <w:tcW w:w="6120" w:type="dxa"/>
          </w:tcPr>
          <w:p>
            <w:pPr>
              <w:pStyle w:val="zytable"/>
              <w:ind w:left="936" w:hanging="369"/>
            </w:pPr>
            <w:r>
              <w:t> — reconstructive procedures on the breast using myocutaneous flaps</w:t>
            </w:r>
          </w:p>
        </w:tc>
        <w:tc>
          <w:tcPr>
            <w:tcW w:w="960" w:type="dxa"/>
            <w:vAlign w:val="bottom"/>
          </w:tcPr>
          <w:p>
            <w:pPr>
              <w:pStyle w:val="zytable"/>
              <w:ind w:left="0" w:right="0"/>
              <w:jc w:val="center"/>
            </w:pPr>
            <w:r>
              <w:t>8</w:t>
            </w:r>
          </w:p>
        </w:tc>
      </w:tr>
      <w:tr>
        <w:trPr>
          <w:cantSplit/>
        </w:trPr>
        <w:tc>
          <w:tcPr>
            <w:tcW w:w="6120" w:type="dxa"/>
          </w:tcPr>
          <w:p>
            <w:pPr>
              <w:pStyle w:val="zytable"/>
              <w:ind w:left="894" w:hanging="383"/>
            </w:pPr>
            <w:r>
              <w:t> — radical or modified radical procedures on breast with internal mammary node dissection</w:t>
            </w:r>
          </w:p>
        </w:tc>
        <w:tc>
          <w:tcPr>
            <w:tcW w:w="960" w:type="dxa"/>
            <w:vAlign w:val="bottom"/>
          </w:tcPr>
          <w:p>
            <w:pPr>
              <w:pStyle w:val="zytable"/>
              <w:ind w:left="0" w:right="0"/>
              <w:jc w:val="center"/>
            </w:pPr>
            <w:r>
              <w:t>13</w:t>
            </w:r>
          </w:p>
        </w:tc>
      </w:tr>
      <w:tr>
        <w:trPr>
          <w:cantSplit/>
        </w:trPr>
        <w:tc>
          <w:tcPr>
            <w:tcW w:w="6120" w:type="dxa"/>
          </w:tcPr>
          <w:p>
            <w:pPr>
              <w:pStyle w:val="zytable"/>
            </w:pPr>
            <w:r>
              <w:t> — electrical conversion of arrhythmias</w:t>
            </w:r>
          </w:p>
        </w:tc>
        <w:tc>
          <w:tcPr>
            <w:tcW w:w="960" w:type="dxa"/>
            <w:vAlign w:val="bottom"/>
          </w:tcPr>
          <w:p>
            <w:pPr>
              <w:pStyle w:val="zytable"/>
              <w:ind w:left="0" w:right="0"/>
              <w:jc w:val="center"/>
            </w:pPr>
            <w:r>
              <w:t>5</w:t>
            </w:r>
          </w:p>
        </w:tc>
      </w:tr>
      <w:tr>
        <w:trPr>
          <w:cantSplit/>
        </w:trPr>
        <w:tc>
          <w:tcPr>
            <w:tcW w:w="6120" w:type="dxa"/>
          </w:tcPr>
          <w:p>
            <w:pPr>
              <w:pStyle w:val="zytable"/>
            </w:pPr>
            <w:r>
              <w:t>Anaesthesia for percutaneous bone marrow biopsy of the sternum</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on the clavicle, scapula or sternum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radical surgery</w:t>
            </w:r>
          </w:p>
        </w:tc>
        <w:tc>
          <w:tcPr>
            <w:tcW w:w="960" w:type="dxa"/>
            <w:vAlign w:val="bottom"/>
          </w:tcPr>
          <w:p>
            <w:pPr>
              <w:pStyle w:val="zytable"/>
              <w:ind w:left="0" w:right="0"/>
              <w:jc w:val="center"/>
            </w:pPr>
            <w:r>
              <w:t>6</w:t>
            </w:r>
          </w:p>
        </w:tc>
      </w:tr>
      <w:tr>
        <w:trPr>
          <w:cantSplit/>
        </w:trPr>
        <w:tc>
          <w:tcPr>
            <w:tcW w:w="6120" w:type="dxa"/>
          </w:tcPr>
          <w:p>
            <w:pPr>
              <w:pStyle w:val="zytable"/>
            </w:pPr>
            <w:r>
              <w:t>Anaesthesia for partial rib resection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thoracoplasty</w:t>
            </w:r>
          </w:p>
        </w:tc>
        <w:tc>
          <w:tcPr>
            <w:tcW w:w="960" w:type="dxa"/>
            <w:vAlign w:val="bottom"/>
          </w:tcPr>
          <w:p>
            <w:pPr>
              <w:pStyle w:val="zytable"/>
              <w:ind w:left="0" w:right="0"/>
              <w:jc w:val="center"/>
            </w:pPr>
            <w:r>
              <w:t>10</w:t>
            </w:r>
          </w:p>
        </w:tc>
      </w:tr>
      <w:tr>
        <w:trPr>
          <w:cantSplit/>
        </w:trPr>
        <w:tc>
          <w:tcPr>
            <w:tcW w:w="6120" w:type="dxa"/>
          </w:tcPr>
          <w:p>
            <w:pPr>
              <w:pStyle w:val="zytable"/>
            </w:pPr>
            <w:r>
              <w:t> — extensive procedures (e.g. pectus excavatum)</w:t>
            </w:r>
          </w:p>
        </w:tc>
        <w:tc>
          <w:tcPr>
            <w:tcW w:w="960" w:type="dxa"/>
            <w:vAlign w:val="bottom"/>
          </w:tcPr>
          <w:p>
            <w:pPr>
              <w:pStyle w:val="zytable"/>
              <w:ind w:left="0" w:right="0"/>
              <w:jc w:val="center"/>
            </w:pPr>
            <w:r>
              <w:t>13</w:t>
            </w:r>
          </w:p>
        </w:tc>
      </w:tr>
      <w:tr>
        <w:trPr>
          <w:cantSplit/>
        </w:trPr>
        <w:tc>
          <w:tcPr>
            <w:tcW w:w="6120" w:type="dxa"/>
          </w:tcPr>
          <w:p>
            <w:pPr>
              <w:pStyle w:val="zytable"/>
              <w:rPr>
                <w:b/>
              </w:rPr>
            </w:pPr>
            <w:r>
              <w:rPr>
                <w:b/>
              </w:rPr>
              <w:t>Intrathoracic</w:t>
            </w:r>
          </w:p>
        </w:tc>
        <w:tc>
          <w:tcPr>
            <w:tcW w:w="960" w:type="dxa"/>
            <w:vAlign w:val="bottom"/>
          </w:tcPr>
          <w:p>
            <w:pPr>
              <w:pStyle w:val="zytable"/>
              <w:ind w:left="0" w:right="0"/>
              <w:jc w:val="center"/>
            </w:pPr>
          </w:p>
        </w:tc>
      </w:tr>
      <w:tr>
        <w:trPr>
          <w:cantSplit/>
        </w:trPr>
        <w:tc>
          <w:tcPr>
            <w:tcW w:w="6120" w:type="dxa"/>
          </w:tcPr>
          <w:p>
            <w:pPr>
              <w:pStyle w:val="zytable"/>
            </w:pPr>
            <w:r>
              <w:t>Anaesthesia for open procedures on the oesophagus</w:t>
            </w:r>
          </w:p>
        </w:tc>
        <w:tc>
          <w:tcPr>
            <w:tcW w:w="960" w:type="dxa"/>
            <w:vAlign w:val="bottom"/>
          </w:tcPr>
          <w:p>
            <w:pPr>
              <w:pStyle w:val="zytable"/>
              <w:ind w:left="0" w:right="0"/>
              <w:jc w:val="center"/>
            </w:pPr>
            <w:r>
              <w:t>15</w:t>
            </w:r>
          </w:p>
        </w:tc>
      </w:tr>
      <w:tr>
        <w:trPr>
          <w:cantSplit/>
        </w:trPr>
        <w:tc>
          <w:tcPr>
            <w:tcW w:w="6120" w:type="dxa"/>
          </w:tcPr>
          <w:p>
            <w:pPr>
              <w:pStyle w:val="zytable"/>
            </w:pPr>
            <w:r>
              <w:t>Anaesthesia for all closed chest procedures (including rigid oesophagoscopy or bronchoscopy)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needle biopsy of pleura</w:t>
            </w:r>
          </w:p>
        </w:tc>
        <w:tc>
          <w:tcPr>
            <w:tcW w:w="960" w:type="dxa"/>
            <w:vAlign w:val="bottom"/>
          </w:tcPr>
          <w:p>
            <w:pPr>
              <w:pStyle w:val="zytable"/>
              <w:ind w:left="0" w:right="0"/>
              <w:jc w:val="center"/>
            </w:pPr>
            <w:r>
              <w:t>4</w:t>
            </w:r>
          </w:p>
        </w:tc>
      </w:tr>
      <w:tr>
        <w:trPr>
          <w:cantSplit/>
        </w:trPr>
        <w:tc>
          <w:tcPr>
            <w:tcW w:w="6120" w:type="dxa"/>
          </w:tcPr>
          <w:p>
            <w:pPr>
              <w:pStyle w:val="zytable"/>
            </w:pPr>
            <w:r>
              <w:t> — pneumocentesis</w:t>
            </w:r>
          </w:p>
        </w:tc>
        <w:tc>
          <w:tcPr>
            <w:tcW w:w="960" w:type="dxa"/>
            <w:vAlign w:val="bottom"/>
          </w:tcPr>
          <w:p>
            <w:pPr>
              <w:pStyle w:val="zytable"/>
              <w:ind w:left="0" w:right="0"/>
              <w:jc w:val="center"/>
            </w:pPr>
            <w:r>
              <w:t>4</w:t>
            </w:r>
          </w:p>
        </w:tc>
      </w:tr>
      <w:tr>
        <w:trPr>
          <w:cantSplit/>
        </w:trPr>
        <w:tc>
          <w:tcPr>
            <w:tcW w:w="6120" w:type="dxa"/>
          </w:tcPr>
          <w:p>
            <w:pPr>
              <w:pStyle w:val="zytable"/>
            </w:pPr>
            <w:r>
              <w:t> — thoracoscopy</w:t>
            </w:r>
          </w:p>
        </w:tc>
        <w:tc>
          <w:tcPr>
            <w:tcW w:w="960" w:type="dxa"/>
            <w:vAlign w:val="bottom"/>
          </w:tcPr>
          <w:p>
            <w:pPr>
              <w:pStyle w:val="zytable"/>
              <w:ind w:left="0" w:right="0"/>
              <w:jc w:val="center"/>
            </w:pPr>
            <w:r>
              <w:t>10</w:t>
            </w:r>
          </w:p>
        </w:tc>
      </w:tr>
      <w:tr>
        <w:trPr>
          <w:cantSplit/>
        </w:trPr>
        <w:tc>
          <w:tcPr>
            <w:tcW w:w="6120" w:type="dxa"/>
          </w:tcPr>
          <w:p>
            <w:pPr>
              <w:pStyle w:val="zytable"/>
            </w:pPr>
            <w:r>
              <w:t> — mediastinoscopy</w:t>
            </w:r>
          </w:p>
        </w:tc>
        <w:tc>
          <w:tcPr>
            <w:tcW w:w="960" w:type="dxa"/>
            <w:vAlign w:val="bottom"/>
          </w:tcPr>
          <w:p>
            <w:pPr>
              <w:pStyle w:val="zytable"/>
              <w:ind w:left="0" w:right="0"/>
              <w:jc w:val="center"/>
            </w:pPr>
            <w:r>
              <w:t>8</w:t>
            </w:r>
          </w:p>
        </w:tc>
      </w:tr>
      <w:tr>
        <w:trPr>
          <w:cantSplit/>
        </w:trPr>
        <w:tc>
          <w:tcPr>
            <w:tcW w:w="6120" w:type="dxa"/>
          </w:tcPr>
          <w:p>
            <w:pPr>
              <w:pStyle w:val="zytable"/>
            </w:pPr>
            <w:r>
              <w:t>Anaesthesia for all thoracotomy procedures involving lungs, pleura, diaphragm, and mediastinum unless otherwise specified</w:t>
            </w:r>
          </w:p>
        </w:tc>
        <w:tc>
          <w:tcPr>
            <w:tcW w:w="960" w:type="dxa"/>
            <w:vAlign w:val="bottom"/>
          </w:tcPr>
          <w:p>
            <w:pPr>
              <w:pStyle w:val="zytable"/>
              <w:ind w:left="0" w:right="0"/>
              <w:jc w:val="center"/>
            </w:pPr>
            <w:r>
              <w:t>13</w:t>
            </w:r>
          </w:p>
        </w:tc>
      </w:tr>
      <w:tr>
        <w:trPr>
          <w:cantSplit/>
        </w:trPr>
        <w:tc>
          <w:tcPr>
            <w:tcW w:w="6120" w:type="dxa"/>
          </w:tcPr>
          <w:p>
            <w:pPr>
              <w:pStyle w:val="zytable"/>
            </w:pPr>
            <w:r>
              <w:t> — pulmonary decortication</w:t>
            </w:r>
          </w:p>
        </w:tc>
        <w:tc>
          <w:tcPr>
            <w:tcW w:w="960" w:type="dxa"/>
            <w:vAlign w:val="bottom"/>
          </w:tcPr>
          <w:p>
            <w:pPr>
              <w:pStyle w:val="zytable"/>
              <w:ind w:left="0" w:right="0"/>
              <w:jc w:val="center"/>
            </w:pPr>
            <w:r>
              <w:t>15</w:t>
            </w:r>
          </w:p>
        </w:tc>
      </w:tr>
      <w:tr>
        <w:trPr>
          <w:cantSplit/>
        </w:trPr>
        <w:tc>
          <w:tcPr>
            <w:tcW w:w="6120" w:type="dxa"/>
          </w:tcPr>
          <w:p>
            <w:pPr>
              <w:pStyle w:val="zytable"/>
            </w:pPr>
            <w:r>
              <w:t> — pulmonary resection with thoracoplasty</w:t>
            </w:r>
          </w:p>
        </w:tc>
        <w:tc>
          <w:tcPr>
            <w:tcW w:w="960" w:type="dxa"/>
            <w:vAlign w:val="bottom"/>
          </w:tcPr>
          <w:p>
            <w:pPr>
              <w:pStyle w:val="zytable"/>
              <w:ind w:left="0" w:right="0"/>
              <w:jc w:val="center"/>
            </w:pPr>
            <w:r>
              <w:t>15</w:t>
            </w:r>
          </w:p>
        </w:tc>
      </w:tr>
      <w:tr>
        <w:trPr>
          <w:cantSplit/>
        </w:trPr>
        <w:tc>
          <w:tcPr>
            <w:tcW w:w="6120" w:type="dxa"/>
          </w:tcPr>
          <w:p>
            <w:pPr>
              <w:pStyle w:val="zytable"/>
            </w:pPr>
            <w:r>
              <w:t> — intrathoracic repair of trauma to trachea and bronchi</w:t>
            </w:r>
          </w:p>
        </w:tc>
        <w:tc>
          <w:tcPr>
            <w:tcW w:w="960" w:type="dxa"/>
            <w:vAlign w:val="bottom"/>
          </w:tcPr>
          <w:p>
            <w:pPr>
              <w:pStyle w:val="zytable"/>
              <w:ind w:left="0" w:right="0"/>
              <w:jc w:val="center"/>
            </w:pPr>
            <w:r>
              <w:t>15</w:t>
            </w:r>
          </w:p>
        </w:tc>
      </w:tr>
      <w:tr>
        <w:trPr>
          <w:cantSplit/>
        </w:trPr>
        <w:tc>
          <w:tcPr>
            <w:tcW w:w="6120" w:type="dxa"/>
          </w:tcPr>
          <w:p>
            <w:pPr>
              <w:pStyle w:val="zytable"/>
            </w:pPr>
            <w:r>
              <w:t>Anaesthesia for all open procedures on the heart, pericardium, and great vessels of the chest</w:t>
            </w:r>
          </w:p>
        </w:tc>
        <w:tc>
          <w:tcPr>
            <w:tcW w:w="960" w:type="dxa"/>
            <w:vAlign w:val="bottom"/>
          </w:tcPr>
          <w:p>
            <w:pPr>
              <w:pStyle w:val="zytable"/>
              <w:ind w:left="0" w:right="0"/>
              <w:jc w:val="center"/>
            </w:pPr>
            <w:r>
              <w:t>20</w:t>
            </w:r>
          </w:p>
        </w:tc>
      </w:tr>
      <w:tr>
        <w:trPr>
          <w:cantSplit/>
        </w:trPr>
        <w:tc>
          <w:tcPr>
            <w:tcW w:w="6120" w:type="dxa"/>
          </w:tcPr>
          <w:p>
            <w:pPr>
              <w:pStyle w:val="zytable"/>
            </w:pPr>
            <w:r>
              <w:t>Anaesthesia for heart transplant</w:t>
            </w:r>
          </w:p>
        </w:tc>
        <w:tc>
          <w:tcPr>
            <w:tcW w:w="960" w:type="dxa"/>
            <w:vAlign w:val="bottom"/>
          </w:tcPr>
          <w:p>
            <w:pPr>
              <w:pStyle w:val="zytable"/>
              <w:ind w:left="0" w:right="0"/>
              <w:jc w:val="center"/>
            </w:pPr>
            <w:r>
              <w:t>20</w:t>
            </w:r>
          </w:p>
        </w:tc>
      </w:tr>
      <w:tr>
        <w:trPr>
          <w:cantSplit/>
        </w:trPr>
        <w:tc>
          <w:tcPr>
            <w:tcW w:w="6120" w:type="dxa"/>
          </w:tcPr>
          <w:p>
            <w:pPr>
              <w:pStyle w:val="zytable"/>
            </w:pPr>
            <w:r>
              <w:t>Anaesthesia for heart and lung transplant</w:t>
            </w:r>
          </w:p>
        </w:tc>
        <w:tc>
          <w:tcPr>
            <w:tcW w:w="960" w:type="dxa"/>
            <w:vAlign w:val="bottom"/>
          </w:tcPr>
          <w:p>
            <w:pPr>
              <w:pStyle w:val="zytable"/>
              <w:ind w:left="0" w:right="0"/>
              <w:jc w:val="center"/>
            </w:pPr>
            <w:r>
              <w:t>20</w:t>
            </w:r>
          </w:p>
        </w:tc>
      </w:tr>
      <w:tr>
        <w:trPr>
          <w:cantSplit/>
        </w:trPr>
        <w:tc>
          <w:tcPr>
            <w:tcW w:w="6120" w:type="dxa"/>
          </w:tcPr>
          <w:p>
            <w:pPr>
              <w:pStyle w:val="zytable"/>
            </w:pPr>
            <w:r>
              <w:t>Cadaver harvesting of heart and/or lungs</w:t>
            </w:r>
          </w:p>
        </w:tc>
        <w:tc>
          <w:tcPr>
            <w:tcW w:w="960" w:type="dxa"/>
            <w:vAlign w:val="bottom"/>
          </w:tcPr>
          <w:p>
            <w:pPr>
              <w:pStyle w:val="zytable"/>
              <w:ind w:left="0" w:right="0"/>
              <w:jc w:val="center"/>
            </w:pPr>
            <w:r>
              <w:t>8</w:t>
            </w:r>
          </w:p>
        </w:tc>
      </w:tr>
      <w:tr>
        <w:trPr>
          <w:cantSplit/>
        </w:trPr>
        <w:tc>
          <w:tcPr>
            <w:tcW w:w="6120" w:type="dxa"/>
          </w:tcPr>
          <w:p>
            <w:pPr>
              <w:pStyle w:val="zytable"/>
              <w:rPr>
                <w:b/>
              </w:rPr>
            </w:pPr>
            <w:r>
              <w:rPr>
                <w:b/>
              </w:rPr>
              <w:t>Spine and spinal cord</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cervical spine and/or cord unless otherwise specified (for myelography and discography see items in ‘Other Procedures’)</w:t>
            </w:r>
          </w:p>
        </w:tc>
        <w:tc>
          <w:tcPr>
            <w:tcW w:w="960" w:type="dxa"/>
            <w:vAlign w:val="bottom"/>
          </w:tcPr>
          <w:p>
            <w:pPr>
              <w:pStyle w:val="zytable"/>
              <w:ind w:left="0" w:right="0"/>
              <w:jc w:val="center"/>
            </w:pPr>
            <w:r>
              <w:t>10</w:t>
            </w:r>
          </w:p>
        </w:tc>
      </w:tr>
      <w:tr>
        <w:trPr>
          <w:cantSplit/>
        </w:trPr>
        <w:tc>
          <w:tcPr>
            <w:tcW w:w="6120" w:type="dxa"/>
          </w:tcPr>
          <w:p>
            <w:pPr>
              <w:pStyle w:val="zytable"/>
            </w:pPr>
            <w:r>
              <w:t> — posterior cervical laminectomy in sitting position</w:t>
            </w:r>
          </w:p>
        </w:tc>
        <w:tc>
          <w:tcPr>
            <w:tcW w:w="960" w:type="dxa"/>
            <w:vAlign w:val="bottom"/>
          </w:tcPr>
          <w:p>
            <w:pPr>
              <w:pStyle w:val="zytable"/>
              <w:ind w:left="0" w:right="0"/>
              <w:jc w:val="center"/>
            </w:pPr>
            <w:r>
              <w:t>13</w:t>
            </w:r>
          </w:p>
        </w:tc>
      </w:tr>
      <w:tr>
        <w:trPr>
          <w:cantSplit/>
        </w:trPr>
        <w:tc>
          <w:tcPr>
            <w:tcW w:w="6120" w:type="dxa"/>
          </w:tcPr>
          <w:p>
            <w:pPr>
              <w:pStyle w:val="zytable"/>
            </w:pPr>
            <w:r>
              <w:t>Anaesthesia for all procedures on the thoracic spine and/or cord unless otherwise specified</w:t>
            </w:r>
          </w:p>
        </w:tc>
        <w:tc>
          <w:tcPr>
            <w:tcW w:w="960" w:type="dxa"/>
            <w:vAlign w:val="bottom"/>
          </w:tcPr>
          <w:p>
            <w:pPr>
              <w:pStyle w:val="zytable"/>
              <w:ind w:left="0" w:right="0"/>
              <w:jc w:val="center"/>
            </w:pPr>
            <w:r>
              <w:t>10</w:t>
            </w:r>
          </w:p>
        </w:tc>
      </w:tr>
      <w:tr>
        <w:trPr>
          <w:cantSplit/>
        </w:trPr>
        <w:tc>
          <w:tcPr>
            <w:tcW w:w="6120" w:type="dxa"/>
          </w:tcPr>
          <w:p>
            <w:pPr>
              <w:pStyle w:val="zytable"/>
            </w:pPr>
            <w:r>
              <w:t> — thoracolumbar sympathectomy</w:t>
            </w:r>
          </w:p>
        </w:tc>
        <w:tc>
          <w:tcPr>
            <w:tcW w:w="960" w:type="dxa"/>
            <w:vAlign w:val="bottom"/>
          </w:tcPr>
          <w:p>
            <w:pPr>
              <w:pStyle w:val="zytable"/>
              <w:ind w:left="0" w:right="0"/>
              <w:jc w:val="center"/>
            </w:pPr>
            <w:r>
              <w:t>13</w:t>
            </w:r>
          </w:p>
        </w:tc>
      </w:tr>
      <w:tr>
        <w:trPr>
          <w:cantSplit/>
        </w:trPr>
        <w:tc>
          <w:tcPr>
            <w:tcW w:w="6120" w:type="dxa"/>
          </w:tcPr>
          <w:p>
            <w:pPr>
              <w:pStyle w:val="zytable"/>
            </w:pPr>
            <w:r>
              <w:t>Anaesthesia for all procedures in the lumbar region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lumbar sympathectomy</w:t>
            </w:r>
          </w:p>
        </w:tc>
        <w:tc>
          <w:tcPr>
            <w:tcW w:w="960" w:type="dxa"/>
            <w:vAlign w:val="bottom"/>
          </w:tcPr>
          <w:p>
            <w:pPr>
              <w:pStyle w:val="zytable"/>
              <w:ind w:left="0" w:right="0"/>
              <w:jc w:val="center"/>
            </w:pPr>
            <w:r>
              <w:t>7</w:t>
            </w:r>
          </w:p>
        </w:tc>
      </w:tr>
      <w:tr>
        <w:trPr>
          <w:cantSplit/>
        </w:trPr>
        <w:tc>
          <w:tcPr>
            <w:tcW w:w="6120" w:type="dxa"/>
          </w:tcPr>
          <w:p>
            <w:pPr>
              <w:pStyle w:val="zytable"/>
            </w:pPr>
            <w:r>
              <w:t> — chemonucleolysis</w:t>
            </w:r>
          </w:p>
        </w:tc>
        <w:tc>
          <w:tcPr>
            <w:tcW w:w="960" w:type="dxa"/>
            <w:vAlign w:val="bottom"/>
          </w:tcPr>
          <w:p>
            <w:pPr>
              <w:pStyle w:val="zytable"/>
              <w:ind w:left="0" w:right="0"/>
              <w:jc w:val="center"/>
            </w:pPr>
            <w:r>
              <w:t>10</w:t>
            </w:r>
          </w:p>
        </w:tc>
      </w:tr>
      <w:tr>
        <w:trPr>
          <w:cantSplit/>
        </w:trPr>
        <w:tc>
          <w:tcPr>
            <w:tcW w:w="6120" w:type="dxa"/>
          </w:tcPr>
          <w:p>
            <w:pPr>
              <w:pStyle w:val="zytable"/>
            </w:pPr>
            <w:r>
              <w:t>Anaesthesia for extensive spine and spinal cord procedures</w:t>
            </w:r>
          </w:p>
        </w:tc>
        <w:tc>
          <w:tcPr>
            <w:tcW w:w="960" w:type="dxa"/>
            <w:vAlign w:val="bottom"/>
          </w:tcPr>
          <w:p>
            <w:pPr>
              <w:pStyle w:val="zytable"/>
              <w:ind w:left="0" w:right="0"/>
              <w:jc w:val="center"/>
            </w:pPr>
            <w:r>
              <w:t>13</w:t>
            </w:r>
          </w:p>
        </w:tc>
      </w:tr>
      <w:tr>
        <w:trPr>
          <w:cantSplit/>
        </w:trPr>
        <w:tc>
          <w:tcPr>
            <w:tcW w:w="6120" w:type="dxa"/>
          </w:tcPr>
          <w:p>
            <w:pPr>
              <w:pStyle w:val="zytable"/>
            </w:pPr>
            <w:r>
              <w:t>Anaesthesia for manipulation of spine</w:t>
            </w:r>
          </w:p>
        </w:tc>
        <w:tc>
          <w:tcPr>
            <w:tcW w:w="960" w:type="dxa"/>
            <w:vAlign w:val="bottom"/>
          </w:tcPr>
          <w:p>
            <w:pPr>
              <w:pStyle w:val="zytable"/>
              <w:ind w:left="0" w:right="0"/>
              <w:jc w:val="center"/>
            </w:pPr>
            <w:r>
              <w:t>3</w:t>
            </w:r>
          </w:p>
        </w:tc>
      </w:tr>
      <w:tr>
        <w:trPr>
          <w:cantSplit/>
        </w:trPr>
        <w:tc>
          <w:tcPr>
            <w:tcW w:w="6120" w:type="dxa"/>
          </w:tcPr>
          <w:p>
            <w:pPr>
              <w:pStyle w:val="zytable"/>
            </w:pPr>
            <w:r>
              <w:t>Anaesthesia for percutaneous spinal procedures</w:t>
            </w:r>
          </w:p>
        </w:tc>
        <w:tc>
          <w:tcPr>
            <w:tcW w:w="960" w:type="dxa"/>
            <w:vAlign w:val="bottom"/>
          </w:tcPr>
          <w:p>
            <w:pPr>
              <w:pStyle w:val="zytable"/>
              <w:ind w:left="0" w:right="0"/>
              <w:jc w:val="center"/>
            </w:pPr>
            <w:r>
              <w:t>5</w:t>
            </w:r>
          </w:p>
        </w:tc>
      </w:tr>
      <w:tr>
        <w:trPr>
          <w:cantSplit/>
        </w:trPr>
        <w:tc>
          <w:tcPr>
            <w:tcW w:w="6120" w:type="dxa"/>
          </w:tcPr>
          <w:p>
            <w:pPr>
              <w:pStyle w:val="zytable"/>
              <w:keepNext/>
              <w:rPr>
                <w:b/>
              </w:rPr>
            </w:pPr>
            <w:r>
              <w:rPr>
                <w:b/>
              </w:rPr>
              <w:t>Upper abdomen</w:t>
            </w:r>
          </w:p>
        </w:tc>
        <w:tc>
          <w:tcPr>
            <w:tcW w:w="960" w:type="dxa"/>
            <w:vAlign w:val="bottom"/>
          </w:tcPr>
          <w:p>
            <w:pPr>
              <w:pStyle w:val="zytable"/>
              <w:keepNext/>
              <w:ind w:left="0" w:right="0"/>
              <w:jc w:val="center"/>
            </w:pPr>
          </w:p>
        </w:tc>
      </w:tr>
      <w:tr>
        <w:trPr>
          <w:cantSplit/>
        </w:trPr>
        <w:tc>
          <w:tcPr>
            <w:tcW w:w="6120" w:type="dxa"/>
          </w:tcPr>
          <w:p>
            <w:pPr>
              <w:pStyle w:val="zytable"/>
            </w:pPr>
            <w:r>
              <w:t>Anaesthesia for all procedures on the skin or subcutaneous tissue of the upper abdominal wall unless otherwise specified</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nerves, muscles, tendons and fascia of the upper abdominal wall</w:t>
            </w:r>
          </w:p>
        </w:tc>
        <w:tc>
          <w:tcPr>
            <w:tcW w:w="960" w:type="dxa"/>
            <w:vAlign w:val="bottom"/>
          </w:tcPr>
          <w:p>
            <w:pPr>
              <w:pStyle w:val="zytable"/>
              <w:ind w:left="0" w:right="0"/>
              <w:jc w:val="center"/>
            </w:pPr>
            <w:r>
              <w:t>4</w:t>
            </w:r>
          </w:p>
        </w:tc>
      </w:tr>
      <w:tr>
        <w:trPr>
          <w:cantSplit/>
        </w:trPr>
        <w:tc>
          <w:tcPr>
            <w:tcW w:w="6120" w:type="dxa"/>
          </w:tcPr>
          <w:p>
            <w:pPr>
              <w:pStyle w:val="zytable"/>
            </w:pPr>
            <w:r>
              <w:t>Anaesthesia for diagnostic laparoscopy</w:t>
            </w:r>
          </w:p>
        </w:tc>
        <w:tc>
          <w:tcPr>
            <w:tcW w:w="960" w:type="dxa"/>
            <w:vAlign w:val="bottom"/>
          </w:tcPr>
          <w:p>
            <w:pPr>
              <w:pStyle w:val="zytable"/>
              <w:ind w:left="0" w:right="0"/>
              <w:jc w:val="center"/>
            </w:pPr>
            <w:r>
              <w:t>6</w:t>
            </w:r>
          </w:p>
        </w:tc>
      </w:tr>
      <w:tr>
        <w:trPr>
          <w:cantSplit/>
        </w:trPr>
        <w:tc>
          <w:tcPr>
            <w:tcW w:w="6120" w:type="dxa"/>
          </w:tcPr>
          <w:p>
            <w:pPr>
              <w:pStyle w:val="zytable"/>
            </w:pPr>
            <w:r>
              <w:t>Anaesthesia for laparoscopic procedures unless otherwise specified</w:t>
            </w:r>
          </w:p>
        </w:tc>
        <w:tc>
          <w:tcPr>
            <w:tcW w:w="960" w:type="dxa"/>
            <w:vAlign w:val="bottom"/>
          </w:tcPr>
          <w:p>
            <w:pPr>
              <w:pStyle w:val="zytable"/>
              <w:ind w:left="0" w:right="0"/>
              <w:jc w:val="center"/>
            </w:pPr>
            <w:r>
              <w:t>7</w:t>
            </w:r>
          </w:p>
        </w:tc>
      </w:tr>
      <w:tr>
        <w:trPr>
          <w:cantSplit/>
        </w:trPr>
        <w:tc>
          <w:tcPr>
            <w:tcW w:w="6120" w:type="dxa"/>
          </w:tcPr>
          <w:p>
            <w:pPr>
              <w:pStyle w:val="zytable"/>
            </w:pPr>
            <w:r>
              <w:t>Anaesthesia for extracorporeal shock wave lithotripsy</w:t>
            </w:r>
          </w:p>
        </w:tc>
        <w:tc>
          <w:tcPr>
            <w:tcW w:w="960" w:type="dxa"/>
            <w:vAlign w:val="bottom"/>
          </w:tcPr>
          <w:p>
            <w:pPr>
              <w:pStyle w:val="zytable"/>
              <w:ind w:left="0" w:right="0"/>
              <w:jc w:val="center"/>
            </w:pPr>
            <w:r>
              <w:t>6</w:t>
            </w:r>
          </w:p>
        </w:tc>
      </w:tr>
      <w:tr>
        <w:trPr>
          <w:cantSplit/>
        </w:trPr>
        <w:tc>
          <w:tcPr>
            <w:tcW w:w="6120" w:type="dxa"/>
          </w:tcPr>
          <w:p>
            <w:pPr>
              <w:pStyle w:val="zytable"/>
            </w:pPr>
            <w:r>
              <w:t>Anaesthesia for upper gastrointestinal endoscopic procedures</w:t>
            </w:r>
          </w:p>
        </w:tc>
        <w:tc>
          <w:tcPr>
            <w:tcW w:w="960" w:type="dxa"/>
            <w:vAlign w:val="bottom"/>
          </w:tcPr>
          <w:p>
            <w:pPr>
              <w:pStyle w:val="zytable"/>
              <w:ind w:left="0" w:right="0"/>
              <w:jc w:val="center"/>
            </w:pPr>
            <w:r>
              <w:t>5</w:t>
            </w:r>
          </w:p>
        </w:tc>
      </w:tr>
      <w:tr>
        <w:trPr>
          <w:cantSplit/>
        </w:trPr>
        <w:tc>
          <w:tcPr>
            <w:tcW w:w="6120" w:type="dxa"/>
          </w:tcPr>
          <w:p>
            <w:pPr>
              <w:pStyle w:val="zytable"/>
            </w:pPr>
            <w:r>
              <w:t>Anaesthesia for upper gastrointestinal endoscopic procedures in association with imaging techniques including fluoroscopy and ultrasound</w:t>
            </w:r>
          </w:p>
        </w:tc>
        <w:tc>
          <w:tcPr>
            <w:tcW w:w="960" w:type="dxa"/>
            <w:vAlign w:val="bottom"/>
          </w:tcPr>
          <w:p>
            <w:pPr>
              <w:pStyle w:val="zytable"/>
              <w:ind w:left="0" w:right="0"/>
              <w:jc w:val="center"/>
            </w:pPr>
            <w:r>
              <w:t>6</w:t>
            </w:r>
          </w:p>
        </w:tc>
      </w:tr>
      <w:tr>
        <w:trPr>
          <w:cantSplit/>
        </w:trPr>
        <w:tc>
          <w:tcPr>
            <w:tcW w:w="6120" w:type="dxa"/>
          </w:tcPr>
          <w:p>
            <w:pPr>
              <w:pStyle w:val="zytable"/>
            </w:pPr>
            <w:r>
              <w:t>Anaesthesia for upper gastrointestinal endoscopic procedures in association with acute gastrointestinal haemorrhage</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hernia repairs in upper abdomen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repair of incisional hernia and/or wound dehiscence</w:t>
            </w:r>
          </w:p>
        </w:tc>
        <w:tc>
          <w:tcPr>
            <w:tcW w:w="960" w:type="dxa"/>
            <w:vAlign w:val="bottom"/>
          </w:tcPr>
          <w:p>
            <w:pPr>
              <w:pStyle w:val="zytable"/>
              <w:ind w:left="0" w:right="0"/>
              <w:jc w:val="center"/>
            </w:pPr>
            <w:r>
              <w:t>6</w:t>
            </w:r>
          </w:p>
        </w:tc>
      </w:tr>
      <w:tr>
        <w:trPr>
          <w:cantSplit/>
        </w:trPr>
        <w:tc>
          <w:tcPr>
            <w:tcW w:w="6120" w:type="dxa"/>
          </w:tcPr>
          <w:p>
            <w:pPr>
              <w:pStyle w:val="zytable"/>
            </w:pPr>
            <w:r>
              <w:t> — repair of omphalocele</w:t>
            </w:r>
          </w:p>
        </w:tc>
        <w:tc>
          <w:tcPr>
            <w:tcW w:w="960" w:type="dxa"/>
            <w:vAlign w:val="bottom"/>
          </w:tcPr>
          <w:p>
            <w:pPr>
              <w:pStyle w:val="zytable"/>
              <w:ind w:left="0" w:right="0"/>
              <w:jc w:val="center"/>
            </w:pPr>
            <w:r>
              <w:t>7</w:t>
            </w:r>
          </w:p>
        </w:tc>
      </w:tr>
      <w:tr>
        <w:trPr>
          <w:cantSplit/>
        </w:trPr>
        <w:tc>
          <w:tcPr>
            <w:tcW w:w="6120" w:type="dxa"/>
          </w:tcPr>
          <w:p>
            <w:pPr>
              <w:pStyle w:val="zytable"/>
            </w:pPr>
            <w:r>
              <w:t> — transabdominal repair of diaphragmatic hernia</w:t>
            </w:r>
          </w:p>
        </w:tc>
        <w:tc>
          <w:tcPr>
            <w:tcW w:w="960" w:type="dxa"/>
            <w:vAlign w:val="bottom"/>
          </w:tcPr>
          <w:p>
            <w:pPr>
              <w:pStyle w:val="zytable"/>
              <w:ind w:left="0" w:right="0"/>
              <w:jc w:val="center"/>
            </w:pPr>
            <w:r>
              <w:t>9</w:t>
            </w:r>
          </w:p>
        </w:tc>
      </w:tr>
      <w:tr>
        <w:trPr>
          <w:cantSplit/>
        </w:trPr>
        <w:tc>
          <w:tcPr>
            <w:tcW w:w="6120" w:type="dxa"/>
          </w:tcPr>
          <w:p>
            <w:pPr>
              <w:pStyle w:val="zytable"/>
            </w:pPr>
            <w:r>
              <w:t>Anaesthesia for all procedures on major abdominal blood vessels</w:t>
            </w:r>
          </w:p>
        </w:tc>
        <w:tc>
          <w:tcPr>
            <w:tcW w:w="960" w:type="dxa"/>
            <w:vAlign w:val="bottom"/>
          </w:tcPr>
          <w:p>
            <w:pPr>
              <w:pStyle w:val="zytable"/>
              <w:ind w:left="0" w:right="0"/>
              <w:jc w:val="center"/>
            </w:pPr>
            <w:r>
              <w:t>15</w:t>
            </w:r>
          </w:p>
        </w:tc>
      </w:tr>
      <w:tr>
        <w:trPr>
          <w:cantSplit/>
        </w:trPr>
        <w:tc>
          <w:tcPr>
            <w:tcW w:w="6120" w:type="dxa"/>
          </w:tcPr>
          <w:p>
            <w:pPr>
              <w:pStyle w:val="zytable"/>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Anaesthesia for gastric reduction or gastroplasty for the treatment of morbid obesity</w:t>
            </w:r>
          </w:p>
        </w:tc>
        <w:tc>
          <w:tcPr>
            <w:tcW w:w="960" w:type="dxa"/>
            <w:vAlign w:val="bottom"/>
          </w:tcPr>
          <w:p>
            <w:pPr>
              <w:pStyle w:val="zytable"/>
              <w:ind w:left="0" w:right="0"/>
              <w:jc w:val="center"/>
            </w:pPr>
            <w:r>
              <w:t>10</w:t>
            </w:r>
          </w:p>
        </w:tc>
      </w:tr>
      <w:tr>
        <w:trPr>
          <w:cantSplit/>
        </w:trPr>
        <w:tc>
          <w:tcPr>
            <w:tcW w:w="6120" w:type="dxa"/>
          </w:tcPr>
          <w:p>
            <w:pPr>
              <w:pStyle w:val="zytable"/>
            </w:pPr>
            <w:r>
              <w:t>Anaesthesia for partial hepatectomy (excluding liver biopsy)</w:t>
            </w:r>
          </w:p>
        </w:tc>
        <w:tc>
          <w:tcPr>
            <w:tcW w:w="960" w:type="dxa"/>
            <w:vAlign w:val="bottom"/>
          </w:tcPr>
          <w:p>
            <w:pPr>
              <w:pStyle w:val="zytable"/>
              <w:ind w:left="0" w:right="0"/>
              <w:jc w:val="center"/>
            </w:pPr>
            <w:r>
              <w:t>13</w:t>
            </w:r>
          </w:p>
        </w:tc>
      </w:tr>
      <w:tr>
        <w:trPr>
          <w:cantSplit/>
        </w:trPr>
        <w:tc>
          <w:tcPr>
            <w:tcW w:w="6120" w:type="dxa"/>
          </w:tcPr>
          <w:p>
            <w:pPr>
              <w:pStyle w:val="zytable"/>
            </w:pPr>
            <w:r>
              <w:t>Anaesthesia for extended or trisegmental hepatectomy</w:t>
            </w:r>
          </w:p>
        </w:tc>
        <w:tc>
          <w:tcPr>
            <w:tcW w:w="960" w:type="dxa"/>
            <w:vAlign w:val="bottom"/>
          </w:tcPr>
          <w:p>
            <w:pPr>
              <w:pStyle w:val="zytable"/>
              <w:ind w:left="0" w:right="0"/>
              <w:jc w:val="center"/>
            </w:pPr>
            <w:r>
              <w:t>15</w:t>
            </w:r>
          </w:p>
        </w:tc>
      </w:tr>
      <w:tr>
        <w:trPr>
          <w:cantSplit/>
        </w:trPr>
        <w:tc>
          <w:tcPr>
            <w:tcW w:w="6120" w:type="dxa"/>
          </w:tcPr>
          <w:p>
            <w:pPr>
              <w:pStyle w:val="zytable"/>
            </w:pPr>
            <w:r>
              <w:t>Anaesthesia for pancreatectomy, partial or total (e.g. Whipple procedure)</w:t>
            </w:r>
          </w:p>
        </w:tc>
        <w:tc>
          <w:tcPr>
            <w:tcW w:w="960" w:type="dxa"/>
            <w:vAlign w:val="bottom"/>
          </w:tcPr>
          <w:p>
            <w:pPr>
              <w:pStyle w:val="zytable"/>
              <w:ind w:left="0" w:right="0"/>
              <w:jc w:val="center"/>
            </w:pPr>
            <w:r>
              <w:t>12</w:t>
            </w:r>
          </w:p>
        </w:tc>
      </w:tr>
      <w:tr>
        <w:trPr>
          <w:cantSplit/>
        </w:trPr>
        <w:tc>
          <w:tcPr>
            <w:tcW w:w="6120" w:type="dxa"/>
          </w:tcPr>
          <w:p>
            <w:pPr>
              <w:pStyle w:val="zytable"/>
            </w:pPr>
            <w:r>
              <w:t>Anaesthesia for liver transplant (recipient)</w:t>
            </w:r>
          </w:p>
        </w:tc>
        <w:tc>
          <w:tcPr>
            <w:tcW w:w="960" w:type="dxa"/>
            <w:vAlign w:val="bottom"/>
          </w:tcPr>
          <w:p>
            <w:pPr>
              <w:pStyle w:val="zytable"/>
              <w:ind w:left="0" w:right="0"/>
              <w:jc w:val="center"/>
            </w:pPr>
            <w:r>
              <w:t>30</w:t>
            </w:r>
          </w:p>
        </w:tc>
      </w:tr>
      <w:tr>
        <w:trPr>
          <w:cantSplit/>
        </w:trPr>
        <w:tc>
          <w:tcPr>
            <w:tcW w:w="6120" w:type="dxa"/>
          </w:tcPr>
          <w:p>
            <w:pPr>
              <w:pStyle w:val="zytable"/>
            </w:pPr>
            <w:r>
              <w:t>Anaesthesia for neuro endocrine tumour removal (e.g. carcinoid)</w:t>
            </w:r>
          </w:p>
        </w:tc>
        <w:tc>
          <w:tcPr>
            <w:tcW w:w="960" w:type="dxa"/>
            <w:vAlign w:val="bottom"/>
          </w:tcPr>
          <w:p>
            <w:pPr>
              <w:pStyle w:val="zytable"/>
              <w:ind w:left="0" w:right="0"/>
              <w:jc w:val="center"/>
            </w:pPr>
            <w:r>
              <w:t>10</w:t>
            </w:r>
          </w:p>
        </w:tc>
      </w:tr>
      <w:tr>
        <w:trPr>
          <w:cantSplit/>
        </w:trPr>
        <w:tc>
          <w:tcPr>
            <w:tcW w:w="6120" w:type="dxa"/>
          </w:tcPr>
          <w:p>
            <w:pPr>
              <w:pStyle w:val="zytable"/>
            </w:pPr>
            <w:r>
              <w:t>Anaesthesia for percutaneous procedures on an intra</w:t>
            </w:r>
            <w:r>
              <w:noBreakHyphen/>
              <w:t>abdominal organ in the upper abdomen</w:t>
            </w:r>
          </w:p>
        </w:tc>
        <w:tc>
          <w:tcPr>
            <w:tcW w:w="960" w:type="dxa"/>
            <w:vAlign w:val="bottom"/>
          </w:tcPr>
          <w:p>
            <w:pPr>
              <w:pStyle w:val="zytable"/>
              <w:ind w:left="0" w:right="0"/>
              <w:jc w:val="center"/>
            </w:pPr>
            <w:r>
              <w:t>6</w:t>
            </w:r>
          </w:p>
        </w:tc>
      </w:tr>
      <w:tr>
        <w:trPr>
          <w:cantSplit/>
        </w:trPr>
        <w:tc>
          <w:tcPr>
            <w:tcW w:w="6120" w:type="dxa"/>
          </w:tcPr>
          <w:p>
            <w:pPr>
              <w:pStyle w:val="zytable"/>
              <w:rPr>
                <w:b/>
              </w:rPr>
            </w:pPr>
            <w:r>
              <w:rPr>
                <w:b/>
              </w:rPr>
              <w:t>Lower abdomen</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lower abdominal wall unless otherwise specified</w:t>
            </w:r>
          </w:p>
        </w:tc>
        <w:tc>
          <w:tcPr>
            <w:tcW w:w="960" w:type="dxa"/>
            <w:vAlign w:val="bottom"/>
          </w:tcPr>
          <w:p>
            <w:pPr>
              <w:pStyle w:val="zytable"/>
              <w:ind w:left="0" w:right="0"/>
              <w:jc w:val="center"/>
            </w:pPr>
            <w:r>
              <w:t>3</w:t>
            </w:r>
          </w:p>
        </w:tc>
      </w:tr>
      <w:tr>
        <w:trPr>
          <w:cantSplit/>
        </w:trPr>
        <w:tc>
          <w:tcPr>
            <w:tcW w:w="6120" w:type="dxa"/>
          </w:tcPr>
          <w:p>
            <w:pPr>
              <w:pStyle w:val="zytable"/>
            </w:pPr>
            <w:r>
              <w:t> — lipectomy</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procedures on the nerves, muscles, tendons and fascia of the lower abdominal wall (with the exception of abdominal lipectomy)</w:t>
            </w:r>
          </w:p>
        </w:tc>
        <w:tc>
          <w:tcPr>
            <w:tcW w:w="960" w:type="dxa"/>
            <w:vAlign w:val="bottom"/>
          </w:tcPr>
          <w:p>
            <w:pPr>
              <w:pStyle w:val="zytable"/>
              <w:ind w:left="0" w:right="0"/>
              <w:jc w:val="center"/>
            </w:pPr>
            <w:r>
              <w:t>4</w:t>
            </w:r>
          </w:p>
        </w:tc>
      </w:tr>
      <w:tr>
        <w:trPr>
          <w:cantSplit/>
        </w:trPr>
        <w:tc>
          <w:tcPr>
            <w:tcW w:w="6120" w:type="dxa"/>
          </w:tcPr>
          <w:p>
            <w:pPr>
              <w:pStyle w:val="zytable"/>
            </w:pPr>
            <w:r>
              <w:t>Anaesthesia for diagnostic laparoscopy</w:t>
            </w:r>
          </w:p>
        </w:tc>
        <w:tc>
          <w:tcPr>
            <w:tcW w:w="960" w:type="dxa"/>
            <w:vAlign w:val="bottom"/>
          </w:tcPr>
          <w:p>
            <w:pPr>
              <w:pStyle w:val="zytable"/>
              <w:ind w:left="0" w:right="0"/>
              <w:jc w:val="center"/>
            </w:pPr>
            <w:r>
              <w:t>6</w:t>
            </w:r>
          </w:p>
        </w:tc>
      </w:tr>
      <w:tr>
        <w:trPr>
          <w:cantSplit/>
        </w:trPr>
        <w:tc>
          <w:tcPr>
            <w:tcW w:w="6120" w:type="dxa"/>
          </w:tcPr>
          <w:p>
            <w:pPr>
              <w:pStyle w:val="zytable"/>
            </w:pPr>
            <w:r>
              <w:t>Anaesthesia for laparoscopic procedures</w:t>
            </w:r>
          </w:p>
        </w:tc>
        <w:tc>
          <w:tcPr>
            <w:tcW w:w="960" w:type="dxa"/>
            <w:vAlign w:val="bottom"/>
          </w:tcPr>
          <w:p>
            <w:pPr>
              <w:pStyle w:val="zytable"/>
              <w:ind w:left="0" w:right="0"/>
              <w:jc w:val="center"/>
            </w:pPr>
            <w:r>
              <w:t>7</w:t>
            </w:r>
          </w:p>
        </w:tc>
      </w:tr>
      <w:tr>
        <w:trPr>
          <w:cantSplit/>
        </w:trPr>
        <w:tc>
          <w:tcPr>
            <w:tcW w:w="6120" w:type="dxa"/>
          </w:tcPr>
          <w:p>
            <w:pPr>
              <w:pStyle w:val="zytable"/>
            </w:pPr>
            <w:r>
              <w:t>Anaesthesia for all lower intestinal endoscopic procedures (modifier for prone position is not applicable)</w:t>
            </w:r>
          </w:p>
        </w:tc>
        <w:tc>
          <w:tcPr>
            <w:tcW w:w="960" w:type="dxa"/>
            <w:vAlign w:val="bottom"/>
          </w:tcPr>
          <w:p>
            <w:pPr>
              <w:pStyle w:val="zytable"/>
              <w:ind w:left="0" w:right="0"/>
              <w:jc w:val="center"/>
            </w:pPr>
            <w:r>
              <w:t>4</w:t>
            </w:r>
          </w:p>
        </w:tc>
      </w:tr>
      <w:tr>
        <w:trPr>
          <w:cantSplit/>
        </w:trPr>
        <w:tc>
          <w:tcPr>
            <w:tcW w:w="6120" w:type="dxa"/>
          </w:tcPr>
          <w:p>
            <w:pPr>
              <w:pStyle w:val="zytable"/>
            </w:pPr>
            <w:r>
              <w:t>Anaesthesia for extracorporeal shock wave lithotripsy</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hernia repairs in lower abdomen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repair of incisional hernia and/or wound dehiscence</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procedures within the peritoneal cavity in the lower abdomen (including appendicetomy)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Anaesthesia for bowel resection, including laparascopic bowel resection,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amniocentesis</w:t>
            </w:r>
          </w:p>
        </w:tc>
        <w:tc>
          <w:tcPr>
            <w:tcW w:w="960" w:type="dxa"/>
            <w:vAlign w:val="bottom"/>
          </w:tcPr>
          <w:p>
            <w:pPr>
              <w:pStyle w:val="zytable"/>
              <w:ind w:left="0" w:right="0"/>
              <w:jc w:val="center"/>
            </w:pPr>
            <w:r>
              <w:t>4</w:t>
            </w:r>
          </w:p>
        </w:tc>
      </w:tr>
      <w:tr>
        <w:trPr>
          <w:cantSplit/>
        </w:trPr>
        <w:tc>
          <w:tcPr>
            <w:tcW w:w="6120" w:type="dxa"/>
          </w:tcPr>
          <w:p>
            <w:pPr>
              <w:pStyle w:val="zytable"/>
              <w:ind w:left="936" w:hanging="369"/>
            </w:pPr>
            <w:r>
              <w:t> — abdominoperineal resection, including pull through procedures, ultra low anterior resection and formation of bowel reservoir</w:t>
            </w:r>
          </w:p>
        </w:tc>
        <w:tc>
          <w:tcPr>
            <w:tcW w:w="960" w:type="dxa"/>
            <w:vAlign w:val="bottom"/>
          </w:tcPr>
          <w:p>
            <w:pPr>
              <w:pStyle w:val="zytable"/>
              <w:ind w:left="0" w:right="0"/>
              <w:jc w:val="center"/>
            </w:pPr>
            <w:r>
              <w:t>10</w:t>
            </w:r>
          </w:p>
        </w:tc>
      </w:tr>
      <w:tr>
        <w:trPr>
          <w:cantSplit/>
        </w:trPr>
        <w:tc>
          <w:tcPr>
            <w:tcW w:w="6120" w:type="dxa"/>
          </w:tcPr>
          <w:p>
            <w:pPr>
              <w:pStyle w:val="zytable"/>
            </w:pPr>
            <w:r>
              <w:t> — radical prostatectomy</w:t>
            </w:r>
          </w:p>
        </w:tc>
        <w:tc>
          <w:tcPr>
            <w:tcW w:w="960" w:type="dxa"/>
            <w:vAlign w:val="bottom"/>
          </w:tcPr>
          <w:p>
            <w:pPr>
              <w:pStyle w:val="zytable"/>
              <w:ind w:left="0" w:right="0"/>
              <w:jc w:val="center"/>
            </w:pPr>
            <w:r>
              <w:t>10</w:t>
            </w:r>
          </w:p>
        </w:tc>
      </w:tr>
      <w:tr>
        <w:trPr>
          <w:cantSplit/>
        </w:trPr>
        <w:tc>
          <w:tcPr>
            <w:tcW w:w="6120" w:type="dxa"/>
          </w:tcPr>
          <w:p>
            <w:pPr>
              <w:pStyle w:val="zytable"/>
            </w:pPr>
            <w:r>
              <w:t> — radical hysterectomy</w:t>
            </w:r>
          </w:p>
        </w:tc>
        <w:tc>
          <w:tcPr>
            <w:tcW w:w="960" w:type="dxa"/>
            <w:vAlign w:val="bottom"/>
          </w:tcPr>
          <w:p>
            <w:pPr>
              <w:pStyle w:val="zytable"/>
              <w:ind w:left="0" w:right="0"/>
              <w:jc w:val="center"/>
            </w:pPr>
            <w:r>
              <w:t>10</w:t>
            </w:r>
          </w:p>
        </w:tc>
      </w:tr>
      <w:tr>
        <w:trPr>
          <w:cantSplit/>
        </w:trPr>
        <w:tc>
          <w:tcPr>
            <w:tcW w:w="6120" w:type="dxa"/>
          </w:tcPr>
          <w:p>
            <w:pPr>
              <w:pStyle w:val="zytable"/>
            </w:pPr>
            <w:r>
              <w:t> — radical ovarian surgery</w:t>
            </w:r>
          </w:p>
        </w:tc>
        <w:tc>
          <w:tcPr>
            <w:tcW w:w="960" w:type="dxa"/>
            <w:vAlign w:val="bottom"/>
          </w:tcPr>
          <w:p>
            <w:pPr>
              <w:pStyle w:val="zytable"/>
              <w:ind w:left="0" w:right="0"/>
              <w:jc w:val="center"/>
            </w:pPr>
            <w:r>
              <w:t>10</w:t>
            </w:r>
          </w:p>
        </w:tc>
      </w:tr>
      <w:tr>
        <w:trPr>
          <w:cantSplit/>
        </w:trPr>
        <w:tc>
          <w:tcPr>
            <w:tcW w:w="6120" w:type="dxa"/>
          </w:tcPr>
          <w:p>
            <w:pPr>
              <w:pStyle w:val="zytable"/>
            </w:pPr>
            <w:r>
              <w:t> — pelvic exenteration</w:t>
            </w:r>
          </w:p>
        </w:tc>
        <w:tc>
          <w:tcPr>
            <w:tcW w:w="960" w:type="dxa"/>
            <w:vAlign w:val="bottom"/>
          </w:tcPr>
          <w:p>
            <w:pPr>
              <w:pStyle w:val="zytable"/>
              <w:ind w:left="0" w:right="0"/>
              <w:jc w:val="center"/>
            </w:pPr>
            <w:r>
              <w:t>10</w:t>
            </w:r>
          </w:p>
        </w:tc>
      </w:tr>
      <w:tr>
        <w:trPr>
          <w:cantSplit/>
        </w:trPr>
        <w:tc>
          <w:tcPr>
            <w:tcW w:w="6120" w:type="dxa"/>
          </w:tcPr>
          <w:p>
            <w:pPr>
              <w:pStyle w:val="zytable"/>
            </w:pPr>
            <w:r>
              <w:t> — Caesarean section</w:t>
            </w:r>
          </w:p>
        </w:tc>
        <w:tc>
          <w:tcPr>
            <w:tcW w:w="960" w:type="dxa"/>
            <w:vAlign w:val="bottom"/>
          </w:tcPr>
          <w:p>
            <w:pPr>
              <w:pStyle w:val="zytable"/>
              <w:ind w:left="0" w:right="0"/>
              <w:jc w:val="center"/>
            </w:pPr>
            <w:r>
              <w:t>10</w:t>
            </w:r>
          </w:p>
        </w:tc>
      </w:tr>
      <w:tr>
        <w:trPr>
          <w:cantSplit/>
        </w:trPr>
        <w:tc>
          <w:tcPr>
            <w:tcW w:w="6120" w:type="dxa"/>
          </w:tcPr>
          <w:p>
            <w:pPr>
              <w:pStyle w:val="zytable"/>
              <w:ind w:left="950" w:hanging="383"/>
            </w:pPr>
            <w:r>
              <w:t> — Caesarean hysterectomy or hysterectomy within 24 hours of delivery</w:t>
            </w:r>
          </w:p>
        </w:tc>
        <w:tc>
          <w:tcPr>
            <w:tcW w:w="960" w:type="dxa"/>
            <w:vAlign w:val="bottom"/>
          </w:tcPr>
          <w:p>
            <w:pPr>
              <w:pStyle w:val="zytable"/>
              <w:ind w:left="0" w:right="0"/>
              <w:jc w:val="center"/>
            </w:pPr>
            <w:r>
              <w:t>15</w:t>
            </w:r>
          </w:p>
        </w:tc>
      </w:tr>
      <w:tr>
        <w:trPr>
          <w:cantSplit/>
        </w:trPr>
        <w:tc>
          <w:tcPr>
            <w:tcW w:w="6120" w:type="dxa"/>
          </w:tcPr>
          <w:p>
            <w:pPr>
              <w:pStyle w:val="zytable"/>
            </w:pPr>
            <w:r>
              <w:t>Anaesthesia for all extraperitoneal procedures in lower abdomen, including urinary tract,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renal procedures, including upper 1/3 or ureter</w:t>
            </w:r>
          </w:p>
        </w:tc>
        <w:tc>
          <w:tcPr>
            <w:tcW w:w="960" w:type="dxa"/>
            <w:vAlign w:val="bottom"/>
          </w:tcPr>
          <w:p>
            <w:pPr>
              <w:pStyle w:val="zytable"/>
              <w:ind w:left="0" w:right="0"/>
              <w:jc w:val="center"/>
            </w:pPr>
            <w:r>
              <w:t>7</w:t>
            </w:r>
          </w:p>
        </w:tc>
      </w:tr>
      <w:tr>
        <w:trPr>
          <w:cantSplit/>
        </w:trPr>
        <w:tc>
          <w:tcPr>
            <w:tcW w:w="6120" w:type="dxa"/>
          </w:tcPr>
          <w:p>
            <w:pPr>
              <w:pStyle w:val="zytable"/>
            </w:pPr>
            <w:r>
              <w:t> — total cystectomy</w:t>
            </w:r>
          </w:p>
        </w:tc>
        <w:tc>
          <w:tcPr>
            <w:tcW w:w="960" w:type="dxa"/>
            <w:vAlign w:val="bottom"/>
          </w:tcPr>
          <w:p>
            <w:pPr>
              <w:pStyle w:val="zytable"/>
              <w:ind w:left="0" w:right="0"/>
              <w:jc w:val="center"/>
            </w:pPr>
            <w:r>
              <w:t>10</w:t>
            </w:r>
          </w:p>
        </w:tc>
      </w:tr>
      <w:tr>
        <w:trPr>
          <w:cantSplit/>
        </w:trPr>
        <w:tc>
          <w:tcPr>
            <w:tcW w:w="6120" w:type="dxa"/>
          </w:tcPr>
          <w:p>
            <w:pPr>
              <w:pStyle w:val="zytable"/>
            </w:pPr>
            <w:r>
              <w:t> — adrenalectomy</w:t>
            </w:r>
          </w:p>
        </w:tc>
        <w:tc>
          <w:tcPr>
            <w:tcW w:w="960" w:type="dxa"/>
            <w:vAlign w:val="bottom"/>
          </w:tcPr>
          <w:p>
            <w:pPr>
              <w:pStyle w:val="zytable"/>
              <w:ind w:left="0" w:right="0"/>
              <w:jc w:val="center"/>
            </w:pPr>
            <w:r>
              <w:t>10</w:t>
            </w:r>
          </w:p>
        </w:tc>
      </w:tr>
      <w:tr>
        <w:trPr>
          <w:cantSplit/>
        </w:trPr>
        <w:tc>
          <w:tcPr>
            <w:tcW w:w="6120" w:type="dxa"/>
          </w:tcPr>
          <w:p>
            <w:pPr>
              <w:pStyle w:val="zytable"/>
            </w:pPr>
            <w:r>
              <w:t> — neuro endocrine tumour removal (e.g. carcinoid)</w:t>
            </w:r>
          </w:p>
        </w:tc>
        <w:tc>
          <w:tcPr>
            <w:tcW w:w="960" w:type="dxa"/>
            <w:vAlign w:val="bottom"/>
          </w:tcPr>
          <w:p>
            <w:pPr>
              <w:pStyle w:val="zytable"/>
              <w:ind w:left="0" w:right="0"/>
              <w:jc w:val="center"/>
            </w:pPr>
            <w:r>
              <w:t>10</w:t>
            </w:r>
          </w:p>
        </w:tc>
      </w:tr>
      <w:tr>
        <w:trPr>
          <w:cantSplit/>
        </w:trPr>
        <w:tc>
          <w:tcPr>
            <w:tcW w:w="6120" w:type="dxa"/>
          </w:tcPr>
          <w:p>
            <w:pPr>
              <w:pStyle w:val="zytable"/>
            </w:pPr>
            <w:r>
              <w:t> — renal transplant (donor or recipient)</w:t>
            </w:r>
          </w:p>
        </w:tc>
        <w:tc>
          <w:tcPr>
            <w:tcW w:w="960" w:type="dxa"/>
            <w:vAlign w:val="bottom"/>
          </w:tcPr>
          <w:p>
            <w:pPr>
              <w:pStyle w:val="zytable"/>
              <w:ind w:left="0" w:right="0"/>
              <w:jc w:val="center"/>
            </w:pPr>
            <w:r>
              <w:t>10</w:t>
            </w:r>
          </w:p>
        </w:tc>
      </w:tr>
      <w:tr>
        <w:trPr>
          <w:cantSplit/>
        </w:trPr>
        <w:tc>
          <w:tcPr>
            <w:tcW w:w="6120" w:type="dxa"/>
          </w:tcPr>
          <w:p>
            <w:pPr>
              <w:pStyle w:val="zytable"/>
            </w:pPr>
            <w:r>
              <w:t>Anaesthesia for all procedures on major lower abdominal vessels unless otherwise specified</w:t>
            </w:r>
          </w:p>
        </w:tc>
        <w:tc>
          <w:tcPr>
            <w:tcW w:w="960" w:type="dxa"/>
            <w:vAlign w:val="bottom"/>
          </w:tcPr>
          <w:p>
            <w:pPr>
              <w:pStyle w:val="zytable"/>
              <w:ind w:left="0" w:right="0"/>
              <w:jc w:val="center"/>
            </w:pPr>
            <w:r>
              <w:t>15</w:t>
            </w:r>
          </w:p>
        </w:tc>
      </w:tr>
      <w:tr>
        <w:trPr>
          <w:cantSplit/>
        </w:trPr>
        <w:tc>
          <w:tcPr>
            <w:tcW w:w="6120" w:type="dxa"/>
          </w:tcPr>
          <w:p>
            <w:pPr>
              <w:pStyle w:val="zytable"/>
            </w:pPr>
            <w:r>
              <w:t> — inferior vena cava ligation</w:t>
            </w:r>
          </w:p>
        </w:tc>
        <w:tc>
          <w:tcPr>
            <w:tcW w:w="960" w:type="dxa"/>
            <w:vAlign w:val="bottom"/>
          </w:tcPr>
          <w:p>
            <w:pPr>
              <w:pStyle w:val="zytable"/>
              <w:ind w:left="0" w:right="0"/>
              <w:jc w:val="center"/>
            </w:pPr>
            <w:r>
              <w:t>10</w:t>
            </w:r>
          </w:p>
        </w:tc>
      </w:tr>
      <w:tr>
        <w:trPr>
          <w:cantSplit/>
        </w:trPr>
        <w:tc>
          <w:tcPr>
            <w:tcW w:w="6120" w:type="dxa"/>
          </w:tcPr>
          <w:p>
            <w:pPr>
              <w:pStyle w:val="zytable"/>
            </w:pPr>
            <w:r>
              <w:t> — percutaneous umbrella insertion</w:t>
            </w:r>
          </w:p>
        </w:tc>
        <w:tc>
          <w:tcPr>
            <w:tcW w:w="960" w:type="dxa"/>
            <w:vAlign w:val="bottom"/>
          </w:tcPr>
          <w:p>
            <w:pPr>
              <w:pStyle w:val="zytable"/>
              <w:ind w:left="0" w:right="0"/>
              <w:jc w:val="center"/>
            </w:pPr>
            <w:r>
              <w:t>5</w:t>
            </w:r>
          </w:p>
        </w:tc>
      </w:tr>
      <w:tr>
        <w:trPr>
          <w:cantSplit/>
        </w:trPr>
        <w:tc>
          <w:tcPr>
            <w:tcW w:w="6120" w:type="dxa"/>
          </w:tcPr>
          <w:p>
            <w:pPr>
              <w:pStyle w:val="zytable"/>
            </w:pPr>
            <w:r>
              <w:t>Anaesthesia for percutaneous procedures on an intra</w:t>
            </w:r>
            <w:r>
              <w:noBreakHyphen/>
              <w:t>abdominal organ in the lower abdomen</w:t>
            </w:r>
          </w:p>
        </w:tc>
        <w:tc>
          <w:tcPr>
            <w:tcW w:w="960" w:type="dxa"/>
            <w:vAlign w:val="bottom"/>
          </w:tcPr>
          <w:p>
            <w:pPr>
              <w:pStyle w:val="zytable"/>
              <w:ind w:left="0" w:right="0"/>
              <w:jc w:val="center"/>
            </w:pPr>
            <w:r>
              <w:t>6</w:t>
            </w:r>
          </w:p>
        </w:tc>
      </w:tr>
      <w:tr>
        <w:trPr>
          <w:cantSplit/>
        </w:trPr>
        <w:tc>
          <w:tcPr>
            <w:tcW w:w="6120" w:type="dxa"/>
          </w:tcPr>
          <w:p>
            <w:pPr>
              <w:pStyle w:val="zytable"/>
              <w:rPr>
                <w:b/>
              </w:rPr>
            </w:pPr>
            <w:r>
              <w:rPr>
                <w:b/>
              </w:rPr>
              <w:t>Perineum</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perineum (including biopsy of male genital system) unless otherwise specified</w:t>
            </w:r>
          </w:p>
        </w:tc>
        <w:tc>
          <w:tcPr>
            <w:tcW w:w="960" w:type="dxa"/>
            <w:vAlign w:val="bottom"/>
          </w:tcPr>
          <w:p>
            <w:pPr>
              <w:pStyle w:val="zytable"/>
              <w:ind w:left="0" w:right="0"/>
              <w:jc w:val="center"/>
            </w:pPr>
            <w:r>
              <w:t>3</w:t>
            </w:r>
          </w:p>
        </w:tc>
      </w:tr>
      <w:tr>
        <w:trPr>
          <w:cantSplit/>
        </w:trPr>
        <w:tc>
          <w:tcPr>
            <w:tcW w:w="6120" w:type="dxa"/>
          </w:tcPr>
          <w:p>
            <w:pPr>
              <w:pStyle w:val="zytable"/>
              <w:ind w:left="922" w:hanging="355"/>
            </w:pPr>
            <w:r>
              <w:t> — anorectal procedure (including endoscopy and/or biopsy)</w:t>
            </w:r>
          </w:p>
        </w:tc>
        <w:tc>
          <w:tcPr>
            <w:tcW w:w="960" w:type="dxa"/>
            <w:vAlign w:val="bottom"/>
          </w:tcPr>
          <w:p>
            <w:pPr>
              <w:pStyle w:val="zytable"/>
              <w:ind w:left="0" w:right="0"/>
              <w:jc w:val="center"/>
            </w:pPr>
            <w:r>
              <w:t>4</w:t>
            </w:r>
          </w:p>
        </w:tc>
      </w:tr>
      <w:tr>
        <w:trPr>
          <w:cantSplit/>
        </w:trPr>
        <w:tc>
          <w:tcPr>
            <w:tcW w:w="6120" w:type="dxa"/>
          </w:tcPr>
          <w:p>
            <w:pPr>
              <w:pStyle w:val="zytable"/>
              <w:ind w:left="936" w:hanging="369"/>
            </w:pPr>
            <w:r>
              <w:t> — radical perineal procedure including radical perineal prostatectomy or radical vulvectomy</w:t>
            </w:r>
          </w:p>
        </w:tc>
        <w:tc>
          <w:tcPr>
            <w:tcW w:w="960" w:type="dxa"/>
            <w:vAlign w:val="bottom"/>
          </w:tcPr>
          <w:p>
            <w:pPr>
              <w:pStyle w:val="zytable"/>
              <w:ind w:left="0" w:right="0"/>
              <w:jc w:val="center"/>
            </w:pPr>
            <w:r>
              <w:t>7</w:t>
            </w:r>
          </w:p>
        </w:tc>
      </w:tr>
      <w:tr>
        <w:trPr>
          <w:cantSplit/>
        </w:trPr>
        <w:tc>
          <w:tcPr>
            <w:tcW w:w="6120" w:type="dxa"/>
          </w:tcPr>
          <w:p>
            <w:pPr>
              <w:pStyle w:val="zytable"/>
            </w:pPr>
            <w:r>
              <w:t> — vulvectomy</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transurethral procedures (including urethrocystoscopy)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transurethral resection of bladder tumour(s)</w:t>
            </w:r>
          </w:p>
        </w:tc>
        <w:tc>
          <w:tcPr>
            <w:tcW w:w="960" w:type="dxa"/>
            <w:vAlign w:val="bottom"/>
          </w:tcPr>
          <w:p>
            <w:pPr>
              <w:pStyle w:val="zytable"/>
              <w:ind w:left="0" w:right="0"/>
              <w:jc w:val="center"/>
            </w:pPr>
            <w:r>
              <w:t>5</w:t>
            </w:r>
          </w:p>
        </w:tc>
      </w:tr>
      <w:tr>
        <w:trPr>
          <w:cantSplit/>
        </w:trPr>
        <w:tc>
          <w:tcPr>
            <w:tcW w:w="6120" w:type="dxa"/>
          </w:tcPr>
          <w:p>
            <w:pPr>
              <w:pStyle w:val="zytable"/>
            </w:pPr>
            <w:r>
              <w:t> — transurethral resection of prostate</w:t>
            </w:r>
          </w:p>
        </w:tc>
        <w:tc>
          <w:tcPr>
            <w:tcW w:w="960" w:type="dxa"/>
            <w:vAlign w:val="bottom"/>
          </w:tcPr>
          <w:p>
            <w:pPr>
              <w:pStyle w:val="zytable"/>
              <w:ind w:left="0" w:right="0"/>
              <w:jc w:val="center"/>
            </w:pPr>
            <w:r>
              <w:t>7</w:t>
            </w:r>
          </w:p>
        </w:tc>
      </w:tr>
      <w:tr>
        <w:trPr>
          <w:cantSplit/>
        </w:trPr>
        <w:tc>
          <w:tcPr>
            <w:tcW w:w="6120" w:type="dxa"/>
          </w:tcPr>
          <w:p>
            <w:pPr>
              <w:pStyle w:val="zytable"/>
            </w:pPr>
            <w:r>
              <w:t> — post</w:t>
            </w:r>
            <w:r>
              <w:noBreakHyphen/>
              <w:t>transurethral resection bleeding</w:t>
            </w:r>
          </w:p>
        </w:tc>
        <w:tc>
          <w:tcPr>
            <w:tcW w:w="960" w:type="dxa"/>
            <w:vAlign w:val="bottom"/>
          </w:tcPr>
          <w:p>
            <w:pPr>
              <w:pStyle w:val="zytable"/>
              <w:ind w:left="0" w:right="0"/>
              <w:jc w:val="center"/>
            </w:pPr>
            <w:r>
              <w:t>7</w:t>
            </w:r>
          </w:p>
        </w:tc>
      </w:tr>
      <w:tr>
        <w:trPr>
          <w:cantSplit/>
        </w:trPr>
        <w:tc>
          <w:tcPr>
            <w:tcW w:w="6120" w:type="dxa"/>
          </w:tcPr>
          <w:p>
            <w:pPr>
              <w:pStyle w:val="zytable"/>
            </w:pPr>
            <w:r>
              <w:t>Anaesthesia for all procedures on male external genitalia unless otherwise specified</w:t>
            </w:r>
          </w:p>
        </w:tc>
        <w:tc>
          <w:tcPr>
            <w:tcW w:w="960" w:type="dxa"/>
            <w:vAlign w:val="bottom"/>
          </w:tcPr>
          <w:p>
            <w:pPr>
              <w:pStyle w:val="zytable"/>
              <w:ind w:left="0" w:right="0"/>
              <w:jc w:val="center"/>
            </w:pPr>
            <w:r>
              <w:t>3</w:t>
            </w:r>
          </w:p>
        </w:tc>
      </w:tr>
      <w:tr>
        <w:trPr>
          <w:cantSplit/>
        </w:trPr>
        <w:tc>
          <w:tcPr>
            <w:tcW w:w="6120" w:type="dxa"/>
          </w:tcPr>
          <w:p>
            <w:pPr>
              <w:pStyle w:val="zytable"/>
            </w:pPr>
            <w:r>
              <w:t> — undescended testis, unilateral or bilateral</w:t>
            </w:r>
          </w:p>
        </w:tc>
        <w:tc>
          <w:tcPr>
            <w:tcW w:w="960" w:type="dxa"/>
            <w:vAlign w:val="bottom"/>
          </w:tcPr>
          <w:p>
            <w:pPr>
              <w:pStyle w:val="zytable"/>
              <w:ind w:left="0" w:right="0"/>
              <w:jc w:val="center"/>
            </w:pPr>
            <w:r>
              <w:t>4</w:t>
            </w:r>
          </w:p>
        </w:tc>
      </w:tr>
      <w:tr>
        <w:trPr>
          <w:cantSplit/>
        </w:trPr>
        <w:tc>
          <w:tcPr>
            <w:tcW w:w="6120" w:type="dxa"/>
          </w:tcPr>
          <w:p>
            <w:pPr>
              <w:pStyle w:val="zytable"/>
            </w:pPr>
            <w:r>
              <w:t>Anaesthesia for procedures on the cord and/or testes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radical orchidectomy, inguinal approach</w:t>
            </w:r>
          </w:p>
        </w:tc>
        <w:tc>
          <w:tcPr>
            <w:tcW w:w="960" w:type="dxa"/>
            <w:vAlign w:val="bottom"/>
          </w:tcPr>
          <w:p>
            <w:pPr>
              <w:pStyle w:val="zytable"/>
              <w:ind w:left="0" w:right="0"/>
              <w:jc w:val="center"/>
            </w:pPr>
            <w:r>
              <w:t>4</w:t>
            </w:r>
          </w:p>
        </w:tc>
      </w:tr>
      <w:tr>
        <w:trPr>
          <w:cantSplit/>
        </w:trPr>
        <w:tc>
          <w:tcPr>
            <w:tcW w:w="6120" w:type="dxa"/>
          </w:tcPr>
          <w:p>
            <w:pPr>
              <w:pStyle w:val="zytable"/>
            </w:pPr>
            <w:r>
              <w:t> — radical orchidectomy, abdominal approach</w:t>
            </w:r>
          </w:p>
        </w:tc>
        <w:tc>
          <w:tcPr>
            <w:tcW w:w="960" w:type="dxa"/>
            <w:vAlign w:val="bottom"/>
          </w:tcPr>
          <w:p>
            <w:pPr>
              <w:pStyle w:val="zytable"/>
              <w:ind w:left="0" w:right="0"/>
              <w:jc w:val="center"/>
            </w:pPr>
            <w:r>
              <w:t>6</w:t>
            </w:r>
          </w:p>
        </w:tc>
      </w:tr>
      <w:tr>
        <w:trPr>
          <w:cantSplit/>
        </w:trPr>
        <w:tc>
          <w:tcPr>
            <w:tcW w:w="6120" w:type="dxa"/>
          </w:tcPr>
          <w:p>
            <w:pPr>
              <w:pStyle w:val="zytable"/>
            </w:pPr>
            <w:r>
              <w:t> — orchiopexy, unilateral or bilateral</w:t>
            </w:r>
          </w:p>
        </w:tc>
        <w:tc>
          <w:tcPr>
            <w:tcW w:w="960" w:type="dxa"/>
            <w:vAlign w:val="bottom"/>
          </w:tcPr>
          <w:p>
            <w:pPr>
              <w:pStyle w:val="zytable"/>
              <w:ind w:left="0" w:right="0"/>
              <w:jc w:val="center"/>
            </w:pPr>
            <w:r>
              <w:t>4</w:t>
            </w:r>
          </w:p>
        </w:tc>
      </w:tr>
      <w:tr>
        <w:trPr>
          <w:cantSplit/>
        </w:trPr>
        <w:tc>
          <w:tcPr>
            <w:tcW w:w="6120" w:type="dxa"/>
          </w:tcPr>
          <w:p>
            <w:pPr>
              <w:pStyle w:val="zytable"/>
            </w:pPr>
            <w:r>
              <w:t> — complete amputation of the penis</w:t>
            </w:r>
          </w:p>
        </w:tc>
        <w:tc>
          <w:tcPr>
            <w:tcW w:w="960" w:type="dxa"/>
            <w:vAlign w:val="bottom"/>
          </w:tcPr>
          <w:p>
            <w:pPr>
              <w:pStyle w:val="zytable"/>
              <w:ind w:left="0" w:right="0"/>
              <w:jc w:val="center"/>
            </w:pPr>
            <w:r>
              <w:t>4</w:t>
            </w:r>
          </w:p>
        </w:tc>
      </w:tr>
      <w:tr>
        <w:trPr>
          <w:cantSplit/>
        </w:trPr>
        <w:tc>
          <w:tcPr>
            <w:tcW w:w="6120" w:type="dxa"/>
          </w:tcPr>
          <w:p>
            <w:pPr>
              <w:pStyle w:val="zytable"/>
              <w:ind w:left="936" w:hanging="369"/>
            </w:pPr>
            <w:r>
              <w:t> — complete amputation of the penis with bilateral inguinal lymphadenectomy</w:t>
            </w:r>
          </w:p>
        </w:tc>
        <w:tc>
          <w:tcPr>
            <w:tcW w:w="960" w:type="dxa"/>
            <w:vAlign w:val="bottom"/>
          </w:tcPr>
          <w:p>
            <w:pPr>
              <w:pStyle w:val="zytable"/>
              <w:ind w:left="0" w:right="0"/>
              <w:jc w:val="center"/>
            </w:pPr>
            <w:r>
              <w:t>6</w:t>
            </w:r>
          </w:p>
        </w:tc>
      </w:tr>
      <w:tr>
        <w:trPr>
          <w:cantSplit/>
        </w:trPr>
        <w:tc>
          <w:tcPr>
            <w:tcW w:w="6120" w:type="dxa"/>
          </w:tcPr>
          <w:p>
            <w:pPr>
              <w:pStyle w:val="zytable"/>
              <w:ind w:left="936" w:hanging="369"/>
            </w:pPr>
            <w:r>
              <w:t> — complete amputation of the penis with bilateral inguinal and iliac lymphadenectomy</w:t>
            </w:r>
          </w:p>
        </w:tc>
        <w:tc>
          <w:tcPr>
            <w:tcW w:w="960" w:type="dxa"/>
            <w:vAlign w:val="bottom"/>
          </w:tcPr>
          <w:p>
            <w:pPr>
              <w:pStyle w:val="zytable"/>
              <w:ind w:left="0" w:right="0"/>
              <w:jc w:val="center"/>
            </w:pPr>
            <w:r>
              <w:t>8</w:t>
            </w:r>
          </w:p>
        </w:tc>
      </w:tr>
      <w:tr>
        <w:trPr>
          <w:cantSplit/>
        </w:trPr>
        <w:tc>
          <w:tcPr>
            <w:tcW w:w="6120" w:type="dxa"/>
          </w:tcPr>
          <w:p>
            <w:pPr>
              <w:pStyle w:val="zytable"/>
            </w:pPr>
            <w:r>
              <w:t> — insertion of penile prosthesis (perianal approach)</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vaginal procedures (including biopsy of labia, vagina, cervix or endometrium)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colpotomy, colpectomy, colporrhaphy</w:t>
            </w:r>
          </w:p>
        </w:tc>
        <w:tc>
          <w:tcPr>
            <w:tcW w:w="960" w:type="dxa"/>
            <w:vAlign w:val="bottom"/>
          </w:tcPr>
          <w:p>
            <w:pPr>
              <w:pStyle w:val="zytable"/>
              <w:ind w:left="0" w:right="0"/>
              <w:jc w:val="center"/>
            </w:pPr>
            <w:r>
              <w:t>5</w:t>
            </w:r>
          </w:p>
        </w:tc>
      </w:tr>
      <w:tr>
        <w:trPr>
          <w:cantSplit/>
        </w:trPr>
        <w:tc>
          <w:tcPr>
            <w:tcW w:w="6120" w:type="dxa"/>
          </w:tcPr>
          <w:p>
            <w:pPr>
              <w:pStyle w:val="zytable"/>
            </w:pPr>
            <w:r>
              <w:t> — transvaginal assisted reproductive services</w:t>
            </w:r>
          </w:p>
        </w:tc>
        <w:tc>
          <w:tcPr>
            <w:tcW w:w="960" w:type="dxa"/>
            <w:vAlign w:val="bottom"/>
          </w:tcPr>
          <w:p>
            <w:pPr>
              <w:pStyle w:val="zytable"/>
              <w:ind w:left="0" w:right="0"/>
              <w:jc w:val="center"/>
            </w:pPr>
            <w:r>
              <w:t>4</w:t>
            </w:r>
          </w:p>
        </w:tc>
      </w:tr>
      <w:tr>
        <w:trPr>
          <w:cantSplit/>
        </w:trPr>
        <w:tc>
          <w:tcPr>
            <w:tcW w:w="6120" w:type="dxa"/>
          </w:tcPr>
          <w:p>
            <w:pPr>
              <w:pStyle w:val="zytable"/>
            </w:pPr>
            <w:r>
              <w:t> — vaginal hysterectomy</w:t>
            </w:r>
          </w:p>
        </w:tc>
        <w:tc>
          <w:tcPr>
            <w:tcW w:w="960" w:type="dxa"/>
            <w:vAlign w:val="bottom"/>
          </w:tcPr>
          <w:p>
            <w:pPr>
              <w:pStyle w:val="zytable"/>
              <w:ind w:left="0" w:right="0"/>
              <w:jc w:val="center"/>
            </w:pPr>
            <w:r>
              <w:t>6</w:t>
            </w:r>
          </w:p>
        </w:tc>
      </w:tr>
      <w:tr>
        <w:trPr>
          <w:cantSplit/>
        </w:trPr>
        <w:tc>
          <w:tcPr>
            <w:tcW w:w="6120" w:type="dxa"/>
          </w:tcPr>
          <w:p>
            <w:pPr>
              <w:pStyle w:val="zytable"/>
            </w:pPr>
            <w:r>
              <w:t> — vaginal delivery</w:t>
            </w:r>
          </w:p>
        </w:tc>
        <w:tc>
          <w:tcPr>
            <w:tcW w:w="960" w:type="dxa"/>
            <w:vAlign w:val="bottom"/>
          </w:tcPr>
          <w:p>
            <w:pPr>
              <w:pStyle w:val="zytable"/>
              <w:ind w:left="0" w:right="0"/>
              <w:jc w:val="center"/>
            </w:pPr>
            <w:r>
              <w:t>6</w:t>
            </w:r>
          </w:p>
        </w:tc>
      </w:tr>
      <w:tr>
        <w:trPr>
          <w:cantSplit/>
        </w:trPr>
        <w:tc>
          <w:tcPr>
            <w:tcW w:w="6120" w:type="dxa"/>
          </w:tcPr>
          <w:p>
            <w:pPr>
              <w:pStyle w:val="zytable"/>
            </w:pPr>
            <w:r>
              <w:t> — purse string ligation of cervix</w:t>
            </w:r>
          </w:p>
        </w:tc>
        <w:tc>
          <w:tcPr>
            <w:tcW w:w="960" w:type="dxa"/>
            <w:vAlign w:val="bottom"/>
          </w:tcPr>
          <w:p>
            <w:pPr>
              <w:pStyle w:val="zytable"/>
              <w:ind w:left="0" w:right="0"/>
              <w:jc w:val="center"/>
            </w:pPr>
            <w:r>
              <w:t>4</w:t>
            </w:r>
          </w:p>
        </w:tc>
      </w:tr>
      <w:tr>
        <w:trPr>
          <w:cantSplit/>
        </w:trPr>
        <w:tc>
          <w:tcPr>
            <w:tcW w:w="6120" w:type="dxa"/>
          </w:tcPr>
          <w:p>
            <w:pPr>
              <w:pStyle w:val="zytable"/>
            </w:pPr>
            <w:r>
              <w:t> — culdoscopy</w:t>
            </w:r>
          </w:p>
        </w:tc>
        <w:tc>
          <w:tcPr>
            <w:tcW w:w="960" w:type="dxa"/>
            <w:vAlign w:val="bottom"/>
          </w:tcPr>
          <w:p>
            <w:pPr>
              <w:pStyle w:val="zytable"/>
              <w:ind w:left="0" w:right="0"/>
              <w:jc w:val="center"/>
            </w:pPr>
            <w:r>
              <w:t>5</w:t>
            </w:r>
          </w:p>
        </w:tc>
      </w:tr>
      <w:tr>
        <w:trPr>
          <w:cantSplit/>
        </w:trPr>
        <w:tc>
          <w:tcPr>
            <w:tcW w:w="6120" w:type="dxa"/>
          </w:tcPr>
          <w:p>
            <w:pPr>
              <w:pStyle w:val="zytable"/>
            </w:pPr>
            <w:r>
              <w:t> — hysteroscopy</w:t>
            </w:r>
          </w:p>
        </w:tc>
        <w:tc>
          <w:tcPr>
            <w:tcW w:w="960" w:type="dxa"/>
            <w:vAlign w:val="bottom"/>
          </w:tcPr>
          <w:p>
            <w:pPr>
              <w:pStyle w:val="zytable"/>
              <w:ind w:left="0" w:right="0"/>
              <w:jc w:val="center"/>
            </w:pPr>
            <w:r>
              <w:t>4</w:t>
            </w:r>
          </w:p>
        </w:tc>
      </w:tr>
      <w:tr>
        <w:trPr>
          <w:cantSplit/>
        </w:trPr>
        <w:tc>
          <w:tcPr>
            <w:tcW w:w="6120" w:type="dxa"/>
          </w:tcPr>
          <w:p>
            <w:pPr>
              <w:pStyle w:val="zytable"/>
            </w:pPr>
            <w:r>
              <w:t>Anaesthesia for endometrial ablation or resection in association with hysteroscopy</w:t>
            </w:r>
          </w:p>
        </w:tc>
        <w:tc>
          <w:tcPr>
            <w:tcW w:w="960" w:type="dxa"/>
            <w:vAlign w:val="bottom"/>
          </w:tcPr>
          <w:p>
            <w:pPr>
              <w:pStyle w:val="zytable"/>
              <w:ind w:left="0" w:right="0"/>
              <w:jc w:val="center"/>
            </w:pPr>
            <w:r>
              <w:t>5</w:t>
            </w:r>
          </w:p>
        </w:tc>
      </w:tr>
      <w:tr>
        <w:trPr>
          <w:cantSplit/>
        </w:trPr>
        <w:tc>
          <w:tcPr>
            <w:tcW w:w="6120" w:type="dxa"/>
          </w:tcPr>
          <w:p>
            <w:pPr>
              <w:pStyle w:val="zytable"/>
            </w:pPr>
            <w:r>
              <w:t> — correction of inverted uterus</w:t>
            </w:r>
          </w:p>
        </w:tc>
        <w:tc>
          <w:tcPr>
            <w:tcW w:w="960" w:type="dxa"/>
            <w:vAlign w:val="bottom"/>
          </w:tcPr>
          <w:p>
            <w:pPr>
              <w:pStyle w:val="zytable"/>
              <w:ind w:left="0" w:right="0"/>
              <w:jc w:val="center"/>
            </w:pPr>
            <w:r>
              <w:t>8</w:t>
            </w:r>
          </w:p>
        </w:tc>
      </w:tr>
      <w:tr>
        <w:trPr>
          <w:cantSplit/>
        </w:trPr>
        <w:tc>
          <w:tcPr>
            <w:tcW w:w="6120" w:type="dxa"/>
          </w:tcPr>
          <w:p>
            <w:pPr>
              <w:pStyle w:val="zytable"/>
            </w:pPr>
            <w:r>
              <w:t>Anaesthesia for evacuation of retained products of conception, as a complication of confinement</w:t>
            </w:r>
          </w:p>
        </w:tc>
        <w:tc>
          <w:tcPr>
            <w:tcW w:w="960" w:type="dxa"/>
            <w:vAlign w:val="bottom"/>
          </w:tcPr>
          <w:p>
            <w:pPr>
              <w:pStyle w:val="zytable"/>
              <w:ind w:left="0" w:right="0"/>
              <w:jc w:val="center"/>
            </w:pPr>
            <w:r>
              <w:t>4</w:t>
            </w:r>
          </w:p>
        </w:tc>
      </w:tr>
      <w:tr>
        <w:trPr>
          <w:cantSplit/>
        </w:trPr>
        <w:tc>
          <w:tcPr>
            <w:tcW w:w="6120" w:type="dxa"/>
          </w:tcPr>
          <w:p>
            <w:pPr>
              <w:pStyle w:val="zytable"/>
              <w:ind w:left="922" w:hanging="355"/>
            </w:pPr>
            <w:r>
              <w:t> — for the manual removal of retained placenta or for repair of vaginal or perineal tear following delivery</w:t>
            </w:r>
          </w:p>
        </w:tc>
        <w:tc>
          <w:tcPr>
            <w:tcW w:w="960" w:type="dxa"/>
            <w:vAlign w:val="bottom"/>
          </w:tcPr>
          <w:p>
            <w:pPr>
              <w:pStyle w:val="zytable"/>
              <w:ind w:left="0" w:right="0"/>
              <w:jc w:val="center"/>
            </w:pPr>
            <w:r>
              <w:t>5</w:t>
            </w:r>
          </w:p>
        </w:tc>
      </w:tr>
      <w:tr>
        <w:trPr>
          <w:cantSplit/>
        </w:trPr>
        <w:tc>
          <w:tcPr>
            <w:tcW w:w="6120" w:type="dxa"/>
          </w:tcPr>
          <w:p>
            <w:pPr>
              <w:pStyle w:val="zytable"/>
              <w:ind w:left="922" w:hanging="355"/>
            </w:pPr>
            <w:r>
              <w:t> — for vaginal procedures in the management of post partum haemorrhage</w:t>
            </w:r>
          </w:p>
        </w:tc>
        <w:tc>
          <w:tcPr>
            <w:tcW w:w="960" w:type="dxa"/>
            <w:vAlign w:val="bottom"/>
          </w:tcPr>
          <w:p>
            <w:pPr>
              <w:pStyle w:val="zytable"/>
              <w:ind w:left="0" w:right="0"/>
              <w:jc w:val="center"/>
            </w:pPr>
            <w:r>
              <w:t>7</w:t>
            </w:r>
          </w:p>
        </w:tc>
      </w:tr>
      <w:tr>
        <w:trPr>
          <w:cantSplit/>
        </w:trPr>
        <w:tc>
          <w:tcPr>
            <w:tcW w:w="6120" w:type="dxa"/>
          </w:tcPr>
          <w:p>
            <w:pPr>
              <w:pStyle w:val="zytable"/>
              <w:rPr>
                <w:b/>
              </w:rPr>
            </w:pPr>
            <w:r>
              <w:rPr>
                <w:b/>
              </w:rPr>
              <w:t>Pelvis — except hip</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and subcutaneous tissue of the pelvic region, except external genitalia</w:t>
            </w:r>
          </w:p>
        </w:tc>
        <w:tc>
          <w:tcPr>
            <w:tcW w:w="960" w:type="dxa"/>
            <w:vAlign w:val="bottom"/>
          </w:tcPr>
          <w:p>
            <w:pPr>
              <w:pStyle w:val="zytable"/>
              <w:ind w:left="0" w:right="0"/>
              <w:jc w:val="center"/>
            </w:pPr>
            <w:r>
              <w:t>3</w:t>
            </w:r>
          </w:p>
        </w:tc>
      </w:tr>
      <w:tr>
        <w:trPr>
          <w:cantSplit/>
        </w:trPr>
        <w:tc>
          <w:tcPr>
            <w:tcW w:w="6120" w:type="dxa"/>
          </w:tcPr>
          <w:p>
            <w:pPr>
              <w:pStyle w:val="zytable"/>
            </w:pPr>
            <w:r>
              <w:t>Anaesthesia for percutaneous bone marrow biopsy of the anterior iliac crest</w:t>
            </w:r>
          </w:p>
        </w:tc>
        <w:tc>
          <w:tcPr>
            <w:tcW w:w="960" w:type="dxa"/>
            <w:vAlign w:val="bottom"/>
          </w:tcPr>
          <w:p>
            <w:pPr>
              <w:pStyle w:val="zytable"/>
              <w:ind w:left="0" w:right="0"/>
              <w:jc w:val="center"/>
            </w:pPr>
            <w:r>
              <w:t>4</w:t>
            </w:r>
          </w:p>
        </w:tc>
      </w:tr>
      <w:tr>
        <w:trPr>
          <w:cantSplit/>
        </w:trPr>
        <w:tc>
          <w:tcPr>
            <w:tcW w:w="6120" w:type="dxa"/>
          </w:tcPr>
          <w:p>
            <w:pPr>
              <w:pStyle w:val="zytable"/>
              <w:ind w:left="936" w:hanging="369"/>
            </w:pPr>
            <w:r>
              <w:t> — percutaneous bone marrow biopsy of the posterior iliac crest</w:t>
            </w:r>
          </w:p>
        </w:tc>
        <w:tc>
          <w:tcPr>
            <w:tcW w:w="960" w:type="dxa"/>
            <w:vAlign w:val="bottom"/>
          </w:tcPr>
          <w:p>
            <w:pPr>
              <w:pStyle w:val="zytable"/>
              <w:ind w:left="0" w:right="0"/>
              <w:jc w:val="center"/>
            </w:pPr>
            <w:r>
              <w:t>5</w:t>
            </w:r>
          </w:p>
        </w:tc>
      </w:tr>
      <w:tr>
        <w:trPr>
          <w:cantSplit/>
        </w:trPr>
        <w:tc>
          <w:tcPr>
            <w:tcW w:w="6120" w:type="dxa"/>
          </w:tcPr>
          <w:p>
            <w:pPr>
              <w:pStyle w:val="zytable"/>
            </w:pPr>
            <w:r>
              <w:t>Anaesthesia for percutaneous bone marrow harvesting from the pelvis</w:t>
            </w:r>
          </w:p>
        </w:tc>
        <w:tc>
          <w:tcPr>
            <w:tcW w:w="960" w:type="dxa"/>
            <w:vAlign w:val="bottom"/>
          </w:tcPr>
          <w:p>
            <w:pPr>
              <w:pStyle w:val="zytable"/>
              <w:ind w:left="0" w:right="0"/>
              <w:jc w:val="center"/>
            </w:pPr>
            <w:r>
              <w:t>6</w:t>
            </w:r>
          </w:p>
        </w:tc>
      </w:tr>
      <w:tr>
        <w:trPr>
          <w:cantSplit/>
        </w:trPr>
        <w:tc>
          <w:tcPr>
            <w:tcW w:w="6120" w:type="dxa"/>
          </w:tcPr>
          <w:p>
            <w:pPr>
              <w:pStyle w:val="zytable"/>
            </w:pPr>
            <w:r>
              <w:t>Anaesthesia for procedures on bony pelvis</w:t>
            </w:r>
          </w:p>
        </w:tc>
        <w:tc>
          <w:tcPr>
            <w:tcW w:w="960" w:type="dxa"/>
            <w:vAlign w:val="bottom"/>
          </w:tcPr>
          <w:p>
            <w:pPr>
              <w:pStyle w:val="zytable"/>
              <w:ind w:left="0" w:right="0"/>
              <w:jc w:val="center"/>
            </w:pPr>
            <w:r>
              <w:t>6</w:t>
            </w:r>
          </w:p>
        </w:tc>
      </w:tr>
      <w:tr>
        <w:trPr>
          <w:cantSplit/>
        </w:trPr>
        <w:tc>
          <w:tcPr>
            <w:tcW w:w="6120" w:type="dxa"/>
          </w:tcPr>
          <w:p>
            <w:pPr>
              <w:pStyle w:val="zytable"/>
            </w:pPr>
            <w:r>
              <w:t>Anaesthesia for body cast application or revision</w:t>
            </w:r>
          </w:p>
        </w:tc>
        <w:tc>
          <w:tcPr>
            <w:tcW w:w="960" w:type="dxa"/>
            <w:vAlign w:val="bottom"/>
          </w:tcPr>
          <w:p>
            <w:pPr>
              <w:pStyle w:val="zytable"/>
              <w:ind w:left="0" w:right="0"/>
              <w:jc w:val="center"/>
            </w:pPr>
            <w:r>
              <w:t>3</w:t>
            </w:r>
          </w:p>
        </w:tc>
      </w:tr>
      <w:tr>
        <w:trPr>
          <w:cantSplit/>
        </w:trPr>
        <w:tc>
          <w:tcPr>
            <w:tcW w:w="6120" w:type="dxa"/>
          </w:tcPr>
          <w:p>
            <w:pPr>
              <w:pStyle w:val="zytable"/>
            </w:pPr>
            <w:r>
              <w:t>Anaesthesia for interpelviabdominal (hind quarter) amputation</w:t>
            </w:r>
          </w:p>
        </w:tc>
        <w:tc>
          <w:tcPr>
            <w:tcW w:w="960" w:type="dxa"/>
            <w:vAlign w:val="bottom"/>
          </w:tcPr>
          <w:p>
            <w:pPr>
              <w:pStyle w:val="zytable"/>
              <w:ind w:left="0" w:right="0"/>
              <w:jc w:val="center"/>
            </w:pPr>
            <w:r>
              <w:t>15</w:t>
            </w:r>
          </w:p>
        </w:tc>
      </w:tr>
      <w:tr>
        <w:trPr>
          <w:cantSplit/>
        </w:trPr>
        <w:tc>
          <w:tcPr>
            <w:tcW w:w="6120" w:type="dxa"/>
          </w:tcPr>
          <w:p>
            <w:pPr>
              <w:pStyle w:val="zytable"/>
            </w:pPr>
            <w:r>
              <w:t>Anaesthesia for radical procedures for tumour of pelvis, except hind quarter amputation</w:t>
            </w:r>
          </w:p>
        </w:tc>
        <w:tc>
          <w:tcPr>
            <w:tcW w:w="960" w:type="dxa"/>
            <w:vAlign w:val="bottom"/>
          </w:tcPr>
          <w:p>
            <w:pPr>
              <w:pStyle w:val="zytable"/>
              <w:ind w:left="0" w:right="0"/>
              <w:jc w:val="center"/>
            </w:pPr>
            <w:r>
              <w:t>10</w:t>
            </w:r>
          </w:p>
        </w:tc>
      </w:tr>
      <w:tr>
        <w:trPr>
          <w:cantSplit/>
        </w:trPr>
        <w:tc>
          <w:tcPr>
            <w:tcW w:w="6120" w:type="dxa"/>
          </w:tcPr>
          <w:p>
            <w:pPr>
              <w:pStyle w:val="zytable"/>
            </w:pPr>
            <w:r>
              <w:t>Anaesthesia for closed procedures involving symphysis pubis or sacroiliac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open procedures involving symphysis pubis or sacroiliac joint</w:t>
            </w:r>
          </w:p>
        </w:tc>
        <w:tc>
          <w:tcPr>
            <w:tcW w:w="960" w:type="dxa"/>
            <w:vAlign w:val="bottom"/>
          </w:tcPr>
          <w:p>
            <w:pPr>
              <w:pStyle w:val="zytable"/>
              <w:ind w:left="0" w:right="0"/>
              <w:jc w:val="center"/>
            </w:pPr>
            <w:r>
              <w:t>8</w:t>
            </w:r>
          </w:p>
        </w:tc>
      </w:tr>
      <w:tr>
        <w:trPr>
          <w:cantSplit/>
        </w:trPr>
        <w:tc>
          <w:tcPr>
            <w:tcW w:w="6120" w:type="dxa"/>
          </w:tcPr>
          <w:p>
            <w:pPr>
              <w:pStyle w:val="zytable"/>
              <w:rPr>
                <w:b/>
              </w:rPr>
            </w:pPr>
            <w:r>
              <w:rPr>
                <w:b/>
              </w:rPr>
              <w:t>Upper leg — except knee</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upper leg</w:t>
            </w:r>
          </w:p>
        </w:tc>
        <w:tc>
          <w:tcPr>
            <w:tcW w:w="960" w:type="dxa"/>
            <w:vAlign w:val="bottom"/>
          </w:tcPr>
          <w:p>
            <w:pPr>
              <w:pStyle w:val="zytable"/>
              <w:ind w:left="0" w:right="0"/>
              <w:jc w:val="center"/>
            </w:pPr>
            <w:r>
              <w:t>3</w:t>
            </w:r>
          </w:p>
        </w:tc>
      </w:tr>
      <w:tr>
        <w:trPr>
          <w:cantSplit/>
        </w:trPr>
        <w:tc>
          <w:tcPr>
            <w:tcW w:w="6120" w:type="dxa"/>
          </w:tcPr>
          <w:p>
            <w:pPr>
              <w:pStyle w:val="zytable"/>
              <w:ind w:left="922" w:hanging="355"/>
            </w:pPr>
            <w:r>
              <w:t> — on the nerves, muscles, tendons, fascia, or bursae of the upper leg</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closed procedures involving hip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arthroscopic procedures of hip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open procedures involving hip joint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hip disarticulation</w:t>
            </w:r>
          </w:p>
        </w:tc>
        <w:tc>
          <w:tcPr>
            <w:tcW w:w="960" w:type="dxa"/>
            <w:vAlign w:val="bottom"/>
          </w:tcPr>
          <w:p>
            <w:pPr>
              <w:pStyle w:val="zytable"/>
              <w:ind w:left="0" w:right="0"/>
              <w:jc w:val="center"/>
            </w:pPr>
            <w:r>
              <w:t>10</w:t>
            </w:r>
          </w:p>
        </w:tc>
      </w:tr>
      <w:tr>
        <w:trPr>
          <w:cantSplit/>
        </w:trPr>
        <w:tc>
          <w:tcPr>
            <w:tcW w:w="6120" w:type="dxa"/>
          </w:tcPr>
          <w:p>
            <w:pPr>
              <w:pStyle w:val="zytable"/>
            </w:pPr>
            <w:r>
              <w:t> — total hip replacement or revision</w:t>
            </w:r>
          </w:p>
        </w:tc>
        <w:tc>
          <w:tcPr>
            <w:tcW w:w="960" w:type="dxa"/>
            <w:vAlign w:val="bottom"/>
          </w:tcPr>
          <w:p>
            <w:pPr>
              <w:pStyle w:val="zytable"/>
              <w:ind w:left="0" w:right="0"/>
              <w:jc w:val="center"/>
            </w:pPr>
            <w:r>
              <w:t>10</w:t>
            </w:r>
          </w:p>
        </w:tc>
      </w:tr>
      <w:tr>
        <w:trPr>
          <w:cantSplit/>
        </w:trPr>
        <w:tc>
          <w:tcPr>
            <w:tcW w:w="6120" w:type="dxa"/>
          </w:tcPr>
          <w:p>
            <w:pPr>
              <w:pStyle w:val="zytable"/>
            </w:pPr>
            <w:r>
              <w:t>Anaesthesia for bilateral total hip replacement</w:t>
            </w:r>
          </w:p>
        </w:tc>
        <w:tc>
          <w:tcPr>
            <w:tcW w:w="960" w:type="dxa"/>
            <w:vAlign w:val="bottom"/>
          </w:tcPr>
          <w:p>
            <w:pPr>
              <w:pStyle w:val="zytable"/>
              <w:ind w:left="0" w:right="0"/>
              <w:jc w:val="center"/>
            </w:pPr>
            <w:r>
              <w:t>14</w:t>
            </w:r>
          </w:p>
        </w:tc>
      </w:tr>
      <w:tr>
        <w:trPr>
          <w:cantSplit/>
        </w:trPr>
        <w:tc>
          <w:tcPr>
            <w:tcW w:w="6120" w:type="dxa"/>
          </w:tcPr>
          <w:p>
            <w:pPr>
              <w:pStyle w:val="zytable"/>
            </w:pPr>
            <w:r>
              <w:t>Anaesthesia for all closed procedures involving upper 2/3 of femur</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open procedures involving upper 2/3 of femur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amputation</w:t>
            </w:r>
          </w:p>
        </w:tc>
        <w:tc>
          <w:tcPr>
            <w:tcW w:w="960" w:type="dxa"/>
            <w:vAlign w:val="bottom"/>
          </w:tcPr>
          <w:p>
            <w:pPr>
              <w:pStyle w:val="zytable"/>
              <w:ind w:left="0" w:right="0"/>
              <w:jc w:val="center"/>
            </w:pPr>
            <w:r>
              <w:t>5</w:t>
            </w:r>
          </w:p>
        </w:tc>
      </w:tr>
      <w:tr>
        <w:trPr>
          <w:cantSplit/>
        </w:trPr>
        <w:tc>
          <w:tcPr>
            <w:tcW w:w="6120" w:type="dxa"/>
          </w:tcPr>
          <w:p>
            <w:pPr>
              <w:pStyle w:val="zytable"/>
            </w:pPr>
            <w:r>
              <w:t> — radical resection</w:t>
            </w:r>
          </w:p>
        </w:tc>
        <w:tc>
          <w:tcPr>
            <w:tcW w:w="960" w:type="dxa"/>
            <w:vAlign w:val="bottom"/>
          </w:tcPr>
          <w:p>
            <w:pPr>
              <w:pStyle w:val="zytable"/>
              <w:ind w:left="0" w:right="0"/>
              <w:jc w:val="center"/>
            </w:pPr>
            <w:r>
              <w:t>8</w:t>
            </w:r>
          </w:p>
        </w:tc>
      </w:tr>
      <w:tr>
        <w:trPr>
          <w:cantSplit/>
        </w:trPr>
        <w:tc>
          <w:tcPr>
            <w:tcW w:w="6120" w:type="dxa"/>
          </w:tcPr>
          <w:p>
            <w:pPr>
              <w:pStyle w:val="zytable"/>
            </w:pPr>
            <w:r>
              <w:t>Anaesthesia for all procedures involving veins of the upper leg including exploration</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involving arteries of the upper leg, including bypass graft,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femoral artery ligation</w:t>
            </w:r>
          </w:p>
        </w:tc>
        <w:tc>
          <w:tcPr>
            <w:tcW w:w="960" w:type="dxa"/>
            <w:vAlign w:val="bottom"/>
          </w:tcPr>
          <w:p>
            <w:pPr>
              <w:pStyle w:val="zytable"/>
              <w:ind w:left="0" w:right="0"/>
              <w:jc w:val="center"/>
            </w:pPr>
            <w:r>
              <w:t>4</w:t>
            </w:r>
          </w:p>
        </w:tc>
      </w:tr>
      <w:tr>
        <w:trPr>
          <w:cantSplit/>
        </w:trPr>
        <w:tc>
          <w:tcPr>
            <w:tcW w:w="6120" w:type="dxa"/>
          </w:tcPr>
          <w:p>
            <w:pPr>
              <w:pStyle w:val="zytable"/>
            </w:pPr>
            <w:r>
              <w:t> — femoral artery embolectomy</w:t>
            </w:r>
          </w:p>
        </w:tc>
        <w:tc>
          <w:tcPr>
            <w:tcW w:w="960" w:type="dxa"/>
            <w:vAlign w:val="bottom"/>
          </w:tcPr>
          <w:p>
            <w:pPr>
              <w:pStyle w:val="zytable"/>
              <w:ind w:left="0" w:right="0"/>
              <w:jc w:val="center"/>
            </w:pPr>
            <w:r>
              <w:t>6</w:t>
            </w:r>
          </w:p>
        </w:tc>
      </w:tr>
      <w:tr>
        <w:trPr>
          <w:cantSplit/>
        </w:trPr>
        <w:tc>
          <w:tcPr>
            <w:tcW w:w="6120" w:type="dxa"/>
          </w:tcPr>
          <w:p>
            <w:pPr>
              <w:pStyle w:val="zytable"/>
            </w:pPr>
            <w:r>
              <w:t> — for microsurgical reimplantation of upper leg</w:t>
            </w:r>
          </w:p>
        </w:tc>
        <w:tc>
          <w:tcPr>
            <w:tcW w:w="960" w:type="dxa"/>
            <w:vAlign w:val="bottom"/>
          </w:tcPr>
          <w:p>
            <w:pPr>
              <w:pStyle w:val="zytable"/>
              <w:ind w:left="0" w:right="0"/>
              <w:jc w:val="center"/>
            </w:pPr>
            <w:r>
              <w:t>15</w:t>
            </w:r>
          </w:p>
        </w:tc>
      </w:tr>
      <w:tr>
        <w:trPr>
          <w:cantSplit/>
        </w:trPr>
        <w:tc>
          <w:tcPr>
            <w:tcW w:w="6120" w:type="dxa"/>
          </w:tcPr>
          <w:p>
            <w:pPr>
              <w:pStyle w:val="zytable"/>
              <w:rPr>
                <w:b/>
              </w:rPr>
            </w:pPr>
            <w:r>
              <w:rPr>
                <w:b/>
              </w:rPr>
              <w:t>Knee and popliteal area</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and subcutaneous tissue of the knee and/or popliteal area</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nerves, muscles, tendons, fascia and bursae of the knee and/or popliteal area</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closed procedures on the lower 1/3 of femur</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open procedures on the lower 1/3 of femur</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closed procedures on the knee joint</w:t>
            </w:r>
          </w:p>
        </w:tc>
        <w:tc>
          <w:tcPr>
            <w:tcW w:w="960" w:type="dxa"/>
            <w:vAlign w:val="bottom"/>
          </w:tcPr>
          <w:p>
            <w:pPr>
              <w:pStyle w:val="zytable"/>
              <w:ind w:left="0" w:right="0"/>
              <w:jc w:val="center"/>
            </w:pPr>
            <w:r>
              <w:t>3</w:t>
            </w:r>
          </w:p>
        </w:tc>
      </w:tr>
      <w:tr>
        <w:trPr>
          <w:cantSplit/>
        </w:trPr>
        <w:tc>
          <w:tcPr>
            <w:tcW w:w="6120" w:type="dxa"/>
          </w:tcPr>
          <w:p>
            <w:pPr>
              <w:pStyle w:val="zytable"/>
            </w:pPr>
            <w:r>
              <w:t>Anaesthesia for arthroscopic procedures of the knee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closed procedures on upper ends of the tibia and fibula, and/or patella</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open procedures on upper ends of the tibia and fibula, and/or patella</w:t>
            </w:r>
          </w:p>
        </w:tc>
        <w:tc>
          <w:tcPr>
            <w:tcW w:w="960" w:type="dxa"/>
            <w:vAlign w:val="bottom"/>
          </w:tcPr>
          <w:p>
            <w:pPr>
              <w:pStyle w:val="zytable"/>
              <w:ind w:left="0" w:right="0"/>
              <w:jc w:val="center"/>
            </w:pPr>
            <w:r>
              <w:t>4</w:t>
            </w:r>
          </w:p>
        </w:tc>
      </w:tr>
      <w:tr>
        <w:trPr>
          <w:cantSplit/>
        </w:trPr>
        <w:tc>
          <w:tcPr>
            <w:tcW w:w="6120" w:type="dxa"/>
          </w:tcPr>
          <w:p>
            <w:pPr>
              <w:pStyle w:val="zytable"/>
            </w:pPr>
            <w:r>
              <w:t>Anaesthesia for open procedures on the knee joint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knee replacement</w:t>
            </w:r>
          </w:p>
        </w:tc>
        <w:tc>
          <w:tcPr>
            <w:tcW w:w="960" w:type="dxa"/>
            <w:vAlign w:val="bottom"/>
          </w:tcPr>
          <w:p>
            <w:pPr>
              <w:pStyle w:val="zytable"/>
              <w:ind w:left="0" w:right="0"/>
              <w:jc w:val="center"/>
            </w:pPr>
            <w:r>
              <w:t>7</w:t>
            </w:r>
          </w:p>
        </w:tc>
      </w:tr>
      <w:tr>
        <w:trPr>
          <w:cantSplit/>
        </w:trPr>
        <w:tc>
          <w:tcPr>
            <w:tcW w:w="6120" w:type="dxa"/>
          </w:tcPr>
          <w:p>
            <w:pPr>
              <w:pStyle w:val="zytable"/>
            </w:pPr>
            <w:r>
              <w:t> — bilateral knee replacement</w:t>
            </w:r>
          </w:p>
        </w:tc>
        <w:tc>
          <w:tcPr>
            <w:tcW w:w="960" w:type="dxa"/>
            <w:vAlign w:val="bottom"/>
          </w:tcPr>
          <w:p>
            <w:pPr>
              <w:pStyle w:val="zytable"/>
              <w:ind w:left="0" w:right="0"/>
              <w:jc w:val="center"/>
            </w:pPr>
            <w:r>
              <w:t>10</w:t>
            </w:r>
          </w:p>
        </w:tc>
      </w:tr>
      <w:tr>
        <w:trPr>
          <w:cantSplit/>
        </w:trPr>
        <w:tc>
          <w:tcPr>
            <w:tcW w:w="6120" w:type="dxa"/>
          </w:tcPr>
          <w:p>
            <w:pPr>
              <w:pStyle w:val="zytable"/>
            </w:pPr>
            <w:r>
              <w:t> — disarticulation of knee</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cast applications, removal, or repair involving the knee joint</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veins of the knee and popliteal area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repair of arteriovenous fistula</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procedures on the arteries of the knee and popliteal area unless otherwise specified</w:t>
            </w:r>
          </w:p>
        </w:tc>
        <w:tc>
          <w:tcPr>
            <w:tcW w:w="960" w:type="dxa"/>
            <w:vAlign w:val="bottom"/>
          </w:tcPr>
          <w:p>
            <w:pPr>
              <w:pStyle w:val="zytable"/>
              <w:ind w:left="0" w:right="0"/>
              <w:jc w:val="center"/>
            </w:pPr>
            <w:r>
              <w:t>8</w:t>
            </w:r>
          </w:p>
        </w:tc>
      </w:tr>
      <w:tr>
        <w:trPr>
          <w:cantSplit/>
        </w:trPr>
        <w:tc>
          <w:tcPr>
            <w:tcW w:w="6120" w:type="dxa"/>
          </w:tcPr>
          <w:p>
            <w:pPr>
              <w:pStyle w:val="zytable"/>
              <w:keepNext/>
              <w:rPr>
                <w:b/>
              </w:rPr>
            </w:pPr>
            <w:r>
              <w:rPr>
                <w:b/>
              </w:rPr>
              <w:t>Lower leg — below knee (includes ankle and foot)</w:t>
            </w:r>
          </w:p>
        </w:tc>
        <w:tc>
          <w:tcPr>
            <w:tcW w:w="960" w:type="dxa"/>
            <w:vAlign w:val="bottom"/>
          </w:tcPr>
          <w:p>
            <w:pPr>
              <w:pStyle w:val="zytable"/>
              <w:keepNext/>
              <w:ind w:left="0" w:right="0"/>
              <w:jc w:val="center"/>
            </w:pPr>
          </w:p>
        </w:tc>
      </w:tr>
      <w:tr>
        <w:trPr>
          <w:cantSplit/>
        </w:trPr>
        <w:tc>
          <w:tcPr>
            <w:tcW w:w="6120" w:type="dxa"/>
          </w:tcPr>
          <w:p>
            <w:pPr>
              <w:pStyle w:val="zytable"/>
            </w:pPr>
            <w:r>
              <w:t>Anaesthesia for all procedures on the skin or subcutaneous tissue of the lower leg, ankle and foot</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nerves, muscles, tendons and fascia of the lower leg, ankle, and foot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closed procedures on the lower leg, ankle and foot</w:t>
            </w:r>
          </w:p>
        </w:tc>
        <w:tc>
          <w:tcPr>
            <w:tcW w:w="960" w:type="dxa"/>
            <w:vAlign w:val="bottom"/>
          </w:tcPr>
          <w:p>
            <w:pPr>
              <w:pStyle w:val="zytable"/>
              <w:ind w:left="0" w:right="0"/>
              <w:jc w:val="center"/>
            </w:pPr>
            <w:r>
              <w:t>3</w:t>
            </w:r>
          </w:p>
        </w:tc>
      </w:tr>
      <w:tr>
        <w:trPr>
          <w:cantSplit/>
        </w:trPr>
        <w:tc>
          <w:tcPr>
            <w:tcW w:w="6120" w:type="dxa"/>
          </w:tcPr>
          <w:p>
            <w:pPr>
              <w:pStyle w:val="zytable"/>
            </w:pPr>
            <w:r>
              <w:t>Anaesthesia for arthroscopic procedure of ankle joint</w:t>
            </w:r>
          </w:p>
        </w:tc>
        <w:tc>
          <w:tcPr>
            <w:tcW w:w="960" w:type="dxa"/>
            <w:vAlign w:val="bottom"/>
          </w:tcPr>
          <w:p>
            <w:pPr>
              <w:pStyle w:val="zytable"/>
              <w:ind w:left="0" w:right="0"/>
              <w:jc w:val="center"/>
            </w:pPr>
            <w:r>
              <w:t>4</w:t>
            </w:r>
          </w:p>
        </w:tc>
      </w:tr>
      <w:tr>
        <w:trPr>
          <w:cantSplit/>
        </w:trPr>
        <w:tc>
          <w:tcPr>
            <w:tcW w:w="6120" w:type="dxa"/>
          </w:tcPr>
          <w:p>
            <w:pPr>
              <w:pStyle w:val="zytable"/>
            </w:pPr>
            <w:r>
              <w:t> — gastrocnemius recession</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open procedures on the bones of the lower leg, ankle and foot, including amputation,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radical resection</w:t>
            </w:r>
          </w:p>
        </w:tc>
        <w:tc>
          <w:tcPr>
            <w:tcW w:w="960" w:type="dxa"/>
            <w:vAlign w:val="bottom"/>
          </w:tcPr>
          <w:p>
            <w:pPr>
              <w:pStyle w:val="zytable"/>
              <w:ind w:left="0" w:right="0"/>
              <w:jc w:val="center"/>
            </w:pPr>
            <w:r>
              <w:t>5</w:t>
            </w:r>
          </w:p>
        </w:tc>
      </w:tr>
      <w:tr>
        <w:trPr>
          <w:cantSplit/>
        </w:trPr>
        <w:tc>
          <w:tcPr>
            <w:tcW w:w="6120" w:type="dxa"/>
          </w:tcPr>
          <w:p>
            <w:pPr>
              <w:pStyle w:val="zytable"/>
            </w:pPr>
            <w:r>
              <w:t> — osteotomy or osteoplasty of tibia and fibula</w:t>
            </w:r>
          </w:p>
        </w:tc>
        <w:tc>
          <w:tcPr>
            <w:tcW w:w="960" w:type="dxa"/>
            <w:vAlign w:val="bottom"/>
          </w:tcPr>
          <w:p>
            <w:pPr>
              <w:pStyle w:val="zytable"/>
              <w:ind w:left="0" w:right="0"/>
              <w:jc w:val="center"/>
            </w:pPr>
            <w:r>
              <w:t>5</w:t>
            </w:r>
          </w:p>
        </w:tc>
      </w:tr>
      <w:tr>
        <w:trPr>
          <w:cantSplit/>
        </w:trPr>
        <w:tc>
          <w:tcPr>
            <w:tcW w:w="6120" w:type="dxa"/>
          </w:tcPr>
          <w:p>
            <w:pPr>
              <w:pStyle w:val="zytable"/>
            </w:pPr>
            <w:r>
              <w:t> — total ankle replacement</w:t>
            </w:r>
          </w:p>
        </w:tc>
        <w:tc>
          <w:tcPr>
            <w:tcW w:w="960" w:type="dxa"/>
            <w:vAlign w:val="bottom"/>
          </w:tcPr>
          <w:p>
            <w:pPr>
              <w:pStyle w:val="zytable"/>
              <w:ind w:left="0" w:right="0"/>
              <w:jc w:val="center"/>
            </w:pPr>
            <w:r>
              <w:t>7</w:t>
            </w:r>
          </w:p>
        </w:tc>
      </w:tr>
      <w:tr>
        <w:trPr>
          <w:cantSplit/>
        </w:trPr>
        <w:tc>
          <w:tcPr>
            <w:tcW w:w="6120" w:type="dxa"/>
          </w:tcPr>
          <w:p>
            <w:pPr>
              <w:pStyle w:val="zytable"/>
            </w:pPr>
            <w:r>
              <w:t>Anaesthesia for lower leg cast application, removal or repair</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arteries of the lower leg, including bypass graft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embolectomy</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procedures on the veins of the lower leg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venous thrombectomy</w:t>
            </w:r>
          </w:p>
        </w:tc>
        <w:tc>
          <w:tcPr>
            <w:tcW w:w="960" w:type="dxa"/>
            <w:vAlign w:val="bottom"/>
          </w:tcPr>
          <w:p>
            <w:pPr>
              <w:pStyle w:val="zytable"/>
              <w:ind w:left="0" w:right="0"/>
              <w:jc w:val="center"/>
            </w:pPr>
            <w:r>
              <w:t>5</w:t>
            </w:r>
          </w:p>
        </w:tc>
      </w:tr>
      <w:tr>
        <w:trPr>
          <w:cantSplit/>
        </w:trPr>
        <w:tc>
          <w:tcPr>
            <w:tcW w:w="6120" w:type="dxa"/>
          </w:tcPr>
          <w:p>
            <w:pPr>
              <w:pStyle w:val="zytable"/>
              <w:ind w:left="992" w:hanging="425"/>
            </w:pPr>
            <w:r>
              <w:t> — for microsurgical reimplantation of the lower leg, ankle or foot</w:t>
            </w:r>
          </w:p>
        </w:tc>
        <w:tc>
          <w:tcPr>
            <w:tcW w:w="960" w:type="dxa"/>
            <w:vAlign w:val="bottom"/>
          </w:tcPr>
          <w:p>
            <w:pPr>
              <w:pStyle w:val="zytable"/>
              <w:ind w:left="0" w:right="0"/>
              <w:jc w:val="center"/>
            </w:pPr>
            <w:r>
              <w:t>15</w:t>
            </w:r>
          </w:p>
        </w:tc>
      </w:tr>
      <w:tr>
        <w:trPr>
          <w:cantSplit/>
        </w:trPr>
        <w:tc>
          <w:tcPr>
            <w:tcW w:w="6120" w:type="dxa"/>
          </w:tcPr>
          <w:p>
            <w:pPr>
              <w:pStyle w:val="zytable"/>
            </w:pPr>
            <w:r>
              <w:t> — for microsurgical reimplantation of the toe</w:t>
            </w:r>
          </w:p>
        </w:tc>
        <w:tc>
          <w:tcPr>
            <w:tcW w:w="960" w:type="dxa"/>
            <w:vAlign w:val="bottom"/>
          </w:tcPr>
          <w:p>
            <w:pPr>
              <w:pStyle w:val="zytable"/>
              <w:ind w:left="0" w:right="0"/>
              <w:jc w:val="center"/>
            </w:pPr>
            <w:r>
              <w:t>8</w:t>
            </w:r>
          </w:p>
        </w:tc>
      </w:tr>
      <w:tr>
        <w:trPr>
          <w:cantSplit/>
        </w:trPr>
        <w:tc>
          <w:tcPr>
            <w:tcW w:w="6120" w:type="dxa"/>
          </w:tcPr>
          <w:p>
            <w:pPr>
              <w:pStyle w:val="zytable"/>
              <w:rPr>
                <w:b/>
              </w:rPr>
            </w:pPr>
            <w:r>
              <w:rPr>
                <w:b/>
              </w:rPr>
              <w:t>Shoulder and axilla (includes humeral head and neck, sternoclavicular joint, acromioclavicular joint and shoulder joint)</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shoulder or axilla</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nerves, muscles, tendons, fascia and bursae of shoulder and axilla, including axillary dissection</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closed procedures on humeral head and neck, sternoclavicular joint, acromioclavicular joint or the shoulder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arthroscopic procedures of the shoulder joint</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open procedures on the humeral head and neck, sternoclavicular joint, acromioclavicular joint or the shoulder joint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radical resection</w:t>
            </w:r>
          </w:p>
        </w:tc>
        <w:tc>
          <w:tcPr>
            <w:tcW w:w="960" w:type="dxa"/>
            <w:vAlign w:val="bottom"/>
          </w:tcPr>
          <w:p>
            <w:pPr>
              <w:pStyle w:val="zytable"/>
              <w:ind w:left="0" w:right="0"/>
              <w:jc w:val="center"/>
            </w:pPr>
            <w:r>
              <w:t>6</w:t>
            </w:r>
          </w:p>
        </w:tc>
      </w:tr>
      <w:tr>
        <w:trPr>
          <w:cantSplit/>
        </w:trPr>
        <w:tc>
          <w:tcPr>
            <w:tcW w:w="6120" w:type="dxa"/>
          </w:tcPr>
          <w:p>
            <w:pPr>
              <w:pStyle w:val="zytable"/>
            </w:pPr>
            <w:r>
              <w:t> — shoulder disarticulation</w:t>
            </w:r>
          </w:p>
        </w:tc>
        <w:tc>
          <w:tcPr>
            <w:tcW w:w="960" w:type="dxa"/>
            <w:vAlign w:val="bottom"/>
          </w:tcPr>
          <w:p>
            <w:pPr>
              <w:pStyle w:val="zytable"/>
              <w:ind w:left="0" w:right="0"/>
              <w:jc w:val="center"/>
            </w:pPr>
            <w:r>
              <w:t>9</w:t>
            </w:r>
          </w:p>
        </w:tc>
      </w:tr>
      <w:tr>
        <w:trPr>
          <w:cantSplit/>
        </w:trPr>
        <w:tc>
          <w:tcPr>
            <w:tcW w:w="6120" w:type="dxa"/>
          </w:tcPr>
          <w:p>
            <w:pPr>
              <w:pStyle w:val="zytable"/>
            </w:pPr>
            <w:r>
              <w:t> — interthoracoscapular (forequarter) amputation</w:t>
            </w:r>
          </w:p>
        </w:tc>
        <w:tc>
          <w:tcPr>
            <w:tcW w:w="960" w:type="dxa"/>
            <w:vAlign w:val="bottom"/>
          </w:tcPr>
          <w:p>
            <w:pPr>
              <w:pStyle w:val="zytable"/>
              <w:ind w:left="0" w:right="0"/>
              <w:jc w:val="center"/>
            </w:pPr>
            <w:r>
              <w:t>15</w:t>
            </w:r>
          </w:p>
        </w:tc>
      </w:tr>
      <w:tr>
        <w:trPr>
          <w:cantSplit/>
        </w:trPr>
        <w:tc>
          <w:tcPr>
            <w:tcW w:w="6120" w:type="dxa"/>
          </w:tcPr>
          <w:p>
            <w:pPr>
              <w:pStyle w:val="zytable"/>
            </w:pPr>
            <w:r>
              <w:t> — total shoulder replacement</w:t>
            </w:r>
          </w:p>
        </w:tc>
        <w:tc>
          <w:tcPr>
            <w:tcW w:w="960" w:type="dxa"/>
            <w:vAlign w:val="bottom"/>
          </w:tcPr>
          <w:p>
            <w:pPr>
              <w:pStyle w:val="zytable"/>
              <w:ind w:left="0" w:right="0"/>
              <w:jc w:val="center"/>
            </w:pPr>
            <w:r>
              <w:t>10</w:t>
            </w:r>
          </w:p>
        </w:tc>
      </w:tr>
      <w:tr>
        <w:trPr>
          <w:cantSplit/>
        </w:trPr>
        <w:tc>
          <w:tcPr>
            <w:tcW w:w="6120" w:type="dxa"/>
          </w:tcPr>
          <w:p>
            <w:pPr>
              <w:pStyle w:val="zytable"/>
            </w:pPr>
            <w:r>
              <w:t>Anaesthesia for all procedures on arteries of shoulder and axilla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axillary</w:t>
            </w:r>
            <w:r>
              <w:noBreakHyphen/>
              <w:t>brachial aneurysm</w:t>
            </w:r>
          </w:p>
        </w:tc>
        <w:tc>
          <w:tcPr>
            <w:tcW w:w="960" w:type="dxa"/>
            <w:vAlign w:val="bottom"/>
          </w:tcPr>
          <w:p>
            <w:pPr>
              <w:pStyle w:val="zytable"/>
              <w:ind w:left="0" w:right="0"/>
              <w:jc w:val="center"/>
            </w:pPr>
            <w:r>
              <w:t>10</w:t>
            </w:r>
          </w:p>
        </w:tc>
      </w:tr>
      <w:tr>
        <w:trPr>
          <w:cantSplit/>
        </w:trPr>
        <w:tc>
          <w:tcPr>
            <w:tcW w:w="6120" w:type="dxa"/>
          </w:tcPr>
          <w:p>
            <w:pPr>
              <w:pStyle w:val="zytable"/>
            </w:pPr>
            <w:r>
              <w:t> — bypass graft</w:t>
            </w:r>
          </w:p>
        </w:tc>
        <w:tc>
          <w:tcPr>
            <w:tcW w:w="960" w:type="dxa"/>
            <w:vAlign w:val="bottom"/>
          </w:tcPr>
          <w:p>
            <w:pPr>
              <w:pStyle w:val="zytable"/>
              <w:ind w:left="0" w:right="0"/>
              <w:jc w:val="center"/>
            </w:pPr>
            <w:r>
              <w:t>8</w:t>
            </w:r>
          </w:p>
        </w:tc>
      </w:tr>
      <w:tr>
        <w:trPr>
          <w:cantSplit/>
        </w:trPr>
        <w:tc>
          <w:tcPr>
            <w:tcW w:w="6120" w:type="dxa"/>
          </w:tcPr>
          <w:p>
            <w:pPr>
              <w:pStyle w:val="zytable"/>
            </w:pPr>
            <w:r>
              <w:t> — axillary</w:t>
            </w:r>
            <w:r>
              <w:noBreakHyphen/>
              <w:t>femoral bypass graft</w:t>
            </w:r>
          </w:p>
        </w:tc>
        <w:tc>
          <w:tcPr>
            <w:tcW w:w="960" w:type="dxa"/>
            <w:vAlign w:val="bottom"/>
          </w:tcPr>
          <w:p>
            <w:pPr>
              <w:pStyle w:val="zytable"/>
              <w:ind w:left="0" w:right="0"/>
              <w:jc w:val="center"/>
            </w:pPr>
            <w:r>
              <w:t>10</w:t>
            </w:r>
          </w:p>
        </w:tc>
      </w:tr>
      <w:tr>
        <w:trPr>
          <w:cantSplit/>
        </w:trPr>
        <w:tc>
          <w:tcPr>
            <w:tcW w:w="6120" w:type="dxa"/>
          </w:tcPr>
          <w:p>
            <w:pPr>
              <w:pStyle w:val="zytable"/>
            </w:pPr>
            <w:r>
              <w:t>Anaesthesia for all procedures on veins of shoulder and axilla</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shoulder cast application, removal or repair unless otherwise specified</w:t>
            </w:r>
          </w:p>
        </w:tc>
        <w:tc>
          <w:tcPr>
            <w:tcW w:w="960" w:type="dxa"/>
            <w:vAlign w:val="bottom"/>
          </w:tcPr>
          <w:p>
            <w:pPr>
              <w:pStyle w:val="zytable"/>
              <w:ind w:left="0" w:right="0"/>
              <w:jc w:val="center"/>
            </w:pPr>
            <w:r>
              <w:t>3</w:t>
            </w:r>
          </w:p>
        </w:tc>
      </w:tr>
      <w:tr>
        <w:trPr>
          <w:cantSplit/>
        </w:trPr>
        <w:tc>
          <w:tcPr>
            <w:tcW w:w="6120" w:type="dxa"/>
          </w:tcPr>
          <w:p>
            <w:pPr>
              <w:pStyle w:val="zytable"/>
            </w:pPr>
            <w:r>
              <w:t> — shoulder spica</w:t>
            </w:r>
          </w:p>
        </w:tc>
        <w:tc>
          <w:tcPr>
            <w:tcW w:w="960" w:type="dxa"/>
            <w:vAlign w:val="bottom"/>
          </w:tcPr>
          <w:p>
            <w:pPr>
              <w:pStyle w:val="zytable"/>
              <w:ind w:left="0" w:right="0"/>
              <w:jc w:val="center"/>
            </w:pPr>
            <w:r>
              <w:t>4</w:t>
            </w:r>
          </w:p>
        </w:tc>
      </w:tr>
      <w:tr>
        <w:trPr>
          <w:cantSplit/>
        </w:trPr>
        <w:tc>
          <w:tcPr>
            <w:tcW w:w="6120" w:type="dxa"/>
          </w:tcPr>
          <w:p>
            <w:pPr>
              <w:pStyle w:val="zytable"/>
              <w:keepNext/>
              <w:rPr>
                <w:b/>
              </w:rPr>
            </w:pPr>
            <w:r>
              <w:rPr>
                <w:b/>
              </w:rPr>
              <w:t>Upper arm and elbow</w:t>
            </w:r>
          </w:p>
        </w:tc>
        <w:tc>
          <w:tcPr>
            <w:tcW w:w="960" w:type="dxa"/>
            <w:vAlign w:val="bottom"/>
          </w:tcPr>
          <w:p>
            <w:pPr>
              <w:pStyle w:val="zytable"/>
              <w:keepNext/>
              <w:ind w:left="0" w:right="0"/>
              <w:jc w:val="center"/>
            </w:pPr>
          </w:p>
        </w:tc>
      </w:tr>
      <w:tr>
        <w:trPr>
          <w:cantSplit/>
        </w:trPr>
        <w:tc>
          <w:tcPr>
            <w:tcW w:w="6120" w:type="dxa"/>
          </w:tcPr>
          <w:p>
            <w:pPr>
              <w:pStyle w:val="zytable"/>
            </w:pPr>
            <w:r>
              <w:t>Anaesthesia for all procedures on the skin or subcutaneous tissue of the upper arm and elbow</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nerves, muscles, tendons, fascia and bursae of upper arm and elbow,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tenotomy, elbow to shoulder, open</w:t>
            </w:r>
          </w:p>
        </w:tc>
        <w:tc>
          <w:tcPr>
            <w:tcW w:w="960" w:type="dxa"/>
            <w:vAlign w:val="bottom"/>
          </w:tcPr>
          <w:p>
            <w:pPr>
              <w:pStyle w:val="zytable"/>
              <w:ind w:left="0" w:right="0"/>
              <w:jc w:val="center"/>
            </w:pPr>
            <w:r>
              <w:t>5</w:t>
            </w:r>
          </w:p>
        </w:tc>
      </w:tr>
      <w:tr>
        <w:trPr>
          <w:cantSplit/>
        </w:trPr>
        <w:tc>
          <w:tcPr>
            <w:tcW w:w="6120" w:type="dxa"/>
          </w:tcPr>
          <w:p>
            <w:pPr>
              <w:pStyle w:val="zytable"/>
            </w:pPr>
            <w:r>
              <w:t> — tenoplasty, elbow to shoulder</w:t>
            </w:r>
          </w:p>
        </w:tc>
        <w:tc>
          <w:tcPr>
            <w:tcW w:w="960" w:type="dxa"/>
            <w:vAlign w:val="bottom"/>
          </w:tcPr>
          <w:p>
            <w:pPr>
              <w:pStyle w:val="zytable"/>
              <w:ind w:left="0" w:right="0"/>
              <w:jc w:val="center"/>
            </w:pPr>
            <w:r>
              <w:t>5</w:t>
            </w:r>
          </w:p>
        </w:tc>
      </w:tr>
      <w:tr>
        <w:trPr>
          <w:cantSplit/>
        </w:trPr>
        <w:tc>
          <w:tcPr>
            <w:tcW w:w="6120" w:type="dxa"/>
          </w:tcPr>
          <w:p>
            <w:pPr>
              <w:pStyle w:val="zytable"/>
            </w:pPr>
            <w:r>
              <w:t> — tenodesis, rupture of long tendon of biceps</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closed procedures on the humerus and elbow</w:t>
            </w:r>
          </w:p>
        </w:tc>
        <w:tc>
          <w:tcPr>
            <w:tcW w:w="960" w:type="dxa"/>
            <w:vAlign w:val="bottom"/>
          </w:tcPr>
          <w:p>
            <w:pPr>
              <w:pStyle w:val="zytable"/>
              <w:ind w:left="0" w:right="0"/>
              <w:jc w:val="center"/>
            </w:pPr>
            <w:r>
              <w:t>3</w:t>
            </w:r>
          </w:p>
        </w:tc>
      </w:tr>
      <w:tr>
        <w:trPr>
          <w:cantSplit/>
        </w:trPr>
        <w:tc>
          <w:tcPr>
            <w:tcW w:w="6120" w:type="dxa"/>
          </w:tcPr>
          <w:p>
            <w:pPr>
              <w:pStyle w:val="zytable"/>
            </w:pPr>
            <w:r>
              <w:t>Anaesthesia for arthroscopic procedures of elbow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open procedures on the humerus and elbow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radical procedures</w:t>
            </w:r>
          </w:p>
        </w:tc>
        <w:tc>
          <w:tcPr>
            <w:tcW w:w="960" w:type="dxa"/>
            <w:vAlign w:val="bottom"/>
          </w:tcPr>
          <w:p>
            <w:pPr>
              <w:pStyle w:val="zytable"/>
              <w:ind w:left="0" w:right="0"/>
              <w:jc w:val="center"/>
            </w:pPr>
            <w:r>
              <w:t>6</w:t>
            </w:r>
          </w:p>
        </w:tc>
      </w:tr>
      <w:tr>
        <w:trPr>
          <w:cantSplit/>
        </w:trPr>
        <w:tc>
          <w:tcPr>
            <w:tcW w:w="6120" w:type="dxa"/>
          </w:tcPr>
          <w:p>
            <w:pPr>
              <w:pStyle w:val="zytable"/>
            </w:pPr>
            <w:r>
              <w:t> — total elbow replacement</w:t>
            </w:r>
          </w:p>
        </w:tc>
        <w:tc>
          <w:tcPr>
            <w:tcW w:w="960" w:type="dxa"/>
            <w:vAlign w:val="bottom"/>
          </w:tcPr>
          <w:p>
            <w:pPr>
              <w:pStyle w:val="zytable"/>
              <w:ind w:left="0" w:right="0"/>
              <w:jc w:val="center"/>
            </w:pPr>
            <w:r>
              <w:t>7</w:t>
            </w:r>
          </w:p>
        </w:tc>
      </w:tr>
      <w:tr>
        <w:trPr>
          <w:cantSplit/>
        </w:trPr>
        <w:tc>
          <w:tcPr>
            <w:tcW w:w="6120" w:type="dxa"/>
          </w:tcPr>
          <w:p>
            <w:pPr>
              <w:pStyle w:val="zytable"/>
            </w:pPr>
            <w:r>
              <w:t>Anaesthesia for all procedures on the arteries of the upper arm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embolectomy</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procedures on the veins of the upper arm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for microsurgical reimplantation of the upper arm</w:t>
            </w:r>
          </w:p>
        </w:tc>
        <w:tc>
          <w:tcPr>
            <w:tcW w:w="960" w:type="dxa"/>
            <w:vAlign w:val="bottom"/>
          </w:tcPr>
          <w:p>
            <w:pPr>
              <w:pStyle w:val="zytable"/>
              <w:ind w:left="0" w:right="0"/>
              <w:jc w:val="center"/>
            </w:pPr>
            <w:r>
              <w:t>15</w:t>
            </w:r>
          </w:p>
        </w:tc>
      </w:tr>
      <w:tr>
        <w:trPr>
          <w:cantSplit/>
        </w:trPr>
        <w:tc>
          <w:tcPr>
            <w:tcW w:w="6120" w:type="dxa"/>
          </w:tcPr>
          <w:p>
            <w:pPr>
              <w:pStyle w:val="zytable"/>
              <w:rPr>
                <w:b/>
              </w:rPr>
            </w:pPr>
            <w:r>
              <w:rPr>
                <w:b/>
              </w:rPr>
              <w:t>Forearm, wrist and hand</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forearm, wrist and hand</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nerves, muscles, tendons, fascia and bursae of the forearm, wrist and hand</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closed procedures on radius, ulna, wrist, or hand bones</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open procedures on radius, ulna, wrist, or hand bones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total wrist replacement</w:t>
            </w:r>
          </w:p>
        </w:tc>
        <w:tc>
          <w:tcPr>
            <w:tcW w:w="960" w:type="dxa"/>
            <w:vAlign w:val="bottom"/>
          </w:tcPr>
          <w:p>
            <w:pPr>
              <w:pStyle w:val="zytable"/>
              <w:ind w:left="0" w:right="0"/>
              <w:jc w:val="center"/>
            </w:pPr>
            <w:r>
              <w:t>7</w:t>
            </w:r>
          </w:p>
        </w:tc>
      </w:tr>
      <w:tr>
        <w:trPr>
          <w:cantSplit/>
        </w:trPr>
        <w:tc>
          <w:tcPr>
            <w:tcW w:w="6120" w:type="dxa"/>
          </w:tcPr>
          <w:p>
            <w:pPr>
              <w:pStyle w:val="zytable"/>
            </w:pPr>
            <w:r>
              <w:t>Anaesthesia for arthroscopic procedures of the wrist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on the arteries of the forearm, wrist, and hand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embolectomy</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procedures on the veins of the forearm, wrist, and hand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Anaesthesia for forearm, wrist, or hand cast application, removal or repair</w:t>
            </w:r>
          </w:p>
        </w:tc>
        <w:tc>
          <w:tcPr>
            <w:tcW w:w="960" w:type="dxa"/>
            <w:vAlign w:val="bottom"/>
          </w:tcPr>
          <w:p>
            <w:pPr>
              <w:pStyle w:val="zytable"/>
              <w:ind w:left="0" w:right="0"/>
              <w:jc w:val="center"/>
            </w:pPr>
            <w:r>
              <w:t>3</w:t>
            </w:r>
          </w:p>
        </w:tc>
      </w:tr>
      <w:tr>
        <w:trPr>
          <w:cantSplit/>
        </w:trPr>
        <w:tc>
          <w:tcPr>
            <w:tcW w:w="6120" w:type="dxa"/>
          </w:tcPr>
          <w:p>
            <w:pPr>
              <w:pStyle w:val="zytable"/>
              <w:ind w:left="964" w:hanging="397"/>
            </w:pPr>
            <w:r>
              <w:t> — for microsurgical reimplantation of forearm, wrist or hand</w:t>
            </w:r>
          </w:p>
        </w:tc>
        <w:tc>
          <w:tcPr>
            <w:tcW w:w="960" w:type="dxa"/>
            <w:vAlign w:val="bottom"/>
          </w:tcPr>
          <w:p>
            <w:pPr>
              <w:pStyle w:val="zytable"/>
              <w:ind w:left="0" w:right="0"/>
              <w:jc w:val="center"/>
            </w:pPr>
            <w:r>
              <w:t>15</w:t>
            </w:r>
          </w:p>
        </w:tc>
      </w:tr>
      <w:tr>
        <w:trPr>
          <w:cantSplit/>
        </w:trPr>
        <w:tc>
          <w:tcPr>
            <w:tcW w:w="6120" w:type="dxa"/>
          </w:tcPr>
          <w:p>
            <w:pPr>
              <w:pStyle w:val="zytable"/>
              <w:ind w:left="992" w:hanging="425"/>
            </w:pPr>
            <w:r>
              <w:t> — for microsurgical reimplantation of a finger</w:t>
            </w:r>
          </w:p>
        </w:tc>
        <w:tc>
          <w:tcPr>
            <w:tcW w:w="960" w:type="dxa"/>
            <w:vAlign w:val="bottom"/>
          </w:tcPr>
          <w:p>
            <w:pPr>
              <w:pStyle w:val="zytable"/>
              <w:ind w:left="0" w:right="0"/>
              <w:jc w:val="center"/>
            </w:pPr>
            <w:r>
              <w:t>8</w:t>
            </w:r>
          </w:p>
        </w:tc>
      </w:tr>
      <w:tr>
        <w:trPr>
          <w:cantSplit/>
        </w:trPr>
        <w:tc>
          <w:tcPr>
            <w:tcW w:w="6120" w:type="dxa"/>
          </w:tcPr>
          <w:p>
            <w:pPr>
              <w:pStyle w:val="zytable"/>
              <w:rPr>
                <w:b/>
              </w:rPr>
            </w:pPr>
            <w:r>
              <w:rPr>
                <w:b/>
              </w:rPr>
              <w:t>Burns</w:t>
            </w:r>
          </w:p>
        </w:tc>
        <w:tc>
          <w:tcPr>
            <w:tcW w:w="960" w:type="dxa"/>
            <w:vAlign w:val="bottom"/>
          </w:tcPr>
          <w:p>
            <w:pPr>
              <w:pStyle w:val="zytable"/>
              <w:ind w:left="0" w:right="0"/>
              <w:jc w:val="center"/>
            </w:pPr>
          </w:p>
        </w:tc>
      </w:tr>
      <w:tr>
        <w:trPr>
          <w:cantSplit/>
        </w:trPr>
        <w:tc>
          <w:tcPr>
            <w:tcW w:w="6120" w:type="dxa"/>
          </w:tcPr>
          <w:p>
            <w:pPr>
              <w:pStyle w:val="zytable"/>
            </w:pPr>
            <w:r>
              <w:t>Anaesthesia for excision of debridement of burns with or without skin grafting</w:t>
            </w:r>
          </w:p>
        </w:tc>
        <w:tc>
          <w:tcPr>
            <w:tcW w:w="960" w:type="dxa"/>
            <w:vAlign w:val="bottom"/>
          </w:tcPr>
          <w:p>
            <w:pPr>
              <w:pStyle w:val="zytable"/>
              <w:ind w:left="0" w:right="0"/>
              <w:jc w:val="center"/>
            </w:pPr>
          </w:p>
        </w:tc>
      </w:tr>
      <w:tr>
        <w:trPr>
          <w:cantSplit/>
        </w:trPr>
        <w:tc>
          <w:tcPr>
            <w:tcW w:w="6120" w:type="dxa"/>
          </w:tcPr>
          <w:p>
            <w:pPr>
              <w:pStyle w:val="zytable"/>
              <w:ind w:left="964" w:hanging="397"/>
            </w:pPr>
            <w:r>
              <w:t> — where the burnt area involves not more than 3% of total body surface</w:t>
            </w:r>
          </w:p>
        </w:tc>
        <w:tc>
          <w:tcPr>
            <w:tcW w:w="960" w:type="dxa"/>
            <w:vAlign w:val="bottom"/>
          </w:tcPr>
          <w:p>
            <w:pPr>
              <w:pStyle w:val="zytable"/>
              <w:ind w:left="0" w:right="0"/>
              <w:jc w:val="center"/>
            </w:pPr>
            <w:r>
              <w:t>3</w:t>
            </w:r>
          </w:p>
        </w:tc>
      </w:tr>
      <w:tr>
        <w:trPr>
          <w:cantSplit/>
        </w:trPr>
        <w:tc>
          <w:tcPr>
            <w:tcW w:w="6120" w:type="dxa"/>
          </w:tcPr>
          <w:p>
            <w:pPr>
              <w:pStyle w:val="zytable"/>
              <w:ind w:left="964" w:hanging="397"/>
            </w:pPr>
            <w:r>
              <w:t> — where the burnt area involves more than 3% but less than 10% of total body surface</w:t>
            </w:r>
          </w:p>
        </w:tc>
        <w:tc>
          <w:tcPr>
            <w:tcW w:w="960" w:type="dxa"/>
            <w:vAlign w:val="bottom"/>
          </w:tcPr>
          <w:p>
            <w:pPr>
              <w:pStyle w:val="zytable"/>
              <w:ind w:left="0" w:right="0"/>
              <w:jc w:val="center"/>
            </w:pPr>
            <w:r>
              <w:t>5</w:t>
            </w:r>
          </w:p>
        </w:tc>
      </w:tr>
      <w:tr>
        <w:trPr>
          <w:cantSplit/>
        </w:trPr>
        <w:tc>
          <w:tcPr>
            <w:tcW w:w="6120" w:type="dxa"/>
          </w:tcPr>
          <w:p>
            <w:pPr>
              <w:pStyle w:val="zytable"/>
              <w:ind w:left="964" w:hanging="397"/>
            </w:pPr>
            <w:r>
              <w:t> — where the burnt area involves 10% or more but less than 20% of total body surface</w:t>
            </w:r>
          </w:p>
        </w:tc>
        <w:tc>
          <w:tcPr>
            <w:tcW w:w="960" w:type="dxa"/>
            <w:vAlign w:val="bottom"/>
          </w:tcPr>
          <w:p>
            <w:pPr>
              <w:pStyle w:val="zytable"/>
              <w:ind w:left="0" w:right="0"/>
              <w:jc w:val="center"/>
            </w:pPr>
            <w:r>
              <w:t>7</w:t>
            </w:r>
          </w:p>
        </w:tc>
      </w:tr>
      <w:tr>
        <w:trPr>
          <w:cantSplit/>
        </w:trPr>
        <w:tc>
          <w:tcPr>
            <w:tcW w:w="6120" w:type="dxa"/>
          </w:tcPr>
          <w:p>
            <w:pPr>
              <w:pStyle w:val="zytable"/>
              <w:ind w:left="964" w:hanging="397"/>
            </w:pPr>
            <w:r>
              <w:t> — where the burnt area involves 20% or more but less than 30% of total body surface</w:t>
            </w:r>
          </w:p>
        </w:tc>
        <w:tc>
          <w:tcPr>
            <w:tcW w:w="960" w:type="dxa"/>
            <w:vAlign w:val="bottom"/>
          </w:tcPr>
          <w:p>
            <w:pPr>
              <w:pStyle w:val="zytable"/>
              <w:ind w:left="0" w:right="0"/>
              <w:jc w:val="center"/>
            </w:pPr>
            <w:r>
              <w:t>9</w:t>
            </w:r>
          </w:p>
        </w:tc>
      </w:tr>
      <w:tr>
        <w:trPr>
          <w:cantSplit/>
        </w:trPr>
        <w:tc>
          <w:tcPr>
            <w:tcW w:w="6120" w:type="dxa"/>
          </w:tcPr>
          <w:p>
            <w:pPr>
              <w:pStyle w:val="zytable"/>
              <w:ind w:left="964" w:hanging="397"/>
            </w:pPr>
            <w:r>
              <w:t> — where the burnt area involves 30% or more but less than 40% of total body surface</w:t>
            </w:r>
          </w:p>
        </w:tc>
        <w:tc>
          <w:tcPr>
            <w:tcW w:w="960" w:type="dxa"/>
            <w:vAlign w:val="bottom"/>
          </w:tcPr>
          <w:p>
            <w:pPr>
              <w:pStyle w:val="zytable"/>
              <w:ind w:left="0" w:right="0"/>
              <w:jc w:val="center"/>
            </w:pPr>
            <w:r>
              <w:t>11</w:t>
            </w:r>
          </w:p>
        </w:tc>
      </w:tr>
      <w:tr>
        <w:trPr>
          <w:cantSplit/>
        </w:trPr>
        <w:tc>
          <w:tcPr>
            <w:tcW w:w="6120" w:type="dxa"/>
          </w:tcPr>
          <w:p>
            <w:pPr>
              <w:pStyle w:val="zytable"/>
              <w:ind w:left="964" w:hanging="397"/>
            </w:pPr>
            <w:r>
              <w:t> — where the burnt area involves 40% or more but less than 50% of total body surface</w:t>
            </w:r>
          </w:p>
        </w:tc>
        <w:tc>
          <w:tcPr>
            <w:tcW w:w="960" w:type="dxa"/>
            <w:vAlign w:val="bottom"/>
          </w:tcPr>
          <w:p>
            <w:pPr>
              <w:pStyle w:val="zytable"/>
              <w:ind w:left="0" w:right="0"/>
              <w:jc w:val="center"/>
            </w:pPr>
            <w:r>
              <w:t>13</w:t>
            </w:r>
          </w:p>
        </w:tc>
      </w:tr>
      <w:tr>
        <w:trPr>
          <w:cantSplit/>
        </w:trPr>
        <w:tc>
          <w:tcPr>
            <w:tcW w:w="6120" w:type="dxa"/>
          </w:tcPr>
          <w:p>
            <w:pPr>
              <w:pStyle w:val="zytable"/>
              <w:ind w:left="964" w:hanging="397"/>
            </w:pPr>
            <w:r>
              <w:t> — where the burnt area involves 50% or more but less than 60% of total body surface</w:t>
            </w:r>
          </w:p>
        </w:tc>
        <w:tc>
          <w:tcPr>
            <w:tcW w:w="960" w:type="dxa"/>
            <w:vAlign w:val="bottom"/>
          </w:tcPr>
          <w:p>
            <w:pPr>
              <w:pStyle w:val="zytable"/>
              <w:ind w:left="0" w:right="0"/>
              <w:jc w:val="center"/>
            </w:pPr>
            <w:r>
              <w:t>15</w:t>
            </w:r>
          </w:p>
        </w:tc>
      </w:tr>
      <w:tr>
        <w:trPr>
          <w:cantSplit/>
        </w:trPr>
        <w:tc>
          <w:tcPr>
            <w:tcW w:w="6120" w:type="dxa"/>
          </w:tcPr>
          <w:p>
            <w:pPr>
              <w:pStyle w:val="zytable"/>
              <w:ind w:left="964" w:hanging="397"/>
            </w:pPr>
            <w:r>
              <w:t> — where the burnt area involves 60% or more but less than 70% of total body surface</w:t>
            </w:r>
          </w:p>
        </w:tc>
        <w:tc>
          <w:tcPr>
            <w:tcW w:w="960" w:type="dxa"/>
            <w:vAlign w:val="bottom"/>
          </w:tcPr>
          <w:p>
            <w:pPr>
              <w:pStyle w:val="zytable"/>
              <w:ind w:left="0" w:right="0"/>
              <w:jc w:val="center"/>
            </w:pPr>
            <w:r>
              <w:t>17</w:t>
            </w:r>
          </w:p>
        </w:tc>
      </w:tr>
      <w:tr>
        <w:trPr>
          <w:cantSplit/>
        </w:trPr>
        <w:tc>
          <w:tcPr>
            <w:tcW w:w="6120" w:type="dxa"/>
          </w:tcPr>
          <w:p>
            <w:pPr>
              <w:pStyle w:val="zytable"/>
              <w:ind w:left="964" w:hanging="397"/>
            </w:pPr>
            <w:r>
              <w:t> — where the burnt area involves 70% or more but less than 80% of total body surface</w:t>
            </w:r>
          </w:p>
        </w:tc>
        <w:tc>
          <w:tcPr>
            <w:tcW w:w="960" w:type="dxa"/>
            <w:vAlign w:val="bottom"/>
          </w:tcPr>
          <w:p>
            <w:pPr>
              <w:pStyle w:val="zytable"/>
              <w:ind w:left="0" w:right="0"/>
              <w:jc w:val="center"/>
            </w:pPr>
            <w:r>
              <w:t>19</w:t>
            </w:r>
          </w:p>
        </w:tc>
      </w:tr>
      <w:tr>
        <w:trPr>
          <w:cantSplit/>
        </w:trPr>
        <w:tc>
          <w:tcPr>
            <w:tcW w:w="6120" w:type="dxa"/>
          </w:tcPr>
          <w:p>
            <w:pPr>
              <w:pStyle w:val="zytable"/>
              <w:ind w:left="964" w:hanging="397"/>
            </w:pPr>
            <w:r>
              <w:t> — where the burnt area involves 80% or more of total body surface</w:t>
            </w:r>
          </w:p>
        </w:tc>
        <w:tc>
          <w:tcPr>
            <w:tcW w:w="960" w:type="dxa"/>
            <w:vAlign w:val="bottom"/>
          </w:tcPr>
          <w:p>
            <w:pPr>
              <w:pStyle w:val="zytable"/>
              <w:ind w:left="0" w:right="0"/>
              <w:jc w:val="center"/>
            </w:pPr>
            <w:r>
              <w:t>21</w:t>
            </w:r>
          </w:p>
        </w:tc>
      </w:tr>
      <w:tr>
        <w:trPr>
          <w:cantSplit/>
        </w:trPr>
        <w:tc>
          <w:tcPr>
            <w:tcW w:w="6120" w:type="dxa"/>
          </w:tcPr>
          <w:p>
            <w:pPr>
              <w:pStyle w:val="zytable"/>
              <w:rPr>
                <w:b/>
              </w:rPr>
            </w:pPr>
            <w:r>
              <w:rPr>
                <w:b/>
              </w:rPr>
              <w:t>Other Procedures</w:t>
            </w:r>
          </w:p>
        </w:tc>
        <w:tc>
          <w:tcPr>
            <w:tcW w:w="960" w:type="dxa"/>
            <w:vAlign w:val="bottom"/>
          </w:tcPr>
          <w:p>
            <w:pPr>
              <w:pStyle w:val="zytable"/>
              <w:ind w:left="0" w:right="0"/>
              <w:jc w:val="center"/>
            </w:pPr>
          </w:p>
        </w:tc>
      </w:tr>
      <w:tr>
        <w:trPr>
          <w:cantSplit/>
        </w:trPr>
        <w:tc>
          <w:tcPr>
            <w:tcW w:w="6120" w:type="dxa"/>
          </w:tcPr>
          <w:p>
            <w:pPr>
              <w:pStyle w:val="zytable"/>
            </w:pPr>
            <w:r>
              <w:t>Anaesthesia for injection procedure for myelography:</w:t>
            </w:r>
          </w:p>
        </w:tc>
        <w:tc>
          <w:tcPr>
            <w:tcW w:w="960" w:type="dxa"/>
            <w:vAlign w:val="bottom"/>
          </w:tcPr>
          <w:p>
            <w:pPr>
              <w:pStyle w:val="zytable"/>
              <w:ind w:left="0" w:right="0"/>
              <w:jc w:val="center"/>
            </w:pPr>
          </w:p>
        </w:tc>
      </w:tr>
      <w:tr>
        <w:trPr>
          <w:cantSplit/>
        </w:trPr>
        <w:tc>
          <w:tcPr>
            <w:tcW w:w="6120" w:type="dxa"/>
          </w:tcPr>
          <w:p>
            <w:pPr>
              <w:pStyle w:val="zytable"/>
            </w:pPr>
            <w:r>
              <w:t> — lumbar or thoracic</w:t>
            </w:r>
          </w:p>
        </w:tc>
        <w:tc>
          <w:tcPr>
            <w:tcW w:w="960" w:type="dxa"/>
            <w:vAlign w:val="bottom"/>
          </w:tcPr>
          <w:p>
            <w:pPr>
              <w:pStyle w:val="zytable"/>
              <w:ind w:left="0" w:right="0"/>
              <w:jc w:val="center"/>
            </w:pPr>
            <w:r>
              <w:t>5</w:t>
            </w:r>
          </w:p>
        </w:tc>
      </w:tr>
      <w:tr>
        <w:trPr>
          <w:cantSplit/>
        </w:trPr>
        <w:tc>
          <w:tcPr>
            <w:tcW w:w="6120" w:type="dxa"/>
          </w:tcPr>
          <w:p>
            <w:pPr>
              <w:pStyle w:val="zytable"/>
            </w:pPr>
            <w:r>
              <w:t> — cervical</w:t>
            </w:r>
          </w:p>
        </w:tc>
        <w:tc>
          <w:tcPr>
            <w:tcW w:w="960" w:type="dxa"/>
            <w:vAlign w:val="bottom"/>
          </w:tcPr>
          <w:p>
            <w:pPr>
              <w:pStyle w:val="zytable"/>
              <w:ind w:left="0" w:right="0"/>
              <w:jc w:val="center"/>
            </w:pPr>
            <w:r>
              <w:t>6</w:t>
            </w:r>
          </w:p>
        </w:tc>
      </w:tr>
      <w:tr>
        <w:trPr>
          <w:cantSplit/>
        </w:trPr>
        <w:tc>
          <w:tcPr>
            <w:tcW w:w="6120" w:type="dxa"/>
          </w:tcPr>
          <w:p>
            <w:pPr>
              <w:pStyle w:val="zytable"/>
            </w:pPr>
            <w:r>
              <w:t> — posterior fossa</w:t>
            </w:r>
          </w:p>
        </w:tc>
        <w:tc>
          <w:tcPr>
            <w:tcW w:w="960" w:type="dxa"/>
            <w:vAlign w:val="bottom"/>
          </w:tcPr>
          <w:p>
            <w:pPr>
              <w:pStyle w:val="zytable"/>
              <w:ind w:left="0" w:right="0"/>
              <w:jc w:val="center"/>
            </w:pPr>
            <w:r>
              <w:t>9</w:t>
            </w:r>
          </w:p>
        </w:tc>
      </w:tr>
      <w:tr>
        <w:trPr>
          <w:cantSplit/>
        </w:trPr>
        <w:tc>
          <w:tcPr>
            <w:tcW w:w="6120" w:type="dxa"/>
          </w:tcPr>
          <w:p>
            <w:pPr>
              <w:pStyle w:val="zytable"/>
            </w:pPr>
            <w:r>
              <w:t>Anaesthesia for injection procedure for discography:</w:t>
            </w:r>
          </w:p>
        </w:tc>
        <w:tc>
          <w:tcPr>
            <w:tcW w:w="960" w:type="dxa"/>
            <w:vAlign w:val="bottom"/>
          </w:tcPr>
          <w:p>
            <w:pPr>
              <w:pStyle w:val="zytable"/>
              <w:ind w:left="0" w:right="0"/>
              <w:jc w:val="center"/>
            </w:pPr>
          </w:p>
        </w:tc>
      </w:tr>
      <w:tr>
        <w:trPr>
          <w:cantSplit/>
        </w:trPr>
        <w:tc>
          <w:tcPr>
            <w:tcW w:w="6120" w:type="dxa"/>
          </w:tcPr>
          <w:p>
            <w:pPr>
              <w:pStyle w:val="zytable"/>
            </w:pPr>
            <w:r>
              <w:t> — lumbar or thoracic</w:t>
            </w:r>
          </w:p>
        </w:tc>
        <w:tc>
          <w:tcPr>
            <w:tcW w:w="960" w:type="dxa"/>
            <w:vAlign w:val="bottom"/>
          </w:tcPr>
          <w:p>
            <w:pPr>
              <w:pStyle w:val="zytable"/>
              <w:ind w:left="0" w:right="0"/>
              <w:jc w:val="center"/>
            </w:pPr>
            <w:r>
              <w:t>5</w:t>
            </w:r>
          </w:p>
        </w:tc>
      </w:tr>
      <w:tr>
        <w:trPr>
          <w:cantSplit/>
        </w:trPr>
        <w:tc>
          <w:tcPr>
            <w:tcW w:w="6120" w:type="dxa"/>
          </w:tcPr>
          <w:p>
            <w:pPr>
              <w:pStyle w:val="zytable"/>
            </w:pPr>
            <w:r>
              <w:t> — cervical</w:t>
            </w:r>
          </w:p>
        </w:tc>
        <w:tc>
          <w:tcPr>
            <w:tcW w:w="960" w:type="dxa"/>
            <w:vAlign w:val="bottom"/>
          </w:tcPr>
          <w:p>
            <w:pPr>
              <w:pStyle w:val="zytable"/>
              <w:ind w:left="0" w:right="0"/>
              <w:jc w:val="center"/>
            </w:pPr>
            <w:r>
              <w:t>6</w:t>
            </w:r>
          </w:p>
        </w:tc>
      </w:tr>
      <w:tr>
        <w:trPr>
          <w:cantSplit/>
        </w:trPr>
        <w:tc>
          <w:tcPr>
            <w:tcW w:w="6120" w:type="dxa"/>
          </w:tcPr>
          <w:p>
            <w:pPr>
              <w:pStyle w:val="zytable"/>
            </w:pPr>
            <w:r>
              <w:t>Anaesthesia for peripheral arteriogram</w:t>
            </w:r>
          </w:p>
        </w:tc>
        <w:tc>
          <w:tcPr>
            <w:tcW w:w="960" w:type="dxa"/>
            <w:vAlign w:val="bottom"/>
          </w:tcPr>
          <w:p>
            <w:pPr>
              <w:pStyle w:val="zytable"/>
              <w:ind w:left="0" w:right="0"/>
              <w:jc w:val="center"/>
            </w:pPr>
            <w:r>
              <w:t>5</w:t>
            </w:r>
          </w:p>
        </w:tc>
      </w:tr>
      <w:tr>
        <w:trPr>
          <w:cantSplit/>
        </w:trPr>
        <w:tc>
          <w:tcPr>
            <w:tcW w:w="6120" w:type="dxa"/>
          </w:tcPr>
          <w:p>
            <w:pPr>
              <w:pStyle w:val="zytable"/>
            </w:pPr>
            <w:r>
              <w:t>Anaesthesia for arteriograms:</w:t>
            </w:r>
          </w:p>
        </w:tc>
        <w:tc>
          <w:tcPr>
            <w:tcW w:w="960" w:type="dxa"/>
            <w:vAlign w:val="bottom"/>
          </w:tcPr>
          <w:p>
            <w:pPr>
              <w:pStyle w:val="zytable"/>
              <w:ind w:left="0" w:right="0"/>
              <w:jc w:val="center"/>
            </w:pPr>
          </w:p>
        </w:tc>
      </w:tr>
      <w:tr>
        <w:trPr>
          <w:cantSplit/>
        </w:trPr>
        <w:tc>
          <w:tcPr>
            <w:tcW w:w="6120" w:type="dxa"/>
          </w:tcPr>
          <w:p>
            <w:pPr>
              <w:pStyle w:val="zytable"/>
            </w:pPr>
            <w:r>
              <w:t> — carotid, cerebral or vertebral</w:t>
            </w:r>
          </w:p>
        </w:tc>
        <w:tc>
          <w:tcPr>
            <w:tcW w:w="960" w:type="dxa"/>
            <w:vAlign w:val="bottom"/>
          </w:tcPr>
          <w:p>
            <w:pPr>
              <w:pStyle w:val="zytable"/>
              <w:ind w:left="0" w:right="0"/>
              <w:jc w:val="center"/>
            </w:pPr>
            <w:r>
              <w:t>5</w:t>
            </w:r>
          </w:p>
        </w:tc>
      </w:tr>
      <w:tr>
        <w:trPr>
          <w:cantSplit/>
        </w:trPr>
        <w:tc>
          <w:tcPr>
            <w:tcW w:w="6120" w:type="dxa"/>
          </w:tcPr>
          <w:p>
            <w:pPr>
              <w:pStyle w:val="zytable"/>
            </w:pPr>
            <w:r>
              <w:t> — retrograde, brachial or femoral</w:t>
            </w:r>
          </w:p>
        </w:tc>
        <w:tc>
          <w:tcPr>
            <w:tcW w:w="960" w:type="dxa"/>
            <w:vAlign w:val="bottom"/>
          </w:tcPr>
          <w:p>
            <w:pPr>
              <w:pStyle w:val="zytable"/>
              <w:ind w:left="0" w:right="0"/>
              <w:jc w:val="center"/>
            </w:pPr>
            <w:r>
              <w:t>5</w:t>
            </w:r>
          </w:p>
        </w:tc>
      </w:tr>
      <w:tr>
        <w:trPr>
          <w:cantSplit/>
        </w:trPr>
        <w:tc>
          <w:tcPr>
            <w:tcW w:w="6120" w:type="dxa"/>
          </w:tcPr>
          <w:p>
            <w:pPr>
              <w:pStyle w:val="zytable"/>
            </w:pPr>
            <w:r>
              <w:t>Anaesthesia for computerised axial tomography scanning, magnetic resonance scanning, ultrasound scanning or digital subtraction angiography scanning</w:t>
            </w:r>
          </w:p>
        </w:tc>
        <w:tc>
          <w:tcPr>
            <w:tcW w:w="960" w:type="dxa"/>
            <w:vAlign w:val="bottom"/>
          </w:tcPr>
          <w:p>
            <w:pPr>
              <w:pStyle w:val="zytable"/>
              <w:ind w:left="0" w:right="0"/>
              <w:jc w:val="center"/>
            </w:pPr>
            <w:r>
              <w:t>7</w:t>
            </w:r>
          </w:p>
        </w:tc>
      </w:tr>
      <w:tr>
        <w:trPr>
          <w:cantSplit/>
        </w:trPr>
        <w:tc>
          <w:tcPr>
            <w:tcW w:w="6120" w:type="dxa"/>
          </w:tcPr>
          <w:p>
            <w:pPr>
              <w:pStyle w:val="zytable"/>
            </w:pPr>
            <w:r>
              <w:t>Anaesthesia for radiology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Anaesthesia for retrograde cystography, retrograde urethrography or retrograde cystourethrography</w:t>
            </w:r>
          </w:p>
        </w:tc>
        <w:tc>
          <w:tcPr>
            <w:tcW w:w="960" w:type="dxa"/>
            <w:vAlign w:val="bottom"/>
          </w:tcPr>
          <w:p>
            <w:pPr>
              <w:pStyle w:val="zytable"/>
              <w:ind w:left="0" w:right="0"/>
              <w:jc w:val="center"/>
            </w:pPr>
            <w:r>
              <w:t>4</w:t>
            </w:r>
          </w:p>
        </w:tc>
      </w:tr>
      <w:tr>
        <w:trPr>
          <w:cantSplit/>
        </w:trPr>
        <w:tc>
          <w:tcPr>
            <w:tcW w:w="6120" w:type="dxa"/>
          </w:tcPr>
          <w:p>
            <w:pPr>
              <w:pStyle w:val="zytable"/>
            </w:pPr>
            <w:r>
              <w:t>Anaesthesia for flouroscopy</w:t>
            </w:r>
          </w:p>
        </w:tc>
        <w:tc>
          <w:tcPr>
            <w:tcW w:w="960" w:type="dxa"/>
            <w:vAlign w:val="bottom"/>
          </w:tcPr>
          <w:p>
            <w:pPr>
              <w:pStyle w:val="zytable"/>
              <w:ind w:left="0" w:right="0"/>
              <w:jc w:val="center"/>
            </w:pPr>
            <w:r>
              <w:t>5</w:t>
            </w:r>
          </w:p>
        </w:tc>
      </w:tr>
      <w:tr>
        <w:trPr>
          <w:cantSplit/>
        </w:trPr>
        <w:tc>
          <w:tcPr>
            <w:tcW w:w="6120" w:type="dxa"/>
          </w:tcPr>
          <w:p>
            <w:pPr>
              <w:pStyle w:val="zytable"/>
            </w:pPr>
            <w:r>
              <w:t>Anaesthesia for small bowel enema, barium or other opaque study of the small bowel</w:t>
            </w:r>
          </w:p>
        </w:tc>
        <w:tc>
          <w:tcPr>
            <w:tcW w:w="960" w:type="dxa"/>
            <w:vAlign w:val="bottom"/>
          </w:tcPr>
          <w:p>
            <w:pPr>
              <w:pStyle w:val="zytable"/>
              <w:ind w:left="0" w:right="0"/>
              <w:jc w:val="center"/>
            </w:pPr>
            <w:r>
              <w:t>5</w:t>
            </w:r>
          </w:p>
        </w:tc>
      </w:tr>
      <w:tr>
        <w:trPr>
          <w:cantSplit/>
        </w:trPr>
        <w:tc>
          <w:tcPr>
            <w:tcW w:w="6120" w:type="dxa"/>
          </w:tcPr>
          <w:p>
            <w:pPr>
              <w:pStyle w:val="zytable"/>
            </w:pPr>
            <w:r>
              <w:t>Anaesthesia for bronchography</w:t>
            </w:r>
          </w:p>
        </w:tc>
        <w:tc>
          <w:tcPr>
            <w:tcW w:w="960" w:type="dxa"/>
            <w:vAlign w:val="bottom"/>
          </w:tcPr>
          <w:p>
            <w:pPr>
              <w:pStyle w:val="zytable"/>
              <w:ind w:left="0" w:right="0"/>
              <w:jc w:val="center"/>
            </w:pPr>
            <w:r>
              <w:t>6</w:t>
            </w:r>
          </w:p>
        </w:tc>
      </w:tr>
      <w:tr>
        <w:trPr>
          <w:cantSplit/>
        </w:trPr>
        <w:tc>
          <w:tcPr>
            <w:tcW w:w="6120" w:type="dxa"/>
          </w:tcPr>
          <w:p>
            <w:pPr>
              <w:pStyle w:val="zytable"/>
            </w:pPr>
            <w:r>
              <w:t>Anaesthesia for phlebography</w:t>
            </w:r>
          </w:p>
        </w:tc>
        <w:tc>
          <w:tcPr>
            <w:tcW w:w="960" w:type="dxa"/>
            <w:vAlign w:val="bottom"/>
          </w:tcPr>
          <w:p>
            <w:pPr>
              <w:pStyle w:val="zytable"/>
              <w:ind w:left="0" w:right="0"/>
              <w:jc w:val="center"/>
            </w:pPr>
            <w:r>
              <w:t>5</w:t>
            </w:r>
          </w:p>
        </w:tc>
      </w:tr>
      <w:tr>
        <w:trPr>
          <w:cantSplit/>
        </w:trPr>
        <w:tc>
          <w:tcPr>
            <w:tcW w:w="6120" w:type="dxa"/>
          </w:tcPr>
          <w:p>
            <w:pPr>
              <w:pStyle w:val="zytable"/>
            </w:pPr>
            <w:r>
              <w:t>Anaesthesia for heart, 2 dimensional real time transoesophageal examination</w:t>
            </w:r>
          </w:p>
        </w:tc>
        <w:tc>
          <w:tcPr>
            <w:tcW w:w="960" w:type="dxa"/>
            <w:vAlign w:val="bottom"/>
          </w:tcPr>
          <w:p>
            <w:pPr>
              <w:pStyle w:val="zytable"/>
              <w:ind w:left="0" w:right="0"/>
              <w:jc w:val="center"/>
            </w:pPr>
            <w:r>
              <w:t>6</w:t>
            </w:r>
          </w:p>
        </w:tc>
      </w:tr>
      <w:tr>
        <w:trPr>
          <w:cantSplit/>
        </w:trPr>
        <w:tc>
          <w:tcPr>
            <w:tcW w:w="6120" w:type="dxa"/>
          </w:tcPr>
          <w:p>
            <w:pPr>
              <w:pStyle w:val="zytable"/>
            </w:pPr>
            <w:r>
              <w:t>Anaesthesia for peripheral venous cannulation</w:t>
            </w:r>
          </w:p>
        </w:tc>
        <w:tc>
          <w:tcPr>
            <w:tcW w:w="960" w:type="dxa"/>
            <w:vAlign w:val="bottom"/>
          </w:tcPr>
          <w:p>
            <w:pPr>
              <w:pStyle w:val="zytable"/>
              <w:ind w:left="0" w:right="0"/>
              <w:jc w:val="center"/>
            </w:pPr>
            <w:r>
              <w:t>3</w:t>
            </w:r>
          </w:p>
        </w:tc>
      </w:tr>
      <w:tr>
        <w:trPr>
          <w:cantSplit/>
        </w:trPr>
        <w:tc>
          <w:tcPr>
            <w:tcW w:w="6120" w:type="dxa"/>
          </w:tcPr>
          <w:p>
            <w:pPr>
              <w:pStyle w:val="zytable"/>
            </w:pPr>
            <w:r>
              <w:t>Anaesthesia for cardiac catheterisation including coronary arteriography, ventriculography, cardiac mapping, insertion of automatic defibrillator or transvenous pacemaker</w:t>
            </w:r>
          </w:p>
        </w:tc>
        <w:tc>
          <w:tcPr>
            <w:tcW w:w="960" w:type="dxa"/>
            <w:vAlign w:val="bottom"/>
          </w:tcPr>
          <w:p>
            <w:pPr>
              <w:pStyle w:val="zytable"/>
              <w:ind w:left="0" w:right="0"/>
              <w:jc w:val="center"/>
            </w:pPr>
            <w:r>
              <w:t>7</w:t>
            </w:r>
          </w:p>
        </w:tc>
      </w:tr>
      <w:tr>
        <w:trPr>
          <w:cantSplit/>
        </w:trPr>
        <w:tc>
          <w:tcPr>
            <w:tcW w:w="6120" w:type="dxa"/>
          </w:tcPr>
          <w:p>
            <w:pPr>
              <w:pStyle w:val="zytable"/>
            </w:pPr>
            <w:r>
              <w:t>Anaesthesia for cardiac electrophysiological procedures including radio frequency ablation</w:t>
            </w:r>
          </w:p>
        </w:tc>
        <w:tc>
          <w:tcPr>
            <w:tcW w:w="960" w:type="dxa"/>
            <w:vAlign w:val="bottom"/>
          </w:tcPr>
          <w:p>
            <w:pPr>
              <w:pStyle w:val="zytable"/>
              <w:ind w:left="0" w:right="0"/>
              <w:jc w:val="center"/>
            </w:pPr>
            <w:r>
              <w:t>10</w:t>
            </w:r>
          </w:p>
        </w:tc>
      </w:tr>
      <w:tr>
        <w:trPr>
          <w:cantSplit/>
        </w:trPr>
        <w:tc>
          <w:tcPr>
            <w:tcW w:w="6120" w:type="dxa"/>
          </w:tcPr>
          <w:p>
            <w:pPr>
              <w:pStyle w:val="zytable"/>
            </w:pPr>
            <w:r>
              <w:t>Anaesthesia for central vein catheterisation or insertion of right heart balloon catheter</w:t>
            </w:r>
          </w:p>
        </w:tc>
        <w:tc>
          <w:tcPr>
            <w:tcW w:w="960" w:type="dxa"/>
            <w:vAlign w:val="bottom"/>
          </w:tcPr>
          <w:p>
            <w:pPr>
              <w:pStyle w:val="zytable"/>
              <w:ind w:left="0" w:right="0"/>
              <w:jc w:val="center"/>
            </w:pPr>
            <w:r>
              <w:t>5</w:t>
            </w:r>
          </w:p>
        </w:tc>
      </w:tr>
      <w:tr>
        <w:trPr>
          <w:cantSplit/>
        </w:trPr>
        <w:tc>
          <w:tcPr>
            <w:tcW w:w="6120" w:type="dxa"/>
          </w:tcPr>
          <w:p>
            <w:pPr>
              <w:pStyle w:val="zytable"/>
            </w:pPr>
            <w:r>
              <w:t>Anaesthesia for lumbar puncture, cisternal puncture, or epidural injection</w:t>
            </w:r>
          </w:p>
        </w:tc>
        <w:tc>
          <w:tcPr>
            <w:tcW w:w="960" w:type="dxa"/>
            <w:vAlign w:val="bottom"/>
          </w:tcPr>
          <w:p>
            <w:pPr>
              <w:pStyle w:val="zytable"/>
              <w:ind w:left="0" w:right="0"/>
              <w:jc w:val="center"/>
            </w:pPr>
            <w:r>
              <w:t>5</w:t>
            </w:r>
          </w:p>
        </w:tc>
      </w:tr>
      <w:tr>
        <w:trPr>
          <w:cantSplit/>
        </w:trPr>
        <w:tc>
          <w:tcPr>
            <w:tcW w:w="6120" w:type="dxa"/>
          </w:tcPr>
          <w:p>
            <w:pPr>
              <w:pStyle w:val="zytable"/>
            </w:pPr>
            <w:r>
              <w:t>Anaesthesia for harvesting of bone marrow for the purpose of transplantation</w:t>
            </w:r>
          </w:p>
        </w:tc>
        <w:tc>
          <w:tcPr>
            <w:tcW w:w="960" w:type="dxa"/>
            <w:vAlign w:val="bottom"/>
          </w:tcPr>
          <w:p>
            <w:pPr>
              <w:pStyle w:val="zytable"/>
              <w:ind w:left="0" w:right="0"/>
              <w:jc w:val="center"/>
            </w:pPr>
            <w:r>
              <w:t>5</w:t>
            </w:r>
          </w:p>
        </w:tc>
      </w:tr>
      <w:tr>
        <w:trPr>
          <w:cantSplit/>
        </w:trPr>
        <w:tc>
          <w:tcPr>
            <w:tcW w:w="6120" w:type="dxa"/>
          </w:tcPr>
          <w:p>
            <w:pPr>
              <w:pStyle w:val="zytable"/>
            </w:pPr>
            <w:r>
              <w:t>Anaesthesia for muscle biopsy for malignant hyperpyrexia</w:t>
            </w:r>
          </w:p>
        </w:tc>
        <w:tc>
          <w:tcPr>
            <w:tcW w:w="960" w:type="dxa"/>
            <w:vAlign w:val="bottom"/>
          </w:tcPr>
          <w:p>
            <w:pPr>
              <w:pStyle w:val="zytable"/>
              <w:ind w:left="0" w:right="0"/>
              <w:jc w:val="center"/>
            </w:pPr>
            <w:r>
              <w:t>10</w:t>
            </w:r>
          </w:p>
        </w:tc>
      </w:tr>
      <w:tr>
        <w:trPr>
          <w:cantSplit/>
        </w:trPr>
        <w:tc>
          <w:tcPr>
            <w:tcW w:w="6120" w:type="dxa"/>
          </w:tcPr>
          <w:p>
            <w:pPr>
              <w:pStyle w:val="zytable"/>
            </w:pPr>
            <w:r>
              <w:t>Anaesthesia for electroencephalography</w:t>
            </w:r>
          </w:p>
        </w:tc>
        <w:tc>
          <w:tcPr>
            <w:tcW w:w="960" w:type="dxa"/>
            <w:vAlign w:val="bottom"/>
          </w:tcPr>
          <w:p>
            <w:pPr>
              <w:pStyle w:val="zytable"/>
              <w:ind w:left="0" w:right="0"/>
              <w:jc w:val="center"/>
            </w:pPr>
            <w:r>
              <w:t>5</w:t>
            </w:r>
          </w:p>
        </w:tc>
      </w:tr>
      <w:tr>
        <w:trPr>
          <w:cantSplit/>
        </w:trPr>
        <w:tc>
          <w:tcPr>
            <w:tcW w:w="6120" w:type="dxa"/>
          </w:tcPr>
          <w:p>
            <w:pPr>
              <w:pStyle w:val="zytable"/>
            </w:pPr>
            <w:r>
              <w:t>Anaesthesia for brain stem evoked audiometry</w:t>
            </w:r>
          </w:p>
        </w:tc>
        <w:tc>
          <w:tcPr>
            <w:tcW w:w="960" w:type="dxa"/>
            <w:vAlign w:val="bottom"/>
          </w:tcPr>
          <w:p>
            <w:pPr>
              <w:pStyle w:val="zytable"/>
              <w:ind w:left="0" w:right="0"/>
              <w:jc w:val="center"/>
            </w:pPr>
            <w:r>
              <w:t>5</w:t>
            </w:r>
          </w:p>
        </w:tc>
      </w:tr>
      <w:tr>
        <w:trPr>
          <w:cantSplit/>
        </w:trPr>
        <w:tc>
          <w:tcPr>
            <w:tcW w:w="6120" w:type="dxa"/>
          </w:tcPr>
          <w:p>
            <w:pPr>
              <w:pStyle w:val="zytable"/>
            </w:pPr>
            <w:r>
              <w:t>Anaesthesia for electrocochleography by extratympanic method or transtympanic membrane insertion method</w:t>
            </w:r>
          </w:p>
        </w:tc>
        <w:tc>
          <w:tcPr>
            <w:tcW w:w="960" w:type="dxa"/>
            <w:vAlign w:val="bottom"/>
          </w:tcPr>
          <w:p>
            <w:pPr>
              <w:pStyle w:val="zytable"/>
              <w:ind w:left="0" w:right="0"/>
              <w:jc w:val="center"/>
            </w:pPr>
            <w:r>
              <w:t>5</w:t>
            </w:r>
          </w:p>
        </w:tc>
      </w:tr>
      <w:tr>
        <w:trPr>
          <w:cantSplit/>
        </w:trPr>
        <w:tc>
          <w:tcPr>
            <w:tcW w:w="6120" w:type="dxa"/>
          </w:tcPr>
          <w:p>
            <w:pPr>
              <w:pStyle w:val="zytable"/>
            </w:pPr>
            <w:r>
              <w:t>Anaesthesia for a therapeutic procedure where it can be demonstrated that there is a clinical need for anaesthesia</w:t>
            </w:r>
          </w:p>
        </w:tc>
        <w:tc>
          <w:tcPr>
            <w:tcW w:w="960" w:type="dxa"/>
            <w:vAlign w:val="bottom"/>
          </w:tcPr>
          <w:p>
            <w:pPr>
              <w:pStyle w:val="zytable"/>
              <w:ind w:left="0" w:right="0"/>
              <w:jc w:val="center"/>
            </w:pPr>
            <w:r>
              <w:t>5</w:t>
            </w:r>
          </w:p>
        </w:tc>
      </w:tr>
      <w:tr>
        <w:trPr>
          <w:cantSplit/>
        </w:trPr>
        <w:tc>
          <w:tcPr>
            <w:tcW w:w="6120" w:type="dxa"/>
          </w:tcPr>
          <w:p>
            <w:pPr>
              <w:pStyle w:val="zytable"/>
            </w:pPr>
            <w:r>
              <w:t>Anaesthesia during hyperbaric therapy where the medical practitioner is not confined in the chamber (including the administration of oxygen)</w:t>
            </w:r>
          </w:p>
        </w:tc>
        <w:tc>
          <w:tcPr>
            <w:tcW w:w="960" w:type="dxa"/>
            <w:vAlign w:val="bottom"/>
          </w:tcPr>
          <w:p>
            <w:pPr>
              <w:pStyle w:val="zytable"/>
              <w:ind w:left="0" w:right="0"/>
              <w:jc w:val="center"/>
            </w:pPr>
            <w:r>
              <w:br/>
            </w:r>
            <w:r>
              <w:br/>
              <w:t>8</w:t>
            </w:r>
          </w:p>
        </w:tc>
      </w:tr>
      <w:tr>
        <w:trPr>
          <w:cantSplit/>
        </w:trPr>
        <w:tc>
          <w:tcPr>
            <w:tcW w:w="6120" w:type="dxa"/>
          </w:tcPr>
          <w:p>
            <w:pPr>
              <w:pStyle w:val="zytable"/>
            </w:pPr>
            <w:r>
              <w:t>Anaesthesia during hyperbaric therapy where the medical practitioner is confined in the chamber (including the administration of oxygen)</w:t>
            </w:r>
          </w:p>
        </w:tc>
        <w:tc>
          <w:tcPr>
            <w:tcW w:w="960" w:type="dxa"/>
            <w:vAlign w:val="bottom"/>
          </w:tcPr>
          <w:p>
            <w:pPr>
              <w:pStyle w:val="zytable"/>
              <w:ind w:left="0" w:right="0"/>
              <w:jc w:val="center"/>
            </w:pPr>
            <w:r>
              <w:br/>
            </w:r>
            <w:r>
              <w:br/>
              <w:t>15</w:t>
            </w:r>
          </w:p>
        </w:tc>
      </w:tr>
      <w:tr>
        <w:trPr>
          <w:cantSplit/>
        </w:trPr>
        <w:tc>
          <w:tcPr>
            <w:tcW w:w="6120" w:type="dxa"/>
          </w:tcPr>
          <w:p>
            <w:pPr>
              <w:pStyle w:val="zytable"/>
            </w:pPr>
            <w:r>
              <w:t>Anaesthesia for brachytherapy using radioactive sealed sources</w:t>
            </w:r>
          </w:p>
        </w:tc>
        <w:tc>
          <w:tcPr>
            <w:tcW w:w="960" w:type="dxa"/>
            <w:vAlign w:val="bottom"/>
          </w:tcPr>
          <w:p>
            <w:pPr>
              <w:pStyle w:val="zytable"/>
              <w:ind w:left="0" w:right="0"/>
              <w:jc w:val="center"/>
            </w:pPr>
            <w:r>
              <w:t>5</w:t>
            </w:r>
          </w:p>
        </w:tc>
      </w:tr>
      <w:tr>
        <w:trPr>
          <w:cantSplit/>
        </w:trPr>
        <w:tc>
          <w:tcPr>
            <w:tcW w:w="6120" w:type="dxa"/>
          </w:tcPr>
          <w:p>
            <w:pPr>
              <w:pStyle w:val="zytable"/>
            </w:pPr>
            <w:r>
              <w:t>Anaesthesia for therapeutic nuclear medicine</w:t>
            </w:r>
          </w:p>
        </w:tc>
        <w:tc>
          <w:tcPr>
            <w:tcW w:w="960" w:type="dxa"/>
            <w:vAlign w:val="bottom"/>
          </w:tcPr>
          <w:p>
            <w:pPr>
              <w:pStyle w:val="zytable"/>
              <w:ind w:left="0" w:right="0"/>
              <w:jc w:val="center"/>
            </w:pPr>
            <w:r>
              <w:t>5</w:t>
            </w:r>
          </w:p>
        </w:tc>
      </w:tr>
      <w:tr>
        <w:trPr>
          <w:cantSplit/>
        </w:trPr>
        <w:tc>
          <w:tcPr>
            <w:tcW w:w="6120" w:type="dxa"/>
          </w:tcPr>
          <w:p>
            <w:pPr>
              <w:pStyle w:val="zytable"/>
            </w:pPr>
            <w:r>
              <w:t>Anaesthesia for radiotherapy</w:t>
            </w:r>
          </w:p>
        </w:tc>
        <w:tc>
          <w:tcPr>
            <w:tcW w:w="960" w:type="dxa"/>
            <w:vAlign w:val="bottom"/>
          </w:tcPr>
          <w:p>
            <w:pPr>
              <w:pStyle w:val="zytable"/>
              <w:ind w:left="0" w:right="0"/>
              <w:jc w:val="center"/>
            </w:pPr>
            <w:r>
              <w:t>7</w:t>
            </w:r>
          </w:p>
        </w:tc>
      </w:tr>
      <w:tr>
        <w:trPr>
          <w:cantSplit/>
        </w:trPr>
        <w:tc>
          <w:tcPr>
            <w:tcW w:w="6120" w:type="dxa"/>
            <w:tcBorders>
              <w:bottom w:val="single" w:sz="4" w:space="0" w:color="auto"/>
            </w:tcBorders>
          </w:tcPr>
          <w:p>
            <w:pPr>
              <w:pStyle w:val="zytable"/>
            </w:pPr>
            <w:r>
              <w:t>Anaesthesia where no procedure ensues</w:t>
            </w:r>
          </w:p>
        </w:tc>
        <w:tc>
          <w:tcPr>
            <w:tcW w:w="960" w:type="dxa"/>
            <w:tcBorders>
              <w:bottom w:val="single" w:sz="4" w:space="0" w:color="auto"/>
            </w:tcBorders>
            <w:vAlign w:val="bottom"/>
          </w:tcPr>
          <w:p>
            <w:pPr>
              <w:pStyle w:val="zytable"/>
              <w:ind w:left="0" w:right="0"/>
              <w:jc w:val="center"/>
            </w:pPr>
            <w:r>
              <w:t>3</w:t>
            </w:r>
          </w:p>
        </w:tc>
      </w:tr>
    </w:tbl>
    <w:p>
      <w:pPr>
        <w:pStyle w:val="zytable"/>
        <w:rPr>
          <w:b/>
        </w:rPr>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zytable"/>
              <w:rPr>
                <w:i/>
              </w:rPr>
            </w:pPr>
            <w:r>
              <w:rPr>
                <w:i/>
              </w:rPr>
              <w:t>The AMA recognise that in determining the number of units applicable, the anaesthetist shall have regard to equivalent procedures.</w:t>
            </w:r>
          </w:p>
        </w:tc>
      </w:tr>
    </w:tbl>
    <w:p>
      <w:pPr>
        <w:pStyle w:val="zyHeading4"/>
        <w:spacing w:after="120"/>
      </w:pPr>
      <w:bookmarkStart w:id="27" w:name="_Toc433726531"/>
      <w:bookmarkStart w:id="28" w:name="_Toc433727586"/>
      <w:bookmarkStart w:id="29" w:name="_Toc433813966"/>
      <w:r>
        <w:t>Division 2</w:t>
      </w:r>
      <w:r>
        <w:rPr>
          <w:b w:val="0"/>
        </w:rPr>
        <w:t> — </w:t>
      </w:r>
      <w:r>
        <w:t>Therapeutic and diagnostic services</w:t>
      </w:r>
      <w:bookmarkEnd w:id="27"/>
      <w:bookmarkEnd w:id="28"/>
      <w:bookmarkEnd w:id="29"/>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zytable"/>
              <w:keepNext/>
              <w:jc w:val="both"/>
              <w:rPr>
                <w:b/>
              </w:rPr>
            </w:pPr>
            <w:r>
              <w:rPr>
                <w:b/>
              </w:rPr>
              <w:t>Description of service, etc.</w:t>
            </w:r>
          </w:p>
        </w:tc>
        <w:tc>
          <w:tcPr>
            <w:tcW w:w="1000" w:type="dxa"/>
            <w:tcBorders>
              <w:top w:val="single" w:sz="4" w:space="0" w:color="auto"/>
              <w:bottom w:val="single" w:sz="4" w:space="0" w:color="auto"/>
            </w:tcBorders>
            <w:vAlign w:val="bottom"/>
          </w:tcPr>
          <w:p>
            <w:pPr>
              <w:pStyle w:val="zytable"/>
              <w:keepNext/>
              <w:ind w:left="0" w:right="0"/>
              <w:jc w:val="center"/>
              <w:rPr>
                <w:b/>
              </w:rPr>
            </w:pPr>
            <w:r>
              <w:rPr>
                <w:b/>
              </w:rPr>
              <w:t>MUs</w:t>
            </w:r>
          </w:p>
        </w:tc>
        <w:tc>
          <w:tcPr>
            <w:tcW w:w="1000" w:type="dxa"/>
            <w:tcBorders>
              <w:top w:val="single" w:sz="4" w:space="0" w:color="auto"/>
              <w:bottom w:val="single" w:sz="4" w:space="0" w:color="auto"/>
            </w:tcBorders>
            <w:vAlign w:val="bottom"/>
          </w:tcPr>
          <w:p>
            <w:pPr>
              <w:pStyle w:val="zytable"/>
              <w:keepNext/>
              <w:ind w:left="0" w:right="0"/>
              <w:jc w:val="center"/>
              <w:rPr>
                <w:b/>
              </w:rPr>
            </w:pPr>
            <w:r>
              <w:rPr>
                <w:b/>
              </w:rPr>
              <w:t>TUs</w:t>
            </w:r>
          </w:p>
        </w:tc>
        <w:tc>
          <w:tcPr>
            <w:tcW w:w="1000" w:type="dxa"/>
            <w:tcBorders>
              <w:top w:val="single" w:sz="4" w:space="0" w:color="auto"/>
              <w:bottom w:val="single" w:sz="4" w:space="0" w:color="auto"/>
            </w:tcBorders>
            <w:vAlign w:val="bottom"/>
          </w:tcPr>
          <w:p>
            <w:pPr>
              <w:pStyle w:val="zytable"/>
              <w:keepNext/>
              <w:ind w:left="0" w:right="0"/>
              <w:jc w:val="center"/>
              <w:rPr>
                <w:b/>
              </w:rPr>
            </w:pPr>
            <w:r>
              <w:rPr>
                <w:b/>
              </w:rPr>
              <w:t>BUs</w:t>
            </w:r>
          </w:p>
        </w:tc>
      </w:tr>
      <w:tr>
        <w:trPr>
          <w:cantSplit/>
        </w:trPr>
        <w:tc>
          <w:tcPr>
            <w:tcW w:w="4080" w:type="dxa"/>
          </w:tcPr>
          <w:p>
            <w:pPr>
              <w:pStyle w:val="zytable"/>
            </w:pPr>
            <w:r>
              <w:t>Collection of blood for autologous transfusion or when homologous blood is required for immediate transfusion in an emergency situation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Administration of blood or bone marrow already collected when performed in association with the administration of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Venous cannulation and blood transfusion (or blood products) not associated with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15</w:t>
            </w:r>
          </w:p>
        </w:tc>
      </w:tr>
      <w:tr>
        <w:trPr>
          <w:cantSplit/>
        </w:trPr>
        <w:tc>
          <w:tcPr>
            <w:tcW w:w="4080" w:type="dxa"/>
          </w:tcPr>
          <w:p>
            <w:pPr>
              <w:pStyle w:val="zytable"/>
            </w:pPr>
            <w:r>
              <w:t>Intubation, endotracheal, not associated with anaesthesia, when subsequent management is not in an intensive care unit</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4</w:t>
            </w:r>
          </w:p>
        </w:tc>
      </w:tr>
      <w:tr>
        <w:trPr>
          <w:cantSplit/>
        </w:trPr>
        <w:tc>
          <w:tcPr>
            <w:tcW w:w="4080" w:type="dxa"/>
          </w:tcPr>
          <w:p>
            <w:pPr>
              <w:pStyle w:val="zytable"/>
            </w:pPr>
            <w:r>
              <w:t>Awake endotracheal intubation with flexible fibreoptic scope, associated with difficult airway, when performed in association with the administration of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Double lumen endobronchial tube or bronchial blocker, insertion of, when performed in association with the administration of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Monitoring of depth of anaesthesia, incorporating continuous measurement of the EEG during anaesthesia for the diagnosis of awareness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Venous cannulation and commencement of intravenous infusion, under age of 3 years, not associated with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Venous cannulation, cutdown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Venous cannulation and commencement of intravenous infusion not associated with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w:t>
            </w:r>
          </w:p>
        </w:tc>
      </w:tr>
      <w:tr>
        <w:trPr>
          <w:cantSplit/>
        </w:trPr>
        <w:tc>
          <w:tcPr>
            <w:tcW w:w="4080" w:type="dxa"/>
          </w:tcPr>
          <w:p>
            <w:pPr>
              <w:pStyle w:val="zytable"/>
            </w:pPr>
            <w:r>
              <w:t>Right heart balloon catheter, insertion of, including pulmonary wedge pressure and cardiac output measurement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pPr>
            <w:r>
              <w:t>Pulmonary artery pressure monitoring</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Left atrial pressure monitoring via left atrial catheter</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Invasive pressure monitoring, not otherwise listed</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pPr>
            <w:r>
              <w:t>Central vein catheterisation, percutaneous via jugular, subclavian or femoral vein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Central vein catheterisation by cutdown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Central venous pressure monitoring</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Arterial cannulation, percutaneous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Arterial puncture, withdrawal of blood for diagnosis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w:t>
            </w:r>
          </w:p>
        </w:tc>
      </w:tr>
      <w:tr>
        <w:trPr>
          <w:cantSplit/>
        </w:trPr>
        <w:tc>
          <w:tcPr>
            <w:tcW w:w="4080" w:type="dxa"/>
          </w:tcPr>
          <w:p>
            <w:pPr>
              <w:pStyle w:val="zytable"/>
            </w:pPr>
            <w:r>
              <w:t>Arterial cannulation, by cutdown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Intra arterial pressure monitoring</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Catheterisation, umbilical artery, newborn, for diagnosis, or therapy</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Intra</w:t>
            </w:r>
            <w:r>
              <w:noBreakHyphen/>
              <w:t>arterial infusion or retrograde intravenous perfusion of a sympatholytic agent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Intravenous regional anaesthesia of limb by retrograde perfusion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Perfusion of limb or organ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12</w:t>
            </w:r>
          </w:p>
        </w:tc>
      </w:tr>
      <w:tr>
        <w:trPr>
          <w:cantSplit/>
        </w:trPr>
        <w:tc>
          <w:tcPr>
            <w:tcW w:w="4080" w:type="dxa"/>
          </w:tcPr>
          <w:p>
            <w:pPr>
              <w:pStyle w:val="zytable"/>
            </w:pPr>
            <w:r>
              <w:t>Medical management of cardio</w:t>
            </w:r>
            <w:r>
              <w:noBreakHyphen/>
              <w:t>pulmonary bypass perfusion using heart/lung machine</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20</w:t>
            </w:r>
          </w:p>
        </w:tc>
      </w:tr>
      <w:tr>
        <w:trPr>
          <w:cantSplit/>
        </w:trPr>
        <w:tc>
          <w:tcPr>
            <w:tcW w:w="4080" w:type="dxa"/>
          </w:tcPr>
          <w:p>
            <w:pPr>
              <w:pStyle w:val="zytable"/>
            </w:pPr>
            <w:r>
              <w:t>Hypothermia, total body</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Cardioplegia, blood or crystalloid, administration by any route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pPr>
            <w:r>
              <w:t>Deep hypothermia to a core temperature of less than 22 degrees in association with circulatory arrest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15</w:t>
            </w:r>
          </w:p>
        </w:tc>
      </w:tr>
      <w:tr>
        <w:trPr>
          <w:cantSplit/>
        </w:trPr>
        <w:tc>
          <w:tcPr>
            <w:tcW w:w="4080" w:type="dxa"/>
          </w:tcPr>
          <w:p>
            <w:pPr>
              <w:pStyle w:val="zytable"/>
            </w:pPr>
            <w:r>
              <w:t>Standby medical management of cardio</w:t>
            </w:r>
            <w:r>
              <w:noBreakHyphen/>
              <w:t>pulmonary bypass perfusion using heart/lung machine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5</w:t>
            </w:r>
          </w:p>
        </w:tc>
      </w:tr>
      <w:tr>
        <w:trPr>
          <w:cantSplit/>
        </w:trPr>
        <w:tc>
          <w:tcPr>
            <w:tcW w:w="4080" w:type="dxa"/>
          </w:tcPr>
          <w:p>
            <w:pPr>
              <w:pStyle w:val="zytable"/>
            </w:pPr>
            <w:r>
              <w:t>Major nerve block (proximal to the elbow or knee), including intercostal nerve clock(s) or plexus block to provide post operative pain relief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Minor nerve block (specify type) to provide post operative pain relief (does not include subcutaneous infiltration)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w:t>
            </w:r>
          </w:p>
        </w:tc>
      </w:tr>
      <w:tr>
        <w:trPr>
          <w:cantSplit/>
        </w:trPr>
        <w:tc>
          <w:tcPr>
            <w:tcW w:w="4080" w:type="dxa"/>
          </w:tcPr>
          <w:p>
            <w:pPr>
              <w:pStyle w:val="zytable"/>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Intrathecal or epidural injection (subsequent) of a therapeutic substance, in association with anaesthesia and surgery, for post operative pain management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Subarachnoid puncture, lumbar, diagnostic</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Insertion of subarachnoid drain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Intrathecal, or epidural or injection, (initial or commencement of infusion) of a therapeutic substance, including up to one hour of continuous attendance by a medical practitioner</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0</w:t>
            </w:r>
          </w:p>
        </w:tc>
      </w:tr>
      <w:tr>
        <w:trPr>
          <w:cantSplit/>
        </w:trPr>
        <w:tc>
          <w:tcPr>
            <w:tcW w:w="4080" w:type="dxa"/>
          </w:tcPr>
          <w:p>
            <w:pPr>
              <w:pStyle w:val="zytable"/>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15</w:t>
            </w:r>
          </w:p>
        </w:tc>
      </w:tr>
      <w:tr>
        <w:trPr>
          <w:cantSplit/>
        </w:trPr>
        <w:tc>
          <w:tcPr>
            <w:tcW w:w="4080" w:type="dxa"/>
          </w:tcPr>
          <w:p>
            <w:pPr>
              <w:pStyle w:val="zytable"/>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0</w:t>
            </w:r>
          </w:p>
        </w:tc>
      </w:tr>
      <w:tr>
        <w:trPr>
          <w:cantSplit/>
        </w:trPr>
        <w:tc>
          <w:tcPr>
            <w:tcW w:w="4080" w:type="dxa"/>
          </w:tcPr>
          <w:p>
            <w:pPr>
              <w:pStyle w:val="zytable"/>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Interpleural block, initial injection or commencement of infusion of a therapeutic substance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Intrathecal, epidural or caudal injection of neurolytic substance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20</w:t>
            </w:r>
          </w:p>
        </w:tc>
      </w:tr>
      <w:tr>
        <w:trPr>
          <w:cantSplit/>
        </w:trPr>
        <w:tc>
          <w:tcPr>
            <w:tcW w:w="4080" w:type="dxa"/>
          </w:tcPr>
          <w:p>
            <w:pPr>
              <w:pStyle w:val="zytable"/>
            </w:pPr>
            <w:r>
              <w:t>Intrathecal, epidural or caudal injection of substance other than anaesthetic, contrast or neurolytic solutions, not being a service to which another item in the Group applies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Epidural injection of blood for blood patch</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Injection of an anaesthetic agent</w:t>
            </w:r>
          </w:p>
        </w:tc>
        <w:tc>
          <w:tcPr>
            <w:tcW w:w="1000" w:type="dxa"/>
            <w:vAlign w:val="bottom"/>
          </w:tcPr>
          <w:p>
            <w:pPr>
              <w:pStyle w:val="zytable"/>
              <w:ind w:left="0" w:right="0"/>
              <w:jc w:val="center"/>
            </w:pPr>
          </w:p>
        </w:tc>
        <w:tc>
          <w:tcPr>
            <w:tcW w:w="1000" w:type="dxa"/>
            <w:vAlign w:val="bottom"/>
          </w:tcPr>
          <w:p>
            <w:pPr>
              <w:pStyle w:val="zytable"/>
              <w:ind w:left="0" w:right="0"/>
              <w:jc w:val="center"/>
            </w:pPr>
          </w:p>
        </w:tc>
        <w:tc>
          <w:tcPr>
            <w:tcW w:w="1000" w:type="dxa"/>
            <w:vAlign w:val="bottom"/>
          </w:tcPr>
          <w:p>
            <w:pPr>
              <w:pStyle w:val="yTable"/>
              <w:jc w:val="center"/>
            </w:pPr>
          </w:p>
        </w:tc>
      </w:tr>
      <w:tr>
        <w:trPr>
          <w:cantSplit/>
        </w:trPr>
        <w:tc>
          <w:tcPr>
            <w:tcW w:w="4080" w:type="dxa"/>
          </w:tcPr>
          <w:p>
            <w:pPr>
              <w:pStyle w:val="zytable"/>
              <w:ind w:left="993" w:hanging="426"/>
            </w:pPr>
            <w:r>
              <w:t> — trigeminal nerve, primary division 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ind w:left="993" w:hanging="426"/>
            </w:pPr>
            <w:r>
              <w:t> — trigeminal nerve, peripheral branch 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facial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 — retrobulbar or peribulbar</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greater occipital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 — vagus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 — glossopharyngeal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 — phrenic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pPr>
            <w:r>
              <w:t> — spinal accessory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cervical plexus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 — brachial plexus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 — suprascapular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intercostal nerve, single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intercostal nerves, multiple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ind w:left="993" w:hanging="426"/>
            </w:pPr>
            <w:r>
              <w:t> — ilioinguinal, iliohypogastric or genito femoral nerves, one or more 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pudendal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ind w:left="993" w:hanging="426"/>
            </w:pPr>
            <w:r>
              <w:t> — ulnar, radial or median nerve of main trunk, one or more of, not being associated with a brachial plexus block</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paracervical (uterine)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obturator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pPr>
            <w:r>
              <w:t> — femoral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ind w:left="979" w:hanging="412"/>
            </w:pPr>
            <w:r>
              <w:t> — saphenous, sural, popliteal or posterior tibial nerve of main trunk, one or more 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ind w:left="979" w:hanging="412"/>
            </w:pPr>
            <w:r>
              <w:t> — paravertebral, cervical, thoracic, lumbar, sacral or coccygeal nerves, single vertebral level</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pPr>
            <w:r>
              <w:t> — paravertebral nerves, multiple levels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pPr>
            <w:r>
              <w:t> — sciatic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ind w:left="993" w:hanging="426"/>
            </w:pPr>
            <w:r>
              <w:t> — other peripheral nerve or branch</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sphenopalatine ganglion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ind w:left="993" w:hanging="426"/>
            </w:pPr>
            <w:r>
              <w:t> — carotid sinus, as an independent percutaneous procedure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ind w:left="993" w:hanging="426"/>
            </w:pPr>
            <w:r>
              <w:t> — stellate ganglion (cervical sympathetic block)</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ind w:left="993" w:hanging="426"/>
            </w:pPr>
            <w:r>
              <w:t> — lumbar or thoracic nerves (paravertebral sympathetic block)</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ind w:left="993" w:hanging="426"/>
            </w:pPr>
            <w:r>
              <w:t> — coeliac plexus or splanchnic nerves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pPr>
            <w:r>
              <w:t>Cranial nerve other than trigeminal, destruction by a neurolytic agent, not being a service associated with the injection of botulinum toxin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20</w:t>
            </w:r>
          </w:p>
        </w:tc>
      </w:tr>
      <w:tr>
        <w:trPr>
          <w:cantSplit/>
        </w:trPr>
        <w:tc>
          <w:tcPr>
            <w:tcW w:w="4080" w:type="dxa"/>
          </w:tcPr>
          <w:p>
            <w:pPr>
              <w:pStyle w:val="zytable"/>
            </w:pPr>
            <w:r>
              <w:t>Nerve branch, not covered by any other item in this Group, destruction by a neurolytic agent, not being a service associated with the injection of botulinum toxin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pPr>
            <w:r>
              <w:t>Coeliac plexus or splanchnic nerves, destruction by a neurolytic agent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20</w:t>
            </w:r>
          </w:p>
        </w:tc>
      </w:tr>
      <w:tr>
        <w:trPr>
          <w:cantSplit/>
        </w:trPr>
        <w:tc>
          <w:tcPr>
            <w:tcW w:w="4080" w:type="dxa"/>
          </w:tcPr>
          <w:p>
            <w:pPr>
              <w:pStyle w:val="zytable"/>
            </w:pPr>
            <w:r>
              <w:t>Lumbar sympathetic chain, destruction by a neurolytic agent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15</w:t>
            </w:r>
          </w:p>
        </w:tc>
      </w:tr>
      <w:tr>
        <w:trPr>
          <w:cantSplit/>
        </w:trPr>
        <w:tc>
          <w:tcPr>
            <w:tcW w:w="4080" w:type="dxa"/>
          </w:tcPr>
          <w:p>
            <w:pPr>
              <w:pStyle w:val="zytable"/>
            </w:pPr>
            <w:r>
              <w:t>Cervical or thoracic sympathetic chain, destruction by a neurolytic agent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20</w:t>
            </w:r>
          </w:p>
        </w:tc>
      </w:tr>
      <w:tr>
        <w:trPr>
          <w:cantSplit/>
        </w:trPr>
        <w:tc>
          <w:tcPr>
            <w:tcW w:w="4080" w:type="dxa"/>
          </w:tcPr>
          <w:p>
            <w:pPr>
              <w:pStyle w:val="zytable"/>
            </w:pPr>
            <w:r>
              <w:t>Cardioversion, elective, electrical conversion of arrhythmia, external</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Hyperbaric oxygen treatment when the specialist is inside the chamber</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15</w:t>
            </w:r>
          </w:p>
        </w:tc>
      </w:tr>
      <w:tr>
        <w:trPr>
          <w:cantSplit/>
        </w:trPr>
        <w:tc>
          <w:tcPr>
            <w:tcW w:w="4080" w:type="dxa"/>
          </w:tcPr>
          <w:p>
            <w:pPr>
              <w:pStyle w:val="zytable"/>
            </w:pPr>
            <w:r>
              <w:t>Hyperbaric oxygen treatment when the specialist is outside the chamber</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8</w:t>
            </w:r>
          </w:p>
        </w:tc>
      </w:tr>
      <w:tr>
        <w:trPr>
          <w:cantSplit/>
        </w:trPr>
        <w:tc>
          <w:tcPr>
            <w:tcW w:w="4080" w:type="dxa"/>
          </w:tcPr>
          <w:p>
            <w:pPr>
              <w:pStyle w:val="zytable"/>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zytable"/>
              <w:ind w:left="0" w:right="0"/>
              <w:jc w:val="center"/>
            </w:pPr>
          </w:p>
        </w:tc>
        <w:tc>
          <w:tcPr>
            <w:tcW w:w="1000" w:type="dxa"/>
            <w:vAlign w:val="bottom"/>
          </w:tcPr>
          <w:p>
            <w:pPr>
              <w:pStyle w:val="zytable"/>
              <w:ind w:left="0" w:right="0"/>
              <w:jc w:val="center"/>
            </w:pPr>
          </w:p>
        </w:tc>
        <w:tc>
          <w:tcPr>
            <w:tcW w:w="1000" w:type="dxa"/>
            <w:vAlign w:val="bottom"/>
          </w:tcPr>
          <w:p>
            <w:pPr>
              <w:pStyle w:val="zytable"/>
              <w:ind w:left="0" w:right="0"/>
              <w:jc w:val="center"/>
            </w:pPr>
          </w:p>
        </w:tc>
      </w:tr>
      <w:tr>
        <w:trPr>
          <w:cantSplit/>
        </w:trPr>
        <w:tc>
          <w:tcPr>
            <w:tcW w:w="4080" w:type="dxa"/>
          </w:tcPr>
          <w:p>
            <w:pPr>
              <w:pStyle w:val="zytable"/>
              <w:tabs>
                <w:tab w:val="left" w:pos="870"/>
              </w:tabs>
              <w:ind w:left="1305" w:hanging="709"/>
            </w:pPr>
            <w:r>
              <w:tab/>
              <w:t>(a)</w:t>
            </w:r>
            <w:r>
              <w:tab/>
              <w:t>measurement blood flow velocities across the cardiac valves using pulsed wave and continuous Doppler techniques; and</w:t>
            </w:r>
          </w:p>
        </w:tc>
        <w:tc>
          <w:tcPr>
            <w:tcW w:w="1000" w:type="dxa"/>
            <w:vAlign w:val="bottom"/>
          </w:tcPr>
          <w:p>
            <w:pPr>
              <w:pStyle w:val="zytable"/>
              <w:ind w:left="0" w:right="0"/>
              <w:jc w:val="center"/>
            </w:pPr>
          </w:p>
        </w:tc>
        <w:tc>
          <w:tcPr>
            <w:tcW w:w="1000" w:type="dxa"/>
            <w:vAlign w:val="bottom"/>
          </w:tcPr>
          <w:p>
            <w:pPr>
              <w:pStyle w:val="zytable"/>
              <w:ind w:left="0" w:right="0"/>
              <w:jc w:val="center"/>
            </w:pPr>
          </w:p>
        </w:tc>
        <w:tc>
          <w:tcPr>
            <w:tcW w:w="1000" w:type="dxa"/>
            <w:vAlign w:val="bottom"/>
          </w:tcPr>
          <w:p>
            <w:pPr>
              <w:pStyle w:val="zytable"/>
              <w:ind w:left="0" w:right="0"/>
              <w:jc w:val="center"/>
            </w:pPr>
          </w:p>
        </w:tc>
      </w:tr>
      <w:tr>
        <w:trPr>
          <w:cantSplit/>
        </w:trPr>
        <w:tc>
          <w:tcPr>
            <w:tcW w:w="4080" w:type="dxa"/>
          </w:tcPr>
          <w:p>
            <w:pPr>
              <w:pStyle w:val="zytable"/>
              <w:tabs>
                <w:tab w:val="left" w:pos="870"/>
              </w:tabs>
              <w:ind w:left="1305" w:hanging="709"/>
            </w:pPr>
            <w:r>
              <w:tab/>
              <w:t>(b)</w:t>
            </w:r>
            <w:r>
              <w:tab/>
              <w:t>real time colour flow mapping from at least 2 oesophageal windows; and</w:t>
            </w:r>
          </w:p>
          <w:p>
            <w:pPr>
              <w:pStyle w:val="zytable"/>
              <w:tabs>
                <w:tab w:val="left" w:pos="870"/>
              </w:tabs>
              <w:ind w:left="1305" w:hanging="709"/>
            </w:pPr>
            <w:r>
              <w:tab/>
              <w:t>(c)</w:t>
            </w:r>
            <w:r>
              <w:tab/>
              <w:t>recording on video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14</w:t>
            </w:r>
          </w:p>
        </w:tc>
      </w:tr>
      <w:tr>
        <w:trPr>
          <w:cantSplit/>
        </w:trPr>
        <w:tc>
          <w:tcPr>
            <w:tcW w:w="4080" w:type="dxa"/>
          </w:tcPr>
          <w:p>
            <w:pPr>
              <w:pStyle w:val="zytable"/>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The use of 2</w:t>
            </w:r>
            <w:r>
              <w:noBreakHyphen/>
              <w:t>dimensional imaging ultrasound guidance to assist percutaneous neural blockade involving the branchial plexus, or femoral and/or sciatic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Skin testing for allergy to anaesthetic agents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4</w:t>
            </w:r>
          </w:p>
        </w:tc>
      </w:tr>
      <w:tr>
        <w:trPr>
          <w:cantSplit/>
        </w:trPr>
        <w:tc>
          <w:tcPr>
            <w:tcW w:w="4080" w:type="dxa"/>
            <w:tcBorders>
              <w:bottom w:val="single" w:sz="4" w:space="0" w:color="auto"/>
            </w:tcBorders>
          </w:tcPr>
          <w:p>
            <w:pPr>
              <w:pStyle w:val="zytable"/>
            </w:pPr>
            <w:r>
              <w:t>Assistance in the administration of an anaesthetic</w:t>
            </w:r>
          </w:p>
        </w:tc>
        <w:tc>
          <w:tcPr>
            <w:tcW w:w="1000" w:type="dxa"/>
            <w:tcBorders>
              <w:bottom w:val="single" w:sz="4" w:space="0" w:color="auto"/>
            </w:tcBorders>
            <w:vAlign w:val="bottom"/>
          </w:tcPr>
          <w:p>
            <w:pPr>
              <w:pStyle w:val="zytable"/>
              <w:ind w:left="0" w:right="0"/>
              <w:jc w:val="center"/>
            </w:pPr>
            <w:r>
              <w:t>yes</w:t>
            </w:r>
          </w:p>
        </w:tc>
        <w:tc>
          <w:tcPr>
            <w:tcW w:w="1000" w:type="dxa"/>
            <w:tcBorders>
              <w:bottom w:val="single" w:sz="4" w:space="0" w:color="auto"/>
            </w:tcBorders>
            <w:vAlign w:val="bottom"/>
          </w:tcPr>
          <w:p>
            <w:pPr>
              <w:pStyle w:val="zytable"/>
              <w:ind w:left="0" w:right="0"/>
              <w:jc w:val="center"/>
            </w:pPr>
            <w:r>
              <w:t>yes</w:t>
            </w:r>
          </w:p>
        </w:tc>
        <w:tc>
          <w:tcPr>
            <w:tcW w:w="1000" w:type="dxa"/>
            <w:tcBorders>
              <w:bottom w:val="single" w:sz="4" w:space="0" w:color="auto"/>
            </w:tcBorders>
            <w:vAlign w:val="bottom"/>
          </w:tcPr>
          <w:p>
            <w:pPr>
              <w:pStyle w:val="zytable"/>
              <w:ind w:left="0" w:right="0"/>
              <w:jc w:val="center"/>
            </w:pPr>
            <w:r>
              <w:t>5</w:t>
            </w:r>
          </w:p>
        </w:tc>
      </w:tr>
    </w:tbl>
    <w:p>
      <w:pPr>
        <w:pStyle w:val="zytable"/>
        <w:rPr>
          <w:b/>
        </w:rPr>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zytable"/>
              <w:rPr>
                <w:i/>
              </w:rPr>
            </w:pPr>
            <w:r>
              <w:rPr>
                <w:i/>
              </w:rPr>
              <w:t>For an unlisted service, the number of units is to be determined by reference to the nearest listed anaesthetic procedure.</w:t>
            </w:r>
          </w:p>
        </w:tc>
      </w:tr>
    </w:tbl>
    <w:p>
      <w:pPr>
        <w:pStyle w:val="yFootnotesection"/>
      </w:pPr>
      <w:r>
        <w:tab/>
        <w:t>[Part 1 inserted in Gazette 16 Oct 2015 p. 4077</w:t>
      </w:r>
      <w:r>
        <w:noBreakHyphen/>
        <w:t>111.]</w:t>
      </w:r>
    </w:p>
    <w:p>
      <w:pPr>
        <w:pStyle w:val="yHeading3"/>
      </w:pPr>
      <w:bookmarkStart w:id="30" w:name="_Toc433726532"/>
      <w:bookmarkStart w:id="31" w:name="_Toc433727587"/>
      <w:bookmarkStart w:id="32" w:name="_Toc433813967"/>
      <w:r>
        <w:rPr>
          <w:rStyle w:val="CharSDivNo"/>
        </w:rPr>
        <w:t>Part 2</w:t>
      </w:r>
      <w:r>
        <w:t> — </w:t>
      </w:r>
      <w:r>
        <w:rPr>
          <w:rStyle w:val="CharSDivText"/>
        </w:rPr>
        <w:t>Medical procedures</w:t>
      </w:r>
      <w:bookmarkEnd w:id="30"/>
      <w:bookmarkEnd w:id="31"/>
      <w:bookmarkEnd w:id="32"/>
    </w:p>
    <w:p>
      <w:pPr>
        <w:pStyle w:val="yFootnoteheading"/>
      </w:pPr>
      <w:r>
        <w:tab/>
        <w:t>[Heading inserted in Gazette 16 Oct 2015 p. 4111.]</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zytable"/>
              <w:jc w:val="both"/>
              <w:rPr>
                <w:b/>
              </w:rPr>
            </w:pPr>
            <w:r>
              <w:rPr>
                <w:b/>
              </w:rPr>
              <w:t>Type of procedure</w:t>
            </w:r>
          </w:p>
        </w:tc>
        <w:tc>
          <w:tcPr>
            <w:tcW w:w="1134" w:type="dxa"/>
            <w:tcBorders>
              <w:top w:val="single" w:sz="4" w:space="0" w:color="auto"/>
              <w:bottom w:val="single" w:sz="4" w:space="0" w:color="auto"/>
            </w:tcBorders>
          </w:tcPr>
          <w:p>
            <w:pPr>
              <w:pStyle w:val="zytable"/>
              <w:ind w:left="0" w:right="0"/>
              <w:jc w:val="center"/>
              <w:rPr>
                <w:b/>
              </w:rPr>
            </w:pPr>
            <w:r>
              <w:rPr>
                <w:b/>
              </w:rPr>
              <w:t>Fee</w:t>
            </w:r>
          </w:p>
        </w:tc>
      </w:tr>
      <w:tr>
        <w:trPr>
          <w:cantSplit/>
        </w:trPr>
        <w:tc>
          <w:tcPr>
            <w:tcW w:w="5670" w:type="dxa"/>
            <w:tcBorders>
              <w:top w:val="single" w:sz="4" w:space="0" w:color="auto"/>
            </w:tcBorders>
          </w:tcPr>
          <w:p>
            <w:pPr>
              <w:pStyle w:val="zytable"/>
            </w:pPr>
            <w:r>
              <w:t>GENERAL</w:t>
            </w:r>
          </w:p>
        </w:tc>
        <w:tc>
          <w:tcPr>
            <w:tcW w:w="1134" w:type="dxa"/>
            <w:vAlign w:val="center"/>
          </w:tcPr>
          <w:p>
            <w:pPr>
              <w:pStyle w:val="zytable"/>
              <w:ind w:left="0" w:right="0"/>
              <w:jc w:val="right"/>
            </w:pPr>
          </w:p>
        </w:tc>
      </w:tr>
      <w:tr>
        <w:trPr>
          <w:cantSplit/>
        </w:trPr>
        <w:tc>
          <w:tcPr>
            <w:tcW w:w="5670" w:type="dxa"/>
          </w:tcPr>
          <w:p>
            <w:pPr>
              <w:pStyle w:val="zytable"/>
            </w:pPr>
            <w:r>
              <w:t>Localised burns</w:t>
            </w:r>
          </w:p>
        </w:tc>
        <w:tc>
          <w:tcPr>
            <w:tcW w:w="1134" w:type="dxa"/>
            <w:vAlign w:val="center"/>
          </w:tcPr>
          <w:p>
            <w:pPr>
              <w:pStyle w:val="zytable"/>
              <w:ind w:left="0" w:right="0"/>
              <w:jc w:val="right"/>
            </w:pPr>
            <w:r>
              <w:t>$61.40</w:t>
            </w:r>
          </w:p>
        </w:tc>
      </w:tr>
      <w:tr>
        <w:trPr>
          <w:cantSplit/>
        </w:trPr>
        <w:tc>
          <w:tcPr>
            <w:tcW w:w="5670" w:type="dxa"/>
          </w:tcPr>
          <w:p>
            <w:pPr>
              <w:pStyle w:val="zytable"/>
            </w:pPr>
            <w:r>
              <w:t>Localised burns, including dressing of, under general anaesthetic</w:t>
            </w:r>
          </w:p>
        </w:tc>
        <w:tc>
          <w:tcPr>
            <w:tcW w:w="1134" w:type="dxa"/>
          </w:tcPr>
          <w:p>
            <w:pPr>
              <w:pStyle w:val="zytable"/>
              <w:ind w:left="0" w:right="0"/>
              <w:jc w:val="right"/>
            </w:pPr>
            <w:r>
              <w:br/>
              <w:t>$174.65</w:t>
            </w:r>
          </w:p>
        </w:tc>
      </w:tr>
      <w:tr>
        <w:trPr>
          <w:cantSplit/>
        </w:trPr>
        <w:tc>
          <w:tcPr>
            <w:tcW w:w="5670" w:type="dxa"/>
          </w:tcPr>
          <w:p>
            <w:pPr>
              <w:pStyle w:val="zytable"/>
            </w:pPr>
            <w:r>
              <w:t>Extensive burns</w:t>
            </w:r>
          </w:p>
        </w:tc>
        <w:tc>
          <w:tcPr>
            <w:tcW w:w="1134" w:type="dxa"/>
          </w:tcPr>
          <w:p>
            <w:pPr>
              <w:pStyle w:val="zytable"/>
              <w:ind w:left="0" w:right="0"/>
              <w:jc w:val="right"/>
            </w:pPr>
            <w:r>
              <w:t>$105.95</w:t>
            </w:r>
          </w:p>
        </w:tc>
      </w:tr>
      <w:tr>
        <w:trPr>
          <w:cantSplit/>
        </w:trPr>
        <w:tc>
          <w:tcPr>
            <w:tcW w:w="5670" w:type="dxa"/>
          </w:tcPr>
          <w:p>
            <w:pPr>
              <w:pStyle w:val="zytable"/>
            </w:pPr>
            <w:r>
              <w:t>Extensive burns, including dressing of, under general anaesthetic</w:t>
            </w:r>
          </w:p>
        </w:tc>
        <w:tc>
          <w:tcPr>
            <w:tcW w:w="1134" w:type="dxa"/>
          </w:tcPr>
          <w:p>
            <w:pPr>
              <w:pStyle w:val="zytable"/>
              <w:ind w:left="0" w:right="0"/>
              <w:jc w:val="right"/>
            </w:pPr>
            <w:r>
              <w:br/>
              <w:t>$369.70</w:t>
            </w:r>
          </w:p>
        </w:tc>
      </w:tr>
      <w:tr>
        <w:trPr>
          <w:cantSplit/>
        </w:trPr>
        <w:tc>
          <w:tcPr>
            <w:tcW w:w="5670" w:type="dxa"/>
          </w:tcPr>
          <w:p>
            <w:pPr>
              <w:pStyle w:val="zytable"/>
            </w:pPr>
            <w:r>
              <w:t>Dressing of wounds, under general anaesthetic</w:t>
            </w:r>
          </w:p>
        </w:tc>
        <w:tc>
          <w:tcPr>
            <w:tcW w:w="1134" w:type="dxa"/>
          </w:tcPr>
          <w:p>
            <w:pPr>
              <w:pStyle w:val="zytable"/>
              <w:ind w:left="0" w:right="0"/>
              <w:jc w:val="right"/>
            </w:pPr>
            <w:r>
              <w:t>$174.65</w:t>
            </w:r>
          </w:p>
        </w:tc>
      </w:tr>
      <w:tr>
        <w:trPr>
          <w:cantSplit/>
        </w:trPr>
        <w:tc>
          <w:tcPr>
            <w:tcW w:w="5670" w:type="dxa"/>
          </w:tcPr>
          <w:p>
            <w:pPr>
              <w:pStyle w:val="zytable"/>
            </w:pPr>
            <w:r>
              <w:t>Acupuncture, including consultation</w:t>
            </w:r>
          </w:p>
        </w:tc>
        <w:tc>
          <w:tcPr>
            <w:tcW w:w="1134" w:type="dxa"/>
          </w:tcPr>
          <w:p>
            <w:pPr>
              <w:pStyle w:val="zytable"/>
              <w:ind w:left="0" w:right="0"/>
              <w:jc w:val="right"/>
            </w:pPr>
            <w:r>
              <w:t>$81.45</w:t>
            </w:r>
          </w:p>
        </w:tc>
      </w:tr>
      <w:tr>
        <w:trPr>
          <w:cantSplit/>
        </w:trPr>
        <w:tc>
          <w:tcPr>
            <w:tcW w:w="5670" w:type="dxa"/>
          </w:tcPr>
          <w:p>
            <w:pPr>
              <w:pStyle w:val="zytable"/>
            </w:pPr>
            <w:r>
              <w:t>DISLOCATIONS</w:t>
            </w:r>
          </w:p>
        </w:tc>
        <w:tc>
          <w:tcPr>
            <w:tcW w:w="1134" w:type="dxa"/>
            <w:vAlign w:val="center"/>
          </w:tcPr>
          <w:p>
            <w:pPr>
              <w:pStyle w:val="zytable"/>
              <w:ind w:left="0" w:right="0"/>
              <w:jc w:val="right"/>
            </w:pPr>
          </w:p>
        </w:tc>
      </w:tr>
      <w:tr>
        <w:trPr>
          <w:cantSplit/>
        </w:trPr>
        <w:tc>
          <w:tcPr>
            <w:tcW w:w="5670" w:type="dxa"/>
          </w:tcPr>
          <w:p>
            <w:pPr>
              <w:pStyle w:val="zytable"/>
              <w:ind w:left="879" w:hanging="454"/>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zytable"/>
              <w:ind w:left="0" w:right="0"/>
              <w:jc w:val="right"/>
            </w:pPr>
          </w:p>
        </w:tc>
      </w:tr>
      <w:tr>
        <w:trPr>
          <w:cantSplit/>
        </w:trPr>
        <w:tc>
          <w:tcPr>
            <w:tcW w:w="5670" w:type="dxa"/>
          </w:tcPr>
          <w:p>
            <w:pPr>
              <w:pStyle w:val="zytable"/>
              <w:ind w:left="879" w:hanging="454"/>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zytable"/>
              <w:ind w:left="0" w:right="0"/>
              <w:jc w:val="right"/>
            </w:pPr>
          </w:p>
        </w:tc>
      </w:tr>
      <w:tr>
        <w:trPr>
          <w:cantSplit/>
        </w:trPr>
        <w:tc>
          <w:tcPr>
            <w:tcW w:w="5670" w:type="dxa"/>
          </w:tcPr>
          <w:p>
            <w:pPr>
              <w:pStyle w:val="zytable"/>
              <w:ind w:left="879" w:hanging="454"/>
            </w:pPr>
            <w:r>
              <w:rPr>
                <w:szCs w:val="22"/>
              </w:rPr>
              <w:tab/>
            </w:r>
            <w:r>
              <w:rPr>
                <w:rStyle w:val="CharDefText"/>
              </w:rPr>
              <w:t>other</w:t>
            </w:r>
            <w:r>
              <w:rPr>
                <w:szCs w:val="22"/>
              </w:rPr>
              <w:t xml:space="preserve"> means treatment by any other method and includes the use of external splintage.</w:t>
            </w:r>
          </w:p>
        </w:tc>
        <w:tc>
          <w:tcPr>
            <w:tcW w:w="1134" w:type="dxa"/>
            <w:vAlign w:val="center"/>
          </w:tcPr>
          <w:p>
            <w:pPr>
              <w:pStyle w:val="zytable"/>
              <w:ind w:left="0" w:right="0"/>
              <w:jc w:val="right"/>
            </w:pPr>
          </w:p>
        </w:tc>
      </w:tr>
      <w:tr>
        <w:trPr>
          <w:cantSplit/>
        </w:trPr>
        <w:tc>
          <w:tcPr>
            <w:tcW w:w="5670" w:type="dxa"/>
          </w:tcPr>
          <w:p>
            <w:pPr>
              <w:pStyle w:val="zytable"/>
            </w:pPr>
            <w:r>
              <w:t>[Where injuries are associated with a compound (open) wound, an additional fee of 50% of the fee listed is to apply.]</w:t>
            </w:r>
          </w:p>
        </w:tc>
        <w:tc>
          <w:tcPr>
            <w:tcW w:w="1134" w:type="dxa"/>
            <w:vAlign w:val="center"/>
          </w:tcPr>
          <w:p>
            <w:pPr>
              <w:pStyle w:val="zytable"/>
              <w:ind w:left="0" w:right="0"/>
              <w:jc w:val="right"/>
            </w:pPr>
          </w:p>
        </w:tc>
      </w:tr>
      <w:tr>
        <w:trPr>
          <w:cantSplit/>
        </w:trPr>
        <w:tc>
          <w:tcPr>
            <w:tcW w:w="5670" w:type="dxa"/>
          </w:tcPr>
          <w:p>
            <w:pPr>
              <w:pStyle w:val="zytable"/>
            </w:pPr>
            <w:r>
              <w:t>Elbow, by closed reduction</w:t>
            </w:r>
          </w:p>
        </w:tc>
        <w:tc>
          <w:tcPr>
            <w:tcW w:w="1134" w:type="dxa"/>
          </w:tcPr>
          <w:p>
            <w:pPr>
              <w:pStyle w:val="zytable"/>
              <w:ind w:left="0" w:right="0"/>
              <w:jc w:val="right"/>
            </w:pPr>
            <w:r>
              <w:t>$329.40</w:t>
            </w:r>
          </w:p>
        </w:tc>
      </w:tr>
      <w:tr>
        <w:trPr>
          <w:cantSplit/>
        </w:trPr>
        <w:tc>
          <w:tcPr>
            <w:tcW w:w="5670" w:type="dxa"/>
          </w:tcPr>
          <w:p>
            <w:pPr>
              <w:pStyle w:val="zytable"/>
            </w:pPr>
            <w:r>
              <w:t>Elbow, by open reduction</w:t>
            </w:r>
          </w:p>
        </w:tc>
        <w:tc>
          <w:tcPr>
            <w:tcW w:w="1134" w:type="dxa"/>
          </w:tcPr>
          <w:p>
            <w:pPr>
              <w:pStyle w:val="zytable"/>
              <w:ind w:left="0" w:right="0"/>
              <w:jc w:val="right"/>
            </w:pPr>
            <w:r>
              <w:t>$436.85</w:t>
            </w:r>
          </w:p>
        </w:tc>
      </w:tr>
      <w:tr>
        <w:trPr>
          <w:cantSplit/>
        </w:trPr>
        <w:tc>
          <w:tcPr>
            <w:tcW w:w="5670" w:type="dxa"/>
          </w:tcPr>
          <w:p>
            <w:pPr>
              <w:pStyle w:val="zytable"/>
            </w:pPr>
            <w:r>
              <w:t>Interphalangeal joint, by closed reduction</w:t>
            </w:r>
          </w:p>
        </w:tc>
        <w:tc>
          <w:tcPr>
            <w:tcW w:w="1134" w:type="dxa"/>
          </w:tcPr>
          <w:p>
            <w:pPr>
              <w:pStyle w:val="zytable"/>
              <w:ind w:left="0" w:right="0"/>
              <w:jc w:val="right"/>
            </w:pPr>
            <w:r>
              <w:t>$141.20</w:t>
            </w:r>
          </w:p>
        </w:tc>
      </w:tr>
      <w:tr>
        <w:trPr>
          <w:cantSplit/>
        </w:trPr>
        <w:tc>
          <w:tcPr>
            <w:tcW w:w="5670" w:type="dxa"/>
          </w:tcPr>
          <w:p>
            <w:pPr>
              <w:pStyle w:val="zytable"/>
            </w:pPr>
            <w:r>
              <w:t>Interphalangeal joint, by open reduction</w:t>
            </w:r>
          </w:p>
        </w:tc>
        <w:tc>
          <w:tcPr>
            <w:tcW w:w="1134" w:type="dxa"/>
          </w:tcPr>
          <w:p>
            <w:pPr>
              <w:pStyle w:val="zytable"/>
              <w:ind w:left="0" w:right="0"/>
              <w:jc w:val="right"/>
            </w:pPr>
            <w:r>
              <w:t>$188.20</w:t>
            </w:r>
          </w:p>
        </w:tc>
      </w:tr>
      <w:tr>
        <w:trPr>
          <w:cantSplit/>
        </w:trPr>
        <w:tc>
          <w:tcPr>
            <w:tcW w:w="5670" w:type="dxa"/>
          </w:tcPr>
          <w:p>
            <w:pPr>
              <w:pStyle w:val="zytable"/>
            </w:pPr>
            <w:r>
              <w:t>Mandible, by closed reduction</w:t>
            </w:r>
          </w:p>
        </w:tc>
        <w:tc>
          <w:tcPr>
            <w:tcW w:w="1134" w:type="dxa"/>
          </w:tcPr>
          <w:p>
            <w:pPr>
              <w:pStyle w:val="zytable"/>
              <w:ind w:left="0" w:right="0"/>
              <w:jc w:val="right"/>
            </w:pPr>
            <w:r>
              <w:t>$117.70</w:t>
            </w:r>
          </w:p>
        </w:tc>
      </w:tr>
      <w:tr>
        <w:trPr>
          <w:cantSplit/>
        </w:trPr>
        <w:tc>
          <w:tcPr>
            <w:tcW w:w="5670" w:type="dxa"/>
          </w:tcPr>
          <w:p>
            <w:pPr>
              <w:pStyle w:val="zytable"/>
            </w:pPr>
            <w:r>
              <w:t>Clavicle, by closed reduction</w:t>
            </w:r>
          </w:p>
        </w:tc>
        <w:tc>
          <w:tcPr>
            <w:tcW w:w="1134" w:type="dxa"/>
          </w:tcPr>
          <w:p>
            <w:pPr>
              <w:pStyle w:val="zytable"/>
              <w:ind w:left="0" w:right="0"/>
              <w:jc w:val="right"/>
            </w:pPr>
            <w:r>
              <w:t>$139.65</w:t>
            </w:r>
          </w:p>
        </w:tc>
      </w:tr>
      <w:tr>
        <w:trPr>
          <w:cantSplit/>
        </w:trPr>
        <w:tc>
          <w:tcPr>
            <w:tcW w:w="5670" w:type="dxa"/>
          </w:tcPr>
          <w:p>
            <w:pPr>
              <w:pStyle w:val="zytable"/>
            </w:pPr>
            <w:r>
              <w:t>Clavicle, by open reduction</w:t>
            </w:r>
          </w:p>
        </w:tc>
        <w:tc>
          <w:tcPr>
            <w:tcW w:w="1134" w:type="dxa"/>
          </w:tcPr>
          <w:p>
            <w:pPr>
              <w:pStyle w:val="zytable"/>
              <w:ind w:left="0" w:right="0"/>
              <w:jc w:val="right"/>
            </w:pPr>
            <w:r>
              <w:t>$282.30</w:t>
            </w:r>
          </w:p>
        </w:tc>
      </w:tr>
      <w:tr>
        <w:trPr>
          <w:cantSplit/>
        </w:trPr>
        <w:tc>
          <w:tcPr>
            <w:tcW w:w="5670" w:type="dxa"/>
          </w:tcPr>
          <w:p>
            <w:pPr>
              <w:pStyle w:val="zytable"/>
            </w:pPr>
            <w:r>
              <w:t>Shoulder, not requiring general anaesthetic</w:t>
            </w:r>
          </w:p>
        </w:tc>
        <w:tc>
          <w:tcPr>
            <w:tcW w:w="1134" w:type="dxa"/>
          </w:tcPr>
          <w:p>
            <w:pPr>
              <w:pStyle w:val="zytable"/>
              <w:ind w:left="0" w:right="0"/>
              <w:jc w:val="right"/>
            </w:pPr>
            <w:r>
              <w:t>$157.05</w:t>
            </w:r>
          </w:p>
        </w:tc>
      </w:tr>
      <w:tr>
        <w:trPr>
          <w:cantSplit/>
        </w:trPr>
        <w:tc>
          <w:tcPr>
            <w:tcW w:w="5670" w:type="dxa"/>
          </w:tcPr>
          <w:p>
            <w:pPr>
              <w:pStyle w:val="zytable"/>
            </w:pPr>
            <w:r>
              <w:t>Shoulder, by open reduction, with general anaesthetic</w:t>
            </w:r>
          </w:p>
        </w:tc>
        <w:tc>
          <w:tcPr>
            <w:tcW w:w="1134" w:type="dxa"/>
          </w:tcPr>
          <w:p>
            <w:pPr>
              <w:pStyle w:val="zytable"/>
              <w:ind w:left="0" w:right="0"/>
              <w:jc w:val="right"/>
            </w:pPr>
            <w:r>
              <w:br/>
              <w:t>$563.10</w:t>
            </w:r>
          </w:p>
        </w:tc>
      </w:tr>
      <w:tr>
        <w:trPr>
          <w:cantSplit/>
        </w:trPr>
        <w:tc>
          <w:tcPr>
            <w:tcW w:w="5670" w:type="dxa"/>
          </w:tcPr>
          <w:p>
            <w:pPr>
              <w:pStyle w:val="zytable"/>
            </w:pPr>
            <w:r>
              <w:t>Shoulder, other, with general anaesthetic</w:t>
            </w:r>
          </w:p>
        </w:tc>
        <w:tc>
          <w:tcPr>
            <w:tcW w:w="1134" w:type="dxa"/>
          </w:tcPr>
          <w:p>
            <w:pPr>
              <w:pStyle w:val="zytable"/>
              <w:ind w:left="0" w:right="0"/>
              <w:jc w:val="right"/>
            </w:pPr>
            <w:r>
              <w:t>$278.85</w:t>
            </w:r>
          </w:p>
        </w:tc>
      </w:tr>
      <w:tr>
        <w:trPr>
          <w:cantSplit/>
        </w:trPr>
        <w:tc>
          <w:tcPr>
            <w:tcW w:w="5670" w:type="dxa"/>
          </w:tcPr>
          <w:p>
            <w:pPr>
              <w:pStyle w:val="zytable"/>
            </w:pPr>
            <w:r>
              <w:t>Metacarpophalangeal joint, by closed reduction</w:t>
            </w:r>
          </w:p>
        </w:tc>
        <w:tc>
          <w:tcPr>
            <w:tcW w:w="1134" w:type="dxa"/>
          </w:tcPr>
          <w:p>
            <w:pPr>
              <w:pStyle w:val="zytable"/>
              <w:ind w:left="0" w:right="0"/>
              <w:jc w:val="right"/>
            </w:pPr>
            <w:r>
              <w:t>$188.20</w:t>
            </w:r>
          </w:p>
        </w:tc>
      </w:tr>
      <w:tr>
        <w:trPr>
          <w:cantSplit/>
        </w:trPr>
        <w:tc>
          <w:tcPr>
            <w:tcW w:w="5670" w:type="dxa"/>
          </w:tcPr>
          <w:p>
            <w:pPr>
              <w:pStyle w:val="zytable"/>
            </w:pPr>
            <w:r>
              <w:t>Metacarpophalangeal joint, by open reduction</w:t>
            </w:r>
          </w:p>
        </w:tc>
        <w:tc>
          <w:tcPr>
            <w:tcW w:w="1134" w:type="dxa"/>
          </w:tcPr>
          <w:p>
            <w:pPr>
              <w:pStyle w:val="zytable"/>
              <w:ind w:left="0" w:right="0"/>
              <w:jc w:val="right"/>
            </w:pPr>
            <w:r>
              <w:t>$252.15</w:t>
            </w:r>
          </w:p>
        </w:tc>
      </w:tr>
      <w:tr>
        <w:trPr>
          <w:cantSplit/>
        </w:trPr>
        <w:tc>
          <w:tcPr>
            <w:tcW w:w="5670" w:type="dxa"/>
          </w:tcPr>
          <w:p>
            <w:pPr>
              <w:pStyle w:val="zytable"/>
            </w:pPr>
            <w:r>
              <w:t>Patella, by closed reduction</w:t>
            </w:r>
          </w:p>
        </w:tc>
        <w:tc>
          <w:tcPr>
            <w:tcW w:w="1134" w:type="dxa"/>
          </w:tcPr>
          <w:p>
            <w:pPr>
              <w:pStyle w:val="zytable"/>
              <w:ind w:left="0" w:right="0"/>
              <w:jc w:val="right"/>
            </w:pPr>
            <w:r>
              <w:t>$211.60</w:t>
            </w:r>
          </w:p>
        </w:tc>
      </w:tr>
      <w:tr>
        <w:trPr>
          <w:cantSplit/>
        </w:trPr>
        <w:tc>
          <w:tcPr>
            <w:tcW w:w="5670" w:type="dxa"/>
          </w:tcPr>
          <w:p>
            <w:pPr>
              <w:pStyle w:val="zytable"/>
            </w:pPr>
            <w:r>
              <w:t>Patella, by open reduction</w:t>
            </w:r>
          </w:p>
        </w:tc>
        <w:tc>
          <w:tcPr>
            <w:tcW w:w="1134" w:type="dxa"/>
          </w:tcPr>
          <w:p>
            <w:pPr>
              <w:pStyle w:val="zytable"/>
              <w:ind w:left="0" w:right="0"/>
              <w:jc w:val="right"/>
            </w:pPr>
            <w:r>
              <w:t>$282.30</w:t>
            </w:r>
          </w:p>
        </w:tc>
      </w:tr>
      <w:tr>
        <w:trPr>
          <w:cantSplit/>
        </w:trPr>
        <w:tc>
          <w:tcPr>
            <w:tcW w:w="5670" w:type="dxa"/>
          </w:tcPr>
          <w:p>
            <w:pPr>
              <w:pStyle w:val="zytable"/>
            </w:pPr>
            <w:r>
              <w:t>Radioulnar joint, by closed reduction</w:t>
            </w:r>
          </w:p>
        </w:tc>
        <w:tc>
          <w:tcPr>
            <w:tcW w:w="1134" w:type="dxa"/>
          </w:tcPr>
          <w:p>
            <w:pPr>
              <w:pStyle w:val="zytable"/>
              <w:ind w:left="0" w:right="0"/>
              <w:jc w:val="right"/>
            </w:pPr>
            <w:r>
              <w:t>$329.40</w:t>
            </w:r>
          </w:p>
        </w:tc>
      </w:tr>
      <w:tr>
        <w:trPr>
          <w:cantSplit/>
        </w:trPr>
        <w:tc>
          <w:tcPr>
            <w:tcW w:w="5670" w:type="dxa"/>
          </w:tcPr>
          <w:p>
            <w:pPr>
              <w:pStyle w:val="zytable"/>
            </w:pPr>
            <w:r>
              <w:t>Radioulnar joint, by open reduction</w:t>
            </w:r>
          </w:p>
        </w:tc>
        <w:tc>
          <w:tcPr>
            <w:tcW w:w="1134" w:type="dxa"/>
          </w:tcPr>
          <w:p>
            <w:pPr>
              <w:pStyle w:val="zytable"/>
              <w:ind w:left="0" w:right="0"/>
              <w:jc w:val="right"/>
            </w:pPr>
            <w:r>
              <w:t>$436.85</w:t>
            </w:r>
          </w:p>
        </w:tc>
      </w:tr>
      <w:tr>
        <w:trPr>
          <w:cantSplit/>
        </w:trPr>
        <w:tc>
          <w:tcPr>
            <w:tcW w:w="5670" w:type="dxa"/>
          </w:tcPr>
          <w:p>
            <w:pPr>
              <w:pStyle w:val="zytable"/>
            </w:pPr>
            <w:r>
              <w:t>Toe, by closed reduction</w:t>
            </w:r>
          </w:p>
        </w:tc>
        <w:tc>
          <w:tcPr>
            <w:tcW w:w="1134" w:type="dxa"/>
          </w:tcPr>
          <w:p>
            <w:pPr>
              <w:pStyle w:val="zytable"/>
              <w:ind w:left="0" w:right="0"/>
              <w:jc w:val="right"/>
            </w:pPr>
            <w:r>
              <w:t>$117.70</w:t>
            </w:r>
          </w:p>
        </w:tc>
      </w:tr>
      <w:tr>
        <w:trPr>
          <w:cantSplit/>
        </w:trPr>
        <w:tc>
          <w:tcPr>
            <w:tcW w:w="5670" w:type="dxa"/>
          </w:tcPr>
          <w:p>
            <w:pPr>
              <w:pStyle w:val="zytable"/>
            </w:pPr>
            <w:r>
              <w:t>Toe, by open reduction</w:t>
            </w:r>
          </w:p>
        </w:tc>
        <w:tc>
          <w:tcPr>
            <w:tcW w:w="1134" w:type="dxa"/>
          </w:tcPr>
          <w:p>
            <w:pPr>
              <w:pStyle w:val="zytable"/>
              <w:ind w:left="0" w:right="0"/>
              <w:jc w:val="right"/>
            </w:pPr>
            <w:r>
              <w:t>$156.30</w:t>
            </w:r>
          </w:p>
        </w:tc>
      </w:tr>
      <w:tr>
        <w:trPr>
          <w:cantSplit/>
        </w:trPr>
        <w:tc>
          <w:tcPr>
            <w:tcW w:w="5670" w:type="dxa"/>
          </w:tcPr>
          <w:p>
            <w:pPr>
              <w:pStyle w:val="zytable"/>
            </w:pPr>
            <w:r>
              <w:t>REMOVAL OF FOREIGN BODIES</w:t>
            </w:r>
          </w:p>
        </w:tc>
        <w:tc>
          <w:tcPr>
            <w:tcW w:w="1134" w:type="dxa"/>
            <w:vAlign w:val="center"/>
          </w:tcPr>
          <w:p>
            <w:pPr>
              <w:pStyle w:val="zytable"/>
              <w:ind w:left="0" w:right="0"/>
              <w:jc w:val="right"/>
            </w:pPr>
          </w:p>
        </w:tc>
      </w:tr>
      <w:tr>
        <w:trPr>
          <w:cantSplit/>
        </w:trPr>
        <w:tc>
          <w:tcPr>
            <w:tcW w:w="5670" w:type="dxa"/>
          </w:tcPr>
          <w:p>
            <w:pPr>
              <w:pStyle w:val="zytable"/>
            </w:pPr>
            <w:r>
              <w:tab/>
              <w:t>as independent procedure</w:t>
            </w:r>
          </w:p>
        </w:tc>
        <w:tc>
          <w:tcPr>
            <w:tcW w:w="1134" w:type="dxa"/>
          </w:tcPr>
          <w:p>
            <w:pPr>
              <w:pStyle w:val="zytable"/>
              <w:ind w:left="0" w:right="0"/>
              <w:jc w:val="right"/>
            </w:pPr>
            <w:r>
              <w:t>$51.25</w:t>
            </w:r>
          </w:p>
        </w:tc>
      </w:tr>
      <w:tr>
        <w:trPr>
          <w:cantSplit/>
        </w:trPr>
        <w:tc>
          <w:tcPr>
            <w:tcW w:w="5670" w:type="dxa"/>
          </w:tcPr>
          <w:p>
            <w:pPr>
              <w:pStyle w:val="zytable"/>
            </w:pPr>
            <w:r>
              <w:tab/>
              <w:t>superficial</w:t>
            </w:r>
          </w:p>
        </w:tc>
        <w:tc>
          <w:tcPr>
            <w:tcW w:w="1134" w:type="dxa"/>
          </w:tcPr>
          <w:p>
            <w:pPr>
              <w:pStyle w:val="zytable"/>
              <w:ind w:left="0" w:right="0"/>
              <w:jc w:val="right"/>
            </w:pPr>
            <w:r>
              <w:t>$228.50</w:t>
            </w:r>
          </w:p>
        </w:tc>
      </w:tr>
      <w:tr>
        <w:trPr>
          <w:cantSplit/>
        </w:trPr>
        <w:tc>
          <w:tcPr>
            <w:tcW w:w="5670" w:type="dxa"/>
          </w:tcPr>
          <w:p>
            <w:pPr>
              <w:pStyle w:val="zytable"/>
            </w:pPr>
            <w:r>
              <w:tab/>
              <w:t>deep tissue or muscle</w:t>
            </w:r>
          </w:p>
        </w:tc>
        <w:tc>
          <w:tcPr>
            <w:tcW w:w="1134" w:type="dxa"/>
          </w:tcPr>
          <w:p>
            <w:pPr>
              <w:pStyle w:val="zytable"/>
              <w:ind w:left="0" w:right="0"/>
              <w:jc w:val="right"/>
            </w:pPr>
            <w:r>
              <w:t>$638.65</w:t>
            </w:r>
          </w:p>
        </w:tc>
      </w:tr>
      <w:tr>
        <w:trPr>
          <w:cantSplit/>
        </w:trPr>
        <w:tc>
          <w:tcPr>
            <w:tcW w:w="5670" w:type="dxa"/>
          </w:tcPr>
          <w:p>
            <w:pPr>
              <w:pStyle w:val="zytable"/>
            </w:pPr>
            <w:r>
              <w:tab/>
              <w:t>ear, other than by syringing</w:t>
            </w:r>
          </w:p>
        </w:tc>
        <w:tc>
          <w:tcPr>
            <w:tcW w:w="1134" w:type="dxa"/>
          </w:tcPr>
          <w:p>
            <w:pPr>
              <w:pStyle w:val="zytable"/>
              <w:ind w:left="0" w:right="0"/>
              <w:jc w:val="right"/>
            </w:pPr>
            <w:r>
              <w:t>$164.60</w:t>
            </w:r>
          </w:p>
        </w:tc>
      </w:tr>
      <w:tr>
        <w:trPr>
          <w:cantSplit/>
        </w:trPr>
        <w:tc>
          <w:tcPr>
            <w:tcW w:w="5670" w:type="dxa"/>
          </w:tcPr>
          <w:p>
            <w:pPr>
              <w:pStyle w:val="zytable"/>
            </w:pPr>
            <w:r>
              <w:tab/>
              <w:t>nose, other than by simple probing</w:t>
            </w:r>
          </w:p>
        </w:tc>
        <w:tc>
          <w:tcPr>
            <w:tcW w:w="1134" w:type="dxa"/>
          </w:tcPr>
          <w:p>
            <w:pPr>
              <w:pStyle w:val="zytable"/>
              <w:ind w:left="0" w:right="0"/>
              <w:jc w:val="right"/>
            </w:pPr>
            <w:r>
              <w:t>$164.60</w:t>
            </w:r>
          </w:p>
        </w:tc>
      </w:tr>
      <w:tr>
        <w:trPr>
          <w:cantSplit/>
        </w:trPr>
        <w:tc>
          <w:tcPr>
            <w:tcW w:w="5670" w:type="dxa"/>
          </w:tcPr>
          <w:p>
            <w:pPr>
              <w:pStyle w:val="zytable"/>
            </w:pPr>
            <w:r>
              <w:tab/>
              <w:t>cornea or sclera, embedded</w:t>
            </w:r>
          </w:p>
        </w:tc>
        <w:tc>
          <w:tcPr>
            <w:tcW w:w="1134" w:type="dxa"/>
          </w:tcPr>
          <w:p>
            <w:pPr>
              <w:pStyle w:val="zytable"/>
              <w:ind w:left="0" w:right="0"/>
              <w:jc w:val="right"/>
            </w:pPr>
            <w:r>
              <w:t>$168.10</w:t>
            </w:r>
          </w:p>
        </w:tc>
      </w:tr>
      <w:tr>
        <w:trPr>
          <w:cantSplit/>
        </w:trPr>
        <w:tc>
          <w:tcPr>
            <w:tcW w:w="5670" w:type="dxa"/>
          </w:tcPr>
          <w:p>
            <w:pPr>
              <w:pStyle w:val="zytable"/>
            </w:pPr>
            <w:r>
              <w:t>FRACTURES</w:t>
            </w:r>
          </w:p>
        </w:tc>
        <w:tc>
          <w:tcPr>
            <w:tcW w:w="1134" w:type="dxa"/>
            <w:vAlign w:val="center"/>
          </w:tcPr>
          <w:p>
            <w:pPr>
              <w:pStyle w:val="zytable"/>
              <w:ind w:left="0" w:right="0"/>
              <w:jc w:val="right"/>
            </w:pPr>
          </w:p>
        </w:tc>
      </w:tr>
      <w:tr>
        <w:trPr>
          <w:cantSplit/>
        </w:trPr>
        <w:tc>
          <w:tcPr>
            <w:tcW w:w="5670" w:type="dxa"/>
          </w:tcPr>
          <w:p>
            <w:pPr>
              <w:pStyle w:val="zytable"/>
              <w:ind w:left="879" w:hanging="454"/>
            </w:pPr>
            <w:r>
              <w:rPr>
                <w:szCs w:val="22"/>
              </w:rPr>
              <w:tab/>
            </w:r>
            <w:r>
              <w:rPr>
                <w:rStyle w:val="CharDefText"/>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zytable"/>
              <w:ind w:left="0" w:right="0"/>
              <w:jc w:val="right"/>
            </w:pPr>
          </w:p>
        </w:tc>
      </w:tr>
      <w:tr>
        <w:trPr>
          <w:cantSplit/>
        </w:trPr>
        <w:tc>
          <w:tcPr>
            <w:tcW w:w="5670" w:type="dxa"/>
          </w:tcPr>
          <w:p>
            <w:pPr>
              <w:pStyle w:val="zytable"/>
              <w:ind w:left="879" w:hanging="454"/>
            </w:pPr>
            <w:r>
              <w:rPr>
                <w:szCs w:val="22"/>
              </w:rPr>
              <w:tab/>
            </w:r>
            <w:r>
              <w:rPr>
                <w:rStyle w:val="CharDefText"/>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p>
        </w:tc>
        <w:tc>
          <w:tcPr>
            <w:tcW w:w="1134" w:type="dxa"/>
            <w:vAlign w:val="center"/>
          </w:tcPr>
          <w:p>
            <w:pPr>
              <w:pStyle w:val="zytable"/>
              <w:ind w:left="0" w:right="0"/>
              <w:jc w:val="right"/>
            </w:pPr>
          </w:p>
        </w:tc>
      </w:tr>
      <w:tr>
        <w:trPr>
          <w:cantSplit/>
        </w:trPr>
        <w:tc>
          <w:tcPr>
            <w:tcW w:w="5670" w:type="dxa"/>
          </w:tcPr>
          <w:p>
            <w:pPr>
              <w:pStyle w:val="zytable"/>
              <w:ind w:left="879" w:hanging="454"/>
            </w:pPr>
            <w:r>
              <w:rPr>
                <w:szCs w:val="22"/>
              </w:rPr>
              <w:tab/>
            </w:r>
            <w:r>
              <w:rPr>
                <w:rStyle w:val="CharDefText"/>
              </w:rPr>
              <w:t>other</w:t>
            </w:r>
            <w:r>
              <w:rPr>
                <w:i/>
                <w:szCs w:val="22"/>
              </w:rPr>
              <w:t xml:space="preserve"> </w:t>
            </w:r>
            <w:r>
              <w:rPr>
                <w:szCs w:val="22"/>
              </w:rPr>
              <w:t>means treatment by any other method and includes the use of external splintage.</w:t>
            </w:r>
          </w:p>
        </w:tc>
        <w:tc>
          <w:tcPr>
            <w:tcW w:w="1134" w:type="dxa"/>
            <w:vAlign w:val="center"/>
          </w:tcPr>
          <w:p>
            <w:pPr>
              <w:pStyle w:val="zytable"/>
              <w:ind w:left="0" w:right="0"/>
              <w:jc w:val="right"/>
            </w:pPr>
          </w:p>
        </w:tc>
      </w:tr>
      <w:tr>
        <w:trPr>
          <w:cantSplit/>
        </w:trPr>
        <w:tc>
          <w:tcPr>
            <w:tcW w:w="5670" w:type="dxa"/>
          </w:tcPr>
          <w:p>
            <w:pPr>
              <w:pStyle w:val="zytable"/>
            </w:pPr>
            <w:r>
              <w:t>[Where injuries are associated with a compound (open) wound, an additional fee of 50% of the fee listed is to apply.]</w:t>
            </w:r>
          </w:p>
        </w:tc>
        <w:tc>
          <w:tcPr>
            <w:tcW w:w="1134" w:type="dxa"/>
            <w:vAlign w:val="center"/>
          </w:tcPr>
          <w:p>
            <w:pPr>
              <w:pStyle w:val="zytable"/>
              <w:ind w:left="0" w:right="0"/>
              <w:jc w:val="right"/>
            </w:pPr>
          </w:p>
        </w:tc>
      </w:tr>
      <w:tr>
        <w:trPr>
          <w:cantSplit/>
        </w:trPr>
        <w:tc>
          <w:tcPr>
            <w:tcW w:w="5670" w:type="dxa"/>
          </w:tcPr>
          <w:p>
            <w:pPr>
              <w:pStyle w:val="zytable"/>
            </w:pPr>
            <w:r>
              <w:t>Distal phalanx of finger or thumb</w:t>
            </w:r>
          </w:p>
        </w:tc>
        <w:tc>
          <w:tcPr>
            <w:tcW w:w="1134" w:type="dxa"/>
            <w:vAlign w:val="center"/>
          </w:tcPr>
          <w:p>
            <w:pPr>
              <w:pStyle w:val="zytable"/>
              <w:ind w:left="0" w:right="0"/>
              <w:jc w:val="right"/>
            </w:pPr>
          </w:p>
        </w:tc>
      </w:tr>
      <w:tr>
        <w:trPr>
          <w:cantSplit/>
        </w:trPr>
        <w:tc>
          <w:tcPr>
            <w:tcW w:w="5670" w:type="dxa"/>
          </w:tcPr>
          <w:p>
            <w:pPr>
              <w:pStyle w:val="zytable"/>
            </w:pPr>
            <w:r>
              <w:tab/>
              <w:t>fracture, by closed reduction</w:t>
            </w:r>
          </w:p>
        </w:tc>
        <w:tc>
          <w:tcPr>
            <w:tcW w:w="1134" w:type="dxa"/>
          </w:tcPr>
          <w:p>
            <w:pPr>
              <w:pStyle w:val="zytable"/>
              <w:ind w:left="0" w:right="0"/>
              <w:jc w:val="right"/>
            </w:pPr>
            <w:r>
              <w:t>$211.60</w:t>
            </w:r>
          </w:p>
        </w:tc>
      </w:tr>
      <w:tr>
        <w:trPr>
          <w:cantSplit/>
        </w:trPr>
        <w:tc>
          <w:tcPr>
            <w:tcW w:w="5670" w:type="dxa"/>
          </w:tcPr>
          <w:p>
            <w:pPr>
              <w:pStyle w:val="zytable"/>
            </w:pPr>
            <w:r>
              <w:tab/>
              <w:t>fracture, intra</w:t>
            </w:r>
            <w:r>
              <w:noBreakHyphen/>
              <w:t>articular, by closed reduction</w:t>
            </w:r>
          </w:p>
        </w:tc>
        <w:tc>
          <w:tcPr>
            <w:tcW w:w="1134" w:type="dxa"/>
          </w:tcPr>
          <w:p>
            <w:pPr>
              <w:pStyle w:val="zytable"/>
              <w:ind w:left="0" w:right="0"/>
              <w:jc w:val="right"/>
            </w:pPr>
            <w:r>
              <w:t>$245.35</w:t>
            </w:r>
          </w:p>
        </w:tc>
      </w:tr>
      <w:tr>
        <w:trPr>
          <w:cantSplit/>
        </w:trPr>
        <w:tc>
          <w:tcPr>
            <w:tcW w:w="5670" w:type="dxa"/>
          </w:tcPr>
          <w:p>
            <w:pPr>
              <w:pStyle w:val="zytable"/>
            </w:pPr>
            <w:r>
              <w:tab/>
              <w:t>fracture, by open reduction</w:t>
            </w:r>
          </w:p>
        </w:tc>
        <w:tc>
          <w:tcPr>
            <w:tcW w:w="1134" w:type="dxa"/>
          </w:tcPr>
          <w:p>
            <w:pPr>
              <w:pStyle w:val="zytable"/>
              <w:ind w:left="0" w:right="0"/>
              <w:jc w:val="right"/>
            </w:pPr>
            <w:r>
              <w:t>$282.30</w:t>
            </w:r>
          </w:p>
        </w:tc>
      </w:tr>
      <w:tr>
        <w:trPr>
          <w:cantSplit/>
        </w:trPr>
        <w:tc>
          <w:tcPr>
            <w:tcW w:w="5670" w:type="dxa"/>
          </w:tcPr>
          <w:p>
            <w:pPr>
              <w:pStyle w:val="zytable"/>
            </w:pPr>
            <w:r>
              <w:tab/>
              <w:t>fracture, intra</w:t>
            </w:r>
            <w:r>
              <w:noBreakHyphen/>
              <w:t>articular, by open reduction</w:t>
            </w:r>
          </w:p>
        </w:tc>
        <w:tc>
          <w:tcPr>
            <w:tcW w:w="1134" w:type="dxa"/>
          </w:tcPr>
          <w:p>
            <w:pPr>
              <w:pStyle w:val="zytable"/>
              <w:ind w:left="0" w:right="0"/>
              <w:jc w:val="right"/>
            </w:pPr>
            <w:r>
              <w:t>$352.85</w:t>
            </w:r>
          </w:p>
        </w:tc>
      </w:tr>
      <w:tr>
        <w:trPr>
          <w:cantSplit/>
        </w:trPr>
        <w:tc>
          <w:tcPr>
            <w:tcW w:w="5670" w:type="dxa"/>
          </w:tcPr>
          <w:p>
            <w:pPr>
              <w:pStyle w:val="zytable"/>
            </w:pPr>
            <w:r>
              <w:t>Middle phalanx of finger</w:t>
            </w:r>
          </w:p>
        </w:tc>
        <w:tc>
          <w:tcPr>
            <w:tcW w:w="1134" w:type="dxa"/>
            <w:vAlign w:val="center"/>
          </w:tcPr>
          <w:p>
            <w:pPr>
              <w:pStyle w:val="zytable"/>
              <w:ind w:left="0" w:right="0"/>
              <w:jc w:val="right"/>
            </w:pPr>
          </w:p>
        </w:tc>
      </w:tr>
      <w:tr>
        <w:trPr>
          <w:cantSplit/>
        </w:trPr>
        <w:tc>
          <w:tcPr>
            <w:tcW w:w="5670" w:type="dxa"/>
          </w:tcPr>
          <w:p>
            <w:pPr>
              <w:pStyle w:val="zytable"/>
            </w:pPr>
            <w:r>
              <w:tab/>
              <w:t>fracture, by closed reduction</w:t>
            </w:r>
          </w:p>
        </w:tc>
        <w:tc>
          <w:tcPr>
            <w:tcW w:w="1134" w:type="dxa"/>
          </w:tcPr>
          <w:p>
            <w:pPr>
              <w:pStyle w:val="zytable"/>
              <w:ind w:left="0" w:right="0"/>
              <w:jc w:val="right"/>
            </w:pPr>
            <w:r>
              <w:t>$319.25</w:t>
            </w:r>
          </w:p>
        </w:tc>
      </w:tr>
      <w:tr>
        <w:trPr>
          <w:cantSplit/>
        </w:trPr>
        <w:tc>
          <w:tcPr>
            <w:tcW w:w="5670" w:type="dxa"/>
          </w:tcPr>
          <w:p>
            <w:pPr>
              <w:pStyle w:val="zytable"/>
            </w:pPr>
            <w:r>
              <w:tab/>
              <w:t>fracture, intra</w:t>
            </w:r>
            <w:r>
              <w:noBreakHyphen/>
              <w:t>articular, by closed reduction</w:t>
            </w:r>
          </w:p>
        </w:tc>
        <w:tc>
          <w:tcPr>
            <w:tcW w:w="1134" w:type="dxa"/>
          </w:tcPr>
          <w:p>
            <w:pPr>
              <w:pStyle w:val="zytable"/>
              <w:ind w:left="0" w:right="0"/>
              <w:jc w:val="right"/>
            </w:pPr>
            <w:r>
              <w:t>$361.20</w:t>
            </w:r>
          </w:p>
        </w:tc>
      </w:tr>
      <w:tr>
        <w:trPr>
          <w:cantSplit/>
        </w:trPr>
        <w:tc>
          <w:tcPr>
            <w:tcW w:w="5670" w:type="dxa"/>
          </w:tcPr>
          <w:p>
            <w:pPr>
              <w:pStyle w:val="zytable"/>
            </w:pPr>
            <w:r>
              <w:tab/>
              <w:t>fracture, by open reduction</w:t>
            </w:r>
          </w:p>
        </w:tc>
        <w:tc>
          <w:tcPr>
            <w:tcW w:w="1134" w:type="dxa"/>
          </w:tcPr>
          <w:p>
            <w:pPr>
              <w:pStyle w:val="zytable"/>
              <w:ind w:left="0" w:right="0"/>
              <w:jc w:val="right"/>
            </w:pPr>
            <w:r>
              <w:t>$420.05</w:t>
            </w:r>
          </w:p>
        </w:tc>
      </w:tr>
      <w:tr>
        <w:trPr>
          <w:cantSplit/>
        </w:trPr>
        <w:tc>
          <w:tcPr>
            <w:tcW w:w="5670" w:type="dxa"/>
          </w:tcPr>
          <w:p>
            <w:pPr>
              <w:pStyle w:val="zytable"/>
            </w:pPr>
            <w:r>
              <w:tab/>
              <w:t>fracture, intra</w:t>
            </w:r>
            <w:r>
              <w:noBreakHyphen/>
              <w:t>articular, by open reduction</w:t>
            </w:r>
          </w:p>
        </w:tc>
        <w:tc>
          <w:tcPr>
            <w:tcW w:w="1134" w:type="dxa"/>
          </w:tcPr>
          <w:p>
            <w:pPr>
              <w:pStyle w:val="zytable"/>
              <w:ind w:left="0" w:right="0"/>
              <w:jc w:val="right"/>
            </w:pPr>
            <w:r>
              <w:t>$529.30</w:t>
            </w:r>
          </w:p>
        </w:tc>
      </w:tr>
      <w:tr>
        <w:trPr>
          <w:cantSplit/>
        </w:trPr>
        <w:tc>
          <w:tcPr>
            <w:tcW w:w="5670" w:type="dxa"/>
          </w:tcPr>
          <w:p>
            <w:pPr>
              <w:pStyle w:val="zytable"/>
            </w:pPr>
            <w:r>
              <w:t>Proximal phalanx of finger or thumb</w:t>
            </w:r>
          </w:p>
        </w:tc>
        <w:tc>
          <w:tcPr>
            <w:tcW w:w="1134" w:type="dxa"/>
            <w:vAlign w:val="center"/>
          </w:tcPr>
          <w:p>
            <w:pPr>
              <w:pStyle w:val="zytable"/>
              <w:ind w:left="0" w:right="0"/>
              <w:jc w:val="right"/>
            </w:pPr>
          </w:p>
        </w:tc>
      </w:tr>
      <w:tr>
        <w:trPr>
          <w:cantSplit/>
        </w:trPr>
        <w:tc>
          <w:tcPr>
            <w:tcW w:w="5670" w:type="dxa"/>
          </w:tcPr>
          <w:p>
            <w:pPr>
              <w:pStyle w:val="zytable"/>
            </w:pPr>
            <w:r>
              <w:tab/>
              <w:t>fracture, by closed reduction</w:t>
            </w:r>
          </w:p>
        </w:tc>
        <w:tc>
          <w:tcPr>
            <w:tcW w:w="1134" w:type="dxa"/>
          </w:tcPr>
          <w:p>
            <w:pPr>
              <w:pStyle w:val="zytable"/>
              <w:ind w:left="0" w:right="0"/>
              <w:jc w:val="right"/>
            </w:pPr>
            <w:r>
              <w:t>$420.05</w:t>
            </w:r>
          </w:p>
        </w:tc>
      </w:tr>
      <w:tr>
        <w:trPr>
          <w:cantSplit/>
        </w:trPr>
        <w:tc>
          <w:tcPr>
            <w:tcW w:w="5670" w:type="dxa"/>
          </w:tcPr>
          <w:p>
            <w:pPr>
              <w:pStyle w:val="zytable"/>
            </w:pPr>
            <w:r>
              <w:tab/>
              <w:t>fracture, intra</w:t>
            </w:r>
            <w:r>
              <w:noBreakHyphen/>
              <w:t>articular, by closed reduction</w:t>
            </w:r>
          </w:p>
        </w:tc>
        <w:tc>
          <w:tcPr>
            <w:tcW w:w="1134" w:type="dxa"/>
          </w:tcPr>
          <w:p>
            <w:pPr>
              <w:pStyle w:val="zytable"/>
              <w:ind w:left="0" w:right="0"/>
              <w:jc w:val="right"/>
            </w:pPr>
            <w:r>
              <w:t>$495.65</w:t>
            </w:r>
          </w:p>
        </w:tc>
      </w:tr>
      <w:tr>
        <w:trPr>
          <w:cantSplit/>
        </w:trPr>
        <w:tc>
          <w:tcPr>
            <w:tcW w:w="5670" w:type="dxa"/>
          </w:tcPr>
          <w:p>
            <w:pPr>
              <w:pStyle w:val="zytable"/>
            </w:pPr>
            <w:r>
              <w:tab/>
              <w:t>fracture, by open reduction</w:t>
            </w:r>
          </w:p>
        </w:tc>
        <w:tc>
          <w:tcPr>
            <w:tcW w:w="1134" w:type="dxa"/>
          </w:tcPr>
          <w:p>
            <w:pPr>
              <w:pStyle w:val="zytable"/>
              <w:ind w:left="0" w:right="0"/>
              <w:jc w:val="right"/>
            </w:pPr>
            <w:r>
              <w:t>$563.10</w:t>
            </w:r>
          </w:p>
        </w:tc>
      </w:tr>
      <w:tr>
        <w:trPr>
          <w:cantSplit/>
        </w:trPr>
        <w:tc>
          <w:tcPr>
            <w:tcW w:w="5670" w:type="dxa"/>
          </w:tcPr>
          <w:p>
            <w:pPr>
              <w:pStyle w:val="zytable"/>
            </w:pPr>
            <w:r>
              <w:tab/>
              <w:t>fracture, intra</w:t>
            </w:r>
            <w:r>
              <w:noBreakHyphen/>
              <w:t>articular, by open reduction</w:t>
            </w:r>
          </w:p>
        </w:tc>
        <w:tc>
          <w:tcPr>
            <w:tcW w:w="1134" w:type="dxa"/>
          </w:tcPr>
          <w:p>
            <w:pPr>
              <w:pStyle w:val="zytable"/>
              <w:ind w:left="0" w:right="0"/>
              <w:jc w:val="right"/>
            </w:pPr>
            <w:r>
              <w:t>$705.75</w:t>
            </w:r>
          </w:p>
        </w:tc>
      </w:tr>
      <w:tr>
        <w:trPr>
          <w:cantSplit/>
        </w:trPr>
        <w:tc>
          <w:tcPr>
            <w:tcW w:w="5670" w:type="dxa"/>
          </w:tcPr>
          <w:p>
            <w:pPr>
              <w:pStyle w:val="zytable"/>
            </w:pPr>
            <w:r>
              <w:t>Metacarpal</w:t>
            </w:r>
          </w:p>
        </w:tc>
        <w:tc>
          <w:tcPr>
            <w:tcW w:w="1134" w:type="dxa"/>
            <w:vAlign w:val="center"/>
          </w:tcPr>
          <w:p>
            <w:pPr>
              <w:pStyle w:val="zytable"/>
              <w:ind w:left="0" w:right="0"/>
              <w:jc w:val="right"/>
            </w:pPr>
          </w:p>
        </w:tc>
      </w:tr>
      <w:tr>
        <w:trPr>
          <w:cantSplit/>
        </w:trPr>
        <w:tc>
          <w:tcPr>
            <w:tcW w:w="5670" w:type="dxa"/>
          </w:tcPr>
          <w:p>
            <w:pPr>
              <w:pStyle w:val="zytable"/>
            </w:pPr>
            <w:r>
              <w:tab/>
              <w:t>fracture, by closed reduction</w:t>
            </w:r>
          </w:p>
        </w:tc>
        <w:tc>
          <w:tcPr>
            <w:tcW w:w="1134" w:type="dxa"/>
          </w:tcPr>
          <w:p>
            <w:pPr>
              <w:pStyle w:val="zytable"/>
              <w:ind w:left="0" w:right="0"/>
              <w:jc w:val="right"/>
            </w:pPr>
            <w:r>
              <w:t>$420.05</w:t>
            </w:r>
          </w:p>
        </w:tc>
      </w:tr>
      <w:tr>
        <w:trPr>
          <w:cantSplit/>
        </w:trPr>
        <w:tc>
          <w:tcPr>
            <w:tcW w:w="5670" w:type="dxa"/>
          </w:tcPr>
          <w:p>
            <w:pPr>
              <w:pStyle w:val="zytable"/>
            </w:pPr>
            <w:r>
              <w:tab/>
              <w:t>fracture, intra</w:t>
            </w:r>
            <w:r>
              <w:noBreakHyphen/>
              <w:t>articular, by closed reduction</w:t>
            </w:r>
          </w:p>
        </w:tc>
        <w:tc>
          <w:tcPr>
            <w:tcW w:w="1134" w:type="dxa"/>
          </w:tcPr>
          <w:p>
            <w:pPr>
              <w:pStyle w:val="zytable"/>
              <w:ind w:left="0" w:right="0"/>
              <w:jc w:val="right"/>
            </w:pPr>
            <w:r>
              <w:t>$495.65</w:t>
            </w:r>
          </w:p>
        </w:tc>
      </w:tr>
      <w:tr>
        <w:trPr>
          <w:cantSplit/>
        </w:trPr>
        <w:tc>
          <w:tcPr>
            <w:tcW w:w="5670" w:type="dxa"/>
          </w:tcPr>
          <w:p>
            <w:pPr>
              <w:pStyle w:val="zytable"/>
            </w:pPr>
            <w:r>
              <w:tab/>
              <w:t>fracture, by open reduction</w:t>
            </w:r>
          </w:p>
        </w:tc>
        <w:tc>
          <w:tcPr>
            <w:tcW w:w="1134" w:type="dxa"/>
          </w:tcPr>
          <w:p>
            <w:pPr>
              <w:pStyle w:val="zytable"/>
              <w:ind w:left="0" w:right="0"/>
              <w:jc w:val="right"/>
            </w:pPr>
            <w:r>
              <w:t>$563.10</w:t>
            </w:r>
          </w:p>
        </w:tc>
      </w:tr>
      <w:tr>
        <w:trPr>
          <w:cantSplit/>
        </w:trPr>
        <w:tc>
          <w:tcPr>
            <w:tcW w:w="5670" w:type="dxa"/>
          </w:tcPr>
          <w:p>
            <w:pPr>
              <w:pStyle w:val="zytable"/>
            </w:pPr>
            <w:r>
              <w:tab/>
              <w:t>fracture, intra</w:t>
            </w:r>
            <w:r>
              <w:noBreakHyphen/>
              <w:t>articular, by open reduction</w:t>
            </w:r>
          </w:p>
        </w:tc>
        <w:tc>
          <w:tcPr>
            <w:tcW w:w="1134" w:type="dxa"/>
          </w:tcPr>
          <w:p>
            <w:pPr>
              <w:pStyle w:val="zytable"/>
              <w:ind w:left="0" w:right="0"/>
              <w:jc w:val="right"/>
            </w:pPr>
            <w:r>
              <w:t>$705.75</w:t>
            </w:r>
          </w:p>
        </w:tc>
      </w:tr>
      <w:tr>
        <w:trPr>
          <w:cantSplit/>
        </w:trPr>
        <w:tc>
          <w:tcPr>
            <w:tcW w:w="5670" w:type="dxa"/>
          </w:tcPr>
          <w:p>
            <w:pPr>
              <w:pStyle w:val="zytable"/>
            </w:pPr>
            <w:r>
              <w:t>Carpal Scaphoid, by open reduction</w:t>
            </w:r>
          </w:p>
        </w:tc>
        <w:tc>
          <w:tcPr>
            <w:tcW w:w="1134" w:type="dxa"/>
          </w:tcPr>
          <w:p>
            <w:pPr>
              <w:pStyle w:val="zytable"/>
              <w:ind w:left="0" w:right="0"/>
              <w:jc w:val="right"/>
            </w:pPr>
            <w:r>
              <w:t>$941.00</w:t>
            </w:r>
          </w:p>
        </w:tc>
      </w:tr>
      <w:tr>
        <w:trPr>
          <w:cantSplit/>
        </w:trPr>
        <w:tc>
          <w:tcPr>
            <w:tcW w:w="5670" w:type="dxa"/>
          </w:tcPr>
          <w:p>
            <w:pPr>
              <w:pStyle w:val="zytable"/>
            </w:pPr>
            <w:r>
              <w:t>Carpal Scaphoid, other</w:t>
            </w:r>
          </w:p>
        </w:tc>
        <w:tc>
          <w:tcPr>
            <w:tcW w:w="1134" w:type="dxa"/>
          </w:tcPr>
          <w:p>
            <w:pPr>
              <w:pStyle w:val="zytable"/>
              <w:ind w:left="0" w:right="0"/>
              <w:jc w:val="right"/>
            </w:pPr>
            <w:r>
              <w:t>$420.05</w:t>
            </w:r>
          </w:p>
        </w:tc>
      </w:tr>
      <w:tr>
        <w:trPr>
          <w:cantSplit/>
        </w:trPr>
        <w:tc>
          <w:tcPr>
            <w:tcW w:w="5670" w:type="dxa"/>
          </w:tcPr>
          <w:p>
            <w:pPr>
              <w:pStyle w:val="zytable"/>
            </w:pPr>
            <w:r>
              <w:t>Carpus (excluding Scaphoid), by open reduction</w:t>
            </w:r>
          </w:p>
        </w:tc>
        <w:tc>
          <w:tcPr>
            <w:tcW w:w="1134" w:type="dxa"/>
          </w:tcPr>
          <w:p>
            <w:pPr>
              <w:pStyle w:val="zytable"/>
              <w:ind w:left="0" w:right="0"/>
              <w:jc w:val="right"/>
            </w:pPr>
            <w:r>
              <w:t>$588.10</w:t>
            </w:r>
          </w:p>
        </w:tc>
      </w:tr>
      <w:tr>
        <w:trPr>
          <w:cantSplit/>
        </w:trPr>
        <w:tc>
          <w:tcPr>
            <w:tcW w:w="5670" w:type="dxa"/>
          </w:tcPr>
          <w:p>
            <w:pPr>
              <w:pStyle w:val="zytable"/>
            </w:pPr>
            <w:r>
              <w:t>Carpus (excluding Scaphoid), other</w:t>
            </w:r>
          </w:p>
        </w:tc>
        <w:tc>
          <w:tcPr>
            <w:tcW w:w="1134" w:type="dxa"/>
          </w:tcPr>
          <w:p>
            <w:pPr>
              <w:pStyle w:val="zytable"/>
              <w:ind w:left="0" w:right="0"/>
              <w:jc w:val="right"/>
            </w:pPr>
            <w:r>
              <w:t>$235.30</w:t>
            </w:r>
          </w:p>
        </w:tc>
      </w:tr>
      <w:tr>
        <w:trPr>
          <w:cantSplit/>
        </w:trPr>
        <w:tc>
          <w:tcPr>
            <w:tcW w:w="5670" w:type="dxa"/>
          </w:tcPr>
          <w:p>
            <w:pPr>
              <w:pStyle w:val="zytable"/>
            </w:pPr>
            <w:r>
              <w:t>Radius</w:t>
            </w:r>
          </w:p>
        </w:tc>
        <w:tc>
          <w:tcPr>
            <w:tcW w:w="1134" w:type="dxa"/>
            <w:vAlign w:val="center"/>
          </w:tcPr>
          <w:p>
            <w:pPr>
              <w:pStyle w:val="zytable"/>
              <w:ind w:left="0" w:right="0"/>
              <w:jc w:val="right"/>
            </w:pPr>
          </w:p>
        </w:tc>
      </w:tr>
      <w:tr>
        <w:trPr>
          <w:cantSplit/>
        </w:trPr>
        <w:tc>
          <w:tcPr>
            <w:tcW w:w="5670" w:type="dxa"/>
          </w:tcPr>
          <w:p>
            <w:pPr>
              <w:pStyle w:val="zytable"/>
            </w:pPr>
            <w:r>
              <w:tab/>
              <w:t>by closed management</w:t>
            </w:r>
          </w:p>
        </w:tc>
        <w:tc>
          <w:tcPr>
            <w:tcW w:w="1134" w:type="dxa"/>
          </w:tcPr>
          <w:p>
            <w:pPr>
              <w:pStyle w:val="zytable"/>
              <w:ind w:left="0" w:right="0"/>
              <w:jc w:val="right"/>
            </w:pPr>
            <w:r>
              <w:t>$470.35</w:t>
            </w:r>
          </w:p>
        </w:tc>
      </w:tr>
      <w:tr>
        <w:trPr>
          <w:cantSplit/>
        </w:trPr>
        <w:tc>
          <w:tcPr>
            <w:tcW w:w="5670" w:type="dxa"/>
          </w:tcPr>
          <w:p>
            <w:pPr>
              <w:pStyle w:val="zytable"/>
            </w:pPr>
            <w:r>
              <w:tab/>
              <w:t>by open management</w:t>
            </w:r>
          </w:p>
        </w:tc>
        <w:tc>
          <w:tcPr>
            <w:tcW w:w="1134" w:type="dxa"/>
          </w:tcPr>
          <w:p>
            <w:pPr>
              <w:pStyle w:val="zytable"/>
              <w:ind w:left="0" w:right="0"/>
              <w:jc w:val="right"/>
            </w:pPr>
            <w:r>
              <w:t>$941.00</w:t>
            </w:r>
          </w:p>
        </w:tc>
      </w:tr>
      <w:tr>
        <w:trPr>
          <w:cantSplit/>
        </w:trPr>
        <w:tc>
          <w:tcPr>
            <w:tcW w:w="5670" w:type="dxa"/>
          </w:tcPr>
          <w:p>
            <w:pPr>
              <w:pStyle w:val="zytable"/>
            </w:pPr>
            <w:r>
              <w:t>Radius or Ulnar, distal end, (Colies’, Smith’s or Barton’s)</w:t>
            </w:r>
          </w:p>
        </w:tc>
        <w:tc>
          <w:tcPr>
            <w:tcW w:w="1134" w:type="dxa"/>
            <w:vAlign w:val="center"/>
          </w:tcPr>
          <w:p>
            <w:pPr>
              <w:pStyle w:val="zytable"/>
              <w:ind w:left="0" w:right="0"/>
              <w:jc w:val="right"/>
            </w:pPr>
          </w:p>
        </w:tc>
      </w:tr>
      <w:tr>
        <w:trPr>
          <w:cantSplit/>
        </w:trPr>
        <w:tc>
          <w:tcPr>
            <w:tcW w:w="5670" w:type="dxa"/>
          </w:tcPr>
          <w:p>
            <w:pPr>
              <w:pStyle w:val="zytable"/>
            </w:pPr>
            <w:r>
              <w:tab/>
              <w:t>by closed reduction</w:t>
            </w:r>
          </w:p>
        </w:tc>
        <w:tc>
          <w:tcPr>
            <w:tcW w:w="1134" w:type="dxa"/>
          </w:tcPr>
          <w:p>
            <w:pPr>
              <w:pStyle w:val="zytable"/>
              <w:ind w:left="0" w:right="0"/>
              <w:jc w:val="right"/>
            </w:pPr>
            <w:r>
              <w:t>$705.75</w:t>
            </w:r>
          </w:p>
        </w:tc>
      </w:tr>
      <w:tr>
        <w:trPr>
          <w:cantSplit/>
        </w:trPr>
        <w:tc>
          <w:tcPr>
            <w:tcW w:w="5670" w:type="dxa"/>
          </w:tcPr>
          <w:p>
            <w:pPr>
              <w:pStyle w:val="zytable"/>
            </w:pPr>
            <w:r>
              <w:tab/>
              <w:t>by open reduction</w:t>
            </w:r>
          </w:p>
        </w:tc>
        <w:tc>
          <w:tcPr>
            <w:tcW w:w="1134" w:type="dxa"/>
          </w:tcPr>
          <w:p>
            <w:pPr>
              <w:pStyle w:val="zytable"/>
              <w:ind w:left="0" w:right="0"/>
              <w:jc w:val="right"/>
            </w:pPr>
            <w:r>
              <w:t>$941.00</w:t>
            </w:r>
          </w:p>
        </w:tc>
      </w:tr>
      <w:tr>
        <w:trPr>
          <w:cantSplit/>
        </w:trPr>
        <w:tc>
          <w:tcPr>
            <w:tcW w:w="5670" w:type="dxa"/>
          </w:tcPr>
          <w:p>
            <w:pPr>
              <w:pStyle w:val="zytable"/>
            </w:pPr>
            <w:r>
              <w:t>Ribs (1 or more), each attendance</w:t>
            </w:r>
          </w:p>
        </w:tc>
        <w:tc>
          <w:tcPr>
            <w:tcW w:w="1134" w:type="dxa"/>
          </w:tcPr>
          <w:p>
            <w:pPr>
              <w:pStyle w:val="zytable"/>
              <w:ind w:left="0" w:right="0"/>
              <w:jc w:val="right"/>
            </w:pPr>
            <w:r>
              <w:t>$107.65</w:t>
            </w:r>
          </w:p>
        </w:tc>
      </w:tr>
      <w:tr>
        <w:trPr>
          <w:cantSplit/>
        </w:trPr>
        <w:tc>
          <w:tcPr>
            <w:tcW w:w="5670" w:type="dxa"/>
          </w:tcPr>
          <w:p>
            <w:pPr>
              <w:pStyle w:val="zytable"/>
            </w:pPr>
            <w:r>
              <w:t>Tibia, plateau of, medial or lateral</w:t>
            </w:r>
          </w:p>
        </w:tc>
        <w:tc>
          <w:tcPr>
            <w:tcW w:w="1134" w:type="dxa"/>
            <w:vAlign w:val="center"/>
          </w:tcPr>
          <w:p>
            <w:pPr>
              <w:pStyle w:val="zytable"/>
              <w:ind w:left="0" w:right="0"/>
              <w:jc w:val="right"/>
            </w:pPr>
          </w:p>
        </w:tc>
      </w:tr>
      <w:tr>
        <w:trPr>
          <w:cantSplit/>
        </w:trPr>
        <w:tc>
          <w:tcPr>
            <w:tcW w:w="5670" w:type="dxa"/>
          </w:tcPr>
          <w:p>
            <w:pPr>
              <w:pStyle w:val="zytable"/>
            </w:pPr>
            <w:r>
              <w:tab/>
              <w:t>by closed reduction</w:t>
            </w:r>
          </w:p>
        </w:tc>
        <w:tc>
          <w:tcPr>
            <w:tcW w:w="1134" w:type="dxa"/>
          </w:tcPr>
          <w:p>
            <w:pPr>
              <w:pStyle w:val="zytable"/>
              <w:ind w:left="0" w:right="0"/>
              <w:jc w:val="right"/>
            </w:pPr>
            <w:r>
              <w:t>$848.60</w:t>
            </w:r>
          </w:p>
        </w:tc>
      </w:tr>
      <w:tr>
        <w:trPr>
          <w:cantSplit/>
        </w:trPr>
        <w:tc>
          <w:tcPr>
            <w:tcW w:w="5670" w:type="dxa"/>
          </w:tcPr>
          <w:p>
            <w:pPr>
              <w:pStyle w:val="zytable"/>
            </w:pPr>
            <w:r>
              <w:tab/>
              <w:t>by open reduction</w:t>
            </w:r>
          </w:p>
        </w:tc>
        <w:tc>
          <w:tcPr>
            <w:tcW w:w="1134" w:type="dxa"/>
          </w:tcPr>
          <w:p>
            <w:pPr>
              <w:pStyle w:val="zytable"/>
              <w:ind w:left="0" w:right="0"/>
              <w:jc w:val="right"/>
            </w:pPr>
            <w:r>
              <w:t>$1 125.80</w:t>
            </w:r>
          </w:p>
        </w:tc>
      </w:tr>
      <w:tr>
        <w:trPr>
          <w:cantSplit/>
        </w:trPr>
        <w:tc>
          <w:tcPr>
            <w:tcW w:w="5670" w:type="dxa"/>
          </w:tcPr>
          <w:p>
            <w:pPr>
              <w:pStyle w:val="zytable"/>
              <w:keepNext/>
            </w:pPr>
            <w:r>
              <w:t>Tibia, plateau of, medial and lateral</w:t>
            </w:r>
          </w:p>
        </w:tc>
        <w:tc>
          <w:tcPr>
            <w:tcW w:w="1134" w:type="dxa"/>
            <w:vAlign w:val="center"/>
          </w:tcPr>
          <w:p>
            <w:pPr>
              <w:pStyle w:val="zytable"/>
              <w:keepNext/>
              <w:ind w:left="0" w:right="0"/>
              <w:jc w:val="right"/>
            </w:pPr>
          </w:p>
        </w:tc>
      </w:tr>
      <w:tr>
        <w:trPr>
          <w:cantSplit/>
        </w:trPr>
        <w:tc>
          <w:tcPr>
            <w:tcW w:w="5670" w:type="dxa"/>
          </w:tcPr>
          <w:p>
            <w:pPr>
              <w:pStyle w:val="zytable"/>
            </w:pPr>
            <w:r>
              <w:tab/>
              <w:t>by closed reduction</w:t>
            </w:r>
          </w:p>
        </w:tc>
        <w:tc>
          <w:tcPr>
            <w:tcW w:w="1134" w:type="dxa"/>
          </w:tcPr>
          <w:p>
            <w:pPr>
              <w:pStyle w:val="zytable"/>
              <w:ind w:left="0" w:right="0"/>
              <w:jc w:val="right"/>
            </w:pPr>
            <w:r>
              <w:t>$1 411.45</w:t>
            </w:r>
          </w:p>
        </w:tc>
      </w:tr>
      <w:tr>
        <w:trPr>
          <w:cantSplit/>
        </w:trPr>
        <w:tc>
          <w:tcPr>
            <w:tcW w:w="5670" w:type="dxa"/>
          </w:tcPr>
          <w:p>
            <w:pPr>
              <w:pStyle w:val="zytable"/>
            </w:pPr>
            <w:r>
              <w:tab/>
              <w:t>by open reduction</w:t>
            </w:r>
          </w:p>
        </w:tc>
        <w:tc>
          <w:tcPr>
            <w:tcW w:w="1134" w:type="dxa"/>
          </w:tcPr>
          <w:p>
            <w:pPr>
              <w:pStyle w:val="zytable"/>
              <w:ind w:left="0" w:right="0"/>
              <w:jc w:val="right"/>
            </w:pPr>
            <w:r>
              <w:t>$1 890.40</w:t>
            </w:r>
          </w:p>
        </w:tc>
      </w:tr>
      <w:tr>
        <w:trPr>
          <w:cantSplit/>
        </w:trPr>
        <w:tc>
          <w:tcPr>
            <w:tcW w:w="5670" w:type="dxa"/>
          </w:tcPr>
          <w:p>
            <w:pPr>
              <w:pStyle w:val="zytable"/>
            </w:pPr>
            <w:r>
              <w:t>SUTURES</w:t>
            </w:r>
          </w:p>
        </w:tc>
        <w:tc>
          <w:tcPr>
            <w:tcW w:w="1134" w:type="dxa"/>
            <w:vAlign w:val="center"/>
          </w:tcPr>
          <w:p>
            <w:pPr>
              <w:pStyle w:val="zytable"/>
              <w:ind w:left="0" w:right="0"/>
              <w:jc w:val="right"/>
            </w:pPr>
          </w:p>
        </w:tc>
      </w:tr>
      <w:tr>
        <w:trPr>
          <w:cantSplit/>
        </w:trPr>
        <w:tc>
          <w:tcPr>
            <w:tcW w:w="5670" w:type="dxa"/>
          </w:tcPr>
          <w:p>
            <w:pPr>
              <w:pStyle w:val="zytable"/>
            </w:pPr>
            <w:r>
              <w:t>face or neck, less than 7 cm, superficial</w:t>
            </w:r>
          </w:p>
        </w:tc>
        <w:tc>
          <w:tcPr>
            <w:tcW w:w="1134" w:type="dxa"/>
          </w:tcPr>
          <w:p>
            <w:pPr>
              <w:pStyle w:val="zytable"/>
              <w:ind w:left="0" w:right="0"/>
              <w:jc w:val="right"/>
            </w:pPr>
            <w:r>
              <w:t>$168.10</w:t>
            </w:r>
          </w:p>
        </w:tc>
      </w:tr>
      <w:tr>
        <w:trPr>
          <w:cantSplit/>
        </w:trPr>
        <w:tc>
          <w:tcPr>
            <w:tcW w:w="5670" w:type="dxa"/>
          </w:tcPr>
          <w:p>
            <w:pPr>
              <w:pStyle w:val="zytable"/>
            </w:pPr>
            <w:r>
              <w:t>face or neck, less than 7 cm, deep</w:t>
            </w:r>
          </w:p>
        </w:tc>
        <w:tc>
          <w:tcPr>
            <w:tcW w:w="1134" w:type="dxa"/>
          </w:tcPr>
          <w:p>
            <w:pPr>
              <w:pStyle w:val="zytable"/>
              <w:ind w:left="0" w:right="0"/>
              <w:jc w:val="right"/>
            </w:pPr>
            <w:r>
              <w:t>$255.45</w:t>
            </w:r>
          </w:p>
        </w:tc>
      </w:tr>
      <w:tr>
        <w:trPr>
          <w:cantSplit/>
        </w:trPr>
        <w:tc>
          <w:tcPr>
            <w:tcW w:w="5670" w:type="dxa"/>
          </w:tcPr>
          <w:p>
            <w:pPr>
              <w:pStyle w:val="zytable"/>
            </w:pPr>
            <w:r>
              <w:t>face or neck, more than 7 cm, superficial</w:t>
            </w:r>
          </w:p>
        </w:tc>
        <w:tc>
          <w:tcPr>
            <w:tcW w:w="1134" w:type="dxa"/>
          </w:tcPr>
          <w:p>
            <w:pPr>
              <w:pStyle w:val="zytable"/>
              <w:ind w:left="0" w:right="0"/>
              <w:jc w:val="right"/>
            </w:pPr>
            <w:r>
              <w:t>$255.45</w:t>
            </w:r>
          </w:p>
        </w:tc>
      </w:tr>
      <w:tr>
        <w:trPr>
          <w:cantSplit/>
        </w:trPr>
        <w:tc>
          <w:tcPr>
            <w:tcW w:w="5670" w:type="dxa"/>
          </w:tcPr>
          <w:p>
            <w:pPr>
              <w:pStyle w:val="zytable"/>
            </w:pPr>
            <w:r>
              <w:t>face or neck, more than 7 cm, deep</w:t>
            </w:r>
          </w:p>
        </w:tc>
        <w:tc>
          <w:tcPr>
            <w:tcW w:w="1134" w:type="dxa"/>
          </w:tcPr>
          <w:p>
            <w:pPr>
              <w:pStyle w:val="zytable"/>
              <w:ind w:left="0" w:right="0"/>
              <w:jc w:val="right"/>
            </w:pPr>
            <w:r>
              <w:t>$436.85</w:t>
            </w:r>
          </w:p>
        </w:tc>
      </w:tr>
      <w:tr>
        <w:trPr>
          <w:cantSplit/>
        </w:trPr>
        <w:tc>
          <w:tcPr>
            <w:tcW w:w="5670" w:type="dxa"/>
          </w:tcPr>
          <w:p>
            <w:pPr>
              <w:pStyle w:val="zytable"/>
            </w:pPr>
            <w:r>
              <w:t>except face or neck, less than 7 cm, superficial</w:t>
            </w:r>
          </w:p>
        </w:tc>
        <w:tc>
          <w:tcPr>
            <w:tcW w:w="1134" w:type="dxa"/>
          </w:tcPr>
          <w:p>
            <w:pPr>
              <w:pStyle w:val="zytable"/>
              <w:ind w:left="0" w:right="0"/>
              <w:jc w:val="right"/>
            </w:pPr>
            <w:r>
              <w:t>$127.70</w:t>
            </w:r>
          </w:p>
        </w:tc>
      </w:tr>
      <w:tr>
        <w:trPr>
          <w:cantSplit/>
        </w:trPr>
        <w:tc>
          <w:tcPr>
            <w:tcW w:w="5670" w:type="dxa"/>
          </w:tcPr>
          <w:p>
            <w:pPr>
              <w:pStyle w:val="zytable"/>
            </w:pPr>
            <w:r>
              <w:t>except face or neck, less than 7 cm, deep</w:t>
            </w:r>
          </w:p>
        </w:tc>
        <w:tc>
          <w:tcPr>
            <w:tcW w:w="1134" w:type="dxa"/>
          </w:tcPr>
          <w:p>
            <w:pPr>
              <w:pStyle w:val="zytable"/>
              <w:ind w:left="0" w:right="0"/>
              <w:jc w:val="right"/>
            </w:pPr>
            <w:r>
              <w:t>$191.55</w:t>
            </w:r>
          </w:p>
        </w:tc>
      </w:tr>
      <w:tr>
        <w:trPr>
          <w:cantSplit/>
        </w:trPr>
        <w:tc>
          <w:tcPr>
            <w:tcW w:w="5670" w:type="dxa"/>
          </w:tcPr>
          <w:p>
            <w:pPr>
              <w:pStyle w:val="zytable"/>
            </w:pPr>
            <w:r>
              <w:t>except face or neck, more than 7 cm, superficial</w:t>
            </w:r>
          </w:p>
        </w:tc>
        <w:tc>
          <w:tcPr>
            <w:tcW w:w="1134" w:type="dxa"/>
          </w:tcPr>
          <w:p>
            <w:pPr>
              <w:pStyle w:val="zytable"/>
              <w:ind w:left="0" w:right="0"/>
              <w:jc w:val="right"/>
            </w:pPr>
            <w:r>
              <w:t>$191.55</w:t>
            </w:r>
          </w:p>
        </w:tc>
      </w:tr>
      <w:tr>
        <w:trPr>
          <w:cantSplit/>
        </w:trPr>
        <w:tc>
          <w:tcPr>
            <w:tcW w:w="5670" w:type="dxa"/>
          </w:tcPr>
          <w:p>
            <w:pPr>
              <w:pStyle w:val="zytable"/>
            </w:pPr>
            <w:r>
              <w:t>except face or neck, more than 7 cm, deep</w:t>
            </w:r>
          </w:p>
        </w:tc>
        <w:tc>
          <w:tcPr>
            <w:tcW w:w="1134" w:type="dxa"/>
          </w:tcPr>
          <w:p>
            <w:pPr>
              <w:pStyle w:val="zytable"/>
              <w:ind w:left="0" w:right="0"/>
              <w:jc w:val="right"/>
            </w:pPr>
            <w:r>
              <w:t>$420.05</w:t>
            </w:r>
          </w:p>
        </w:tc>
      </w:tr>
      <w:tr>
        <w:trPr>
          <w:cantSplit/>
        </w:trPr>
        <w:tc>
          <w:tcPr>
            <w:tcW w:w="5670" w:type="dxa"/>
          </w:tcPr>
          <w:p>
            <w:pPr>
              <w:pStyle w:val="zytable"/>
            </w:pPr>
            <w:r>
              <w:t>AMPUTATIONS</w:t>
            </w:r>
          </w:p>
        </w:tc>
        <w:tc>
          <w:tcPr>
            <w:tcW w:w="1134" w:type="dxa"/>
            <w:vAlign w:val="center"/>
          </w:tcPr>
          <w:p>
            <w:pPr>
              <w:pStyle w:val="zytable"/>
              <w:ind w:left="0" w:right="0"/>
              <w:jc w:val="right"/>
            </w:pPr>
          </w:p>
        </w:tc>
      </w:tr>
      <w:tr>
        <w:trPr>
          <w:cantSplit/>
        </w:trPr>
        <w:tc>
          <w:tcPr>
            <w:tcW w:w="5670" w:type="dxa"/>
          </w:tcPr>
          <w:p>
            <w:pPr>
              <w:pStyle w:val="zytable"/>
            </w:pPr>
            <w:r>
              <w:t>Hand, midcarpal or transmetacarpal</w:t>
            </w:r>
          </w:p>
        </w:tc>
        <w:tc>
          <w:tcPr>
            <w:tcW w:w="1134" w:type="dxa"/>
          </w:tcPr>
          <w:p>
            <w:pPr>
              <w:pStyle w:val="zytable"/>
              <w:ind w:left="0" w:right="0"/>
              <w:jc w:val="right"/>
            </w:pPr>
            <w:r>
              <w:t>$638.65</w:t>
            </w:r>
          </w:p>
        </w:tc>
      </w:tr>
      <w:tr>
        <w:trPr>
          <w:cantSplit/>
        </w:trPr>
        <w:tc>
          <w:tcPr>
            <w:tcW w:w="5670" w:type="dxa"/>
          </w:tcPr>
          <w:p>
            <w:pPr>
              <w:pStyle w:val="zytable"/>
            </w:pPr>
            <w:r>
              <w:t>Hand, forearm or through arm</w:t>
            </w:r>
          </w:p>
        </w:tc>
        <w:tc>
          <w:tcPr>
            <w:tcW w:w="1134" w:type="dxa"/>
          </w:tcPr>
          <w:p>
            <w:pPr>
              <w:pStyle w:val="zytable"/>
              <w:ind w:left="0" w:right="0"/>
              <w:jc w:val="right"/>
            </w:pPr>
            <w:r>
              <w:t>$739.35</w:t>
            </w:r>
          </w:p>
        </w:tc>
      </w:tr>
      <w:tr>
        <w:trPr>
          <w:cantSplit/>
        </w:trPr>
        <w:tc>
          <w:tcPr>
            <w:tcW w:w="5670" w:type="dxa"/>
          </w:tcPr>
          <w:p>
            <w:pPr>
              <w:pStyle w:val="zytable"/>
            </w:pPr>
            <w:r>
              <w:t>At shoulder</w:t>
            </w:r>
          </w:p>
        </w:tc>
        <w:tc>
          <w:tcPr>
            <w:tcW w:w="1134" w:type="dxa"/>
          </w:tcPr>
          <w:p>
            <w:pPr>
              <w:pStyle w:val="zytable"/>
              <w:ind w:left="0" w:right="0"/>
              <w:jc w:val="right"/>
            </w:pPr>
            <w:r>
              <w:t>$1 251.70</w:t>
            </w:r>
          </w:p>
        </w:tc>
      </w:tr>
      <w:tr>
        <w:trPr>
          <w:cantSplit/>
        </w:trPr>
        <w:tc>
          <w:tcPr>
            <w:tcW w:w="5670" w:type="dxa"/>
          </w:tcPr>
          <w:p>
            <w:pPr>
              <w:pStyle w:val="zytable"/>
            </w:pPr>
            <w:r>
              <w:t>Interscapulothoracic</w:t>
            </w:r>
          </w:p>
        </w:tc>
        <w:tc>
          <w:tcPr>
            <w:tcW w:w="1134" w:type="dxa"/>
          </w:tcPr>
          <w:p>
            <w:pPr>
              <w:pStyle w:val="zytable"/>
              <w:ind w:left="0" w:right="0"/>
              <w:jc w:val="right"/>
            </w:pPr>
            <w:r>
              <w:t>$2 486.80</w:t>
            </w:r>
          </w:p>
        </w:tc>
      </w:tr>
      <w:tr>
        <w:trPr>
          <w:cantSplit/>
        </w:trPr>
        <w:tc>
          <w:tcPr>
            <w:tcW w:w="5670" w:type="dxa"/>
          </w:tcPr>
          <w:p>
            <w:pPr>
              <w:pStyle w:val="zytable"/>
            </w:pPr>
            <w:r>
              <w:t>One digit of foot</w:t>
            </w:r>
          </w:p>
        </w:tc>
        <w:tc>
          <w:tcPr>
            <w:tcW w:w="1134" w:type="dxa"/>
          </w:tcPr>
          <w:p>
            <w:pPr>
              <w:pStyle w:val="zytable"/>
              <w:ind w:left="0" w:right="0"/>
              <w:jc w:val="right"/>
            </w:pPr>
            <w:r>
              <w:t>$335.95</w:t>
            </w:r>
          </w:p>
        </w:tc>
      </w:tr>
      <w:tr>
        <w:trPr>
          <w:cantSplit/>
        </w:trPr>
        <w:tc>
          <w:tcPr>
            <w:tcW w:w="5670" w:type="dxa"/>
          </w:tcPr>
          <w:p>
            <w:pPr>
              <w:pStyle w:val="zytable"/>
            </w:pPr>
            <w:r>
              <w:t>Two digits of one foot</w:t>
            </w:r>
          </w:p>
        </w:tc>
        <w:tc>
          <w:tcPr>
            <w:tcW w:w="1134" w:type="dxa"/>
          </w:tcPr>
          <w:p>
            <w:pPr>
              <w:pStyle w:val="zytable"/>
              <w:ind w:left="0" w:right="0"/>
              <w:jc w:val="right"/>
            </w:pPr>
            <w:r>
              <w:t>$504.15</w:t>
            </w:r>
          </w:p>
        </w:tc>
      </w:tr>
      <w:tr>
        <w:trPr>
          <w:cantSplit/>
        </w:trPr>
        <w:tc>
          <w:tcPr>
            <w:tcW w:w="5670" w:type="dxa"/>
          </w:tcPr>
          <w:p>
            <w:pPr>
              <w:pStyle w:val="zytable"/>
            </w:pPr>
            <w:r>
              <w:t>Three digits of one foot</w:t>
            </w:r>
          </w:p>
        </w:tc>
        <w:tc>
          <w:tcPr>
            <w:tcW w:w="1134" w:type="dxa"/>
          </w:tcPr>
          <w:p>
            <w:pPr>
              <w:pStyle w:val="zytable"/>
              <w:ind w:left="0" w:right="0"/>
              <w:jc w:val="right"/>
            </w:pPr>
            <w:r>
              <w:t>$680.50</w:t>
            </w:r>
          </w:p>
        </w:tc>
      </w:tr>
      <w:tr>
        <w:trPr>
          <w:cantSplit/>
        </w:trPr>
        <w:tc>
          <w:tcPr>
            <w:tcW w:w="5670" w:type="dxa"/>
          </w:tcPr>
          <w:p>
            <w:pPr>
              <w:pStyle w:val="zytable"/>
            </w:pPr>
            <w:r>
              <w:t>Four digits of one foot</w:t>
            </w:r>
          </w:p>
        </w:tc>
        <w:tc>
          <w:tcPr>
            <w:tcW w:w="1134" w:type="dxa"/>
          </w:tcPr>
          <w:p>
            <w:pPr>
              <w:pStyle w:val="zytable"/>
              <w:ind w:left="0" w:right="0"/>
              <w:jc w:val="right"/>
            </w:pPr>
            <w:r>
              <w:t>$848.60</w:t>
            </w:r>
          </w:p>
        </w:tc>
      </w:tr>
      <w:tr>
        <w:trPr>
          <w:cantSplit/>
        </w:trPr>
        <w:tc>
          <w:tcPr>
            <w:tcW w:w="5670" w:type="dxa"/>
          </w:tcPr>
          <w:p>
            <w:pPr>
              <w:pStyle w:val="zytable"/>
            </w:pPr>
            <w:r>
              <w:t>Five digits of one foot</w:t>
            </w:r>
          </w:p>
        </w:tc>
        <w:tc>
          <w:tcPr>
            <w:tcW w:w="1134" w:type="dxa"/>
          </w:tcPr>
          <w:p>
            <w:pPr>
              <w:pStyle w:val="zytable"/>
              <w:ind w:left="0" w:right="0"/>
              <w:jc w:val="right"/>
            </w:pPr>
            <w:r>
              <w:t>$1 016.60</w:t>
            </w:r>
          </w:p>
        </w:tc>
      </w:tr>
      <w:tr>
        <w:trPr>
          <w:cantSplit/>
        </w:trPr>
        <w:tc>
          <w:tcPr>
            <w:tcW w:w="5670" w:type="dxa"/>
          </w:tcPr>
          <w:p>
            <w:pPr>
              <w:pStyle w:val="zytable"/>
            </w:pPr>
            <w:r>
              <w:t>Toe including metatarsal or part of metatarsal — each toe</w:t>
            </w:r>
          </w:p>
        </w:tc>
        <w:tc>
          <w:tcPr>
            <w:tcW w:w="1134" w:type="dxa"/>
          </w:tcPr>
          <w:p>
            <w:pPr>
              <w:pStyle w:val="zytable"/>
              <w:ind w:left="0" w:right="0"/>
              <w:jc w:val="right"/>
            </w:pPr>
            <w:r>
              <w:br/>
              <w:t>$396.75</w:t>
            </w:r>
          </w:p>
        </w:tc>
      </w:tr>
      <w:tr>
        <w:trPr>
          <w:cantSplit/>
        </w:trPr>
        <w:tc>
          <w:tcPr>
            <w:tcW w:w="5670" w:type="dxa"/>
          </w:tcPr>
          <w:p>
            <w:pPr>
              <w:pStyle w:val="zytable"/>
            </w:pPr>
            <w:r>
              <w:t>Foot, at ankle</w:t>
            </w:r>
          </w:p>
        </w:tc>
        <w:tc>
          <w:tcPr>
            <w:tcW w:w="1134" w:type="dxa"/>
          </w:tcPr>
          <w:p>
            <w:pPr>
              <w:pStyle w:val="zytable"/>
              <w:ind w:left="0" w:right="0"/>
              <w:jc w:val="right"/>
            </w:pPr>
            <w:r>
              <w:t>$739.35</w:t>
            </w:r>
          </w:p>
        </w:tc>
      </w:tr>
      <w:tr>
        <w:trPr>
          <w:cantSplit/>
        </w:trPr>
        <w:tc>
          <w:tcPr>
            <w:tcW w:w="5670" w:type="dxa"/>
          </w:tcPr>
          <w:p>
            <w:pPr>
              <w:pStyle w:val="zytable"/>
            </w:pPr>
            <w:r>
              <w:t>Foot, midtarsal or transmetatarsal</w:t>
            </w:r>
          </w:p>
        </w:tc>
        <w:tc>
          <w:tcPr>
            <w:tcW w:w="1134" w:type="dxa"/>
          </w:tcPr>
          <w:p>
            <w:pPr>
              <w:pStyle w:val="zytable"/>
              <w:ind w:left="0" w:right="0"/>
              <w:jc w:val="right"/>
            </w:pPr>
            <w:r>
              <w:t>$638.65</w:t>
            </w:r>
          </w:p>
        </w:tc>
      </w:tr>
      <w:tr>
        <w:trPr>
          <w:cantSplit/>
        </w:trPr>
        <w:tc>
          <w:tcPr>
            <w:tcW w:w="5670" w:type="dxa"/>
          </w:tcPr>
          <w:p>
            <w:pPr>
              <w:pStyle w:val="zytable"/>
            </w:pPr>
            <w:r>
              <w:t>Through thigh, at knee or below knee</w:t>
            </w:r>
          </w:p>
        </w:tc>
        <w:tc>
          <w:tcPr>
            <w:tcW w:w="1134" w:type="dxa"/>
          </w:tcPr>
          <w:p>
            <w:pPr>
              <w:pStyle w:val="zytable"/>
              <w:ind w:left="0" w:right="0"/>
              <w:jc w:val="right"/>
            </w:pPr>
            <w:r>
              <w:t>$1 092.35</w:t>
            </w:r>
          </w:p>
        </w:tc>
      </w:tr>
      <w:tr>
        <w:trPr>
          <w:cantSplit/>
        </w:trPr>
        <w:tc>
          <w:tcPr>
            <w:tcW w:w="5670" w:type="dxa"/>
          </w:tcPr>
          <w:p>
            <w:pPr>
              <w:pStyle w:val="zytable"/>
            </w:pPr>
            <w:r>
              <w:t>At hip</w:t>
            </w:r>
          </w:p>
        </w:tc>
        <w:tc>
          <w:tcPr>
            <w:tcW w:w="1134" w:type="dxa"/>
          </w:tcPr>
          <w:p>
            <w:pPr>
              <w:pStyle w:val="zytable"/>
              <w:ind w:left="0" w:right="0"/>
              <w:jc w:val="right"/>
            </w:pPr>
            <w:r>
              <w:t>$1 537.35</w:t>
            </w:r>
          </w:p>
        </w:tc>
      </w:tr>
      <w:tr>
        <w:trPr>
          <w:cantSplit/>
        </w:trPr>
        <w:tc>
          <w:tcPr>
            <w:tcW w:w="5670" w:type="dxa"/>
          </w:tcPr>
          <w:p>
            <w:pPr>
              <w:pStyle w:val="zytable"/>
            </w:pPr>
            <w:r>
              <w:t>ASSISTANCE AT OPERATIONS</w:t>
            </w:r>
          </w:p>
          <w:p>
            <w:pPr>
              <w:pStyle w:val="zytable"/>
            </w:pPr>
            <w:r>
              <w:t>The fee for assistance at any operation (or series or combination of operations) is to be related to the fee listed for the operation (or series or combination of operations) itself.</w:t>
            </w:r>
          </w:p>
        </w:tc>
        <w:tc>
          <w:tcPr>
            <w:tcW w:w="1134" w:type="dxa"/>
            <w:vAlign w:val="center"/>
          </w:tcPr>
          <w:p>
            <w:pPr>
              <w:pStyle w:val="zytable"/>
              <w:ind w:left="0" w:right="0"/>
              <w:jc w:val="right"/>
            </w:pPr>
          </w:p>
        </w:tc>
      </w:tr>
      <w:tr>
        <w:trPr>
          <w:cantSplit/>
        </w:trPr>
        <w:tc>
          <w:tcPr>
            <w:tcW w:w="5670" w:type="dxa"/>
          </w:tcPr>
          <w:p>
            <w:pPr>
              <w:pStyle w:val="zytable"/>
            </w:pPr>
            <w:r>
              <w:t>The fee is 20% of the total fee or the minimum sum of $211.60, whichever is greater.</w:t>
            </w:r>
          </w:p>
        </w:tc>
        <w:tc>
          <w:tcPr>
            <w:tcW w:w="1134" w:type="dxa"/>
            <w:vAlign w:val="center"/>
          </w:tcPr>
          <w:p>
            <w:pPr>
              <w:pStyle w:val="zytable"/>
              <w:ind w:left="0" w:right="0"/>
              <w:jc w:val="right"/>
            </w:pPr>
          </w:p>
        </w:tc>
      </w:tr>
      <w:tr>
        <w:trPr>
          <w:cantSplit/>
        </w:trPr>
        <w:tc>
          <w:tcPr>
            <w:tcW w:w="5670" w:type="dxa"/>
            <w:tcBorders>
              <w:bottom w:val="single" w:sz="4" w:space="0" w:color="auto"/>
            </w:tcBorders>
          </w:tcPr>
          <w:p>
            <w:pPr>
              <w:pStyle w:val="zytable"/>
            </w:pPr>
            <w:r>
              <w:t>USE OF PRIVATE THEATRES</w:t>
            </w:r>
          </w:p>
          <w:p>
            <w:pPr>
              <w:pStyle w:val="zytable"/>
            </w:pPr>
            <w:r>
              <w:t>A theatre fee of $127.70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zytable"/>
              <w:ind w:left="0" w:right="0"/>
              <w:jc w:val="right"/>
            </w:pPr>
          </w:p>
        </w:tc>
      </w:tr>
    </w:tbl>
    <w:p>
      <w:pPr>
        <w:pStyle w:val="yFootnotesection"/>
      </w:pPr>
      <w:r>
        <w:tab/>
        <w:t>[Part 2 inserted in Gazette 16 Oct 2015 p. 4111</w:t>
      </w:r>
      <w:r>
        <w:noBreakHyphen/>
        <w:t>16.]</w:t>
      </w:r>
    </w:p>
    <w:p>
      <w:pPr>
        <w:pStyle w:val="yHeading3"/>
      </w:pPr>
      <w:bookmarkStart w:id="33" w:name="_Toc433726533"/>
      <w:bookmarkStart w:id="34" w:name="_Toc433727588"/>
      <w:bookmarkStart w:id="35" w:name="_Toc433813968"/>
      <w:r>
        <w:rPr>
          <w:rStyle w:val="CharSDivNo"/>
        </w:rPr>
        <w:t>Part 3</w:t>
      </w:r>
      <w:r>
        <w:t> — </w:t>
      </w:r>
      <w:r>
        <w:rPr>
          <w:rStyle w:val="CharSDivText"/>
        </w:rPr>
        <w:t>Diagnostic Imaging Services</w:t>
      </w:r>
      <w:bookmarkEnd w:id="33"/>
      <w:bookmarkEnd w:id="34"/>
      <w:bookmarkEnd w:id="35"/>
    </w:p>
    <w:p>
      <w:pPr>
        <w:pStyle w:val="yFootnoteheading"/>
      </w:pPr>
      <w:r>
        <w:tab/>
        <w:t>[Heading inserted in Gazette 16 Oct 2015 p. 4116.]</w:t>
      </w:r>
    </w:p>
    <w:p>
      <w:pPr>
        <w:pStyle w:val="yMiscellaneousHeading"/>
        <w:spacing w:before="240"/>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
              <w:ind w:left="0" w:right="0"/>
            </w:pPr>
            <w:r>
              <w:rPr>
                <w:b/>
              </w:rPr>
              <w:t>MBS item number</w:t>
            </w:r>
            <w:r>
              <w:br/>
              <w:t>(1 November 2009)</w:t>
            </w:r>
          </w:p>
        </w:tc>
        <w:tc>
          <w:tcPr>
            <w:tcW w:w="1276" w:type="dxa"/>
            <w:tcBorders>
              <w:top w:val="single" w:sz="4" w:space="0" w:color="auto"/>
              <w:bottom w:val="single" w:sz="4" w:space="0" w:color="auto"/>
            </w:tcBorders>
          </w:tcPr>
          <w:p>
            <w:pPr>
              <w:pStyle w:val="zytable"/>
              <w:ind w:left="0" w:right="0"/>
              <w:jc w:val="center"/>
              <w:rPr>
                <w:b/>
              </w:rPr>
            </w:pPr>
            <w:r>
              <w:rPr>
                <w:b/>
              </w:rPr>
              <w:t>Fee</w:t>
            </w:r>
          </w:p>
        </w:tc>
      </w:tr>
      <w:tr>
        <w:tblPrEx>
          <w:tblCellMar>
            <w:left w:w="108" w:type="dxa"/>
            <w:right w:w="108" w:type="dxa"/>
          </w:tblCellMar>
        </w:tblPrEx>
        <w:tc>
          <w:tcPr>
            <w:tcW w:w="4820" w:type="dxa"/>
          </w:tcPr>
          <w:p>
            <w:pPr>
              <w:pStyle w:val="zytable"/>
              <w:ind w:left="0" w:right="0"/>
            </w:pPr>
            <w:r>
              <w:t>55028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55029</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55030</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55031</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55032</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55033</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55036</w:t>
            </w:r>
          </w:p>
        </w:tc>
        <w:tc>
          <w:tcPr>
            <w:tcW w:w="1276" w:type="dxa"/>
          </w:tcPr>
          <w:p>
            <w:pPr>
              <w:pStyle w:val="zytable"/>
              <w:ind w:left="0" w:right="0"/>
              <w:jc w:val="right"/>
            </w:pPr>
            <w:r>
              <w:t>$209.85</w:t>
            </w:r>
          </w:p>
        </w:tc>
      </w:tr>
      <w:tr>
        <w:tblPrEx>
          <w:tblCellMar>
            <w:left w:w="108" w:type="dxa"/>
            <w:right w:w="108" w:type="dxa"/>
          </w:tblCellMar>
        </w:tblPrEx>
        <w:tc>
          <w:tcPr>
            <w:tcW w:w="4820" w:type="dxa"/>
          </w:tcPr>
          <w:p>
            <w:pPr>
              <w:pStyle w:val="zytable"/>
              <w:ind w:left="0" w:right="0"/>
            </w:pPr>
            <w:r>
              <w:t>55037</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55038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55039</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55044</w:t>
            </w:r>
          </w:p>
        </w:tc>
        <w:tc>
          <w:tcPr>
            <w:tcW w:w="1276" w:type="dxa"/>
          </w:tcPr>
          <w:p>
            <w:pPr>
              <w:pStyle w:val="zytable"/>
              <w:ind w:left="0" w:right="0"/>
              <w:jc w:val="right"/>
            </w:pPr>
            <w:r>
              <w:t>$209.85</w:t>
            </w:r>
          </w:p>
        </w:tc>
      </w:tr>
      <w:tr>
        <w:tblPrEx>
          <w:tblCellMar>
            <w:left w:w="108" w:type="dxa"/>
            <w:right w:w="108" w:type="dxa"/>
          </w:tblCellMar>
        </w:tblPrEx>
        <w:tc>
          <w:tcPr>
            <w:tcW w:w="4820" w:type="dxa"/>
          </w:tcPr>
          <w:p>
            <w:pPr>
              <w:pStyle w:val="zytable"/>
              <w:ind w:left="0" w:right="0"/>
            </w:pPr>
            <w:r>
              <w:t>55045</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55048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55049</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55054</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55070</w:t>
            </w:r>
          </w:p>
        </w:tc>
        <w:tc>
          <w:tcPr>
            <w:tcW w:w="1276" w:type="dxa"/>
          </w:tcPr>
          <w:p>
            <w:pPr>
              <w:pStyle w:val="zytable"/>
              <w:ind w:left="0" w:right="0"/>
              <w:jc w:val="right"/>
            </w:pPr>
            <w:r>
              <w:t>$185.30</w:t>
            </w:r>
          </w:p>
        </w:tc>
      </w:tr>
      <w:tr>
        <w:tblPrEx>
          <w:tblCellMar>
            <w:left w:w="108" w:type="dxa"/>
            <w:right w:w="108" w:type="dxa"/>
          </w:tblCellMar>
        </w:tblPrEx>
        <w:tc>
          <w:tcPr>
            <w:tcW w:w="4820" w:type="dxa"/>
          </w:tcPr>
          <w:p>
            <w:pPr>
              <w:pStyle w:val="zytable"/>
              <w:ind w:left="0" w:right="0"/>
            </w:pPr>
            <w:r>
              <w:t>55073</w:t>
            </w:r>
          </w:p>
        </w:tc>
        <w:tc>
          <w:tcPr>
            <w:tcW w:w="1276" w:type="dxa"/>
          </w:tcPr>
          <w:p>
            <w:pPr>
              <w:pStyle w:val="zytable"/>
              <w:ind w:left="0" w:right="0"/>
              <w:jc w:val="right"/>
            </w:pPr>
            <w:r>
              <w:t>$64.20</w:t>
            </w:r>
          </w:p>
        </w:tc>
      </w:tr>
      <w:tr>
        <w:tblPrEx>
          <w:tblCellMar>
            <w:left w:w="108" w:type="dxa"/>
            <w:right w:w="108" w:type="dxa"/>
          </w:tblCellMar>
        </w:tblPrEx>
        <w:tc>
          <w:tcPr>
            <w:tcW w:w="4820" w:type="dxa"/>
          </w:tcPr>
          <w:p>
            <w:pPr>
              <w:pStyle w:val="zytable"/>
              <w:ind w:left="0" w:right="0"/>
            </w:pPr>
            <w:r>
              <w:t>55076</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55079</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55084</w:t>
            </w:r>
          </w:p>
        </w:tc>
        <w:tc>
          <w:tcPr>
            <w:tcW w:w="1276" w:type="dxa"/>
          </w:tcPr>
          <w:p>
            <w:pPr>
              <w:pStyle w:val="zytable"/>
              <w:ind w:left="0" w:right="0"/>
              <w:jc w:val="right"/>
            </w:pPr>
            <w:r>
              <w:t>$185.30</w:t>
            </w:r>
          </w:p>
        </w:tc>
      </w:tr>
      <w:tr>
        <w:tblPrEx>
          <w:tblCellMar>
            <w:left w:w="108" w:type="dxa"/>
            <w:right w:w="108" w:type="dxa"/>
          </w:tblCellMar>
        </w:tblPrEx>
        <w:tc>
          <w:tcPr>
            <w:tcW w:w="4820" w:type="dxa"/>
          </w:tcPr>
          <w:p>
            <w:pPr>
              <w:pStyle w:val="zytable"/>
              <w:ind w:left="0" w:right="0"/>
            </w:pPr>
            <w:r>
              <w:t>55085</w:t>
            </w:r>
          </w:p>
        </w:tc>
        <w:tc>
          <w:tcPr>
            <w:tcW w:w="1276" w:type="dxa"/>
          </w:tcPr>
          <w:p>
            <w:pPr>
              <w:pStyle w:val="zytable"/>
              <w:ind w:left="0" w:right="0"/>
              <w:jc w:val="right"/>
            </w:pPr>
            <w:r>
              <w:t>$64.20</w:t>
            </w:r>
          </w:p>
        </w:tc>
      </w:tr>
      <w:tr>
        <w:tblPrEx>
          <w:tblCellMar>
            <w:left w:w="108" w:type="dxa"/>
            <w:right w:w="108" w:type="dxa"/>
          </w:tblCellMar>
        </w:tblPrEx>
        <w:tc>
          <w:tcPr>
            <w:tcW w:w="4820" w:type="dxa"/>
          </w:tcPr>
          <w:p>
            <w:pPr>
              <w:pStyle w:val="zytable"/>
              <w:ind w:left="0" w:right="0"/>
            </w:pPr>
            <w:r>
              <w:t>55113</w:t>
            </w:r>
          </w:p>
        </w:tc>
        <w:tc>
          <w:tcPr>
            <w:tcW w:w="1276" w:type="dxa"/>
          </w:tcPr>
          <w:p>
            <w:pPr>
              <w:pStyle w:val="zytable"/>
              <w:ind w:left="0" w:right="0"/>
              <w:jc w:val="right"/>
            </w:pPr>
            <w:r>
              <w:t>$435.05</w:t>
            </w:r>
          </w:p>
        </w:tc>
      </w:tr>
      <w:tr>
        <w:tblPrEx>
          <w:tblCellMar>
            <w:left w:w="108" w:type="dxa"/>
            <w:right w:w="108" w:type="dxa"/>
          </w:tblCellMar>
        </w:tblPrEx>
        <w:tc>
          <w:tcPr>
            <w:tcW w:w="4820" w:type="dxa"/>
          </w:tcPr>
          <w:p>
            <w:pPr>
              <w:pStyle w:val="zytable"/>
              <w:ind w:left="0" w:right="0"/>
            </w:pPr>
            <w:r>
              <w:t>55114</w:t>
            </w:r>
          </w:p>
        </w:tc>
        <w:tc>
          <w:tcPr>
            <w:tcW w:w="1276" w:type="dxa"/>
          </w:tcPr>
          <w:p>
            <w:pPr>
              <w:pStyle w:val="zytable"/>
              <w:ind w:left="0" w:right="0"/>
              <w:jc w:val="right"/>
            </w:pPr>
            <w:r>
              <w:t>$435.05</w:t>
            </w:r>
          </w:p>
        </w:tc>
      </w:tr>
      <w:tr>
        <w:tblPrEx>
          <w:tblCellMar>
            <w:left w:w="108" w:type="dxa"/>
            <w:right w:w="108" w:type="dxa"/>
          </w:tblCellMar>
        </w:tblPrEx>
        <w:tc>
          <w:tcPr>
            <w:tcW w:w="4820" w:type="dxa"/>
          </w:tcPr>
          <w:p>
            <w:pPr>
              <w:pStyle w:val="zytable"/>
              <w:ind w:left="0" w:right="0"/>
            </w:pPr>
            <w:r>
              <w:t>55115</w:t>
            </w:r>
          </w:p>
        </w:tc>
        <w:tc>
          <w:tcPr>
            <w:tcW w:w="1276" w:type="dxa"/>
          </w:tcPr>
          <w:p>
            <w:pPr>
              <w:pStyle w:val="zytable"/>
              <w:ind w:left="0" w:right="0"/>
              <w:jc w:val="right"/>
            </w:pPr>
            <w:r>
              <w:t>$435.05</w:t>
            </w:r>
          </w:p>
        </w:tc>
      </w:tr>
      <w:tr>
        <w:tblPrEx>
          <w:tblCellMar>
            <w:left w:w="108" w:type="dxa"/>
            <w:right w:w="108" w:type="dxa"/>
          </w:tblCellMar>
        </w:tblPrEx>
        <w:tc>
          <w:tcPr>
            <w:tcW w:w="4820" w:type="dxa"/>
          </w:tcPr>
          <w:p>
            <w:pPr>
              <w:pStyle w:val="zytable"/>
              <w:ind w:left="0" w:right="0"/>
            </w:pPr>
            <w:r>
              <w:t>55116</w:t>
            </w:r>
          </w:p>
        </w:tc>
        <w:tc>
          <w:tcPr>
            <w:tcW w:w="1276" w:type="dxa"/>
          </w:tcPr>
          <w:p>
            <w:pPr>
              <w:pStyle w:val="zytable"/>
              <w:ind w:left="0" w:right="0"/>
              <w:jc w:val="right"/>
            </w:pPr>
            <w:r>
              <w:t>$483.85</w:t>
            </w:r>
          </w:p>
        </w:tc>
      </w:tr>
      <w:tr>
        <w:tblPrEx>
          <w:tblCellMar>
            <w:left w:w="108" w:type="dxa"/>
            <w:right w:w="108" w:type="dxa"/>
          </w:tblCellMar>
        </w:tblPrEx>
        <w:tc>
          <w:tcPr>
            <w:tcW w:w="4820" w:type="dxa"/>
          </w:tcPr>
          <w:p>
            <w:pPr>
              <w:pStyle w:val="zytable"/>
              <w:ind w:left="0" w:right="0"/>
            </w:pPr>
            <w:r>
              <w:t>55117</w:t>
            </w:r>
          </w:p>
        </w:tc>
        <w:tc>
          <w:tcPr>
            <w:tcW w:w="1276" w:type="dxa"/>
          </w:tcPr>
          <w:p>
            <w:pPr>
              <w:pStyle w:val="zytable"/>
              <w:ind w:left="0" w:right="0"/>
              <w:jc w:val="right"/>
            </w:pPr>
            <w:r>
              <w:t>$483.85</w:t>
            </w:r>
          </w:p>
        </w:tc>
      </w:tr>
      <w:tr>
        <w:tblPrEx>
          <w:tblCellMar>
            <w:left w:w="108" w:type="dxa"/>
            <w:right w:w="108" w:type="dxa"/>
          </w:tblCellMar>
        </w:tblPrEx>
        <w:tc>
          <w:tcPr>
            <w:tcW w:w="4820" w:type="dxa"/>
          </w:tcPr>
          <w:p>
            <w:pPr>
              <w:pStyle w:val="zytable"/>
              <w:ind w:left="0" w:right="0"/>
            </w:pPr>
            <w:r>
              <w:t>55118</w:t>
            </w:r>
          </w:p>
        </w:tc>
        <w:tc>
          <w:tcPr>
            <w:tcW w:w="1276" w:type="dxa"/>
          </w:tcPr>
          <w:p>
            <w:pPr>
              <w:pStyle w:val="zytable"/>
              <w:ind w:left="0" w:right="0"/>
              <w:jc w:val="right"/>
            </w:pPr>
            <w:r>
              <w:t>$519.60</w:t>
            </w:r>
          </w:p>
        </w:tc>
      </w:tr>
      <w:tr>
        <w:tblPrEx>
          <w:tblCellMar>
            <w:left w:w="108" w:type="dxa"/>
            <w:right w:w="108" w:type="dxa"/>
          </w:tblCellMar>
        </w:tblPrEx>
        <w:tc>
          <w:tcPr>
            <w:tcW w:w="4820" w:type="dxa"/>
          </w:tcPr>
          <w:p>
            <w:pPr>
              <w:pStyle w:val="zytable"/>
              <w:ind w:left="0" w:right="0"/>
            </w:pPr>
            <w:r>
              <w:t>55130</w:t>
            </w:r>
          </w:p>
        </w:tc>
        <w:tc>
          <w:tcPr>
            <w:tcW w:w="1276" w:type="dxa"/>
          </w:tcPr>
          <w:p>
            <w:pPr>
              <w:pStyle w:val="zytable"/>
              <w:ind w:left="0" w:right="0"/>
              <w:jc w:val="right"/>
            </w:pPr>
            <w:r>
              <w:t>$320.75</w:t>
            </w:r>
          </w:p>
        </w:tc>
      </w:tr>
      <w:tr>
        <w:tblPrEx>
          <w:tblCellMar>
            <w:left w:w="108" w:type="dxa"/>
            <w:right w:w="108" w:type="dxa"/>
          </w:tblCellMar>
        </w:tblPrEx>
        <w:tc>
          <w:tcPr>
            <w:tcW w:w="4820" w:type="dxa"/>
          </w:tcPr>
          <w:p>
            <w:pPr>
              <w:pStyle w:val="zytable"/>
              <w:ind w:left="0" w:right="0"/>
            </w:pPr>
            <w:r>
              <w:t>55135</w:t>
            </w:r>
          </w:p>
        </w:tc>
        <w:tc>
          <w:tcPr>
            <w:tcW w:w="1276" w:type="dxa"/>
          </w:tcPr>
          <w:p>
            <w:pPr>
              <w:pStyle w:val="zytable"/>
              <w:ind w:left="0" w:right="0"/>
              <w:jc w:val="right"/>
            </w:pPr>
            <w:r>
              <w:t>$667.00</w:t>
            </w:r>
          </w:p>
        </w:tc>
      </w:tr>
      <w:tr>
        <w:tblPrEx>
          <w:tblCellMar>
            <w:left w:w="108" w:type="dxa"/>
            <w:right w:w="108" w:type="dxa"/>
          </w:tblCellMar>
        </w:tblPrEx>
        <w:tc>
          <w:tcPr>
            <w:tcW w:w="4820" w:type="dxa"/>
          </w:tcPr>
          <w:p>
            <w:pPr>
              <w:pStyle w:val="zytable"/>
              <w:ind w:left="0" w:right="0"/>
            </w:pPr>
            <w:r>
              <w:t>55238</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55244</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55246</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55248</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55252</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55274</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55276</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55278</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55280</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55282</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55284</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55292</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55294</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55296</w:t>
            </w:r>
          </w:p>
        </w:tc>
        <w:tc>
          <w:tcPr>
            <w:tcW w:w="1276" w:type="dxa"/>
          </w:tcPr>
          <w:p>
            <w:pPr>
              <w:pStyle w:val="zytable"/>
              <w:ind w:left="0" w:right="0"/>
              <w:jc w:val="right"/>
            </w:pPr>
            <w:r>
              <w:t>$209.55</w:t>
            </w:r>
          </w:p>
        </w:tc>
      </w:tr>
      <w:tr>
        <w:tblPrEx>
          <w:tblCellMar>
            <w:left w:w="108" w:type="dxa"/>
            <w:right w:w="108" w:type="dxa"/>
          </w:tblCellMar>
        </w:tblPrEx>
        <w:tc>
          <w:tcPr>
            <w:tcW w:w="4820" w:type="dxa"/>
          </w:tcPr>
          <w:p>
            <w:pPr>
              <w:pStyle w:val="zytable"/>
              <w:ind w:left="0" w:right="0"/>
            </w:pPr>
            <w:r>
              <w:t>55600</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55603</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55700</w:t>
            </w:r>
          </w:p>
        </w:tc>
        <w:tc>
          <w:tcPr>
            <w:tcW w:w="1276" w:type="dxa"/>
          </w:tcPr>
          <w:p>
            <w:pPr>
              <w:pStyle w:val="zytable"/>
              <w:ind w:left="0" w:right="0"/>
              <w:jc w:val="right"/>
            </w:pPr>
            <w:r>
              <w:t>$113.10</w:t>
            </w:r>
          </w:p>
        </w:tc>
      </w:tr>
      <w:tr>
        <w:tblPrEx>
          <w:tblCellMar>
            <w:left w:w="108" w:type="dxa"/>
            <w:right w:w="108" w:type="dxa"/>
          </w:tblCellMar>
        </w:tblPrEx>
        <w:tc>
          <w:tcPr>
            <w:tcW w:w="4820" w:type="dxa"/>
          </w:tcPr>
          <w:p>
            <w:pPr>
              <w:pStyle w:val="zytable"/>
              <w:ind w:left="0" w:right="0"/>
            </w:pPr>
            <w:r>
              <w:t>55703</w:t>
            </w:r>
          </w:p>
        </w:tc>
        <w:tc>
          <w:tcPr>
            <w:tcW w:w="1276" w:type="dxa"/>
          </w:tcPr>
          <w:p>
            <w:pPr>
              <w:pStyle w:val="zytable"/>
              <w:ind w:left="0" w:right="0"/>
              <w:jc w:val="right"/>
            </w:pPr>
            <w:r>
              <w:t>$66.05</w:t>
            </w:r>
          </w:p>
        </w:tc>
      </w:tr>
      <w:tr>
        <w:tblPrEx>
          <w:tblCellMar>
            <w:left w:w="108" w:type="dxa"/>
            <w:right w:w="108" w:type="dxa"/>
          </w:tblCellMar>
        </w:tblPrEx>
        <w:tc>
          <w:tcPr>
            <w:tcW w:w="4820" w:type="dxa"/>
          </w:tcPr>
          <w:p>
            <w:pPr>
              <w:pStyle w:val="zytable"/>
              <w:ind w:left="0" w:right="0"/>
            </w:pPr>
            <w:r>
              <w:t>55704</w:t>
            </w:r>
          </w:p>
        </w:tc>
        <w:tc>
          <w:tcPr>
            <w:tcW w:w="1276" w:type="dxa"/>
          </w:tcPr>
          <w:p>
            <w:pPr>
              <w:pStyle w:val="zytable"/>
              <w:ind w:left="0" w:right="0"/>
              <w:jc w:val="right"/>
            </w:pPr>
            <w:r>
              <w:t>$132.10</w:t>
            </w:r>
          </w:p>
        </w:tc>
      </w:tr>
      <w:tr>
        <w:tblPrEx>
          <w:tblCellMar>
            <w:left w:w="108" w:type="dxa"/>
            <w:right w:w="108" w:type="dxa"/>
          </w:tblCellMar>
        </w:tblPrEx>
        <w:tc>
          <w:tcPr>
            <w:tcW w:w="4820" w:type="dxa"/>
          </w:tcPr>
          <w:p>
            <w:pPr>
              <w:pStyle w:val="zytable"/>
              <w:ind w:left="0" w:right="0"/>
            </w:pPr>
            <w:r>
              <w:t>55705</w:t>
            </w:r>
          </w:p>
        </w:tc>
        <w:tc>
          <w:tcPr>
            <w:tcW w:w="1276" w:type="dxa"/>
          </w:tcPr>
          <w:p>
            <w:pPr>
              <w:pStyle w:val="zytable"/>
              <w:ind w:left="0" w:right="0"/>
              <w:jc w:val="right"/>
            </w:pPr>
            <w:r>
              <w:t>$66.05</w:t>
            </w:r>
          </w:p>
        </w:tc>
      </w:tr>
      <w:tr>
        <w:tblPrEx>
          <w:tblCellMar>
            <w:left w:w="108" w:type="dxa"/>
            <w:right w:w="108" w:type="dxa"/>
          </w:tblCellMar>
        </w:tblPrEx>
        <w:tc>
          <w:tcPr>
            <w:tcW w:w="4820" w:type="dxa"/>
          </w:tcPr>
          <w:p>
            <w:pPr>
              <w:pStyle w:val="zytable"/>
              <w:ind w:left="0" w:right="0"/>
            </w:pPr>
            <w:r>
              <w:t>55706</w:t>
            </w:r>
          </w:p>
        </w:tc>
        <w:tc>
          <w:tcPr>
            <w:tcW w:w="1276" w:type="dxa"/>
          </w:tcPr>
          <w:p>
            <w:pPr>
              <w:pStyle w:val="zytable"/>
              <w:ind w:left="0" w:right="0"/>
              <w:jc w:val="right"/>
            </w:pPr>
            <w:r>
              <w:t>$188.60</w:t>
            </w:r>
          </w:p>
        </w:tc>
      </w:tr>
      <w:tr>
        <w:tblPrEx>
          <w:tblCellMar>
            <w:left w:w="108" w:type="dxa"/>
            <w:right w:w="108" w:type="dxa"/>
          </w:tblCellMar>
        </w:tblPrEx>
        <w:tc>
          <w:tcPr>
            <w:tcW w:w="4820" w:type="dxa"/>
          </w:tcPr>
          <w:p>
            <w:pPr>
              <w:pStyle w:val="zytable"/>
              <w:ind w:left="0" w:right="0"/>
            </w:pPr>
            <w:r>
              <w:t>55707</w:t>
            </w:r>
          </w:p>
        </w:tc>
        <w:tc>
          <w:tcPr>
            <w:tcW w:w="1276" w:type="dxa"/>
          </w:tcPr>
          <w:p>
            <w:pPr>
              <w:pStyle w:val="zytable"/>
              <w:ind w:left="0" w:right="0"/>
              <w:jc w:val="right"/>
            </w:pPr>
            <w:r>
              <w:t>$132.10</w:t>
            </w:r>
          </w:p>
        </w:tc>
      </w:tr>
      <w:tr>
        <w:tblPrEx>
          <w:tblCellMar>
            <w:left w:w="108" w:type="dxa"/>
            <w:right w:w="108" w:type="dxa"/>
          </w:tblCellMar>
        </w:tblPrEx>
        <w:tc>
          <w:tcPr>
            <w:tcW w:w="4820" w:type="dxa"/>
          </w:tcPr>
          <w:p>
            <w:pPr>
              <w:pStyle w:val="zytable"/>
              <w:ind w:left="0" w:right="0"/>
            </w:pPr>
            <w:r>
              <w:t>55708</w:t>
            </w:r>
          </w:p>
        </w:tc>
        <w:tc>
          <w:tcPr>
            <w:tcW w:w="1276" w:type="dxa"/>
          </w:tcPr>
          <w:p>
            <w:pPr>
              <w:pStyle w:val="zytable"/>
              <w:ind w:left="0" w:right="0"/>
              <w:jc w:val="right"/>
            </w:pPr>
            <w:r>
              <w:t>$66.05</w:t>
            </w:r>
          </w:p>
        </w:tc>
      </w:tr>
      <w:tr>
        <w:tblPrEx>
          <w:tblCellMar>
            <w:left w:w="108" w:type="dxa"/>
            <w:right w:w="108" w:type="dxa"/>
          </w:tblCellMar>
        </w:tblPrEx>
        <w:tc>
          <w:tcPr>
            <w:tcW w:w="4820" w:type="dxa"/>
          </w:tcPr>
          <w:p>
            <w:pPr>
              <w:pStyle w:val="zytable"/>
              <w:ind w:left="0" w:right="0"/>
            </w:pPr>
            <w:r>
              <w:t>55709</w:t>
            </w:r>
          </w:p>
        </w:tc>
        <w:tc>
          <w:tcPr>
            <w:tcW w:w="1276" w:type="dxa"/>
          </w:tcPr>
          <w:p>
            <w:pPr>
              <w:pStyle w:val="zytable"/>
              <w:ind w:left="0" w:right="0"/>
              <w:jc w:val="right"/>
            </w:pPr>
            <w:r>
              <w:t>$71.70</w:t>
            </w:r>
          </w:p>
        </w:tc>
      </w:tr>
      <w:tr>
        <w:tblPrEx>
          <w:tblCellMar>
            <w:left w:w="108" w:type="dxa"/>
            <w:right w:w="108" w:type="dxa"/>
          </w:tblCellMar>
        </w:tblPrEx>
        <w:tc>
          <w:tcPr>
            <w:tcW w:w="4820" w:type="dxa"/>
          </w:tcPr>
          <w:p>
            <w:pPr>
              <w:pStyle w:val="zytable"/>
              <w:ind w:left="0" w:right="0"/>
            </w:pPr>
            <w:r>
              <w:t>55712</w:t>
            </w:r>
          </w:p>
        </w:tc>
        <w:tc>
          <w:tcPr>
            <w:tcW w:w="1276" w:type="dxa"/>
          </w:tcPr>
          <w:p>
            <w:pPr>
              <w:pStyle w:val="zytable"/>
              <w:ind w:left="0" w:right="0"/>
              <w:jc w:val="right"/>
            </w:pPr>
            <w:r>
              <w:t>$216.95</w:t>
            </w:r>
          </w:p>
        </w:tc>
      </w:tr>
      <w:tr>
        <w:tblPrEx>
          <w:tblCellMar>
            <w:left w:w="108" w:type="dxa"/>
            <w:right w:w="108" w:type="dxa"/>
          </w:tblCellMar>
        </w:tblPrEx>
        <w:tc>
          <w:tcPr>
            <w:tcW w:w="4820" w:type="dxa"/>
          </w:tcPr>
          <w:p>
            <w:pPr>
              <w:pStyle w:val="zytable"/>
              <w:ind w:left="0" w:right="0"/>
            </w:pPr>
            <w:r>
              <w:t>55715</w:t>
            </w:r>
          </w:p>
        </w:tc>
        <w:tc>
          <w:tcPr>
            <w:tcW w:w="1276" w:type="dxa"/>
          </w:tcPr>
          <w:p>
            <w:pPr>
              <w:pStyle w:val="zytable"/>
              <w:ind w:left="0" w:right="0"/>
              <w:jc w:val="right"/>
            </w:pPr>
            <w:r>
              <w:t>$75.45</w:t>
            </w:r>
          </w:p>
        </w:tc>
      </w:tr>
      <w:tr>
        <w:tblPrEx>
          <w:tblCellMar>
            <w:left w:w="108" w:type="dxa"/>
            <w:right w:w="108" w:type="dxa"/>
          </w:tblCellMar>
        </w:tblPrEx>
        <w:tc>
          <w:tcPr>
            <w:tcW w:w="4820" w:type="dxa"/>
          </w:tcPr>
          <w:p>
            <w:pPr>
              <w:pStyle w:val="zytable"/>
              <w:ind w:left="0" w:right="0"/>
            </w:pPr>
            <w:r>
              <w:t>55718</w:t>
            </w:r>
          </w:p>
        </w:tc>
        <w:tc>
          <w:tcPr>
            <w:tcW w:w="1276" w:type="dxa"/>
          </w:tcPr>
          <w:p>
            <w:pPr>
              <w:pStyle w:val="zytable"/>
              <w:ind w:left="0" w:right="0"/>
              <w:jc w:val="right"/>
            </w:pPr>
            <w:r>
              <w:t>$188.60</w:t>
            </w:r>
          </w:p>
        </w:tc>
      </w:tr>
      <w:tr>
        <w:tblPrEx>
          <w:tblCellMar>
            <w:left w:w="108" w:type="dxa"/>
            <w:right w:w="108" w:type="dxa"/>
          </w:tblCellMar>
        </w:tblPrEx>
        <w:tc>
          <w:tcPr>
            <w:tcW w:w="4820" w:type="dxa"/>
          </w:tcPr>
          <w:p>
            <w:pPr>
              <w:pStyle w:val="zytable"/>
              <w:ind w:left="0" w:right="0"/>
            </w:pPr>
            <w:r>
              <w:t>55721</w:t>
            </w:r>
          </w:p>
        </w:tc>
        <w:tc>
          <w:tcPr>
            <w:tcW w:w="1276" w:type="dxa"/>
          </w:tcPr>
          <w:p>
            <w:pPr>
              <w:pStyle w:val="zytable"/>
              <w:ind w:left="0" w:right="0"/>
              <w:jc w:val="right"/>
            </w:pPr>
            <w:r>
              <w:t>$216.95</w:t>
            </w:r>
          </w:p>
        </w:tc>
      </w:tr>
      <w:tr>
        <w:tblPrEx>
          <w:tblCellMar>
            <w:left w:w="108" w:type="dxa"/>
            <w:right w:w="108" w:type="dxa"/>
          </w:tblCellMar>
        </w:tblPrEx>
        <w:tc>
          <w:tcPr>
            <w:tcW w:w="4820" w:type="dxa"/>
          </w:tcPr>
          <w:p>
            <w:pPr>
              <w:pStyle w:val="zytable"/>
              <w:ind w:left="0" w:right="0"/>
            </w:pPr>
            <w:r>
              <w:t>55723</w:t>
            </w:r>
          </w:p>
        </w:tc>
        <w:tc>
          <w:tcPr>
            <w:tcW w:w="1276" w:type="dxa"/>
          </w:tcPr>
          <w:p>
            <w:pPr>
              <w:pStyle w:val="zytable"/>
              <w:ind w:left="0" w:right="0"/>
              <w:jc w:val="right"/>
            </w:pPr>
            <w:r>
              <w:t>$71.70</w:t>
            </w:r>
          </w:p>
        </w:tc>
      </w:tr>
      <w:tr>
        <w:tblPrEx>
          <w:tblCellMar>
            <w:left w:w="108" w:type="dxa"/>
            <w:right w:w="108" w:type="dxa"/>
          </w:tblCellMar>
        </w:tblPrEx>
        <w:tc>
          <w:tcPr>
            <w:tcW w:w="4820" w:type="dxa"/>
          </w:tcPr>
          <w:p>
            <w:pPr>
              <w:pStyle w:val="zytable"/>
              <w:ind w:left="0" w:right="0"/>
            </w:pPr>
            <w:r>
              <w:t>55725</w:t>
            </w:r>
          </w:p>
        </w:tc>
        <w:tc>
          <w:tcPr>
            <w:tcW w:w="1276" w:type="dxa"/>
          </w:tcPr>
          <w:p>
            <w:pPr>
              <w:pStyle w:val="zytable"/>
              <w:ind w:left="0" w:right="0"/>
              <w:jc w:val="right"/>
            </w:pPr>
            <w:r>
              <w:t>$75.45</w:t>
            </w:r>
          </w:p>
        </w:tc>
      </w:tr>
      <w:tr>
        <w:tblPrEx>
          <w:tblCellMar>
            <w:left w:w="108" w:type="dxa"/>
            <w:right w:w="108" w:type="dxa"/>
          </w:tblCellMar>
        </w:tblPrEx>
        <w:tc>
          <w:tcPr>
            <w:tcW w:w="4820" w:type="dxa"/>
          </w:tcPr>
          <w:p>
            <w:pPr>
              <w:pStyle w:val="zytable"/>
              <w:ind w:left="0" w:right="0"/>
            </w:pPr>
            <w:r>
              <w:t>55729</w:t>
            </w:r>
          </w:p>
        </w:tc>
        <w:tc>
          <w:tcPr>
            <w:tcW w:w="1276" w:type="dxa"/>
          </w:tcPr>
          <w:p>
            <w:pPr>
              <w:pStyle w:val="zytable"/>
              <w:ind w:left="0" w:right="0"/>
              <w:jc w:val="right"/>
            </w:pPr>
            <w:r>
              <w:t xml:space="preserve">$51.40 </w:t>
            </w:r>
          </w:p>
        </w:tc>
      </w:tr>
      <w:tr>
        <w:tblPrEx>
          <w:tblCellMar>
            <w:left w:w="108" w:type="dxa"/>
            <w:right w:w="108" w:type="dxa"/>
          </w:tblCellMar>
        </w:tblPrEx>
        <w:tc>
          <w:tcPr>
            <w:tcW w:w="4820" w:type="dxa"/>
          </w:tcPr>
          <w:p>
            <w:pPr>
              <w:pStyle w:val="zytable"/>
              <w:ind w:left="0" w:right="0"/>
            </w:pPr>
            <w:r>
              <w:t>55731</w:t>
            </w:r>
          </w:p>
        </w:tc>
        <w:tc>
          <w:tcPr>
            <w:tcW w:w="1276" w:type="dxa"/>
          </w:tcPr>
          <w:p>
            <w:pPr>
              <w:pStyle w:val="zytable"/>
              <w:ind w:left="0" w:right="0"/>
              <w:jc w:val="right"/>
            </w:pPr>
            <w:r>
              <w:t>$185.00</w:t>
            </w:r>
          </w:p>
        </w:tc>
      </w:tr>
      <w:tr>
        <w:tblPrEx>
          <w:tblCellMar>
            <w:left w:w="108" w:type="dxa"/>
            <w:right w:w="108" w:type="dxa"/>
          </w:tblCellMar>
        </w:tblPrEx>
        <w:tc>
          <w:tcPr>
            <w:tcW w:w="4820" w:type="dxa"/>
          </w:tcPr>
          <w:p>
            <w:pPr>
              <w:pStyle w:val="zytable"/>
              <w:ind w:left="0" w:right="0"/>
            </w:pPr>
            <w:r>
              <w:t>55733</w:t>
            </w:r>
          </w:p>
        </w:tc>
        <w:tc>
          <w:tcPr>
            <w:tcW w:w="1276" w:type="dxa"/>
          </w:tcPr>
          <w:p>
            <w:pPr>
              <w:pStyle w:val="zytable"/>
              <w:ind w:left="0" w:right="0"/>
              <w:jc w:val="right"/>
            </w:pPr>
            <w:r>
              <w:t>$66.05</w:t>
            </w:r>
          </w:p>
        </w:tc>
      </w:tr>
      <w:tr>
        <w:tblPrEx>
          <w:tblCellMar>
            <w:left w:w="108" w:type="dxa"/>
            <w:right w:w="108" w:type="dxa"/>
          </w:tblCellMar>
        </w:tblPrEx>
        <w:tc>
          <w:tcPr>
            <w:tcW w:w="4820" w:type="dxa"/>
          </w:tcPr>
          <w:p>
            <w:pPr>
              <w:pStyle w:val="zytable"/>
              <w:ind w:left="0" w:right="0"/>
            </w:pPr>
            <w:r>
              <w:t>55736</w:t>
            </w:r>
          </w:p>
        </w:tc>
        <w:tc>
          <w:tcPr>
            <w:tcW w:w="1276" w:type="dxa"/>
          </w:tcPr>
          <w:p>
            <w:pPr>
              <w:pStyle w:val="zytable"/>
              <w:ind w:left="0" w:right="0"/>
              <w:jc w:val="right"/>
            </w:pPr>
            <w:r>
              <w:t>$239.50</w:t>
            </w:r>
          </w:p>
        </w:tc>
      </w:tr>
      <w:tr>
        <w:tblPrEx>
          <w:tblCellMar>
            <w:left w:w="108" w:type="dxa"/>
            <w:right w:w="108" w:type="dxa"/>
          </w:tblCellMar>
        </w:tblPrEx>
        <w:tc>
          <w:tcPr>
            <w:tcW w:w="4820" w:type="dxa"/>
          </w:tcPr>
          <w:p>
            <w:pPr>
              <w:pStyle w:val="zytable"/>
              <w:ind w:left="0" w:right="0"/>
            </w:pPr>
            <w:r>
              <w:t>55739</w:t>
            </w:r>
          </w:p>
        </w:tc>
        <w:tc>
          <w:tcPr>
            <w:tcW w:w="1276" w:type="dxa"/>
          </w:tcPr>
          <w:p>
            <w:pPr>
              <w:pStyle w:val="zytable"/>
              <w:ind w:left="0" w:right="0"/>
              <w:jc w:val="right"/>
            </w:pPr>
            <w:r>
              <w:t>$107.45</w:t>
            </w:r>
          </w:p>
        </w:tc>
      </w:tr>
      <w:tr>
        <w:tblPrEx>
          <w:tblCellMar>
            <w:left w:w="108" w:type="dxa"/>
            <w:right w:w="108" w:type="dxa"/>
          </w:tblCellMar>
        </w:tblPrEx>
        <w:tc>
          <w:tcPr>
            <w:tcW w:w="4820" w:type="dxa"/>
          </w:tcPr>
          <w:p>
            <w:pPr>
              <w:pStyle w:val="zytable"/>
              <w:ind w:left="0" w:right="0"/>
            </w:pPr>
            <w:r>
              <w:t>55759</w:t>
            </w:r>
          </w:p>
        </w:tc>
        <w:tc>
          <w:tcPr>
            <w:tcW w:w="1276" w:type="dxa"/>
          </w:tcPr>
          <w:p>
            <w:pPr>
              <w:pStyle w:val="zytable"/>
              <w:ind w:left="0" w:right="0"/>
              <w:jc w:val="right"/>
            </w:pPr>
            <w:r>
              <w:t>$282.95</w:t>
            </w:r>
          </w:p>
        </w:tc>
      </w:tr>
      <w:tr>
        <w:tblPrEx>
          <w:tblCellMar>
            <w:left w:w="108" w:type="dxa"/>
            <w:right w:w="108" w:type="dxa"/>
          </w:tblCellMar>
        </w:tblPrEx>
        <w:tc>
          <w:tcPr>
            <w:tcW w:w="4820" w:type="dxa"/>
          </w:tcPr>
          <w:p>
            <w:pPr>
              <w:pStyle w:val="zytable"/>
              <w:ind w:left="0" w:right="0"/>
            </w:pPr>
            <w:r>
              <w:t>55762</w:t>
            </w:r>
          </w:p>
        </w:tc>
        <w:tc>
          <w:tcPr>
            <w:tcW w:w="1276" w:type="dxa"/>
          </w:tcPr>
          <w:p>
            <w:pPr>
              <w:pStyle w:val="zytable"/>
              <w:ind w:left="0" w:right="0"/>
              <w:jc w:val="right"/>
            </w:pPr>
            <w:r>
              <w:t>$113.10</w:t>
            </w:r>
          </w:p>
        </w:tc>
      </w:tr>
      <w:tr>
        <w:tblPrEx>
          <w:tblCellMar>
            <w:left w:w="108" w:type="dxa"/>
            <w:right w:w="108" w:type="dxa"/>
          </w:tblCellMar>
        </w:tblPrEx>
        <w:tc>
          <w:tcPr>
            <w:tcW w:w="4820" w:type="dxa"/>
          </w:tcPr>
          <w:p>
            <w:pPr>
              <w:pStyle w:val="zytable"/>
              <w:ind w:left="0" w:right="0"/>
            </w:pPr>
            <w:r>
              <w:t>55764</w:t>
            </w:r>
          </w:p>
        </w:tc>
        <w:tc>
          <w:tcPr>
            <w:tcW w:w="1276" w:type="dxa"/>
          </w:tcPr>
          <w:p>
            <w:pPr>
              <w:pStyle w:val="zytable"/>
              <w:ind w:left="0" w:right="0"/>
              <w:jc w:val="right"/>
            </w:pPr>
            <w:r>
              <w:t>$301.80</w:t>
            </w:r>
          </w:p>
        </w:tc>
      </w:tr>
      <w:tr>
        <w:tblPrEx>
          <w:tblCellMar>
            <w:left w:w="108" w:type="dxa"/>
            <w:right w:w="108" w:type="dxa"/>
          </w:tblCellMar>
        </w:tblPrEx>
        <w:tc>
          <w:tcPr>
            <w:tcW w:w="4820" w:type="dxa"/>
          </w:tcPr>
          <w:p>
            <w:pPr>
              <w:pStyle w:val="zytable"/>
              <w:ind w:left="0" w:right="0"/>
            </w:pPr>
            <w:r>
              <w:t>55766</w:t>
            </w:r>
          </w:p>
        </w:tc>
        <w:tc>
          <w:tcPr>
            <w:tcW w:w="1276" w:type="dxa"/>
          </w:tcPr>
          <w:p>
            <w:pPr>
              <w:pStyle w:val="zytable"/>
              <w:ind w:left="0" w:right="0"/>
              <w:jc w:val="right"/>
            </w:pPr>
            <w:r>
              <w:t>$122.55</w:t>
            </w:r>
          </w:p>
        </w:tc>
      </w:tr>
      <w:tr>
        <w:tblPrEx>
          <w:tblCellMar>
            <w:left w:w="108" w:type="dxa"/>
            <w:right w:w="108" w:type="dxa"/>
          </w:tblCellMar>
        </w:tblPrEx>
        <w:tc>
          <w:tcPr>
            <w:tcW w:w="4820" w:type="dxa"/>
          </w:tcPr>
          <w:p>
            <w:pPr>
              <w:pStyle w:val="zytable"/>
              <w:ind w:left="0" w:right="0"/>
            </w:pPr>
            <w:r>
              <w:t>55768</w:t>
            </w:r>
          </w:p>
        </w:tc>
        <w:tc>
          <w:tcPr>
            <w:tcW w:w="1276" w:type="dxa"/>
          </w:tcPr>
          <w:p>
            <w:pPr>
              <w:pStyle w:val="zytable"/>
              <w:ind w:left="0" w:right="0"/>
              <w:jc w:val="right"/>
            </w:pPr>
            <w:r>
              <w:t>$282.95</w:t>
            </w:r>
          </w:p>
        </w:tc>
      </w:tr>
      <w:tr>
        <w:tblPrEx>
          <w:tblCellMar>
            <w:left w:w="108" w:type="dxa"/>
            <w:right w:w="108" w:type="dxa"/>
          </w:tblCellMar>
        </w:tblPrEx>
        <w:tc>
          <w:tcPr>
            <w:tcW w:w="4820" w:type="dxa"/>
          </w:tcPr>
          <w:p>
            <w:pPr>
              <w:pStyle w:val="zytable"/>
              <w:ind w:left="0" w:right="0"/>
            </w:pPr>
            <w:r>
              <w:t>55770</w:t>
            </w:r>
          </w:p>
        </w:tc>
        <w:tc>
          <w:tcPr>
            <w:tcW w:w="1276" w:type="dxa"/>
          </w:tcPr>
          <w:p>
            <w:pPr>
              <w:pStyle w:val="zytable"/>
              <w:ind w:left="0" w:right="0"/>
              <w:jc w:val="right"/>
            </w:pPr>
            <w:r>
              <w:t>$113.10</w:t>
            </w:r>
          </w:p>
        </w:tc>
      </w:tr>
      <w:tr>
        <w:tblPrEx>
          <w:tblCellMar>
            <w:left w:w="108" w:type="dxa"/>
            <w:right w:w="108" w:type="dxa"/>
          </w:tblCellMar>
        </w:tblPrEx>
        <w:tc>
          <w:tcPr>
            <w:tcW w:w="4820" w:type="dxa"/>
          </w:tcPr>
          <w:p>
            <w:pPr>
              <w:pStyle w:val="zytable"/>
              <w:ind w:left="0" w:right="0"/>
            </w:pPr>
            <w:r>
              <w:t>55772</w:t>
            </w:r>
          </w:p>
        </w:tc>
        <w:tc>
          <w:tcPr>
            <w:tcW w:w="1276" w:type="dxa"/>
          </w:tcPr>
          <w:p>
            <w:pPr>
              <w:pStyle w:val="zytable"/>
              <w:ind w:left="0" w:right="0"/>
              <w:jc w:val="right"/>
            </w:pPr>
            <w:r>
              <w:t>$301.80</w:t>
            </w:r>
          </w:p>
        </w:tc>
      </w:tr>
      <w:tr>
        <w:tblPrEx>
          <w:tblCellMar>
            <w:left w:w="108" w:type="dxa"/>
            <w:right w:w="108" w:type="dxa"/>
          </w:tblCellMar>
        </w:tblPrEx>
        <w:tc>
          <w:tcPr>
            <w:tcW w:w="4820" w:type="dxa"/>
          </w:tcPr>
          <w:p>
            <w:pPr>
              <w:pStyle w:val="zytable"/>
              <w:ind w:left="0" w:right="0"/>
            </w:pPr>
            <w:r>
              <w:t>55774</w:t>
            </w:r>
          </w:p>
        </w:tc>
        <w:tc>
          <w:tcPr>
            <w:tcW w:w="1276" w:type="dxa"/>
          </w:tcPr>
          <w:p>
            <w:pPr>
              <w:pStyle w:val="zytable"/>
              <w:ind w:left="0" w:right="0"/>
              <w:jc w:val="right"/>
            </w:pPr>
            <w:r>
              <w:t>$122.55</w:t>
            </w:r>
          </w:p>
        </w:tc>
      </w:tr>
      <w:tr>
        <w:tblPrEx>
          <w:tblCellMar>
            <w:left w:w="108" w:type="dxa"/>
            <w:right w:w="108" w:type="dxa"/>
          </w:tblCellMar>
        </w:tblPrEx>
        <w:tc>
          <w:tcPr>
            <w:tcW w:w="4820" w:type="dxa"/>
          </w:tcPr>
          <w:p>
            <w:pPr>
              <w:pStyle w:val="zytable"/>
              <w:ind w:left="0" w:right="0"/>
            </w:pPr>
            <w:r>
              <w:t>55800</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55802</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55804</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55806</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55808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55810</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55812</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55814</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55816</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55818</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55820</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55822</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55824</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55826</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55828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55830</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55832</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55834</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55836</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55838</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55840</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55842</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55844</w:t>
            </w:r>
          </w:p>
        </w:tc>
        <w:tc>
          <w:tcPr>
            <w:tcW w:w="1276" w:type="dxa"/>
          </w:tcPr>
          <w:p>
            <w:pPr>
              <w:pStyle w:val="zytable"/>
              <w:ind w:left="0" w:right="0"/>
              <w:jc w:val="right"/>
            </w:pPr>
            <w:r>
              <w:t>$164.75</w:t>
            </w:r>
          </w:p>
        </w:tc>
      </w:tr>
      <w:tr>
        <w:tblPrEx>
          <w:tblCellMar>
            <w:left w:w="108" w:type="dxa"/>
            <w:right w:w="108" w:type="dxa"/>
          </w:tblCellMar>
        </w:tblPrEx>
        <w:tc>
          <w:tcPr>
            <w:tcW w:w="4820" w:type="dxa"/>
          </w:tcPr>
          <w:p>
            <w:pPr>
              <w:pStyle w:val="zytable"/>
              <w:ind w:left="0" w:right="0"/>
            </w:pPr>
            <w:r>
              <w:t>55846</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55848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55850</w:t>
            </w:r>
          </w:p>
        </w:tc>
        <w:tc>
          <w:tcPr>
            <w:tcW w:w="1276" w:type="dxa"/>
          </w:tcPr>
          <w:p>
            <w:pPr>
              <w:pStyle w:val="zytable"/>
              <w:ind w:left="0" w:right="0"/>
              <w:jc w:val="right"/>
            </w:pPr>
            <w:r>
              <w:t>$288.30</w:t>
            </w:r>
          </w:p>
        </w:tc>
      </w:tr>
      <w:tr>
        <w:tblPrEx>
          <w:tblCellMar>
            <w:left w:w="108" w:type="dxa"/>
            <w:right w:w="108" w:type="dxa"/>
          </w:tblCellMar>
        </w:tblPrEx>
        <w:tc>
          <w:tcPr>
            <w:tcW w:w="4820" w:type="dxa"/>
          </w:tcPr>
          <w:p>
            <w:pPr>
              <w:pStyle w:val="zytable"/>
              <w:ind w:left="0" w:right="0"/>
            </w:pPr>
            <w:r>
              <w:t>55852</w:t>
            </w:r>
          </w:p>
        </w:tc>
        <w:tc>
          <w:tcPr>
            <w:tcW w:w="1276" w:type="dxa"/>
          </w:tcPr>
          <w:p>
            <w:pPr>
              <w:pStyle w:val="zytable"/>
              <w:ind w:left="0" w:right="0"/>
              <w:jc w:val="right"/>
            </w:pPr>
            <w:r>
              <w:t>$205.85</w:t>
            </w:r>
          </w:p>
        </w:tc>
      </w:tr>
      <w:tr>
        <w:tblPrEx>
          <w:tblCellMar>
            <w:left w:w="108" w:type="dxa"/>
            <w:right w:w="108" w:type="dxa"/>
          </w:tblCellMar>
        </w:tblPrEx>
        <w:tc>
          <w:tcPr>
            <w:tcW w:w="4820" w:type="dxa"/>
            <w:tcBorders>
              <w:bottom w:val="single" w:sz="4" w:space="0" w:color="auto"/>
            </w:tcBorders>
          </w:tcPr>
          <w:p>
            <w:pPr>
              <w:pStyle w:val="zytable"/>
              <w:ind w:left="0" w:right="0"/>
            </w:pPr>
            <w:r>
              <w:t>55854</w:t>
            </w:r>
          </w:p>
        </w:tc>
        <w:tc>
          <w:tcPr>
            <w:tcW w:w="1276" w:type="dxa"/>
            <w:tcBorders>
              <w:bottom w:val="single" w:sz="4" w:space="0" w:color="auto"/>
            </w:tcBorders>
          </w:tcPr>
          <w:p>
            <w:pPr>
              <w:pStyle w:val="zytable"/>
              <w:ind w:left="0" w:right="0"/>
              <w:jc w:val="right"/>
            </w:pPr>
            <w:r>
              <w:t>$71.35</w:t>
            </w:r>
          </w:p>
        </w:tc>
      </w:tr>
    </w:tbl>
    <w:p>
      <w:pPr>
        <w:pStyle w:val="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zytable"/>
              <w:ind w:left="0" w:right="0"/>
              <w:jc w:val="center"/>
              <w:rPr>
                <w:b/>
              </w:rPr>
            </w:pPr>
            <w:r>
              <w:rPr>
                <w:b/>
              </w:rPr>
              <w:t>Fee</w:t>
            </w:r>
          </w:p>
        </w:tc>
      </w:tr>
      <w:tr>
        <w:tblPrEx>
          <w:tblCellMar>
            <w:left w:w="108" w:type="dxa"/>
            <w:right w:w="108" w:type="dxa"/>
          </w:tblCellMar>
        </w:tblPrEx>
        <w:tc>
          <w:tcPr>
            <w:tcW w:w="4820" w:type="dxa"/>
          </w:tcPr>
          <w:p>
            <w:pPr>
              <w:pStyle w:val="zytable"/>
              <w:ind w:left="0" w:right="0"/>
            </w:pPr>
            <w:r>
              <w:t>56001</w:t>
            </w:r>
          </w:p>
        </w:tc>
        <w:tc>
          <w:tcPr>
            <w:tcW w:w="1276" w:type="dxa"/>
            <w:tcBorders>
              <w:top w:val="single" w:sz="4" w:space="0" w:color="auto"/>
            </w:tcBorders>
          </w:tcPr>
          <w:p>
            <w:pPr>
              <w:pStyle w:val="zytable"/>
              <w:ind w:left="0" w:right="0"/>
              <w:jc w:val="right"/>
            </w:pPr>
            <w:r>
              <w:t>$337.80</w:t>
            </w:r>
          </w:p>
        </w:tc>
      </w:tr>
      <w:tr>
        <w:tblPrEx>
          <w:tblCellMar>
            <w:left w:w="108" w:type="dxa"/>
            <w:right w:w="108" w:type="dxa"/>
          </w:tblCellMar>
        </w:tblPrEx>
        <w:tc>
          <w:tcPr>
            <w:tcW w:w="4820" w:type="dxa"/>
          </w:tcPr>
          <w:p>
            <w:pPr>
              <w:pStyle w:val="zytable"/>
              <w:ind w:left="0" w:right="0"/>
            </w:pPr>
            <w:r>
              <w:t>56007</w:t>
            </w:r>
          </w:p>
        </w:tc>
        <w:tc>
          <w:tcPr>
            <w:tcW w:w="1276" w:type="dxa"/>
          </w:tcPr>
          <w:p>
            <w:pPr>
              <w:pStyle w:val="zytable"/>
              <w:ind w:left="0" w:right="0"/>
              <w:jc w:val="right"/>
            </w:pPr>
            <w:r>
              <w:t>$433.10</w:t>
            </w:r>
          </w:p>
        </w:tc>
      </w:tr>
      <w:tr>
        <w:tblPrEx>
          <w:tblCellMar>
            <w:left w:w="108" w:type="dxa"/>
            <w:right w:w="108" w:type="dxa"/>
          </w:tblCellMar>
        </w:tblPrEx>
        <w:tc>
          <w:tcPr>
            <w:tcW w:w="4820" w:type="dxa"/>
          </w:tcPr>
          <w:p>
            <w:pPr>
              <w:pStyle w:val="zytable"/>
              <w:ind w:left="0" w:right="0"/>
            </w:pPr>
            <w:r>
              <w:t>56010</w:t>
            </w:r>
          </w:p>
        </w:tc>
        <w:tc>
          <w:tcPr>
            <w:tcW w:w="1276" w:type="dxa"/>
          </w:tcPr>
          <w:p>
            <w:pPr>
              <w:pStyle w:val="zytable"/>
              <w:ind w:left="0" w:right="0"/>
              <w:jc w:val="right"/>
            </w:pPr>
            <w:r>
              <w:t>$436.65</w:t>
            </w:r>
          </w:p>
        </w:tc>
      </w:tr>
      <w:tr>
        <w:tblPrEx>
          <w:tblCellMar>
            <w:left w:w="108" w:type="dxa"/>
            <w:right w:w="108" w:type="dxa"/>
          </w:tblCellMar>
        </w:tblPrEx>
        <w:tc>
          <w:tcPr>
            <w:tcW w:w="4820" w:type="dxa"/>
          </w:tcPr>
          <w:p>
            <w:pPr>
              <w:pStyle w:val="zytable"/>
              <w:ind w:left="0" w:right="0"/>
            </w:pPr>
            <w:r>
              <w:t>56013</w:t>
            </w:r>
          </w:p>
        </w:tc>
        <w:tc>
          <w:tcPr>
            <w:tcW w:w="1276" w:type="dxa"/>
          </w:tcPr>
          <w:p>
            <w:pPr>
              <w:pStyle w:val="zytable"/>
              <w:ind w:left="0" w:right="0"/>
              <w:jc w:val="right"/>
            </w:pPr>
            <w:r>
              <w:t>$433.10</w:t>
            </w:r>
          </w:p>
        </w:tc>
      </w:tr>
      <w:tr>
        <w:tblPrEx>
          <w:tblCellMar>
            <w:left w:w="108" w:type="dxa"/>
            <w:right w:w="108" w:type="dxa"/>
          </w:tblCellMar>
        </w:tblPrEx>
        <w:tc>
          <w:tcPr>
            <w:tcW w:w="4820" w:type="dxa"/>
          </w:tcPr>
          <w:p>
            <w:pPr>
              <w:pStyle w:val="zytable"/>
              <w:ind w:left="0" w:right="0"/>
            </w:pPr>
            <w:r>
              <w:t>56016</w:t>
            </w:r>
          </w:p>
        </w:tc>
        <w:tc>
          <w:tcPr>
            <w:tcW w:w="1276" w:type="dxa"/>
          </w:tcPr>
          <w:p>
            <w:pPr>
              <w:pStyle w:val="zytable"/>
              <w:ind w:left="0" w:right="0"/>
              <w:jc w:val="right"/>
            </w:pPr>
            <w:r>
              <w:t>$502.40</w:t>
            </w:r>
          </w:p>
        </w:tc>
      </w:tr>
      <w:tr>
        <w:tblPrEx>
          <w:tblCellMar>
            <w:left w:w="108" w:type="dxa"/>
            <w:right w:w="108" w:type="dxa"/>
          </w:tblCellMar>
        </w:tblPrEx>
        <w:tc>
          <w:tcPr>
            <w:tcW w:w="4820" w:type="dxa"/>
          </w:tcPr>
          <w:p>
            <w:pPr>
              <w:pStyle w:val="zytable"/>
              <w:ind w:left="0" w:right="0"/>
            </w:pPr>
            <w:r>
              <w:t>56022</w:t>
            </w:r>
          </w:p>
        </w:tc>
        <w:tc>
          <w:tcPr>
            <w:tcW w:w="1276" w:type="dxa"/>
          </w:tcPr>
          <w:p>
            <w:pPr>
              <w:pStyle w:val="zytable"/>
              <w:ind w:left="0" w:right="0"/>
              <w:jc w:val="right"/>
            </w:pPr>
            <w:r>
              <w:t>$389.75</w:t>
            </w:r>
          </w:p>
        </w:tc>
      </w:tr>
      <w:tr>
        <w:tblPrEx>
          <w:tblCellMar>
            <w:left w:w="108" w:type="dxa"/>
            <w:right w:w="108" w:type="dxa"/>
          </w:tblCellMar>
        </w:tblPrEx>
        <w:tc>
          <w:tcPr>
            <w:tcW w:w="4820" w:type="dxa"/>
          </w:tcPr>
          <w:p>
            <w:pPr>
              <w:pStyle w:val="zytable"/>
              <w:ind w:left="0" w:right="0"/>
            </w:pPr>
            <w:r>
              <w:t>56028</w:t>
            </w:r>
          </w:p>
        </w:tc>
        <w:tc>
          <w:tcPr>
            <w:tcW w:w="1276" w:type="dxa"/>
          </w:tcPr>
          <w:p>
            <w:pPr>
              <w:pStyle w:val="zytable"/>
              <w:ind w:left="0" w:right="0"/>
              <w:jc w:val="right"/>
            </w:pPr>
            <w:r>
              <w:t>$583.50</w:t>
            </w:r>
          </w:p>
        </w:tc>
      </w:tr>
      <w:tr>
        <w:tblPrEx>
          <w:tblCellMar>
            <w:left w:w="108" w:type="dxa"/>
            <w:right w:w="108" w:type="dxa"/>
          </w:tblCellMar>
        </w:tblPrEx>
        <w:tc>
          <w:tcPr>
            <w:tcW w:w="4820" w:type="dxa"/>
          </w:tcPr>
          <w:p>
            <w:pPr>
              <w:pStyle w:val="zytable"/>
              <w:ind w:left="0" w:right="0"/>
            </w:pPr>
            <w:r>
              <w:t>56030</w:t>
            </w:r>
          </w:p>
        </w:tc>
        <w:tc>
          <w:tcPr>
            <w:tcW w:w="1276" w:type="dxa"/>
          </w:tcPr>
          <w:p>
            <w:pPr>
              <w:pStyle w:val="zytable"/>
              <w:ind w:left="0" w:right="0"/>
              <w:jc w:val="right"/>
            </w:pPr>
            <w:r>
              <w:t>$389.75</w:t>
            </w:r>
          </w:p>
        </w:tc>
      </w:tr>
      <w:tr>
        <w:tblPrEx>
          <w:tblCellMar>
            <w:left w:w="108" w:type="dxa"/>
            <w:right w:w="108" w:type="dxa"/>
          </w:tblCellMar>
        </w:tblPrEx>
        <w:tc>
          <w:tcPr>
            <w:tcW w:w="4820" w:type="dxa"/>
          </w:tcPr>
          <w:p>
            <w:pPr>
              <w:pStyle w:val="zytable"/>
              <w:ind w:left="0" w:right="0"/>
            </w:pPr>
            <w:r>
              <w:t>56036</w:t>
            </w:r>
          </w:p>
        </w:tc>
        <w:tc>
          <w:tcPr>
            <w:tcW w:w="1276" w:type="dxa"/>
          </w:tcPr>
          <w:p>
            <w:pPr>
              <w:pStyle w:val="zytable"/>
              <w:ind w:left="0" w:right="0"/>
              <w:jc w:val="right"/>
            </w:pPr>
            <w:r>
              <w:t>$583.50</w:t>
            </w:r>
          </w:p>
        </w:tc>
      </w:tr>
      <w:tr>
        <w:tblPrEx>
          <w:tblCellMar>
            <w:left w:w="108" w:type="dxa"/>
            <w:right w:w="108" w:type="dxa"/>
          </w:tblCellMar>
        </w:tblPrEx>
        <w:tc>
          <w:tcPr>
            <w:tcW w:w="4820" w:type="dxa"/>
          </w:tcPr>
          <w:p>
            <w:pPr>
              <w:pStyle w:val="zytable"/>
              <w:ind w:left="0" w:right="0"/>
            </w:pPr>
            <w:r>
              <w:t>56041</w:t>
            </w:r>
          </w:p>
        </w:tc>
        <w:tc>
          <w:tcPr>
            <w:tcW w:w="1276" w:type="dxa"/>
          </w:tcPr>
          <w:p>
            <w:pPr>
              <w:pStyle w:val="zytable"/>
              <w:ind w:left="0" w:right="0"/>
              <w:jc w:val="right"/>
            </w:pPr>
            <w:r>
              <w:t>$171.15</w:t>
            </w:r>
          </w:p>
        </w:tc>
      </w:tr>
      <w:tr>
        <w:tblPrEx>
          <w:tblCellMar>
            <w:left w:w="108" w:type="dxa"/>
            <w:right w:w="108" w:type="dxa"/>
          </w:tblCellMar>
        </w:tblPrEx>
        <w:tc>
          <w:tcPr>
            <w:tcW w:w="4820" w:type="dxa"/>
          </w:tcPr>
          <w:p>
            <w:pPr>
              <w:pStyle w:val="zytable"/>
              <w:ind w:left="0" w:right="0"/>
            </w:pPr>
            <w:r>
              <w:t>56047</w:t>
            </w:r>
          </w:p>
        </w:tc>
        <w:tc>
          <w:tcPr>
            <w:tcW w:w="1276" w:type="dxa"/>
          </w:tcPr>
          <w:p>
            <w:pPr>
              <w:pStyle w:val="zytable"/>
              <w:ind w:left="0" w:right="0"/>
              <w:jc w:val="right"/>
            </w:pPr>
            <w:r>
              <w:t>$218.55</w:t>
            </w:r>
          </w:p>
        </w:tc>
      </w:tr>
      <w:tr>
        <w:tblPrEx>
          <w:tblCellMar>
            <w:left w:w="108" w:type="dxa"/>
            <w:right w:w="108" w:type="dxa"/>
          </w:tblCellMar>
        </w:tblPrEx>
        <w:tc>
          <w:tcPr>
            <w:tcW w:w="4820" w:type="dxa"/>
          </w:tcPr>
          <w:p>
            <w:pPr>
              <w:pStyle w:val="zytable"/>
              <w:ind w:left="0" w:right="0"/>
            </w:pPr>
            <w:r>
              <w:t>56050</w:t>
            </w:r>
          </w:p>
        </w:tc>
        <w:tc>
          <w:tcPr>
            <w:tcW w:w="1276" w:type="dxa"/>
          </w:tcPr>
          <w:p>
            <w:pPr>
              <w:pStyle w:val="zytable"/>
              <w:ind w:left="0" w:right="0"/>
              <w:jc w:val="right"/>
            </w:pPr>
            <w:r>
              <w:t>$222.15</w:t>
            </w:r>
          </w:p>
        </w:tc>
      </w:tr>
      <w:tr>
        <w:tblPrEx>
          <w:tblCellMar>
            <w:left w:w="108" w:type="dxa"/>
            <w:right w:w="108" w:type="dxa"/>
          </w:tblCellMar>
        </w:tblPrEx>
        <w:tc>
          <w:tcPr>
            <w:tcW w:w="4820" w:type="dxa"/>
          </w:tcPr>
          <w:p>
            <w:pPr>
              <w:pStyle w:val="zytable"/>
              <w:ind w:left="0" w:right="0"/>
            </w:pPr>
            <w:r>
              <w:t>56053</w:t>
            </w:r>
          </w:p>
        </w:tc>
        <w:tc>
          <w:tcPr>
            <w:tcW w:w="1276" w:type="dxa"/>
          </w:tcPr>
          <w:p>
            <w:pPr>
              <w:pStyle w:val="zytable"/>
              <w:ind w:left="0" w:right="0"/>
              <w:jc w:val="right"/>
            </w:pPr>
            <w:r>
              <w:t>$222.15</w:t>
            </w:r>
          </w:p>
        </w:tc>
      </w:tr>
      <w:tr>
        <w:tblPrEx>
          <w:tblCellMar>
            <w:left w:w="108" w:type="dxa"/>
            <w:right w:w="108" w:type="dxa"/>
          </w:tblCellMar>
        </w:tblPrEx>
        <w:tc>
          <w:tcPr>
            <w:tcW w:w="4820" w:type="dxa"/>
          </w:tcPr>
          <w:p>
            <w:pPr>
              <w:pStyle w:val="zytable"/>
              <w:ind w:left="0" w:right="0"/>
            </w:pPr>
            <w:r>
              <w:t>56056</w:t>
            </w:r>
          </w:p>
        </w:tc>
        <w:tc>
          <w:tcPr>
            <w:tcW w:w="1276" w:type="dxa"/>
          </w:tcPr>
          <w:p>
            <w:pPr>
              <w:pStyle w:val="zytable"/>
              <w:ind w:left="0" w:right="0"/>
              <w:jc w:val="right"/>
            </w:pPr>
            <w:r>
              <w:t>$269.15</w:t>
            </w:r>
          </w:p>
        </w:tc>
      </w:tr>
      <w:tr>
        <w:tblPrEx>
          <w:tblCellMar>
            <w:left w:w="108" w:type="dxa"/>
            <w:right w:w="108" w:type="dxa"/>
          </w:tblCellMar>
        </w:tblPrEx>
        <w:tc>
          <w:tcPr>
            <w:tcW w:w="4820" w:type="dxa"/>
          </w:tcPr>
          <w:p>
            <w:pPr>
              <w:pStyle w:val="zytable"/>
              <w:ind w:left="0" w:right="0"/>
            </w:pPr>
            <w:r>
              <w:t>56062</w:t>
            </w:r>
          </w:p>
        </w:tc>
        <w:tc>
          <w:tcPr>
            <w:tcW w:w="1276" w:type="dxa"/>
          </w:tcPr>
          <w:p>
            <w:pPr>
              <w:pStyle w:val="zytable"/>
              <w:ind w:left="0" w:right="0"/>
              <w:jc w:val="right"/>
            </w:pPr>
            <w:r>
              <w:t>$195.95</w:t>
            </w:r>
          </w:p>
        </w:tc>
      </w:tr>
      <w:tr>
        <w:tblPrEx>
          <w:tblCellMar>
            <w:left w:w="108" w:type="dxa"/>
            <w:right w:w="108" w:type="dxa"/>
          </w:tblCellMar>
        </w:tblPrEx>
        <w:tc>
          <w:tcPr>
            <w:tcW w:w="4820" w:type="dxa"/>
          </w:tcPr>
          <w:p>
            <w:pPr>
              <w:pStyle w:val="zytable"/>
              <w:ind w:left="0" w:right="0"/>
            </w:pPr>
            <w:r>
              <w:t>56068</w:t>
            </w:r>
          </w:p>
        </w:tc>
        <w:tc>
          <w:tcPr>
            <w:tcW w:w="1276" w:type="dxa"/>
          </w:tcPr>
          <w:p>
            <w:pPr>
              <w:pStyle w:val="zytable"/>
              <w:ind w:left="0" w:right="0"/>
              <w:jc w:val="right"/>
            </w:pPr>
            <w:r>
              <w:t>$291.75</w:t>
            </w:r>
          </w:p>
        </w:tc>
      </w:tr>
      <w:tr>
        <w:tblPrEx>
          <w:tblCellMar>
            <w:left w:w="108" w:type="dxa"/>
            <w:right w:w="108" w:type="dxa"/>
          </w:tblCellMar>
        </w:tblPrEx>
        <w:tc>
          <w:tcPr>
            <w:tcW w:w="4820" w:type="dxa"/>
          </w:tcPr>
          <w:p>
            <w:pPr>
              <w:pStyle w:val="zytable"/>
              <w:ind w:left="0" w:right="0"/>
            </w:pPr>
            <w:r>
              <w:t>56070</w:t>
            </w:r>
          </w:p>
        </w:tc>
        <w:tc>
          <w:tcPr>
            <w:tcW w:w="1276" w:type="dxa"/>
          </w:tcPr>
          <w:p>
            <w:pPr>
              <w:pStyle w:val="zytable"/>
              <w:ind w:left="0" w:right="0"/>
              <w:jc w:val="right"/>
            </w:pPr>
            <w:r>
              <w:t>$195.95</w:t>
            </w:r>
          </w:p>
        </w:tc>
      </w:tr>
      <w:tr>
        <w:tblPrEx>
          <w:tblCellMar>
            <w:left w:w="108" w:type="dxa"/>
            <w:right w:w="108" w:type="dxa"/>
          </w:tblCellMar>
        </w:tblPrEx>
        <w:tc>
          <w:tcPr>
            <w:tcW w:w="4820" w:type="dxa"/>
          </w:tcPr>
          <w:p>
            <w:pPr>
              <w:pStyle w:val="zytable"/>
              <w:ind w:left="0" w:right="0"/>
            </w:pPr>
            <w:r>
              <w:t>56076</w:t>
            </w:r>
          </w:p>
        </w:tc>
        <w:tc>
          <w:tcPr>
            <w:tcW w:w="1276" w:type="dxa"/>
          </w:tcPr>
          <w:p>
            <w:pPr>
              <w:pStyle w:val="zytable"/>
              <w:ind w:left="0" w:right="0"/>
              <w:jc w:val="right"/>
            </w:pPr>
            <w:r>
              <w:t>$291.75</w:t>
            </w:r>
          </w:p>
        </w:tc>
      </w:tr>
      <w:tr>
        <w:tblPrEx>
          <w:tblCellMar>
            <w:left w:w="108" w:type="dxa"/>
            <w:right w:w="108" w:type="dxa"/>
          </w:tblCellMar>
        </w:tblPrEx>
        <w:tc>
          <w:tcPr>
            <w:tcW w:w="4820" w:type="dxa"/>
          </w:tcPr>
          <w:p>
            <w:pPr>
              <w:pStyle w:val="zytable"/>
              <w:ind w:left="0" w:right="0"/>
            </w:pPr>
            <w:r>
              <w:t>56101</w:t>
            </w:r>
          </w:p>
        </w:tc>
        <w:tc>
          <w:tcPr>
            <w:tcW w:w="1276" w:type="dxa"/>
          </w:tcPr>
          <w:p>
            <w:pPr>
              <w:pStyle w:val="zytable"/>
              <w:ind w:left="0" w:right="0"/>
              <w:jc w:val="right"/>
            </w:pPr>
            <w:r>
              <w:t>$398.60</w:t>
            </w:r>
          </w:p>
        </w:tc>
      </w:tr>
      <w:tr>
        <w:tblPrEx>
          <w:tblCellMar>
            <w:left w:w="108" w:type="dxa"/>
            <w:right w:w="108" w:type="dxa"/>
          </w:tblCellMar>
        </w:tblPrEx>
        <w:tc>
          <w:tcPr>
            <w:tcW w:w="4820" w:type="dxa"/>
          </w:tcPr>
          <w:p>
            <w:pPr>
              <w:pStyle w:val="zytable"/>
              <w:ind w:left="0" w:right="0"/>
            </w:pPr>
            <w:r>
              <w:t>56107</w:t>
            </w:r>
          </w:p>
        </w:tc>
        <w:tc>
          <w:tcPr>
            <w:tcW w:w="1276" w:type="dxa"/>
          </w:tcPr>
          <w:p>
            <w:pPr>
              <w:pStyle w:val="zytable"/>
              <w:ind w:left="0" w:right="0"/>
              <w:jc w:val="right"/>
            </w:pPr>
            <w:r>
              <w:t>$589.10</w:t>
            </w:r>
          </w:p>
        </w:tc>
      </w:tr>
      <w:tr>
        <w:tblPrEx>
          <w:tblCellMar>
            <w:left w:w="108" w:type="dxa"/>
            <w:right w:w="108" w:type="dxa"/>
          </w:tblCellMar>
        </w:tblPrEx>
        <w:tc>
          <w:tcPr>
            <w:tcW w:w="4820" w:type="dxa"/>
          </w:tcPr>
          <w:p>
            <w:pPr>
              <w:pStyle w:val="zytable"/>
              <w:ind w:left="0" w:right="0"/>
            </w:pPr>
            <w:r>
              <w:t>56141</w:t>
            </w:r>
          </w:p>
        </w:tc>
        <w:tc>
          <w:tcPr>
            <w:tcW w:w="1276" w:type="dxa"/>
          </w:tcPr>
          <w:p>
            <w:pPr>
              <w:pStyle w:val="zytable"/>
              <w:ind w:left="0" w:right="0"/>
              <w:jc w:val="right"/>
            </w:pPr>
            <w:r>
              <w:t>$201.70</w:t>
            </w:r>
          </w:p>
        </w:tc>
      </w:tr>
      <w:tr>
        <w:tblPrEx>
          <w:tblCellMar>
            <w:left w:w="108" w:type="dxa"/>
            <w:right w:w="108" w:type="dxa"/>
          </w:tblCellMar>
        </w:tblPrEx>
        <w:tc>
          <w:tcPr>
            <w:tcW w:w="4820" w:type="dxa"/>
          </w:tcPr>
          <w:p>
            <w:pPr>
              <w:pStyle w:val="zytable"/>
              <w:ind w:left="0" w:right="0"/>
            </w:pPr>
            <w:r>
              <w:t>56147</w:t>
            </w:r>
          </w:p>
        </w:tc>
        <w:tc>
          <w:tcPr>
            <w:tcW w:w="1276" w:type="dxa"/>
          </w:tcPr>
          <w:p>
            <w:pPr>
              <w:pStyle w:val="zytable"/>
              <w:ind w:left="0" w:right="0"/>
              <w:jc w:val="right"/>
            </w:pPr>
            <w:r>
              <w:t>$297.30</w:t>
            </w:r>
          </w:p>
        </w:tc>
      </w:tr>
      <w:tr>
        <w:tblPrEx>
          <w:tblCellMar>
            <w:left w:w="108" w:type="dxa"/>
            <w:right w:w="108" w:type="dxa"/>
          </w:tblCellMar>
        </w:tblPrEx>
        <w:tc>
          <w:tcPr>
            <w:tcW w:w="4820" w:type="dxa"/>
          </w:tcPr>
          <w:p>
            <w:pPr>
              <w:pStyle w:val="zytable"/>
              <w:ind w:left="0" w:right="0"/>
            </w:pPr>
            <w:r>
              <w:t>56219</w:t>
            </w:r>
          </w:p>
        </w:tc>
        <w:tc>
          <w:tcPr>
            <w:tcW w:w="1276" w:type="dxa"/>
          </w:tcPr>
          <w:p>
            <w:pPr>
              <w:pStyle w:val="zytable"/>
              <w:ind w:left="0" w:right="0"/>
              <w:jc w:val="right"/>
            </w:pPr>
            <w:r>
              <w:t>$565.15</w:t>
            </w:r>
          </w:p>
        </w:tc>
      </w:tr>
      <w:tr>
        <w:tblPrEx>
          <w:tblCellMar>
            <w:left w:w="108" w:type="dxa"/>
            <w:right w:w="108" w:type="dxa"/>
          </w:tblCellMar>
        </w:tblPrEx>
        <w:tc>
          <w:tcPr>
            <w:tcW w:w="4820" w:type="dxa"/>
          </w:tcPr>
          <w:p>
            <w:pPr>
              <w:pStyle w:val="zytable"/>
              <w:ind w:left="0" w:right="0"/>
            </w:pPr>
            <w:r>
              <w:t>56220</w:t>
            </w:r>
          </w:p>
        </w:tc>
        <w:tc>
          <w:tcPr>
            <w:tcW w:w="1276" w:type="dxa"/>
          </w:tcPr>
          <w:p>
            <w:pPr>
              <w:pStyle w:val="zytable"/>
              <w:ind w:left="0" w:right="0"/>
              <w:jc w:val="right"/>
            </w:pPr>
            <w:r>
              <w:t>$415.80</w:t>
            </w:r>
          </w:p>
        </w:tc>
      </w:tr>
      <w:tr>
        <w:tblPrEx>
          <w:tblCellMar>
            <w:left w:w="108" w:type="dxa"/>
            <w:right w:w="108" w:type="dxa"/>
          </w:tblCellMar>
        </w:tblPrEx>
        <w:tc>
          <w:tcPr>
            <w:tcW w:w="4820" w:type="dxa"/>
          </w:tcPr>
          <w:p>
            <w:pPr>
              <w:pStyle w:val="zytable"/>
              <w:ind w:left="0" w:right="0"/>
            </w:pPr>
            <w:r>
              <w:t>56221</w:t>
            </w:r>
          </w:p>
        </w:tc>
        <w:tc>
          <w:tcPr>
            <w:tcW w:w="1276" w:type="dxa"/>
          </w:tcPr>
          <w:p>
            <w:pPr>
              <w:pStyle w:val="zytable"/>
              <w:ind w:left="0" w:right="0"/>
              <w:jc w:val="right"/>
            </w:pPr>
            <w:r>
              <w:t>$415.80</w:t>
            </w:r>
          </w:p>
        </w:tc>
      </w:tr>
      <w:tr>
        <w:tblPrEx>
          <w:tblCellMar>
            <w:left w:w="108" w:type="dxa"/>
            <w:right w:w="108" w:type="dxa"/>
          </w:tblCellMar>
        </w:tblPrEx>
        <w:tc>
          <w:tcPr>
            <w:tcW w:w="4820" w:type="dxa"/>
          </w:tcPr>
          <w:p>
            <w:pPr>
              <w:pStyle w:val="zytable"/>
              <w:ind w:left="0" w:right="0"/>
            </w:pPr>
            <w:r>
              <w:t>56223</w:t>
            </w:r>
          </w:p>
        </w:tc>
        <w:tc>
          <w:tcPr>
            <w:tcW w:w="1276" w:type="dxa"/>
          </w:tcPr>
          <w:p>
            <w:pPr>
              <w:pStyle w:val="zytable"/>
              <w:ind w:left="0" w:right="0"/>
              <w:jc w:val="right"/>
            </w:pPr>
            <w:r>
              <w:t>$415.80</w:t>
            </w:r>
          </w:p>
        </w:tc>
      </w:tr>
      <w:tr>
        <w:tblPrEx>
          <w:tblCellMar>
            <w:left w:w="108" w:type="dxa"/>
            <w:right w:w="108" w:type="dxa"/>
          </w:tblCellMar>
        </w:tblPrEx>
        <w:tc>
          <w:tcPr>
            <w:tcW w:w="4820" w:type="dxa"/>
          </w:tcPr>
          <w:p>
            <w:pPr>
              <w:pStyle w:val="zytable"/>
              <w:ind w:left="0" w:right="0"/>
            </w:pPr>
            <w:r>
              <w:t>56224</w:t>
            </w:r>
          </w:p>
        </w:tc>
        <w:tc>
          <w:tcPr>
            <w:tcW w:w="1276" w:type="dxa"/>
          </w:tcPr>
          <w:p>
            <w:pPr>
              <w:pStyle w:val="zytable"/>
              <w:ind w:left="0" w:right="0"/>
              <w:jc w:val="right"/>
            </w:pPr>
            <w:r>
              <w:t>$608.75</w:t>
            </w:r>
          </w:p>
        </w:tc>
      </w:tr>
      <w:tr>
        <w:tblPrEx>
          <w:tblCellMar>
            <w:left w:w="108" w:type="dxa"/>
            <w:right w:w="108" w:type="dxa"/>
          </w:tblCellMar>
        </w:tblPrEx>
        <w:tc>
          <w:tcPr>
            <w:tcW w:w="4820" w:type="dxa"/>
          </w:tcPr>
          <w:p>
            <w:pPr>
              <w:pStyle w:val="zytable"/>
              <w:ind w:left="0" w:right="0"/>
            </w:pPr>
            <w:r>
              <w:t>56225</w:t>
            </w:r>
          </w:p>
        </w:tc>
        <w:tc>
          <w:tcPr>
            <w:tcW w:w="1276" w:type="dxa"/>
          </w:tcPr>
          <w:p>
            <w:pPr>
              <w:pStyle w:val="zytable"/>
              <w:ind w:left="0" w:right="0"/>
              <w:jc w:val="right"/>
            </w:pPr>
            <w:r>
              <w:t>$608.75</w:t>
            </w:r>
          </w:p>
        </w:tc>
      </w:tr>
      <w:tr>
        <w:tblPrEx>
          <w:tblCellMar>
            <w:left w:w="108" w:type="dxa"/>
            <w:right w:w="108" w:type="dxa"/>
          </w:tblCellMar>
        </w:tblPrEx>
        <w:tc>
          <w:tcPr>
            <w:tcW w:w="4820" w:type="dxa"/>
          </w:tcPr>
          <w:p>
            <w:pPr>
              <w:pStyle w:val="zytable"/>
              <w:ind w:left="0" w:right="0"/>
            </w:pPr>
            <w:r>
              <w:t>56226</w:t>
            </w:r>
          </w:p>
        </w:tc>
        <w:tc>
          <w:tcPr>
            <w:tcW w:w="1276" w:type="dxa"/>
          </w:tcPr>
          <w:p>
            <w:pPr>
              <w:pStyle w:val="zytable"/>
              <w:ind w:left="0" w:right="0"/>
              <w:jc w:val="right"/>
            </w:pPr>
            <w:r>
              <w:t>$608.75</w:t>
            </w:r>
          </w:p>
        </w:tc>
      </w:tr>
      <w:tr>
        <w:tblPrEx>
          <w:tblCellMar>
            <w:left w:w="108" w:type="dxa"/>
            <w:right w:w="108" w:type="dxa"/>
          </w:tblCellMar>
        </w:tblPrEx>
        <w:tc>
          <w:tcPr>
            <w:tcW w:w="4820" w:type="dxa"/>
          </w:tcPr>
          <w:p>
            <w:pPr>
              <w:pStyle w:val="zytable"/>
              <w:ind w:left="0" w:right="0"/>
            </w:pPr>
            <w:r>
              <w:t>56227</w:t>
            </w:r>
          </w:p>
        </w:tc>
        <w:tc>
          <w:tcPr>
            <w:tcW w:w="1276" w:type="dxa"/>
          </w:tcPr>
          <w:p>
            <w:pPr>
              <w:pStyle w:val="zytable"/>
              <w:ind w:left="0" w:right="0"/>
              <w:jc w:val="right"/>
            </w:pPr>
            <w:r>
              <w:t>$212.20</w:t>
            </w:r>
          </w:p>
        </w:tc>
      </w:tr>
      <w:tr>
        <w:tblPrEx>
          <w:tblCellMar>
            <w:left w:w="108" w:type="dxa"/>
            <w:right w:w="108" w:type="dxa"/>
          </w:tblCellMar>
        </w:tblPrEx>
        <w:tc>
          <w:tcPr>
            <w:tcW w:w="4820" w:type="dxa"/>
          </w:tcPr>
          <w:p>
            <w:pPr>
              <w:pStyle w:val="zytable"/>
              <w:ind w:left="0" w:right="0"/>
            </w:pPr>
            <w:r>
              <w:t>56228</w:t>
            </w:r>
          </w:p>
        </w:tc>
        <w:tc>
          <w:tcPr>
            <w:tcW w:w="1276" w:type="dxa"/>
          </w:tcPr>
          <w:p>
            <w:pPr>
              <w:pStyle w:val="zytable"/>
              <w:ind w:left="0" w:right="0"/>
              <w:jc w:val="right"/>
            </w:pPr>
            <w:r>
              <w:t>$212.20</w:t>
            </w:r>
          </w:p>
        </w:tc>
      </w:tr>
      <w:tr>
        <w:tblPrEx>
          <w:tblCellMar>
            <w:left w:w="108" w:type="dxa"/>
            <w:right w:w="108" w:type="dxa"/>
          </w:tblCellMar>
        </w:tblPrEx>
        <w:tc>
          <w:tcPr>
            <w:tcW w:w="4820" w:type="dxa"/>
          </w:tcPr>
          <w:p>
            <w:pPr>
              <w:pStyle w:val="zytable"/>
              <w:ind w:left="0" w:right="0"/>
            </w:pPr>
            <w:r>
              <w:t>56229</w:t>
            </w:r>
          </w:p>
        </w:tc>
        <w:tc>
          <w:tcPr>
            <w:tcW w:w="1276" w:type="dxa"/>
          </w:tcPr>
          <w:p>
            <w:pPr>
              <w:pStyle w:val="zytable"/>
              <w:ind w:left="0" w:right="0"/>
              <w:jc w:val="right"/>
            </w:pPr>
            <w:r>
              <w:t>$212.20</w:t>
            </w:r>
          </w:p>
        </w:tc>
      </w:tr>
      <w:tr>
        <w:tblPrEx>
          <w:tblCellMar>
            <w:left w:w="108" w:type="dxa"/>
            <w:right w:w="108" w:type="dxa"/>
          </w:tblCellMar>
        </w:tblPrEx>
        <w:tc>
          <w:tcPr>
            <w:tcW w:w="4820" w:type="dxa"/>
          </w:tcPr>
          <w:p>
            <w:pPr>
              <w:pStyle w:val="zytable"/>
              <w:ind w:left="0" w:right="0"/>
            </w:pPr>
            <w:r>
              <w:t>56230</w:t>
            </w:r>
          </w:p>
        </w:tc>
        <w:tc>
          <w:tcPr>
            <w:tcW w:w="1276" w:type="dxa"/>
          </w:tcPr>
          <w:p>
            <w:pPr>
              <w:pStyle w:val="zytable"/>
              <w:ind w:left="0" w:right="0"/>
              <w:jc w:val="right"/>
            </w:pPr>
            <w:r>
              <w:t>$307.40</w:t>
            </w:r>
          </w:p>
        </w:tc>
      </w:tr>
      <w:tr>
        <w:tblPrEx>
          <w:tblCellMar>
            <w:left w:w="108" w:type="dxa"/>
            <w:right w:w="108" w:type="dxa"/>
          </w:tblCellMar>
        </w:tblPrEx>
        <w:tc>
          <w:tcPr>
            <w:tcW w:w="4820" w:type="dxa"/>
          </w:tcPr>
          <w:p>
            <w:pPr>
              <w:pStyle w:val="zytable"/>
              <w:ind w:left="0" w:right="0"/>
            </w:pPr>
            <w:r>
              <w:t>56231</w:t>
            </w:r>
          </w:p>
        </w:tc>
        <w:tc>
          <w:tcPr>
            <w:tcW w:w="1276" w:type="dxa"/>
          </w:tcPr>
          <w:p>
            <w:pPr>
              <w:pStyle w:val="zytable"/>
              <w:ind w:left="0" w:right="0"/>
              <w:jc w:val="right"/>
            </w:pPr>
            <w:r>
              <w:t>$307.40</w:t>
            </w:r>
          </w:p>
        </w:tc>
      </w:tr>
      <w:tr>
        <w:tblPrEx>
          <w:tblCellMar>
            <w:left w:w="108" w:type="dxa"/>
            <w:right w:w="108" w:type="dxa"/>
          </w:tblCellMar>
        </w:tblPrEx>
        <w:tc>
          <w:tcPr>
            <w:tcW w:w="4820" w:type="dxa"/>
          </w:tcPr>
          <w:p>
            <w:pPr>
              <w:pStyle w:val="zytable"/>
              <w:ind w:left="0" w:right="0"/>
            </w:pPr>
            <w:r>
              <w:t>56232</w:t>
            </w:r>
          </w:p>
        </w:tc>
        <w:tc>
          <w:tcPr>
            <w:tcW w:w="1276" w:type="dxa"/>
          </w:tcPr>
          <w:p>
            <w:pPr>
              <w:pStyle w:val="zytable"/>
              <w:ind w:left="0" w:right="0"/>
              <w:jc w:val="right"/>
            </w:pPr>
            <w:r>
              <w:t>$307.40</w:t>
            </w:r>
          </w:p>
        </w:tc>
      </w:tr>
      <w:tr>
        <w:tblPrEx>
          <w:tblCellMar>
            <w:left w:w="108" w:type="dxa"/>
            <w:right w:w="108" w:type="dxa"/>
          </w:tblCellMar>
        </w:tblPrEx>
        <w:tc>
          <w:tcPr>
            <w:tcW w:w="4820" w:type="dxa"/>
          </w:tcPr>
          <w:p>
            <w:pPr>
              <w:pStyle w:val="zytable"/>
              <w:ind w:left="0" w:right="0"/>
            </w:pPr>
            <w:r>
              <w:t>56233</w:t>
            </w:r>
          </w:p>
        </w:tc>
        <w:tc>
          <w:tcPr>
            <w:tcW w:w="1276" w:type="dxa"/>
          </w:tcPr>
          <w:p>
            <w:pPr>
              <w:pStyle w:val="zytable"/>
              <w:ind w:left="0" w:right="0"/>
              <w:jc w:val="right"/>
            </w:pPr>
            <w:r>
              <w:t>$415.80</w:t>
            </w:r>
          </w:p>
        </w:tc>
      </w:tr>
      <w:tr>
        <w:tblPrEx>
          <w:tblCellMar>
            <w:left w:w="108" w:type="dxa"/>
            <w:right w:w="108" w:type="dxa"/>
          </w:tblCellMar>
        </w:tblPrEx>
        <w:tc>
          <w:tcPr>
            <w:tcW w:w="4820" w:type="dxa"/>
          </w:tcPr>
          <w:p>
            <w:pPr>
              <w:pStyle w:val="zytable"/>
              <w:ind w:left="0" w:right="0"/>
            </w:pPr>
            <w:r>
              <w:t>56234</w:t>
            </w:r>
          </w:p>
        </w:tc>
        <w:tc>
          <w:tcPr>
            <w:tcW w:w="1276" w:type="dxa"/>
          </w:tcPr>
          <w:p>
            <w:pPr>
              <w:pStyle w:val="zytable"/>
              <w:ind w:left="0" w:right="0"/>
              <w:jc w:val="right"/>
            </w:pPr>
            <w:r>
              <w:t>$608.75</w:t>
            </w:r>
          </w:p>
        </w:tc>
      </w:tr>
      <w:tr>
        <w:tblPrEx>
          <w:tblCellMar>
            <w:left w:w="108" w:type="dxa"/>
            <w:right w:w="108" w:type="dxa"/>
          </w:tblCellMar>
        </w:tblPrEx>
        <w:tc>
          <w:tcPr>
            <w:tcW w:w="4820" w:type="dxa"/>
          </w:tcPr>
          <w:p>
            <w:pPr>
              <w:pStyle w:val="zytable"/>
              <w:ind w:left="0" w:right="0"/>
            </w:pPr>
            <w:r>
              <w:t>56235</w:t>
            </w:r>
          </w:p>
        </w:tc>
        <w:tc>
          <w:tcPr>
            <w:tcW w:w="1276" w:type="dxa"/>
          </w:tcPr>
          <w:p>
            <w:pPr>
              <w:pStyle w:val="zytable"/>
              <w:ind w:left="0" w:right="0"/>
              <w:jc w:val="right"/>
            </w:pPr>
            <w:r>
              <w:t>$212.15</w:t>
            </w:r>
          </w:p>
        </w:tc>
      </w:tr>
      <w:tr>
        <w:tblPrEx>
          <w:tblCellMar>
            <w:left w:w="108" w:type="dxa"/>
            <w:right w:w="108" w:type="dxa"/>
          </w:tblCellMar>
        </w:tblPrEx>
        <w:tc>
          <w:tcPr>
            <w:tcW w:w="4820" w:type="dxa"/>
          </w:tcPr>
          <w:p>
            <w:pPr>
              <w:pStyle w:val="zytable"/>
              <w:ind w:left="0" w:right="0"/>
            </w:pPr>
            <w:r>
              <w:t>56236</w:t>
            </w:r>
          </w:p>
        </w:tc>
        <w:tc>
          <w:tcPr>
            <w:tcW w:w="1276" w:type="dxa"/>
          </w:tcPr>
          <w:p>
            <w:pPr>
              <w:pStyle w:val="zytable"/>
              <w:ind w:left="0" w:right="0"/>
              <w:jc w:val="right"/>
            </w:pPr>
            <w:r>
              <w:t>$307.40</w:t>
            </w:r>
          </w:p>
        </w:tc>
      </w:tr>
      <w:tr>
        <w:tblPrEx>
          <w:tblCellMar>
            <w:left w:w="108" w:type="dxa"/>
            <w:right w:w="108" w:type="dxa"/>
          </w:tblCellMar>
        </w:tblPrEx>
        <w:tc>
          <w:tcPr>
            <w:tcW w:w="4820" w:type="dxa"/>
          </w:tcPr>
          <w:p>
            <w:pPr>
              <w:pStyle w:val="zytable"/>
              <w:ind w:left="0" w:right="0"/>
            </w:pPr>
            <w:r>
              <w:t>56237</w:t>
            </w:r>
          </w:p>
        </w:tc>
        <w:tc>
          <w:tcPr>
            <w:tcW w:w="1276" w:type="dxa"/>
          </w:tcPr>
          <w:p>
            <w:pPr>
              <w:pStyle w:val="zytable"/>
              <w:ind w:left="0" w:right="0"/>
              <w:jc w:val="right"/>
            </w:pPr>
            <w:r>
              <w:t>$415.80</w:t>
            </w:r>
          </w:p>
        </w:tc>
      </w:tr>
      <w:tr>
        <w:tblPrEx>
          <w:tblCellMar>
            <w:left w:w="108" w:type="dxa"/>
            <w:right w:w="108" w:type="dxa"/>
          </w:tblCellMar>
        </w:tblPrEx>
        <w:tc>
          <w:tcPr>
            <w:tcW w:w="4820" w:type="dxa"/>
          </w:tcPr>
          <w:p>
            <w:pPr>
              <w:pStyle w:val="zytable"/>
              <w:ind w:left="0" w:right="0"/>
            </w:pPr>
            <w:r>
              <w:t>56238</w:t>
            </w:r>
          </w:p>
        </w:tc>
        <w:tc>
          <w:tcPr>
            <w:tcW w:w="1276" w:type="dxa"/>
          </w:tcPr>
          <w:p>
            <w:pPr>
              <w:pStyle w:val="zytable"/>
              <w:ind w:left="0" w:right="0"/>
              <w:jc w:val="right"/>
            </w:pPr>
            <w:r>
              <w:t>$608.75</w:t>
            </w:r>
          </w:p>
        </w:tc>
      </w:tr>
      <w:tr>
        <w:tblPrEx>
          <w:tblCellMar>
            <w:left w:w="108" w:type="dxa"/>
            <w:right w:w="108" w:type="dxa"/>
          </w:tblCellMar>
        </w:tblPrEx>
        <w:tc>
          <w:tcPr>
            <w:tcW w:w="4820" w:type="dxa"/>
          </w:tcPr>
          <w:p>
            <w:pPr>
              <w:pStyle w:val="zytable"/>
              <w:ind w:left="0" w:right="0"/>
            </w:pPr>
            <w:r>
              <w:t>56239</w:t>
            </w:r>
          </w:p>
        </w:tc>
        <w:tc>
          <w:tcPr>
            <w:tcW w:w="1276" w:type="dxa"/>
          </w:tcPr>
          <w:p>
            <w:pPr>
              <w:pStyle w:val="zytable"/>
              <w:ind w:left="0" w:right="0"/>
              <w:jc w:val="right"/>
            </w:pPr>
            <w:r>
              <w:t>$212.15</w:t>
            </w:r>
          </w:p>
        </w:tc>
      </w:tr>
      <w:tr>
        <w:tblPrEx>
          <w:tblCellMar>
            <w:left w:w="108" w:type="dxa"/>
            <w:right w:w="108" w:type="dxa"/>
          </w:tblCellMar>
        </w:tblPrEx>
        <w:tc>
          <w:tcPr>
            <w:tcW w:w="4820" w:type="dxa"/>
          </w:tcPr>
          <w:p>
            <w:pPr>
              <w:pStyle w:val="zytable"/>
              <w:ind w:left="0" w:right="0"/>
            </w:pPr>
            <w:r>
              <w:t>56240</w:t>
            </w:r>
          </w:p>
        </w:tc>
        <w:tc>
          <w:tcPr>
            <w:tcW w:w="1276" w:type="dxa"/>
          </w:tcPr>
          <w:p>
            <w:pPr>
              <w:pStyle w:val="zytable"/>
              <w:ind w:left="0" w:right="0"/>
              <w:jc w:val="right"/>
            </w:pPr>
            <w:r>
              <w:t>$307.40</w:t>
            </w:r>
          </w:p>
        </w:tc>
      </w:tr>
      <w:tr>
        <w:tblPrEx>
          <w:tblCellMar>
            <w:left w:w="108" w:type="dxa"/>
            <w:right w:w="108" w:type="dxa"/>
          </w:tblCellMar>
        </w:tblPrEx>
        <w:tc>
          <w:tcPr>
            <w:tcW w:w="4820" w:type="dxa"/>
          </w:tcPr>
          <w:p>
            <w:pPr>
              <w:pStyle w:val="zytable"/>
              <w:ind w:left="0" w:right="0"/>
            </w:pPr>
            <w:r>
              <w:t>56259</w:t>
            </w:r>
          </w:p>
        </w:tc>
        <w:tc>
          <w:tcPr>
            <w:tcW w:w="1276" w:type="dxa"/>
          </w:tcPr>
          <w:p>
            <w:pPr>
              <w:pStyle w:val="zytable"/>
              <w:ind w:left="0" w:right="0"/>
              <w:jc w:val="right"/>
            </w:pPr>
            <w:r>
              <w:t>$285.45</w:t>
            </w:r>
          </w:p>
        </w:tc>
      </w:tr>
      <w:tr>
        <w:tblPrEx>
          <w:tblCellMar>
            <w:left w:w="108" w:type="dxa"/>
            <w:right w:w="108" w:type="dxa"/>
          </w:tblCellMar>
        </w:tblPrEx>
        <w:tc>
          <w:tcPr>
            <w:tcW w:w="4820" w:type="dxa"/>
          </w:tcPr>
          <w:p>
            <w:pPr>
              <w:pStyle w:val="zytable"/>
              <w:ind w:left="0" w:right="0"/>
            </w:pPr>
            <w:r>
              <w:t>56301</w:t>
            </w:r>
          </w:p>
        </w:tc>
        <w:tc>
          <w:tcPr>
            <w:tcW w:w="1276" w:type="dxa"/>
          </w:tcPr>
          <w:p>
            <w:pPr>
              <w:pStyle w:val="zytable"/>
              <w:ind w:left="0" w:right="0"/>
              <w:jc w:val="right"/>
            </w:pPr>
            <w:r>
              <w:t>$511.10</w:t>
            </w:r>
          </w:p>
        </w:tc>
      </w:tr>
      <w:tr>
        <w:tblPrEx>
          <w:tblCellMar>
            <w:left w:w="108" w:type="dxa"/>
            <w:right w:w="108" w:type="dxa"/>
          </w:tblCellMar>
        </w:tblPrEx>
        <w:tc>
          <w:tcPr>
            <w:tcW w:w="4820" w:type="dxa"/>
          </w:tcPr>
          <w:p>
            <w:pPr>
              <w:pStyle w:val="zytable"/>
              <w:ind w:left="0" w:right="0"/>
            </w:pPr>
            <w:r>
              <w:t>56307</w:t>
            </w:r>
          </w:p>
        </w:tc>
        <w:tc>
          <w:tcPr>
            <w:tcW w:w="1276" w:type="dxa"/>
          </w:tcPr>
          <w:p>
            <w:pPr>
              <w:pStyle w:val="zytable"/>
              <w:ind w:left="0" w:right="0"/>
              <w:jc w:val="right"/>
            </w:pPr>
            <w:r>
              <w:t>$692.85</w:t>
            </w:r>
          </w:p>
        </w:tc>
      </w:tr>
      <w:tr>
        <w:tblPrEx>
          <w:tblCellMar>
            <w:left w:w="108" w:type="dxa"/>
            <w:right w:w="108" w:type="dxa"/>
          </w:tblCellMar>
        </w:tblPrEx>
        <w:tc>
          <w:tcPr>
            <w:tcW w:w="4820" w:type="dxa"/>
          </w:tcPr>
          <w:p>
            <w:pPr>
              <w:pStyle w:val="zytable"/>
              <w:ind w:left="0" w:right="0"/>
            </w:pPr>
            <w:r>
              <w:t>56341</w:t>
            </w:r>
          </w:p>
        </w:tc>
        <w:tc>
          <w:tcPr>
            <w:tcW w:w="1276" w:type="dxa"/>
          </w:tcPr>
          <w:p>
            <w:pPr>
              <w:pStyle w:val="zytable"/>
              <w:ind w:left="0" w:right="0"/>
              <w:jc w:val="right"/>
            </w:pPr>
            <w:r>
              <w:t>$258.95</w:t>
            </w:r>
          </w:p>
        </w:tc>
      </w:tr>
      <w:tr>
        <w:tblPrEx>
          <w:tblCellMar>
            <w:left w:w="108" w:type="dxa"/>
            <w:right w:w="108" w:type="dxa"/>
          </w:tblCellMar>
        </w:tblPrEx>
        <w:tc>
          <w:tcPr>
            <w:tcW w:w="4820" w:type="dxa"/>
          </w:tcPr>
          <w:p>
            <w:pPr>
              <w:pStyle w:val="zytable"/>
              <w:ind w:left="0" w:right="0"/>
            </w:pPr>
            <w:r>
              <w:t>56347</w:t>
            </w:r>
          </w:p>
        </w:tc>
        <w:tc>
          <w:tcPr>
            <w:tcW w:w="1276" w:type="dxa"/>
          </w:tcPr>
          <w:p>
            <w:pPr>
              <w:pStyle w:val="zytable"/>
              <w:ind w:left="0" w:right="0"/>
              <w:jc w:val="right"/>
            </w:pPr>
            <w:r>
              <w:t>$349.90</w:t>
            </w:r>
          </w:p>
        </w:tc>
      </w:tr>
      <w:tr>
        <w:tblPrEx>
          <w:tblCellMar>
            <w:left w:w="108" w:type="dxa"/>
            <w:right w:w="108" w:type="dxa"/>
          </w:tblCellMar>
        </w:tblPrEx>
        <w:tc>
          <w:tcPr>
            <w:tcW w:w="4820" w:type="dxa"/>
          </w:tcPr>
          <w:p>
            <w:pPr>
              <w:pStyle w:val="zytable"/>
              <w:ind w:left="0" w:right="0"/>
            </w:pPr>
            <w:r>
              <w:t>56401</w:t>
            </w:r>
          </w:p>
        </w:tc>
        <w:tc>
          <w:tcPr>
            <w:tcW w:w="1276" w:type="dxa"/>
          </w:tcPr>
          <w:p>
            <w:pPr>
              <w:pStyle w:val="zytable"/>
              <w:ind w:left="0" w:right="0"/>
              <w:jc w:val="right"/>
            </w:pPr>
            <w:r>
              <w:t>$433.10</w:t>
            </w:r>
          </w:p>
        </w:tc>
      </w:tr>
      <w:tr>
        <w:tblPrEx>
          <w:tblCellMar>
            <w:left w:w="108" w:type="dxa"/>
            <w:right w:w="108" w:type="dxa"/>
          </w:tblCellMar>
        </w:tblPrEx>
        <w:tc>
          <w:tcPr>
            <w:tcW w:w="4820" w:type="dxa"/>
          </w:tcPr>
          <w:p>
            <w:pPr>
              <w:pStyle w:val="zytable"/>
              <w:ind w:left="0" w:right="0"/>
            </w:pPr>
            <w:r>
              <w:t>56407</w:t>
            </w:r>
          </w:p>
        </w:tc>
        <w:tc>
          <w:tcPr>
            <w:tcW w:w="1276" w:type="dxa"/>
          </w:tcPr>
          <w:p>
            <w:pPr>
              <w:pStyle w:val="zytable"/>
              <w:ind w:left="0" w:right="0"/>
              <w:jc w:val="right"/>
            </w:pPr>
            <w:r>
              <w:t>$623.65</w:t>
            </w:r>
          </w:p>
        </w:tc>
      </w:tr>
      <w:tr>
        <w:tblPrEx>
          <w:tblCellMar>
            <w:left w:w="108" w:type="dxa"/>
            <w:right w:w="108" w:type="dxa"/>
          </w:tblCellMar>
        </w:tblPrEx>
        <w:tc>
          <w:tcPr>
            <w:tcW w:w="4820" w:type="dxa"/>
          </w:tcPr>
          <w:p>
            <w:pPr>
              <w:pStyle w:val="zytable"/>
              <w:ind w:left="0" w:right="0"/>
            </w:pPr>
            <w:r>
              <w:t>56409</w:t>
            </w:r>
          </w:p>
        </w:tc>
        <w:tc>
          <w:tcPr>
            <w:tcW w:w="1276" w:type="dxa"/>
          </w:tcPr>
          <w:p>
            <w:pPr>
              <w:pStyle w:val="zytable"/>
              <w:ind w:left="0" w:right="0"/>
              <w:jc w:val="right"/>
            </w:pPr>
            <w:r>
              <w:t>$433.10</w:t>
            </w:r>
          </w:p>
        </w:tc>
      </w:tr>
      <w:tr>
        <w:tblPrEx>
          <w:tblCellMar>
            <w:left w:w="108" w:type="dxa"/>
            <w:right w:w="108" w:type="dxa"/>
          </w:tblCellMar>
        </w:tblPrEx>
        <w:tc>
          <w:tcPr>
            <w:tcW w:w="4820" w:type="dxa"/>
          </w:tcPr>
          <w:p>
            <w:pPr>
              <w:pStyle w:val="zytable"/>
              <w:ind w:left="0" w:right="0"/>
            </w:pPr>
            <w:r>
              <w:t>56412</w:t>
            </w:r>
          </w:p>
        </w:tc>
        <w:tc>
          <w:tcPr>
            <w:tcW w:w="1276" w:type="dxa"/>
          </w:tcPr>
          <w:p>
            <w:pPr>
              <w:pStyle w:val="zytable"/>
              <w:ind w:left="0" w:right="0"/>
              <w:jc w:val="right"/>
            </w:pPr>
            <w:r>
              <w:t>$623.65</w:t>
            </w:r>
          </w:p>
        </w:tc>
      </w:tr>
      <w:tr>
        <w:tblPrEx>
          <w:tblCellMar>
            <w:left w:w="108" w:type="dxa"/>
            <w:right w:w="108" w:type="dxa"/>
          </w:tblCellMar>
        </w:tblPrEx>
        <w:tc>
          <w:tcPr>
            <w:tcW w:w="4820" w:type="dxa"/>
          </w:tcPr>
          <w:p>
            <w:pPr>
              <w:pStyle w:val="zytable"/>
              <w:ind w:left="0" w:right="0"/>
            </w:pPr>
            <w:r>
              <w:t>56441</w:t>
            </w:r>
          </w:p>
        </w:tc>
        <w:tc>
          <w:tcPr>
            <w:tcW w:w="1276" w:type="dxa"/>
          </w:tcPr>
          <w:p>
            <w:pPr>
              <w:pStyle w:val="zytable"/>
              <w:ind w:left="0" w:right="0"/>
              <w:jc w:val="right"/>
            </w:pPr>
            <w:r>
              <w:t>$219.60</w:t>
            </w:r>
          </w:p>
        </w:tc>
      </w:tr>
      <w:tr>
        <w:tblPrEx>
          <w:tblCellMar>
            <w:left w:w="108" w:type="dxa"/>
            <w:right w:w="108" w:type="dxa"/>
          </w:tblCellMar>
        </w:tblPrEx>
        <w:tc>
          <w:tcPr>
            <w:tcW w:w="4820" w:type="dxa"/>
          </w:tcPr>
          <w:p>
            <w:pPr>
              <w:pStyle w:val="zytable"/>
              <w:ind w:left="0" w:right="0"/>
            </w:pPr>
            <w:r>
              <w:t>56447</w:t>
            </w:r>
          </w:p>
        </w:tc>
        <w:tc>
          <w:tcPr>
            <w:tcW w:w="1276" w:type="dxa"/>
          </w:tcPr>
          <w:p>
            <w:pPr>
              <w:pStyle w:val="zytable"/>
              <w:ind w:left="0" w:right="0"/>
              <w:jc w:val="right"/>
            </w:pPr>
            <w:r>
              <w:t>$314.35</w:t>
            </w:r>
          </w:p>
        </w:tc>
      </w:tr>
      <w:tr>
        <w:tblPrEx>
          <w:tblCellMar>
            <w:left w:w="108" w:type="dxa"/>
            <w:right w:w="108" w:type="dxa"/>
          </w:tblCellMar>
        </w:tblPrEx>
        <w:tc>
          <w:tcPr>
            <w:tcW w:w="4820" w:type="dxa"/>
          </w:tcPr>
          <w:p>
            <w:pPr>
              <w:pStyle w:val="zytable"/>
              <w:ind w:left="0" w:right="0"/>
            </w:pPr>
            <w:r>
              <w:t>56449</w:t>
            </w:r>
          </w:p>
        </w:tc>
        <w:tc>
          <w:tcPr>
            <w:tcW w:w="1276" w:type="dxa"/>
          </w:tcPr>
          <w:p>
            <w:pPr>
              <w:pStyle w:val="zytable"/>
              <w:ind w:left="0" w:right="0"/>
              <w:jc w:val="right"/>
            </w:pPr>
            <w:r>
              <w:t>$219.60</w:t>
            </w:r>
          </w:p>
        </w:tc>
      </w:tr>
      <w:tr>
        <w:tblPrEx>
          <w:tblCellMar>
            <w:left w:w="108" w:type="dxa"/>
            <w:right w:w="108" w:type="dxa"/>
          </w:tblCellMar>
        </w:tblPrEx>
        <w:tc>
          <w:tcPr>
            <w:tcW w:w="4820" w:type="dxa"/>
          </w:tcPr>
          <w:p>
            <w:pPr>
              <w:pStyle w:val="zytable"/>
              <w:ind w:left="0" w:right="0"/>
            </w:pPr>
            <w:r>
              <w:t>56452</w:t>
            </w:r>
          </w:p>
        </w:tc>
        <w:tc>
          <w:tcPr>
            <w:tcW w:w="1276" w:type="dxa"/>
          </w:tcPr>
          <w:p>
            <w:pPr>
              <w:pStyle w:val="zytable"/>
              <w:ind w:left="0" w:right="0"/>
              <w:jc w:val="right"/>
            </w:pPr>
            <w:r>
              <w:t>$314.35</w:t>
            </w:r>
          </w:p>
        </w:tc>
      </w:tr>
      <w:tr>
        <w:tblPrEx>
          <w:tblCellMar>
            <w:left w:w="108" w:type="dxa"/>
            <w:right w:w="108" w:type="dxa"/>
          </w:tblCellMar>
        </w:tblPrEx>
        <w:tc>
          <w:tcPr>
            <w:tcW w:w="4820" w:type="dxa"/>
          </w:tcPr>
          <w:p>
            <w:pPr>
              <w:pStyle w:val="zytable"/>
              <w:ind w:left="0" w:right="0"/>
            </w:pPr>
            <w:r>
              <w:t>56501</w:t>
            </w:r>
          </w:p>
        </w:tc>
        <w:tc>
          <w:tcPr>
            <w:tcW w:w="1276" w:type="dxa"/>
          </w:tcPr>
          <w:p>
            <w:pPr>
              <w:pStyle w:val="zytable"/>
              <w:ind w:left="0" w:right="0"/>
              <w:jc w:val="right"/>
            </w:pPr>
            <w:r>
              <w:t>$667.00</w:t>
            </w:r>
          </w:p>
        </w:tc>
      </w:tr>
      <w:tr>
        <w:tblPrEx>
          <w:tblCellMar>
            <w:left w:w="108" w:type="dxa"/>
            <w:right w:w="108" w:type="dxa"/>
          </w:tblCellMar>
        </w:tblPrEx>
        <w:tc>
          <w:tcPr>
            <w:tcW w:w="4820" w:type="dxa"/>
          </w:tcPr>
          <w:p>
            <w:pPr>
              <w:pStyle w:val="zytable"/>
              <w:ind w:left="0" w:right="0"/>
            </w:pPr>
            <w:r>
              <w:t>56507</w:t>
            </w:r>
          </w:p>
        </w:tc>
        <w:tc>
          <w:tcPr>
            <w:tcW w:w="1276" w:type="dxa"/>
          </w:tcPr>
          <w:p>
            <w:pPr>
              <w:pStyle w:val="zytable"/>
              <w:ind w:left="0" w:right="0"/>
              <w:jc w:val="right"/>
            </w:pPr>
            <w:r>
              <w:t>$831.55</w:t>
            </w:r>
          </w:p>
        </w:tc>
      </w:tr>
      <w:tr>
        <w:tblPrEx>
          <w:tblCellMar>
            <w:left w:w="108" w:type="dxa"/>
            <w:right w:w="108" w:type="dxa"/>
          </w:tblCellMar>
        </w:tblPrEx>
        <w:tc>
          <w:tcPr>
            <w:tcW w:w="4820" w:type="dxa"/>
          </w:tcPr>
          <w:p>
            <w:pPr>
              <w:pStyle w:val="zytable"/>
              <w:ind w:left="0" w:right="0"/>
            </w:pPr>
            <w:r>
              <w:t>56541</w:t>
            </w:r>
          </w:p>
        </w:tc>
        <w:tc>
          <w:tcPr>
            <w:tcW w:w="1276" w:type="dxa"/>
          </w:tcPr>
          <w:p>
            <w:pPr>
              <w:pStyle w:val="zytable"/>
              <w:ind w:left="0" w:right="0"/>
              <w:jc w:val="right"/>
            </w:pPr>
            <w:r>
              <w:t>$334.60</w:t>
            </w:r>
          </w:p>
        </w:tc>
      </w:tr>
      <w:tr>
        <w:tblPrEx>
          <w:tblCellMar>
            <w:left w:w="108" w:type="dxa"/>
            <w:right w:w="108" w:type="dxa"/>
          </w:tblCellMar>
        </w:tblPrEx>
        <w:tc>
          <w:tcPr>
            <w:tcW w:w="4820" w:type="dxa"/>
          </w:tcPr>
          <w:p>
            <w:pPr>
              <w:pStyle w:val="zytable"/>
              <w:ind w:left="0" w:right="0"/>
            </w:pPr>
            <w:r>
              <w:t>56547</w:t>
            </w:r>
          </w:p>
        </w:tc>
        <w:tc>
          <w:tcPr>
            <w:tcW w:w="1276" w:type="dxa"/>
          </w:tcPr>
          <w:p>
            <w:pPr>
              <w:pStyle w:val="zytable"/>
              <w:ind w:left="0" w:right="0"/>
              <w:jc w:val="right"/>
            </w:pPr>
            <w:r>
              <w:t>$422.30</w:t>
            </w:r>
          </w:p>
        </w:tc>
      </w:tr>
      <w:tr>
        <w:tblPrEx>
          <w:tblCellMar>
            <w:left w:w="108" w:type="dxa"/>
            <w:right w:w="108" w:type="dxa"/>
          </w:tblCellMar>
        </w:tblPrEx>
        <w:tc>
          <w:tcPr>
            <w:tcW w:w="4820" w:type="dxa"/>
          </w:tcPr>
          <w:p>
            <w:pPr>
              <w:pStyle w:val="zytable"/>
              <w:ind w:left="0" w:right="0"/>
            </w:pPr>
            <w:r>
              <w:t>56549</w:t>
            </w:r>
          </w:p>
        </w:tc>
        <w:tc>
          <w:tcPr>
            <w:tcW w:w="1276" w:type="dxa"/>
          </w:tcPr>
          <w:p>
            <w:pPr>
              <w:pStyle w:val="zytable"/>
              <w:ind w:left="0" w:right="0"/>
              <w:jc w:val="right"/>
            </w:pPr>
            <w:r>
              <w:t>$667.00</w:t>
            </w:r>
          </w:p>
        </w:tc>
      </w:tr>
      <w:tr>
        <w:tblPrEx>
          <w:tblCellMar>
            <w:left w:w="108" w:type="dxa"/>
            <w:right w:w="108" w:type="dxa"/>
          </w:tblCellMar>
        </w:tblPrEx>
        <w:tc>
          <w:tcPr>
            <w:tcW w:w="4820" w:type="dxa"/>
          </w:tcPr>
          <w:p>
            <w:pPr>
              <w:pStyle w:val="zytable"/>
              <w:ind w:left="0" w:right="0"/>
            </w:pPr>
            <w:r>
              <w:t>56551</w:t>
            </w:r>
          </w:p>
        </w:tc>
        <w:tc>
          <w:tcPr>
            <w:tcW w:w="1276" w:type="dxa"/>
          </w:tcPr>
          <w:p>
            <w:pPr>
              <w:pStyle w:val="zytable"/>
              <w:ind w:left="0" w:right="0"/>
              <w:jc w:val="right"/>
            </w:pPr>
            <w:r>
              <w:t>$667.00</w:t>
            </w:r>
          </w:p>
        </w:tc>
      </w:tr>
      <w:tr>
        <w:tblPrEx>
          <w:tblCellMar>
            <w:left w:w="108" w:type="dxa"/>
            <w:right w:w="108" w:type="dxa"/>
          </w:tblCellMar>
        </w:tblPrEx>
        <w:tc>
          <w:tcPr>
            <w:tcW w:w="4820" w:type="dxa"/>
          </w:tcPr>
          <w:p>
            <w:pPr>
              <w:pStyle w:val="zytable"/>
              <w:ind w:left="0" w:right="0"/>
            </w:pPr>
            <w:r>
              <w:t>56619</w:t>
            </w:r>
          </w:p>
        </w:tc>
        <w:tc>
          <w:tcPr>
            <w:tcW w:w="1276" w:type="dxa"/>
          </w:tcPr>
          <w:p>
            <w:pPr>
              <w:pStyle w:val="zytable"/>
              <w:ind w:left="0" w:right="0"/>
              <w:jc w:val="right"/>
            </w:pPr>
            <w:r>
              <w:t>$381.10</w:t>
            </w:r>
          </w:p>
        </w:tc>
      </w:tr>
      <w:tr>
        <w:tblPrEx>
          <w:tblCellMar>
            <w:left w:w="108" w:type="dxa"/>
            <w:right w:w="108" w:type="dxa"/>
          </w:tblCellMar>
        </w:tblPrEx>
        <w:tc>
          <w:tcPr>
            <w:tcW w:w="4820" w:type="dxa"/>
          </w:tcPr>
          <w:p>
            <w:pPr>
              <w:pStyle w:val="zytable"/>
              <w:ind w:left="0" w:right="0"/>
            </w:pPr>
            <w:r>
              <w:t>56625</w:t>
            </w:r>
          </w:p>
        </w:tc>
        <w:tc>
          <w:tcPr>
            <w:tcW w:w="1276" w:type="dxa"/>
          </w:tcPr>
          <w:p>
            <w:pPr>
              <w:pStyle w:val="zytable"/>
              <w:ind w:left="0" w:right="0"/>
              <w:jc w:val="right"/>
            </w:pPr>
            <w:r>
              <w:t>$579.70</w:t>
            </w:r>
          </w:p>
        </w:tc>
      </w:tr>
      <w:tr>
        <w:tblPrEx>
          <w:tblCellMar>
            <w:left w:w="108" w:type="dxa"/>
            <w:right w:w="108" w:type="dxa"/>
          </w:tblCellMar>
        </w:tblPrEx>
        <w:tc>
          <w:tcPr>
            <w:tcW w:w="4820" w:type="dxa"/>
          </w:tcPr>
          <w:p>
            <w:pPr>
              <w:pStyle w:val="zytable"/>
              <w:ind w:left="0" w:right="0"/>
            </w:pPr>
            <w:r>
              <w:t>56659</w:t>
            </w:r>
          </w:p>
        </w:tc>
        <w:tc>
          <w:tcPr>
            <w:tcW w:w="1276" w:type="dxa"/>
          </w:tcPr>
          <w:p>
            <w:pPr>
              <w:pStyle w:val="zytable"/>
              <w:ind w:left="0" w:right="0"/>
              <w:jc w:val="right"/>
            </w:pPr>
            <w:r>
              <w:t>$194.20</w:t>
            </w:r>
          </w:p>
        </w:tc>
      </w:tr>
      <w:tr>
        <w:tblPrEx>
          <w:tblCellMar>
            <w:left w:w="108" w:type="dxa"/>
            <w:right w:w="108" w:type="dxa"/>
          </w:tblCellMar>
        </w:tblPrEx>
        <w:tc>
          <w:tcPr>
            <w:tcW w:w="4820" w:type="dxa"/>
          </w:tcPr>
          <w:p>
            <w:pPr>
              <w:pStyle w:val="zytable"/>
              <w:ind w:left="0" w:right="0"/>
            </w:pPr>
            <w:r>
              <w:t>56665</w:t>
            </w:r>
          </w:p>
        </w:tc>
        <w:tc>
          <w:tcPr>
            <w:tcW w:w="1276" w:type="dxa"/>
          </w:tcPr>
          <w:p>
            <w:pPr>
              <w:pStyle w:val="zytable"/>
              <w:ind w:left="0" w:right="0"/>
              <w:jc w:val="right"/>
            </w:pPr>
            <w:r>
              <w:t>$290.05</w:t>
            </w:r>
          </w:p>
        </w:tc>
      </w:tr>
      <w:tr>
        <w:tblPrEx>
          <w:tblCellMar>
            <w:left w:w="108" w:type="dxa"/>
            <w:right w:w="108" w:type="dxa"/>
          </w:tblCellMar>
        </w:tblPrEx>
        <w:tc>
          <w:tcPr>
            <w:tcW w:w="4820" w:type="dxa"/>
          </w:tcPr>
          <w:p>
            <w:pPr>
              <w:pStyle w:val="zytable"/>
              <w:ind w:left="0" w:right="0"/>
            </w:pPr>
            <w:r>
              <w:t>56801</w:t>
            </w:r>
          </w:p>
        </w:tc>
        <w:tc>
          <w:tcPr>
            <w:tcW w:w="1276" w:type="dxa"/>
          </w:tcPr>
          <w:p>
            <w:pPr>
              <w:pStyle w:val="zytable"/>
              <w:ind w:left="0" w:right="0"/>
              <w:jc w:val="right"/>
            </w:pPr>
            <w:r>
              <w:t>$808.30</w:t>
            </w:r>
          </w:p>
        </w:tc>
      </w:tr>
      <w:tr>
        <w:tblPrEx>
          <w:tblCellMar>
            <w:left w:w="108" w:type="dxa"/>
            <w:right w:w="108" w:type="dxa"/>
          </w:tblCellMar>
        </w:tblPrEx>
        <w:tc>
          <w:tcPr>
            <w:tcW w:w="4820" w:type="dxa"/>
          </w:tcPr>
          <w:p>
            <w:pPr>
              <w:pStyle w:val="zytable"/>
              <w:ind w:left="0" w:right="0"/>
            </w:pPr>
            <w:r>
              <w:t>56807</w:t>
            </w:r>
          </w:p>
        </w:tc>
        <w:tc>
          <w:tcPr>
            <w:tcW w:w="1276" w:type="dxa"/>
          </w:tcPr>
          <w:p>
            <w:pPr>
              <w:pStyle w:val="zytable"/>
              <w:ind w:left="0" w:right="0"/>
              <w:jc w:val="right"/>
            </w:pPr>
            <w:r>
              <w:t>$970.25</w:t>
            </w:r>
          </w:p>
        </w:tc>
      </w:tr>
      <w:tr>
        <w:tblPrEx>
          <w:tblCellMar>
            <w:left w:w="108" w:type="dxa"/>
            <w:right w:w="108" w:type="dxa"/>
          </w:tblCellMar>
        </w:tblPrEx>
        <w:tc>
          <w:tcPr>
            <w:tcW w:w="4820" w:type="dxa"/>
          </w:tcPr>
          <w:p>
            <w:pPr>
              <w:pStyle w:val="zytable"/>
              <w:ind w:left="0" w:right="0"/>
            </w:pPr>
            <w:r>
              <w:t>56841</w:t>
            </w:r>
          </w:p>
        </w:tc>
        <w:tc>
          <w:tcPr>
            <w:tcW w:w="1276" w:type="dxa"/>
          </w:tcPr>
          <w:p>
            <w:pPr>
              <w:pStyle w:val="zytable"/>
              <w:ind w:left="0" w:right="0"/>
              <w:jc w:val="right"/>
            </w:pPr>
            <w:r>
              <w:t>$404.20</w:t>
            </w:r>
          </w:p>
        </w:tc>
      </w:tr>
      <w:tr>
        <w:tblPrEx>
          <w:tblCellMar>
            <w:left w:w="108" w:type="dxa"/>
            <w:right w:w="108" w:type="dxa"/>
          </w:tblCellMar>
        </w:tblPrEx>
        <w:tc>
          <w:tcPr>
            <w:tcW w:w="4820" w:type="dxa"/>
          </w:tcPr>
          <w:p>
            <w:pPr>
              <w:pStyle w:val="zytable"/>
              <w:ind w:left="0" w:right="0"/>
            </w:pPr>
            <w:r>
              <w:t>56847</w:t>
            </w:r>
          </w:p>
        </w:tc>
        <w:tc>
          <w:tcPr>
            <w:tcW w:w="1276" w:type="dxa"/>
          </w:tcPr>
          <w:p>
            <w:pPr>
              <w:pStyle w:val="zytable"/>
              <w:ind w:left="0" w:right="0"/>
              <w:jc w:val="right"/>
            </w:pPr>
            <w:r>
              <w:t>$491.80</w:t>
            </w:r>
          </w:p>
        </w:tc>
      </w:tr>
      <w:tr>
        <w:tblPrEx>
          <w:tblCellMar>
            <w:left w:w="108" w:type="dxa"/>
            <w:right w:w="108" w:type="dxa"/>
          </w:tblCellMar>
        </w:tblPrEx>
        <w:tc>
          <w:tcPr>
            <w:tcW w:w="4820" w:type="dxa"/>
          </w:tcPr>
          <w:p>
            <w:pPr>
              <w:pStyle w:val="zytable"/>
              <w:ind w:left="0" w:right="0"/>
            </w:pPr>
            <w:r>
              <w:t>57001</w:t>
            </w:r>
          </w:p>
        </w:tc>
        <w:tc>
          <w:tcPr>
            <w:tcW w:w="1276" w:type="dxa"/>
          </w:tcPr>
          <w:p>
            <w:pPr>
              <w:pStyle w:val="zytable"/>
              <w:ind w:left="0" w:right="0"/>
              <w:jc w:val="right"/>
            </w:pPr>
            <w:r>
              <w:t>$808.45</w:t>
            </w:r>
          </w:p>
        </w:tc>
      </w:tr>
      <w:tr>
        <w:tblPrEx>
          <w:tblCellMar>
            <w:left w:w="108" w:type="dxa"/>
            <w:right w:w="108" w:type="dxa"/>
          </w:tblCellMar>
        </w:tblPrEx>
        <w:tc>
          <w:tcPr>
            <w:tcW w:w="4820" w:type="dxa"/>
          </w:tcPr>
          <w:p>
            <w:pPr>
              <w:pStyle w:val="zytable"/>
              <w:ind w:left="0" w:right="0"/>
            </w:pPr>
            <w:r>
              <w:t>57007</w:t>
            </w:r>
          </w:p>
        </w:tc>
        <w:tc>
          <w:tcPr>
            <w:tcW w:w="1276" w:type="dxa"/>
          </w:tcPr>
          <w:p>
            <w:pPr>
              <w:pStyle w:val="zytable"/>
              <w:ind w:left="0" w:right="0"/>
              <w:jc w:val="right"/>
            </w:pPr>
            <w:r>
              <w:t>$983.60</w:t>
            </w:r>
          </w:p>
        </w:tc>
      </w:tr>
      <w:tr>
        <w:tblPrEx>
          <w:tblCellMar>
            <w:left w:w="108" w:type="dxa"/>
            <w:right w:w="108" w:type="dxa"/>
          </w:tblCellMar>
        </w:tblPrEx>
        <w:tc>
          <w:tcPr>
            <w:tcW w:w="4820" w:type="dxa"/>
          </w:tcPr>
          <w:p>
            <w:pPr>
              <w:pStyle w:val="zytable"/>
              <w:ind w:left="0" w:right="0"/>
            </w:pPr>
            <w:r>
              <w:t>57041</w:t>
            </w:r>
          </w:p>
        </w:tc>
        <w:tc>
          <w:tcPr>
            <w:tcW w:w="1276" w:type="dxa"/>
          </w:tcPr>
          <w:p>
            <w:pPr>
              <w:pStyle w:val="zytable"/>
              <w:ind w:left="0" w:right="0"/>
              <w:jc w:val="right"/>
            </w:pPr>
            <w:r>
              <w:t>$404.30</w:t>
            </w:r>
          </w:p>
        </w:tc>
      </w:tr>
      <w:tr>
        <w:tblPrEx>
          <w:tblCellMar>
            <w:left w:w="108" w:type="dxa"/>
            <w:right w:w="108" w:type="dxa"/>
          </w:tblCellMar>
        </w:tblPrEx>
        <w:tc>
          <w:tcPr>
            <w:tcW w:w="4820" w:type="dxa"/>
          </w:tcPr>
          <w:p>
            <w:pPr>
              <w:pStyle w:val="zytable"/>
              <w:ind w:left="0" w:right="0"/>
            </w:pPr>
            <w:r>
              <w:t>57047</w:t>
            </w:r>
          </w:p>
        </w:tc>
        <w:tc>
          <w:tcPr>
            <w:tcW w:w="1276" w:type="dxa"/>
          </w:tcPr>
          <w:p>
            <w:pPr>
              <w:pStyle w:val="zytable"/>
              <w:ind w:left="0" w:right="0"/>
              <w:jc w:val="right"/>
            </w:pPr>
            <w:r>
              <w:t>$491.85</w:t>
            </w:r>
          </w:p>
        </w:tc>
      </w:tr>
      <w:tr>
        <w:tblPrEx>
          <w:tblCellMar>
            <w:left w:w="108" w:type="dxa"/>
            <w:right w:w="108" w:type="dxa"/>
          </w:tblCellMar>
        </w:tblPrEx>
        <w:tc>
          <w:tcPr>
            <w:tcW w:w="4820" w:type="dxa"/>
          </w:tcPr>
          <w:p>
            <w:pPr>
              <w:pStyle w:val="zytable"/>
              <w:ind w:left="0" w:right="0"/>
            </w:pPr>
            <w:r>
              <w:t>57201</w:t>
            </w:r>
          </w:p>
        </w:tc>
        <w:tc>
          <w:tcPr>
            <w:tcW w:w="1276" w:type="dxa"/>
          </w:tcPr>
          <w:p>
            <w:pPr>
              <w:pStyle w:val="zytable"/>
              <w:ind w:left="0" w:right="0"/>
              <w:jc w:val="right"/>
            </w:pPr>
            <w:r>
              <w:t>$268.85</w:t>
            </w:r>
          </w:p>
        </w:tc>
      </w:tr>
      <w:tr>
        <w:tblPrEx>
          <w:tblCellMar>
            <w:left w:w="108" w:type="dxa"/>
            <w:right w:w="108" w:type="dxa"/>
          </w:tblCellMar>
        </w:tblPrEx>
        <w:tc>
          <w:tcPr>
            <w:tcW w:w="4820" w:type="dxa"/>
          </w:tcPr>
          <w:p>
            <w:pPr>
              <w:pStyle w:val="zytable"/>
              <w:ind w:left="0" w:right="0"/>
            </w:pPr>
            <w:r>
              <w:t>57247</w:t>
            </w:r>
          </w:p>
        </w:tc>
        <w:tc>
          <w:tcPr>
            <w:tcW w:w="1276" w:type="dxa"/>
          </w:tcPr>
          <w:p>
            <w:pPr>
              <w:pStyle w:val="zytable"/>
              <w:ind w:left="0" w:right="0"/>
              <w:jc w:val="right"/>
            </w:pPr>
            <w:r>
              <w:t>$134.25</w:t>
            </w:r>
          </w:p>
        </w:tc>
      </w:tr>
      <w:tr>
        <w:tblPrEx>
          <w:tblCellMar>
            <w:left w:w="108" w:type="dxa"/>
            <w:right w:w="108" w:type="dxa"/>
          </w:tblCellMar>
        </w:tblPrEx>
        <w:tc>
          <w:tcPr>
            <w:tcW w:w="4820" w:type="dxa"/>
          </w:tcPr>
          <w:p>
            <w:pPr>
              <w:pStyle w:val="zytable"/>
              <w:ind w:left="0" w:right="0"/>
            </w:pPr>
            <w:r>
              <w:t>57341</w:t>
            </w:r>
          </w:p>
        </w:tc>
        <w:tc>
          <w:tcPr>
            <w:tcW w:w="1276" w:type="dxa"/>
          </w:tcPr>
          <w:p>
            <w:pPr>
              <w:pStyle w:val="zytable"/>
              <w:ind w:left="0" w:right="0"/>
              <w:jc w:val="right"/>
            </w:pPr>
            <w:r>
              <w:t>$814.30</w:t>
            </w:r>
          </w:p>
        </w:tc>
      </w:tr>
      <w:tr>
        <w:tblPrEx>
          <w:tblCellMar>
            <w:left w:w="108" w:type="dxa"/>
            <w:right w:w="108" w:type="dxa"/>
          </w:tblCellMar>
        </w:tblPrEx>
        <w:tc>
          <w:tcPr>
            <w:tcW w:w="4820" w:type="dxa"/>
          </w:tcPr>
          <w:p>
            <w:pPr>
              <w:pStyle w:val="zytable"/>
              <w:ind w:left="0" w:right="0"/>
            </w:pPr>
            <w:r>
              <w:t>57345</w:t>
            </w:r>
          </w:p>
        </w:tc>
        <w:tc>
          <w:tcPr>
            <w:tcW w:w="1276" w:type="dxa"/>
          </w:tcPr>
          <w:p>
            <w:pPr>
              <w:pStyle w:val="zytable"/>
              <w:ind w:left="0" w:right="0"/>
              <w:jc w:val="right"/>
            </w:pPr>
            <w:r>
              <w:t>$418.60</w:t>
            </w:r>
          </w:p>
        </w:tc>
      </w:tr>
      <w:tr>
        <w:tblPrEx>
          <w:tblCellMar>
            <w:left w:w="108" w:type="dxa"/>
            <w:right w:w="108" w:type="dxa"/>
          </w:tblCellMar>
        </w:tblPrEx>
        <w:tc>
          <w:tcPr>
            <w:tcW w:w="4820" w:type="dxa"/>
          </w:tcPr>
          <w:p>
            <w:pPr>
              <w:pStyle w:val="zytable"/>
              <w:ind w:left="0" w:right="0"/>
            </w:pPr>
            <w:r>
              <w:t>57350</w:t>
            </w:r>
          </w:p>
        </w:tc>
        <w:tc>
          <w:tcPr>
            <w:tcW w:w="1276" w:type="dxa"/>
          </w:tcPr>
          <w:p>
            <w:pPr>
              <w:pStyle w:val="zytable"/>
              <w:ind w:left="0" w:right="0"/>
              <w:jc w:val="right"/>
            </w:pPr>
            <w:r>
              <w:t>$883.55</w:t>
            </w:r>
          </w:p>
        </w:tc>
      </w:tr>
      <w:tr>
        <w:tblPrEx>
          <w:tblCellMar>
            <w:left w:w="108" w:type="dxa"/>
            <w:right w:w="108" w:type="dxa"/>
          </w:tblCellMar>
        </w:tblPrEx>
        <w:tc>
          <w:tcPr>
            <w:tcW w:w="4820" w:type="dxa"/>
          </w:tcPr>
          <w:p>
            <w:pPr>
              <w:pStyle w:val="zytable"/>
              <w:ind w:left="0" w:right="0"/>
            </w:pPr>
            <w:r>
              <w:t>57351</w:t>
            </w:r>
          </w:p>
        </w:tc>
        <w:tc>
          <w:tcPr>
            <w:tcW w:w="1276" w:type="dxa"/>
          </w:tcPr>
          <w:p>
            <w:pPr>
              <w:pStyle w:val="zytable"/>
              <w:ind w:left="0" w:right="0"/>
              <w:jc w:val="right"/>
            </w:pPr>
            <w:r>
              <w:t>$883.55</w:t>
            </w:r>
          </w:p>
        </w:tc>
      </w:tr>
      <w:tr>
        <w:tblPrEx>
          <w:tblCellMar>
            <w:left w:w="108" w:type="dxa"/>
            <w:right w:w="108" w:type="dxa"/>
          </w:tblCellMar>
        </w:tblPrEx>
        <w:tc>
          <w:tcPr>
            <w:tcW w:w="4820" w:type="dxa"/>
          </w:tcPr>
          <w:p>
            <w:pPr>
              <w:pStyle w:val="zytable"/>
              <w:ind w:left="0" w:right="0"/>
            </w:pPr>
            <w:r>
              <w:t>57355</w:t>
            </w:r>
          </w:p>
        </w:tc>
        <w:tc>
          <w:tcPr>
            <w:tcW w:w="1276" w:type="dxa"/>
          </w:tcPr>
          <w:p>
            <w:pPr>
              <w:pStyle w:val="zytable"/>
              <w:ind w:left="0" w:right="0"/>
              <w:jc w:val="right"/>
            </w:pPr>
            <w:r>
              <w:t>$457.65</w:t>
            </w:r>
          </w:p>
        </w:tc>
      </w:tr>
      <w:tr>
        <w:tblPrEx>
          <w:tblCellMar>
            <w:left w:w="108" w:type="dxa"/>
            <w:right w:w="108" w:type="dxa"/>
          </w:tblCellMar>
        </w:tblPrEx>
        <w:tc>
          <w:tcPr>
            <w:tcW w:w="4820" w:type="dxa"/>
            <w:tcBorders>
              <w:bottom w:val="single" w:sz="4" w:space="0" w:color="auto"/>
            </w:tcBorders>
          </w:tcPr>
          <w:p>
            <w:pPr>
              <w:pStyle w:val="zytable"/>
              <w:ind w:left="0" w:right="0"/>
            </w:pPr>
            <w:r>
              <w:t>57356</w:t>
            </w:r>
          </w:p>
        </w:tc>
        <w:tc>
          <w:tcPr>
            <w:tcW w:w="1276" w:type="dxa"/>
            <w:tcBorders>
              <w:bottom w:val="single" w:sz="4" w:space="0" w:color="auto"/>
            </w:tcBorders>
          </w:tcPr>
          <w:p>
            <w:pPr>
              <w:pStyle w:val="zytable"/>
              <w:ind w:left="0" w:right="0"/>
              <w:jc w:val="right"/>
            </w:pPr>
            <w:r>
              <w:t>$457.65</w:t>
            </w:r>
          </w:p>
        </w:tc>
      </w:tr>
    </w:tbl>
    <w:p>
      <w:pPr>
        <w:pStyle w:val="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
              <w:ind w:left="0" w:right="0"/>
            </w:pPr>
            <w:r>
              <w:rPr>
                <w:b/>
              </w:rPr>
              <w:t>MBS item number</w:t>
            </w:r>
            <w:r>
              <w:br/>
              <w:t>(1 November 2009)</w:t>
            </w:r>
          </w:p>
        </w:tc>
        <w:tc>
          <w:tcPr>
            <w:tcW w:w="1276" w:type="dxa"/>
            <w:tcBorders>
              <w:top w:val="single" w:sz="4" w:space="0" w:color="auto"/>
              <w:bottom w:val="single" w:sz="4" w:space="0" w:color="auto"/>
            </w:tcBorders>
          </w:tcPr>
          <w:p>
            <w:pPr>
              <w:pStyle w:val="zytable"/>
              <w:ind w:left="0" w:right="0"/>
              <w:jc w:val="center"/>
              <w:rPr>
                <w:b/>
              </w:rPr>
            </w:pPr>
            <w:r>
              <w:rPr>
                <w:b/>
              </w:rPr>
              <w:t>Fee</w:t>
            </w:r>
          </w:p>
        </w:tc>
      </w:tr>
      <w:tr>
        <w:tblPrEx>
          <w:tblCellMar>
            <w:left w:w="108" w:type="dxa"/>
            <w:right w:w="108" w:type="dxa"/>
          </w:tblCellMar>
        </w:tblPrEx>
        <w:tc>
          <w:tcPr>
            <w:tcW w:w="4820" w:type="dxa"/>
          </w:tcPr>
          <w:p>
            <w:pPr>
              <w:pStyle w:val="zytable"/>
              <w:ind w:left="0" w:right="0"/>
            </w:pPr>
            <w:r>
              <w:t>57506</w:t>
            </w:r>
          </w:p>
        </w:tc>
        <w:tc>
          <w:tcPr>
            <w:tcW w:w="1276" w:type="dxa"/>
            <w:tcBorders>
              <w:top w:val="single" w:sz="4" w:space="0" w:color="auto"/>
            </w:tcBorders>
          </w:tcPr>
          <w:p>
            <w:pPr>
              <w:pStyle w:val="zytable"/>
              <w:ind w:left="0" w:right="0"/>
              <w:jc w:val="right"/>
            </w:pPr>
            <w:r>
              <w:t>$59.50</w:t>
            </w:r>
          </w:p>
        </w:tc>
      </w:tr>
      <w:tr>
        <w:tblPrEx>
          <w:tblCellMar>
            <w:left w:w="108" w:type="dxa"/>
            <w:right w:w="108" w:type="dxa"/>
          </w:tblCellMar>
        </w:tblPrEx>
        <w:tc>
          <w:tcPr>
            <w:tcW w:w="4820" w:type="dxa"/>
          </w:tcPr>
          <w:p>
            <w:pPr>
              <w:pStyle w:val="zytable"/>
              <w:ind w:left="0" w:right="0"/>
            </w:pPr>
            <w:r>
              <w:t>57509</w:t>
            </w:r>
          </w:p>
        </w:tc>
        <w:tc>
          <w:tcPr>
            <w:tcW w:w="1276" w:type="dxa"/>
          </w:tcPr>
          <w:p>
            <w:pPr>
              <w:pStyle w:val="zytable"/>
              <w:ind w:left="0" w:right="0"/>
              <w:jc w:val="right"/>
            </w:pPr>
            <w:r>
              <w:t>$79.50</w:t>
            </w:r>
          </w:p>
        </w:tc>
      </w:tr>
      <w:tr>
        <w:tblPrEx>
          <w:tblCellMar>
            <w:left w:w="108" w:type="dxa"/>
            <w:right w:w="108" w:type="dxa"/>
          </w:tblCellMar>
        </w:tblPrEx>
        <w:tc>
          <w:tcPr>
            <w:tcW w:w="4820" w:type="dxa"/>
          </w:tcPr>
          <w:p>
            <w:pPr>
              <w:pStyle w:val="zytable"/>
              <w:ind w:left="0" w:right="0"/>
            </w:pPr>
            <w:r>
              <w:t>57512</w:t>
            </w:r>
          </w:p>
        </w:tc>
        <w:tc>
          <w:tcPr>
            <w:tcW w:w="1276" w:type="dxa"/>
          </w:tcPr>
          <w:p>
            <w:pPr>
              <w:pStyle w:val="zytable"/>
              <w:ind w:left="0" w:right="0"/>
              <w:jc w:val="right"/>
            </w:pPr>
            <w:r>
              <w:t>$81.05</w:t>
            </w:r>
          </w:p>
        </w:tc>
      </w:tr>
      <w:tr>
        <w:tblPrEx>
          <w:tblCellMar>
            <w:left w:w="108" w:type="dxa"/>
            <w:right w:w="108" w:type="dxa"/>
          </w:tblCellMar>
        </w:tblPrEx>
        <w:tc>
          <w:tcPr>
            <w:tcW w:w="4820" w:type="dxa"/>
          </w:tcPr>
          <w:p>
            <w:pPr>
              <w:pStyle w:val="zytable"/>
              <w:ind w:left="0" w:right="0"/>
            </w:pPr>
            <w:r>
              <w:t>57515</w:t>
            </w:r>
          </w:p>
        </w:tc>
        <w:tc>
          <w:tcPr>
            <w:tcW w:w="1276" w:type="dxa"/>
          </w:tcPr>
          <w:p>
            <w:pPr>
              <w:pStyle w:val="zytable"/>
              <w:ind w:left="0" w:right="0"/>
              <w:jc w:val="right"/>
            </w:pPr>
            <w:r>
              <w:t>$108.00</w:t>
            </w:r>
          </w:p>
        </w:tc>
      </w:tr>
      <w:tr>
        <w:tblPrEx>
          <w:tblCellMar>
            <w:left w:w="108" w:type="dxa"/>
            <w:right w:w="108" w:type="dxa"/>
          </w:tblCellMar>
        </w:tblPrEx>
        <w:tc>
          <w:tcPr>
            <w:tcW w:w="4820" w:type="dxa"/>
          </w:tcPr>
          <w:p>
            <w:pPr>
              <w:pStyle w:val="zytable"/>
              <w:ind w:left="0" w:right="0"/>
            </w:pPr>
            <w:r>
              <w:t>57518</w:t>
            </w:r>
          </w:p>
        </w:tc>
        <w:tc>
          <w:tcPr>
            <w:tcW w:w="1276" w:type="dxa"/>
          </w:tcPr>
          <w:p>
            <w:pPr>
              <w:pStyle w:val="zytable"/>
              <w:ind w:left="0" w:right="0"/>
              <w:jc w:val="right"/>
            </w:pPr>
            <w:r>
              <w:t>$64.95</w:t>
            </w:r>
          </w:p>
        </w:tc>
      </w:tr>
      <w:tr>
        <w:tblPrEx>
          <w:tblCellMar>
            <w:left w:w="108" w:type="dxa"/>
            <w:right w:w="108" w:type="dxa"/>
          </w:tblCellMar>
        </w:tblPrEx>
        <w:tc>
          <w:tcPr>
            <w:tcW w:w="4820" w:type="dxa"/>
          </w:tcPr>
          <w:p>
            <w:pPr>
              <w:pStyle w:val="zytable"/>
              <w:ind w:left="0" w:right="0"/>
            </w:pPr>
            <w:r>
              <w:t>57521</w:t>
            </w:r>
          </w:p>
        </w:tc>
        <w:tc>
          <w:tcPr>
            <w:tcW w:w="1276" w:type="dxa"/>
          </w:tcPr>
          <w:p>
            <w:pPr>
              <w:pStyle w:val="zytable"/>
              <w:ind w:left="0" w:right="0"/>
              <w:jc w:val="right"/>
            </w:pPr>
            <w:r>
              <w:t>$86.80</w:t>
            </w:r>
          </w:p>
        </w:tc>
      </w:tr>
      <w:tr>
        <w:tblPrEx>
          <w:tblCellMar>
            <w:left w:w="108" w:type="dxa"/>
            <w:right w:w="108" w:type="dxa"/>
          </w:tblCellMar>
        </w:tblPrEx>
        <w:tc>
          <w:tcPr>
            <w:tcW w:w="4820" w:type="dxa"/>
          </w:tcPr>
          <w:p>
            <w:pPr>
              <w:pStyle w:val="zytable"/>
              <w:ind w:left="0" w:right="0"/>
            </w:pPr>
            <w:r>
              <w:t>57524</w:t>
            </w:r>
          </w:p>
        </w:tc>
        <w:tc>
          <w:tcPr>
            <w:tcW w:w="1276" w:type="dxa"/>
          </w:tcPr>
          <w:p>
            <w:pPr>
              <w:pStyle w:val="zytable"/>
              <w:ind w:left="0" w:right="0"/>
              <w:jc w:val="right"/>
            </w:pPr>
            <w:r>
              <w:t>$98.95</w:t>
            </w:r>
          </w:p>
        </w:tc>
      </w:tr>
      <w:tr>
        <w:tblPrEx>
          <w:tblCellMar>
            <w:left w:w="108" w:type="dxa"/>
            <w:right w:w="108" w:type="dxa"/>
          </w:tblCellMar>
        </w:tblPrEx>
        <w:tc>
          <w:tcPr>
            <w:tcW w:w="4820" w:type="dxa"/>
          </w:tcPr>
          <w:p>
            <w:pPr>
              <w:pStyle w:val="zytable"/>
              <w:ind w:left="0" w:right="0"/>
            </w:pPr>
            <w:r>
              <w:t>57527</w:t>
            </w:r>
          </w:p>
        </w:tc>
        <w:tc>
          <w:tcPr>
            <w:tcW w:w="1276" w:type="dxa"/>
          </w:tcPr>
          <w:p>
            <w:pPr>
              <w:pStyle w:val="zytable"/>
              <w:ind w:left="0" w:right="0"/>
              <w:jc w:val="right"/>
            </w:pPr>
            <w:r>
              <w:t>$131.60</w:t>
            </w:r>
          </w:p>
        </w:tc>
      </w:tr>
      <w:tr>
        <w:tblPrEx>
          <w:tblCellMar>
            <w:left w:w="108" w:type="dxa"/>
            <w:right w:w="108" w:type="dxa"/>
          </w:tblCellMar>
        </w:tblPrEx>
        <w:tc>
          <w:tcPr>
            <w:tcW w:w="4820" w:type="dxa"/>
          </w:tcPr>
          <w:p>
            <w:pPr>
              <w:pStyle w:val="zytable"/>
              <w:ind w:left="0" w:right="0"/>
            </w:pPr>
            <w:r>
              <w:t>57700</w:t>
            </w:r>
          </w:p>
        </w:tc>
        <w:tc>
          <w:tcPr>
            <w:tcW w:w="1276" w:type="dxa"/>
          </w:tcPr>
          <w:p>
            <w:pPr>
              <w:pStyle w:val="zytable"/>
              <w:ind w:left="0" w:right="0"/>
              <w:jc w:val="right"/>
            </w:pPr>
            <w:r>
              <w:t>$81.05</w:t>
            </w:r>
          </w:p>
        </w:tc>
      </w:tr>
      <w:tr>
        <w:tblPrEx>
          <w:tblCellMar>
            <w:left w:w="108" w:type="dxa"/>
            <w:right w:w="108" w:type="dxa"/>
          </w:tblCellMar>
        </w:tblPrEx>
        <w:tc>
          <w:tcPr>
            <w:tcW w:w="4820" w:type="dxa"/>
          </w:tcPr>
          <w:p>
            <w:pPr>
              <w:pStyle w:val="zytable"/>
              <w:ind w:left="0" w:right="0"/>
            </w:pPr>
            <w:r>
              <w:t>57703</w:t>
            </w:r>
          </w:p>
        </w:tc>
        <w:tc>
          <w:tcPr>
            <w:tcW w:w="1276" w:type="dxa"/>
          </w:tcPr>
          <w:p>
            <w:pPr>
              <w:pStyle w:val="zytable"/>
              <w:ind w:left="0" w:right="0"/>
              <w:jc w:val="right"/>
            </w:pPr>
            <w:r>
              <w:t>$108.00</w:t>
            </w:r>
          </w:p>
        </w:tc>
      </w:tr>
      <w:tr>
        <w:tblPrEx>
          <w:tblCellMar>
            <w:left w:w="108" w:type="dxa"/>
            <w:right w:w="108" w:type="dxa"/>
          </w:tblCellMar>
        </w:tblPrEx>
        <w:tc>
          <w:tcPr>
            <w:tcW w:w="4820" w:type="dxa"/>
          </w:tcPr>
          <w:p>
            <w:pPr>
              <w:pStyle w:val="zytable"/>
              <w:ind w:left="0" w:right="0"/>
            </w:pPr>
            <w:r>
              <w:t>57706</w:t>
            </w:r>
          </w:p>
        </w:tc>
        <w:tc>
          <w:tcPr>
            <w:tcW w:w="1276" w:type="dxa"/>
          </w:tcPr>
          <w:p>
            <w:pPr>
              <w:pStyle w:val="zytable"/>
              <w:ind w:left="0" w:right="0"/>
              <w:jc w:val="right"/>
            </w:pPr>
            <w:r>
              <w:t>$64.95</w:t>
            </w:r>
          </w:p>
        </w:tc>
      </w:tr>
      <w:tr>
        <w:tblPrEx>
          <w:tblCellMar>
            <w:left w:w="108" w:type="dxa"/>
            <w:right w:w="108" w:type="dxa"/>
          </w:tblCellMar>
        </w:tblPrEx>
        <w:tc>
          <w:tcPr>
            <w:tcW w:w="4820" w:type="dxa"/>
          </w:tcPr>
          <w:p>
            <w:pPr>
              <w:pStyle w:val="zytable"/>
              <w:ind w:left="0" w:right="0"/>
            </w:pPr>
            <w:r>
              <w:t>57709</w:t>
            </w:r>
          </w:p>
        </w:tc>
        <w:tc>
          <w:tcPr>
            <w:tcW w:w="1276" w:type="dxa"/>
          </w:tcPr>
          <w:p>
            <w:pPr>
              <w:pStyle w:val="zytable"/>
              <w:ind w:left="0" w:right="0"/>
              <w:jc w:val="right"/>
            </w:pPr>
            <w:r>
              <w:t>$86.80</w:t>
            </w:r>
          </w:p>
        </w:tc>
      </w:tr>
      <w:tr>
        <w:tblPrEx>
          <w:tblCellMar>
            <w:left w:w="108" w:type="dxa"/>
            <w:right w:w="108" w:type="dxa"/>
          </w:tblCellMar>
        </w:tblPrEx>
        <w:tc>
          <w:tcPr>
            <w:tcW w:w="4820" w:type="dxa"/>
          </w:tcPr>
          <w:p>
            <w:pPr>
              <w:pStyle w:val="zytable"/>
              <w:ind w:left="0" w:right="0"/>
            </w:pPr>
            <w:r>
              <w:t>57712</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57715</w:t>
            </w:r>
          </w:p>
        </w:tc>
        <w:tc>
          <w:tcPr>
            <w:tcW w:w="1276" w:type="dxa"/>
          </w:tcPr>
          <w:p>
            <w:pPr>
              <w:pStyle w:val="zytable"/>
              <w:ind w:left="0" w:right="0"/>
              <w:jc w:val="right"/>
            </w:pPr>
            <w:r>
              <w:t>$121.90</w:t>
            </w:r>
          </w:p>
        </w:tc>
      </w:tr>
      <w:tr>
        <w:tblPrEx>
          <w:tblCellMar>
            <w:left w:w="108" w:type="dxa"/>
            <w:right w:w="108" w:type="dxa"/>
          </w:tblCellMar>
        </w:tblPrEx>
        <w:tc>
          <w:tcPr>
            <w:tcW w:w="4820" w:type="dxa"/>
          </w:tcPr>
          <w:p>
            <w:pPr>
              <w:pStyle w:val="zytable"/>
              <w:ind w:left="0" w:right="0"/>
            </w:pPr>
            <w:r>
              <w:t>57721</w:t>
            </w:r>
          </w:p>
        </w:tc>
        <w:tc>
          <w:tcPr>
            <w:tcW w:w="1276" w:type="dxa"/>
          </w:tcPr>
          <w:p>
            <w:pPr>
              <w:pStyle w:val="zytable"/>
              <w:ind w:left="0" w:right="0"/>
              <w:jc w:val="right"/>
            </w:pPr>
            <w:r>
              <w:t>$198.55</w:t>
            </w:r>
          </w:p>
        </w:tc>
      </w:tr>
      <w:tr>
        <w:tblPrEx>
          <w:tblCellMar>
            <w:left w:w="108" w:type="dxa"/>
            <w:right w:w="108" w:type="dxa"/>
          </w:tblCellMar>
        </w:tblPrEx>
        <w:tc>
          <w:tcPr>
            <w:tcW w:w="4820" w:type="dxa"/>
          </w:tcPr>
          <w:p>
            <w:pPr>
              <w:pStyle w:val="zytable"/>
              <w:ind w:left="0" w:right="0"/>
            </w:pPr>
            <w:r>
              <w:t>57901</w:t>
            </w:r>
          </w:p>
        </w:tc>
        <w:tc>
          <w:tcPr>
            <w:tcW w:w="1276" w:type="dxa"/>
          </w:tcPr>
          <w:p>
            <w:pPr>
              <w:pStyle w:val="zytable"/>
              <w:ind w:left="0" w:right="0"/>
              <w:jc w:val="right"/>
            </w:pPr>
            <w:r>
              <w:t>$129.00</w:t>
            </w:r>
          </w:p>
        </w:tc>
      </w:tr>
      <w:tr>
        <w:tblPrEx>
          <w:tblCellMar>
            <w:left w:w="108" w:type="dxa"/>
            <w:right w:w="108" w:type="dxa"/>
          </w:tblCellMar>
        </w:tblPrEx>
        <w:tc>
          <w:tcPr>
            <w:tcW w:w="4820" w:type="dxa"/>
          </w:tcPr>
          <w:p>
            <w:pPr>
              <w:pStyle w:val="zytable"/>
              <w:ind w:left="0" w:right="0"/>
            </w:pPr>
            <w:r>
              <w:t>57902</w:t>
            </w:r>
          </w:p>
        </w:tc>
        <w:tc>
          <w:tcPr>
            <w:tcW w:w="1276" w:type="dxa"/>
          </w:tcPr>
          <w:p>
            <w:pPr>
              <w:pStyle w:val="zytable"/>
              <w:ind w:left="0" w:right="0"/>
              <w:jc w:val="right"/>
            </w:pPr>
            <w:r>
              <w:t>$129.00</w:t>
            </w:r>
          </w:p>
        </w:tc>
      </w:tr>
      <w:tr>
        <w:tblPrEx>
          <w:tblCellMar>
            <w:left w:w="108" w:type="dxa"/>
            <w:right w:w="108" w:type="dxa"/>
          </w:tblCellMar>
        </w:tblPrEx>
        <w:tc>
          <w:tcPr>
            <w:tcW w:w="4820" w:type="dxa"/>
          </w:tcPr>
          <w:p>
            <w:pPr>
              <w:pStyle w:val="zytable"/>
              <w:ind w:left="0" w:right="0"/>
            </w:pPr>
            <w:r>
              <w:t>57903</w:t>
            </w:r>
          </w:p>
        </w:tc>
        <w:tc>
          <w:tcPr>
            <w:tcW w:w="1276" w:type="dxa"/>
          </w:tcPr>
          <w:p>
            <w:pPr>
              <w:pStyle w:val="zytable"/>
              <w:ind w:left="0" w:right="0"/>
              <w:jc w:val="right"/>
            </w:pPr>
            <w:r>
              <w:t>$94.60</w:t>
            </w:r>
          </w:p>
        </w:tc>
      </w:tr>
      <w:tr>
        <w:tblPrEx>
          <w:tblCellMar>
            <w:left w:w="108" w:type="dxa"/>
            <w:right w:w="108" w:type="dxa"/>
          </w:tblCellMar>
        </w:tblPrEx>
        <w:tc>
          <w:tcPr>
            <w:tcW w:w="4820" w:type="dxa"/>
          </w:tcPr>
          <w:p>
            <w:pPr>
              <w:pStyle w:val="zytable"/>
              <w:ind w:left="0" w:right="0"/>
            </w:pPr>
            <w:r>
              <w:t>57906</w:t>
            </w:r>
          </w:p>
        </w:tc>
        <w:tc>
          <w:tcPr>
            <w:tcW w:w="1276" w:type="dxa"/>
          </w:tcPr>
          <w:p>
            <w:pPr>
              <w:pStyle w:val="zytable"/>
              <w:ind w:left="0" w:right="0"/>
              <w:jc w:val="right"/>
            </w:pPr>
            <w:r>
              <w:t>$129.00</w:t>
            </w:r>
          </w:p>
        </w:tc>
      </w:tr>
      <w:tr>
        <w:tblPrEx>
          <w:tblCellMar>
            <w:left w:w="108" w:type="dxa"/>
            <w:right w:w="108" w:type="dxa"/>
          </w:tblCellMar>
        </w:tblPrEx>
        <w:tc>
          <w:tcPr>
            <w:tcW w:w="4820" w:type="dxa"/>
          </w:tcPr>
          <w:p>
            <w:pPr>
              <w:pStyle w:val="zytable"/>
              <w:ind w:left="0" w:right="0"/>
            </w:pPr>
            <w:r>
              <w:t>57909</w:t>
            </w:r>
          </w:p>
        </w:tc>
        <w:tc>
          <w:tcPr>
            <w:tcW w:w="1276" w:type="dxa"/>
          </w:tcPr>
          <w:p>
            <w:pPr>
              <w:pStyle w:val="zytable"/>
              <w:ind w:left="0" w:right="0"/>
              <w:jc w:val="right"/>
            </w:pPr>
            <w:r>
              <w:t>$129.00</w:t>
            </w:r>
          </w:p>
        </w:tc>
      </w:tr>
      <w:tr>
        <w:tblPrEx>
          <w:tblCellMar>
            <w:left w:w="108" w:type="dxa"/>
            <w:right w:w="108" w:type="dxa"/>
          </w:tblCellMar>
        </w:tblPrEx>
        <w:tc>
          <w:tcPr>
            <w:tcW w:w="4820" w:type="dxa"/>
          </w:tcPr>
          <w:p>
            <w:pPr>
              <w:pStyle w:val="zytable"/>
              <w:ind w:left="0" w:right="0"/>
            </w:pPr>
            <w:r>
              <w:t>57912</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57915</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57918</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57921</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57924</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57927</w:t>
            </w:r>
          </w:p>
        </w:tc>
        <w:tc>
          <w:tcPr>
            <w:tcW w:w="1276" w:type="dxa"/>
          </w:tcPr>
          <w:p>
            <w:pPr>
              <w:pStyle w:val="zytable"/>
              <w:ind w:left="0" w:right="0"/>
              <w:jc w:val="right"/>
            </w:pPr>
            <w:r>
              <w:t>$99.20</w:t>
            </w:r>
          </w:p>
        </w:tc>
      </w:tr>
      <w:tr>
        <w:tblPrEx>
          <w:tblCellMar>
            <w:left w:w="108" w:type="dxa"/>
            <w:right w:w="108" w:type="dxa"/>
          </w:tblCellMar>
        </w:tblPrEx>
        <w:tc>
          <w:tcPr>
            <w:tcW w:w="4820" w:type="dxa"/>
          </w:tcPr>
          <w:p>
            <w:pPr>
              <w:pStyle w:val="zytable"/>
              <w:ind w:left="0" w:right="0"/>
            </w:pPr>
            <w:r>
              <w:t>57930</w:t>
            </w:r>
          </w:p>
        </w:tc>
        <w:tc>
          <w:tcPr>
            <w:tcW w:w="1276" w:type="dxa"/>
          </w:tcPr>
          <w:p>
            <w:pPr>
              <w:pStyle w:val="zytable"/>
              <w:ind w:left="0" w:right="0"/>
              <w:jc w:val="right"/>
            </w:pPr>
            <w:r>
              <w:t>$65.80</w:t>
            </w:r>
          </w:p>
        </w:tc>
      </w:tr>
      <w:tr>
        <w:tblPrEx>
          <w:tblCellMar>
            <w:left w:w="108" w:type="dxa"/>
            <w:right w:w="108" w:type="dxa"/>
          </w:tblCellMar>
        </w:tblPrEx>
        <w:tc>
          <w:tcPr>
            <w:tcW w:w="4820" w:type="dxa"/>
          </w:tcPr>
          <w:p>
            <w:pPr>
              <w:pStyle w:val="zytable"/>
              <w:ind w:left="0" w:right="0"/>
            </w:pPr>
            <w:r>
              <w:t>57933</w:t>
            </w:r>
          </w:p>
        </w:tc>
        <w:tc>
          <w:tcPr>
            <w:tcW w:w="1276" w:type="dxa"/>
          </w:tcPr>
          <w:p>
            <w:pPr>
              <w:pStyle w:val="zytable"/>
              <w:ind w:left="0" w:right="0"/>
              <w:jc w:val="right"/>
            </w:pPr>
            <w:r>
              <w:t>$156.55</w:t>
            </w:r>
          </w:p>
        </w:tc>
      </w:tr>
      <w:tr>
        <w:tblPrEx>
          <w:tblCellMar>
            <w:left w:w="108" w:type="dxa"/>
            <w:right w:w="108" w:type="dxa"/>
          </w:tblCellMar>
        </w:tblPrEx>
        <w:tc>
          <w:tcPr>
            <w:tcW w:w="4820" w:type="dxa"/>
          </w:tcPr>
          <w:p>
            <w:pPr>
              <w:pStyle w:val="zytable"/>
              <w:ind w:left="0" w:right="0"/>
            </w:pPr>
            <w:r>
              <w:t>57939</w:t>
            </w:r>
          </w:p>
        </w:tc>
        <w:tc>
          <w:tcPr>
            <w:tcW w:w="1276" w:type="dxa"/>
          </w:tcPr>
          <w:p>
            <w:pPr>
              <w:pStyle w:val="zytable"/>
              <w:ind w:left="0" w:right="0"/>
              <w:jc w:val="right"/>
            </w:pPr>
            <w:r>
              <w:t>$129.00</w:t>
            </w:r>
          </w:p>
        </w:tc>
      </w:tr>
      <w:tr>
        <w:tblPrEx>
          <w:tblCellMar>
            <w:left w:w="108" w:type="dxa"/>
            <w:right w:w="108" w:type="dxa"/>
          </w:tblCellMar>
        </w:tblPrEx>
        <w:tc>
          <w:tcPr>
            <w:tcW w:w="4820" w:type="dxa"/>
          </w:tcPr>
          <w:p>
            <w:pPr>
              <w:pStyle w:val="zytable"/>
              <w:ind w:left="0" w:right="0"/>
            </w:pPr>
            <w:r>
              <w:t>57942</w:t>
            </w:r>
          </w:p>
        </w:tc>
        <w:tc>
          <w:tcPr>
            <w:tcW w:w="1276" w:type="dxa"/>
          </w:tcPr>
          <w:p>
            <w:pPr>
              <w:pStyle w:val="zytable"/>
              <w:ind w:left="0" w:right="0"/>
              <w:jc w:val="right"/>
            </w:pPr>
            <w:r>
              <w:t>$99.20</w:t>
            </w:r>
          </w:p>
        </w:tc>
      </w:tr>
      <w:tr>
        <w:tblPrEx>
          <w:tblCellMar>
            <w:left w:w="108" w:type="dxa"/>
            <w:right w:w="108" w:type="dxa"/>
          </w:tblCellMar>
        </w:tblPrEx>
        <w:tc>
          <w:tcPr>
            <w:tcW w:w="4820" w:type="dxa"/>
          </w:tcPr>
          <w:p>
            <w:pPr>
              <w:pStyle w:val="zytable"/>
              <w:ind w:left="0" w:right="0"/>
            </w:pPr>
            <w:r>
              <w:t>57945</w:t>
            </w:r>
          </w:p>
        </w:tc>
        <w:tc>
          <w:tcPr>
            <w:tcW w:w="1276" w:type="dxa"/>
          </w:tcPr>
          <w:p>
            <w:pPr>
              <w:pStyle w:val="zytable"/>
              <w:ind w:left="0" w:right="0"/>
              <w:jc w:val="right"/>
            </w:pPr>
            <w:r>
              <w:t>$86.80</w:t>
            </w:r>
          </w:p>
        </w:tc>
      </w:tr>
      <w:tr>
        <w:tblPrEx>
          <w:tblCellMar>
            <w:left w:w="108" w:type="dxa"/>
            <w:right w:w="108" w:type="dxa"/>
          </w:tblCellMar>
        </w:tblPrEx>
        <w:tc>
          <w:tcPr>
            <w:tcW w:w="4820" w:type="dxa"/>
          </w:tcPr>
          <w:p>
            <w:pPr>
              <w:pStyle w:val="zytable"/>
              <w:ind w:left="0" w:right="0"/>
            </w:pPr>
            <w:r>
              <w:t>57960</w:t>
            </w:r>
          </w:p>
        </w:tc>
        <w:tc>
          <w:tcPr>
            <w:tcW w:w="1276" w:type="dxa"/>
          </w:tcPr>
          <w:p>
            <w:pPr>
              <w:pStyle w:val="zytable"/>
              <w:ind w:left="0" w:right="0"/>
              <w:jc w:val="right"/>
            </w:pPr>
            <w:r>
              <w:t>$94.90</w:t>
            </w:r>
          </w:p>
        </w:tc>
      </w:tr>
      <w:tr>
        <w:tblPrEx>
          <w:tblCellMar>
            <w:left w:w="108" w:type="dxa"/>
            <w:right w:w="108" w:type="dxa"/>
          </w:tblCellMar>
        </w:tblPrEx>
        <w:tc>
          <w:tcPr>
            <w:tcW w:w="4820" w:type="dxa"/>
          </w:tcPr>
          <w:p>
            <w:pPr>
              <w:pStyle w:val="zytable"/>
              <w:ind w:left="0" w:right="0"/>
            </w:pPr>
            <w:r>
              <w:t>57963</w:t>
            </w:r>
          </w:p>
        </w:tc>
        <w:tc>
          <w:tcPr>
            <w:tcW w:w="1276" w:type="dxa"/>
          </w:tcPr>
          <w:p>
            <w:pPr>
              <w:pStyle w:val="zytable"/>
              <w:ind w:left="0" w:right="0"/>
              <w:jc w:val="right"/>
            </w:pPr>
            <w:r>
              <w:t>$94.90</w:t>
            </w:r>
          </w:p>
        </w:tc>
      </w:tr>
      <w:tr>
        <w:tblPrEx>
          <w:tblCellMar>
            <w:left w:w="108" w:type="dxa"/>
            <w:right w:w="108" w:type="dxa"/>
          </w:tblCellMar>
        </w:tblPrEx>
        <w:tc>
          <w:tcPr>
            <w:tcW w:w="4820" w:type="dxa"/>
          </w:tcPr>
          <w:p>
            <w:pPr>
              <w:pStyle w:val="zytable"/>
              <w:ind w:left="0" w:right="0"/>
            </w:pPr>
            <w:r>
              <w:t>57966</w:t>
            </w:r>
          </w:p>
        </w:tc>
        <w:tc>
          <w:tcPr>
            <w:tcW w:w="1276" w:type="dxa"/>
          </w:tcPr>
          <w:p>
            <w:pPr>
              <w:pStyle w:val="zytable"/>
              <w:ind w:left="0" w:right="0"/>
              <w:jc w:val="right"/>
            </w:pPr>
            <w:r>
              <w:t>$94.90</w:t>
            </w:r>
          </w:p>
        </w:tc>
      </w:tr>
      <w:tr>
        <w:tblPrEx>
          <w:tblCellMar>
            <w:left w:w="108" w:type="dxa"/>
            <w:right w:w="108" w:type="dxa"/>
          </w:tblCellMar>
        </w:tblPrEx>
        <w:tc>
          <w:tcPr>
            <w:tcW w:w="4820" w:type="dxa"/>
          </w:tcPr>
          <w:p>
            <w:pPr>
              <w:pStyle w:val="zytable"/>
              <w:ind w:left="0" w:right="0"/>
            </w:pPr>
            <w:r>
              <w:t>57969</w:t>
            </w:r>
          </w:p>
        </w:tc>
        <w:tc>
          <w:tcPr>
            <w:tcW w:w="1276" w:type="dxa"/>
          </w:tcPr>
          <w:p>
            <w:pPr>
              <w:pStyle w:val="zytable"/>
              <w:ind w:left="0" w:right="0"/>
              <w:jc w:val="right"/>
            </w:pPr>
            <w:r>
              <w:t>$94.90</w:t>
            </w:r>
          </w:p>
        </w:tc>
      </w:tr>
      <w:tr>
        <w:tblPrEx>
          <w:tblCellMar>
            <w:left w:w="108" w:type="dxa"/>
            <w:right w:w="108" w:type="dxa"/>
          </w:tblCellMar>
        </w:tblPrEx>
        <w:tc>
          <w:tcPr>
            <w:tcW w:w="4820" w:type="dxa"/>
          </w:tcPr>
          <w:p>
            <w:pPr>
              <w:pStyle w:val="zytable"/>
              <w:ind w:left="0" w:right="0"/>
            </w:pPr>
            <w:r>
              <w:t>58100</w:t>
            </w:r>
          </w:p>
        </w:tc>
        <w:tc>
          <w:tcPr>
            <w:tcW w:w="1276" w:type="dxa"/>
          </w:tcPr>
          <w:p>
            <w:pPr>
              <w:pStyle w:val="zytable"/>
              <w:ind w:left="0" w:right="0"/>
              <w:jc w:val="right"/>
            </w:pPr>
            <w:r>
              <w:t>$134.25</w:t>
            </w:r>
          </w:p>
        </w:tc>
      </w:tr>
      <w:tr>
        <w:tblPrEx>
          <w:tblCellMar>
            <w:left w:w="108" w:type="dxa"/>
            <w:right w:w="108" w:type="dxa"/>
          </w:tblCellMar>
        </w:tblPrEx>
        <w:tc>
          <w:tcPr>
            <w:tcW w:w="4820" w:type="dxa"/>
          </w:tcPr>
          <w:p>
            <w:pPr>
              <w:pStyle w:val="zytable"/>
              <w:ind w:left="0" w:right="0"/>
            </w:pPr>
            <w:r>
              <w:t>58103</w:t>
            </w:r>
          </w:p>
        </w:tc>
        <w:tc>
          <w:tcPr>
            <w:tcW w:w="1276" w:type="dxa"/>
          </w:tcPr>
          <w:p>
            <w:pPr>
              <w:pStyle w:val="zytable"/>
              <w:ind w:left="0" w:right="0"/>
              <w:jc w:val="right"/>
            </w:pPr>
            <w:r>
              <w:t>$110.25</w:t>
            </w:r>
          </w:p>
        </w:tc>
      </w:tr>
      <w:tr>
        <w:tblPrEx>
          <w:tblCellMar>
            <w:left w:w="108" w:type="dxa"/>
            <w:right w:w="108" w:type="dxa"/>
          </w:tblCellMar>
        </w:tblPrEx>
        <w:tc>
          <w:tcPr>
            <w:tcW w:w="4820" w:type="dxa"/>
          </w:tcPr>
          <w:p>
            <w:pPr>
              <w:pStyle w:val="zytable"/>
              <w:ind w:left="0" w:right="0"/>
            </w:pPr>
            <w:r>
              <w:t>58106</w:t>
            </w:r>
          </w:p>
        </w:tc>
        <w:tc>
          <w:tcPr>
            <w:tcW w:w="1276" w:type="dxa"/>
          </w:tcPr>
          <w:p>
            <w:pPr>
              <w:pStyle w:val="zytable"/>
              <w:ind w:left="0" w:right="0"/>
              <w:jc w:val="right"/>
            </w:pPr>
            <w:r>
              <w:t>$154.00</w:t>
            </w:r>
          </w:p>
        </w:tc>
      </w:tr>
      <w:tr>
        <w:tblPrEx>
          <w:tblCellMar>
            <w:left w:w="108" w:type="dxa"/>
            <w:right w:w="108" w:type="dxa"/>
          </w:tblCellMar>
        </w:tblPrEx>
        <w:tc>
          <w:tcPr>
            <w:tcW w:w="4820" w:type="dxa"/>
          </w:tcPr>
          <w:p>
            <w:pPr>
              <w:pStyle w:val="zytable"/>
              <w:ind w:left="0" w:right="0"/>
            </w:pPr>
            <w:r>
              <w:t>58108</w:t>
            </w:r>
          </w:p>
        </w:tc>
        <w:tc>
          <w:tcPr>
            <w:tcW w:w="1276" w:type="dxa"/>
          </w:tcPr>
          <w:p>
            <w:pPr>
              <w:pStyle w:val="zytable"/>
              <w:ind w:left="0" w:right="0"/>
              <w:jc w:val="right"/>
            </w:pPr>
            <w:r>
              <w:t>$265.85</w:t>
            </w:r>
          </w:p>
        </w:tc>
      </w:tr>
      <w:tr>
        <w:tblPrEx>
          <w:tblCellMar>
            <w:left w:w="108" w:type="dxa"/>
            <w:right w:w="108" w:type="dxa"/>
          </w:tblCellMar>
        </w:tblPrEx>
        <w:tc>
          <w:tcPr>
            <w:tcW w:w="4820" w:type="dxa"/>
          </w:tcPr>
          <w:p>
            <w:pPr>
              <w:pStyle w:val="zytable"/>
              <w:ind w:left="0" w:right="0"/>
            </w:pPr>
            <w:r>
              <w:t>58109</w:t>
            </w:r>
          </w:p>
        </w:tc>
        <w:tc>
          <w:tcPr>
            <w:tcW w:w="1276" w:type="dxa"/>
          </w:tcPr>
          <w:p>
            <w:pPr>
              <w:pStyle w:val="zytable"/>
              <w:ind w:left="0" w:right="0"/>
              <w:jc w:val="right"/>
            </w:pPr>
            <w:r>
              <w:t>$94.10</w:t>
            </w:r>
          </w:p>
        </w:tc>
      </w:tr>
      <w:tr>
        <w:tblPrEx>
          <w:tblCellMar>
            <w:left w:w="108" w:type="dxa"/>
            <w:right w:w="108" w:type="dxa"/>
          </w:tblCellMar>
        </w:tblPrEx>
        <w:tc>
          <w:tcPr>
            <w:tcW w:w="4820" w:type="dxa"/>
          </w:tcPr>
          <w:p>
            <w:pPr>
              <w:pStyle w:val="zytable"/>
              <w:ind w:left="0" w:right="0"/>
            </w:pPr>
            <w:r>
              <w:t>58112</w:t>
            </w:r>
          </w:p>
        </w:tc>
        <w:tc>
          <w:tcPr>
            <w:tcW w:w="1276" w:type="dxa"/>
          </w:tcPr>
          <w:p>
            <w:pPr>
              <w:pStyle w:val="zytable"/>
              <w:ind w:left="0" w:right="0"/>
              <w:jc w:val="right"/>
            </w:pPr>
            <w:r>
              <w:t>$194.55</w:t>
            </w:r>
          </w:p>
        </w:tc>
      </w:tr>
      <w:tr>
        <w:tblPrEx>
          <w:tblCellMar>
            <w:left w:w="108" w:type="dxa"/>
            <w:right w:w="108" w:type="dxa"/>
          </w:tblCellMar>
        </w:tblPrEx>
        <w:tc>
          <w:tcPr>
            <w:tcW w:w="4820" w:type="dxa"/>
          </w:tcPr>
          <w:p>
            <w:pPr>
              <w:pStyle w:val="zytable"/>
              <w:ind w:left="0" w:right="0"/>
            </w:pPr>
            <w:r>
              <w:t>58115</w:t>
            </w:r>
          </w:p>
        </w:tc>
        <w:tc>
          <w:tcPr>
            <w:tcW w:w="1276" w:type="dxa"/>
          </w:tcPr>
          <w:p>
            <w:pPr>
              <w:pStyle w:val="zytable"/>
              <w:ind w:left="0" w:right="0"/>
              <w:jc w:val="right"/>
            </w:pPr>
            <w:r>
              <w:t>$265.85</w:t>
            </w:r>
          </w:p>
        </w:tc>
      </w:tr>
      <w:tr>
        <w:tblPrEx>
          <w:tblCellMar>
            <w:left w:w="108" w:type="dxa"/>
            <w:right w:w="108" w:type="dxa"/>
          </w:tblCellMar>
        </w:tblPrEx>
        <w:tc>
          <w:tcPr>
            <w:tcW w:w="4820" w:type="dxa"/>
          </w:tcPr>
          <w:p>
            <w:pPr>
              <w:pStyle w:val="zytable"/>
              <w:ind w:left="0" w:right="0"/>
            </w:pPr>
            <w:r>
              <w:t>58300</w:t>
            </w:r>
          </w:p>
        </w:tc>
        <w:tc>
          <w:tcPr>
            <w:tcW w:w="1276" w:type="dxa"/>
          </w:tcPr>
          <w:p>
            <w:pPr>
              <w:pStyle w:val="zytable"/>
              <w:ind w:left="0" w:right="0"/>
              <w:jc w:val="right"/>
            </w:pPr>
            <w:r>
              <w:t>$80.30</w:t>
            </w:r>
          </w:p>
        </w:tc>
      </w:tr>
      <w:tr>
        <w:tblPrEx>
          <w:tblCellMar>
            <w:left w:w="108" w:type="dxa"/>
            <w:right w:w="108" w:type="dxa"/>
          </w:tblCellMar>
        </w:tblPrEx>
        <w:tc>
          <w:tcPr>
            <w:tcW w:w="4820" w:type="dxa"/>
          </w:tcPr>
          <w:p>
            <w:pPr>
              <w:pStyle w:val="zytable"/>
              <w:ind w:left="0" w:right="0"/>
            </w:pPr>
            <w:r>
              <w:t>58306</w:t>
            </w:r>
          </w:p>
        </w:tc>
        <w:tc>
          <w:tcPr>
            <w:tcW w:w="1276" w:type="dxa"/>
          </w:tcPr>
          <w:p>
            <w:pPr>
              <w:pStyle w:val="zytable"/>
              <w:ind w:left="0" w:right="0"/>
              <w:jc w:val="right"/>
            </w:pPr>
            <w:r>
              <w:t>$178.75</w:t>
            </w:r>
          </w:p>
        </w:tc>
      </w:tr>
      <w:tr>
        <w:tblPrEx>
          <w:tblCellMar>
            <w:left w:w="108" w:type="dxa"/>
            <w:right w:w="108" w:type="dxa"/>
          </w:tblCellMar>
        </w:tblPrEx>
        <w:tc>
          <w:tcPr>
            <w:tcW w:w="4820" w:type="dxa"/>
          </w:tcPr>
          <w:p>
            <w:pPr>
              <w:pStyle w:val="zytable"/>
              <w:ind w:left="0" w:right="0"/>
            </w:pPr>
            <w:r>
              <w:t>58500</w:t>
            </w:r>
          </w:p>
        </w:tc>
        <w:tc>
          <w:tcPr>
            <w:tcW w:w="1276" w:type="dxa"/>
          </w:tcPr>
          <w:p>
            <w:pPr>
              <w:pStyle w:val="zytable"/>
              <w:ind w:left="0" w:right="0"/>
              <w:jc w:val="right"/>
            </w:pPr>
            <w:r>
              <w:t>$70.75</w:t>
            </w:r>
          </w:p>
        </w:tc>
      </w:tr>
      <w:tr>
        <w:tblPrEx>
          <w:tblCellMar>
            <w:left w:w="108" w:type="dxa"/>
            <w:right w:w="108" w:type="dxa"/>
          </w:tblCellMar>
        </w:tblPrEx>
        <w:tc>
          <w:tcPr>
            <w:tcW w:w="4820" w:type="dxa"/>
          </w:tcPr>
          <w:p>
            <w:pPr>
              <w:pStyle w:val="zytable"/>
              <w:ind w:left="0" w:right="0"/>
            </w:pPr>
            <w:r>
              <w:t>58503</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58506</w:t>
            </w:r>
          </w:p>
        </w:tc>
        <w:tc>
          <w:tcPr>
            <w:tcW w:w="1276" w:type="dxa"/>
          </w:tcPr>
          <w:p>
            <w:pPr>
              <w:pStyle w:val="zytable"/>
              <w:ind w:left="0" w:right="0"/>
              <w:jc w:val="right"/>
            </w:pPr>
            <w:r>
              <w:t>$121.70</w:t>
            </w:r>
          </w:p>
        </w:tc>
      </w:tr>
      <w:tr>
        <w:tblPrEx>
          <w:tblCellMar>
            <w:left w:w="108" w:type="dxa"/>
            <w:right w:w="108" w:type="dxa"/>
          </w:tblCellMar>
        </w:tblPrEx>
        <w:tc>
          <w:tcPr>
            <w:tcW w:w="4820" w:type="dxa"/>
          </w:tcPr>
          <w:p>
            <w:pPr>
              <w:pStyle w:val="zytable"/>
              <w:ind w:left="0" w:right="0"/>
            </w:pPr>
            <w:r>
              <w:t>58509</w:t>
            </w:r>
          </w:p>
        </w:tc>
        <w:tc>
          <w:tcPr>
            <w:tcW w:w="1276" w:type="dxa"/>
          </w:tcPr>
          <w:p>
            <w:pPr>
              <w:pStyle w:val="zytable"/>
              <w:ind w:left="0" w:right="0"/>
              <w:jc w:val="right"/>
            </w:pPr>
            <w:r>
              <w:t>$79.50</w:t>
            </w:r>
          </w:p>
        </w:tc>
      </w:tr>
      <w:tr>
        <w:tblPrEx>
          <w:tblCellMar>
            <w:left w:w="108" w:type="dxa"/>
            <w:right w:w="108" w:type="dxa"/>
          </w:tblCellMar>
        </w:tblPrEx>
        <w:tc>
          <w:tcPr>
            <w:tcW w:w="4820" w:type="dxa"/>
          </w:tcPr>
          <w:p>
            <w:pPr>
              <w:pStyle w:val="zytable"/>
              <w:ind w:left="0" w:right="0"/>
            </w:pPr>
            <w:r>
              <w:t>58521</w:t>
            </w:r>
          </w:p>
        </w:tc>
        <w:tc>
          <w:tcPr>
            <w:tcW w:w="1276" w:type="dxa"/>
          </w:tcPr>
          <w:p>
            <w:pPr>
              <w:pStyle w:val="zytable"/>
              <w:ind w:left="0" w:right="0"/>
              <w:jc w:val="right"/>
            </w:pPr>
            <w:r>
              <w:t>$86.80</w:t>
            </w:r>
          </w:p>
        </w:tc>
      </w:tr>
      <w:tr>
        <w:tblPrEx>
          <w:tblCellMar>
            <w:left w:w="108" w:type="dxa"/>
            <w:right w:w="108" w:type="dxa"/>
          </w:tblCellMar>
        </w:tblPrEx>
        <w:tc>
          <w:tcPr>
            <w:tcW w:w="4820" w:type="dxa"/>
          </w:tcPr>
          <w:p>
            <w:pPr>
              <w:pStyle w:val="zytable"/>
              <w:ind w:left="0" w:right="0"/>
            </w:pPr>
            <w:r>
              <w:t>58524</w:t>
            </w:r>
          </w:p>
        </w:tc>
        <w:tc>
          <w:tcPr>
            <w:tcW w:w="1276" w:type="dxa"/>
          </w:tcPr>
          <w:p>
            <w:pPr>
              <w:pStyle w:val="zytable"/>
              <w:ind w:left="0" w:right="0"/>
              <w:jc w:val="right"/>
            </w:pPr>
            <w:r>
              <w:t>$113.05</w:t>
            </w:r>
          </w:p>
        </w:tc>
      </w:tr>
      <w:tr>
        <w:tblPrEx>
          <w:tblCellMar>
            <w:left w:w="108" w:type="dxa"/>
            <w:right w:w="108" w:type="dxa"/>
          </w:tblCellMar>
        </w:tblPrEx>
        <w:tc>
          <w:tcPr>
            <w:tcW w:w="4820" w:type="dxa"/>
          </w:tcPr>
          <w:p>
            <w:pPr>
              <w:pStyle w:val="zytable"/>
              <w:ind w:left="0" w:right="0"/>
            </w:pPr>
            <w:r>
              <w:t>58527</w:t>
            </w:r>
          </w:p>
        </w:tc>
        <w:tc>
          <w:tcPr>
            <w:tcW w:w="1276" w:type="dxa"/>
          </w:tcPr>
          <w:p>
            <w:pPr>
              <w:pStyle w:val="zytable"/>
              <w:ind w:left="0" w:right="0"/>
              <w:jc w:val="right"/>
            </w:pPr>
            <w:r>
              <w:t>$138.80</w:t>
            </w:r>
          </w:p>
        </w:tc>
      </w:tr>
      <w:tr>
        <w:tblPrEx>
          <w:tblCellMar>
            <w:left w:w="108" w:type="dxa"/>
            <w:right w:w="108" w:type="dxa"/>
          </w:tblCellMar>
        </w:tblPrEx>
        <w:tc>
          <w:tcPr>
            <w:tcW w:w="4820" w:type="dxa"/>
          </w:tcPr>
          <w:p>
            <w:pPr>
              <w:pStyle w:val="zytable"/>
              <w:ind w:left="0" w:right="0"/>
            </w:pPr>
            <w:r>
              <w:t>58700</w:t>
            </w:r>
          </w:p>
        </w:tc>
        <w:tc>
          <w:tcPr>
            <w:tcW w:w="1276" w:type="dxa"/>
          </w:tcPr>
          <w:p>
            <w:pPr>
              <w:pStyle w:val="zytable"/>
              <w:ind w:left="0" w:right="0"/>
              <w:jc w:val="right"/>
            </w:pPr>
            <w:r>
              <w:t>$92.25</w:t>
            </w:r>
          </w:p>
        </w:tc>
      </w:tr>
      <w:tr>
        <w:tblPrEx>
          <w:tblCellMar>
            <w:left w:w="108" w:type="dxa"/>
            <w:right w:w="108" w:type="dxa"/>
          </w:tblCellMar>
        </w:tblPrEx>
        <w:tc>
          <w:tcPr>
            <w:tcW w:w="4820" w:type="dxa"/>
          </w:tcPr>
          <w:p>
            <w:pPr>
              <w:pStyle w:val="zytable"/>
              <w:ind w:left="0" w:right="0"/>
            </w:pPr>
            <w:r>
              <w:t>58706</w:t>
            </w:r>
          </w:p>
        </w:tc>
        <w:tc>
          <w:tcPr>
            <w:tcW w:w="1276" w:type="dxa"/>
          </w:tcPr>
          <w:p>
            <w:pPr>
              <w:pStyle w:val="zytable"/>
              <w:ind w:left="0" w:right="0"/>
              <w:jc w:val="right"/>
            </w:pPr>
            <w:r>
              <w:t>$315.90</w:t>
            </w:r>
          </w:p>
        </w:tc>
      </w:tr>
      <w:tr>
        <w:tblPrEx>
          <w:tblCellMar>
            <w:left w:w="108" w:type="dxa"/>
            <w:right w:w="108" w:type="dxa"/>
          </w:tblCellMar>
        </w:tblPrEx>
        <w:tc>
          <w:tcPr>
            <w:tcW w:w="4820" w:type="dxa"/>
          </w:tcPr>
          <w:p>
            <w:pPr>
              <w:pStyle w:val="zytable"/>
              <w:ind w:left="0" w:right="0"/>
            </w:pPr>
            <w:r>
              <w:t>58715</w:t>
            </w:r>
          </w:p>
        </w:tc>
        <w:tc>
          <w:tcPr>
            <w:tcW w:w="1276" w:type="dxa"/>
          </w:tcPr>
          <w:p>
            <w:pPr>
              <w:pStyle w:val="zytable"/>
              <w:ind w:left="0" w:right="0"/>
              <w:jc w:val="right"/>
            </w:pPr>
            <w:r>
              <w:t>$303.20</w:t>
            </w:r>
          </w:p>
        </w:tc>
      </w:tr>
      <w:tr>
        <w:tblPrEx>
          <w:tblCellMar>
            <w:left w:w="108" w:type="dxa"/>
            <w:right w:w="108" w:type="dxa"/>
          </w:tblCellMar>
        </w:tblPrEx>
        <w:tc>
          <w:tcPr>
            <w:tcW w:w="4820" w:type="dxa"/>
          </w:tcPr>
          <w:p>
            <w:pPr>
              <w:pStyle w:val="zytable"/>
              <w:ind w:left="0" w:right="0"/>
            </w:pPr>
            <w:r>
              <w:t>58718</w:t>
            </w:r>
          </w:p>
        </w:tc>
        <w:tc>
          <w:tcPr>
            <w:tcW w:w="1276" w:type="dxa"/>
          </w:tcPr>
          <w:p>
            <w:pPr>
              <w:pStyle w:val="zytable"/>
              <w:ind w:left="0" w:right="0"/>
              <w:jc w:val="right"/>
            </w:pPr>
            <w:r>
              <w:t>$252.40</w:t>
            </w:r>
          </w:p>
        </w:tc>
      </w:tr>
      <w:tr>
        <w:tblPrEx>
          <w:tblCellMar>
            <w:left w:w="108" w:type="dxa"/>
            <w:right w:w="108" w:type="dxa"/>
          </w:tblCellMar>
        </w:tblPrEx>
        <w:tc>
          <w:tcPr>
            <w:tcW w:w="4820" w:type="dxa"/>
          </w:tcPr>
          <w:p>
            <w:pPr>
              <w:pStyle w:val="zytable"/>
              <w:ind w:left="0" w:right="0"/>
            </w:pPr>
            <w:r>
              <w:t>58721</w:t>
            </w:r>
          </w:p>
        </w:tc>
        <w:tc>
          <w:tcPr>
            <w:tcW w:w="1276" w:type="dxa"/>
          </w:tcPr>
          <w:p>
            <w:pPr>
              <w:pStyle w:val="zytable"/>
              <w:ind w:left="0" w:right="0"/>
              <w:jc w:val="right"/>
            </w:pPr>
            <w:r>
              <w:t>$276.60</w:t>
            </w:r>
          </w:p>
        </w:tc>
      </w:tr>
      <w:tr>
        <w:tblPrEx>
          <w:tblCellMar>
            <w:left w:w="108" w:type="dxa"/>
            <w:right w:w="108" w:type="dxa"/>
          </w:tblCellMar>
        </w:tblPrEx>
        <w:tc>
          <w:tcPr>
            <w:tcW w:w="4820" w:type="dxa"/>
          </w:tcPr>
          <w:p>
            <w:pPr>
              <w:pStyle w:val="zytable"/>
              <w:ind w:left="0" w:right="0"/>
            </w:pPr>
            <w:r>
              <w:t>58900</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58903</w:t>
            </w:r>
          </w:p>
        </w:tc>
        <w:tc>
          <w:tcPr>
            <w:tcW w:w="1276" w:type="dxa"/>
          </w:tcPr>
          <w:p>
            <w:pPr>
              <w:pStyle w:val="zytable"/>
              <w:ind w:left="0" w:right="0"/>
              <w:jc w:val="right"/>
            </w:pPr>
            <w:r>
              <w:t>$95.15</w:t>
            </w:r>
          </w:p>
        </w:tc>
      </w:tr>
      <w:tr>
        <w:tblPrEx>
          <w:tblCellMar>
            <w:left w:w="108" w:type="dxa"/>
            <w:right w:w="108" w:type="dxa"/>
          </w:tblCellMar>
        </w:tblPrEx>
        <w:tc>
          <w:tcPr>
            <w:tcW w:w="4820" w:type="dxa"/>
          </w:tcPr>
          <w:p>
            <w:pPr>
              <w:pStyle w:val="zytable"/>
              <w:ind w:left="0" w:right="0"/>
            </w:pPr>
            <w:r>
              <w:t>58909</w:t>
            </w:r>
          </w:p>
        </w:tc>
        <w:tc>
          <w:tcPr>
            <w:tcW w:w="1276" w:type="dxa"/>
          </w:tcPr>
          <w:p>
            <w:pPr>
              <w:pStyle w:val="zytable"/>
              <w:ind w:left="0" w:right="0"/>
              <w:jc w:val="right"/>
            </w:pPr>
            <w:r>
              <w:t>$179.90</w:t>
            </w:r>
          </w:p>
        </w:tc>
      </w:tr>
      <w:tr>
        <w:tblPrEx>
          <w:tblCellMar>
            <w:left w:w="108" w:type="dxa"/>
            <w:right w:w="108" w:type="dxa"/>
          </w:tblCellMar>
        </w:tblPrEx>
        <w:tc>
          <w:tcPr>
            <w:tcW w:w="4820" w:type="dxa"/>
          </w:tcPr>
          <w:p>
            <w:pPr>
              <w:pStyle w:val="zytable"/>
              <w:ind w:left="0" w:right="0"/>
            </w:pPr>
            <w:r>
              <w:t>58912</w:t>
            </w:r>
          </w:p>
        </w:tc>
        <w:tc>
          <w:tcPr>
            <w:tcW w:w="1276" w:type="dxa"/>
          </w:tcPr>
          <w:p>
            <w:pPr>
              <w:pStyle w:val="zytable"/>
              <w:ind w:left="0" w:right="0"/>
              <w:jc w:val="right"/>
            </w:pPr>
            <w:r>
              <w:t>$220.60</w:t>
            </w:r>
          </w:p>
        </w:tc>
      </w:tr>
      <w:tr>
        <w:tblPrEx>
          <w:tblCellMar>
            <w:left w:w="108" w:type="dxa"/>
            <w:right w:w="108" w:type="dxa"/>
          </w:tblCellMar>
        </w:tblPrEx>
        <w:tc>
          <w:tcPr>
            <w:tcW w:w="4820" w:type="dxa"/>
          </w:tcPr>
          <w:p>
            <w:pPr>
              <w:pStyle w:val="zytable"/>
              <w:ind w:left="0" w:right="0"/>
            </w:pPr>
            <w:r>
              <w:t>58915</w:t>
            </w:r>
          </w:p>
        </w:tc>
        <w:tc>
          <w:tcPr>
            <w:tcW w:w="1276" w:type="dxa"/>
          </w:tcPr>
          <w:p>
            <w:pPr>
              <w:pStyle w:val="zytable"/>
              <w:ind w:left="0" w:right="0"/>
              <w:jc w:val="right"/>
            </w:pPr>
            <w:r>
              <w:t>$157.90</w:t>
            </w:r>
          </w:p>
        </w:tc>
      </w:tr>
      <w:tr>
        <w:tblPrEx>
          <w:tblCellMar>
            <w:left w:w="108" w:type="dxa"/>
            <w:right w:w="108" w:type="dxa"/>
          </w:tblCellMar>
        </w:tblPrEx>
        <w:tc>
          <w:tcPr>
            <w:tcW w:w="4820" w:type="dxa"/>
          </w:tcPr>
          <w:p>
            <w:pPr>
              <w:pStyle w:val="zytable"/>
              <w:ind w:left="0" w:right="0"/>
            </w:pPr>
            <w:r>
              <w:t>58916</w:t>
            </w:r>
          </w:p>
        </w:tc>
        <w:tc>
          <w:tcPr>
            <w:tcW w:w="1276" w:type="dxa"/>
          </w:tcPr>
          <w:p>
            <w:pPr>
              <w:pStyle w:val="zytable"/>
              <w:ind w:left="0" w:right="0"/>
              <w:jc w:val="right"/>
            </w:pPr>
            <w:r>
              <w:t>$277.05</w:t>
            </w:r>
          </w:p>
        </w:tc>
      </w:tr>
      <w:tr>
        <w:tblPrEx>
          <w:tblCellMar>
            <w:left w:w="108" w:type="dxa"/>
            <w:right w:w="108" w:type="dxa"/>
          </w:tblCellMar>
        </w:tblPrEx>
        <w:tc>
          <w:tcPr>
            <w:tcW w:w="4820" w:type="dxa"/>
          </w:tcPr>
          <w:p>
            <w:pPr>
              <w:pStyle w:val="zytable"/>
              <w:ind w:left="0" w:right="0"/>
            </w:pPr>
            <w:r>
              <w:t>58921</w:t>
            </w:r>
          </w:p>
        </w:tc>
        <w:tc>
          <w:tcPr>
            <w:tcW w:w="1276" w:type="dxa"/>
          </w:tcPr>
          <w:p>
            <w:pPr>
              <w:pStyle w:val="zytable"/>
              <w:ind w:left="0" w:right="0"/>
              <w:jc w:val="right"/>
            </w:pPr>
            <w:r>
              <w:t>$270.60</w:t>
            </w:r>
          </w:p>
        </w:tc>
      </w:tr>
      <w:tr>
        <w:tblPrEx>
          <w:tblCellMar>
            <w:left w:w="108" w:type="dxa"/>
            <w:right w:w="108" w:type="dxa"/>
          </w:tblCellMar>
        </w:tblPrEx>
        <w:tc>
          <w:tcPr>
            <w:tcW w:w="4820" w:type="dxa"/>
          </w:tcPr>
          <w:p>
            <w:pPr>
              <w:pStyle w:val="zytable"/>
              <w:ind w:left="0" w:right="0"/>
            </w:pPr>
            <w:r>
              <w:t>58924</w:t>
            </w:r>
          </w:p>
        </w:tc>
        <w:tc>
          <w:tcPr>
            <w:tcW w:w="1276" w:type="dxa"/>
          </w:tcPr>
          <w:p>
            <w:pPr>
              <w:pStyle w:val="zytable"/>
              <w:ind w:left="0" w:right="0"/>
              <w:jc w:val="right"/>
            </w:pPr>
            <w:r>
              <w:t>$168.20</w:t>
            </w:r>
          </w:p>
        </w:tc>
      </w:tr>
      <w:tr>
        <w:tblPrEx>
          <w:tblCellMar>
            <w:left w:w="108" w:type="dxa"/>
            <w:right w:w="108" w:type="dxa"/>
          </w:tblCellMar>
        </w:tblPrEx>
        <w:tc>
          <w:tcPr>
            <w:tcW w:w="4820" w:type="dxa"/>
          </w:tcPr>
          <w:p>
            <w:pPr>
              <w:pStyle w:val="zytable"/>
              <w:ind w:left="0" w:right="0"/>
            </w:pPr>
            <w:r>
              <w:t>58927</w:t>
            </w:r>
          </w:p>
        </w:tc>
        <w:tc>
          <w:tcPr>
            <w:tcW w:w="1276" w:type="dxa"/>
          </w:tcPr>
          <w:p>
            <w:pPr>
              <w:pStyle w:val="zytable"/>
              <w:ind w:left="0" w:right="0"/>
              <w:jc w:val="right"/>
            </w:pPr>
            <w:r>
              <w:t>$152.95</w:t>
            </w:r>
          </w:p>
        </w:tc>
      </w:tr>
      <w:tr>
        <w:tblPrEx>
          <w:tblCellMar>
            <w:left w:w="108" w:type="dxa"/>
            <w:right w:w="108" w:type="dxa"/>
          </w:tblCellMar>
        </w:tblPrEx>
        <w:tc>
          <w:tcPr>
            <w:tcW w:w="4820" w:type="dxa"/>
          </w:tcPr>
          <w:p>
            <w:pPr>
              <w:pStyle w:val="zytable"/>
              <w:ind w:left="0" w:right="0"/>
            </w:pPr>
            <w:r>
              <w:t>58933</w:t>
            </w:r>
          </w:p>
        </w:tc>
        <w:tc>
          <w:tcPr>
            <w:tcW w:w="1276" w:type="dxa"/>
          </w:tcPr>
          <w:p>
            <w:pPr>
              <w:pStyle w:val="zytable"/>
              <w:ind w:left="0" w:right="0"/>
              <w:jc w:val="right"/>
            </w:pPr>
            <w:r>
              <w:t>$411.40</w:t>
            </w:r>
          </w:p>
        </w:tc>
      </w:tr>
      <w:tr>
        <w:tblPrEx>
          <w:tblCellMar>
            <w:left w:w="108" w:type="dxa"/>
            <w:right w:w="108" w:type="dxa"/>
          </w:tblCellMar>
        </w:tblPrEx>
        <w:tc>
          <w:tcPr>
            <w:tcW w:w="4820" w:type="dxa"/>
          </w:tcPr>
          <w:p>
            <w:pPr>
              <w:pStyle w:val="zytable"/>
              <w:ind w:left="0" w:right="0"/>
            </w:pPr>
            <w:r>
              <w:t>58936</w:t>
            </w:r>
          </w:p>
        </w:tc>
        <w:tc>
          <w:tcPr>
            <w:tcW w:w="1276" w:type="dxa"/>
          </w:tcPr>
          <w:p>
            <w:pPr>
              <w:pStyle w:val="zytable"/>
              <w:ind w:left="0" w:right="0"/>
              <w:jc w:val="right"/>
            </w:pPr>
            <w:r>
              <w:t>$392.10</w:t>
            </w:r>
          </w:p>
        </w:tc>
      </w:tr>
      <w:tr>
        <w:tblPrEx>
          <w:tblCellMar>
            <w:left w:w="108" w:type="dxa"/>
            <w:right w:w="108" w:type="dxa"/>
          </w:tblCellMar>
        </w:tblPrEx>
        <w:tc>
          <w:tcPr>
            <w:tcW w:w="4820" w:type="dxa"/>
          </w:tcPr>
          <w:p>
            <w:pPr>
              <w:pStyle w:val="zytable"/>
              <w:ind w:left="0" w:right="0"/>
            </w:pPr>
            <w:r>
              <w:t>58939</w:t>
            </w:r>
          </w:p>
        </w:tc>
        <w:tc>
          <w:tcPr>
            <w:tcW w:w="1276" w:type="dxa"/>
          </w:tcPr>
          <w:p>
            <w:pPr>
              <w:pStyle w:val="zytable"/>
              <w:ind w:left="0" w:right="0"/>
              <w:jc w:val="right"/>
            </w:pPr>
            <w:r>
              <w:t>$278.70</w:t>
            </w:r>
          </w:p>
        </w:tc>
      </w:tr>
      <w:tr>
        <w:tblPrEx>
          <w:tblCellMar>
            <w:left w:w="108" w:type="dxa"/>
            <w:right w:w="108" w:type="dxa"/>
          </w:tblCellMar>
        </w:tblPrEx>
        <w:tc>
          <w:tcPr>
            <w:tcW w:w="4820" w:type="dxa"/>
          </w:tcPr>
          <w:p>
            <w:pPr>
              <w:pStyle w:val="zytable"/>
              <w:ind w:left="0" w:right="0"/>
            </w:pPr>
            <w:r>
              <w:t>59103</w:t>
            </w:r>
          </w:p>
        </w:tc>
        <w:tc>
          <w:tcPr>
            <w:tcW w:w="1276" w:type="dxa"/>
          </w:tcPr>
          <w:p>
            <w:pPr>
              <w:pStyle w:val="zytable"/>
              <w:ind w:left="0" w:right="0"/>
              <w:jc w:val="right"/>
            </w:pPr>
            <w:r>
              <w:t>$42.70</w:t>
            </w:r>
          </w:p>
        </w:tc>
      </w:tr>
      <w:tr>
        <w:tblPrEx>
          <w:tblCellMar>
            <w:left w:w="108" w:type="dxa"/>
            <w:right w:w="108" w:type="dxa"/>
          </w:tblCellMar>
        </w:tblPrEx>
        <w:tc>
          <w:tcPr>
            <w:tcW w:w="4820" w:type="dxa"/>
          </w:tcPr>
          <w:p>
            <w:pPr>
              <w:pStyle w:val="zytable"/>
              <w:ind w:left="0" w:right="0"/>
            </w:pPr>
            <w:r>
              <w:t>59300</w:t>
            </w:r>
          </w:p>
        </w:tc>
        <w:tc>
          <w:tcPr>
            <w:tcW w:w="1276" w:type="dxa"/>
          </w:tcPr>
          <w:p>
            <w:pPr>
              <w:pStyle w:val="zytable"/>
              <w:ind w:left="0" w:right="0"/>
              <w:jc w:val="right"/>
            </w:pPr>
            <w:r>
              <w:t>$179.10</w:t>
            </w:r>
          </w:p>
        </w:tc>
      </w:tr>
      <w:tr>
        <w:tblPrEx>
          <w:tblCellMar>
            <w:left w:w="108" w:type="dxa"/>
            <w:right w:w="108" w:type="dxa"/>
          </w:tblCellMar>
        </w:tblPrEx>
        <w:tc>
          <w:tcPr>
            <w:tcW w:w="4820" w:type="dxa"/>
          </w:tcPr>
          <w:p>
            <w:pPr>
              <w:pStyle w:val="zytable"/>
              <w:ind w:left="0" w:right="0"/>
            </w:pPr>
            <w:r>
              <w:t>59303</w:t>
            </w:r>
          </w:p>
        </w:tc>
        <w:tc>
          <w:tcPr>
            <w:tcW w:w="1276" w:type="dxa"/>
          </w:tcPr>
          <w:p>
            <w:pPr>
              <w:pStyle w:val="zytable"/>
              <w:ind w:left="0" w:right="0"/>
              <w:jc w:val="right"/>
            </w:pPr>
            <w:r>
              <w:t>$107.90</w:t>
            </w:r>
          </w:p>
        </w:tc>
      </w:tr>
      <w:tr>
        <w:tblPrEx>
          <w:tblCellMar>
            <w:left w:w="108" w:type="dxa"/>
            <w:right w:w="108" w:type="dxa"/>
          </w:tblCellMar>
        </w:tblPrEx>
        <w:tc>
          <w:tcPr>
            <w:tcW w:w="4820" w:type="dxa"/>
          </w:tcPr>
          <w:p>
            <w:pPr>
              <w:pStyle w:val="zytable"/>
              <w:ind w:left="0" w:right="0"/>
            </w:pPr>
            <w:r>
              <w:t>59306</w:t>
            </w:r>
          </w:p>
        </w:tc>
        <w:tc>
          <w:tcPr>
            <w:tcW w:w="1276" w:type="dxa"/>
          </w:tcPr>
          <w:p>
            <w:pPr>
              <w:pStyle w:val="zytable"/>
              <w:ind w:left="0" w:right="0"/>
              <w:jc w:val="right"/>
            </w:pPr>
            <w:r>
              <w:t>$200.70</w:t>
            </w:r>
          </w:p>
        </w:tc>
      </w:tr>
      <w:tr>
        <w:tblPrEx>
          <w:tblCellMar>
            <w:left w:w="108" w:type="dxa"/>
            <w:right w:w="108" w:type="dxa"/>
          </w:tblCellMar>
        </w:tblPrEx>
        <w:tc>
          <w:tcPr>
            <w:tcW w:w="4820" w:type="dxa"/>
          </w:tcPr>
          <w:p>
            <w:pPr>
              <w:pStyle w:val="zytable"/>
              <w:ind w:left="0" w:right="0"/>
            </w:pPr>
            <w:r>
              <w:t>59309</w:t>
            </w:r>
          </w:p>
        </w:tc>
        <w:tc>
          <w:tcPr>
            <w:tcW w:w="1276" w:type="dxa"/>
          </w:tcPr>
          <w:p>
            <w:pPr>
              <w:pStyle w:val="zytable"/>
              <w:ind w:left="0" w:right="0"/>
              <w:jc w:val="right"/>
            </w:pPr>
            <w:r>
              <w:t>$401.20</w:t>
            </w:r>
          </w:p>
        </w:tc>
      </w:tr>
      <w:tr>
        <w:tblPrEx>
          <w:tblCellMar>
            <w:left w:w="108" w:type="dxa"/>
            <w:right w:w="108" w:type="dxa"/>
          </w:tblCellMar>
        </w:tblPrEx>
        <w:tc>
          <w:tcPr>
            <w:tcW w:w="4820" w:type="dxa"/>
          </w:tcPr>
          <w:p>
            <w:pPr>
              <w:pStyle w:val="zytable"/>
              <w:ind w:left="0" w:right="0"/>
            </w:pPr>
            <w:r>
              <w:t>59312</w:t>
            </w:r>
          </w:p>
        </w:tc>
        <w:tc>
          <w:tcPr>
            <w:tcW w:w="1276" w:type="dxa"/>
          </w:tcPr>
          <w:p>
            <w:pPr>
              <w:pStyle w:val="zytable"/>
              <w:ind w:left="0" w:right="0"/>
              <w:jc w:val="right"/>
            </w:pPr>
            <w:r>
              <w:t>$174.10</w:t>
            </w:r>
          </w:p>
        </w:tc>
      </w:tr>
      <w:tr>
        <w:tblPrEx>
          <w:tblCellMar>
            <w:left w:w="108" w:type="dxa"/>
            <w:right w:w="108" w:type="dxa"/>
          </w:tblCellMar>
        </w:tblPrEx>
        <w:tc>
          <w:tcPr>
            <w:tcW w:w="4820" w:type="dxa"/>
          </w:tcPr>
          <w:p>
            <w:pPr>
              <w:pStyle w:val="zytable"/>
              <w:ind w:left="0" w:right="0"/>
            </w:pPr>
            <w:r>
              <w:t>59314</w:t>
            </w:r>
          </w:p>
        </w:tc>
        <w:tc>
          <w:tcPr>
            <w:tcW w:w="1276" w:type="dxa"/>
          </w:tcPr>
          <w:p>
            <w:pPr>
              <w:pStyle w:val="zytable"/>
              <w:ind w:left="0" w:right="0"/>
              <w:jc w:val="right"/>
            </w:pPr>
            <w:r>
              <w:t>$105.00</w:t>
            </w:r>
          </w:p>
        </w:tc>
      </w:tr>
      <w:tr>
        <w:tblPrEx>
          <w:tblCellMar>
            <w:left w:w="108" w:type="dxa"/>
            <w:right w:w="108" w:type="dxa"/>
          </w:tblCellMar>
        </w:tblPrEx>
        <w:tc>
          <w:tcPr>
            <w:tcW w:w="4820" w:type="dxa"/>
          </w:tcPr>
          <w:p>
            <w:pPr>
              <w:pStyle w:val="zytable"/>
              <w:ind w:left="0" w:right="0"/>
            </w:pPr>
            <w:r>
              <w:t>59318</w:t>
            </w:r>
          </w:p>
        </w:tc>
        <w:tc>
          <w:tcPr>
            <w:tcW w:w="1276" w:type="dxa"/>
          </w:tcPr>
          <w:p>
            <w:pPr>
              <w:pStyle w:val="zytable"/>
              <w:ind w:left="0" w:right="0"/>
              <w:jc w:val="right"/>
            </w:pPr>
            <w:r>
              <w:t>$94.15</w:t>
            </w:r>
          </w:p>
        </w:tc>
      </w:tr>
      <w:tr>
        <w:tblPrEx>
          <w:tblCellMar>
            <w:left w:w="108" w:type="dxa"/>
            <w:right w:w="108" w:type="dxa"/>
          </w:tblCellMar>
        </w:tblPrEx>
        <w:tc>
          <w:tcPr>
            <w:tcW w:w="4820" w:type="dxa"/>
          </w:tcPr>
          <w:p>
            <w:pPr>
              <w:pStyle w:val="zytable"/>
              <w:ind w:left="0" w:right="0"/>
            </w:pPr>
            <w:r>
              <w:t>59503</w:t>
            </w:r>
          </w:p>
        </w:tc>
        <w:tc>
          <w:tcPr>
            <w:tcW w:w="1276" w:type="dxa"/>
          </w:tcPr>
          <w:p>
            <w:pPr>
              <w:pStyle w:val="zytable"/>
              <w:ind w:left="0" w:right="0"/>
              <w:jc w:val="right"/>
            </w:pPr>
            <w:r>
              <w:t>$178.75</w:t>
            </w:r>
          </w:p>
        </w:tc>
      </w:tr>
      <w:tr>
        <w:tblPrEx>
          <w:tblCellMar>
            <w:left w:w="108" w:type="dxa"/>
            <w:right w:w="108" w:type="dxa"/>
          </w:tblCellMar>
        </w:tblPrEx>
        <w:tc>
          <w:tcPr>
            <w:tcW w:w="4820" w:type="dxa"/>
          </w:tcPr>
          <w:p>
            <w:pPr>
              <w:pStyle w:val="zytable"/>
              <w:ind w:left="0" w:right="0"/>
            </w:pPr>
            <w:r>
              <w:t>59700</w:t>
            </w:r>
          </w:p>
        </w:tc>
        <w:tc>
          <w:tcPr>
            <w:tcW w:w="1276" w:type="dxa"/>
          </w:tcPr>
          <w:p>
            <w:pPr>
              <w:pStyle w:val="zytable"/>
              <w:ind w:left="0" w:right="0"/>
              <w:jc w:val="right"/>
            </w:pPr>
            <w:r>
              <w:t>$193.15</w:t>
            </w:r>
          </w:p>
        </w:tc>
      </w:tr>
      <w:tr>
        <w:tblPrEx>
          <w:tblCellMar>
            <w:left w:w="108" w:type="dxa"/>
            <w:right w:w="108" w:type="dxa"/>
          </w:tblCellMar>
        </w:tblPrEx>
        <w:tc>
          <w:tcPr>
            <w:tcW w:w="4820" w:type="dxa"/>
          </w:tcPr>
          <w:p>
            <w:pPr>
              <w:pStyle w:val="zytable"/>
              <w:ind w:left="0" w:right="0"/>
            </w:pPr>
            <w:r>
              <w:t>59703</w:t>
            </w:r>
          </w:p>
        </w:tc>
        <w:tc>
          <w:tcPr>
            <w:tcW w:w="1276" w:type="dxa"/>
          </w:tcPr>
          <w:p>
            <w:pPr>
              <w:pStyle w:val="zytable"/>
              <w:ind w:left="0" w:right="0"/>
              <w:jc w:val="right"/>
            </w:pPr>
            <w:r>
              <w:t>$151.90</w:t>
            </w:r>
          </w:p>
        </w:tc>
      </w:tr>
      <w:tr>
        <w:tblPrEx>
          <w:tblCellMar>
            <w:left w:w="108" w:type="dxa"/>
            <w:right w:w="108" w:type="dxa"/>
          </w:tblCellMar>
        </w:tblPrEx>
        <w:tc>
          <w:tcPr>
            <w:tcW w:w="4820" w:type="dxa"/>
          </w:tcPr>
          <w:p>
            <w:pPr>
              <w:pStyle w:val="zytable"/>
              <w:ind w:left="0" w:right="0"/>
            </w:pPr>
            <w:r>
              <w:t>59712</w:t>
            </w:r>
          </w:p>
        </w:tc>
        <w:tc>
          <w:tcPr>
            <w:tcW w:w="1276" w:type="dxa"/>
          </w:tcPr>
          <w:p>
            <w:pPr>
              <w:pStyle w:val="zytable"/>
              <w:ind w:left="0" w:right="0"/>
              <w:jc w:val="right"/>
            </w:pPr>
            <w:r>
              <w:t>$227.55</w:t>
            </w:r>
          </w:p>
        </w:tc>
      </w:tr>
      <w:tr>
        <w:tblPrEx>
          <w:tblCellMar>
            <w:left w:w="108" w:type="dxa"/>
            <w:right w:w="108" w:type="dxa"/>
          </w:tblCellMar>
        </w:tblPrEx>
        <w:tc>
          <w:tcPr>
            <w:tcW w:w="4820" w:type="dxa"/>
          </w:tcPr>
          <w:p>
            <w:pPr>
              <w:pStyle w:val="zytable"/>
              <w:ind w:left="0" w:right="0"/>
            </w:pPr>
            <w:r>
              <w:t>59715</w:t>
            </w:r>
          </w:p>
        </w:tc>
        <w:tc>
          <w:tcPr>
            <w:tcW w:w="1276" w:type="dxa"/>
          </w:tcPr>
          <w:p>
            <w:pPr>
              <w:pStyle w:val="zytable"/>
              <w:ind w:left="0" w:right="0"/>
              <w:jc w:val="right"/>
            </w:pPr>
            <w:r>
              <w:t>$287.20</w:t>
            </w:r>
          </w:p>
        </w:tc>
      </w:tr>
      <w:tr>
        <w:tblPrEx>
          <w:tblCellMar>
            <w:left w:w="108" w:type="dxa"/>
            <w:right w:w="108" w:type="dxa"/>
          </w:tblCellMar>
        </w:tblPrEx>
        <w:tc>
          <w:tcPr>
            <w:tcW w:w="4820" w:type="dxa"/>
          </w:tcPr>
          <w:p>
            <w:pPr>
              <w:pStyle w:val="zytable"/>
              <w:ind w:left="0" w:right="0"/>
            </w:pPr>
            <w:r>
              <w:t>59718</w:t>
            </w:r>
          </w:p>
        </w:tc>
        <w:tc>
          <w:tcPr>
            <w:tcW w:w="1276" w:type="dxa"/>
          </w:tcPr>
          <w:p>
            <w:pPr>
              <w:pStyle w:val="zytable"/>
              <w:ind w:left="0" w:right="0"/>
              <w:jc w:val="right"/>
            </w:pPr>
            <w:r>
              <w:t>$269.40</w:t>
            </w:r>
          </w:p>
        </w:tc>
      </w:tr>
      <w:tr>
        <w:tblPrEx>
          <w:tblCellMar>
            <w:left w:w="108" w:type="dxa"/>
            <w:right w:w="108" w:type="dxa"/>
          </w:tblCellMar>
        </w:tblPrEx>
        <w:tc>
          <w:tcPr>
            <w:tcW w:w="4820" w:type="dxa"/>
          </w:tcPr>
          <w:p>
            <w:pPr>
              <w:pStyle w:val="zytable"/>
              <w:ind w:left="0" w:right="0"/>
            </w:pPr>
            <w:r>
              <w:t>59724</w:t>
            </w:r>
          </w:p>
        </w:tc>
        <w:tc>
          <w:tcPr>
            <w:tcW w:w="1276" w:type="dxa"/>
          </w:tcPr>
          <w:p>
            <w:pPr>
              <w:pStyle w:val="zytable"/>
              <w:ind w:left="0" w:right="0"/>
              <w:jc w:val="right"/>
            </w:pPr>
            <w:r>
              <w:t>$453.10</w:t>
            </w:r>
          </w:p>
        </w:tc>
      </w:tr>
      <w:tr>
        <w:tblPrEx>
          <w:tblCellMar>
            <w:left w:w="108" w:type="dxa"/>
            <w:right w:w="108" w:type="dxa"/>
          </w:tblCellMar>
        </w:tblPrEx>
        <w:tc>
          <w:tcPr>
            <w:tcW w:w="4820" w:type="dxa"/>
          </w:tcPr>
          <w:p>
            <w:pPr>
              <w:pStyle w:val="zytable"/>
              <w:ind w:left="0" w:right="0"/>
            </w:pPr>
            <w:r>
              <w:t>59733</w:t>
            </w:r>
          </w:p>
        </w:tc>
        <w:tc>
          <w:tcPr>
            <w:tcW w:w="1276" w:type="dxa"/>
          </w:tcPr>
          <w:p>
            <w:pPr>
              <w:pStyle w:val="zytable"/>
              <w:ind w:left="0" w:right="0"/>
              <w:jc w:val="right"/>
            </w:pPr>
            <w:r>
              <w:t>$215.50</w:t>
            </w:r>
          </w:p>
        </w:tc>
      </w:tr>
      <w:tr>
        <w:tblPrEx>
          <w:tblCellMar>
            <w:left w:w="108" w:type="dxa"/>
            <w:right w:w="108" w:type="dxa"/>
          </w:tblCellMar>
        </w:tblPrEx>
        <w:tc>
          <w:tcPr>
            <w:tcW w:w="4820" w:type="dxa"/>
          </w:tcPr>
          <w:p>
            <w:pPr>
              <w:pStyle w:val="zytable"/>
              <w:ind w:left="0" w:right="0"/>
            </w:pPr>
            <w:r>
              <w:t>59736</w:t>
            </w:r>
          </w:p>
        </w:tc>
        <w:tc>
          <w:tcPr>
            <w:tcW w:w="1276" w:type="dxa"/>
          </w:tcPr>
          <w:p>
            <w:pPr>
              <w:pStyle w:val="zytable"/>
              <w:ind w:left="0" w:right="0"/>
              <w:jc w:val="right"/>
            </w:pPr>
            <w:r>
              <w:t>$124.05</w:t>
            </w:r>
          </w:p>
        </w:tc>
      </w:tr>
      <w:tr>
        <w:tblPrEx>
          <w:tblCellMar>
            <w:left w:w="108" w:type="dxa"/>
            <w:right w:w="108" w:type="dxa"/>
          </w:tblCellMar>
        </w:tblPrEx>
        <w:tc>
          <w:tcPr>
            <w:tcW w:w="4820" w:type="dxa"/>
          </w:tcPr>
          <w:p>
            <w:pPr>
              <w:pStyle w:val="zytable"/>
              <w:ind w:left="0" w:right="0"/>
            </w:pPr>
            <w:r>
              <w:t>59739</w:t>
            </w:r>
          </w:p>
        </w:tc>
        <w:tc>
          <w:tcPr>
            <w:tcW w:w="1276" w:type="dxa"/>
          </w:tcPr>
          <w:p>
            <w:pPr>
              <w:pStyle w:val="zytable"/>
              <w:ind w:left="0" w:right="0"/>
              <w:jc w:val="right"/>
            </w:pPr>
            <w:r>
              <w:t>$147.75</w:t>
            </w:r>
          </w:p>
        </w:tc>
      </w:tr>
      <w:tr>
        <w:tblPrEx>
          <w:tblCellMar>
            <w:left w:w="108" w:type="dxa"/>
            <w:right w:w="108" w:type="dxa"/>
          </w:tblCellMar>
        </w:tblPrEx>
        <w:tc>
          <w:tcPr>
            <w:tcW w:w="4820" w:type="dxa"/>
          </w:tcPr>
          <w:p>
            <w:pPr>
              <w:pStyle w:val="zytable"/>
              <w:ind w:left="0" w:right="0"/>
            </w:pPr>
            <w:r>
              <w:t>59751</w:t>
            </w:r>
          </w:p>
        </w:tc>
        <w:tc>
          <w:tcPr>
            <w:tcW w:w="1276" w:type="dxa"/>
          </w:tcPr>
          <w:p>
            <w:pPr>
              <w:pStyle w:val="zytable"/>
              <w:ind w:left="0" w:right="0"/>
              <w:jc w:val="right"/>
            </w:pPr>
            <w:r>
              <w:t>$278.45</w:t>
            </w:r>
          </w:p>
        </w:tc>
      </w:tr>
      <w:tr>
        <w:tblPrEx>
          <w:tblCellMar>
            <w:left w:w="108" w:type="dxa"/>
            <w:right w:w="108" w:type="dxa"/>
          </w:tblCellMar>
        </w:tblPrEx>
        <w:tc>
          <w:tcPr>
            <w:tcW w:w="4820" w:type="dxa"/>
          </w:tcPr>
          <w:p>
            <w:pPr>
              <w:pStyle w:val="zytable"/>
              <w:ind w:left="0" w:right="0"/>
            </w:pPr>
            <w:r>
              <w:t>59754</w:t>
            </w:r>
          </w:p>
        </w:tc>
        <w:tc>
          <w:tcPr>
            <w:tcW w:w="1276" w:type="dxa"/>
          </w:tcPr>
          <w:p>
            <w:pPr>
              <w:pStyle w:val="zytable"/>
              <w:ind w:left="0" w:right="0"/>
              <w:jc w:val="right"/>
            </w:pPr>
            <w:r>
              <w:t>$438.80</w:t>
            </w:r>
          </w:p>
        </w:tc>
      </w:tr>
      <w:tr>
        <w:tblPrEx>
          <w:tblCellMar>
            <w:left w:w="108" w:type="dxa"/>
            <w:right w:w="108" w:type="dxa"/>
          </w:tblCellMar>
        </w:tblPrEx>
        <w:tc>
          <w:tcPr>
            <w:tcW w:w="4820" w:type="dxa"/>
          </w:tcPr>
          <w:p>
            <w:pPr>
              <w:pStyle w:val="zytable"/>
              <w:ind w:left="0" w:right="0"/>
            </w:pPr>
            <w:r>
              <w:t>59760</w:t>
            </w:r>
          </w:p>
        </w:tc>
        <w:tc>
          <w:tcPr>
            <w:tcW w:w="1276" w:type="dxa"/>
          </w:tcPr>
          <w:p>
            <w:pPr>
              <w:pStyle w:val="zytable"/>
              <w:ind w:left="0" w:right="0"/>
              <w:jc w:val="right"/>
            </w:pPr>
            <w:r>
              <w:t>$230.40</w:t>
            </w:r>
          </w:p>
        </w:tc>
      </w:tr>
      <w:tr>
        <w:tblPrEx>
          <w:tblCellMar>
            <w:left w:w="108" w:type="dxa"/>
            <w:right w:w="108" w:type="dxa"/>
          </w:tblCellMar>
        </w:tblPrEx>
        <w:tc>
          <w:tcPr>
            <w:tcW w:w="4820" w:type="dxa"/>
          </w:tcPr>
          <w:p>
            <w:pPr>
              <w:pStyle w:val="zytable"/>
              <w:ind w:left="0" w:right="0"/>
            </w:pPr>
            <w:r>
              <w:t>59763</w:t>
            </w:r>
          </w:p>
        </w:tc>
        <w:tc>
          <w:tcPr>
            <w:tcW w:w="1276" w:type="dxa"/>
          </w:tcPr>
          <w:p>
            <w:pPr>
              <w:pStyle w:val="zytable"/>
              <w:ind w:left="0" w:right="0"/>
              <w:jc w:val="right"/>
            </w:pPr>
            <w:r>
              <w:t>$267.95</w:t>
            </w:r>
          </w:p>
        </w:tc>
      </w:tr>
      <w:tr>
        <w:tblPrEx>
          <w:tblCellMar>
            <w:left w:w="108" w:type="dxa"/>
            <w:right w:w="108" w:type="dxa"/>
          </w:tblCellMar>
        </w:tblPrEx>
        <w:tc>
          <w:tcPr>
            <w:tcW w:w="4820" w:type="dxa"/>
          </w:tcPr>
          <w:p>
            <w:pPr>
              <w:pStyle w:val="zytable"/>
              <w:ind w:left="0" w:right="0"/>
            </w:pPr>
            <w:r>
              <w:t>59903</w:t>
            </w:r>
          </w:p>
        </w:tc>
        <w:tc>
          <w:tcPr>
            <w:tcW w:w="1276" w:type="dxa"/>
          </w:tcPr>
          <w:p>
            <w:pPr>
              <w:pStyle w:val="zytable"/>
              <w:ind w:left="0" w:right="0"/>
              <w:jc w:val="right"/>
            </w:pPr>
            <w:r>
              <w:t>$229.20</w:t>
            </w:r>
          </w:p>
        </w:tc>
      </w:tr>
      <w:tr>
        <w:tblPrEx>
          <w:tblCellMar>
            <w:left w:w="108" w:type="dxa"/>
            <w:right w:w="108" w:type="dxa"/>
          </w:tblCellMar>
        </w:tblPrEx>
        <w:tc>
          <w:tcPr>
            <w:tcW w:w="4820" w:type="dxa"/>
          </w:tcPr>
          <w:p>
            <w:pPr>
              <w:pStyle w:val="zytable"/>
              <w:ind w:left="0" w:right="0"/>
            </w:pPr>
            <w:r>
              <w:t>59912</w:t>
            </w:r>
          </w:p>
        </w:tc>
        <w:tc>
          <w:tcPr>
            <w:tcW w:w="1276" w:type="dxa"/>
          </w:tcPr>
          <w:p>
            <w:pPr>
              <w:pStyle w:val="zytable"/>
              <w:ind w:left="0" w:right="0"/>
              <w:jc w:val="right"/>
            </w:pPr>
            <w:r>
              <w:t>$610.60</w:t>
            </w:r>
          </w:p>
        </w:tc>
      </w:tr>
      <w:tr>
        <w:tblPrEx>
          <w:tblCellMar>
            <w:left w:w="108" w:type="dxa"/>
            <w:right w:w="108" w:type="dxa"/>
          </w:tblCellMar>
        </w:tblPrEx>
        <w:tc>
          <w:tcPr>
            <w:tcW w:w="4820" w:type="dxa"/>
          </w:tcPr>
          <w:p>
            <w:pPr>
              <w:pStyle w:val="zytable"/>
              <w:ind w:left="0" w:right="0"/>
            </w:pPr>
            <w:r>
              <w:t>59925</w:t>
            </w:r>
          </w:p>
        </w:tc>
        <w:tc>
          <w:tcPr>
            <w:tcW w:w="1276" w:type="dxa"/>
          </w:tcPr>
          <w:p>
            <w:pPr>
              <w:pStyle w:val="zytable"/>
              <w:ind w:left="0" w:right="0"/>
              <w:jc w:val="right"/>
            </w:pPr>
            <w:r>
              <w:t>$725.10</w:t>
            </w:r>
          </w:p>
        </w:tc>
      </w:tr>
      <w:tr>
        <w:tblPrEx>
          <w:tblCellMar>
            <w:left w:w="108" w:type="dxa"/>
            <w:right w:w="108" w:type="dxa"/>
          </w:tblCellMar>
        </w:tblPrEx>
        <w:tc>
          <w:tcPr>
            <w:tcW w:w="4820" w:type="dxa"/>
          </w:tcPr>
          <w:p>
            <w:pPr>
              <w:pStyle w:val="zytable"/>
              <w:ind w:left="0" w:right="0"/>
            </w:pPr>
            <w:r>
              <w:t>59970</w:t>
            </w:r>
          </w:p>
        </w:tc>
        <w:tc>
          <w:tcPr>
            <w:tcW w:w="1276" w:type="dxa"/>
          </w:tcPr>
          <w:p>
            <w:pPr>
              <w:pStyle w:val="zytable"/>
              <w:ind w:left="0" w:right="0"/>
              <w:jc w:val="right"/>
            </w:pPr>
            <w:r>
              <w:t>$336.80</w:t>
            </w:r>
          </w:p>
        </w:tc>
      </w:tr>
      <w:tr>
        <w:tblPrEx>
          <w:tblCellMar>
            <w:left w:w="108" w:type="dxa"/>
            <w:right w:w="108" w:type="dxa"/>
          </w:tblCellMar>
        </w:tblPrEx>
        <w:tc>
          <w:tcPr>
            <w:tcW w:w="4820" w:type="dxa"/>
          </w:tcPr>
          <w:p>
            <w:pPr>
              <w:pStyle w:val="zytable"/>
              <w:ind w:left="0" w:right="0"/>
            </w:pPr>
            <w:r>
              <w:t>59971</w:t>
            </w:r>
          </w:p>
        </w:tc>
        <w:tc>
          <w:tcPr>
            <w:tcW w:w="1276" w:type="dxa"/>
          </w:tcPr>
          <w:p>
            <w:pPr>
              <w:pStyle w:val="zytable"/>
              <w:ind w:left="0" w:right="0"/>
              <w:jc w:val="right"/>
            </w:pPr>
            <w:r>
              <w:t>$114.65</w:t>
            </w:r>
          </w:p>
        </w:tc>
      </w:tr>
      <w:tr>
        <w:tblPrEx>
          <w:tblCellMar>
            <w:left w:w="108" w:type="dxa"/>
            <w:right w:w="108" w:type="dxa"/>
          </w:tblCellMar>
        </w:tblPrEx>
        <w:tc>
          <w:tcPr>
            <w:tcW w:w="4820" w:type="dxa"/>
          </w:tcPr>
          <w:p>
            <w:pPr>
              <w:pStyle w:val="zytable"/>
              <w:ind w:left="0" w:right="0"/>
            </w:pPr>
            <w:r>
              <w:t>59972</w:t>
            </w:r>
          </w:p>
        </w:tc>
        <w:tc>
          <w:tcPr>
            <w:tcW w:w="1276" w:type="dxa"/>
          </w:tcPr>
          <w:p>
            <w:pPr>
              <w:pStyle w:val="zytable"/>
              <w:ind w:left="0" w:right="0"/>
              <w:jc w:val="right"/>
            </w:pPr>
            <w:r>
              <w:t>$305.20</w:t>
            </w:r>
          </w:p>
        </w:tc>
      </w:tr>
      <w:tr>
        <w:tblPrEx>
          <w:tblCellMar>
            <w:left w:w="108" w:type="dxa"/>
            <w:right w:w="108" w:type="dxa"/>
          </w:tblCellMar>
        </w:tblPrEx>
        <w:tc>
          <w:tcPr>
            <w:tcW w:w="4820" w:type="dxa"/>
          </w:tcPr>
          <w:p>
            <w:pPr>
              <w:pStyle w:val="zytable"/>
              <w:ind w:left="0" w:right="0"/>
            </w:pPr>
            <w:r>
              <w:t>59973</w:t>
            </w:r>
          </w:p>
        </w:tc>
        <w:tc>
          <w:tcPr>
            <w:tcW w:w="1276" w:type="dxa"/>
          </w:tcPr>
          <w:p>
            <w:pPr>
              <w:pStyle w:val="zytable"/>
              <w:ind w:left="0" w:right="0"/>
              <w:jc w:val="right"/>
            </w:pPr>
            <w:r>
              <w:t>$362.55</w:t>
            </w:r>
          </w:p>
        </w:tc>
      </w:tr>
      <w:tr>
        <w:tblPrEx>
          <w:tblCellMar>
            <w:left w:w="108" w:type="dxa"/>
            <w:right w:w="108" w:type="dxa"/>
          </w:tblCellMar>
        </w:tblPrEx>
        <w:tc>
          <w:tcPr>
            <w:tcW w:w="4820" w:type="dxa"/>
          </w:tcPr>
          <w:p>
            <w:pPr>
              <w:pStyle w:val="zytable"/>
              <w:ind w:left="0" w:right="0"/>
            </w:pPr>
            <w:r>
              <w:t>59974</w:t>
            </w:r>
          </w:p>
        </w:tc>
        <w:tc>
          <w:tcPr>
            <w:tcW w:w="1276" w:type="dxa"/>
          </w:tcPr>
          <w:p>
            <w:pPr>
              <w:pStyle w:val="zytable"/>
              <w:ind w:left="0" w:right="0"/>
              <w:jc w:val="right"/>
            </w:pPr>
            <w:r>
              <w:t>$168.40</w:t>
            </w:r>
          </w:p>
        </w:tc>
      </w:tr>
      <w:tr>
        <w:tblPrEx>
          <w:tblCellMar>
            <w:left w:w="108" w:type="dxa"/>
            <w:right w:w="108" w:type="dxa"/>
          </w:tblCellMar>
        </w:tblPrEx>
        <w:tc>
          <w:tcPr>
            <w:tcW w:w="4820" w:type="dxa"/>
          </w:tcPr>
          <w:p>
            <w:pPr>
              <w:pStyle w:val="zytable"/>
              <w:ind w:left="0" w:right="0"/>
            </w:pPr>
            <w:r>
              <w:t>60000</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60003</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60006</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60009</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60012</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60015</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60018</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60021</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60024</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60027</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60030</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60033</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60036</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60039</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60042</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60045</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60048</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60051</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60054</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60057</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60060</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60063</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60066</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60069</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60072</w:t>
            </w:r>
          </w:p>
        </w:tc>
        <w:tc>
          <w:tcPr>
            <w:tcW w:w="1276" w:type="dxa"/>
          </w:tcPr>
          <w:p>
            <w:pPr>
              <w:pStyle w:val="zytable"/>
              <w:ind w:left="0" w:right="0"/>
              <w:jc w:val="right"/>
            </w:pPr>
            <w:r>
              <w:t>$96.35</w:t>
            </w:r>
          </w:p>
        </w:tc>
      </w:tr>
      <w:tr>
        <w:tblPrEx>
          <w:tblCellMar>
            <w:left w:w="108" w:type="dxa"/>
            <w:right w:w="108" w:type="dxa"/>
          </w:tblCellMar>
        </w:tblPrEx>
        <w:tc>
          <w:tcPr>
            <w:tcW w:w="4820" w:type="dxa"/>
          </w:tcPr>
          <w:p>
            <w:pPr>
              <w:pStyle w:val="zytable"/>
              <w:ind w:left="0" w:right="0"/>
            </w:pPr>
            <w:r>
              <w:t>60075</w:t>
            </w:r>
          </w:p>
        </w:tc>
        <w:tc>
          <w:tcPr>
            <w:tcW w:w="1276" w:type="dxa"/>
          </w:tcPr>
          <w:p>
            <w:pPr>
              <w:pStyle w:val="zytable"/>
              <w:ind w:left="0" w:right="0"/>
              <w:jc w:val="right"/>
            </w:pPr>
            <w:r>
              <w:t>$192.30</w:t>
            </w:r>
          </w:p>
        </w:tc>
      </w:tr>
      <w:tr>
        <w:tblPrEx>
          <w:tblCellMar>
            <w:left w:w="108" w:type="dxa"/>
            <w:right w:w="108" w:type="dxa"/>
          </w:tblCellMar>
        </w:tblPrEx>
        <w:tc>
          <w:tcPr>
            <w:tcW w:w="4820" w:type="dxa"/>
          </w:tcPr>
          <w:p>
            <w:pPr>
              <w:pStyle w:val="zytable"/>
              <w:ind w:left="0" w:right="0"/>
            </w:pPr>
            <w:r>
              <w:t>60078</w:t>
            </w:r>
          </w:p>
        </w:tc>
        <w:tc>
          <w:tcPr>
            <w:tcW w:w="1276" w:type="dxa"/>
          </w:tcPr>
          <w:p>
            <w:pPr>
              <w:pStyle w:val="zytable"/>
              <w:ind w:left="0" w:right="0"/>
              <w:jc w:val="right"/>
            </w:pPr>
            <w:r>
              <w:t>$288.50</w:t>
            </w:r>
          </w:p>
        </w:tc>
      </w:tr>
      <w:tr>
        <w:tblPrEx>
          <w:tblCellMar>
            <w:left w:w="108" w:type="dxa"/>
            <w:right w:w="108" w:type="dxa"/>
          </w:tblCellMar>
        </w:tblPrEx>
        <w:tc>
          <w:tcPr>
            <w:tcW w:w="4820" w:type="dxa"/>
          </w:tcPr>
          <w:p>
            <w:pPr>
              <w:pStyle w:val="zytable"/>
              <w:ind w:left="0" w:right="0"/>
            </w:pPr>
            <w:r>
              <w:t>60100</w:t>
            </w:r>
          </w:p>
        </w:tc>
        <w:tc>
          <w:tcPr>
            <w:tcW w:w="1276" w:type="dxa"/>
          </w:tcPr>
          <w:p>
            <w:pPr>
              <w:pStyle w:val="zytable"/>
              <w:ind w:left="0" w:right="0"/>
              <w:jc w:val="right"/>
            </w:pPr>
            <w:r>
              <w:t>$121.70</w:t>
            </w:r>
          </w:p>
        </w:tc>
      </w:tr>
      <w:tr>
        <w:tblPrEx>
          <w:tblCellMar>
            <w:left w:w="108" w:type="dxa"/>
            <w:right w:w="108" w:type="dxa"/>
          </w:tblCellMar>
        </w:tblPrEx>
        <w:tc>
          <w:tcPr>
            <w:tcW w:w="4820" w:type="dxa"/>
          </w:tcPr>
          <w:p>
            <w:pPr>
              <w:pStyle w:val="zytable"/>
              <w:ind w:left="0" w:right="0"/>
            </w:pPr>
            <w:r>
              <w:t>60500</w:t>
            </w:r>
          </w:p>
        </w:tc>
        <w:tc>
          <w:tcPr>
            <w:tcW w:w="1276" w:type="dxa"/>
          </w:tcPr>
          <w:p>
            <w:pPr>
              <w:pStyle w:val="zytable"/>
              <w:ind w:left="0" w:right="0"/>
              <w:jc w:val="right"/>
            </w:pPr>
            <w:r>
              <w:t>$86.80</w:t>
            </w:r>
          </w:p>
        </w:tc>
      </w:tr>
      <w:tr>
        <w:tblPrEx>
          <w:tblCellMar>
            <w:left w:w="108" w:type="dxa"/>
            <w:right w:w="108" w:type="dxa"/>
          </w:tblCellMar>
        </w:tblPrEx>
        <w:tc>
          <w:tcPr>
            <w:tcW w:w="4820" w:type="dxa"/>
          </w:tcPr>
          <w:p>
            <w:pPr>
              <w:pStyle w:val="zytable"/>
              <w:ind w:left="0" w:right="0"/>
            </w:pPr>
            <w:r>
              <w:t>60503</w:t>
            </w:r>
          </w:p>
        </w:tc>
        <w:tc>
          <w:tcPr>
            <w:tcW w:w="1276" w:type="dxa"/>
          </w:tcPr>
          <w:p>
            <w:pPr>
              <w:pStyle w:val="zytable"/>
              <w:ind w:left="0" w:right="0"/>
              <w:jc w:val="right"/>
            </w:pPr>
            <w:r>
              <w:t>$59.50</w:t>
            </w:r>
          </w:p>
        </w:tc>
      </w:tr>
      <w:tr>
        <w:tblPrEx>
          <w:tblCellMar>
            <w:left w:w="108" w:type="dxa"/>
            <w:right w:w="108" w:type="dxa"/>
          </w:tblCellMar>
        </w:tblPrEx>
        <w:tc>
          <w:tcPr>
            <w:tcW w:w="4820" w:type="dxa"/>
          </w:tcPr>
          <w:p>
            <w:pPr>
              <w:pStyle w:val="zytable"/>
              <w:ind w:left="0" w:right="0"/>
            </w:pPr>
            <w:r>
              <w:t>60506</w:t>
            </w:r>
          </w:p>
        </w:tc>
        <w:tc>
          <w:tcPr>
            <w:tcW w:w="1276" w:type="dxa"/>
          </w:tcPr>
          <w:p>
            <w:pPr>
              <w:pStyle w:val="zytable"/>
              <w:ind w:left="0" w:right="0"/>
              <w:jc w:val="right"/>
            </w:pPr>
            <w:r>
              <w:t>$127.60</w:t>
            </w:r>
          </w:p>
        </w:tc>
      </w:tr>
      <w:tr>
        <w:tblPrEx>
          <w:tblCellMar>
            <w:left w:w="108" w:type="dxa"/>
            <w:right w:w="108" w:type="dxa"/>
          </w:tblCellMar>
        </w:tblPrEx>
        <w:tc>
          <w:tcPr>
            <w:tcW w:w="4820" w:type="dxa"/>
          </w:tcPr>
          <w:p>
            <w:pPr>
              <w:pStyle w:val="zytable"/>
              <w:ind w:left="0" w:right="0"/>
            </w:pPr>
            <w:r>
              <w:t>60509</w:t>
            </w:r>
          </w:p>
        </w:tc>
        <w:tc>
          <w:tcPr>
            <w:tcW w:w="1276" w:type="dxa"/>
          </w:tcPr>
          <w:p>
            <w:pPr>
              <w:pStyle w:val="zytable"/>
              <w:ind w:left="0" w:right="0"/>
              <w:jc w:val="right"/>
            </w:pPr>
            <w:r>
              <w:t>$197.80</w:t>
            </w:r>
          </w:p>
        </w:tc>
      </w:tr>
      <w:tr>
        <w:tblPrEx>
          <w:tblCellMar>
            <w:left w:w="108" w:type="dxa"/>
            <w:right w:w="108" w:type="dxa"/>
          </w:tblCellMar>
        </w:tblPrEx>
        <w:tc>
          <w:tcPr>
            <w:tcW w:w="4820" w:type="dxa"/>
          </w:tcPr>
          <w:p>
            <w:pPr>
              <w:pStyle w:val="zytable"/>
              <w:ind w:left="0" w:right="0"/>
            </w:pPr>
            <w:r>
              <w:t>60918</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60927</w:t>
            </w:r>
          </w:p>
        </w:tc>
        <w:tc>
          <w:tcPr>
            <w:tcW w:w="1276" w:type="dxa"/>
          </w:tcPr>
          <w:p>
            <w:pPr>
              <w:pStyle w:val="zytable"/>
              <w:ind w:left="0" w:right="0"/>
              <w:jc w:val="right"/>
            </w:pPr>
            <w:r>
              <w:t>$76.15</w:t>
            </w:r>
          </w:p>
        </w:tc>
      </w:tr>
      <w:tr>
        <w:tblPrEx>
          <w:tblCellMar>
            <w:left w:w="108" w:type="dxa"/>
            <w:right w:w="108" w:type="dxa"/>
          </w:tblCellMar>
        </w:tblPrEx>
        <w:tc>
          <w:tcPr>
            <w:tcW w:w="4820" w:type="dxa"/>
            <w:tcBorders>
              <w:bottom w:val="single" w:sz="4" w:space="0" w:color="auto"/>
            </w:tcBorders>
          </w:tcPr>
          <w:p>
            <w:pPr>
              <w:pStyle w:val="zytable"/>
              <w:ind w:left="0" w:right="0"/>
            </w:pPr>
            <w:r>
              <w:t>61109</w:t>
            </w:r>
          </w:p>
        </w:tc>
        <w:tc>
          <w:tcPr>
            <w:tcW w:w="1276" w:type="dxa"/>
            <w:tcBorders>
              <w:bottom w:val="single" w:sz="4" w:space="0" w:color="auto"/>
            </w:tcBorders>
          </w:tcPr>
          <w:p>
            <w:pPr>
              <w:pStyle w:val="zytable"/>
              <w:ind w:left="0" w:right="0"/>
              <w:jc w:val="right"/>
            </w:pPr>
            <w:r>
              <w:t>$517.95</w:t>
            </w:r>
          </w:p>
        </w:tc>
      </w:tr>
    </w:tbl>
    <w:p>
      <w:pPr>
        <w:pStyle w:val="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
              <w:ind w:left="0" w:right="0"/>
            </w:pPr>
            <w:r>
              <w:rPr>
                <w:b/>
              </w:rPr>
              <w:t>MBS item number</w:t>
            </w:r>
            <w:r>
              <w:br/>
              <w:t>(1 November 2009)</w:t>
            </w:r>
          </w:p>
        </w:tc>
        <w:tc>
          <w:tcPr>
            <w:tcW w:w="1276" w:type="dxa"/>
            <w:tcBorders>
              <w:top w:val="single" w:sz="4" w:space="0" w:color="auto"/>
              <w:bottom w:val="single" w:sz="4" w:space="0" w:color="auto"/>
            </w:tcBorders>
          </w:tcPr>
          <w:p>
            <w:pPr>
              <w:pStyle w:val="zytable"/>
              <w:ind w:left="0" w:right="0"/>
              <w:jc w:val="center"/>
              <w:rPr>
                <w:b/>
              </w:rPr>
            </w:pPr>
            <w:r>
              <w:rPr>
                <w:b/>
              </w:rPr>
              <w:t>Fee</w:t>
            </w:r>
          </w:p>
        </w:tc>
      </w:tr>
      <w:tr>
        <w:tblPrEx>
          <w:tblCellMar>
            <w:left w:w="108" w:type="dxa"/>
            <w:right w:w="108" w:type="dxa"/>
          </w:tblCellMar>
        </w:tblPrEx>
        <w:tc>
          <w:tcPr>
            <w:tcW w:w="4820" w:type="dxa"/>
          </w:tcPr>
          <w:p>
            <w:pPr>
              <w:pStyle w:val="zytable"/>
              <w:ind w:left="0" w:right="0"/>
            </w:pPr>
            <w:r>
              <w:t>61302</w:t>
            </w:r>
          </w:p>
        </w:tc>
        <w:tc>
          <w:tcPr>
            <w:tcW w:w="1276" w:type="dxa"/>
            <w:tcBorders>
              <w:top w:val="single" w:sz="4" w:space="0" w:color="auto"/>
            </w:tcBorders>
          </w:tcPr>
          <w:p>
            <w:pPr>
              <w:pStyle w:val="zytable"/>
              <w:ind w:left="0" w:right="0"/>
              <w:jc w:val="right"/>
            </w:pPr>
            <w:r>
              <w:t>$691.75</w:t>
            </w:r>
          </w:p>
        </w:tc>
      </w:tr>
      <w:tr>
        <w:tblPrEx>
          <w:tblCellMar>
            <w:left w:w="108" w:type="dxa"/>
            <w:right w:w="108" w:type="dxa"/>
          </w:tblCellMar>
        </w:tblPrEx>
        <w:tc>
          <w:tcPr>
            <w:tcW w:w="4820" w:type="dxa"/>
          </w:tcPr>
          <w:p>
            <w:pPr>
              <w:pStyle w:val="zytable"/>
              <w:ind w:left="0" w:right="0"/>
            </w:pPr>
            <w:r>
              <w:t>61303</w:t>
            </w:r>
          </w:p>
        </w:tc>
        <w:tc>
          <w:tcPr>
            <w:tcW w:w="1276" w:type="dxa"/>
          </w:tcPr>
          <w:p>
            <w:pPr>
              <w:pStyle w:val="zytable"/>
              <w:ind w:left="0" w:right="0"/>
              <w:jc w:val="right"/>
            </w:pPr>
            <w:r>
              <w:t>$871.15</w:t>
            </w:r>
          </w:p>
        </w:tc>
      </w:tr>
      <w:tr>
        <w:tblPrEx>
          <w:tblCellMar>
            <w:left w:w="108" w:type="dxa"/>
            <w:right w:w="108" w:type="dxa"/>
          </w:tblCellMar>
        </w:tblPrEx>
        <w:tc>
          <w:tcPr>
            <w:tcW w:w="4820" w:type="dxa"/>
          </w:tcPr>
          <w:p>
            <w:pPr>
              <w:pStyle w:val="zytable"/>
              <w:ind w:left="0" w:right="0"/>
            </w:pPr>
            <w:r>
              <w:t>61306</w:t>
            </w:r>
          </w:p>
        </w:tc>
        <w:tc>
          <w:tcPr>
            <w:tcW w:w="1276" w:type="dxa"/>
          </w:tcPr>
          <w:p>
            <w:pPr>
              <w:pStyle w:val="zytable"/>
              <w:ind w:left="0" w:right="0"/>
              <w:jc w:val="right"/>
            </w:pPr>
            <w:r>
              <w:t>$1 093.60</w:t>
            </w:r>
          </w:p>
        </w:tc>
      </w:tr>
      <w:tr>
        <w:tblPrEx>
          <w:tblCellMar>
            <w:left w:w="108" w:type="dxa"/>
            <w:right w:w="108" w:type="dxa"/>
          </w:tblCellMar>
        </w:tblPrEx>
        <w:tc>
          <w:tcPr>
            <w:tcW w:w="4820" w:type="dxa"/>
          </w:tcPr>
          <w:p>
            <w:pPr>
              <w:pStyle w:val="zytable"/>
              <w:ind w:left="0" w:right="0"/>
            </w:pPr>
            <w:r>
              <w:t>61307</w:t>
            </w:r>
          </w:p>
        </w:tc>
        <w:tc>
          <w:tcPr>
            <w:tcW w:w="1276" w:type="dxa"/>
          </w:tcPr>
          <w:p>
            <w:pPr>
              <w:pStyle w:val="zytable"/>
              <w:ind w:left="0" w:right="0"/>
              <w:jc w:val="right"/>
            </w:pPr>
            <w:r>
              <w:t>$1 286.70</w:t>
            </w:r>
          </w:p>
        </w:tc>
      </w:tr>
      <w:tr>
        <w:tblPrEx>
          <w:tblCellMar>
            <w:left w:w="108" w:type="dxa"/>
            <w:right w:w="108" w:type="dxa"/>
          </w:tblCellMar>
        </w:tblPrEx>
        <w:tc>
          <w:tcPr>
            <w:tcW w:w="4820" w:type="dxa"/>
          </w:tcPr>
          <w:p>
            <w:pPr>
              <w:pStyle w:val="zytable"/>
              <w:ind w:left="0" w:right="0"/>
            </w:pPr>
            <w:r>
              <w:t>61310</w:t>
            </w:r>
          </w:p>
        </w:tc>
        <w:tc>
          <w:tcPr>
            <w:tcW w:w="1276" w:type="dxa"/>
          </w:tcPr>
          <w:p>
            <w:pPr>
              <w:pStyle w:val="zytable"/>
              <w:ind w:left="0" w:right="0"/>
              <w:jc w:val="right"/>
            </w:pPr>
            <w:r>
              <w:t>$566.00</w:t>
            </w:r>
          </w:p>
        </w:tc>
      </w:tr>
      <w:tr>
        <w:tblPrEx>
          <w:tblCellMar>
            <w:left w:w="108" w:type="dxa"/>
            <w:right w:w="108" w:type="dxa"/>
          </w:tblCellMar>
        </w:tblPrEx>
        <w:tc>
          <w:tcPr>
            <w:tcW w:w="4820" w:type="dxa"/>
          </w:tcPr>
          <w:p>
            <w:pPr>
              <w:pStyle w:val="zytable"/>
              <w:ind w:left="0" w:right="0"/>
            </w:pPr>
            <w:r>
              <w:t>61313</w:t>
            </w:r>
          </w:p>
        </w:tc>
        <w:tc>
          <w:tcPr>
            <w:tcW w:w="1276" w:type="dxa"/>
          </w:tcPr>
          <w:p>
            <w:pPr>
              <w:pStyle w:val="zytable"/>
              <w:ind w:left="0" w:right="0"/>
              <w:jc w:val="right"/>
            </w:pPr>
            <w:r>
              <w:t>$467.55</w:t>
            </w:r>
          </w:p>
        </w:tc>
      </w:tr>
      <w:tr>
        <w:tblPrEx>
          <w:tblCellMar>
            <w:left w:w="108" w:type="dxa"/>
            <w:right w:w="108" w:type="dxa"/>
          </w:tblCellMar>
        </w:tblPrEx>
        <w:tc>
          <w:tcPr>
            <w:tcW w:w="4820" w:type="dxa"/>
          </w:tcPr>
          <w:p>
            <w:pPr>
              <w:pStyle w:val="zytable"/>
              <w:ind w:left="0" w:right="0"/>
            </w:pPr>
            <w:r>
              <w:t>61314</w:t>
            </w:r>
          </w:p>
        </w:tc>
        <w:tc>
          <w:tcPr>
            <w:tcW w:w="1276" w:type="dxa"/>
          </w:tcPr>
          <w:p>
            <w:pPr>
              <w:pStyle w:val="zytable"/>
              <w:ind w:left="0" w:right="0"/>
              <w:jc w:val="right"/>
            </w:pPr>
            <w:r>
              <w:t>$647.20</w:t>
            </w:r>
          </w:p>
        </w:tc>
      </w:tr>
      <w:tr>
        <w:tblPrEx>
          <w:tblCellMar>
            <w:left w:w="108" w:type="dxa"/>
            <w:right w:w="108" w:type="dxa"/>
          </w:tblCellMar>
        </w:tblPrEx>
        <w:tc>
          <w:tcPr>
            <w:tcW w:w="4820" w:type="dxa"/>
          </w:tcPr>
          <w:p>
            <w:pPr>
              <w:pStyle w:val="zytable"/>
              <w:ind w:left="0" w:right="0"/>
            </w:pPr>
            <w:r>
              <w:t>61316</w:t>
            </w:r>
          </w:p>
        </w:tc>
        <w:tc>
          <w:tcPr>
            <w:tcW w:w="1276" w:type="dxa"/>
          </w:tcPr>
          <w:p>
            <w:pPr>
              <w:pStyle w:val="zytable"/>
              <w:ind w:left="0" w:right="0"/>
              <w:jc w:val="right"/>
            </w:pPr>
            <w:r>
              <w:t>$587.45</w:t>
            </w:r>
          </w:p>
        </w:tc>
      </w:tr>
      <w:tr>
        <w:tblPrEx>
          <w:tblCellMar>
            <w:left w:w="108" w:type="dxa"/>
            <w:right w:w="108" w:type="dxa"/>
          </w:tblCellMar>
        </w:tblPrEx>
        <w:tc>
          <w:tcPr>
            <w:tcW w:w="4820" w:type="dxa"/>
          </w:tcPr>
          <w:p>
            <w:pPr>
              <w:pStyle w:val="zytable"/>
              <w:ind w:left="0" w:right="0"/>
            </w:pPr>
            <w:r>
              <w:t>61317</w:t>
            </w:r>
          </w:p>
        </w:tc>
        <w:tc>
          <w:tcPr>
            <w:tcW w:w="1276" w:type="dxa"/>
          </w:tcPr>
          <w:p>
            <w:pPr>
              <w:pStyle w:val="zytable"/>
              <w:ind w:left="0" w:right="0"/>
              <w:jc w:val="right"/>
            </w:pPr>
            <w:r>
              <w:t>$758.80</w:t>
            </w:r>
          </w:p>
        </w:tc>
      </w:tr>
      <w:tr>
        <w:tblPrEx>
          <w:tblCellMar>
            <w:left w:w="108" w:type="dxa"/>
            <w:right w:w="108" w:type="dxa"/>
          </w:tblCellMar>
        </w:tblPrEx>
        <w:tc>
          <w:tcPr>
            <w:tcW w:w="4820" w:type="dxa"/>
          </w:tcPr>
          <w:p>
            <w:pPr>
              <w:pStyle w:val="zytable"/>
              <w:ind w:left="0" w:right="0"/>
            </w:pPr>
            <w:r>
              <w:t>61320</w:t>
            </w:r>
          </w:p>
        </w:tc>
        <w:tc>
          <w:tcPr>
            <w:tcW w:w="1276" w:type="dxa"/>
          </w:tcPr>
          <w:p>
            <w:pPr>
              <w:pStyle w:val="zytable"/>
              <w:ind w:left="0" w:right="0"/>
              <w:jc w:val="right"/>
            </w:pPr>
            <w:r>
              <w:t>$352.70</w:t>
            </w:r>
          </w:p>
        </w:tc>
      </w:tr>
      <w:tr>
        <w:tblPrEx>
          <w:tblCellMar>
            <w:left w:w="108" w:type="dxa"/>
            <w:right w:w="108" w:type="dxa"/>
          </w:tblCellMar>
        </w:tblPrEx>
        <w:tc>
          <w:tcPr>
            <w:tcW w:w="4820" w:type="dxa"/>
          </w:tcPr>
          <w:p>
            <w:pPr>
              <w:pStyle w:val="zytable"/>
              <w:ind w:left="0" w:right="0"/>
            </w:pPr>
            <w:r>
              <w:t>61328</w:t>
            </w:r>
          </w:p>
        </w:tc>
        <w:tc>
          <w:tcPr>
            <w:tcW w:w="1276" w:type="dxa"/>
          </w:tcPr>
          <w:p>
            <w:pPr>
              <w:pStyle w:val="zytable"/>
              <w:ind w:left="0" w:right="0"/>
              <w:jc w:val="right"/>
            </w:pPr>
            <w:r>
              <w:t>$350.85</w:t>
            </w:r>
          </w:p>
        </w:tc>
      </w:tr>
      <w:tr>
        <w:tblPrEx>
          <w:tblCellMar>
            <w:left w:w="108" w:type="dxa"/>
            <w:right w:w="108" w:type="dxa"/>
          </w:tblCellMar>
        </w:tblPrEx>
        <w:tc>
          <w:tcPr>
            <w:tcW w:w="4820" w:type="dxa"/>
          </w:tcPr>
          <w:p>
            <w:pPr>
              <w:pStyle w:val="zytable"/>
              <w:ind w:left="0" w:right="0"/>
            </w:pPr>
            <w:r>
              <w:t>61340</w:t>
            </w:r>
          </w:p>
        </w:tc>
        <w:tc>
          <w:tcPr>
            <w:tcW w:w="1276" w:type="dxa"/>
          </w:tcPr>
          <w:p>
            <w:pPr>
              <w:pStyle w:val="zytable"/>
              <w:ind w:left="0" w:right="0"/>
              <w:jc w:val="right"/>
            </w:pPr>
            <w:r>
              <w:t>$389.85</w:t>
            </w:r>
          </w:p>
        </w:tc>
      </w:tr>
      <w:tr>
        <w:tblPrEx>
          <w:tblCellMar>
            <w:left w:w="108" w:type="dxa"/>
            <w:right w:w="108" w:type="dxa"/>
          </w:tblCellMar>
        </w:tblPrEx>
        <w:tc>
          <w:tcPr>
            <w:tcW w:w="4820" w:type="dxa"/>
          </w:tcPr>
          <w:p>
            <w:pPr>
              <w:pStyle w:val="zytable"/>
              <w:ind w:left="0" w:right="0"/>
            </w:pPr>
            <w:r>
              <w:t>61348</w:t>
            </w:r>
          </w:p>
        </w:tc>
        <w:tc>
          <w:tcPr>
            <w:tcW w:w="1276" w:type="dxa"/>
          </w:tcPr>
          <w:p>
            <w:pPr>
              <w:pStyle w:val="zytable"/>
              <w:ind w:left="0" w:right="0"/>
              <w:jc w:val="right"/>
            </w:pPr>
            <w:r>
              <w:t>$683.25</w:t>
            </w:r>
          </w:p>
        </w:tc>
      </w:tr>
      <w:tr>
        <w:tblPrEx>
          <w:tblCellMar>
            <w:left w:w="108" w:type="dxa"/>
            <w:right w:w="108" w:type="dxa"/>
          </w:tblCellMar>
        </w:tblPrEx>
        <w:tc>
          <w:tcPr>
            <w:tcW w:w="4820" w:type="dxa"/>
          </w:tcPr>
          <w:p>
            <w:pPr>
              <w:pStyle w:val="zytable"/>
              <w:ind w:left="0" w:right="0"/>
            </w:pPr>
            <w:r>
              <w:t>61352</w:t>
            </w:r>
          </w:p>
        </w:tc>
        <w:tc>
          <w:tcPr>
            <w:tcW w:w="1276" w:type="dxa"/>
          </w:tcPr>
          <w:p>
            <w:pPr>
              <w:pStyle w:val="zytable"/>
              <w:ind w:left="0" w:right="0"/>
              <w:jc w:val="right"/>
            </w:pPr>
            <w:r>
              <w:t>$399.55</w:t>
            </w:r>
          </w:p>
        </w:tc>
      </w:tr>
      <w:tr>
        <w:tblPrEx>
          <w:tblCellMar>
            <w:left w:w="108" w:type="dxa"/>
            <w:right w:w="108" w:type="dxa"/>
          </w:tblCellMar>
        </w:tblPrEx>
        <w:tc>
          <w:tcPr>
            <w:tcW w:w="4820" w:type="dxa"/>
          </w:tcPr>
          <w:p>
            <w:pPr>
              <w:pStyle w:val="zytable"/>
              <w:ind w:left="0" w:right="0"/>
            </w:pPr>
            <w:r>
              <w:t>61353</w:t>
            </w:r>
          </w:p>
        </w:tc>
        <w:tc>
          <w:tcPr>
            <w:tcW w:w="1276" w:type="dxa"/>
          </w:tcPr>
          <w:p>
            <w:pPr>
              <w:pStyle w:val="zytable"/>
              <w:ind w:left="0" w:right="0"/>
              <w:jc w:val="right"/>
            </w:pPr>
            <w:r>
              <w:t>$595.70</w:t>
            </w:r>
          </w:p>
        </w:tc>
      </w:tr>
      <w:tr>
        <w:tblPrEx>
          <w:tblCellMar>
            <w:left w:w="108" w:type="dxa"/>
            <w:right w:w="108" w:type="dxa"/>
          </w:tblCellMar>
        </w:tblPrEx>
        <w:tc>
          <w:tcPr>
            <w:tcW w:w="4820" w:type="dxa"/>
          </w:tcPr>
          <w:p>
            <w:pPr>
              <w:pStyle w:val="zytable"/>
              <w:ind w:left="0" w:right="0"/>
            </w:pPr>
            <w:r>
              <w:t>61356</w:t>
            </w:r>
          </w:p>
        </w:tc>
        <w:tc>
          <w:tcPr>
            <w:tcW w:w="1276" w:type="dxa"/>
          </w:tcPr>
          <w:p>
            <w:pPr>
              <w:pStyle w:val="zytable"/>
              <w:ind w:left="0" w:right="0"/>
              <w:jc w:val="right"/>
            </w:pPr>
            <w:r>
              <w:t>$605.30</w:t>
            </w:r>
          </w:p>
        </w:tc>
      </w:tr>
      <w:tr>
        <w:tblPrEx>
          <w:tblCellMar>
            <w:left w:w="108" w:type="dxa"/>
            <w:right w:w="108" w:type="dxa"/>
          </w:tblCellMar>
        </w:tblPrEx>
        <w:tc>
          <w:tcPr>
            <w:tcW w:w="4820" w:type="dxa"/>
          </w:tcPr>
          <w:p>
            <w:pPr>
              <w:pStyle w:val="zytable"/>
              <w:ind w:left="0" w:right="0"/>
            </w:pPr>
            <w:r>
              <w:t>61360</w:t>
            </w:r>
          </w:p>
        </w:tc>
        <w:tc>
          <w:tcPr>
            <w:tcW w:w="1276" w:type="dxa"/>
          </w:tcPr>
          <w:p>
            <w:pPr>
              <w:pStyle w:val="zytable"/>
              <w:ind w:left="0" w:right="0"/>
              <w:jc w:val="right"/>
            </w:pPr>
            <w:r>
              <w:t>$621.60</w:t>
            </w:r>
          </w:p>
        </w:tc>
      </w:tr>
      <w:tr>
        <w:tblPrEx>
          <w:tblCellMar>
            <w:left w:w="108" w:type="dxa"/>
            <w:right w:w="108" w:type="dxa"/>
          </w:tblCellMar>
        </w:tblPrEx>
        <w:tc>
          <w:tcPr>
            <w:tcW w:w="4820" w:type="dxa"/>
          </w:tcPr>
          <w:p>
            <w:pPr>
              <w:pStyle w:val="zytable"/>
              <w:ind w:left="0" w:right="0"/>
            </w:pPr>
            <w:r>
              <w:t>61361</w:t>
            </w:r>
          </w:p>
        </w:tc>
        <w:tc>
          <w:tcPr>
            <w:tcW w:w="1276" w:type="dxa"/>
          </w:tcPr>
          <w:p>
            <w:pPr>
              <w:pStyle w:val="zytable"/>
              <w:ind w:left="0" w:right="0"/>
              <w:jc w:val="right"/>
            </w:pPr>
            <w:r>
              <w:t>$711.10</w:t>
            </w:r>
          </w:p>
        </w:tc>
      </w:tr>
      <w:tr>
        <w:tblPrEx>
          <w:tblCellMar>
            <w:left w:w="108" w:type="dxa"/>
            <w:right w:w="108" w:type="dxa"/>
          </w:tblCellMar>
        </w:tblPrEx>
        <w:tc>
          <w:tcPr>
            <w:tcW w:w="4820" w:type="dxa"/>
          </w:tcPr>
          <w:p>
            <w:pPr>
              <w:pStyle w:val="zytable"/>
              <w:ind w:left="0" w:right="0"/>
            </w:pPr>
            <w:r>
              <w:t>61364</w:t>
            </w:r>
          </w:p>
        </w:tc>
        <w:tc>
          <w:tcPr>
            <w:tcW w:w="1276" w:type="dxa"/>
          </w:tcPr>
          <w:p>
            <w:pPr>
              <w:pStyle w:val="zytable"/>
              <w:ind w:left="0" w:right="0"/>
              <w:jc w:val="right"/>
            </w:pPr>
            <w:r>
              <w:t>$765.90</w:t>
            </w:r>
          </w:p>
        </w:tc>
      </w:tr>
      <w:tr>
        <w:tblPrEx>
          <w:tblCellMar>
            <w:left w:w="108" w:type="dxa"/>
            <w:right w:w="108" w:type="dxa"/>
          </w:tblCellMar>
        </w:tblPrEx>
        <w:tc>
          <w:tcPr>
            <w:tcW w:w="4820" w:type="dxa"/>
          </w:tcPr>
          <w:p>
            <w:pPr>
              <w:pStyle w:val="zytable"/>
              <w:ind w:left="0" w:right="0"/>
            </w:pPr>
            <w:r>
              <w:t>61368</w:t>
            </w:r>
          </w:p>
        </w:tc>
        <w:tc>
          <w:tcPr>
            <w:tcW w:w="1276" w:type="dxa"/>
          </w:tcPr>
          <w:p>
            <w:pPr>
              <w:pStyle w:val="zytable"/>
              <w:ind w:left="0" w:right="0"/>
              <w:jc w:val="right"/>
            </w:pPr>
            <w:r>
              <w:t>$343.85</w:t>
            </w:r>
          </w:p>
        </w:tc>
      </w:tr>
      <w:tr>
        <w:tblPrEx>
          <w:tblCellMar>
            <w:left w:w="108" w:type="dxa"/>
            <w:right w:w="108" w:type="dxa"/>
          </w:tblCellMar>
        </w:tblPrEx>
        <w:tc>
          <w:tcPr>
            <w:tcW w:w="4820" w:type="dxa"/>
          </w:tcPr>
          <w:p>
            <w:pPr>
              <w:pStyle w:val="zytable"/>
              <w:ind w:left="0" w:right="0"/>
            </w:pPr>
            <w:r>
              <w:t>61369</w:t>
            </w:r>
          </w:p>
        </w:tc>
        <w:tc>
          <w:tcPr>
            <w:tcW w:w="1276" w:type="dxa"/>
          </w:tcPr>
          <w:p>
            <w:pPr>
              <w:pStyle w:val="zytable"/>
              <w:ind w:left="0" w:right="0"/>
              <w:jc w:val="right"/>
            </w:pPr>
            <w:r>
              <w:t>$3 106.30</w:t>
            </w:r>
          </w:p>
        </w:tc>
      </w:tr>
      <w:tr>
        <w:tblPrEx>
          <w:tblCellMar>
            <w:left w:w="108" w:type="dxa"/>
            <w:right w:w="108" w:type="dxa"/>
          </w:tblCellMar>
        </w:tblPrEx>
        <w:tc>
          <w:tcPr>
            <w:tcW w:w="4820" w:type="dxa"/>
          </w:tcPr>
          <w:p>
            <w:pPr>
              <w:pStyle w:val="zytable"/>
              <w:ind w:left="0" w:right="0"/>
            </w:pPr>
            <w:r>
              <w:t>61372</w:t>
            </w:r>
          </w:p>
        </w:tc>
        <w:tc>
          <w:tcPr>
            <w:tcW w:w="1276" w:type="dxa"/>
          </w:tcPr>
          <w:p>
            <w:pPr>
              <w:pStyle w:val="zytable"/>
              <w:ind w:left="0" w:right="0"/>
              <w:jc w:val="right"/>
            </w:pPr>
            <w:r>
              <w:t>$343.85</w:t>
            </w:r>
          </w:p>
        </w:tc>
      </w:tr>
      <w:tr>
        <w:tblPrEx>
          <w:tblCellMar>
            <w:left w:w="108" w:type="dxa"/>
            <w:right w:w="108" w:type="dxa"/>
          </w:tblCellMar>
        </w:tblPrEx>
        <w:tc>
          <w:tcPr>
            <w:tcW w:w="4820" w:type="dxa"/>
          </w:tcPr>
          <w:p>
            <w:pPr>
              <w:pStyle w:val="zytable"/>
              <w:ind w:left="0" w:right="0"/>
            </w:pPr>
            <w:r>
              <w:t>61373</w:t>
            </w:r>
          </w:p>
        </w:tc>
        <w:tc>
          <w:tcPr>
            <w:tcW w:w="1276" w:type="dxa"/>
          </w:tcPr>
          <w:p>
            <w:pPr>
              <w:pStyle w:val="zytable"/>
              <w:ind w:left="0" w:right="0"/>
              <w:jc w:val="right"/>
            </w:pPr>
            <w:r>
              <w:t>$754.65</w:t>
            </w:r>
          </w:p>
        </w:tc>
      </w:tr>
      <w:tr>
        <w:tblPrEx>
          <w:tblCellMar>
            <w:left w:w="108" w:type="dxa"/>
            <w:right w:w="108" w:type="dxa"/>
          </w:tblCellMar>
        </w:tblPrEx>
        <w:tc>
          <w:tcPr>
            <w:tcW w:w="4820" w:type="dxa"/>
          </w:tcPr>
          <w:p>
            <w:pPr>
              <w:pStyle w:val="zytable"/>
              <w:ind w:left="0" w:right="0"/>
            </w:pPr>
            <w:r>
              <w:t>61376</w:t>
            </w:r>
          </w:p>
        </w:tc>
        <w:tc>
          <w:tcPr>
            <w:tcW w:w="1276" w:type="dxa"/>
          </w:tcPr>
          <w:p>
            <w:pPr>
              <w:pStyle w:val="zytable"/>
              <w:ind w:left="0" w:right="0"/>
              <w:jc w:val="right"/>
            </w:pPr>
            <w:r>
              <w:t>$220.95</w:t>
            </w:r>
          </w:p>
        </w:tc>
      </w:tr>
      <w:tr>
        <w:tblPrEx>
          <w:tblCellMar>
            <w:left w:w="108" w:type="dxa"/>
            <w:right w:w="108" w:type="dxa"/>
          </w:tblCellMar>
        </w:tblPrEx>
        <w:tc>
          <w:tcPr>
            <w:tcW w:w="4820" w:type="dxa"/>
          </w:tcPr>
          <w:p>
            <w:pPr>
              <w:pStyle w:val="zytable"/>
              <w:ind w:left="0" w:right="0"/>
            </w:pPr>
            <w:r>
              <w:t>61381</w:t>
            </w:r>
          </w:p>
        </w:tc>
        <w:tc>
          <w:tcPr>
            <w:tcW w:w="1276" w:type="dxa"/>
          </w:tcPr>
          <w:p>
            <w:pPr>
              <w:pStyle w:val="zytable"/>
              <w:ind w:left="0" w:right="0"/>
              <w:jc w:val="right"/>
            </w:pPr>
            <w:r>
              <w:t>$885.05</w:t>
            </w:r>
          </w:p>
        </w:tc>
      </w:tr>
      <w:tr>
        <w:tblPrEx>
          <w:tblCellMar>
            <w:left w:w="108" w:type="dxa"/>
            <w:right w:w="108" w:type="dxa"/>
          </w:tblCellMar>
        </w:tblPrEx>
        <w:tc>
          <w:tcPr>
            <w:tcW w:w="4820" w:type="dxa"/>
          </w:tcPr>
          <w:p>
            <w:pPr>
              <w:pStyle w:val="zytable"/>
              <w:ind w:left="0" w:right="0"/>
            </w:pPr>
            <w:r>
              <w:t>61383</w:t>
            </w:r>
          </w:p>
        </w:tc>
        <w:tc>
          <w:tcPr>
            <w:tcW w:w="1276" w:type="dxa"/>
          </w:tcPr>
          <w:p>
            <w:pPr>
              <w:pStyle w:val="zytable"/>
              <w:ind w:left="0" w:right="0"/>
              <w:jc w:val="right"/>
            </w:pPr>
            <w:r>
              <w:t>$962.95</w:t>
            </w:r>
          </w:p>
        </w:tc>
      </w:tr>
      <w:tr>
        <w:tblPrEx>
          <w:tblCellMar>
            <w:left w:w="108" w:type="dxa"/>
            <w:right w:w="108" w:type="dxa"/>
          </w:tblCellMar>
        </w:tblPrEx>
        <w:tc>
          <w:tcPr>
            <w:tcW w:w="4820" w:type="dxa"/>
          </w:tcPr>
          <w:p>
            <w:pPr>
              <w:pStyle w:val="zytable"/>
              <w:ind w:left="0" w:right="0"/>
            </w:pPr>
            <w:r>
              <w:t>61384</w:t>
            </w:r>
          </w:p>
        </w:tc>
        <w:tc>
          <w:tcPr>
            <w:tcW w:w="1276" w:type="dxa"/>
          </w:tcPr>
          <w:p>
            <w:pPr>
              <w:pStyle w:val="zytable"/>
              <w:ind w:left="0" w:right="0"/>
              <w:jc w:val="right"/>
            </w:pPr>
            <w:r>
              <w:t>$1 059.75</w:t>
            </w:r>
          </w:p>
        </w:tc>
      </w:tr>
      <w:tr>
        <w:tblPrEx>
          <w:tblCellMar>
            <w:left w:w="108" w:type="dxa"/>
            <w:right w:w="108" w:type="dxa"/>
          </w:tblCellMar>
        </w:tblPrEx>
        <w:tc>
          <w:tcPr>
            <w:tcW w:w="4820" w:type="dxa"/>
          </w:tcPr>
          <w:p>
            <w:pPr>
              <w:pStyle w:val="zytable"/>
              <w:ind w:left="0" w:right="0"/>
            </w:pPr>
            <w:r>
              <w:t>61386</w:t>
            </w:r>
          </w:p>
        </w:tc>
        <w:tc>
          <w:tcPr>
            <w:tcW w:w="1276" w:type="dxa"/>
          </w:tcPr>
          <w:p>
            <w:pPr>
              <w:pStyle w:val="zytable"/>
              <w:ind w:left="0" w:right="0"/>
              <w:jc w:val="right"/>
            </w:pPr>
            <w:r>
              <w:t>$512.45</w:t>
            </w:r>
          </w:p>
        </w:tc>
      </w:tr>
      <w:tr>
        <w:tblPrEx>
          <w:tblCellMar>
            <w:left w:w="108" w:type="dxa"/>
            <w:right w:w="108" w:type="dxa"/>
          </w:tblCellMar>
        </w:tblPrEx>
        <w:tc>
          <w:tcPr>
            <w:tcW w:w="4820" w:type="dxa"/>
          </w:tcPr>
          <w:p>
            <w:pPr>
              <w:pStyle w:val="zytable"/>
              <w:ind w:left="0" w:right="0"/>
            </w:pPr>
            <w:r>
              <w:t>61387</w:t>
            </w:r>
          </w:p>
        </w:tc>
        <w:tc>
          <w:tcPr>
            <w:tcW w:w="1276" w:type="dxa"/>
          </w:tcPr>
          <w:p>
            <w:pPr>
              <w:pStyle w:val="zytable"/>
              <w:ind w:left="0" w:right="0"/>
              <w:jc w:val="right"/>
            </w:pPr>
            <w:r>
              <w:t>$663.85</w:t>
            </w:r>
          </w:p>
        </w:tc>
      </w:tr>
      <w:tr>
        <w:tblPrEx>
          <w:tblCellMar>
            <w:left w:w="108" w:type="dxa"/>
            <w:right w:w="108" w:type="dxa"/>
          </w:tblCellMar>
        </w:tblPrEx>
        <w:tc>
          <w:tcPr>
            <w:tcW w:w="4820" w:type="dxa"/>
          </w:tcPr>
          <w:p>
            <w:pPr>
              <w:pStyle w:val="zytable"/>
              <w:ind w:left="0" w:right="0"/>
            </w:pPr>
            <w:r>
              <w:t>61389</w:t>
            </w:r>
          </w:p>
        </w:tc>
        <w:tc>
          <w:tcPr>
            <w:tcW w:w="1276" w:type="dxa"/>
          </w:tcPr>
          <w:p>
            <w:pPr>
              <w:pStyle w:val="zytable"/>
              <w:ind w:left="0" w:right="0"/>
              <w:jc w:val="right"/>
            </w:pPr>
            <w:r>
              <w:t>$571.00</w:t>
            </w:r>
          </w:p>
        </w:tc>
      </w:tr>
      <w:tr>
        <w:tblPrEx>
          <w:tblCellMar>
            <w:left w:w="108" w:type="dxa"/>
            <w:right w:w="108" w:type="dxa"/>
          </w:tblCellMar>
        </w:tblPrEx>
        <w:tc>
          <w:tcPr>
            <w:tcW w:w="4820" w:type="dxa"/>
          </w:tcPr>
          <w:p>
            <w:pPr>
              <w:pStyle w:val="zytable"/>
              <w:ind w:left="0" w:right="0"/>
            </w:pPr>
            <w:r>
              <w:t>61390</w:t>
            </w:r>
          </w:p>
        </w:tc>
        <w:tc>
          <w:tcPr>
            <w:tcW w:w="1276" w:type="dxa"/>
          </w:tcPr>
          <w:p>
            <w:pPr>
              <w:pStyle w:val="zytable"/>
              <w:ind w:left="0" w:right="0"/>
              <w:jc w:val="right"/>
            </w:pPr>
            <w:r>
              <w:t>$631.75</w:t>
            </w:r>
          </w:p>
        </w:tc>
      </w:tr>
      <w:tr>
        <w:tblPrEx>
          <w:tblCellMar>
            <w:left w:w="108" w:type="dxa"/>
            <w:right w:w="108" w:type="dxa"/>
          </w:tblCellMar>
        </w:tblPrEx>
        <w:tc>
          <w:tcPr>
            <w:tcW w:w="4820" w:type="dxa"/>
          </w:tcPr>
          <w:p>
            <w:pPr>
              <w:pStyle w:val="zytable"/>
              <w:ind w:left="0" w:right="0"/>
            </w:pPr>
            <w:r>
              <w:t>61393</w:t>
            </w:r>
          </w:p>
        </w:tc>
        <w:tc>
          <w:tcPr>
            <w:tcW w:w="1276" w:type="dxa"/>
          </w:tcPr>
          <w:p>
            <w:pPr>
              <w:pStyle w:val="zytable"/>
              <w:ind w:left="0" w:right="0"/>
              <w:jc w:val="right"/>
            </w:pPr>
            <w:r>
              <w:t>$933.10</w:t>
            </w:r>
          </w:p>
        </w:tc>
      </w:tr>
      <w:tr>
        <w:tblPrEx>
          <w:tblCellMar>
            <w:left w:w="108" w:type="dxa"/>
            <w:right w:w="108" w:type="dxa"/>
          </w:tblCellMar>
        </w:tblPrEx>
        <w:tc>
          <w:tcPr>
            <w:tcW w:w="4820" w:type="dxa"/>
          </w:tcPr>
          <w:p>
            <w:pPr>
              <w:pStyle w:val="zytable"/>
              <w:ind w:left="0" w:right="0"/>
            </w:pPr>
            <w:r>
              <w:t>61397</w:t>
            </w:r>
          </w:p>
        </w:tc>
        <w:tc>
          <w:tcPr>
            <w:tcW w:w="1276" w:type="dxa"/>
          </w:tcPr>
          <w:p>
            <w:pPr>
              <w:pStyle w:val="zytable"/>
              <w:ind w:left="0" w:right="0"/>
              <w:jc w:val="right"/>
            </w:pPr>
            <w:r>
              <w:t>$380.40</w:t>
            </w:r>
          </w:p>
        </w:tc>
      </w:tr>
      <w:tr>
        <w:tblPrEx>
          <w:tblCellMar>
            <w:left w:w="108" w:type="dxa"/>
            <w:right w:w="108" w:type="dxa"/>
          </w:tblCellMar>
        </w:tblPrEx>
        <w:tc>
          <w:tcPr>
            <w:tcW w:w="4820" w:type="dxa"/>
          </w:tcPr>
          <w:p>
            <w:pPr>
              <w:pStyle w:val="zytable"/>
              <w:ind w:left="0" w:right="0"/>
            </w:pPr>
            <w:r>
              <w:t>61401</w:t>
            </w:r>
          </w:p>
        </w:tc>
        <w:tc>
          <w:tcPr>
            <w:tcW w:w="1276" w:type="dxa"/>
          </w:tcPr>
          <w:p>
            <w:pPr>
              <w:pStyle w:val="zytable"/>
              <w:ind w:left="0" w:right="0"/>
              <w:jc w:val="right"/>
            </w:pPr>
            <w:r>
              <w:t>$250.15</w:t>
            </w:r>
          </w:p>
        </w:tc>
      </w:tr>
      <w:tr>
        <w:tblPrEx>
          <w:tblCellMar>
            <w:left w:w="108" w:type="dxa"/>
            <w:right w:w="108" w:type="dxa"/>
          </w:tblCellMar>
        </w:tblPrEx>
        <w:tc>
          <w:tcPr>
            <w:tcW w:w="4820" w:type="dxa"/>
          </w:tcPr>
          <w:p>
            <w:pPr>
              <w:pStyle w:val="zytable"/>
              <w:ind w:left="0" w:right="0"/>
            </w:pPr>
            <w:r>
              <w:t>61402</w:t>
            </w:r>
          </w:p>
        </w:tc>
        <w:tc>
          <w:tcPr>
            <w:tcW w:w="1276" w:type="dxa"/>
          </w:tcPr>
          <w:p>
            <w:pPr>
              <w:pStyle w:val="zytable"/>
              <w:ind w:left="0" w:right="0"/>
              <w:jc w:val="right"/>
            </w:pPr>
            <w:r>
              <w:t>$932.45</w:t>
            </w:r>
          </w:p>
        </w:tc>
      </w:tr>
      <w:tr>
        <w:tblPrEx>
          <w:tblCellMar>
            <w:left w:w="108" w:type="dxa"/>
            <w:right w:w="108" w:type="dxa"/>
          </w:tblCellMar>
        </w:tblPrEx>
        <w:tc>
          <w:tcPr>
            <w:tcW w:w="4820" w:type="dxa"/>
          </w:tcPr>
          <w:p>
            <w:pPr>
              <w:pStyle w:val="zytable"/>
              <w:ind w:left="0" w:right="0"/>
            </w:pPr>
            <w:r>
              <w:t>61405</w:t>
            </w:r>
          </w:p>
        </w:tc>
        <w:tc>
          <w:tcPr>
            <w:tcW w:w="1276" w:type="dxa"/>
          </w:tcPr>
          <w:p>
            <w:pPr>
              <w:pStyle w:val="zytable"/>
              <w:ind w:left="0" w:right="0"/>
              <w:jc w:val="right"/>
            </w:pPr>
            <w:r>
              <w:t>$533.15</w:t>
            </w:r>
          </w:p>
        </w:tc>
      </w:tr>
      <w:tr>
        <w:tblPrEx>
          <w:tblCellMar>
            <w:left w:w="108" w:type="dxa"/>
            <w:right w:w="108" w:type="dxa"/>
          </w:tblCellMar>
        </w:tblPrEx>
        <w:tc>
          <w:tcPr>
            <w:tcW w:w="4820" w:type="dxa"/>
          </w:tcPr>
          <w:p>
            <w:pPr>
              <w:pStyle w:val="zytable"/>
              <w:ind w:left="0" w:right="0"/>
            </w:pPr>
            <w:r>
              <w:t>61409</w:t>
            </w:r>
          </w:p>
        </w:tc>
        <w:tc>
          <w:tcPr>
            <w:tcW w:w="1276" w:type="dxa"/>
          </w:tcPr>
          <w:p>
            <w:pPr>
              <w:pStyle w:val="zytable"/>
              <w:ind w:left="0" w:right="0"/>
              <w:jc w:val="right"/>
            </w:pPr>
            <w:r>
              <w:t>$1 346.15</w:t>
            </w:r>
          </w:p>
        </w:tc>
      </w:tr>
      <w:tr>
        <w:tblPrEx>
          <w:tblCellMar>
            <w:left w:w="108" w:type="dxa"/>
            <w:right w:w="108" w:type="dxa"/>
          </w:tblCellMar>
        </w:tblPrEx>
        <w:tc>
          <w:tcPr>
            <w:tcW w:w="4820" w:type="dxa"/>
          </w:tcPr>
          <w:p>
            <w:pPr>
              <w:pStyle w:val="zytable"/>
              <w:ind w:left="0" w:right="0"/>
            </w:pPr>
            <w:r>
              <w:t>61413</w:t>
            </w:r>
          </w:p>
        </w:tc>
        <w:tc>
          <w:tcPr>
            <w:tcW w:w="1276" w:type="dxa"/>
          </w:tcPr>
          <w:p>
            <w:pPr>
              <w:pStyle w:val="zytable"/>
              <w:ind w:left="0" w:right="0"/>
              <w:jc w:val="right"/>
            </w:pPr>
            <w:r>
              <w:t>$348.20</w:t>
            </w:r>
          </w:p>
        </w:tc>
      </w:tr>
      <w:tr>
        <w:tblPrEx>
          <w:tblCellMar>
            <w:left w:w="108" w:type="dxa"/>
            <w:right w:w="108" w:type="dxa"/>
          </w:tblCellMar>
        </w:tblPrEx>
        <w:tc>
          <w:tcPr>
            <w:tcW w:w="4820" w:type="dxa"/>
          </w:tcPr>
          <w:p>
            <w:pPr>
              <w:pStyle w:val="zytable"/>
              <w:ind w:left="0" w:right="0"/>
            </w:pPr>
            <w:r>
              <w:t>61417</w:t>
            </w:r>
          </w:p>
        </w:tc>
        <w:tc>
          <w:tcPr>
            <w:tcW w:w="1276" w:type="dxa"/>
          </w:tcPr>
          <w:p>
            <w:pPr>
              <w:pStyle w:val="zytable"/>
              <w:ind w:left="0" w:right="0"/>
              <w:jc w:val="right"/>
            </w:pPr>
            <w:r>
              <w:t>$183.15</w:t>
            </w:r>
          </w:p>
        </w:tc>
      </w:tr>
      <w:tr>
        <w:tblPrEx>
          <w:tblCellMar>
            <w:left w:w="108" w:type="dxa"/>
            <w:right w:w="108" w:type="dxa"/>
          </w:tblCellMar>
        </w:tblPrEx>
        <w:tc>
          <w:tcPr>
            <w:tcW w:w="4820" w:type="dxa"/>
          </w:tcPr>
          <w:p>
            <w:pPr>
              <w:pStyle w:val="zytable"/>
              <w:ind w:left="0" w:right="0"/>
            </w:pPr>
            <w:r>
              <w:t>61421</w:t>
            </w:r>
          </w:p>
        </w:tc>
        <w:tc>
          <w:tcPr>
            <w:tcW w:w="1276" w:type="dxa"/>
          </w:tcPr>
          <w:p>
            <w:pPr>
              <w:pStyle w:val="zytable"/>
              <w:ind w:left="0" w:right="0"/>
              <w:jc w:val="right"/>
            </w:pPr>
            <w:r>
              <w:t>$739.40</w:t>
            </w:r>
          </w:p>
        </w:tc>
      </w:tr>
      <w:tr>
        <w:tblPrEx>
          <w:tblCellMar>
            <w:left w:w="108" w:type="dxa"/>
            <w:right w:w="108" w:type="dxa"/>
          </w:tblCellMar>
        </w:tblPrEx>
        <w:tc>
          <w:tcPr>
            <w:tcW w:w="4820" w:type="dxa"/>
          </w:tcPr>
          <w:p>
            <w:pPr>
              <w:pStyle w:val="zytable"/>
              <w:ind w:left="0" w:right="0"/>
            </w:pPr>
            <w:r>
              <w:t>61425</w:t>
            </w:r>
          </w:p>
        </w:tc>
        <w:tc>
          <w:tcPr>
            <w:tcW w:w="1276" w:type="dxa"/>
          </w:tcPr>
          <w:p>
            <w:pPr>
              <w:pStyle w:val="zytable"/>
              <w:ind w:left="0" w:right="0"/>
              <w:jc w:val="right"/>
            </w:pPr>
            <w:r>
              <w:t>$925.70</w:t>
            </w:r>
          </w:p>
        </w:tc>
      </w:tr>
      <w:tr>
        <w:tblPrEx>
          <w:tblCellMar>
            <w:left w:w="108" w:type="dxa"/>
            <w:right w:w="108" w:type="dxa"/>
          </w:tblCellMar>
        </w:tblPrEx>
        <w:tc>
          <w:tcPr>
            <w:tcW w:w="4820" w:type="dxa"/>
          </w:tcPr>
          <w:p>
            <w:pPr>
              <w:pStyle w:val="zytable"/>
              <w:ind w:left="0" w:right="0"/>
            </w:pPr>
            <w:r>
              <w:t>61426</w:t>
            </w:r>
          </w:p>
        </w:tc>
        <w:tc>
          <w:tcPr>
            <w:tcW w:w="1276" w:type="dxa"/>
          </w:tcPr>
          <w:p>
            <w:pPr>
              <w:pStyle w:val="zytable"/>
              <w:ind w:left="0" w:right="0"/>
              <w:jc w:val="right"/>
            </w:pPr>
            <w:r>
              <w:t>$854.95</w:t>
            </w:r>
          </w:p>
        </w:tc>
      </w:tr>
      <w:tr>
        <w:tblPrEx>
          <w:tblCellMar>
            <w:left w:w="108" w:type="dxa"/>
            <w:right w:w="108" w:type="dxa"/>
          </w:tblCellMar>
        </w:tblPrEx>
        <w:tc>
          <w:tcPr>
            <w:tcW w:w="4820" w:type="dxa"/>
          </w:tcPr>
          <w:p>
            <w:pPr>
              <w:pStyle w:val="zytable"/>
              <w:ind w:left="0" w:right="0"/>
            </w:pPr>
            <w:r>
              <w:t>61429</w:t>
            </w:r>
          </w:p>
        </w:tc>
        <w:tc>
          <w:tcPr>
            <w:tcW w:w="1276" w:type="dxa"/>
          </w:tcPr>
          <w:p>
            <w:pPr>
              <w:pStyle w:val="zytable"/>
              <w:ind w:left="0" w:right="0"/>
              <w:jc w:val="right"/>
            </w:pPr>
            <w:r>
              <w:t>$836.75</w:t>
            </w:r>
          </w:p>
        </w:tc>
      </w:tr>
      <w:tr>
        <w:tblPrEx>
          <w:tblCellMar>
            <w:left w:w="108" w:type="dxa"/>
            <w:right w:w="108" w:type="dxa"/>
          </w:tblCellMar>
        </w:tblPrEx>
        <w:tc>
          <w:tcPr>
            <w:tcW w:w="4820" w:type="dxa"/>
          </w:tcPr>
          <w:p>
            <w:pPr>
              <w:pStyle w:val="zytable"/>
              <w:ind w:left="0" w:right="0"/>
            </w:pPr>
            <w:r>
              <w:t>61430</w:t>
            </w:r>
          </w:p>
        </w:tc>
        <w:tc>
          <w:tcPr>
            <w:tcW w:w="1276" w:type="dxa"/>
          </w:tcPr>
          <w:p>
            <w:pPr>
              <w:pStyle w:val="zytable"/>
              <w:ind w:left="0" w:right="0"/>
              <w:jc w:val="right"/>
            </w:pPr>
            <w:r>
              <w:t>$1 016.25</w:t>
            </w:r>
          </w:p>
        </w:tc>
      </w:tr>
      <w:tr>
        <w:tblPrEx>
          <w:tblCellMar>
            <w:left w:w="108" w:type="dxa"/>
            <w:right w:w="108" w:type="dxa"/>
          </w:tblCellMar>
        </w:tblPrEx>
        <w:tc>
          <w:tcPr>
            <w:tcW w:w="4820" w:type="dxa"/>
          </w:tcPr>
          <w:p>
            <w:pPr>
              <w:pStyle w:val="zytable"/>
              <w:ind w:left="0" w:right="0"/>
            </w:pPr>
            <w:r>
              <w:t>61433</w:t>
            </w:r>
          </w:p>
        </w:tc>
        <w:tc>
          <w:tcPr>
            <w:tcW w:w="1276" w:type="dxa"/>
          </w:tcPr>
          <w:p>
            <w:pPr>
              <w:pStyle w:val="zytable"/>
              <w:ind w:left="0" w:right="0"/>
              <w:jc w:val="right"/>
            </w:pPr>
            <w:r>
              <w:t>$765.90</w:t>
            </w:r>
          </w:p>
        </w:tc>
      </w:tr>
      <w:tr>
        <w:tblPrEx>
          <w:tblCellMar>
            <w:left w:w="108" w:type="dxa"/>
            <w:right w:w="108" w:type="dxa"/>
          </w:tblCellMar>
        </w:tblPrEx>
        <w:tc>
          <w:tcPr>
            <w:tcW w:w="4820" w:type="dxa"/>
          </w:tcPr>
          <w:p>
            <w:pPr>
              <w:pStyle w:val="zytable"/>
              <w:ind w:left="0" w:right="0"/>
            </w:pPr>
            <w:r>
              <w:t>61434</w:t>
            </w:r>
          </w:p>
        </w:tc>
        <w:tc>
          <w:tcPr>
            <w:tcW w:w="1276" w:type="dxa"/>
          </w:tcPr>
          <w:p>
            <w:pPr>
              <w:pStyle w:val="zytable"/>
              <w:ind w:left="0" w:right="0"/>
              <w:jc w:val="right"/>
            </w:pPr>
            <w:r>
              <w:t>$948.40</w:t>
            </w:r>
          </w:p>
        </w:tc>
      </w:tr>
      <w:tr>
        <w:tblPrEx>
          <w:tblCellMar>
            <w:left w:w="108" w:type="dxa"/>
            <w:right w:w="108" w:type="dxa"/>
          </w:tblCellMar>
        </w:tblPrEx>
        <w:tc>
          <w:tcPr>
            <w:tcW w:w="4820" w:type="dxa"/>
          </w:tcPr>
          <w:p>
            <w:pPr>
              <w:pStyle w:val="zytable"/>
              <w:ind w:left="0" w:right="0"/>
            </w:pPr>
            <w:r>
              <w:t>61437</w:t>
            </w:r>
          </w:p>
        </w:tc>
        <w:tc>
          <w:tcPr>
            <w:tcW w:w="1276" w:type="dxa"/>
          </w:tcPr>
          <w:p>
            <w:pPr>
              <w:pStyle w:val="zytable"/>
              <w:ind w:left="0" w:right="0"/>
              <w:jc w:val="right"/>
            </w:pPr>
            <w:r>
              <w:t>$836.50</w:t>
            </w:r>
          </w:p>
        </w:tc>
      </w:tr>
      <w:tr>
        <w:tblPrEx>
          <w:tblCellMar>
            <w:left w:w="108" w:type="dxa"/>
            <w:right w:w="108" w:type="dxa"/>
          </w:tblCellMar>
        </w:tblPrEx>
        <w:tc>
          <w:tcPr>
            <w:tcW w:w="4820" w:type="dxa"/>
          </w:tcPr>
          <w:p>
            <w:pPr>
              <w:pStyle w:val="zytable"/>
              <w:ind w:left="0" w:right="0"/>
            </w:pPr>
            <w:r>
              <w:t>61438</w:t>
            </w:r>
          </w:p>
        </w:tc>
        <w:tc>
          <w:tcPr>
            <w:tcW w:w="1276" w:type="dxa"/>
          </w:tcPr>
          <w:p>
            <w:pPr>
              <w:pStyle w:val="zytable"/>
              <w:ind w:left="0" w:right="0"/>
              <w:jc w:val="right"/>
            </w:pPr>
            <w:r>
              <w:t>$1 037.10</w:t>
            </w:r>
          </w:p>
        </w:tc>
      </w:tr>
      <w:tr>
        <w:tblPrEx>
          <w:tblCellMar>
            <w:left w:w="108" w:type="dxa"/>
            <w:right w:w="108" w:type="dxa"/>
          </w:tblCellMar>
        </w:tblPrEx>
        <w:tc>
          <w:tcPr>
            <w:tcW w:w="4820" w:type="dxa"/>
          </w:tcPr>
          <w:p>
            <w:pPr>
              <w:pStyle w:val="zytable"/>
              <w:ind w:left="0" w:right="0"/>
            </w:pPr>
            <w:r>
              <w:t>61441</w:t>
            </w:r>
          </w:p>
        </w:tc>
        <w:tc>
          <w:tcPr>
            <w:tcW w:w="1276" w:type="dxa"/>
          </w:tcPr>
          <w:p>
            <w:pPr>
              <w:pStyle w:val="zytable"/>
              <w:ind w:left="0" w:right="0"/>
              <w:jc w:val="right"/>
            </w:pPr>
            <w:r>
              <w:t>$754.65</w:t>
            </w:r>
          </w:p>
        </w:tc>
      </w:tr>
      <w:tr>
        <w:tblPrEx>
          <w:tblCellMar>
            <w:left w:w="108" w:type="dxa"/>
            <w:right w:w="108" w:type="dxa"/>
          </w:tblCellMar>
        </w:tblPrEx>
        <w:tc>
          <w:tcPr>
            <w:tcW w:w="4820" w:type="dxa"/>
          </w:tcPr>
          <w:p>
            <w:pPr>
              <w:pStyle w:val="zytable"/>
              <w:ind w:left="0" w:right="0"/>
            </w:pPr>
            <w:r>
              <w:t>61442</w:t>
            </w:r>
          </w:p>
        </w:tc>
        <w:tc>
          <w:tcPr>
            <w:tcW w:w="1276" w:type="dxa"/>
          </w:tcPr>
          <w:p>
            <w:pPr>
              <w:pStyle w:val="zytable"/>
              <w:ind w:left="0" w:right="0"/>
              <w:jc w:val="right"/>
            </w:pPr>
            <w:r>
              <w:t>$1 159.45</w:t>
            </w:r>
          </w:p>
        </w:tc>
      </w:tr>
      <w:tr>
        <w:tblPrEx>
          <w:tblCellMar>
            <w:left w:w="108" w:type="dxa"/>
            <w:right w:w="108" w:type="dxa"/>
          </w:tblCellMar>
        </w:tblPrEx>
        <w:tc>
          <w:tcPr>
            <w:tcW w:w="4820" w:type="dxa"/>
          </w:tcPr>
          <w:p>
            <w:pPr>
              <w:pStyle w:val="zytable"/>
              <w:ind w:left="0" w:right="0"/>
            </w:pPr>
            <w:r>
              <w:t>61445</w:t>
            </w:r>
          </w:p>
        </w:tc>
        <w:tc>
          <w:tcPr>
            <w:tcW w:w="1276" w:type="dxa"/>
          </w:tcPr>
          <w:p>
            <w:pPr>
              <w:pStyle w:val="zytable"/>
              <w:ind w:left="0" w:right="0"/>
              <w:jc w:val="right"/>
            </w:pPr>
            <w:r>
              <w:t>$441.90</w:t>
            </w:r>
          </w:p>
        </w:tc>
      </w:tr>
      <w:tr>
        <w:tblPrEx>
          <w:tblCellMar>
            <w:left w:w="108" w:type="dxa"/>
            <w:right w:w="108" w:type="dxa"/>
          </w:tblCellMar>
        </w:tblPrEx>
        <w:tc>
          <w:tcPr>
            <w:tcW w:w="4820" w:type="dxa"/>
          </w:tcPr>
          <w:p>
            <w:pPr>
              <w:pStyle w:val="zytable"/>
              <w:ind w:left="0" w:right="0"/>
            </w:pPr>
            <w:r>
              <w:t>61446</w:t>
            </w:r>
          </w:p>
        </w:tc>
        <w:tc>
          <w:tcPr>
            <w:tcW w:w="1276" w:type="dxa"/>
          </w:tcPr>
          <w:p>
            <w:pPr>
              <w:pStyle w:val="zytable"/>
              <w:ind w:left="0" w:right="0"/>
              <w:jc w:val="right"/>
            </w:pPr>
            <w:r>
              <w:t>$514.10</w:t>
            </w:r>
          </w:p>
        </w:tc>
      </w:tr>
      <w:tr>
        <w:tblPrEx>
          <w:tblCellMar>
            <w:left w:w="108" w:type="dxa"/>
            <w:right w:w="108" w:type="dxa"/>
          </w:tblCellMar>
        </w:tblPrEx>
        <w:tc>
          <w:tcPr>
            <w:tcW w:w="4820" w:type="dxa"/>
          </w:tcPr>
          <w:p>
            <w:pPr>
              <w:pStyle w:val="zytable"/>
              <w:ind w:left="0" w:right="0"/>
            </w:pPr>
            <w:r>
              <w:t>61449</w:t>
            </w:r>
          </w:p>
        </w:tc>
        <w:tc>
          <w:tcPr>
            <w:tcW w:w="1276" w:type="dxa"/>
          </w:tcPr>
          <w:p>
            <w:pPr>
              <w:pStyle w:val="zytable"/>
              <w:ind w:left="0" w:right="0"/>
              <w:jc w:val="right"/>
            </w:pPr>
            <w:r>
              <w:t>$703.00</w:t>
            </w:r>
          </w:p>
        </w:tc>
      </w:tr>
      <w:tr>
        <w:tblPrEx>
          <w:tblCellMar>
            <w:left w:w="108" w:type="dxa"/>
            <w:right w:w="108" w:type="dxa"/>
          </w:tblCellMar>
        </w:tblPrEx>
        <w:tc>
          <w:tcPr>
            <w:tcW w:w="4820" w:type="dxa"/>
          </w:tcPr>
          <w:p>
            <w:pPr>
              <w:pStyle w:val="zytable"/>
              <w:ind w:left="0" w:right="0"/>
            </w:pPr>
            <w:r>
              <w:t>61450</w:t>
            </w:r>
          </w:p>
        </w:tc>
        <w:tc>
          <w:tcPr>
            <w:tcW w:w="1276" w:type="dxa"/>
          </w:tcPr>
          <w:p>
            <w:pPr>
              <w:pStyle w:val="zytable"/>
              <w:ind w:left="0" w:right="0"/>
              <w:jc w:val="right"/>
            </w:pPr>
            <w:r>
              <w:t>$612.65</w:t>
            </w:r>
          </w:p>
        </w:tc>
      </w:tr>
      <w:tr>
        <w:tblPrEx>
          <w:tblCellMar>
            <w:left w:w="108" w:type="dxa"/>
            <w:right w:w="108" w:type="dxa"/>
          </w:tblCellMar>
        </w:tblPrEx>
        <w:tc>
          <w:tcPr>
            <w:tcW w:w="4820" w:type="dxa"/>
          </w:tcPr>
          <w:p>
            <w:pPr>
              <w:pStyle w:val="zytable"/>
              <w:ind w:left="0" w:right="0"/>
            </w:pPr>
            <w:r>
              <w:t>61453</w:t>
            </w:r>
          </w:p>
        </w:tc>
        <w:tc>
          <w:tcPr>
            <w:tcW w:w="1276" w:type="dxa"/>
          </w:tcPr>
          <w:p>
            <w:pPr>
              <w:pStyle w:val="zytable"/>
              <w:ind w:left="0" w:right="0"/>
              <w:jc w:val="right"/>
            </w:pPr>
            <w:r>
              <w:t>$793.15</w:t>
            </w:r>
          </w:p>
        </w:tc>
      </w:tr>
      <w:tr>
        <w:tblPrEx>
          <w:tblCellMar>
            <w:left w:w="108" w:type="dxa"/>
            <w:right w:w="108" w:type="dxa"/>
          </w:tblCellMar>
        </w:tblPrEx>
        <w:tc>
          <w:tcPr>
            <w:tcW w:w="4820" w:type="dxa"/>
          </w:tcPr>
          <w:p>
            <w:pPr>
              <w:pStyle w:val="zytable"/>
              <w:ind w:left="0" w:right="0"/>
            </w:pPr>
            <w:r>
              <w:t>61454</w:t>
            </w:r>
          </w:p>
        </w:tc>
        <w:tc>
          <w:tcPr>
            <w:tcW w:w="1276" w:type="dxa"/>
          </w:tcPr>
          <w:p>
            <w:pPr>
              <w:pStyle w:val="zytable"/>
              <w:ind w:left="0" w:right="0"/>
              <w:jc w:val="right"/>
            </w:pPr>
            <w:r>
              <w:t>$536.35</w:t>
            </w:r>
          </w:p>
        </w:tc>
      </w:tr>
      <w:tr>
        <w:tblPrEx>
          <w:tblCellMar>
            <w:left w:w="108" w:type="dxa"/>
            <w:right w:w="108" w:type="dxa"/>
          </w:tblCellMar>
        </w:tblPrEx>
        <w:tc>
          <w:tcPr>
            <w:tcW w:w="4820" w:type="dxa"/>
          </w:tcPr>
          <w:p>
            <w:pPr>
              <w:pStyle w:val="zytable"/>
              <w:ind w:left="0" w:right="0"/>
            </w:pPr>
            <w:r>
              <w:t>61457</w:t>
            </w:r>
          </w:p>
        </w:tc>
        <w:tc>
          <w:tcPr>
            <w:tcW w:w="1276" w:type="dxa"/>
          </w:tcPr>
          <w:p>
            <w:pPr>
              <w:pStyle w:val="zytable"/>
              <w:ind w:left="0" w:right="0"/>
              <w:jc w:val="right"/>
            </w:pPr>
            <w:r>
              <w:t>$725.00</w:t>
            </w:r>
          </w:p>
        </w:tc>
      </w:tr>
      <w:tr>
        <w:tblPrEx>
          <w:tblCellMar>
            <w:left w:w="108" w:type="dxa"/>
            <w:right w:w="108" w:type="dxa"/>
          </w:tblCellMar>
        </w:tblPrEx>
        <w:tc>
          <w:tcPr>
            <w:tcW w:w="4820" w:type="dxa"/>
          </w:tcPr>
          <w:p>
            <w:pPr>
              <w:pStyle w:val="zytable"/>
              <w:ind w:left="0" w:right="0"/>
            </w:pPr>
            <w:r>
              <w:t>61458</w:t>
            </w:r>
          </w:p>
        </w:tc>
        <w:tc>
          <w:tcPr>
            <w:tcW w:w="1276" w:type="dxa"/>
          </w:tcPr>
          <w:p>
            <w:pPr>
              <w:pStyle w:val="zytable"/>
              <w:ind w:left="0" w:right="0"/>
              <w:jc w:val="right"/>
            </w:pPr>
            <w:r>
              <w:t>$611.60</w:t>
            </w:r>
          </w:p>
        </w:tc>
      </w:tr>
      <w:tr>
        <w:tblPrEx>
          <w:tblCellMar>
            <w:left w:w="108" w:type="dxa"/>
            <w:right w:w="108" w:type="dxa"/>
          </w:tblCellMar>
        </w:tblPrEx>
        <w:tc>
          <w:tcPr>
            <w:tcW w:w="4820" w:type="dxa"/>
          </w:tcPr>
          <w:p>
            <w:pPr>
              <w:pStyle w:val="zytable"/>
              <w:ind w:left="0" w:right="0"/>
            </w:pPr>
            <w:r>
              <w:t>61461</w:t>
            </w:r>
          </w:p>
        </w:tc>
        <w:tc>
          <w:tcPr>
            <w:tcW w:w="1276" w:type="dxa"/>
          </w:tcPr>
          <w:p>
            <w:pPr>
              <w:pStyle w:val="zytable"/>
              <w:ind w:left="0" w:right="0"/>
              <w:jc w:val="right"/>
            </w:pPr>
            <w:r>
              <w:t>$813.30</w:t>
            </w:r>
          </w:p>
        </w:tc>
      </w:tr>
      <w:tr>
        <w:tblPrEx>
          <w:tblCellMar>
            <w:left w:w="108" w:type="dxa"/>
            <w:right w:w="108" w:type="dxa"/>
          </w:tblCellMar>
        </w:tblPrEx>
        <w:tc>
          <w:tcPr>
            <w:tcW w:w="4820" w:type="dxa"/>
          </w:tcPr>
          <w:p>
            <w:pPr>
              <w:pStyle w:val="zytable"/>
              <w:ind w:left="0" w:right="0"/>
            </w:pPr>
            <w:r>
              <w:t>61462</w:t>
            </w:r>
          </w:p>
        </w:tc>
        <w:tc>
          <w:tcPr>
            <w:tcW w:w="1276" w:type="dxa"/>
          </w:tcPr>
          <w:p>
            <w:pPr>
              <w:pStyle w:val="zytable"/>
              <w:ind w:left="0" w:right="0"/>
              <w:jc w:val="right"/>
            </w:pPr>
            <w:r>
              <w:t>$200.80</w:t>
            </w:r>
          </w:p>
        </w:tc>
      </w:tr>
      <w:tr>
        <w:tblPrEx>
          <w:tblCellMar>
            <w:left w:w="108" w:type="dxa"/>
            <w:right w:w="108" w:type="dxa"/>
          </w:tblCellMar>
        </w:tblPrEx>
        <w:tc>
          <w:tcPr>
            <w:tcW w:w="4820" w:type="dxa"/>
          </w:tcPr>
          <w:p>
            <w:pPr>
              <w:pStyle w:val="zytable"/>
              <w:ind w:left="0" w:right="0"/>
            </w:pPr>
            <w:r>
              <w:t>61465</w:t>
            </w:r>
          </w:p>
        </w:tc>
        <w:tc>
          <w:tcPr>
            <w:tcW w:w="1276" w:type="dxa"/>
          </w:tcPr>
          <w:p>
            <w:pPr>
              <w:pStyle w:val="zytable"/>
              <w:ind w:left="0" w:right="0"/>
              <w:jc w:val="right"/>
            </w:pPr>
            <w:r>
              <w:t>$409.05</w:t>
            </w:r>
          </w:p>
        </w:tc>
      </w:tr>
      <w:tr>
        <w:tblPrEx>
          <w:tblCellMar>
            <w:left w:w="108" w:type="dxa"/>
            <w:right w:w="108" w:type="dxa"/>
          </w:tblCellMar>
        </w:tblPrEx>
        <w:tc>
          <w:tcPr>
            <w:tcW w:w="4820" w:type="dxa"/>
          </w:tcPr>
          <w:p>
            <w:pPr>
              <w:pStyle w:val="zytable"/>
              <w:ind w:left="0" w:right="0"/>
            </w:pPr>
            <w:r>
              <w:t>61469</w:t>
            </w:r>
          </w:p>
        </w:tc>
        <w:tc>
          <w:tcPr>
            <w:tcW w:w="1276" w:type="dxa"/>
          </w:tcPr>
          <w:p>
            <w:pPr>
              <w:pStyle w:val="zytable"/>
              <w:ind w:left="0" w:right="0"/>
              <w:jc w:val="right"/>
            </w:pPr>
            <w:r>
              <w:t>$536.35</w:t>
            </w:r>
          </w:p>
        </w:tc>
      </w:tr>
      <w:tr>
        <w:tblPrEx>
          <w:tblCellMar>
            <w:left w:w="108" w:type="dxa"/>
            <w:right w:w="108" w:type="dxa"/>
          </w:tblCellMar>
        </w:tblPrEx>
        <w:tc>
          <w:tcPr>
            <w:tcW w:w="4820" w:type="dxa"/>
          </w:tcPr>
          <w:p>
            <w:pPr>
              <w:pStyle w:val="zytable"/>
              <w:ind w:left="0" w:right="0"/>
            </w:pPr>
            <w:r>
              <w:t>61473</w:t>
            </w:r>
          </w:p>
        </w:tc>
        <w:tc>
          <w:tcPr>
            <w:tcW w:w="1276" w:type="dxa"/>
          </w:tcPr>
          <w:p>
            <w:pPr>
              <w:pStyle w:val="zytable"/>
              <w:ind w:left="0" w:right="0"/>
              <w:jc w:val="right"/>
            </w:pPr>
            <w:r>
              <w:t>$270.25</w:t>
            </w:r>
          </w:p>
        </w:tc>
      </w:tr>
      <w:tr>
        <w:tblPrEx>
          <w:tblCellMar>
            <w:left w:w="108" w:type="dxa"/>
            <w:right w:w="108" w:type="dxa"/>
          </w:tblCellMar>
        </w:tblPrEx>
        <w:tc>
          <w:tcPr>
            <w:tcW w:w="4820" w:type="dxa"/>
          </w:tcPr>
          <w:p>
            <w:pPr>
              <w:pStyle w:val="zytable"/>
              <w:ind w:left="0" w:right="0"/>
            </w:pPr>
            <w:r>
              <w:t>61480</w:t>
            </w:r>
          </w:p>
        </w:tc>
        <w:tc>
          <w:tcPr>
            <w:tcW w:w="1276" w:type="dxa"/>
          </w:tcPr>
          <w:p>
            <w:pPr>
              <w:pStyle w:val="zytable"/>
              <w:ind w:left="0" w:right="0"/>
              <w:jc w:val="right"/>
            </w:pPr>
            <w:r>
              <w:t>$596.20</w:t>
            </w:r>
          </w:p>
        </w:tc>
      </w:tr>
      <w:tr>
        <w:tblPrEx>
          <w:tblCellMar>
            <w:left w:w="108" w:type="dxa"/>
            <w:right w:w="108" w:type="dxa"/>
          </w:tblCellMar>
        </w:tblPrEx>
        <w:tc>
          <w:tcPr>
            <w:tcW w:w="4820" w:type="dxa"/>
          </w:tcPr>
          <w:p>
            <w:pPr>
              <w:pStyle w:val="zytable"/>
              <w:ind w:left="0" w:right="0"/>
            </w:pPr>
            <w:r>
              <w:t>61484</w:t>
            </w:r>
          </w:p>
        </w:tc>
        <w:tc>
          <w:tcPr>
            <w:tcW w:w="1276" w:type="dxa"/>
          </w:tcPr>
          <w:p>
            <w:pPr>
              <w:pStyle w:val="zytable"/>
              <w:ind w:left="0" w:right="0"/>
              <w:jc w:val="right"/>
            </w:pPr>
            <w:r>
              <w:t>$1 357.50</w:t>
            </w:r>
          </w:p>
        </w:tc>
      </w:tr>
      <w:tr>
        <w:tblPrEx>
          <w:tblCellMar>
            <w:left w:w="108" w:type="dxa"/>
            <w:right w:w="108" w:type="dxa"/>
          </w:tblCellMar>
        </w:tblPrEx>
        <w:tc>
          <w:tcPr>
            <w:tcW w:w="4820" w:type="dxa"/>
          </w:tcPr>
          <w:p>
            <w:pPr>
              <w:pStyle w:val="zytable"/>
              <w:ind w:left="0" w:right="0"/>
            </w:pPr>
            <w:r>
              <w:t>61485</w:t>
            </w:r>
          </w:p>
        </w:tc>
        <w:tc>
          <w:tcPr>
            <w:tcW w:w="1276" w:type="dxa"/>
          </w:tcPr>
          <w:p>
            <w:pPr>
              <w:pStyle w:val="zytable"/>
              <w:ind w:left="0" w:right="0"/>
              <w:jc w:val="right"/>
            </w:pPr>
            <w:r>
              <w:t>$1 539.80</w:t>
            </w:r>
          </w:p>
        </w:tc>
      </w:tr>
      <w:tr>
        <w:tblPrEx>
          <w:tblCellMar>
            <w:left w:w="108" w:type="dxa"/>
            <w:right w:w="108" w:type="dxa"/>
          </w:tblCellMar>
        </w:tblPrEx>
        <w:tc>
          <w:tcPr>
            <w:tcW w:w="4820" w:type="dxa"/>
          </w:tcPr>
          <w:p>
            <w:pPr>
              <w:pStyle w:val="zytable"/>
              <w:ind w:left="0" w:right="0"/>
            </w:pPr>
            <w:r>
              <w:t>61495</w:t>
            </w:r>
          </w:p>
        </w:tc>
        <w:tc>
          <w:tcPr>
            <w:tcW w:w="1276" w:type="dxa"/>
          </w:tcPr>
          <w:p>
            <w:pPr>
              <w:pStyle w:val="zytable"/>
              <w:ind w:left="0" w:right="0"/>
              <w:jc w:val="right"/>
            </w:pPr>
            <w:r>
              <w:t>$343.85</w:t>
            </w:r>
          </w:p>
        </w:tc>
      </w:tr>
      <w:tr>
        <w:tblPrEx>
          <w:tblCellMar>
            <w:left w:w="108" w:type="dxa"/>
            <w:right w:w="108" w:type="dxa"/>
          </w:tblCellMar>
        </w:tblPrEx>
        <w:tc>
          <w:tcPr>
            <w:tcW w:w="4820" w:type="dxa"/>
          </w:tcPr>
          <w:p>
            <w:pPr>
              <w:pStyle w:val="zytable"/>
              <w:ind w:left="0" w:right="0"/>
            </w:pPr>
            <w:r>
              <w:t>61499</w:t>
            </w:r>
          </w:p>
        </w:tc>
        <w:tc>
          <w:tcPr>
            <w:tcW w:w="1276" w:type="dxa"/>
          </w:tcPr>
          <w:p>
            <w:pPr>
              <w:pStyle w:val="zytable"/>
              <w:ind w:left="0" w:right="0"/>
              <w:jc w:val="right"/>
            </w:pPr>
            <w:r>
              <w:t>$389.85</w:t>
            </w:r>
          </w:p>
        </w:tc>
      </w:tr>
      <w:tr>
        <w:tblPrEx>
          <w:tblCellMar>
            <w:left w:w="108" w:type="dxa"/>
            <w:right w:w="108" w:type="dxa"/>
          </w:tblCellMar>
        </w:tblPrEx>
        <w:tc>
          <w:tcPr>
            <w:tcW w:w="4820" w:type="dxa"/>
            <w:tcBorders>
              <w:bottom w:val="single" w:sz="4" w:space="0" w:color="auto"/>
            </w:tcBorders>
          </w:tcPr>
          <w:p>
            <w:pPr>
              <w:pStyle w:val="zytable"/>
              <w:ind w:left="0" w:right="0"/>
            </w:pPr>
            <w:r>
              <w:t>61650</w:t>
            </w:r>
          </w:p>
        </w:tc>
        <w:tc>
          <w:tcPr>
            <w:tcW w:w="1276" w:type="dxa"/>
            <w:tcBorders>
              <w:bottom w:val="single" w:sz="4" w:space="0" w:color="auto"/>
            </w:tcBorders>
          </w:tcPr>
          <w:p>
            <w:pPr>
              <w:pStyle w:val="zytable"/>
              <w:ind w:left="0" w:right="0"/>
              <w:jc w:val="right"/>
            </w:pPr>
            <w:r>
              <w:t>$1 354.05</w:t>
            </w:r>
          </w:p>
        </w:tc>
      </w:tr>
    </w:tbl>
    <w:p>
      <w:pPr>
        <w:pStyle w:val="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
              <w:ind w:left="0" w:right="0"/>
            </w:pPr>
            <w:r>
              <w:rPr>
                <w:b/>
              </w:rPr>
              <w:t>MBS item number</w:t>
            </w:r>
            <w:r>
              <w:br/>
              <w:t>(1 November 2009)</w:t>
            </w:r>
          </w:p>
        </w:tc>
        <w:tc>
          <w:tcPr>
            <w:tcW w:w="1276" w:type="dxa"/>
            <w:tcBorders>
              <w:top w:val="single" w:sz="4" w:space="0" w:color="auto"/>
              <w:bottom w:val="single" w:sz="4" w:space="0" w:color="auto"/>
            </w:tcBorders>
          </w:tcPr>
          <w:p>
            <w:pPr>
              <w:pStyle w:val="zytable"/>
              <w:ind w:left="0" w:right="0"/>
              <w:jc w:val="center"/>
              <w:rPr>
                <w:b/>
              </w:rPr>
            </w:pPr>
            <w:r>
              <w:rPr>
                <w:b/>
              </w:rPr>
              <w:t>Fee</w:t>
            </w:r>
          </w:p>
        </w:tc>
      </w:tr>
      <w:tr>
        <w:tblPrEx>
          <w:tblCellMar>
            <w:left w:w="108" w:type="dxa"/>
            <w:right w:w="108" w:type="dxa"/>
          </w:tblCellMar>
        </w:tblPrEx>
        <w:tc>
          <w:tcPr>
            <w:tcW w:w="4820" w:type="dxa"/>
            <w:tcBorders>
              <w:top w:val="single" w:sz="4" w:space="0" w:color="auto"/>
            </w:tcBorders>
          </w:tcPr>
          <w:p>
            <w:pPr>
              <w:pStyle w:val="zytable"/>
              <w:ind w:left="0" w:right="0"/>
            </w:pPr>
            <w:r>
              <w:t>63000</w:t>
            </w:r>
            <w:r>
              <w:noBreakHyphen/>
              <w:t>63200</w:t>
            </w:r>
          </w:p>
        </w:tc>
        <w:tc>
          <w:tcPr>
            <w:tcW w:w="1276" w:type="dxa"/>
            <w:tcBorders>
              <w:top w:val="single" w:sz="4" w:space="0" w:color="auto"/>
            </w:tcBorders>
          </w:tcPr>
          <w:p>
            <w:pPr>
              <w:pStyle w:val="zytable"/>
              <w:ind w:left="0" w:right="0"/>
              <w:jc w:val="right"/>
            </w:pPr>
            <w:r>
              <w:t>$1 003.50</w:t>
            </w:r>
          </w:p>
        </w:tc>
      </w:tr>
      <w:tr>
        <w:tblPrEx>
          <w:tblCellMar>
            <w:left w:w="108" w:type="dxa"/>
            <w:right w:w="108" w:type="dxa"/>
          </w:tblCellMar>
        </w:tblPrEx>
        <w:tc>
          <w:tcPr>
            <w:tcW w:w="4820" w:type="dxa"/>
          </w:tcPr>
          <w:p>
            <w:pPr>
              <w:pStyle w:val="zytable"/>
              <w:ind w:left="0" w:right="0"/>
            </w:pPr>
            <w:r>
              <w:t>63201</w:t>
            </w:r>
          </w:p>
        </w:tc>
        <w:tc>
          <w:tcPr>
            <w:tcW w:w="1276" w:type="dxa"/>
          </w:tcPr>
          <w:p>
            <w:pPr>
              <w:pStyle w:val="zytable"/>
              <w:ind w:left="0" w:right="0"/>
              <w:jc w:val="right"/>
            </w:pPr>
            <w:r>
              <w:t>$1 505.20</w:t>
            </w:r>
          </w:p>
        </w:tc>
      </w:tr>
      <w:tr>
        <w:tblPrEx>
          <w:tblCellMar>
            <w:left w:w="108" w:type="dxa"/>
            <w:right w:w="108" w:type="dxa"/>
          </w:tblCellMar>
        </w:tblPrEx>
        <w:tc>
          <w:tcPr>
            <w:tcW w:w="4820" w:type="dxa"/>
          </w:tcPr>
          <w:p>
            <w:pPr>
              <w:pStyle w:val="zytable"/>
              <w:ind w:left="0" w:right="0"/>
            </w:pPr>
            <w:r>
              <w:t>63202</w:t>
            </w:r>
            <w:r>
              <w:noBreakHyphen/>
              <w:t>63203</w:t>
            </w:r>
          </w:p>
        </w:tc>
        <w:tc>
          <w:tcPr>
            <w:tcW w:w="1276" w:type="dxa"/>
          </w:tcPr>
          <w:p>
            <w:pPr>
              <w:pStyle w:val="zytable"/>
              <w:ind w:left="0" w:right="0"/>
              <w:jc w:val="right"/>
            </w:pPr>
            <w:r>
              <w:t>$1 003.50</w:t>
            </w:r>
          </w:p>
        </w:tc>
      </w:tr>
      <w:tr>
        <w:tblPrEx>
          <w:tblCellMar>
            <w:left w:w="108" w:type="dxa"/>
            <w:right w:w="108" w:type="dxa"/>
          </w:tblCellMar>
        </w:tblPrEx>
        <w:tc>
          <w:tcPr>
            <w:tcW w:w="4820" w:type="dxa"/>
          </w:tcPr>
          <w:p>
            <w:pPr>
              <w:pStyle w:val="zytable"/>
              <w:ind w:left="0" w:right="0"/>
            </w:pPr>
            <w:r>
              <w:t>63204</w:t>
            </w:r>
          </w:p>
        </w:tc>
        <w:tc>
          <w:tcPr>
            <w:tcW w:w="1276" w:type="dxa"/>
          </w:tcPr>
          <w:p>
            <w:pPr>
              <w:pStyle w:val="zytable"/>
              <w:ind w:left="0" w:right="0"/>
              <w:jc w:val="right"/>
            </w:pPr>
            <w:r>
              <w:t>$1 505.20</w:t>
            </w:r>
          </w:p>
        </w:tc>
      </w:tr>
      <w:tr>
        <w:tblPrEx>
          <w:tblCellMar>
            <w:left w:w="108" w:type="dxa"/>
            <w:right w:w="108" w:type="dxa"/>
          </w:tblCellMar>
        </w:tblPrEx>
        <w:tc>
          <w:tcPr>
            <w:tcW w:w="4820" w:type="dxa"/>
          </w:tcPr>
          <w:p>
            <w:pPr>
              <w:pStyle w:val="zytable"/>
              <w:ind w:left="0" w:right="0"/>
            </w:pPr>
            <w:r>
              <w:t>63219</w:t>
            </w:r>
            <w:r>
              <w:noBreakHyphen/>
              <w:t>63243</w:t>
            </w:r>
          </w:p>
        </w:tc>
        <w:tc>
          <w:tcPr>
            <w:tcW w:w="1276" w:type="dxa"/>
          </w:tcPr>
          <w:p>
            <w:pPr>
              <w:pStyle w:val="zytable"/>
              <w:ind w:left="0" w:right="0"/>
              <w:jc w:val="right"/>
            </w:pPr>
            <w:r>
              <w:t>$1 505.20</w:t>
            </w:r>
          </w:p>
        </w:tc>
      </w:tr>
      <w:tr>
        <w:tblPrEx>
          <w:tblCellMar>
            <w:left w:w="108" w:type="dxa"/>
            <w:right w:w="108" w:type="dxa"/>
          </w:tblCellMar>
        </w:tblPrEx>
        <w:tc>
          <w:tcPr>
            <w:tcW w:w="4820" w:type="dxa"/>
          </w:tcPr>
          <w:p>
            <w:pPr>
              <w:pStyle w:val="zytable"/>
              <w:ind w:left="0" w:right="0"/>
            </w:pPr>
            <w:r>
              <w:t>63271</w:t>
            </w:r>
            <w:r>
              <w:noBreakHyphen/>
              <w:t>63473</w:t>
            </w:r>
          </w:p>
        </w:tc>
        <w:tc>
          <w:tcPr>
            <w:tcW w:w="1276" w:type="dxa"/>
          </w:tcPr>
          <w:p>
            <w:pPr>
              <w:pStyle w:val="zytable"/>
              <w:ind w:left="0" w:right="0"/>
              <w:jc w:val="right"/>
            </w:pPr>
            <w:r>
              <w:t>$1 003.50</w:t>
            </w:r>
          </w:p>
        </w:tc>
      </w:tr>
      <w:tr>
        <w:tblPrEx>
          <w:tblCellMar>
            <w:left w:w="108" w:type="dxa"/>
            <w:right w:w="108" w:type="dxa"/>
          </w:tblCellMar>
        </w:tblPrEx>
        <w:tc>
          <w:tcPr>
            <w:tcW w:w="4820" w:type="dxa"/>
          </w:tcPr>
          <w:p>
            <w:pPr>
              <w:pStyle w:val="zytable"/>
              <w:ind w:left="0" w:right="0"/>
            </w:pPr>
            <w:r>
              <w:t>63491</w:t>
            </w:r>
            <w:r>
              <w:noBreakHyphen/>
              <w:t>63494</w:t>
            </w:r>
          </w:p>
        </w:tc>
        <w:tc>
          <w:tcPr>
            <w:tcW w:w="1276" w:type="dxa"/>
          </w:tcPr>
          <w:p>
            <w:pPr>
              <w:pStyle w:val="zytable"/>
              <w:ind w:left="0" w:right="0"/>
              <w:jc w:val="right"/>
            </w:pPr>
            <w:r>
              <w:t>$114.70</w:t>
            </w:r>
          </w:p>
        </w:tc>
      </w:tr>
      <w:tr>
        <w:tc>
          <w:tcPr>
            <w:tcW w:w="4820" w:type="dxa"/>
          </w:tcPr>
          <w:p>
            <w:pPr>
              <w:pStyle w:val="zytable"/>
              <w:ind w:left="0" w:right="0"/>
            </w:pPr>
            <w:r>
              <w:t>63497</w:t>
            </w:r>
          </w:p>
        </w:tc>
        <w:tc>
          <w:tcPr>
            <w:tcW w:w="1276" w:type="dxa"/>
          </w:tcPr>
          <w:p>
            <w:pPr>
              <w:pStyle w:val="zytable"/>
              <w:ind w:left="0" w:right="0"/>
              <w:jc w:val="right"/>
            </w:pPr>
            <w:r>
              <w:t>$344.40</w:t>
            </w:r>
          </w:p>
        </w:tc>
      </w:tr>
    </w:tbl>
    <w:p>
      <w:pPr>
        <w:pStyle w:val="yFootnotesection"/>
      </w:pPr>
      <w:r>
        <w:tab/>
        <w:t>[Part 3 inserted in Gazette 16 Oct 2015 p. 4116</w:t>
      </w:r>
      <w:r>
        <w:noBreakHyphen/>
        <w:t>29.]</w:t>
      </w:r>
    </w:p>
    <w:p>
      <w:pPr>
        <w:pStyle w:val="yScheduleHeading"/>
      </w:pPr>
      <w:bookmarkStart w:id="36" w:name="_Toc433726534"/>
      <w:bookmarkStart w:id="37" w:name="_Toc433727589"/>
      <w:bookmarkStart w:id="38" w:name="_Toc433813969"/>
      <w:r>
        <w:rPr>
          <w:rStyle w:val="CharSchNo"/>
        </w:rPr>
        <w:t>Schedule 2</w:t>
      </w:r>
      <w:r>
        <w:t> — </w:t>
      </w:r>
      <w:r>
        <w:rPr>
          <w:rStyle w:val="CharSchText"/>
        </w:rPr>
        <w:t>Scale of fees: physiotherapists</w:t>
      </w:r>
      <w:bookmarkEnd w:id="36"/>
      <w:bookmarkEnd w:id="37"/>
      <w:bookmarkEnd w:id="38"/>
    </w:p>
    <w:p>
      <w:pPr>
        <w:pStyle w:val="yShoulderClause"/>
      </w:pPr>
      <w:r>
        <w:t>[r. 3]</w:t>
      </w:r>
    </w:p>
    <w:p>
      <w:pPr>
        <w:pStyle w:val="yFootnoteheading"/>
      </w:pPr>
      <w:r>
        <w:tab/>
        <w:t>[Heading inserted in Gazette 16 Oct 2015 p. 4130.]</w:t>
      </w:r>
    </w:p>
    <w:p>
      <w:pPr>
        <w:pStyle w:val="yHeading3"/>
      </w:pPr>
      <w:bookmarkStart w:id="39" w:name="_Toc433726535"/>
      <w:bookmarkStart w:id="40" w:name="_Toc433727590"/>
      <w:bookmarkStart w:id="41" w:name="_Toc433813970"/>
      <w:r>
        <w:rPr>
          <w:rStyle w:val="CharSDivNo"/>
        </w:rPr>
        <w:t>Part 1</w:t>
      </w:r>
      <w:r>
        <w:t> — </w:t>
      </w:r>
      <w:r>
        <w:rPr>
          <w:rStyle w:val="CharSDivText"/>
        </w:rPr>
        <w:t>General</w:t>
      </w:r>
      <w:bookmarkEnd w:id="39"/>
      <w:bookmarkEnd w:id="40"/>
      <w:bookmarkEnd w:id="41"/>
    </w:p>
    <w:p>
      <w:pPr>
        <w:pStyle w:val="yFootnoteheading"/>
        <w:spacing w:after="80"/>
      </w:pPr>
      <w:r>
        <w:tab/>
        <w:t>[Heading inserted in Gazette 16 Oct 2015 p. 4130.]</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zytable"/>
              <w:ind w:left="0" w:right="0"/>
              <w:jc w:val="both"/>
              <w:rPr>
                <w:b/>
              </w:rPr>
            </w:pPr>
            <w:r>
              <w:rPr>
                <w:b/>
              </w:rPr>
              <w:t>Service Code</w:t>
            </w:r>
          </w:p>
        </w:tc>
        <w:tc>
          <w:tcPr>
            <w:tcW w:w="4110" w:type="dxa"/>
            <w:tcBorders>
              <w:top w:val="single" w:sz="4" w:space="0" w:color="auto"/>
              <w:bottom w:val="single" w:sz="4" w:space="0" w:color="auto"/>
            </w:tcBorders>
          </w:tcPr>
          <w:p>
            <w:pPr>
              <w:pStyle w:val="zytable"/>
              <w:ind w:left="0" w:right="0"/>
              <w:jc w:val="both"/>
              <w:rPr>
                <w:b/>
              </w:rPr>
            </w:pPr>
            <w:r>
              <w:rPr>
                <w:b/>
              </w:rPr>
              <w:t>Service</w:t>
            </w:r>
          </w:p>
        </w:tc>
        <w:tc>
          <w:tcPr>
            <w:tcW w:w="1418" w:type="dxa"/>
            <w:tcBorders>
              <w:top w:val="single" w:sz="4" w:space="0" w:color="auto"/>
              <w:bottom w:val="single" w:sz="4" w:space="0" w:color="auto"/>
            </w:tcBorders>
          </w:tcPr>
          <w:p>
            <w:pPr>
              <w:pStyle w:val="zytable"/>
              <w:ind w:left="0" w:right="0"/>
            </w:pPr>
          </w:p>
        </w:tc>
      </w:tr>
      <w:tr>
        <w:trPr>
          <w:cantSplit/>
        </w:trPr>
        <w:tc>
          <w:tcPr>
            <w:tcW w:w="1560" w:type="dxa"/>
            <w:tcBorders>
              <w:top w:val="single" w:sz="4" w:space="0" w:color="auto"/>
            </w:tcBorders>
          </w:tcPr>
          <w:p>
            <w:pPr>
              <w:pStyle w:val="zytable"/>
              <w:ind w:left="0" w:right="0"/>
            </w:pPr>
            <w:r>
              <w:t>PA001</w:t>
            </w:r>
          </w:p>
        </w:tc>
        <w:tc>
          <w:tcPr>
            <w:tcW w:w="4110" w:type="dxa"/>
            <w:tcBorders>
              <w:top w:val="single" w:sz="4" w:space="0" w:color="auto"/>
            </w:tcBorders>
          </w:tcPr>
          <w:p>
            <w:pPr>
              <w:pStyle w:val="zytable"/>
              <w:ind w:left="0" w:right="0"/>
              <w:rPr>
                <w:b/>
              </w:rPr>
            </w:pPr>
            <w:r>
              <w:rPr>
                <w:b/>
              </w:rPr>
              <w:t>Initial Consultation</w:t>
            </w:r>
          </w:p>
          <w:p>
            <w:pPr>
              <w:pStyle w:val="zytable"/>
              <w:ind w:left="0" w:right="0"/>
            </w:pPr>
            <w:r>
              <w:t xml:space="preserve">A consultation with the physiotherapist including the following elements — </w:t>
            </w:r>
          </w:p>
        </w:tc>
        <w:tc>
          <w:tcPr>
            <w:tcW w:w="1418" w:type="dxa"/>
            <w:tcBorders>
              <w:top w:val="single" w:sz="4" w:space="0" w:color="auto"/>
            </w:tcBorders>
          </w:tcPr>
          <w:p>
            <w:pPr>
              <w:pStyle w:val="zytable"/>
              <w:ind w:left="0" w:right="0"/>
              <w:rPr>
                <w:b/>
              </w:rPr>
            </w:pPr>
            <w:r>
              <w:rPr>
                <w:b/>
              </w:rPr>
              <w:t>Set Fee</w:t>
            </w:r>
          </w:p>
          <w:p>
            <w:pPr>
              <w:pStyle w:val="zytable"/>
              <w:ind w:left="0" w:right="0"/>
            </w:pPr>
            <w:r>
              <w:t>$82.00</w:t>
            </w:r>
          </w:p>
        </w:tc>
      </w:tr>
      <w:tr>
        <w:trPr>
          <w:cantSplit/>
        </w:trPr>
        <w:tc>
          <w:tcPr>
            <w:tcW w:w="1560" w:type="dxa"/>
          </w:tcPr>
          <w:p>
            <w:pPr>
              <w:pStyle w:val="zytable"/>
              <w:ind w:left="0" w:right="0"/>
            </w:pPr>
          </w:p>
        </w:tc>
        <w:tc>
          <w:tcPr>
            <w:tcW w:w="4110" w:type="dxa"/>
          </w:tcPr>
          <w:p>
            <w:pPr>
              <w:pStyle w:val="zytable"/>
              <w:ind w:left="0" w:right="0"/>
            </w:pPr>
            <w:r>
              <w:rPr>
                <w:b/>
              </w:rPr>
              <w:t>Subjective assessment</w:t>
            </w:r>
            <w:r>
              <w:t> — of the following points as required:</w:t>
            </w:r>
          </w:p>
          <w:p>
            <w:pPr>
              <w:pStyle w:val="zytable"/>
              <w:ind w:left="0" w:right="0"/>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rPr>
                <w:b/>
              </w:rPr>
              <w:t>Objective assessment</w:t>
            </w:r>
            <w:r>
              <w:t> — of the following points as required:</w:t>
            </w:r>
          </w:p>
          <w:p>
            <w:pPr>
              <w:pStyle w:val="zytable"/>
              <w:ind w:left="0" w:right="0"/>
            </w:pPr>
            <w:r>
              <w:t>Movement — active, passive, resisted, repeated; muscle tone, spasm, weakness; accessory movements, passive intervertebral movements etc.  Appropriate procedures/tests as indicated.</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rPr>
                <w:b/>
              </w:rPr>
              <w:t>Appropriate initial management, treatment or advice</w:t>
            </w:r>
            <w:r>
              <w:t> — based on assessment findings that could include the following as required:</w:t>
            </w:r>
          </w:p>
          <w:p>
            <w:pPr>
              <w:pStyle w:val="zytable"/>
              <w:ind w:left="0" w:right="0"/>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rPr>
                <w:b/>
              </w:rPr>
              <w:t>Documentation of consultation</w:t>
            </w:r>
            <w:r>
              <w:t> — as required that could include:</w:t>
            </w:r>
          </w:p>
          <w:p>
            <w:pPr>
              <w:pStyle w:val="zytable"/>
              <w:ind w:left="0" w:right="0"/>
            </w:pPr>
            <w:r>
              <w:t>The assessment findings, physiotherapy intervention(s), evaluation of intervention(s), plan for future treatment and results of other relevant tests and warnings (if applicable).</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rPr>
                <w:b/>
              </w:rPr>
            </w:pPr>
            <w:r>
              <w:rPr>
                <w:b/>
              </w:rPr>
              <w:t>Includes:</w:t>
            </w:r>
          </w:p>
          <w:p>
            <w:pPr>
              <w:pStyle w:val="zytable"/>
              <w:ind w:left="459" w:right="0" w:hanging="459"/>
            </w:pPr>
            <w:r>
              <w:t>•</w:t>
            </w:r>
            <w:r>
              <w:tab/>
              <w:t>Individual services provided in rooms, home or hospital; hydrotherapy treatment; extended treatments; and services provided outside of normal business hours.</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459" w:hanging="426"/>
            </w:pPr>
            <w:r>
              <w:t>•</w:t>
            </w:r>
            <w:r>
              <w:tab/>
              <w:t>Courtesy communication by the physiotherapist with the medical practitioner such as acknowledgment of referral.</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459" w:hanging="459"/>
            </w:pPr>
            <w:r>
              <w:t>•</w:t>
            </w:r>
            <w:r>
              <w:tab/>
              <w:t>The physiotherapist’s notes of the consultation.</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rPr>
                <w:b/>
              </w:rPr>
            </w:pPr>
            <w:r>
              <w:rPr>
                <w:b/>
              </w:rPr>
              <w:t>Does not include:</w:t>
            </w:r>
          </w:p>
          <w:p>
            <w:pPr>
              <w:pStyle w:val="zytable"/>
              <w:ind w:left="459" w:hanging="426"/>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zytable"/>
              <w:ind w:left="0" w:right="0"/>
            </w:pPr>
          </w:p>
        </w:tc>
      </w:tr>
      <w:tr>
        <w:trPr>
          <w:cantSplit/>
        </w:trPr>
        <w:tc>
          <w:tcPr>
            <w:tcW w:w="1560" w:type="dxa"/>
            <w:tcBorders>
              <w:bottom w:val="single" w:sz="4" w:space="0" w:color="auto"/>
            </w:tcBorders>
          </w:tcPr>
          <w:p>
            <w:pPr>
              <w:pStyle w:val="zytable"/>
              <w:ind w:left="0" w:right="0"/>
            </w:pPr>
          </w:p>
        </w:tc>
        <w:tc>
          <w:tcPr>
            <w:tcW w:w="4110" w:type="dxa"/>
            <w:tcBorders>
              <w:bottom w:val="single" w:sz="4" w:space="0" w:color="auto"/>
            </w:tcBorders>
          </w:tcPr>
          <w:p>
            <w:pPr>
              <w:pStyle w:val="zytable"/>
              <w:ind w:left="459" w:hanging="426"/>
            </w:pPr>
            <w:r>
              <w:t>•</w:t>
            </w:r>
            <w:r>
              <w:tab/>
              <w:t>The physiotherapist’s involvement in case conferences.  This service has a specific item number in this Table (PQ001).</w:t>
            </w:r>
          </w:p>
        </w:tc>
        <w:tc>
          <w:tcPr>
            <w:tcW w:w="1418" w:type="dxa"/>
            <w:tcBorders>
              <w:bottom w:val="single" w:sz="4" w:space="0" w:color="auto"/>
            </w:tcBorders>
          </w:tcPr>
          <w:p>
            <w:pPr>
              <w:pStyle w:val="zytable"/>
              <w:ind w:left="0" w:right="0"/>
            </w:pPr>
          </w:p>
        </w:tc>
      </w:tr>
      <w:tr>
        <w:trPr>
          <w:cantSplit/>
        </w:trPr>
        <w:tc>
          <w:tcPr>
            <w:tcW w:w="1560" w:type="dxa"/>
            <w:tcBorders>
              <w:top w:val="single" w:sz="4" w:space="0" w:color="auto"/>
            </w:tcBorders>
          </w:tcPr>
          <w:p>
            <w:pPr>
              <w:pStyle w:val="zytable"/>
              <w:keepNext/>
              <w:ind w:left="0" w:right="0"/>
            </w:pPr>
            <w:r>
              <w:t>PB001</w:t>
            </w:r>
          </w:p>
        </w:tc>
        <w:tc>
          <w:tcPr>
            <w:tcW w:w="4110" w:type="dxa"/>
            <w:tcBorders>
              <w:top w:val="single" w:sz="4" w:space="0" w:color="auto"/>
            </w:tcBorders>
          </w:tcPr>
          <w:p>
            <w:pPr>
              <w:pStyle w:val="zytable"/>
              <w:keepNext/>
              <w:ind w:left="0" w:right="0"/>
              <w:rPr>
                <w:b/>
              </w:rPr>
            </w:pPr>
            <w:r>
              <w:rPr>
                <w:b/>
              </w:rPr>
              <w:t>Standard Consultation</w:t>
            </w:r>
          </w:p>
          <w:p>
            <w:pPr>
              <w:pStyle w:val="zytable"/>
              <w:keepNext/>
              <w:ind w:left="0" w:right="0"/>
            </w:pPr>
            <w:r>
              <w:t xml:space="preserve">Consultation for one body area or condition including the following elements — </w:t>
            </w:r>
          </w:p>
        </w:tc>
        <w:tc>
          <w:tcPr>
            <w:tcW w:w="1418" w:type="dxa"/>
            <w:tcBorders>
              <w:top w:val="single" w:sz="4" w:space="0" w:color="auto"/>
            </w:tcBorders>
          </w:tcPr>
          <w:p>
            <w:pPr>
              <w:pStyle w:val="zytable"/>
              <w:keepNext/>
              <w:ind w:left="0" w:right="0"/>
              <w:rPr>
                <w:b/>
              </w:rPr>
            </w:pPr>
            <w:r>
              <w:rPr>
                <w:b/>
              </w:rPr>
              <w:t>Set Fee</w:t>
            </w:r>
          </w:p>
          <w:p>
            <w:pPr>
              <w:pStyle w:val="zytable"/>
              <w:keepNext/>
              <w:ind w:left="0" w:right="0"/>
            </w:pPr>
            <w:r>
              <w:t>$65.85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subjective re</w:t>
            </w:r>
            <w:r>
              <w:noBreakHyphen/>
              <w:t>assessment;</w:t>
            </w:r>
          </w:p>
          <w:p>
            <w:pPr>
              <w:pStyle w:val="zytable"/>
              <w:ind w:left="459" w:hanging="426"/>
            </w:pPr>
            <w:r>
              <w:t>•</w:t>
            </w:r>
            <w:r>
              <w:tab/>
              <w:t>objective re</w:t>
            </w:r>
            <w:r>
              <w:noBreakHyphen/>
              <w:t>assessment;</w:t>
            </w:r>
          </w:p>
          <w:p>
            <w:pPr>
              <w:pStyle w:val="zytable"/>
              <w:ind w:left="459" w:hanging="426"/>
            </w:pPr>
            <w:r>
              <w:t>•</w:t>
            </w:r>
            <w:r>
              <w:tab/>
              <w:t>appropriate management, intervention or advice;</w:t>
            </w:r>
          </w:p>
          <w:p>
            <w:pPr>
              <w:pStyle w:val="zytable"/>
              <w:ind w:left="459" w:hanging="426"/>
            </w:pPr>
            <w:r>
              <w:t>•</w:t>
            </w:r>
            <w:r>
              <w:tab/>
              <w:t>documentation of consultation.</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59"/>
              <w:rPr>
                <w:b/>
              </w:rPr>
            </w:pPr>
            <w:r>
              <w:rPr>
                <w:b/>
              </w:rPr>
              <w:t>Includes:</w:t>
            </w:r>
          </w:p>
          <w:p>
            <w:pPr>
              <w:pStyle w:val="zytable"/>
              <w:ind w:left="459" w:hanging="459"/>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rPr>
                <w:b/>
              </w:rPr>
            </w:pPr>
            <w:r>
              <w:rPr>
                <w:b/>
              </w:rPr>
              <w:t>Does not include:</w:t>
            </w:r>
          </w:p>
          <w:p>
            <w:pPr>
              <w:pStyle w:val="zytable"/>
              <w:ind w:left="459" w:hanging="426"/>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zytable"/>
              <w:ind w:left="459" w:hanging="426"/>
            </w:pPr>
            <w:r>
              <w:t>•</w:t>
            </w:r>
            <w:r>
              <w:tab/>
              <w:t>The physiotherapist’s involvement in case conferences.  This service has a specific item number in this Table (PQ001).</w:t>
            </w:r>
          </w:p>
        </w:tc>
        <w:tc>
          <w:tcPr>
            <w:tcW w:w="1418" w:type="dxa"/>
            <w:tcBorders>
              <w:top w:val="nil"/>
              <w:left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zytable"/>
              <w:ind w:left="0" w:right="0"/>
            </w:pPr>
            <w:r>
              <w:t>PC001</w:t>
            </w:r>
          </w:p>
        </w:tc>
        <w:tc>
          <w:tcPr>
            <w:tcW w:w="4110" w:type="dxa"/>
            <w:tcBorders>
              <w:left w:val="nil"/>
              <w:bottom w:val="single" w:sz="4" w:space="0" w:color="auto"/>
              <w:right w:val="nil"/>
            </w:tcBorders>
          </w:tcPr>
          <w:p>
            <w:pPr>
              <w:pStyle w:val="zytable"/>
              <w:ind w:left="0" w:right="0"/>
              <w:rPr>
                <w:b/>
              </w:rPr>
            </w:pPr>
            <w:r>
              <w:rPr>
                <w:b/>
              </w:rPr>
              <w:t>Two distinct areas of treatment per visit</w:t>
            </w:r>
          </w:p>
          <w:p>
            <w:pPr>
              <w:pStyle w:val="zytable"/>
              <w:ind w:left="0" w:right="0"/>
            </w:pPr>
            <w:r>
              <w:t>Same description as PB001 except relates to the treatment/management of 2 distinct areas/conditions.</w:t>
            </w:r>
          </w:p>
        </w:tc>
        <w:tc>
          <w:tcPr>
            <w:tcW w:w="1418" w:type="dxa"/>
            <w:tcBorders>
              <w:left w:val="nil"/>
              <w:bottom w:val="single" w:sz="4" w:space="0" w:color="auto"/>
              <w:right w:val="nil"/>
            </w:tcBorders>
          </w:tcPr>
          <w:p>
            <w:pPr>
              <w:pStyle w:val="zytable"/>
              <w:ind w:left="0" w:right="0"/>
              <w:rPr>
                <w:b/>
              </w:rPr>
            </w:pPr>
            <w:r>
              <w:rPr>
                <w:b/>
              </w:rPr>
              <w:t>Set Fee</w:t>
            </w:r>
          </w:p>
          <w:p>
            <w:pPr>
              <w:pStyle w:val="zytable"/>
              <w:ind w:left="0" w:right="0"/>
            </w:pPr>
            <w:r>
              <w:t>$83.30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zytable"/>
              <w:ind w:left="0" w:right="0"/>
            </w:pPr>
            <w:r>
              <w:t>PG001</w:t>
            </w:r>
          </w:p>
        </w:tc>
        <w:tc>
          <w:tcPr>
            <w:tcW w:w="4110" w:type="dxa"/>
            <w:tcBorders>
              <w:left w:val="nil"/>
              <w:bottom w:val="nil"/>
              <w:right w:val="nil"/>
            </w:tcBorders>
          </w:tcPr>
          <w:p>
            <w:pPr>
              <w:pStyle w:val="zytable"/>
              <w:ind w:left="0" w:right="0"/>
              <w:rPr>
                <w:b/>
              </w:rPr>
            </w:pPr>
            <w:r>
              <w:rPr>
                <w:b/>
              </w:rPr>
              <w:t>Group Consultation — per person</w:t>
            </w:r>
          </w:p>
          <w:p>
            <w:pPr>
              <w:pStyle w:val="zytable"/>
              <w:ind w:left="0" w:right="0"/>
            </w:pPr>
            <w:r>
              <w:t>Includes non</w:t>
            </w:r>
            <w:r>
              <w:noBreakHyphen/>
              <w:t>individualised services provided to more than one individual whether —</w:t>
            </w:r>
          </w:p>
          <w:p>
            <w:pPr>
              <w:pStyle w:val="zytable"/>
              <w:ind w:left="459" w:hanging="426"/>
            </w:pPr>
            <w:r>
              <w:t>•</w:t>
            </w:r>
            <w:r>
              <w:tab/>
              <w:t>in rooms, home or hospital;</w:t>
            </w:r>
          </w:p>
        </w:tc>
        <w:tc>
          <w:tcPr>
            <w:tcW w:w="1418" w:type="dxa"/>
            <w:tcBorders>
              <w:left w:val="nil"/>
              <w:bottom w:val="nil"/>
              <w:right w:val="nil"/>
            </w:tcBorders>
          </w:tcPr>
          <w:p>
            <w:pPr>
              <w:pStyle w:val="zytable"/>
              <w:ind w:left="0" w:right="0"/>
              <w:rPr>
                <w:b/>
              </w:rPr>
            </w:pPr>
            <w:r>
              <w:rPr>
                <w:b/>
              </w:rPr>
              <w:t>Cost per participant</w:t>
            </w:r>
          </w:p>
          <w:p>
            <w:pPr>
              <w:pStyle w:val="zytable"/>
              <w:ind w:left="0" w:right="0"/>
            </w:pPr>
            <w:r>
              <w:t>$20.25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hydrotherapy treatment;</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extended treatments;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zytable"/>
              <w:ind w:left="459" w:hanging="426"/>
            </w:pPr>
            <w:r>
              <w:t>•</w:t>
            </w:r>
            <w:r>
              <w:tab/>
              <w:t>services provided outside of normal business hours.</w:t>
            </w:r>
          </w:p>
        </w:tc>
        <w:tc>
          <w:tcPr>
            <w:tcW w:w="1418" w:type="dxa"/>
            <w:tcBorders>
              <w:top w:val="nil"/>
              <w:left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zytable"/>
              <w:ind w:left="0" w:right="0"/>
            </w:pPr>
            <w:r>
              <w:t>PE001</w:t>
            </w:r>
          </w:p>
        </w:tc>
        <w:tc>
          <w:tcPr>
            <w:tcW w:w="4110" w:type="dxa"/>
            <w:tcBorders>
              <w:left w:val="nil"/>
              <w:bottom w:val="single" w:sz="4" w:space="0" w:color="auto"/>
              <w:right w:val="nil"/>
            </w:tcBorders>
          </w:tcPr>
          <w:p>
            <w:pPr>
              <w:pStyle w:val="zytable"/>
              <w:ind w:left="0" w:right="0"/>
              <w:rPr>
                <w:b/>
              </w:rPr>
            </w:pPr>
            <w:r>
              <w:rPr>
                <w:b/>
              </w:rPr>
              <w:t>Worksite Visit — prior approval from insurer required</w:t>
            </w:r>
          </w:p>
          <w:p>
            <w:pPr>
              <w:pStyle w:val="zytable"/>
              <w:ind w:left="0" w:right="0"/>
            </w:pPr>
            <w:r>
              <w:t>Prior to a worksite evaluation, consideration of details such as relevance to injury; intended outcomes; likely duration and reporting requirements should be made and discussed with the insurer with a suggested maximum duration of 2 hours.</w:t>
            </w:r>
          </w:p>
          <w:p>
            <w:pPr>
              <w:pStyle w:val="zytable"/>
              <w:ind w:left="0" w:right="0"/>
            </w:pPr>
            <w:r>
              <w:t>Does not include reports or travel.</w:t>
            </w:r>
          </w:p>
        </w:tc>
        <w:tc>
          <w:tcPr>
            <w:tcW w:w="1418" w:type="dxa"/>
            <w:tcBorders>
              <w:left w:val="nil"/>
              <w:bottom w:val="single" w:sz="4" w:space="0" w:color="auto"/>
              <w:right w:val="nil"/>
            </w:tcBorders>
          </w:tcPr>
          <w:p>
            <w:pPr>
              <w:pStyle w:val="zytable"/>
              <w:ind w:left="0" w:right="0"/>
              <w:rPr>
                <w:b/>
              </w:rPr>
            </w:pPr>
            <w:r>
              <w:rPr>
                <w:b/>
              </w:rPr>
              <w:t>Hourly rate**</w:t>
            </w:r>
          </w:p>
          <w:p>
            <w:pPr>
              <w:pStyle w:val="zytable"/>
              <w:ind w:left="0" w:right="0"/>
            </w:pPr>
            <w:r>
              <w:t>$187.05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r>
              <w:t>PR001</w:t>
            </w:r>
          </w:p>
        </w:tc>
        <w:tc>
          <w:tcPr>
            <w:tcW w:w="4110" w:type="dxa"/>
            <w:tcBorders>
              <w:top w:val="nil"/>
              <w:left w:val="nil"/>
              <w:bottom w:val="nil"/>
              <w:right w:val="nil"/>
            </w:tcBorders>
          </w:tcPr>
          <w:p>
            <w:pPr>
              <w:pStyle w:val="zytable"/>
              <w:ind w:left="0" w:right="0"/>
              <w:rPr>
                <w:b/>
              </w:rPr>
            </w:pPr>
            <w:r>
              <w:rPr>
                <w:b/>
              </w:rPr>
              <w:t>Progress/Standard Report</w:t>
            </w:r>
          </w:p>
          <w:p>
            <w:pPr>
              <w:pStyle w:val="zytable"/>
              <w:ind w:left="0" w:right="0"/>
            </w:pPr>
            <w:r>
              <w:t xml:space="preserve">A report relating to a specific worker that is provided to a medical specialist, medical practitioner, employer, insurer or vocational rehabilitation provider that contains (where applicable) — </w:t>
            </w:r>
          </w:p>
          <w:p>
            <w:pPr>
              <w:pStyle w:val="zytable"/>
              <w:ind w:left="459" w:hanging="459"/>
            </w:pPr>
            <w:r>
              <w:t>•</w:t>
            </w:r>
            <w:r>
              <w:tab/>
              <w:t>a summary of assessment findings;</w:t>
            </w:r>
          </w:p>
        </w:tc>
        <w:tc>
          <w:tcPr>
            <w:tcW w:w="1418" w:type="dxa"/>
            <w:tcBorders>
              <w:top w:val="nil"/>
              <w:left w:val="nil"/>
              <w:bottom w:val="nil"/>
              <w:right w:val="nil"/>
            </w:tcBorders>
          </w:tcPr>
          <w:p>
            <w:pPr>
              <w:pStyle w:val="zytable"/>
              <w:ind w:left="0" w:right="0"/>
              <w:rPr>
                <w:b/>
              </w:rPr>
            </w:pPr>
            <w:r>
              <w:rPr>
                <w:b/>
              </w:rPr>
              <w:t>Set Fee</w:t>
            </w:r>
          </w:p>
          <w:p>
            <w:pPr>
              <w:pStyle w:val="zytable"/>
              <w:ind w:left="0" w:right="0"/>
            </w:pPr>
            <w:r>
              <w:t>$82.00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treatment/management services provided and results obtained;</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recommendations for further treatment/management;</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functional and objective improvements;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perceived treatment duration required;</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return to work recommendation;</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perceived barriers to return to work;</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questionnaire results and implications.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0" w:right="0"/>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zytable"/>
              <w:ind w:left="0" w:right="0"/>
              <w:rPr>
                <w:b/>
              </w:rPr>
            </w:pPr>
            <w:r>
              <w:rPr>
                <w:b/>
              </w:rPr>
              <w:t>Does not include:</w:t>
            </w:r>
          </w:p>
          <w:p>
            <w:pPr>
              <w:pStyle w:val="zytable"/>
              <w:ind w:left="459" w:right="0" w:hanging="459"/>
              <w:rPr>
                <w:b/>
              </w:rPr>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r>
              <w:t>PR002</w:t>
            </w:r>
          </w:p>
        </w:tc>
        <w:tc>
          <w:tcPr>
            <w:tcW w:w="4110" w:type="dxa"/>
            <w:tcBorders>
              <w:top w:val="nil"/>
              <w:left w:val="nil"/>
              <w:bottom w:val="nil"/>
              <w:right w:val="nil"/>
            </w:tcBorders>
          </w:tcPr>
          <w:p>
            <w:pPr>
              <w:pStyle w:val="zytable"/>
              <w:ind w:left="0" w:right="0"/>
              <w:rPr>
                <w:b/>
              </w:rPr>
            </w:pPr>
            <w:r>
              <w:rPr>
                <w:b/>
              </w:rPr>
              <w:t>Comprehensive Report</w:t>
            </w:r>
          </w:p>
          <w:p>
            <w:pPr>
              <w:pStyle w:val="zytable"/>
              <w:ind w:left="0" w:right="0"/>
            </w:pPr>
          </w:p>
          <w:p>
            <w:pPr>
              <w:pStyle w:val="zytable"/>
              <w:spacing w:before="0"/>
              <w:ind w:left="0" w:right="0"/>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zytable"/>
              <w:ind w:left="0" w:right="0"/>
              <w:rPr>
                <w:b/>
              </w:rPr>
            </w:pPr>
            <w:r>
              <w:rPr>
                <w:b/>
              </w:rPr>
              <w:t>Hourly rate**</w:t>
            </w:r>
          </w:p>
          <w:p>
            <w:pPr>
              <w:pStyle w:val="zytable"/>
              <w:ind w:left="0" w:right="0"/>
            </w:pPr>
            <w:r>
              <w:t>$187.05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zytable"/>
              <w:ind w:left="0" w:right="0"/>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zytable"/>
              <w:ind w:left="0" w:right="0"/>
            </w:pPr>
            <w:r>
              <w:t>PR003</w:t>
            </w:r>
          </w:p>
        </w:tc>
        <w:tc>
          <w:tcPr>
            <w:tcW w:w="4110" w:type="dxa"/>
            <w:tcBorders>
              <w:top w:val="single" w:sz="4" w:space="0" w:color="auto"/>
              <w:left w:val="nil"/>
              <w:bottom w:val="nil"/>
              <w:right w:val="nil"/>
            </w:tcBorders>
          </w:tcPr>
          <w:p>
            <w:pPr>
              <w:pStyle w:val="zytable"/>
              <w:ind w:left="0" w:right="0"/>
              <w:rPr>
                <w:b/>
              </w:rPr>
            </w:pPr>
            <w:r>
              <w:rPr>
                <w:b/>
              </w:rPr>
              <w:t>Treatment Management Plan</w:t>
            </w:r>
          </w:p>
          <w:p>
            <w:pPr>
              <w:pStyle w:val="zytable"/>
              <w:ind w:left="0" w:right="0"/>
            </w:pPr>
            <w:r>
              <w:t>Provision of a completed Treatment Management Plan that must contain —</w:t>
            </w:r>
          </w:p>
        </w:tc>
        <w:tc>
          <w:tcPr>
            <w:tcW w:w="1418" w:type="dxa"/>
            <w:tcBorders>
              <w:top w:val="single" w:sz="4" w:space="0" w:color="auto"/>
              <w:left w:val="nil"/>
              <w:bottom w:val="nil"/>
              <w:right w:val="nil"/>
            </w:tcBorders>
          </w:tcPr>
          <w:p>
            <w:pPr>
              <w:pStyle w:val="zytable"/>
              <w:ind w:left="0" w:right="0"/>
              <w:rPr>
                <w:b/>
              </w:rPr>
            </w:pPr>
            <w:r>
              <w:rPr>
                <w:b/>
              </w:rPr>
              <w:t>Set Fee</w:t>
            </w:r>
          </w:p>
          <w:p>
            <w:pPr>
              <w:pStyle w:val="zytable"/>
              <w:ind w:left="0" w:right="0"/>
            </w:pPr>
            <w:r>
              <w:t>$82.00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clinical assessment of injured worker and results of any investigation;</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59"/>
            </w:pPr>
            <w:r>
              <w:t>•</w:t>
            </w:r>
            <w:r>
              <w:tab/>
              <w:t>injured worker’s current work status and level of incapacity;</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 xml:space="preserve">proposed management plan including — </w:t>
            </w:r>
          </w:p>
          <w:p>
            <w:pPr>
              <w:pStyle w:val="zytable"/>
              <w:ind w:left="884" w:hanging="425"/>
            </w:pPr>
            <w:r>
              <w:t>1.</w:t>
            </w:r>
            <w:r>
              <w:tab/>
              <w:t>the proposed work and functional goals and estimated timeframe in weeks;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884" w:hanging="425"/>
            </w:pPr>
            <w:r>
              <w:t>2.</w:t>
            </w:r>
            <w:r>
              <w:tab/>
              <w:t>description and number of proposed treatment methods;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884" w:hanging="425"/>
            </w:pPr>
            <w:r>
              <w:t>3.</w:t>
            </w:r>
            <w:r>
              <w:tab/>
              <w:t>the number of weeks treatment is to be conducted;</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884" w:hanging="425"/>
            </w:pPr>
            <w:r>
              <w:t>4.</w:t>
            </w:r>
            <w:r>
              <w:tab/>
              <w:t>the injured worker’s expected fitness for work at the end of the management plan;</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884" w:hanging="425"/>
            </w:pPr>
            <w:r>
              <w:t>5.</w:t>
            </w:r>
            <w:r>
              <w:tab/>
              <w:t>other comments or recommendations (including barriers to recovery where relevant).</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zytable"/>
              <w:ind w:left="0" w:right="0"/>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zytable"/>
              <w:ind w:left="0" w:right="0"/>
            </w:pPr>
            <w:r>
              <w:t>PT001</w:t>
            </w:r>
          </w:p>
        </w:tc>
        <w:tc>
          <w:tcPr>
            <w:tcW w:w="4110" w:type="dxa"/>
            <w:tcBorders>
              <w:left w:val="nil"/>
              <w:bottom w:val="nil"/>
              <w:right w:val="nil"/>
            </w:tcBorders>
          </w:tcPr>
          <w:p>
            <w:pPr>
              <w:pStyle w:val="zytable"/>
              <w:ind w:left="0" w:right="0"/>
              <w:rPr>
                <w:b/>
              </w:rPr>
            </w:pPr>
            <w:r>
              <w:rPr>
                <w:b/>
              </w:rPr>
              <w:t>Travel</w:t>
            </w:r>
            <w:r>
              <w:rPr>
                <w:b/>
              </w:rPr>
              <w:br/>
            </w:r>
          </w:p>
          <w:p>
            <w:pPr>
              <w:pStyle w:val="zytable"/>
              <w:ind w:left="0" w:right="0"/>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zytable"/>
              <w:ind w:left="0" w:right="0"/>
              <w:rPr>
                <w:b/>
              </w:rPr>
            </w:pPr>
            <w:r>
              <w:rPr>
                <w:b/>
              </w:rPr>
              <w:t>Hourly rate**</w:t>
            </w:r>
          </w:p>
          <w:p>
            <w:pPr>
              <w:pStyle w:val="zytable"/>
              <w:ind w:left="0" w:right="0"/>
            </w:pPr>
            <w:r>
              <w:t>$149.70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zytable"/>
              <w:ind w:left="0" w:right="0"/>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zytable"/>
              <w:ind w:left="0" w:right="0"/>
            </w:pPr>
            <w:r>
              <w:t>PQ001</w:t>
            </w:r>
          </w:p>
        </w:tc>
        <w:tc>
          <w:tcPr>
            <w:tcW w:w="4110" w:type="dxa"/>
            <w:tcBorders>
              <w:top w:val="single" w:sz="4" w:space="0" w:color="auto"/>
              <w:left w:val="nil"/>
              <w:bottom w:val="nil"/>
              <w:right w:val="nil"/>
            </w:tcBorders>
          </w:tcPr>
          <w:p>
            <w:pPr>
              <w:pStyle w:val="zytable"/>
              <w:ind w:left="0" w:right="0"/>
              <w:rPr>
                <w:b/>
              </w:rPr>
            </w:pPr>
            <w:r>
              <w:rPr>
                <w:b/>
              </w:rPr>
              <w:t>Case Conferences</w:t>
            </w:r>
          </w:p>
          <w:p>
            <w:pPr>
              <w:pStyle w:val="zytable"/>
              <w:ind w:left="0" w:right="0"/>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zytable"/>
              <w:ind w:left="0" w:right="0"/>
              <w:rPr>
                <w:b/>
              </w:rPr>
            </w:pPr>
          </w:p>
          <w:p>
            <w:pPr>
              <w:pStyle w:val="zytable"/>
              <w:ind w:left="0" w:right="0"/>
            </w:pPr>
            <w:r>
              <w:t xml:space="preserve">$18.80 </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0" w:right="0"/>
            </w:pPr>
            <w:r>
              <w:t>doctor, employer, insurer/claims manager, rehabilitation providers and worker.</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zytable"/>
              <w:ind w:left="0" w:right="0"/>
            </w:pPr>
            <w:r>
              <w:t>The aim of the case conference is to plan, implement, manage or review treatment options and/or rehabilitation plan.</w:t>
            </w:r>
          </w:p>
        </w:tc>
        <w:tc>
          <w:tcPr>
            <w:tcW w:w="1418" w:type="dxa"/>
            <w:tcBorders>
              <w:top w:val="nil"/>
              <w:left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zytable"/>
              <w:ind w:left="0" w:right="0"/>
            </w:pPr>
            <w:r>
              <w:t>PK001</w:t>
            </w:r>
          </w:p>
        </w:tc>
        <w:tc>
          <w:tcPr>
            <w:tcW w:w="4110" w:type="dxa"/>
            <w:tcBorders>
              <w:left w:val="nil"/>
              <w:bottom w:val="nil"/>
              <w:right w:val="nil"/>
            </w:tcBorders>
          </w:tcPr>
          <w:p>
            <w:pPr>
              <w:pStyle w:val="zytable"/>
              <w:ind w:left="0" w:right="0"/>
              <w:rPr>
                <w:b/>
              </w:rPr>
            </w:pPr>
            <w:r>
              <w:rPr>
                <w:b/>
              </w:rPr>
              <w:t>Communication</w:t>
            </w:r>
          </w:p>
          <w:p>
            <w:pPr>
              <w:pStyle w:val="zytable"/>
              <w:ind w:left="0" w:right="0"/>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zytable"/>
              <w:ind w:left="0" w:right="0"/>
              <w:rPr>
                <w:b/>
              </w:rPr>
            </w:pPr>
          </w:p>
          <w:p>
            <w:pPr>
              <w:pStyle w:val="zytable"/>
              <w:ind w:left="0" w:right="0"/>
            </w:pPr>
            <w:r>
              <w:t>$18.80 </w:t>
            </w:r>
            <w:r>
              <w:br/>
              <w:t>per 6 minute block</w:t>
            </w:r>
          </w:p>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0" w:right="0"/>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0" w:right="0"/>
            </w:pPr>
            <w:r>
              <w:t>Maximum duration per communication is 30 minutes.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zytable"/>
              <w:ind w:left="0" w:right="0"/>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zytable"/>
              <w:ind w:left="0" w:right="0"/>
            </w:pPr>
            <w:r>
              <w:t>PS001</w:t>
            </w:r>
          </w:p>
        </w:tc>
        <w:tc>
          <w:tcPr>
            <w:tcW w:w="4110" w:type="dxa"/>
            <w:tcBorders>
              <w:left w:val="nil"/>
              <w:bottom w:val="single" w:sz="4" w:space="0" w:color="auto"/>
              <w:right w:val="nil"/>
            </w:tcBorders>
          </w:tcPr>
          <w:p>
            <w:pPr>
              <w:pStyle w:val="zytable"/>
              <w:ind w:left="0" w:right="0"/>
              <w:rPr>
                <w:b/>
              </w:rPr>
            </w:pPr>
            <w:r>
              <w:rPr>
                <w:b/>
              </w:rPr>
              <w:t>Specific Physiotherapy Assessment — prior approval from insurer required</w:t>
            </w:r>
          </w:p>
          <w:p>
            <w:pPr>
              <w:pStyle w:val="zytable"/>
              <w:ind w:left="0" w:right="0"/>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zytable"/>
              <w:ind w:left="0" w:right="0"/>
              <w:rPr>
                <w:b/>
              </w:rPr>
            </w:pPr>
            <w:r>
              <w:rPr>
                <w:b/>
              </w:rPr>
              <w:t>Hourly rate**</w:t>
            </w:r>
          </w:p>
          <w:p>
            <w:pPr>
              <w:pStyle w:val="zytable"/>
              <w:ind w:left="0" w:right="0"/>
            </w:pPr>
            <w:r>
              <w:t>$187.05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zytable"/>
              <w:ind w:left="0" w:right="0"/>
            </w:pPr>
            <w:r>
              <w:t>PW001</w:t>
            </w:r>
          </w:p>
        </w:tc>
        <w:tc>
          <w:tcPr>
            <w:tcW w:w="4110" w:type="dxa"/>
            <w:tcBorders>
              <w:left w:val="nil"/>
              <w:bottom w:val="single" w:sz="4" w:space="0" w:color="auto"/>
              <w:right w:val="nil"/>
            </w:tcBorders>
          </w:tcPr>
          <w:p>
            <w:pPr>
              <w:pStyle w:val="zytable"/>
              <w:ind w:left="0" w:right="0"/>
            </w:pPr>
            <w:r>
              <w:rPr>
                <w:b/>
              </w:rPr>
              <w:t>Specific Physiotherapy Intervention — prior approval from insurer required</w:t>
            </w:r>
            <w:r>
              <w:t xml:space="preserve"> (*replaces PD001).</w:t>
            </w:r>
          </w:p>
          <w:p>
            <w:pPr>
              <w:pStyle w:val="zytable"/>
              <w:ind w:left="0" w:right="0"/>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zytable"/>
              <w:ind w:left="0" w:right="0"/>
              <w:rPr>
                <w:b/>
              </w:rPr>
            </w:pPr>
            <w:r>
              <w:rPr>
                <w:b/>
              </w:rPr>
              <w:t>Hourly rate**</w:t>
            </w:r>
            <w:r>
              <w:rPr>
                <w:b/>
              </w:rPr>
              <w:br/>
            </w:r>
          </w:p>
          <w:p>
            <w:pPr>
              <w:pStyle w:val="zytable"/>
              <w:ind w:left="0" w:right="0"/>
            </w:pPr>
            <w:r>
              <w:t>$187.05 </w:t>
            </w:r>
            <w:r>
              <w:br/>
              <w:t>per hour to a maximum of 2 hours**</w:t>
            </w:r>
          </w:p>
        </w:tc>
      </w:tr>
    </w:tbl>
    <w:p>
      <w:pPr>
        <w:pStyle w:val="yMiscellaneousBody"/>
        <w:tabs>
          <w:tab w:val="left" w:pos="426"/>
        </w:tabs>
        <w:ind w:left="426" w:hanging="426"/>
        <w:rPr>
          <w:rFonts w:ascii="Arial" w:hAnsi="Arial" w:cs="Arial"/>
          <w:sz w:val="18"/>
          <w:szCs w:val="18"/>
        </w:rPr>
      </w:pPr>
      <w:r>
        <w:rPr>
          <w:rFonts w:ascii="Arial" w:hAnsi="Arial" w:cs="Arial"/>
          <w:sz w:val="18"/>
          <w:szCs w:val="18"/>
        </w:rPr>
        <w:t>**</w:t>
      </w:r>
      <w:r>
        <w:rPr>
          <w:rFonts w:ascii="Arial" w:hAnsi="Arial" w:cs="Arial"/>
          <w:sz w:val="18"/>
          <w:szCs w:val="18"/>
        </w:rPr>
        <w:tab/>
        <w:t>Denotes that where the service provided is a fraction of one hour, the amount chargeable is to be calculated as that fraction of the maximum amount.</w:t>
      </w:r>
    </w:p>
    <w:p>
      <w:pPr>
        <w:pStyle w:val="yFootnotesection"/>
      </w:pPr>
      <w:r>
        <w:tab/>
        <w:t>[Part 1 inserted in Gazette 16 Oct 2015 p. 4130</w:t>
      </w:r>
      <w:r>
        <w:noBreakHyphen/>
        <w:t>7.]</w:t>
      </w:r>
    </w:p>
    <w:p>
      <w:pPr>
        <w:pStyle w:val="yHeading3"/>
      </w:pPr>
      <w:bookmarkStart w:id="42" w:name="_Toc433726536"/>
      <w:bookmarkStart w:id="43" w:name="_Toc433727591"/>
      <w:bookmarkStart w:id="44" w:name="_Toc433813971"/>
      <w:r>
        <w:rPr>
          <w:rStyle w:val="CharSDivNo"/>
        </w:rPr>
        <w:t>Part 2</w:t>
      </w:r>
      <w:r>
        <w:t xml:space="preserve"> — </w:t>
      </w:r>
      <w:r>
        <w:rPr>
          <w:rStyle w:val="CharSDivText"/>
        </w:rPr>
        <w:t>Exercise</w:t>
      </w:r>
      <w:r>
        <w:rPr>
          <w:rStyle w:val="CharSDivText"/>
        </w:rPr>
        <w:noBreakHyphen/>
        <w:t>based programmes</w:t>
      </w:r>
      <w:bookmarkEnd w:id="42"/>
      <w:bookmarkEnd w:id="43"/>
      <w:bookmarkEnd w:id="44"/>
    </w:p>
    <w:p>
      <w:pPr>
        <w:pStyle w:val="yFootnoteheading"/>
        <w:spacing w:after="80"/>
      </w:pPr>
      <w:r>
        <w:tab/>
        <w:t>[Heading inserted in Gazette 16 Oct 2015 p. 4137.]</w:t>
      </w:r>
    </w:p>
    <w:tbl>
      <w:tblPr>
        <w:tblW w:w="6946" w:type="dxa"/>
        <w:tblInd w:w="108" w:type="dxa"/>
        <w:tblLayout w:type="fixed"/>
        <w:tblLook w:val="0000" w:firstRow="0" w:lastRow="0" w:firstColumn="0" w:lastColumn="0" w:noHBand="0" w:noVBand="0"/>
      </w:tblPr>
      <w:tblGrid>
        <w:gridCol w:w="1560"/>
        <w:gridCol w:w="4110"/>
        <w:gridCol w:w="1276"/>
      </w:tblGrid>
      <w:tr>
        <w:trPr>
          <w:cantSplit/>
          <w:tblHeader/>
        </w:trPr>
        <w:tc>
          <w:tcPr>
            <w:tcW w:w="1560" w:type="dxa"/>
            <w:tcBorders>
              <w:top w:val="single" w:sz="4" w:space="0" w:color="auto"/>
              <w:bottom w:val="single" w:sz="4" w:space="0" w:color="auto"/>
            </w:tcBorders>
          </w:tcPr>
          <w:p>
            <w:pPr>
              <w:pStyle w:val="zytable"/>
              <w:ind w:left="0" w:right="0"/>
              <w:jc w:val="both"/>
              <w:rPr>
                <w:b/>
              </w:rPr>
            </w:pPr>
          </w:p>
        </w:tc>
        <w:tc>
          <w:tcPr>
            <w:tcW w:w="4110" w:type="dxa"/>
            <w:tcBorders>
              <w:top w:val="single" w:sz="4" w:space="0" w:color="auto"/>
              <w:bottom w:val="single" w:sz="4" w:space="0" w:color="auto"/>
            </w:tcBorders>
          </w:tcPr>
          <w:p>
            <w:pPr>
              <w:pStyle w:val="zytable"/>
              <w:ind w:left="0" w:right="0"/>
              <w:rPr>
                <w:b/>
              </w:rPr>
            </w:pPr>
            <w:r>
              <w:rPr>
                <w:b/>
              </w:rPr>
              <w:t xml:space="preserve">Type of service </w:t>
            </w:r>
          </w:p>
        </w:tc>
        <w:tc>
          <w:tcPr>
            <w:tcW w:w="1276" w:type="dxa"/>
            <w:tcBorders>
              <w:top w:val="single" w:sz="4" w:space="0" w:color="auto"/>
              <w:bottom w:val="single" w:sz="4" w:space="0" w:color="auto"/>
            </w:tcBorders>
          </w:tcPr>
          <w:p>
            <w:pPr>
              <w:pStyle w:val="zytable"/>
              <w:ind w:left="0" w:right="0"/>
              <w:rPr>
                <w:b/>
              </w:rPr>
            </w:pPr>
            <w:r>
              <w:rPr>
                <w:b/>
              </w:rPr>
              <w:t>Fee</w:t>
            </w:r>
          </w:p>
        </w:tc>
      </w:tr>
      <w:tr>
        <w:trPr>
          <w:cantSplit/>
        </w:trPr>
        <w:tc>
          <w:tcPr>
            <w:tcW w:w="1560" w:type="dxa"/>
            <w:tcBorders>
              <w:top w:val="single" w:sz="4" w:space="0" w:color="auto"/>
            </w:tcBorders>
          </w:tcPr>
          <w:p>
            <w:pPr>
              <w:pStyle w:val="zytable"/>
              <w:ind w:left="0" w:right="0"/>
            </w:pPr>
            <w:r>
              <w:t>EXE20</w:t>
            </w:r>
          </w:p>
        </w:tc>
        <w:tc>
          <w:tcPr>
            <w:tcW w:w="4110" w:type="dxa"/>
            <w:tcBorders>
              <w:top w:val="single" w:sz="4" w:space="0" w:color="auto"/>
            </w:tcBorders>
          </w:tcPr>
          <w:p>
            <w:pPr>
              <w:pStyle w:val="zytable"/>
              <w:ind w:left="0" w:right="0"/>
              <w:rPr>
                <w:b/>
              </w:rPr>
            </w:pPr>
            <w:r>
              <w:rPr>
                <w:b/>
              </w:rPr>
              <w:t>Initial Consultation/Assessment</w:t>
            </w:r>
          </w:p>
          <w:p>
            <w:pPr>
              <w:pStyle w:val="zytable"/>
              <w:ind w:left="0" w:right="0"/>
            </w:pPr>
            <w:r>
              <w:t>Insurer approval must be obtained prior to undertaking the service.</w:t>
            </w:r>
          </w:p>
          <w:p>
            <w:pPr>
              <w:pStyle w:val="zytable"/>
              <w:ind w:left="0" w:right="0"/>
            </w:pPr>
            <w:r>
              <w:t>Review of current medical and vocational status.</w:t>
            </w:r>
          </w:p>
        </w:tc>
        <w:tc>
          <w:tcPr>
            <w:tcW w:w="1276" w:type="dxa"/>
            <w:tcBorders>
              <w:top w:val="single" w:sz="4" w:space="0" w:color="auto"/>
            </w:tcBorders>
          </w:tcPr>
          <w:p>
            <w:pPr>
              <w:pStyle w:val="zytable"/>
              <w:ind w:left="0" w:right="0"/>
              <w:rPr>
                <w:b/>
              </w:rPr>
            </w:pPr>
          </w:p>
          <w:p>
            <w:pPr>
              <w:pStyle w:val="zytable"/>
              <w:ind w:left="0" w:right="0"/>
            </w:pPr>
            <w:r>
              <w:t xml:space="preserve">$187.05 </w:t>
            </w:r>
            <w:r>
              <w:br/>
              <w:t>per hour to a maximum of 2 hours**</w:t>
            </w:r>
          </w:p>
        </w:tc>
      </w:tr>
      <w:tr>
        <w:trPr>
          <w:cantSplit/>
        </w:trPr>
        <w:tc>
          <w:tcPr>
            <w:tcW w:w="1560" w:type="dxa"/>
          </w:tcPr>
          <w:p>
            <w:pPr>
              <w:pStyle w:val="zytable"/>
              <w:ind w:left="0" w:right="0"/>
            </w:pPr>
          </w:p>
        </w:tc>
        <w:tc>
          <w:tcPr>
            <w:tcW w:w="4110" w:type="dxa"/>
          </w:tcPr>
          <w:p>
            <w:pPr>
              <w:pStyle w:val="zytable"/>
              <w:ind w:left="0" w:right="0"/>
            </w:pPr>
            <w:r>
              <w:t>Communication/Liaison with relevant parties.</w:t>
            </w:r>
          </w:p>
        </w:tc>
        <w:tc>
          <w:tcPr>
            <w:tcW w:w="1276"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t>Physiological Assessment/testing.</w:t>
            </w:r>
          </w:p>
        </w:tc>
        <w:tc>
          <w:tcPr>
            <w:tcW w:w="1276"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t>Screening questionnaires relating to worker’s level of function.</w:t>
            </w:r>
          </w:p>
        </w:tc>
        <w:tc>
          <w:tcPr>
            <w:tcW w:w="1276"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t>Programme design based on above.</w:t>
            </w:r>
          </w:p>
        </w:tc>
        <w:tc>
          <w:tcPr>
            <w:tcW w:w="1276"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t>Exercise facility/equipment coordination (pool or gym based).</w:t>
            </w:r>
          </w:p>
        </w:tc>
        <w:tc>
          <w:tcPr>
            <w:tcW w:w="1276" w:type="dxa"/>
          </w:tcPr>
          <w:p>
            <w:pPr>
              <w:pStyle w:val="zytable"/>
              <w:ind w:left="0" w:right="0"/>
            </w:pPr>
          </w:p>
        </w:tc>
      </w:tr>
      <w:tr>
        <w:trPr>
          <w:cantSplit/>
        </w:trPr>
        <w:tc>
          <w:tcPr>
            <w:tcW w:w="1560" w:type="dxa"/>
            <w:tcBorders>
              <w:bottom w:val="single" w:sz="4" w:space="0" w:color="auto"/>
            </w:tcBorders>
          </w:tcPr>
          <w:p>
            <w:pPr>
              <w:pStyle w:val="zytable"/>
              <w:ind w:left="0" w:right="0"/>
            </w:pPr>
          </w:p>
        </w:tc>
        <w:tc>
          <w:tcPr>
            <w:tcW w:w="4110" w:type="dxa"/>
            <w:tcBorders>
              <w:bottom w:val="single" w:sz="4" w:space="0" w:color="auto"/>
            </w:tcBorders>
          </w:tcPr>
          <w:p>
            <w:pPr>
              <w:pStyle w:val="zytable"/>
              <w:ind w:left="0" w:right="0"/>
            </w:pPr>
            <w:r>
              <w:t>Provider to patient ratio must be 1:1 for the duration of the consultation.</w:t>
            </w:r>
          </w:p>
        </w:tc>
        <w:tc>
          <w:tcPr>
            <w:tcW w:w="1276" w:type="dxa"/>
            <w:tcBorders>
              <w:bottom w:val="single" w:sz="4" w:space="0" w:color="auto"/>
            </w:tcBorders>
          </w:tcPr>
          <w:p>
            <w:pPr>
              <w:pStyle w:val="zytable"/>
              <w:ind w:left="0" w:right="0"/>
            </w:pPr>
          </w:p>
        </w:tc>
      </w:tr>
      <w:tr>
        <w:trPr>
          <w:cantSplit/>
        </w:trPr>
        <w:tc>
          <w:tcPr>
            <w:tcW w:w="1560" w:type="dxa"/>
            <w:tcBorders>
              <w:top w:val="single" w:sz="4" w:space="0" w:color="auto"/>
              <w:bottom w:val="single" w:sz="4" w:space="0" w:color="auto"/>
            </w:tcBorders>
          </w:tcPr>
          <w:p>
            <w:pPr>
              <w:pStyle w:val="zytable"/>
              <w:ind w:left="0" w:right="0"/>
            </w:pPr>
            <w:r>
              <w:t>EXE21</w:t>
            </w:r>
          </w:p>
        </w:tc>
        <w:tc>
          <w:tcPr>
            <w:tcW w:w="4110" w:type="dxa"/>
            <w:tcBorders>
              <w:top w:val="single" w:sz="4" w:space="0" w:color="auto"/>
              <w:bottom w:val="single" w:sz="4" w:space="0" w:color="auto"/>
            </w:tcBorders>
          </w:tcPr>
          <w:p>
            <w:pPr>
              <w:pStyle w:val="zytable"/>
              <w:ind w:left="0" w:right="0"/>
              <w:rPr>
                <w:b/>
                <w:bCs/>
                <w:szCs w:val="22"/>
              </w:rPr>
            </w:pPr>
            <w:r>
              <w:rPr>
                <w:b/>
                <w:bCs/>
                <w:szCs w:val="22"/>
              </w:rPr>
              <w:t>Subsequent Exercise Consultation/Assessment</w:t>
            </w:r>
          </w:p>
          <w:p>
            <w:pPr>
              <w:pStyle w:val="zytable"/>
              <w:ind w:left="0" w:right="0"/>
            </w:pPr>
            <w:r>
              <w:t xml:space="preserve">Includes — </w:t>
            </w:r>
          </w:p>
          <w:p>
            <w:pPr>
              <w:pStyle w:val="zytable"/>
              <w:ind w:left="0" w:right="0"/>
            </w:pPr>
            <w:r>
              <w:t>programme implementation — prescription and provision of exercises (land or pool based);</w:t>
            </w:r>
          </w:p>
          <w:p>
            <w:pPr>
              <w:pStyle w:val="zytable"/>
              <w:ind w:left="0" w:right="0"/>
            </w:pPr>
            <w:r>
              <w:t>programme monitoring;</w:t>
            </w:r>
          </w:p>
          <w:p>
            <w:pPr>
              <w:pStyle w:val="zytable"/>
              <w:ind w:left="0" w:right="0"/>
            </w:pPr>
            <w:r>
              <w:t>post programme screening questionnaire relating to worker’s level of function;</w:t>
            </w:r>
          </w:p>
          <w:p>
            <w:pPr>
              <w:pStyle w:val="zytable"/>
              <w:ind w:left="0" w:right="0"/>
            </w:pPr>
            <w:r>
              <w:t>psychosocial reassessment;</w:t>
            </w:r>
          </w:p>
          <w:p>
            <w:pPr>
              <w:pStyle w:val="zytable"/>
              <w:ind w:left="0" w:right="0"/>
            </w:pPr>
            <w:r>
              <w:t>communication/liaison with relevant parties.</w:t>
            </w:r>
          </w:p>
        </w:tc>
        <w:tc>
          <w:tcPr>
            <w:tcW w:w="1276" w:type="dxa"/>
            <w:tcBorders>
              <w:top w:val="single" w:sz="4" w:space="0" w:color="auto"/>
              <w:bottom w:val="single" w:sz="4" w:space="0" w:color="auto"/>
            </w:tcBorders>
          </w:tcPr>
          <w:p>
            <w:pPr>
              <w:pStyle w:val="zytable"/>
              <w:ind w:left="0" w:right="0"/>
              <w:rPr>
                <w:b/>
              </w:rPr>
            </w:pPr>
            <w:r>
              <w:br/>
            </w:r>
          </w:p>
          <w:p>
            <w:pPr>
              <w:pStyle w:val="zytable"/>
              <w:ind w:left="0" w:right="0"/>
            </w:pPr>
            <w:r>
              <w:t>$187.05 </w:t>
            </w:r>
            <w:r>
              <w:br/>
              <w:t>per hour to a maximum of one hour**</w:t>
            </w:r>
          </w:p>
        </w:tc>
      </w:tr>
      <w:tr>
        <w:trPr>
          <w:cantSplit/>
        </w:trPr>
        <w:tc>
          <w:tcPr>
            <w:tcW w:w="1560" w:type="dxa"/>
            <w:tcBorders>
              <w:top w:val="single" w:sz="4" w:space="0" w:color="auto"/>
            </w:tcBorders>
          </w:tcPr>
          <w:p>
            <w:pPr>
              <w:pStyle w:val="zytable"/>
              <w:ind w:left="0" w:right="0"/>
            </w:pPr>
            <w:r>
              <w:t>EXE02</w:t>
            </w:r>
          </w:p>
        </w:tc>
        <w:tc>
          <w:tcPr>
            <w:tcW w:w="4110" w:type="dxa"/>
            <w:tcBorders>
              <w:top w:val="single" w:sz="4" w:space="0" w:color="auto"/>
            </w:tcBorders>
          </w:tcPr>
          <w:p>
            <w:pPr>
              <w:pStyle w:val="zytable"/>
              <w:ind w:left="0" w:right="0"/>
              <w:rPr>
                <w:b/>
                <w:bCs/>
              </w:rPr>
            </w:pPr>
            <w:r>
              <w:rPr>
                <w:b/>
                <w:bCs/>
              </w:rPr>
              <w:t>Initial report</w:t>
            </w:r>
          </w:p>
          <w:p>
            <w:pPr>
              <w:pStyle w:val="zytable"/>
              <w:ind w:left="0" w:right="0"/>
            </w:pPr>
            <w:r>
              <w:t xml:space="preserve">Includes — </w:t>
            </w:r>
          </w:p>
          <w:p>
            <w:pPr>
              <w:pStyle w:val="zytable"/>
              <w:ind w:left="0" w:right="0"/>
            </w:pPr>
            <w:r>
              <w:t>initial</w:t>
            </w:r>
            <w:r>
              <w:rPr>
                <w:szCs w:val="22"/>
              </w:rPr>
              <w:t xml:space="preserve"> assessment report outlining results (self</w:t>
            </w:r>
            <w:r>
              <w:rPr>
                <w:szCs w:val="22"/>
              </w:rPr>
              <w:noBreakHyphen/>
              <w:t>reported and objective), recommendations and exercise rehabilitation plan;</w:t>
            </w:r>
          </w:p>
        </w:tc>
        <w:tc>
          <w:tcPr>
            <w:tcW w:w="1276" w:type="dxa"/>
            <w:tcBorders>
              <w:top w:val="single" w:sz="4" w:space="0" w:color="auto"/>
            </w:tcBorders>
          </w:tcPr>
          <w:p>
            <w:pPr>
              <w:pStyle w:val="zytable"/>
              <w:ind w:left="0" w:right="0"/>
              <w:rPr>
                <w:b/>
              </w:rPr>
            </w:pPr>
          </w:p>
          <w:p>
            <w:pPr>
              <w:pStyle w:val="zytable"/>
              <w:ind w:left="0" w:right="0"/>
            </w:pPr>
            <w:r>
              <w:t>$187.05 </w:t>
            </w:r>
            <w:r>
              <w:br/>
              <w:t>per hour to a maximum of one hour**</w:t>
            </w:r>
          </w:p>
        </w:tc>
      </w:tr>
      <w:tr>
        <w:trPr>
          <w:cantSplit/>
        </w:trPr>
        <w:tc>
          <w:tcPr>
            <w:tcW w:w="1560" w:type="dxa"/>
          </w:tcPr>
          <w:p>
            <w:pPr>
              <w:pStyle w:val="zytable"/>
              <w:ind w:left="0" w:right="0"/>
            </w:pPr>
          </w:p>
        </w:tc>
        <w:tc>
          <w:tcPr>
            <w:tcW w:w="4110" w:type="dxa"/>
          </w:tcPr>
          <w:p>
            <w:pPr>
              <w:pStyle w:val="zytable"/>
              <w:ind w:left="0" w:right="0"/>
              <w:rPr>
                <w:szCs w:val="22"/>
              </w:rPr>
            </w:pPr>
            <w:r>
              <w:t>current</w:t>
            </w:r>
            <w:r>
              <w:rPr>
                <w:szCs w:val="22"/>
              </w:rPr>
              <w:t xml:space="preserve"> status as per medical certification and proposed outcome status;</w:t>
            </w:r>
          </w:p>
        </w:tc>
        <w:tc>
          <w:tcPr>
            <w:tcW w:w="1276" w:type="dxa"/>
          </w:tcPr>
          <w:p>
            <w:pPr>
              <w:pStyle w:val="zytable"/>
              <w:ind w:left="0" w:right="0"/>
            </w:pPr>
          </w:p>
        </w:tc>
      </w:tr>
      <w:tr>
        <w:trPr>
          <w:cantSplit/>
        </w:trPr>
        <w:tc>
          <w:tcPr>
            <w:tcW w:w="1560" w:type="dxa"/>
            <w:tcBorders>
              <w:bottom w:val="single" w:sz="4" w:space="0" w:color="auto"/>
            </w:tcBorders>
          </w:tcPr>
          <w:p>
            <w:pPr>
              <w:pStyle w:val="zytable"/>
              <w:ind w:left="0" w:right="0"/>
            </w:pPr>
          </w:p>
        </w:tc>
        <w:tc>
          <w:tcPr>
            <w:tcW w:w="4110" w:type="dxa"/>
            <w:tcBorders>
              <w:bottom w:val="single" w:sz="4" w:space="0" w:color="auto"/>
            </w:tcBorders>
          </w:tcPr>
          <w:p>
            <w:pPr>
              <w:pStyle w:val="zytable"/>
              <w:ind w:left="0" w:right="0"/>
              <w:rPr>
                <w:szCs w:val="22"/>
              </w:rPr>
            </w:pPr>
            <w:r>
              <w:t>detailed</w:t>
            </w:r>
            <w:r>
              <w:rPr>
                <w:szCs w:val="22"/>
              </w:rPr>
              <w:t xml:space="preserve"> cost plan outlining proposed outcome, services required and proposed costs for insurer approval.</w:t>
            </w:r>
          </w:p>
        </w:tc>
        <w:tc>
          <w:tcPr>
            <w:tcW w:w="1276" w:type="dxa"/>
            <w:tcBorders>
              <w:bottom w:val="single" w:sz="4" w:space="0" w:color="auto"/>
            </w:tcBorders>
          </w:tcPr>
          <w:p>
            <w:pPr>
              <w:pStyle w:val="zytable"/>
              <w:ind w:left="0" w:right="0"/>
            </w:pPr>
          </w:p>
        </w:tc>
      </w:tr>
      <w:tr>
        <w:trPr>
          <w:cantSplit/>
        </w:trPr>
        <w:tc>
          <w:tcPr>
            <w:tcW w:w="1560" w:type="dxa"/>
            <w:tcBorders>
              <w:top w:val="single" w:sz="4" w:space="0" w:color="auto"/>
              <w:bottom w:val="single" w:sz="4" w:space="0" w:color="auto"/>
            </w:tcBorders>
          </w:tcPr>
          <w:p>
            <w:pPr>
              <w:pStyle w:val="zytable"/>
              <w:ind w:left="0" w:right="0"/>
            </w:pPr>
            <w:r>
              <w:t>EXE03</w:t>
            </w:r>
          </w:p>
        </w:tc>
        <w:tc>
          <w:tcPr>
            <w:tcW w:w="4110" w:type="dxa"/>
            <w:tcBorders>
              <w:top w:val="single" w:sz="4" w:space="0" w:color="auto"/>
              <w:bottom w:val="single" w:sz="4" w:space="0" w:color="auto"/>
            </w:tcBorders>
          </w:tcPr>
          <w:p>
            <w:pPr>
              <w:pStyle w:val="zytable"/>
              <w:ind w:left="0" w:right="0"/>
              <w:rPr>
                <w:b/>
              </w:rPr>
            </w:pPr>
            <w:r>
              <w:rPr>
                <w:b/>
              </w:rPr>
              <w:t>Subsequent reports</w:t>
            </w:r>
          </w:p>
          <w:p>
            <w:pPr>
              <w:pStyle w:val="zytable"/>
              <w:ind w:left="0" w:right="0"/>
            </w:pPr>
            <w:r>
              <w:t>Progress report to be provided at the request of the referrer.</w:t>
            </w:r>
          </w:p>
        </w:tc>
        <w:tc>
          <w:tcPr>
            <w:tcW w:w="1276" w:type="dxa"/>
            <w:tcBorders>
              <w:top w:val="single" w:sz="4" w:space="0" w:color="auto"/>
              <w:bottom w:val="single" w:sz="4" w:space="0" w:color="auto"/>
            </w:tcBorders>
          </w:tcPr>
          <w:p>
            <w:pPr>
              <w:pStyle w:val="zytable"/>
              <w:ind w:left="0" w:right="0"/>
              <w:rPr>
                <w:b/>
              </w:rPr>
            </w:pPr>
          </w:p>
          <w:p>
            <w:pPr>
              <w:pStyle w:val="zytable"/>
              <w:ind w:left="0" w:right="0"/>
            </w:pPr>
            <w:r>
              <w:t>$187.05 </w:t>
            </w:r>
            <w:r>
              <w:br/>
              <w:t>per hour to a maximum of 30 minutes**</w:t>
            </w:r>
          </w:p>
        </w:tc>
      </w:tr>
      <w:tr>
        <w:trPr>
          <w:cantSplit/>
        </w:trPr>
        <w:tc>
          <w:tcPr>
            <w:tcW w:w="1560" w:type="dxa"/>
            <w:tcBorders>
              <w:top w:val="single" w:sz="4" w:space="0" w:color="auto"/>
              <w:bottom w:val="single" w:sz="4" w:space="0" w:color="auto"/>
            </w:tcBorders>
          </w:tcPr>
          <w:p>
            <w:pPr>
              <w:pStyle w:val="zytable"/>
              <w:ind w:left="0" w:right="0"/>
            </w:pPr>
            <w:r>
              <w:t>EXE04</w:t>
            </w:r>
          </w:p>
        </w:tc>
        <w:tc>
          <w:tcPr>
            <w:tcW w:w="4110" w:type="dxa"/>
            <w:tcBorders>
              <w:top w:val="single" w:sz="4" w:space="0" w:color="auto"/>
              <w:bottom w:val="single" w:sz="4" w:space="0" w:color="auto"/>
            </w:tcBorders>
          </w:tcPr>
          <w:p>
            <w:pPr>
              <w:pStyle w:val="zytable"/>
              <w:ind w:left="0" w:right="0"/>
              <w:rPr>
                <w:b/>
                <w:szCs w:val="22"/>
              </w:rPr>
            </w:pPr>
            <w:r>
              <w:rPr>
                <w:b/>
                <w:szCs w:val="22"/>
              </w:rPr>
              <w:t>Final report</w:t>
            </w:r>
          </w:p>
          <w:p>
            <w:pPr>
              <w:pStyle w:val="zytable"/>
              <w:ind w:left="0" w:right="0"/>
            </w:pPr>
            <w:r>
              <w:t xml:space="preserve">Comprehensive report to be provided at the end of the service delivery detailing — </w:t>
            </w:r>
          </w:p>
          <w:p>
            <w:pPr>
              <w:pStyle w:val="zytable"/>
              <w:ind w:left="0" w:right="0"/>
              <w:rPr>
                <w:szCs w:val="22"/>
              </w:rPr>
            </w:pPr>
            <w:r>
              <w:rPr>
                <w:szCs w:val="22"/>
              </w:rPr>
              <w:t>physiological testing results pre and post programme;</w:t>
            </w:r>
          </w:p>
          <w:p>
            <w:pPr>
              <w:pStyle w:val="zytable"/>
              <w:ind w:left="0" w:right="0"/>
              <w:rPr>
                <w:b/>
                <w:bCs/>
                <w:szCs w:val="22"/>
              </w:rPr>
            </w:pPr>
            <w:r>
              <w:rPr>
                <w:szCs w:val="22"/>
              </w:rPr>
              <w:t>worker attendance/programme compliance.</w:t>
            </w:r>
          </w:p>
        </w:tc>
        <w:tc>
          <w:tcPr>
            <w:tcW w:w="1276" w:type="dxa"/>
            <w:tcBorders>
              <w:top w:val="single" w:sz="4" w:space="0" w:color="auto"/>
              <w:bottom w:val="single" w:sz="4" w:space="0" w:color="auto"/>
            </w:tcBorders>
          </w:tcPr>
          <w:p>
            <w:pPr>
              <w:pStyle w:val="zytable"/>
              <w:ind w:left="0" w:right="0"/>
              <w:rPr>
                <w:b/>
              </w:rPr>
            </w:pPr>
          </w:p>
          <w:p>
            <w:pPr>
              <w:pStyle w:val="zytable"/>
              <w:ind w:left="0" w:right="0"/>
            </w:pPr>
            <w:r>
              <w:t>$187.05 </w:t>
            </w:r>
            <w:r>
              <w:br/>
              <w:t>per hour to a maximum of 30 minutes**</w:t>
            </w:r>
          </w:p>
        </w:tc>
      </w:tr>
      <w:tr>
        <w:trPr>
          <w:cantSplit/>
        </w:trPr>
        <w:tc>
          <w:tcPr>
            <w:tcW w:w="1560" w:type="dxa"/>
            <w:tcBorders>
              <w:top w:val="single" w:sz="4" w:space="0" w:color="auto"/>
              <w:bottom w:val="single" w:sz="4" w:space="0" w:color="auto"/>
            </w:tcBorders>
          </w:tcPr>
          <w:p>
            <w:pPr>
              <w:pStyle w:val="zytable"/>
              <w:ind w:left="0" w:right="0"/>
            </w:pPr>
            <w:r>
              <w:t>EXE05</w:t>
            </w:r>
          </w:p>
        </w:tc>
        <w:tc>
          <w:tcPr>
            <w:tcW w:w="4110" w:type="dxa"/>
            <w:tcBorders>
              <w:top w:val="single" w:sz="4" w:space="0" w:color="auto"/>
              <w:bottom w:val="single" w:sz="4" w:space="0" w:color="auto"/>
            </w:tcBorders>
          </w:tcPr>
          <w:p>
            <w:pPr>
              <w:pStyle w:val="yTableNAm"/>
              <w:rPr>
                <w:b/>
              </w:rPr>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zytable"/>
              <w:ind w:left="0" w:right="0"/>
              <w:rPr>
                <w:b/>
              </w:rPr>
            </w:pPr>
          </w:p>
          <w:p>
            <w:pPr>
              <w:pStyle w:val="zytable"/>
              <w:ind w:left="0" w:right="0"/>
            </w:pPr>
            <w:r>
              <w:t>Market rates</w:t>
            </w:r>
          </w:p>
        </w:tc>
      </w:tr>
      <w:tr>
        <w:trPr>
          <w:cantSplit/>
        </w:trPr>
        <w:tc>
          <w:tcPr>
            <w:tcW w:w="1560" w:type="dxa"/>
            <w:tcBorders>
              <w:top w:val="single" w:sz="4" w:space="0" w:color="auto"/>
              <w:bottom w:val="single" w:sz="4" w:space="0" w:color="auto"/>
            </w:tcBorders>
          </w:tcPr>
          <w:p>
            <w:pPr>
              <w:pStyle w:val="zytable"/>
              <w:ind w:left="0" w:right="0"/>
            </w:pPr>
            <w:r>
              <w:t>EXE06</w:t>
            </w:r>
          </w:p>
        </w:tc>
        <w:tc>
          <w:tcPr>
            <w:tcW w:w="4110" w:type="dxa"/>
            <w:tcBorders>
              <w:top w:val="single" w:sz="4" w:space="0" w:color="auto"/>
              <w:bottom w:val="single" w:sz="4" w:space="0" w:color="auto"/>
            </w:tcBorders>
          </w:tcPr>
          <w:p>
            <w:pPr>
              <w:pStyle w:val="zytable"/>
              <w:ind w:left="0" w:right="0"/>
              <w:rPr>
                <w:b/>
                <w:bCs/>
              </w:rPr>
            </w:pPr>
            <w:r>
              <w:rPr>
                <w:b/>
                <w:bCs/>
              </w:rPr>
              <w:t>Travel</w:t>
            </w:r>
          </w:p>
          <w:p>
            <w:pPr>
              <w:pStyle w:val="zytable"/>
              <w:ind w:left="0" w:right="0"/>
              <w:rPr>
                <w:bCs/>
              </w:rPr>
            </w:pPr>
            <w:r>
              <w:rPr>
                <w:bCs/>
              </w:rPr>
              <w:t>Travel when the most appropriate management of the patient requires the provider to travel away from their normal practice.</w:t>
            </w:r>
          </w:p>
          <w:p>
            <w:pPr>
              <w:pStyle w:val="zytable"/>
              <w:ind w:left="0" w:right="0"/>
              <w:rPr>
                <w:bCs/>
              </w:rPr>
            </w:pPr>
            <w:r>
              <w:rPr>
                <w:bCs/>
              </w:rPr>
              <w:t>The insurer must provide pre</w:t>
            </w:r>
            <w:r>
              <w:rPr>
                <w:bCs/>
              </w:rPr>
              <w:noBreakHyphen/>
              <w:t>approval for travel in excess of one hour.</w:t>
            </w:r>
          </w:p>
          <w:p>
            <w:pPr>
              <w:pStyle w:val="zytable"/>
              <w:ind w:left="0" w:right="0"/>
            </w:pPr>
            <w:r>
              <w:rPr>
                <w:bCs/>
              </w:rPr>
              <w:t>If services are provided to more than one worker before leaving a venue, the fee for the journey is to be apportioned equally between workers</w:t>
            </w:r>
            <w:r>
              <w:rPr>
                <w:b/>
                <w:bCs/>
              </w:rPr>
              <w:t>.</w:t>
            </w:r>
          </w:p>
        </w:tc>
        <w:tc>
          <w:tcPr>
            <w:tcW w:w="1276" w:type="dxa"/>
            <w:tcBorders>
              <w:top w:val="single" w:sz="4" w:space="0" w:color="auto"/>
              <w:bottom w:val="single" w:sz="4" w:space="0" w:color="auto"/>
            </w:tcBorders>
          </w:tcPr>
          <w:p>
            <w:pPr>
              <w:pStyle w:val="zytable"/>
              <w:ind w:left="0" w:right="0"/>
              <w:rPr>
                <w:b/>
              </w:rPr>
            </w:pPr>
          </w:p>
          <w:p>
            <w:pPr>
              <w:pStyle w:val="zytable"/>
              <w:ind w:left="0" w:right="0"/>
            </w:pPr>
            <w:r>
              <w:t>$149.70 </w:t>
            </w:r>
            <w:r>
              <w:br/>
              <w:t>per hour**</w:t>
            </w:r>
          </w:p>
        </w:tc>
      </w:tr>
      <w:tr>
        <w:trPr>
          <w:cantSplit/>
        </w:trPr>
        <w:tc>
          <w:tcPr>
            <w:tcW w:w="1560" w:type="dxa"/>
            <w:tcBorders>
              <w:top w:val="single" w:sz="4" w:space="0" w:color="auto"/>
              <w:bottom w:val="single" w:sz="4" w:space="0" w:color="auto"/>
            </w:tcBorders>
          </w:tcPr>
          <w:p>
            <w:pPr>
              <w:pStyle w:val="zytable"/>
              <w:ind w:left="0" w:right="0"/>
            </w:pPr>
            <w:r>
              <w:t>EXE08</w:t>
            </w:r>
          </w:p>
        </w:tc>
        <w:tc>
          <w:tcPr>
            <w:tcW w:w="4110" w:type="dxa"/>
            <w:tcBorders>
              <w:top w:val="single" w:sz="4" w:space="0" w:color="auto"/>
              <w:bottom w:val="single" w:sz="4" w:space="0" w:color="auto"/>
            </w:tcBorders>
          </w:tcPr>
          <w:p>
            <w:pPr>
              <w:pStyle w:val="zytable"/>
              <w:ind w:left="0" w:right="0"/>
            </w:pPr>
            <w:r>
              <w:rPr>
                <w:b/>
              </w:rPr>
              <w:t>Communication</w:t>
            </w:r>
          </w:p>
          <w:p>
            <w:pPr>
              <w:pStyle w:val="zytable"/>
              <w:ind w:left="0" w:right="0"/>
            </w:pPr>
            <w:r>
              <w:t>Any requested or required oral communication with relevant parties (treating medical practitioners, employers and insurers) relating to the treatment of a specific worker.</w:t>
            </w:r>
          </w:p>
          <w:p>
            <w:pPr>
              <w:pStyle w:val="zytable"/>
              <w:ind w:left="0" w:right="0"/>
            </w:pPr>
            <w:r>
              <w:t>Excludes courtesy communication such as acknowledgment of referral and brief updates to the medical practitioner.</w:t>
            </w:r>
          </w:p>
          <w:p>
            <w:pPr>
              <w:pStyle w:val="zytable"/>
              <w:ind w:left="0" w:right="0"/>
            </w:pPr>
            <w:r>
              <w:t>Maximum time allowable per communication of 30 minutes.</w:t>
            </w:r>
          </w:p>
        </w:tc>
        <w:tc>
          <w:tcPr>
            <w:tcW w:w="1276" w:type="dxa"/>
            <w:tcBorders>
              <w:top w:val="single" w:sz="4" w:space="0" w:color="auto"/>
              <w:bottom w:val="single" w:sz="4" w:space="0" w:color="auto"/>
            </w:tcBorders>
          </w:tcPr>
          <w:p>
            <w:pPr>
              <w:pStyle w:val="zytable"/>
              <w:ind w:left="0" w:right="0"/>
              <w:rPr>
                <w:b/>
              </w:rPr>
            </w:pPr>
          </w:p>
          <w:p>
            <w:pPr>
              <w:pStyle w:val="zytable"/>
              <w:ind w:left="0" w:right="0"/>
            </w:pPr>
            <w:r>
              <w:t>$18.80 </w:t>
            </w:r>
            <w:r>
              <w:br/>
              <w:t>per 6 minute block</w:t>
            </w:r>
          </w:p>
        </w:tc>
      </w:tr>
      <w:tr>
        <w:trPr>
          <w:cantSplit/>
        </w:trPr>
        <w:tc>
          <w:tcPr>
            <w:tcW w:w="1560" w:type="dxa"/>
            <w:tcBorders>
              <w:top w:val="single" w:sz="4" w:space="0" w:color="auto"/>
              <w:bottom w:val="single" w:sz="4" w:space="0" w:color="auto"/>
            </w:tcBorders>
          </w:tcPr>
          <w:p>
            <w:pPr>
              <w:pStyle w:val="zytable"/>
              <w:ind w:left="0" w:right="0"/>
            </w:pPr>
            <w:r>
              <w:t>EXE09</w:t>
            </w:r>
          </w:p>
        </w:tc>
        <w:tc>
          <w:tcPr>
            <w:tcW w:w="4110" w:type="dxa"/>
            <w:tcBorders>
              <w:top w:val="single" w:sz="4" w:space="0" w:color="auto"/>
              <w:bottom w:val="single" w:sz="4" w:space="0" w:color="auto"/>
            </w:tcBorders>
          </w:tcPr>
          <w:p>
            <w:pPr>
              <w:pStyle w:val="yTableNAm"/>
              <w:rPr>
                <w:b/>
              </w:rPr>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rPr>
                <w:b/>
              </w:rPr>
            </w:pPr>
          </w:p>
          <w:p>
            <w:pPr>
              <w:pStyle w:val="yTableNAm"/>
            </w:pPr>
            <w:r>
              <w:t>$187.05 </w:t>
            </w:r>
            <w:r>
              <w:br/>
              <w:t>per hour**</w:t>
            </w:r>
          </w:p>
        </w:tc>
      </w:tr>
    </w:tbl>
    <w:p>
      <w:pPr>
        <w:pStyle w:val="yMiscellaneousBody"/>
        <w:tabs>
          <w:tab w:val="left" w:pos="426"/>
        </w:tabs>
        <w:ind w:left="426" w:hanging="426"/>
        <w:rPr>
          <w:rFonts w:ascii="Arial" w:hAnsi="Arial" w:cs="Arial"/>
          <w:sz w:val="18"/>
          <w:szCs w:val="18"/>
        </w:rPr>
      </w:pPr>
      <w:r>
        <w:rPr>
          <w:rFonts w:ascii="Arial" w:hAnsi="Arial" w:cs="Arial"/>
          <w:sz w:val="18"/>
          <w:szCs w:val="18"/>
        </w:rPr>
        <w:t>**</w:t>
      </w:r>
      <w:r>
        <w:rPr>
          <w:rFonts w:ascii="Arial" w:hAnsi="Arial" w:cs="Arial"/>
          <w:sz w:val="18"/>
          <w:szCs w:val="18"/>
        </w:rPr>
        <w:tab/>
        <w:t>Denotes that where the service provided is a fraction of one hour, the amount chargeable is to be calculated as that fraction of the maximum amount.</w:t>
      </w:r>
    </w:p>
    <w:p>
      <w:pPr>
        <w:pStyle w:val="yFootnotesection"/>
      </w:pPr>
      <w:r>
        <w:tab/>
        <w:t>[Part 2 inserted in Gazette 16 Oct 2015 p. 4137</w:t>
      </w:r>
      <w:r>
        <w:noBreakHyphen/>
        <w:t>40.]</w:t>
      </w:r>
    </w:p>
    <w:p>
      <w:pPr>
        <w:pStyle w:val="yScheduleHeading"/>
      </w:pPr>
      <w:bookmarkStart w:id="45" w:name="_Toc433726537"/>
      <w:bookmarkStart w:id="46" w:name="_Toc433727592"/>
      <w:bookmarkStart w:id="47" w:name="_Toc433813972"/>
      <w:r>
        <w:rPr>
          <w:rStyle w:val="CharSchNo"/>
        </w:rPr>
        <w:t>Schedule 3</w:t>
      </w:r>
      <w:r>
        <w:rPr>
          <w:rStyle w:val="CharSDivNo"/>
        </w:rPr>
        <w:t> </w:t>
      </w:r>
      <w:r>
        <w:t>—</w:t>
      </w:r>
      <w:r>
        <w:rPr>
          <w:rStyle w:val="CharSDivText"/>
        </w:rPr>
        <w:t> </w:t>
      </w:r>
      <w:r>
        <w:rPr>
          <w:rStyle w:val="CharSchText"/>
        </w:rPr>
        <w:t>Scale of fees: chiropractors</w:t>
      </w:r>
      <w:bookmarkEnd w:id="45"/>
      <w:bookmarkEnd w:id="46"/>
      <w:bookmarkEnd w:id="47"/>
    </w:p>
    <w:p>
      <w:pPr>
        <w:pStyle w:val="zyShoulderClause"/>
      </w:pPr>
      <w:r>
        <w:t>[r. 3]</w:t>
      </w:r>
    </w:p>
    <w:p>
      <w:pPr>
        <w:pStyle w:val="yFootnoteheading"/>
      </w:pPr>
      <w:r>
        <w:tab/>
        <w:t>[Heading inserted in Gazette 16 Oct 2015 p. 4140.]</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
              <w:jc w:val="both"/>
              <w:rPr>
                <w:b/>
              </w:rPr>
            </w:pPr>
          </w:p>
        </w:tc>
        <w:tc>
          <w:tcPr>
            <w:tcW w:w="5234" w:type="dxa"/>
            <w:tcBorders>
              <w:top w:val="single" w:sz="4" w:space="0" w:color="auto"/>
              <w:bottom w:val="single" w:sz="4" w:space="0" w:color="auto"/>
            </w:tcBorders>
          </w:tcPr>
          <w:p>
            <w:pPr>
              <w:pStyle w:val="zytable"/>
              <w:jc w:val="both"/>
              <w:rPr>
                <w:b/>
              </w:rPr>
            </w:pPr>
            <w:r>
              <w:rPr>
                <w:b/>
              </w:rPr>
              <w:t>Type of service</w:t>
            </w:r>
          </w:p>
        </w:tc>
        <w:tc>
          <w:tcPr>
            <w:tcW w:w="992" w:type="dxa"/>
            <w:tcBorders>
              <w:top w:val="single" w:sz="4" w:space="0" w:color="auto"/>
              <w:bottom w:val="single" w:sz="4" w:space="0" w:color="auto"/>
            </w:tcBorders>
          </w:tcPr>
          <w:p>
            <w:pPr>
              <w:pStyle w:val="zytable"/>
              <w:ind w:left="0" w:right="0"/>
              <w:jc w:val="center"/>
              <w:rPr>
                <w:b/>
              </w:rPr>
            </w:pPr>
            <w:r>
              <w:rPr>
                <w:b/>
              </w:rPr>
              <w:t>Fee</w:t>
            </w:r>
          </w:p>
        </w:tc>
      </w:tr>
      <w:tr>
        <w:trPr>
          <w:cantSplit/>
        </w:trPr>
        <w:tc>
          <w:tcPr>
            <w:tcW w:w="578" w:type="dxa"/>
          </w:tcPr>
          <w:p>
            <w:pPr>
              <w:pStyle w:val="zytable"/>
              <w:ind w:left="0" w:right="0"/>
            </w:pPr>
            <w:r>
              <w:t>1.</w:t>
            </w:r>
          </w:p>
        </w:tc>
        <w:tc>
          <w:tcPr>
            <w:tcW w:w="5234" w:type="dxa"/>
          </w:tcPr>
          <w:p>
            <w:pPr>
              <w:pStyle w:val="zytable"/>
              <w:ind w:left="0" w:right="0"/>
            </w:pPr>
            <w:r>
              <w:t>Initial consultation and examination</w:t>
            </w:r>
          </w:p>
        </w:tc>
        <w:tc>
          <w:tcPr>
            <w:tcW w:w="992" w:type="dxa"/>
            <w:tcBorders>
              <w:top w:val="single" w:sz="4" w:space="0" w:color="auto"/>
            </w:tcBorders>
          </w:tcPr>
          <w:p>
            <w:pPr>
              <w:pStyle w:val="zytable"/>
              <w:ind w:left="0" w:right="0"/>
              <w:jc w:val="right"/>
            </w:pPr>
            <w:r>
              <w:t>$64.85</w:t>
            </w:r>
          </w:p>
        </w:tc>
      </w:tr>
      <w:tr>
        <w:trPr>
          <w:cantSplit/>
        </w:trPr>
        <w:tc>
          <w:tcPr>
            <w:tcW w:w="578" w:type="dxa"/>
          </w:tcPr>
          <w:p>
            <w:pPr>
              <w:pStyle w:val="zytable"/>
              <w:ind w:left="0" w:right="0"/>
            </w:pPr>
            <w:r>
              <w:t>2.</w:t>
            </w:r>
          </w:p>
        </w:tc>
        <w:tc>
          <w:tcPr>
            <w:tcW w:w="5234" w:type="dxa"/>
          </w:tcPr>
          <w:p>
            <w:pPr>
              <w:pStyle w:val="zytable"/>
              <w:ind w:left="0" w:right="0"/>
            </w:pPr>
            <w:r>
              <w:t>Subsequent consultation</w:t>
            </w:r>
          </w:p>
        </w:tc>
        <w:tc>
          <w:tcPr>
            <w:tcW w:w="992" w:type="dxa"/>
          </w:tcPr>
          <w:p>
            <w:pPr>
              <w:pStyle w:val="zytable"/>
              <w:ind w:left="0" w:right="0"/>
              <w:jc w:val="right"/>
            </w:pPr>
            <w:r>
              <w:t>$54.10</w:t>
            </w:r>
          </w:p>
        </w:tc>
      </w:tr>
      <w:tr>
        <w:trPr>
          <w:cantSplit/>
        </w:trPr>
        <w:tc>
          <w:tcPr>
            <w:tcW w:w="578" w:type="dxa"/>
          </w:tcPr>
          <w:p>
            <w:pPr>
              <w:pStyle w:val="zytable"/>
              <w:ind w:left="0" w:right="0"/>
            </w:pPr>
            <w:r>
              <w:t>3.</w:t>
            </w:r>
          </w:p>
        </w:tc>
        <w:tc>
          <w:tcPr>
            <w:tcW w:w="5234" w:type="dxa"/>
          </w:tcPr>
          <w:p>
            <w:pPr>
              <w:pStyle w:val="zytable"/>
              <w:ind w:left="0" w:right="0"/>
            </w:pPr>
            <w:r>
              <w:t>Spinal x</w:t>
            </w:r>
            <w:r>
              <w:noBreakHyphen/>
              <w:t>ray, one region</w:t>
            </w:r>
          </w:p>
        </w:tc>
        <w:tc>
          <w:tcPr>
            <w:tcW w:w="992" w:type="dxa"/>
          </w:tcPr>
          <w:p>
            <w:pPr>
              <w:pStyle w:val="zytable"/>
              <w:ind w:left="0" w:right="0"/>
              <w:jc w:val="right"/>
            </w:pPr>
            <w:r>
              <w:t>$128.85</w:t>
            </w:r>
          </w:p>
        </w:tc>
      </w:tr>
      <w:tr>
        <w:trPr>
          <w:cantSplit/>
        </w:trPr>
        <w:tc>
          <w:tcPr>
            <w:tcW w:w="578" w:type="dxa"/>
          </w:tcPr>
          <w:p>
            <w:pPr>
              <w:pStyle w:val="zytable"/>
              <w:ind w:left="0" w:right="0"/>
            </w:pPr>
            <w:r>
              <w:t>4.</w:t>
            </w:r>
          </w:p>
        </w:tc>
        <w:tc>
          <w:tcPr>
            <w:tcW w:w="5234" w:type="dxa"/>
          </w:tcPr>
          <w:p>
            <w:pPr>
              <w:pStyle w:val="zytable"/>
              <w:ind w:left="0" w:right="0"/>
            </w:pPr>
            <w:r>
              <w:t>Spinal x</w:t>
            </w:r>
            <w:r>
              <w:noBreakHyphen/>
              <w:t>ray, 2 or more regions</w:t>
            </w:r>
          </w:p>
        </w:tc>
        <w:tc>
          <w:tcPr>
            <w:tcW w:w="992" w:type="dxa"/>
          </w:tcPr>
          <w:p>
            <w:pPr>
              <w:pStyle w:val="zytable"/>
              <w:ind w:left="0" w:right="0"/>
              <w:jc w:val="right"/>
            </w:pPr>
            <w:r>
              <w:t>$193.50</w:t>
            </w:r>
          </w:p>
        </w:tc>
      </w:tr>
      <w:tr>
        <w:trPr>
          <w:cantSplit/>
        </w:trPr>
        <w:tc>
          <w:tcPr>
            <w:tcW w:w="578" w:type="dxa"/>
          </w:tcPr>
          <w:p>
            <w:pPr>
              <w:pStyle w:val="zytable"/>
              <w:ind w:left="0" w:right="0"/>
            </w:pPr>
            <w:r>
              <w:t>5.</w:t>
            </w:r>
          </w:p>
        </w:tc>
        <w:tc>
          <w:tcPr>
            <w:tcW w:w="5234" w:type="dxa"/>
          </w:tcPr>
          <w:p>
            <w:pPr>
              <w:pStyle w:val="zytable"/>
              <w:ind w:left="0" w:right="0"/>
            </w:pPr>
            <w:r>
              <w:t>Travel (per kilometre)</w:t>
            </w:r>
          </w:p>
        </w:tc>
        <w:tc>
          <w:tcPr>
            <w:tcW w:w="992" w:type="dxa"/>
          </w:tcPr>
          <w:p>
            <w:pPr>
              <w:pStyle w:val="zytable"/>
              <w:ind w:left="0" w:right="0"/>
              <w:jc w:val="right"/>
            </w:pPr>
            <w:r>
              <w:t>$1.00</w:t>
            </w:r>
          </w:p>
        </w:tc>
      </w:tr>
    </w:tbl>
    <w:p>
      <w:pPr>
        <w:pStyle w:val="yFootnotesection"/>
      </w:pPr>
      <w:r>
        <w:tab/>
        <w:t>[Schedule 3 inserted in Gazette 16 Oct 2015 p. 4140.]</w:t>
      </w:r>
    </w:p>
    <w:p>
      <w:pPr>
        <w:pStyle w:val="yScheduleHeading"/>
      </w:pPr>
      <w:bookmarkStart w:id="48" w:name="_Toc433726538"/>
      <w:bookmarkStart w:id="49" w:name="_Toc433727593"/>
      <w:bookmarkStart w:id="50" w:name="_Toc433813973"/>
      <w:r>
        <w:rPr>
          <w:rStyle w:val="CharSchNo"/>
        </w:rPr>
        <w:t>Schedule 4</w:t>
      </w:r>
      <w:r>
        <w:t> — </w:t>
      </w:r>
      <w:r>
        <w:rPr>
          <w:rStyle w:val="CharSchText"/>
        </w:rPr>
        <w:t>Scale of fees: occupational therapists</w:t>
      </w:r>
      <w:bookmarkEnd w:id="48"/>
      <w:bookmarkEnd w:id="49"/>
      <w:bookmarkEnd w:id="50"/>
    </w:p>
    <w:p>
      <w:pPr>
        <w:pStyle w:val="zyShoulderClause"/>
      </w:pPr>
      <w:r>
        <w:t>[r. 5]</w:t>
      </w:r>
    </w:p>
    <w:p>
      <w:pPr>
        <w:pStyle w:val="yFootnoteheading"/>
        <w:spacing w:after="80"/>
      </w:pPr>
      <w:r>
        <w:tab/>
        <w:t>[Heading inserted in Gazette 16 Oct 2015 p. 4140.]</w:t>
      </w:r>
    </w:p>
    <w:tbl>
      <w:tblPr>
        <w:tblW w:w="0" w:type="auto"/>
        <w:tblInd w:w="250" w:type="dxa"/>
        <w:tblLayout w:type="fixed"/>
        <w:tblLook w:val="0000" w:firstRow="0" w:lastRow="0" w:firstColumn="0" w:lastColumn="0" w:noHBand="0" w:noVBand="0"/>
      </w:tblPr>
      <w:tblGrid>
        <w:gridCol w:w="578"/>
        <w:gridCol w:w="5280"/>
        <w:gridCol w:w="946"/>
      </w:tblGrid>
      <w:tr>
        <w:trPr>
          <w:cantSplit/>
          <w:tblHeader/>
        </w:trPr>
        <w:tc>
          <w:tcPr>
            <w:tcW w:w="578" w:type="dxa"/>
            <w:tcBorders>
              <w:top w:val="single" w:sz="4" w:space="0" w:color="auto"/>
              <w:bottom w:val="single" w:sz="4" w:space="0" w:color="auto"/>
            </w:tcBorders>
          </w:tcPr>
          <w:p>
            <w:pPr>
              <w:pStyle w:val="zytable"/>
              <w:jc w:val="both"/>
              <w:rPr>
                <w:b/>
              </w:rPr>
            </w:pPr>
          </w:p>
        </w:tc>
        <w:tc>
          <w:tcPr>
            <w:tcW w:w="5280" w:type="dxa"/>
            <w:tcBorders>
              <w:top w:val="single" w:sz="4" w:space="0" w:color="auto"/>
              <w:bottom w:val="single" w:sz="4" w:space="0" w:color="auto"/>
            </w:tcBorders>
          </w:tcPr>
          <w:p>
            <w:pPr>
              <w:pStyle w:val="zytable"/>
              <w:jc w:val="both"/>
              <w:rPr>
                <w:b/>
              </w:rPr>
            </w:pPr>
            <w:r>
              <w:rPr>
                <w:b/>
              </w:rPr>
              <w:t>Type of service</w:t>
            </w:r>
          </w:p>
        </w:tc>
        <w:tc>
          <w:tcPr>
            <w:tcW w:w="946" w:type="dxa"/>
            <w:tcBorders>
              <w:top w:val="single" w:sz="4" w:space="0" w:color="auto"/>
              <w:bottom w:val="single" w:sz="4" w:space="0" w:color="auto"/>
            </w:tcBorders>
          </w:tcPr>
          <w:p>
            <w:pPr>
              <w:pStyle w:val="zytable"/>
              <w:ind w:left="0" w:right="0"/>
              <w:jc w:val="center"/>
              <w:rPr>
                <w:b/>
              </w:rPr>
            </w:pPr>
            <w:r>
              <w:rPr>
                <w:b/>
              </w:rPr>
              <w:t>Fee</w:t>
            </w:r>
          </w:p>
        </w:tc>
      </w:tr>
      <w:tr>
        <w:trPr>
          <w:cantSplit/>
        </w:trPr>
        <w:tc>
          <w:tcPr>
            <w:tcW w:w="578" w:type="dxa"/>
            <w:tcBorders>
              <w:top w:val="single" w:sz="4" w:space="0" w:color="auto"/>
            </w:tcBorders>
          </w:tcPr>
          <w:p>
            <w:pPr>
              <w:pStyle w:val="zytable"/>
              <w:ind w:left="0" w:right="0"/>
            </w:pPr>
            <w:r>
              <w:t>1.</w:t>
            </w:r>
          </w:p>
        </w:tc>
        <w:tc>
          <w:tcPr>
            <w:tcW w:w="5280" w:type="dxa"/>
            <w:tcBorders>
              <w:top w:val="single" w:sz="4" w:space="0" w:color="auto"/>
            </w:tcBorders>
          </w:tcPr>
          <w:p>
            <w:pPr>
              <w:pStyle w:val="zytable"/>
              <w:ind w:left="0" w:right="0"/>
            </w:pPr>
            <w:r>
              <w:t>Brief consultation (&lt; 15 minutes)</w:t>
            </w:r>
          </w:p>
        </w:tc>
        <w:tc>
          <w:tcPr>
            <w:tcW w:w="946" w:type="dxa"/>
            <w:tcBorders>
              <w:top w:val="single" w:sz="4" w:space="0" w:color="auto"/>
            </w:tcBorders>
          </w:tcPr>
          <w:p>
            <w:pPr>
              <w:pStyle w:val="zytable"/>
              <w:ind w:left="0" w:right="0"/>
              <w:jc w:val="right"/>
            </w:pPr>
            <w:r>
              <w:t>$27.95</w:t>
            </w:r>
          </w:p>
        </w:tc>
      </w:tr>
      <w:tr>
        <w:trPr>
          <w:cantSplit/>
        </w:trPr>
        <w:tc>
          <w:tcPr>
            <w:tcW w:w="578" w:type="dxa"/>
          </w:tcPr>
          <w:p>
            <w:pPr>
              <w:pStyle w:val="zytable"/>
              <w:ind w:left="0" w:right="0"/>
            </w:pPr>
            <w:r>
              <w:t>2.</w:t>
            </w:r>
          </w:p>
        </w:tc>
        <w:tc>
          <w:tcPr>
            <w:tcW w:w="5280" w:type="dxa"/>
          </w:tcPr>
          <w:p>
            <w:pPr>
              <w:pStyle w:val="zytable"/>
              <w:ind w:left="0" w:right="0"/>
            </w:pPr>
            <w:r>
              <w:t>Short consultation (15 minutes to &lt; 30 minutes)</w:t>
            </w:r>
          </w:p>
        </w:tc>
        <w:tc>
          <w:tcPr>
            <w:tcW w:w="946" w:type="dxa"/>
          </w:tcPr>
          <w:p>
            <w:pPr>
              <w:pStyle w:val="zytable"/>
              <w:ind w:left="0" w:right="0"/>
              <w:jc w:val="right"/>
            </w:pPr>
            <w:r>
              <w:t>$56.10</w:t>
            </w:r>
          </w:p>
        </w:tc>
      </w:tr>
      <w:tr>
        <w:trPr>
          <w:cantSplit/>
        </w:trPr>
        <w:tc>
          <w:tcPr>
            <w:tcW w:w="578" w:type="dxa"/>
          </w:tcPr>
          <w:p>
            <w:pPr>
              <w:pStyle w:val="zytable"/>
              <w:ind w:left="0" w:right="0"/>
            </w:pPr>
            <w:r>
              <w:t>3.</w:t>
            </w:r>
          </w:p>
        </w:tc>
        <w:tc>
          <w:tcPr>
            <w:tcW w:w="5280" w:type="dxa"/>
          </w:tcPr>
          <w:p>
            <w:pPr>
              <w:pStyle w:val="zytable"/>
              <w:ind w:left="0" w:right="0"/>
            </w:pPr>
            <w:r>
              <w:t>Standard consultation (30 minutes to &lt; 45 minutes)</w:t>
            </w:r>
          </w:p>
        </w:tc>
        <w:tc>
          <w:tcPr>
            <w:tcW w:w="946" w:type="dxa"/>
          </w:tcPr>
          <w:p>
            <w:pPr>
              <w:pStyle w:val="zytable"/>
              <w:ind w:left="0" w:right="0"/>
              <w:jc w:val="right"/>
            </w:pPr>
            <w:r>
              <w:t>$92.50</w:t>
            </w:r>
          </w:p>
        </w:tc>
      </w:tr>
      <w:tr>
        <w:trPr>
          <w:cantSplit/>
        </w:trPr>
        <w:tc>
          <w:tcPr>
            <w:tcW w:w="578" w:type="dxa"/>
          </w:tcPr>
          <w:p>
            <w:pPr>
              <w:pStyle w:val="zytable"/>
              <w:ind w:left="0" w:right="0"/>
            </w:pPr>
            <w:r>
              <w:t>4.</w:t>
            </w:r>
          </w:p>
        </w:tc>
        <w:tc>
          <w:tcPr>
            <w:tcW w:w="5280" w:type="dxa"/>
          </w:tcPr>
          <w:p>
            <w:pPr>
              <w:pStyle w:val="zytable"/>
              <w:ind w:left="0" w:right="0"/>
            </w:pPr>
            <w:r>
              <w:t>Extended consultation (45 minutes to &lt; one hour)</w:t>
            </w:r>
          </w:p>
        </w:tc>
        <w:tc>
          <w:tcPr>
            <w:tcW w:w="946" w:type="dxa"/>
          </w:tcPr>
          <w:p>
            <w:pPr>
              <w:pStyle w:val="zytable"/>
              <w:ind w:left="0" w:right="0"/>
              <w:jc w:val="right"/>
            </w:pPr>
            <w:r>
              <w:t>$138.70</w:t>
            </w:r>
          </w:p>
        </w:tc>
      </w:tr>
      <w:tr>
        <w:trPr>
          <w:cantSplit/>
        </w:trPr>
        <w:tc>
          <w:tcPr>
            <w:tcW w:w="578" w:type="dxa"/>
          </w:tcPr>
          <w:p>
            <w:pPr>
              <w:pStyle w:val="zytable"/>
              <w:ind w:left="0" w:right="0"/>
            </w:pPr>
            <w:r>
              <w:t>5.</w:t>
            </w:r>
          </w:p>
        </w:tc>
        <w:tc>
          <w:tcPr>
            <w:tcW w:w="5280" w:type="dxa"/>
          </w:tcPr>
          <w:p>
            <w:pPr>
              <w:pStyle w:val="zytable"/>
              <w:ind w:left="0" w:right="0"/>
            </w:pPr>
            <w:r>
              <w:t>Extended consultation (≥ one hour)</w:t>
            </w:r>
          </w:p>
        </w:tc>
        <w:tc>
          <w:tcPr>
            <w:tcW w:w="946" w:type="dxa"/>
          </w:tcPr>
          <w:p>
            <w:pPr>
              <w:pStyle w:val="zytable"/>
              <w:ind w:left="0" w:right="0"/>
              <w:jc w:val="right"/>
            </w:pPr>
            <w:r>
              <w:t>$185.10</w:t>
            </w:r>
          </w:p>
        </w:tc>
      </w:tr>
      <w:tr>
        <w:trPr>
          <w:cantSplit/>
        </w:trPr>
        <w:tc>
          <w:tcPr>
            <w:tcW w:w="578" w:type="dxa"/>
          </w:tcPr>
          <w:p>
            <w:pPr>
              <w:pStyle w:val="zytable"/>
              <w:ind w:left="0" w:right="0"/>
            </w:pPr>
            <w:r>
              <w:t>6.</w:t>
            </w:r>
          </w:p>
        </w:tc>
        <w:tc>
          <w:tcPr>
            <w:tcW w:w="5280" w:type="dxa"/>
          </w:tcPr>
          <w:p>
            <w:pPr>
              <w:pStyle w:val="zytable"/>
              <w:ind w:left="0" w:right="0"/>
            </w:pPr>
            <w:r>
              <w:t>Standard group consultation (30 minutes) per person</w:t>
            </w:r>
          </w:p>
        </w:tc>
        <w:tc>
          <w:tcPr>
            <w:tcW w:w="946" w:type="dxa"/>
          </w:tcPr>
          <w:p>
            <w:pPr>
              <w:pStyle w:val="zytable"/>
              <w:ind w:left="0" w:right="0"/>
              <w:jc w:val="right"/>
            </w:pPr>
            <w:r>
              <w:t>$60.75</w:t>
            </w:r>
          </w:p>
        </w:tc>
      </w:tr>
      <w:tr>
        <w:trPr>
          <w:cantSplit/>
        </w:trPr>
        <w:tc>
          <w:tcPr>
            <w:tcW w:w="578" w:type="dxa"/>
          </w:tcPr>
          <w:p>
            <w:pPr>
              <w:pStyle w:val="zytable"/>
              <w:ind w:left="0" w:right="0"/>
            </w:pPr>
            <w:r>
              <w:t>7.</w:t>
            </w:r>
          </w:p>
        </w:tc>
        <w:tc>
          <w:tcPr>
            <w:tcW w:w="6226" w:type="dxa"/>
            <w:gridSpan w:val="2"/>
          </w:tcPr>
          <w:p>
            <w:pPr>
              <w:pStyle w:val="zytable"/>
              <w:ind w:left="0" w:right="0"/>
            </w:pPr>
            <w:r>
              <w:t xml:space="preserve">Travel costs are to be calculated at the hourly rate by </w:t>
            </w:r>
            <w:r>
              <w:br/>
              <w:t>the length of time spent travelling</w:t>
            </w:r>
          </w:p>
        </w:tc>
      </w:tr>
    </w:tbl>
    <w:p>
      <w:pPr>
        <w:pStyle w:val="yFootnotesection"/>
      </w:pPr>
      <w:r>
        <w:tab/>
        <w:t>[Schedule 4 inserted in Gazette 16 Oct 2015 p. 4140-1.]</w:t>
      </w:r>
    </w:p>
    <w:p>
      <w:pPr>
        <w:pStyle w:val="yScheduleHeading"/>
      </w:pPr>
      <w:bookmarkStart w:id="51" w:name="_Toc433726539"/>
      <w:bookmarkStart w:id="52" w:name="_Toc433727594"/>
      <w:bookmarkStart w:id="53" w:name="_Toc433813974"/>
      <w:r>
        <w:rPr>
          <w:rStyle w:val="CharSchNo"/>
        </w:rPr>
        <w:t>Schedule 5</w:t>
      </w:r>
      <w:r>
        <w:t> — </w:t>
      </w:r>
      <w:r>
        <w:rPr>
          <w:rStyle w:val="CharSchText"/>
        </w:rPr>
        <w:t>Scale of fees: speech pathologists</w:t>
      </w:r>
      <w:bookmarkEnd w:id="51"/>
      <w:bookmarkEnd w:id="52"/>
      <w:bookmarkEnd w:id="53"/>
    </w:p>
    <w:p>
      <w:pPr>
        <w:pStyle w:val="zyShoulderClause"/>
      </w:pPr>
      <w:r>
        <w:t>[r. 7]</w:t>
      </w:r>
    </w:p>
    <w:p>
      <w:pPr>
        <w:pStyle w:val="yFootnoteheading"/>
        <w:spacing w:after="80"/>
      </w:pPr>
      <w:r>
        <w:tab/>
        <w:t>[Heading inserted in Gazette 16 Oct 2015 p. 4141.]</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zytable"/>
              <w:jc w:val="both"/>
              <w:rPr>
                <w:b/>
              </w:rPr>
            </w:pPr>
          </w:p>
        </w:tc>
        <w:tc>
          <w:tcPr>
            <w:tcW w:w="5280" w:type="dxa"/>
            <w:tcBorders>
              <w:top w:val="single" w:sz="4" w:space="0" w:color="auto"/>
              <w:bottom w:val="single" w:sz="4" w:space="0" w:color="auto"/>
            </w:tcBorders>
          </w:tcPr>
          <w:p>
            <w:pPr>
              <w:pStyle w:val="zytable"/>
              <w:jc w:val="both"/>
              <w:rPr>
                <w:b/>
              </w:rPr>
            </w:pPr>
            <w:r>
              <w:rPr>
                <w:b/>
              </w:rPr>
              <w:t>Type of service</w:t>
            </w:r>
          </w:p>
        </w:tc>
        <w:tc>
          <w:tcPr>
            <w:tcW w:w="946" w:type="dxa"/>
            <w:tcBorders>
              <w:top w:val="single" w:sz="4" w:space="0" w:color="auto"/>
              <w:bottom w:val="single" w:sz="4" w:space="0" w:color="auto"/>
            </w:tcBorders>
          </w:tcPr>
          <w:p>
            <w:pPr>
              <w:pStyle w:val="zytable"/>
              <w:ind w:left="0" w:right="0"/>
              <w:jc w:val="center"/>
              <w:rPr>
                <w:b/>
              </w:rPr>
            </w:pPr>
            <w:r>
              <w:rPr>
                <w:b/>
              </w:rPr>
              <w:t>Fee</w:t>
            </w:r>
          </w:p>
        </w:tc>
      </w:tr>
      <w:tr>
        <w:trPr>
          <w:cantSplit/>
        </w:trPr>
        <w:tc>
          <w:tcPr>
            <w:tcW w:w="578" w:type="dxa"/>
            <w:tcBorders>
              <w:top w:val="single" w:sz="4" w:space="0" w:color="auto"/>
            </w:tcBorders>
          </w:tcPr>
          <w:p>
            <w:pPr>
              <w:pStyle w:val="zytable"/>
              <w:ind w:left="0" w:right="0"/>
            </w:pPr>
            <w:r>
              <w:t>1.</w:t>
            </w:r>
          </w:p>
        </w:tc>
        <w:tc>
          <w:tcPr>
            <w:tcW w:w="5280" w:type="dxa"/>
            <w:tcBorders>
              <w:top w:val="single" w:sz="4" w:space="0" w:color="auto"/>
            </w:tcBorders>
          </w:tcPr>
          <w:p>
            <w:pPr>
              <w:pStyle w:val="zytable"/>
              <w:ind w:left="0" w:right="0"/>
            </w:pPr>
            <w:r>
              <w:t>Initial consultation/assessment (up to and including one hour)</w:t>
            </w:r>
          </w:p>
        </w:tc>
        <w:tc>
          <w:tcPr>
            <w:tcW w:w="946" w:type="dxa"/>
            <w:tcBorders>
              <w:top w:val="single" w:sz="4" w:space="0" w:color="auto"/>
            </w:tcBorders>
          </w:tcPr>
          <w:p>
            <w:pPr>
              <w:pStyle w:val="zytable"/>
              <w:ind w:left="0" w:right="0"/>
              <w:jc w:val="right"/>
            </w:pPr>
            <w:r>
              <w:br/>
              <w:t>$171.00</w:t>
            </w:r>
          </w:p>
        </w:tc>
      </w:tr>
      <w:tr>
        <w:trPr>
          <w:cantSplit/>
        </w:trPr>
        <w:tc>
          <w:tcPr>
            <w:tcW w:w="578" w:type="dxa"/>
          </w:tcPr>
          <w:p>
            <w:pPr>
              <w:pStyle w:val="zytable"/>
              <w:ind w:left="0" w:right="0"/>
            </w:pPr>
            <w:r>
              <w:t>2.</w:t>
            </w:r>
          </w:p>
        </w:tc>
        <w:tc>
          <w:tcPr>
            <w:tcW w:w="5280" w:type="dxa"/>
          </w:tcPr>
          <w:p>
            <w:pPr>
              <w:pStyle w:val="zytable"/>
              <w:ind w:left="0" w:right="0"/>
            </w:pPr>
            <w:r>
              <w:t>Initial consultation/assessment (exceeding one hour)</w:t>
            </w:r>
          </w:p>
        </w:tc>
        <w:tc>
          <w:tcPr>
            <w:tcW w:w="946" w:type="dxa"/>
          </w:tcPr>
          <w:p>
            <w:pPr>
              <w:pStyle w:val="zytable"/>
              <w:ind w:left="0" w:right="0"/>
              <w:jc w:val="right"/>
            </w:pPr>
            <w:r>
              <w:t>$221.45</w:t>
            </w:r>
          </w:p>
        </w:tc>
      </w:tr>
      <w:tr>
        <w:trPr>
          <w:cantSplit/>
        </w:trPr>
        <w:tc>
          <w:tcPr>
            <w:tcW w:w="578" w:type="dxa"/>
          </w:tcPr>
          <w:p>
            <w:pPr>
              <w:pStyle w:val="zytable"/>
              <w:ind w:left="0" w:right="0"/>
            </w:pPr>
            <w:r>
              <w:t>3.</w:t>
            </w:r>
          </w:p>
        </w:tc>
        <w:tc>
          <w:tcPr>
            <w:tcW w:w="5280" w:type="dxa"/>
          </w:tcPr>
          <w:p>
            <w:pPr>
              <w:pStyle w:val="zytable"/>
              <w:ind w:left="0" w:right="0"/>
            </w:pPr>
            <w:r>
              <w:t>Subsequent consultation (&lt; 30 minutes)</w:t>
            </w:r>
          </w:p>
        </w:tc>
        <w:tc>
          <w:tcPr>
            <w:tcW w:w="946" w:type="dxa"/>
          </w:tcPr>
          <w:p>
            <w:pPr>
              <w:pStyle w:val="zytable"/>
              <w:ind w:left="0" w:right="0"/>
              <w:jc w:val="right"/>
            </w:pPr>
            <w:r>
              <w:t>$74.60</w:t>
            </w:r>
          </w:p>
        </w:tc>
      </w:tr>
      <w:tr>
        <w:trPr>
          <w:cantSplit/>
        </w:trPr>
        <w:tc>
          <w:tcPr>
            <w:tcW w:w="578" w:type="dxa"/>
          </w:tcPr>
          <w:p>
            <w:pPr>
              <w:pStyle w:val="zytable"/>
              <w:ind w:left="0" w:right="0"/>
            </w:pPr>
            <w:r>
              <w:t>4.</w:t>
            </w:r>
          </w:p>
        </w:tc>
        <w:tc>
          <w:tcPr>
            <w:tcW w:w="5280" w:type="dxa"/>
          </w:tcPr>
          <w:p>
            <w:pPr>
              <w:pStyle w:val="zytable"/>
              <w:ind w:left="0" w:right="0"/>
            </w:pPr>
            <w:r>
              <w:t>Subsequent consultation (30 minutes — one hour)</w:t>
            </w:r>
          </w:p>
        </w:tc>
        <w:tc>
          <w:tcPr>
            <w:tcW w:w="946" w:type="dxa"/>
          </w:tcPr>
          <w:p>
            <w:pPr>
              <w:pStyle w:val="zytable"/>
              <w:ind w:left="0" w:right="0"/>
              <w:jc w:val="right"/>
            </w:pPr>
            <w:r>
              <w:t>$96.85</w:t>
            </w:r>
          </w:p>
        </w:tc>
      </w:tr>
      <w:tr>
        <w:trPr>
          <w:cantSplit/>
        </w:trPr>
        <w:tc>
          <w:tcPr>
            <w:tcW w:w="578" w:type="dxa"/>
          </w:tcPr>
          <w:p>
            <w:pPr>
              <w:pStyle w:val="zytable"/>
              <w:ind w:left="0" w:right="0"/>
            </w:pPr>
            <w:r>
              <w:t>5.</w:t>
            </w:r>
          </w:p>
        </w:tc>
        <w:tc>
          <w:tcPr>
            <w:tcW w:w="5280" w:type="dxa"/>
          </w:tcPr>
          <w:p>
            <w:pPr>
              <w:pStyle w:val="zytable"/>
              <w:ind w:left="0" w:right="0"/>
            </w:pPr>
            <w:r>
              <w:t>Subsequent consultation (&gt; one hour)</w:t>
            </w:r>
          </w:p>
        </w:tc>
        <w:tc>
          <w:tcPr>
            <w:tcW w:w="946" w:type="dxa"/>
          </w:tcPr>
          <w:p>
            <w:pPr>
              <w:pStyle w:val="zytable"/>
              <w:ind w:left="0" w:right="0"/>
              <w:jc w:val="right"/>
            </w:pPr>
            <w:r>
              <w:t>$130.70</w:t>
            </w:r>
          </w:p>
        </w:tc>
      </w:tr>
    </w:tbl>
    <w:p>
      <w:pPr>
        <w:pStyle w:val="yFootnotesection"/>
      </w:pPr>
      <w:r>
        <w:tab/>
        <w:t>[Schedule 5 inserted in Gazette 16 Oct 2015 p. 4141.]</w:t>
      </w:r>
    </w:p>
    <w:p>
      <w:pPr>
        <w:pStyle w:val="yScheduleHeading"/>
      </w:pPr>
      <w:bookmarkStart w:id="54" w:name="_Toc433726540"/>
      <w:bookmarkStart w:id="55" w:name="_Toc433727595"/>
      <w:bookmarkStart w:id="56" w:name="_Toc433813975"/>
      <w:r>
        <w:rPr>
          <w:rStyle w:val="CharSchNo"/>
        </w:rPr>
        <w:t>Schedule 5A</w:t>
      </w:r>
      <w:r>
        <w:t> — </w:t>
      </w:r>
      <w:r>
        <w:rPr>
          <w:rStyle w:val="CharSchText"/>
        </w:rPr>
        <w:t>Scale of fees: exercise physiologists</w:t>
      </w:r>
      <w:bookmarkEnd w:id="54"/>
      <w:bookmarkEnd w:id="55"/>
      <w:bookmarkEnd w:id="56"/>
    </w:p>
    <w:p>
      <w:pPr>
        <w:pStyle w:val="zyShoulderClause"/>
      </w:pPr>
      <w:r>
        <w:t>[r. 7B]</w:t>
      </w:r>
    </w:p>
    <w:p>
      <w:pPr>
        <w:pStyle w:val="yFootnoteheading"/>
      </w:pPr>
      <w:r>
        <w:tab/>
        <w:t>[Heading inserted in Gazette 16 Oct 2015 p. 4141.]</w:t>
      </w:r>
    </w:p>
    <w:p>
      <w:pPr>
        <w:pStyle w:val="yMiscellaneousHeading"/>
        <w:spacing w:after="80"/>
        <w:rPr>
          <w:b/>
          <w:sz w:val="24"/>
          <w:szCs w:val="24"/>
        </w:rPr>
      </w:pPr>
      <w:bookmarkStart w:id="57" w:name="_Toc433726541"/>
      <w:r>
        <w:rPr>
          <w:b/>
          <w:sz w:val="24"/>
          <w:szCs w:val="24"/>
        </w:rPr>
        <w:t>Exercise</w:t>
      </w:r>
      <w:r>
        <w:rPr>
          <w:b/>
          <w:sz w:val="24"/>
          <w:szCs w:val="24"/>
        </w:rPr>
        <w:noBreakHyphen/>
        <w:t>based programmes</w:t>
      </w:r>
      <w:bookmarkEnd w:id="57"/>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
              <w:ind w:left="0" w:right="0"/>
            </w:pPr>
          </w:p>
        </w:tc>
        <w:tc>
          <w:tcPr>
            <w:tcW w:w="4536" w:type="dxa"/>
            <w:tcBorders>
              <w:top w:val="single" w:sz="4" w:space="0" w:color="auto"/>
              <w:bottom w:val="single" w:sz="4" w:space="0" w:color="auto"/>
            </w:tcBorders>
          </w:tcPr>
          <w:p>
            <w:pPr>
              <w:pStyle w:val="zytable"/>
              <w:ind w:left="0" w:right="0"/>
              <w:rPr>
                <w:b/>
              </w:rPr>
            </w:pPr>
            <w:r>
              <w:rPr>
                <w:b/>
              </w:rPr>
              <w:t xml:space="preserve">Type of service </w:t>
            </w:r>
          </w:p>
        </w:tc>
        <w:tc>
          <w:tcPr>
            <w:tcW w:w="1276" w:type="dxa"/>
            <w:tcBorders>
              <w:top w:val="single" w:sz="4" w:space="0" w:color="auto"/>
              <w:bottom w:val="single" w:sz="4" w:space="0" w:color="auto"/>
            </w:tcBorders>
          </w:tcPr>
          <w:p>
            <w:pPr>
              <w:pStyle w:val="zytable"/>
              <w:ind w:left="0" w:right="0"/>
              <w:jc w:val="both"/>
              <w:rPr>
                <w:b/>
              </w:rPr>
            </w:pPr>
            <w:r>
              <w:rPr>
                <w:b/>
              </w:rPr>
              <w:t>Fee</w:t>
            </w:r>
          </w:p>
        </w:tc>
      </w:tr>
      <w:tr>
        <w:trPr>
          <w:cantSplit/>
        </w:trPr>
        <w:tc>
          <w:tcPr>
            <w:tcW w:w="992" w:type="dxa"/>
            <w:tcBorders>
              <w:top w:val="single" w:sz="4" w:space="0" w:color="auto"/>
            </w:tcBorders>
          </w:tcPr>
          <w:p>
            <w:pPr>
              <w:pStyle w:val="zytable"/>
              <w:ind w:left="0" w:right="0"/>
              <w:jc w:val="both"/>
            </w:pPr>
            <w:r>
              <w:t>EXE20</w:t>
            </w:r>
          </w:p>
        </w:tc>
        <w:tc>
          <w:tcPr>
            <w:tcW w:w="4536" w:type="dxa"/>
            <w:tcBorders>
              <w:top w:val="single" w:sz="4" w:space="0" w:color="auto"/>
            </w:tcBorders>
          </w:tcPr>
          <w:p>
            <w:pPr>
              <w:pStyle w:val="zytable"/>
              <w:ind w:left="0" w:right="0"/>
              <w:rPr>
                <w:b/>
              </w:rPr>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zytable"/>
              <w:ind w:left="0" w:right="0"/>
            </w:pPr>
          </w:p>
          <w:p>
            <w:pPr>
              <w:pStyle w:val="zytable"/>
              <w:ind w:left="0" w:right="0"/>
            </w:pPr>
            <w:r>
              <w:t>$187.05</w:t>
            </w:r>
            <w:r>
              <w:br/>
              <w:t>per hour to a maximum of 2 hours**</w:t>
            </w:r>
          </w:p>
        </w:tc>
      </w:tr>
      <w:tr>
        <w:trPr>
          <w:cantSplit/>
        </w:trPr>
        <w:tc>
          <w:tcPr>
            <w:tcW w:w="992" w:type="dxa"/>
          </w:tcPr>
          <w:p>
            <w:pPr>
              <w:pStyle w:val="zytable"/>
              <w:ind w:left="0" w:right="0"/>
              <w:jc w:val="both"/>
            </w:pPr>
          </w:p>
        </w:tc>
        <w:tc>
          <w:tcPr>
            <w:tcW w:w="4536" w:type="dxa"/>
          </w:tcPr>
          <w:p>
            <w:pPr>
              <w:pStyle w:val="zytable"/>
              <w:ind w:left="0" w:right="0"/>
            </w:pPr>
            <w:r>
              <w:t>Review of current medical and vocational status.</w:t>
            </w:r>
          </w:p>
        </w:tc>
        <w:tc>
          <w:tcPr>
            <w:tcW w:w="1276" w:type="dxa"/>
          </w:tcPr>
          <w:p>
            <w:pPr>
              <w:pStyle w:val="zytable"/>
              <w:ind w:left="0" w:right="0"/>
            </w:pPr>
          </w:p>
        </w:tc>
      </w:tr>
      <w:tr>
        <w:trPr>
          <w:cantSplit/>
        </w:trPr>
        <w:tc>
          <w:tcPr>
            <w:tcW w:w="992" w:type="dxa"/>
          </w:tcPr>
          <w:p>
            <w:pPr>
              <w:pStyle w:val="zytable"/>
              <w:ind w:left="0" w:right="0"/>
              <w:jc w:val="both"/>
            </w:pPr>
          </w:p>
        </w:tc>
        <w:tc>
          <w:tcPr>
            <w:tcW w:w="4536" w:type="dxa"/>
          </w:tcPr>
          <w:p>
            <w:pPr>
              <w:pStyle w:val="zytable"/>
              <w:ind w:left="0" w:right="0"/>
            </w:pPr>
            <w:r>
              <w:t>Communication/Liaison with relevant parties.</w:t>
            </w:r>
          </w:p>
        </w:tc>
        <w:tc>
          <w:tcPr>
            <w:tcW w:w="1276" w:type="dxa"/>
          </w:tcPr>
          <w:p>
            <w:pPr>
              <w:pStyle w:val="zytable"/>
              <w:ind w:left="0" w:right="0"/>
            </w:pPr>
          </w:p>
        </w:tc>
      </w:tr>
      <w:tr>
        <w:trPr>
          <w:cantSplit/>
        </w:trPr>
        <w:tc>
          <w:tcPr>
            <w:tcW w:w="992" w:type="dxa"/>
          </w:tcPr>
          <w:p>
            <w:pPr>
              <w:pStyle w:val="zytable"/>
              <w:ind w:left="0" w:right="0"/>
              <w:jc w:val="both"/>
            </w:pPr>
          </w:p>
        </w:tc>
        <w:tc>
          <w:tcPr>
            <w:tcW w:w="4536" w:type="dxa"/>
          </w:tcPr>
          <w:p>
            <w:pPr>
              <w:pStyle w:val="zytable"/>
              <w:ind w:left="0" w:right="0"/>
            </w:pPr>
            <w:r>
              <w:t>Physiological Assessment/testing.</w:t>
            </w:r>
          </w:p>
        </w:tc>
        <w:tc>
          <w:tcPr>
            <w:tcW w:w="1276" w:type="dxa"/>
          </w:tcPr>
          <w:p>
            <w:pPr>
              <w:pStyle w:val="zytable"/>
              <w:ind w:left="0" w:right="0"/>
            </w:pPr>
          </w:p>
        </w:tc>
      </w:tr>
      <w:tr>
        <w:trPr>
          <w:cantSplit/>
        </w:trPr>
        <w:tc>
          <w:tcPr>
            <w:tcW w:w="992" w:type="dxa"/>
          </w:tcPr>
          <w:p>
            <w:pPr>
              <w:pStyle w:val="zytable"/>
              <w:ind w:left="0" w:right="0"/>
              <w:jc w:val="both"/>
            </w:pPr>
          </w:p>
        </w:tc>
        <w:tc>
          <w:tcPr>
            <w:tcW w:w="4536" w:type="dxa"/>
          </w:tcPr>
          <w:p>
            <w:pPr>
              <w:pStyle w:val="zytable"/>
              <w:ind w:left="0" w:right="0"/>
            </w:pPr>
            <w:r>
              <w:t>Screening questionnaires relating to worker’s level of function.</w:t>
            </w:r>
          </w:p>
        </w:tc>
        <w:tc>
          <w:tcPr>
            <w:tcW w:w="1276" w:type="dxa"/>
          </w:tcPr>
          <w:p>
            <w:pPr>
              <w:pStyle w:val="zytable"/>
              <w:ind w:left="0" w:right="0"/>
            </w:pPr>
          </w:p>
        </w:tc>
      </w:tr>
      <w:tr>
        <w:trPr>
          <w:cantSplit/>
        </w:trPr>
        <w:tc>
          <w:tcPr>
            <w:tcW w:w="992" w:type="dxa"/>
          </w:tcPr>
          <w:p>
            <w:pPr>
              <w:pStyle w:val="zytable"/>
              <w:ind w:left="0" w:right="0"/>
              <w:jc w:val="both"/>
            </w:pPr>
          </w:p>
        </w:tc>
        <w:tc>
          <w:tcPr>
            <w:tcW w:w="4536" w:type="dxa"/>
          </w:tcPr>
          <w:p>
            <w:pPr>
              <w:pStyle w:val="zytable"/>
              <w:ind w:left="0" w:right="0"/>
            </w:pPr>
            <w:r>
              <w:t>Programme design based on above.</w:t>
            </w:r>
          </w:p>
        </w:tc>
        <w:tc>
          <w:tcPr>
            <w:tcW w:w="1276" w:type="dxa"/>
          </w:tcPr>
          <w:p>
            <w:pPr>
              <w:pStyle w:val="zytable"/>
              <w:ind w:left="0" w:right="0"/>
            </w:pPr>
          </w:p>
        </w:tc>
      </w:tr>
      <w:tr>
        <w:trPr>
          <w:cantSplit/>
        </w:trPr>
        <w:tc>
          <w:tcPr>
            <w:tcW w:w="992" w:type="dxa"/>
          </w:tcPr>
          <w:p>
            <w:pPr>
              <w:pStyle w:val="zytable"/>
              <w:ind w:left="0" w:right="0"/>
              <w:jc w:val="both"/>
            </w:pPr>
          </w:p>
        </w:tc>
        <w:tc>
          <w:tcPr>
            <w:tcW w:w="4536" w:type="dxa"/>
          </w:tcPr>
          <w:p>
            <w:pPr>
              <w:pStyle w:val="zytable"/>
              <w:ind w:left="0" w:right="0"/>
            </w:pPr>
            <w:r>
              <w:t>Exercise facility/equipment coordination (pool or gym based).</w:t>
            </w:r>
          </w:p>
        </w:tc>
        <w:tc>
          <w:tcPr>
            <w:tcW w:w="1276" w:type="dxa"/>
          </w:tcPr>
          <w:p>
            <w:pPr>
              <w:pStyle w:val="zytable"/>
              <w:ind w:left="0" w:right="0"/>
            </w:pPr>
          </w:p>
        </w:tc>
      </w:tr>
      <w:tr>
        <w:trPr>
          <w:cantSplit/>
        </w:trPr>
        <w:tc>
          <w:tcPr>
            <w:tcW w:w="992" w:type="dxa"/>
            <w:tcBorders>
              <w:bottom w:val="single" w:sz="4" w:space="0" w:color="auto"/>
            </w:tcBorders>
          </w:tcPr>
          <w:p>
            <w:pPr>
              <w:pStyle w:val="zytable"/>
              <w:ind w:left="0" w:right="0"/>
              <w:jc w:val="both"/>
            </w:pPr>
          </w:p>
        </w:tc>
        <w:tc>
          <w:tcPr>
            <w:tcW w:w="4536" w:type="dxa"/>
            <w:tcBorders>
              <w:bottom w:val="single" w:sz="4" w:space="0" w:color="auto"/>
            </w:tcBorders>
          </w:tcPr>
          <w:p>
            <w:pPr>
              <w:pStyle w:val="zytable"/>
              <w:ind w:left="0" w:right="0"/>
            </w:pPr>
            <w:r>
              <w:t>Provider to patient ratio must be 1:1 for the duration of the consultation.</w:t>
            </w:r>
          </w:p>
        </w:tc>
        <w:tc>
          <w:tcPr>
            <w:tcW w:w="1276" w:type="dxa"/>
            <w:tcBorders>
              <w:bottom w:val="single" w:sz="4" w:space="0" w:color="auto"/>
            </w:tcBorders>
          </w:tcPr>
          <w:p>
            <w:pPr>
              <w:pStyle w:val="zytable"/>
              <w:ind w:left="0" w:right="0"/>
            </w:pPr>
          </w:p>
        </w:tc>
      </w:tr>
      <w:tr>
        <w:trPr>
          <w:cantSplit/>
          <w:trHeight w:val="3250"/>
        </w:trPr>
        <w:tc>
          <w:tcPr>
            <w:tcW w:w="992" w:type="dxa"/>
            <w:tcBorders>
              <w:top w:val="single" w:sz="4" w:space="0" w:color="auto"/>
              <w:bottom w:val="single" w:sz="4" w:space="0" w:color="auto"/>
            </w:tcBorders>
          </w:tcPr>
          <w:p>
            <w:pPr>
              <w:pStyle w:val="zytable"/>
              <w:ind w:left="0" w:right="0"/>
              <w:jc w:val="both"/>
            </w:pPr>
            <w:r>
              <w:t>EXE21</w:t>
            </w:r>
          </w:p>
        </w:tc>
        <w:tc>
          <w:tcPr>
            <w:tcW w:w="4536" w:type="dxa"/>
            <w:tcBorders>
              <w:top w:val="single" w:sz="4" w:space="0" w:color="auto"/>
              <w:bottom w:val="single" w:sz="4" w:space="0" w:color="auto"/>
            </w:tcBorders>
          </w:tcPr>
          <w:p>
            <w:pPr>
              <w:pStyle w:val="zytable"/>
              <w:ind w:left="0" w:right="0"/>
              <w:rPr>
                <w:b/>
              </w:rPr>
            </w:pPr>
            <w:r>
              <w:rPr>
                <w:b/>
              </w:rPr>
              <w:t>Subsequent Exercise Consultation/Assessment</w:t>
            </w:r>
          </w:p>
          <w:p>
            <w:pPr>
              <w:pStyle w:val="zytable"/>
              <w:ind w:left="0" w:right="0"/>
            </w:pPr>
            <w:r>
              <w:t xml:space="preserve">Includes — </w:t>
            </w:r>
          </w:p>
          <w:p>
            <w:pPr>
              <w:pStyle w:val="zytable"/>
              <w:ind w:left="0" w:right="0"/>
            </w:pPr>
            <w:r>
              <w:t>programme implementation — prescription and provision of exercises (land or pool based);</w:t>
            </w:r>
          </w:p>
          <w:p>
            <w:pPr>
              <w:pStyle w:val="zytable"/>
              <w:ind w:left="0" w:right="0"/>
            </w:pPr>
            <w:r>
              <w:t>programme monitoring;</w:t>
            </w:r>
          </w:p>
          <w:p>
            <w:pPr>
              <w:pStyle w:val="zytable"/>
              <w:ind w:left="0" w:right="0"/>
            </w:pPr>
            <w:r>
              <w:t>post programme screening questionnaire relating to worker’s level of function;</w:t>
            </w:r>
          </w:p>
          <w:p>
            <w:pPr>
              <w:pStyle w:val="zytable"/>
              <w:ind w:left="0" w:right="0"/>
            </w:pPr>
            <w:r>
              <w:t>psychosocial reassessment;</w:t>
            </w:r>
          </w:p>
          <w:p>
            <w:pPr>
              <w:pStyle w:val="zytable"/>
              <w:ind w:left="0" w:right="0"/>
            </w:pPr>
            <w:r>
              <w:t>communication/liaison with relevant parties.</w:t>
            </w:r>
          </w:p>
        </w:tc>
        <w:tc>
          <w:tcPr>
            <w:tcW w:w="1276" w:type="dxa"/>
            <w:tcBorders>
              <w:top w:val="single" w:sz="4" w:space="0" w:color="auto"/>
              <w:bottom w:val="single" w:sz="4" w:space="0" w:color="auto"/>
            </w:tcBorders>
          </w:tcPr>
          <w:p>
            <w:pPr>
              <w:pStyle w:val="zytable"/>
              <w:ind w:left="0" w:right="0"/>
            </w:pPr>
            <w:r>
              <w:br/>
            </w:r>
          </w:p>
          <w:p>
            <w:pPr>
              <w:pStyle w:val="zytable"/>
              <w:ind w:left="0" w:right="0"/>
            </w:pPr>
            <w:r>
              <w:t xml:space="preserve">$187.05 </w:t>
            </w:r>
            <w:r>
              <w:br/>
              <w:t>per hour to a maximum of one hour**</w:t>
            </w:r>
          </w:p>
        </w:tc>
      </w:tr>
      <w:tr>
        <w:trPr>
          <w:cantSplit/>
        </w:trPr>
        <w:tc>
          <w:tcPr>
            <w:tcW w:w="992" w:type="dxa"/>
            <w:tcBorders>
              <w:top w:val="single" w:sz="4" w:space="0" w:color="auto"/>
            </w:tcBorders>
          </w:tcPr>
          <w:p>
            <w:pPr>
              <w:pStyle w:val="zytable"/>
              <w:ind w:left="0" w:right="0"/>
              <w:jc w:val="both"/>
            </w:pPr>
            <w:r>
              <w:t>EXE02</w:t>
            </w:r>
          </w:p>
        </w:tc>
        <w:tc>
          <w:tcPr>
            <w:tcW w:w="4536" w:type="dxa"/>
            <w:tcBorders>
              <w:top w:val="single" w:sz="4" w:space="0" w:color="auto"/>
            </w:tcBorders>
          </w:tcPr>
          <w:p>
            <w:pPr>
              <w:pStyle w:val="zytable"/>
              <w:ind w:left="0" w:right="0"/>
              <w:rPr>
                <w:b/>
              </w:rPr>
            </w:pPr>
            <w:r>
              <w:rPr>
                <w:b/>
              </w:rPr>
              <w:t>Initial report</w:t>
            </w:r>
          </w:p>
          <w:p>
            <w:pPr>
              <w:pStyle w:val="zytable"/>
              <w:ind w:left="0" w:right="0"/>
            </w:pPr>
            <w:r>
              <w:t xml:space="preserve">Includes — </w:t>
            </w:r>
          </w:p>
          <w:p>
            <w:pPr>
              <w:pStyle w:val="zytable"/>
              <w:ind w:left="0" w:right="0"/>
            </w:pPr>
            <w:r>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zytable"/>
              <w:ind w:left="0" w:right="0"/>
            </w:pPr>
          </w:p>
          <w:p>
            <w:pPr>
              <w:pStyle w:val="zytable"/>
              <w:ind w:left="0" w:right="0"/>
            </w:pPr>
            <w:r>
              <w:t xml:space="preserve">$187.05 </w:t>
            </w:r>
            <w:r>
              <w:br/>
              <w:t>per hour to a maximum of one hour**</w:t>
            </w:r>
          </w:p>
        </w:tc>
      </w:tr>
      <w:tr>
        <w:trPr>
          <w:cantSplit/>
        </w:trPr>
        <w:tc>
          <w:tcPr>
            <w:tcW w:w="992" w:type="dxa"/>
          </w:tcPr>
          <w:p>
            <w:pPr>
              <w:pStyle w:val="zytable"/>
              <w:ind w:left="0" w:right="0"/>
              <w:jc w:val="both"/>
            </w:pPr>
          </w:p>
        </w:tc>
        <w:tc>
          <w:tcPr>
            <w:tcW w:w="4536" w:type="dxa"/>
          </w:tcPr>
          <w:p>
            <w:pPr>
              <w:pStyle w:val="zytable"/>
              <w:ind w:left="0" w:right="0"/>
            </w:pPr>
            <w:r>
              <w:t>current status as per medical certification and proposed outcome status;</w:t>
            </w:r>
          </w:p>
        </w:tc>
        <w:tc>
          <w:tcPr>
            <w:tcW w:w="1276" w:type="dxa"/>
          </w:tcPr>
          <w:p>
            <w:pPr>
              <w:pStyle w:val="zytable"/>
              <w:ind w:left="0" w:right="0"/>
            </w:pPr>
          </w:p>
        </w:tc>
      </w:tr>
      <w:tr>
        <w:trPr>
          <w:cantSplit/>
        </w:trPr>
        <w:tc>
          <w:tcPr>
            <w:tcW w:w="992" w:type="dxa"/>
            <w:tcBorders>
              <w:bottom w:val="single" w:sz="4" w:space="0" w:color="auto"/>
            </w:tcBorders>
          </w:tcPr>
          <w:p>
            <w:pPr>
              <w:pStyle w:val="zytable"/>
              <w:ind w:left="0" w:right="0"/>
              <w:jc w:val="both"/>
            </w:pPr>
          </w:p>
        </w:tc>
        <w:tc>
          <w:tcPr>
            <w:tcW w:w="4536" w:type="dxa"/>
            <w:tcBorders>
              <w:bottom w:val="single" w:sz="4" w:space="0" w:color="auto"/>
            </w:tcBorders>
          </w:tcPr>
          <w:p>
            <w:pPr>
              <w:pStyle w:val="zytable"/>
              <w:ind w:left="0" w:right="0"/>
            </w:pPr>
            <w:r>
              <w:t>detailed cost plan outlining proposed outcome, services required and proposed costs for insurer approval.</w:t>
            </w:r>
          </w:p>
        </w:tc>
        <w:tc>
          <w:tcPr>
            <w:tcW w:w="1276" w:type="dxa"/>
            <w:tcBorders>
              <w:bottom w:val="single" w:sz="4" w:space="0" w:color="auto"/>
            </w:tcBorders>
          </w:tcPr>
          <w:p>
            <w:pPr>
              <w:pStyle w:val="zytable"/>
              <w:ind w:left="0" w:right="0"/>
            </w:pPr>
          </w:p>
        </w:tc>
      </w:tr>
      <w:tr>
        <w:trPr>
          <w:cantSplit/>
        </w:trPr>
        <w:tc>
          <w:tcPr>
            <w:tcW w:w="992" w:type="dxa"/>
            <w:tcBorders>
              <w:top w:val="single" w:sz="4" w:space="0" w:color="auto"/>
              <w:bottom w:val="single" w:sz="4" w:space="0" w:color="auto"/>
            </w:tcBorders>
          </w:tcPr>
          <w:p>
            <w:pPr>
              <w:pStyle w:val="zytable"/>
              <w:ind w:left="0" w:right="0"/>
              <w:jc w:val="both"/>
            </w:pPr>
            <w:r>
              <w:t>EXE03</w:t>
            </w:r>
          </w:p>
        </w:tc>
        <w:tc>
          <w:tcPr>
            <w:tcW w:w="4536" w:type="dxa"/>
            <w:tcBorders>
              <w:top w:val="single" w:sz="4" w:space="0" w:color="auto"/>
              <w:bottom w:val="single" w:sz="4" w:space="0" w:color="auto"/>
            </w:tcBorders>
          </w:tcPr>
          <w:p>
            <w:pPr>
              <w:pStyle w:val="zytable"/>
              <w:ind w:left="0" w:right="0"/>
              <w:rPr>
                <w:b/>
              </w:rPr>
            </w:pPr>
            <w:r>
              <w:rPr>
                <w:b/>
              </w:rPr>
              <w:t>Subsequent reports</w:t>
            </w:r>
          </w:p>
          <w:p>
            <w:pPr>
              <w:pStyle w:val="zytable"/>
              <w:ind w:left="0" w:right="0"/>
            </w:pPr>
            <w:r>
              <w:t>Progress report to be provided at the request of the referrer.</w:t>
            </w:r>
          </w:p>
        </w:tc>
        <w:tc>
          <w:tcPr>
            <w:tcW w:w="1276" w:type="dxa"/>
            <w:tcBorders>
              <w:top w:val="single" w:sz="4" w:space="0" w:color="auto"/>
              <w:bottom w:val="single" w:sz="4" w:space="0" w:color="auto"/>
            </w:tcBorders>
          </w:tcPr>
          <w:p>
            <w:pPr>
              <w:pStyle w:val="zytable"/>
              <w:ind w:left="0" w:right="0"/>
            </w:pPr>
          </w:p>
          <w:p>
            <w:pPr>
              <w:pStyle w:val="zytable"/>
              <w:ind w:left="0" w:right="0"/>
            </w:pPr>
            <w:r>
              <w:t xml:space="preserve">$187.05 </w:t>
            </w:r>
            <w:r>
              <w:br/>
              <w:t>per hour to a maximum of 30 minutes**</w:t>
            </w:r>
          </w:p>
        </w:tc>
      </w:tr>
      <w:tr>
        <w:trPr>
          <w:cantSplit/>
        </w:trPr>
        <w:tc>
          <w:tcPr>
            <w:tcW w:w="992" w:type="dxa"/>
            <w:tcBorders>
              <w:top w:val="single" w:sz="4" w:space="0" w:color="auto"/>
              <w:bottom w:val="single" w:sz="4" w:space="0" w:color="auto"/>
            </w:tcBorders>
          </w:tcPr>
          <w:p>
            <w:pPr>
              <w:pStyle w:val="zytable"/>
              <w:ind w:left="0" w:right="0"/>
              <w:jc w:val="both"/>
            </w:pPr>
            <w:r>
              <w:t>EXE04</w:t>
            </w:r>
          </w:p>
        </w:tc>
        <w:tc>
          <w:tcPr>
            <w:tcW w:w="4536" w:type="dxa"/>
            <w:tcBorders>
              <w:top w:val="single" w:sz="4" w:space="0" w:color="auto"/>
              <w:bottom w:val="single" w:sz="4" w:space="0" w:color="auto"/>
            </w:tcBorders>
          </w:tcPr>
          <w:p>
            <w:pPr>
              <w:pStyle w:val="zytable"/>
              <w:ind w:left="0" w:right="0"/>
              <w:rPr>
                <w:b/>
              </w:rPr>
            </w:pPr>
            <w:r>
              <w:rPr>
                <w:b/>
              </w:rPr>
              <w:t>Final report</w:t>
            </w:r>
          </w:p>
          <w:p>
            <w:pPr>
              <w:pStyle w:val="zytable"/>
              <w:ind w:left="0" w:right="0"/>
            </w:pPr>
            <w:r>
              <w:t xml:space="preserve">Comprehensive report to be provided at the end of the service delivery detailing — </w:t>
            </w:r>
          </w:p>
          <w:p>
            <w:pPr>
              <w:pStyle w:val="zytable"/>
              <w:ind w:left="0" w:right="0"/>
            </w:pPr>
            <w:r>
              <w:t>physiological testing results pre and post programme;</w:t>
            </w:r>
          </w:p>
          <w:p>
            <w:pPr>
              <w:pStyle w:val="zytable"/>
              <w:ind w:left="0" w:right="0"/>
            </w:pPr>
            <w:r>
              <w:t>worker attendance/programme compliance.</w:t>
            </w:r>
          </w:p>
        </w:tc>
        <w:tc>
          <w:tcPr>
            <w:tcW w:w="1276" w:type="dxa"/>
            <w:tcBorders>
              <w:top w:val="single" w:sz="4" w:space="0" w:color="auto"/>
              <w:bottom w:val="single" w:sz="4" w:space="0" w:color="auto"/>
            </w:tcBorders>
          </w:tcPr>
          <w:p>
            <w:pPr>
              <w:pStyle w:val="zytable"/>
              <w:ind w:left="0" w:right="0"/>
            </w:pPr>
          </w:p>
          <w:p>
            <w:pPr>
              <w:pStyle w:val="zytable"/>
              <w:ind w:left="0" w:right="0"/>
            </w:pPr>
            <w:r>
              <w:t xml:space="preserve">$187.05 </w:t>
            </w:r>
            <w:r>
              <w:br/>
              <w:t>per hour to a maximum of 30 minutes**</w:t>
            </w:r>
          </w:p>
        </w:tc>
      </w:tr>
      <w:tr>
        <w:trPr>
          <w:cantSplit/>
        </w:trPr>
        <w:tc>
          <w:tcPr>
            <w:tcW w:w="992" w:type="dxa"/>
            <w:tcBorders>
              <w:top w:val="single" w:sz="4" w:space="0" w:color="auto"/>
              <w:bottom w:val="single" w:sz="4" w:space="0" w:color="auto"/>
            </w:tcBorders>
          </w:tcPr>
          <w:p>
            <w:pPr>
              <w:pStyle w:val="zytable"/>
              <w:ind w:left="0" w:right="0"/>
              <w:jc w:val="both"/>
            </w:pPr>
            <w:r>
              <w:t>EXE05</w:t>
            </w:r>
          </w:p>
        </w:tc>
        <w:tc>
          <w:tcPr>
            <w:tcW w:w="4536" w:type="dxa"/>
            <w:tcBorders>
              <w:top w:val="single" w:sz="4" w:space="0" w:color="auto"/>
              <w:bottom w:val="single" w:sz="4" w:space="0" w:color="auto"/>
            </w:tcBorders>
          </w:tcPr>
          <w:p>
            <w:pPr>
              <w:pStyle w:val="zytable"/>
              <w:ind w:left="0" w:right="0"/>
              <w:rPr>
                <w:b/>
              </w:rPr>
            </w:pPr>
            <w:r>
              <w:rPr>
                <w:b/>
              </w:rPr>
              <w:t>Gym membership/Entry fees</w:t>
            </w:r>
          </w:p>
          <w:p>
            <w:pPr>
              <w:pStyle w:val="zytable"/>
              <w:ind w:left="0" w:right="0"/>
            </w:pPr>
            <w:r>
              <w:t>Includes direct cost of membership (pool or gym).</w:t>
            </w:r>
          </w:p>
          <w:p>
            <w:pPr>
              <w:pStyle w:val="zytable"/>
              <w:ind w:left="0" w:right="0"/>
            </w:pPr>
            <w:r>
              <w:t>Prior approval from insurer required.</w:t>
            </w:r>
          </w:p>
        </w:tc>
        <w:tc>
          <w:tcPr>
            <w:tcW w:w="1276" w:type="dxa"/>
            <w:tcBorders>
              <w:top w:val="single" w:sz="4" w:space="0" w:color="auto"/>
              <w:bottom w:val="single" w:sz="4" w:space="0" w:color="auto"/>
            </w:tcBorders>
          </w:tcPr>
          <w:p>
            <w:pPr>
              <w:pStyle w:val="zytable"/>
              <w:ind w:left="0" w:right="0"/>
            </w:pPr>
          </w:p>
          <w:p>
            <w:pPr>
              <w:pStyle w:val="zytable"/>
              <w:ind w:left="0" w:right="0"/>
            </w:pPr>
            <w:r>
              <w:t>Market rates</w:t>
            </w:r>
          </w:p>
        </w:tc>
      </w:tr>
      <w:tr>
        <w:trPr>
          <w:cantSplit/>
        </w:trPr>
        <w:tc>
          <w:tcPr>
            <w:tcW w:w="992" w:type="dxa"/>
            <w:tcBorders>
              <w:top w:val="single" w:sz="4" w:space="0" w:color="auto"/>
              <w:bottom w:val="single" w:sz="4" w:space="0" w:color="auto"/>
            </w:tcBorders>
          </w:tcPr>
          <w:p>
            <w:pPr>
              <w:pStyle w:val="zytable"/>
              <w:ind w:left="0" w:right="0"/>
              <w:jc w:val="both"/>
            </w:pPr>
            <w:r>
              <w:t>EXE06</w:t>
            </w:r>
          </w:p>
        </w:tc>
        <w:tc>
          <w:tcPr>
            <w:tcW w:w="4536" w:type="dxa"/>
            <w:tcBorders>
              <w:top w:val="single" w:sz="4" w:space="0" w:color="auto"/>
              <w:bottom w:val="single" w:sz="4" w:space="0" w:color="auto"/>
            </w:tcBorders>
          </w:tcPr>
          <w:p>
            <w:pPr>
              <w:pStyle w:val="zytable"/>
              <w:ind w:left="0" w:right="0"/>
              <w:rPr>
                <w:b/>
              </w:rPr>
            </w:pPr>
            <w:r>
              <w:rPr>
                <w:b/>
              </w:rPr>
              <w:t>Travel</w:t>
            </w:r>
          </w:p>
          <w:p>
            <w:pPr>
              <w:pStyle w:val="zytable"/>
              <w:ind w:left="0" w:right="0"/>
            </w:pPr>
            <w:r>
              <w:t>Travel when the most appropriate management of the patient requires the provider to travel away from their normal practice.</w:t>
            </w:r>
          </w:p>
          <w:p>
            <w:pPr>
              <w:pStyle w:val="zytable"/>
              <w:ind w:left="0" w:right="0"/>
            </w:pPr>
            <w:r>
              <w:t>The insurer must provide pre</w:t>
            </w:r>
            <w:r>
              <w:noBreakHyphen/>
              <w:t>approval for travel in excess of one hour.</w:t>
            </w:r>
          </w:p>
          <w:p>
            <w:pPr>
              <w:pStyle w:val="zytable"/>
              <w:ind w:left="0" w:right="0"/>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zytable"/>
              <w:ind w:left="0" w:right="0"/>
            </w:pPr>
          </w:p>
          <w:p>
            <w:pPr>
              <w:pStyle w:val="zytable"/>
              <w:ind w:left="0" w:right="0"/>
            </w:pPr>
            <w:r>
              <w:t xml:space="preserve">$149.70 </w:t>
            </w:r>
            <w:r>
              <w:br/>
              <w:t>per hour**</w:t>
            </w:r>
          </w:p>
        </w:tc>
      </w:tr>
      <w:tr>
        <w:trPr>
          <w:cantSplit/>
        </w:trPr>
        <w:tc>
          <w:tcPr>
            <w:tcW w:w="992" w:type="dxa"/>
            <w:tcBorders>
              <w:top w:val="single" w:sz="4" w:space="0" w:color="auto"/>
              <w:bottom w:val="single" w:sz="4" w:space="0" w:color="auto"/>
            </w:tcBorders>
          </w:tcPr>
          <w:p>
            <w:pPr>
              <w:pStyle w:val="zytable"/>
              <w:ind w:left="0" w:right="0"/>
              <w:jc w:val="both"/>
            </w:pPr>
            <w:r>
              <w:t>EXE08</w:t>
            </w:r>
          </w:p>
        </w:tc>
        <w:tc>
          <w:tcPr>
            <w:tcW w:w="4536" w:type="dxa"/>
            <w:tcBorders>
              <w:top w:val="single" w:sz="4" w:space="0" w:color="auto"/>
              <w:bottom w:val="single" w:sz="4" w:space="0" w:color="auto"/>
            </w:tcBorders>
          </w:tcPr>
          <w:p>
            <w:pPr>
              <w:pStyle w:val="zytable"/>
              <w:ind w:left="0" w:right="0"/>
              <w:rPr>
                <w:b/>
              </w:rPr>
            </w:pPr>
            <w:r>
              <w:rPr>
                <w:b/>
              </w:rPr>
              <w:t>Communication</w:t>
            </w:r>
          </w:p>
          <w:p>
            <w:pPr>
              <w:pStyle w:val="zytable"/>
              <w:ind w:left="0" w:right="0"/>
            </w:pPr>
            <w:r>
              <w:t>Any requested or required oral communication with relevant parties (treating medical practitioners, employers and insurers) relating to the treatment of a specific worker.</w:t>
            </w:r>
          </w:p>
          <w:p>
            <w:pPr>
              <w:pStyle w:val="zytable"/>
              <w:ind w:left="0" w:right="0"/>
            </w:pPr>
            <w:r>
              <w:t>Excludes courtesy communication such as acknowledgment of referral and brief updates to the medical practitioner.</w:t>
            </w:r>
          </w:p>
          <w:p>
            <w:pPr>
              <w:pStyle w:val="zytable"/>
              <w:ind w:left="0" w:right="0"/>
            </w:pPr>
            <w:r>
              <w:t>Maximum time allowable per communication of 30 minutes.</w:t>
            </w:r>
          </w:p>
        </w:tc>
        <w:tc>
          <w:tcPr>
            <w:tcW w:w="1276" w:type="dxa"/>
            <w:tcBorders>
              <w:top w:val="single" w:sz="4" w:space="0" w:color="auto"/>
              <w:bottom w:val="single" w:sz="4" w:space="0" w:color="auto"/>
            </w:tcBorders>
          </w:tcPr>
          <w:p>
            <w:pPr>
              <w:pStyle w:val="zytable"/>
              <w:ind w:left="0" w:right="0"/>
            </w:pPr>
          </w:p>
          <w:p>
            <w:pPr>
              <w:pStyle w:val="zytable"/>
              <w:ind w:left="0" w:right="0"/>
            </w:pPr>
            <w:r>
              <w:t xml:space="preserve">$18.80 </w:t>
            </w:r>
            <w:r>
              <w:br/>
              <w:t>per 6 minute block</w:t>
            </w:r>
          </w:p>
        </w:tc>
      </w:tr>
      <w:tr>
        <w:trPr>
          <w:cantSplit/>
        </w:trPr>
        <w:tc>
          <w:tcPr>
            <w:tcW w:w="992" w:type="dxa"/>
            <w:tcBorders>
              <w:top w:val="single" w:sz="4" w:space="0" w:color="auto"/>
              <w:bottom w:val="single" w:sz="4" w:space="0" w:color="auto"/>
            </w:tcBorders>
          </w:tcPr>
          <w:p>
            <w:pPr>
              <w:pStyle w:val="zytable"/>
              <w:ind w:left="0" w:right="0"/>
              <w:jc w:val="both"/>
            </w:pPr>
            <w:r>
              <w:t>EXE09</w:t>
            </w:r>
          </w:p>
        </w:tc>
        <w:tc>
          <w:tcPr>
            <w:tcW w:w="4536" w:type="dxa"/>
            <w:tcBorders>
              <w:top w:val="single" w:sz="4" w:space="0" w:color="auto"/>
              <w:bottom w:val="single" w:sz="4" w:space="0" w:color="auto"/>
            </w:tcBorders>
          </w:tcPr>
          <w:p>
            <w:pPr>
              <w:pStyle w:val="zytable"/>
              <w:ind w:left="0" w:right="0"/>
              <w:rPr>
                <w:b/>
              </w:rPr>
            </w:pPr>
            <w:r>
              <w:rPr>
                <w:b/>
              </w:rPr>
              <w:t>Attendance at Medical Case Conferences</w:t>
            </w:r>
          </w:p>
          <w:p>
            <w:pPr>
              <w:pStyle w:val="zytable"/>
              <w:ind w:left="0" w:right="0"/>
            </w:pPr>
            <w:r>
              <w:t>Insurer approval must be obtained prior to undertaking the service.</w:t>
            </w:r>
          </w:p>
        </w:tc>
        <w:tc>
          <w:tcPr>
            <w:tcW w:w="1276" w:type="dxa"/>
            <w:tcBorders>
              <w:top w:val="single" w:sz="4" w:space="0" w:color="auto"/>
              <w:bottom w:val="single" w:sz="4" w:space="0" w:color="auto"/>
            </w:tcBorders>
          </w:tcPr>
          <w:p>
            <w:pPr>
              <w:pStyle w:val="zytable"/>
              <w:ind w:left="0" w:right="0"/>
            </w:pPr>
          </w:p>
          <w:p>
            <w:pPr>
              <w:pStyle w:val="zytable"/>
              <w:ind w:left="0" w:right="0"/>
            </w:pPr>
            <w:r>
              <w:t xml:space="preserve">$187.05 </w:t>
            </w:r>
            <w:r>
              <w:br/>
              <w:t>per hour**</w:t>
            </w:r>
          </w:p>
        </w:tc>
      </w:tr>
    </w:tbl>
    <w:p>
      <w:pPr>
        <w:pStyle w:val="yMiscellaneousBody"/>
        <w:tabs>
          <w:tab w:val="left" w:pos="426"/>
        </w:tabs>
        <w:ind w:left="426" w:hanging="426"/>
        <w:rPr>
          <w:rFonts w:ascii="Arial" w:hAnsi="Arial" w:cs="Arial"/>
          <w:sz w:val="18"/>
          <w:szCs w:val="18"/>
        </w:rPr>
      </w:pPr>
      <w:r>
        <w:rPr>
          <w:rFonts w:ascii="Arial" w:hAnsi="Arial" w:cs="Arial"/>
          <w:sz w:val="18"/>
          <w:szCs w:val="18"/>
        </w:rPr>
        <w:t>**</w:t>
      </w:r>
      <w:r>
        <w:rPr>
          <w:rFonts w:ascii="Arial" w:hAnsi="Arial" w:cs="Arial"/>
          <w:sz w:val="18"/>
          <w:szCs w:val="18"/>
        </w:rPr>
        <w:tab/>
        <w:t>Denotes that where the service provided is a fraction of one hour, the amount chargeable is to be calculated as that fraction of the maximum amount.</w:t>
      </w:r>
    </w:p>
    <w:p>
      <w:pPr>
        <w:pStyle w:val="yFootnotesection"/>
      </w:pPr>
      <w:r>
        <w:tab/>
        <w:t>[Schedule 5A inserted in Gazette 16 Oct 2015 p. 4141</w:t>
      </w:r>
      <w:r>
        <w:noBreakHyphen/>
        <w:t>3.]</w:t>
      </w:r>
    </w:p>
    <w:p>
      <w:pPr>
        <w:pStyle w:val="yScheduleHeading"/>
      </w:pPr>
      <w:bookmarkStart w:id="58" w:name="_Toc433726542"/>
      <w:bookmarkStart w:id="59" w:name="_Toc433727596"/>
      <w:bookmarkStart w:id="60" w:name="_Toc433813976"/>
      <w:r>
        <w:rPr>
          <w:rStyle w:val="CharSchNo"/>
        </w:rPr>
        <w:t>Schedule 6</w:t>
      </w:r>
      <w:r>
        <w:t> — </w:t>
      </w:r>
      <w:r>
        <w:rPr>
          <w:rStyle w:val="CharSchText"/>
        </w:rPr>
        <w:t>Scale of maximum fees: approved medical specialists</w:t>
      </w:r>
      <w:bookmarkEnd w:id="58"/>
      <w:bookmarkEnd w:id="59"/>
      <w:bookmarkEnd w:id="60"/>
    </w:p>
    <w:p>
      <w:pPr>
        <w:pStyle w:val="zyShoulderClause"/>
      </w:pPr>
      <w:r>
        <w:t>[r. 9]</w:t>
      </w:r>
    </w:p>
    <w:p>
      <w:pPr>
        <w:pStyle w:val="yFootnoteheading"/>
      </w:pPr>
      <w:r>
        <w:tab/>
        <w:t>[Heading inserted in Gazette 16 Oct 2015 p. 4144.]</w:t>
      </w:r>
    </w:p>
    <w:p>
      <w:pPr>
        <w:pStyle w:val="yHeading3"/>
      </w:pPr>
      <w:bookmarkStart w:id="61" w:name="_Toc433726543"/>
      <w:bookmarkStart w:id="62" w:name="_Toc433727597"/>
      <w:bookmarkStart w:id="63" w:name="_Toc433813977"/>
      <w:r>
        <w:rPr>
          <w:rStyle w:val="CharSDivNo"/>
        </w:rPr>
        <w:t>Part 1</w:t>
      </w:r>
      <w:r>
        <w:t xml:space="preserve"> — </w:t>
      </w:r>
      <w:r>
        <w:rPr>
          <w:rStyle w:val="CharSDivText"/>
        </w:rPr>
        <w:t>Assessments</w:t>
      </w:r>
      <w:bookmarkEnd w:id="61"/>
      <w:bookmarkEnd w:id="62"/>
      <w:bookmarkEnd w:id="63"/>
    </w:p>
    <w:p>
      <w:pPr>
        <w:pStyle w:val="yFootnoteheading"/>
        <w:spacing w:after="80"/>
      </w:pPr>
      <w:r>
        <w:tab/>
        <w:t>[Heading inserted in Gazette 16 Oct 2015 p. 4144.]</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
              <w:ind w:left="0" w:right="0"/>
            </w:pPr>
          </w:p>
        </w:tc>
        <w:tc>
          <w:tcPr>
            <w:tcW w:w="4113" w:type="dxa"/>
            <w:tcBorders>
              <w:top w:val="single" w:sz="4" w:space="0" w:color="auto"/>
              <w:bottom w:val="single" w:sz="4" w:space="0" w:color="auto"/>
            </w:tcBorders>
          </w:tcPr>
          <w:p>
            <w:pPr>
              <w:pStyle w:val="zytable"/>
              <w:ind w:left="0" w:right="0"/>
              <w:rPr>
                <w:b/>
              </w:rPr>
            </w:pPr>
            <w:r>
              <w:rPr>
                <w:b/>
              </w:rPr>
              <w:t>Description of assessment</w:t>
            </w:r>
          </w:p>
        </w:tc>
        <w:tc>
          <w:tcPr>
            <w:tcW w:w="2266" w:type="dxa"/>
            <w:tcBorders>
              <w:top w:val="single" w:sz="4" w:space="0" w:color="auto"/>
              <w:bottom w:val="single" w:sz="4" w:space="0" w:color="auto"/>
            </w:tcBorders>
          </w:tcPr>
          <w:p>
            <w:pPr>
              <w:pStyle w:val="zytable"/>
              <w:ind w:left="0" w:right="0"/>
              <w:rPr>
                <w:b/>
              </w:rPr>
            </w:pPr>
            <w:r>
              <w:rPr>
                <w:b/>
              </w:rPr>
              <w:t>Maximum fee**</w:t>
            </w:r>
          </w:p>
        </w:tc>
      </w:tr>
      <w:tr>
        <w:trPr>
          <w:cantSplit/>
        </w:trPr>
        <w:tc>
          <w:tcPr>
            <w:tcW w:w="425" w:type="dxa"/>
          </w:tcPr>
          <w:p>
            <w:pPr>
              <w:pStyle w:val="zytable"/>
              <w:ind w:left="0" w:right="0"/>
            </w:pPr>
            <w:r>
              <w:t>1.</w:t>
            </w:r>
          </w:p>
        </w:tc>
        <w:tc>
          <w:tcPr>
            <w:tcW w:w="4113" w:type="dxa"/>
          </w:tcPr>
          <w:p>
            <w:pPr>
              <w:pStyle w:val="zytable"/>
              <w:ind w:left="0" w:right="0"/>
            </w:pPr>
            <w:r>
              <w:t>Examination and provision of report and certificate — straightforward assessment — other than a service mentioned in item 4, 5, 6 or 8.</w:t>
            </w:r>
          </w:p>
        </w:tc>
        <w:tc>
          <w:tcPr>
            <w:tcW w:w="2266" w:type="dxa"/>
          </w:tcPr>
          <w:p>
            <w:pPr>
              <w:pStyle w:val="zytable"/>
              <w:ind w:left="0" w:right="0"/>
            </w:pPr>
            <w:r>
              <w:t>$1 261.65 (or, if an interpreter is present at the examination, $1 577.10 excluding any fee payable to the interpreter)</w:t>
            </w:r>
          </w:p>
        </w:tc>
      </w:tr>
      <w:tr>
        <w:trPr>
          <w:cantSplit/>
        </w:trPr>
        <w:tc>
          <w:tcPr>
            <w:tcW w:w="425" w:type="dxa"/>
          </w:tcPr>
          <w:p>
            <w:pPr>
              <w:pStyle w:val="zytable"/>
              <w:ind w:left="0" w:right="0"/>
            </w:pPr>
            <w:r>
              <w:t>2.</w:t>
            </w:r>
          </w:p>
        </w:tc>
        <w:tc>
          <w:tcPr>
            <w:tcW w:w="4113" w:type="dxa"/>
          </w:tcPr>
          <w:p>
            <w:pPr>
              <w:pStyle w:val="zytable"/>
              <w:ind w:left="0" w:right="0"/>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zytable"/>
              <w:ind w:left="0" w:right="0"/>
            </w:pPr>
            <w:r>
              <w:t>$1 577.10 (or, if an interpreter is present at the examination, $1 892.50 excluding any fee payable to the interpreter)</w:t>
            </w:r>
          </w:p>
        </w:tc>
      </w:tr>
      <w:tr>
        <w:trPr>
          <w:cantSplit/>
        </w:trPr>
        <w:tc>
          <w:tcPr>
            <w:tcW w:w="425" w:type="dxa"/>
          </w:tcPr>
          <w:p>
            <w:pPr>
              <w:pStyle w:val="zytable"/>
              <w:ind w:left="0" w:right="0"/>
            </w:pPr>
            <w:r>
              <w:t>3.</w:t>
            </w:r>
          </w:p>
        </w:tc>
        <w:tc>
          <w:tcPr>
            <w:tcW w:w="4113" w:type="dxa"/>
          </w:tcPr>
          <w:p>
            <w:pPr>
              <w:pStyle w:val="zytable"/>
              <w:ind w:left="0" w:right="0"/>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zytable"/>
              <w:ind w:left="0" w:right="0"/>
            </w:pPr>
            <w:r>
              <w:t>$1 892.50 (or, if an interpreter is present at the examination, $2 207.80 excluding any fee payable to the interpreter)</w:t>
            </w:r>
          </w:p>
        </w:tc>
      </w:tr>
      <w:tr>
        <w:trPr>
          <w:cantSplit/>
        </w:trPr>
        <w:tc>
          <w:tcPr>
            <w:tcW w:w="425" w:type="dxa"/>
          </w:tcPr>
          <w:p>
            <w:pPr>
              <w:pStyle w:val="zytable"/>
              <w:ind w:left="0" w:right="0"/>
            </w:pPr>
            <w:r>
              <w:t>4.</w:t>
            </w:r>
          </w:p>
        </w:tc>
        <w:tc>
          <w:tcPr>
            <w:tcW w:w="4113" w:type="dxa"/>
          </w:tcPr>
          <w:p>
            <w:pPr>
              <w:pStyle w:val="zytable"/>
              <w:ind w:left="0" w:right="0"/>
            </w:pPr>
            <w:r>
              <w:t>Examination of any ear, nose and throat only, including audiometric testing and provision of report and certificate — other than a service mentioned in item 8.</w:t>
            </w:r>
          </w:p>
        </w:tc>
        <w:tc>
          <w:tcPr>
            <w:tcW w:w="2266" w:type="dxa"/>
          </w:tcPr>
          <w:p>
            <w:pPr>
              <w:pStyle w:val="zytable"/>
              <w:ind w:left="0" w:right="0"/>
            </w:pPr>
            <w:r>
              <w:t>$1 261.65 (or, if an interpreter is present at the examination, $1 577.10 excluding any fee payable to the interpreter)</w:t>
            </w:r>
          </w:p>
        </w:tc>
      </w:tr>
      <w:tr>
        <w:trPr>
          <w:cantSplit/>
        </w:trPr>
        <w:tc>
          <w:tcPr>
            <w:tcW w:w="425" w:type="dxa"/>
          </w:tcPr>
          <w:p>
            <w:pPr>
              <w:pStyle w:val="zytable"/>
              <w:ind w:left="0" w:right="0"/>
            </w:pPr>
            <w:r>
              <w:t>5.</w:t>
            </w:r>
          </w:p>
        </w:tc>
        <w:tc>
          <w:tcPr>
            <w:tcW w:w="4113" w:type="dxa"/>
          </w:tcPr>
          <w:p>
            <w:pPr>
              <w:pStyle w:val="zytable"/>
              <w:ind w:left="0" w:right="0"/>
            </w:pPr>
            <w:r>
              <w:t>Examination and provision of report and certificate — psychiatric — standard assessment — other than a service mentioned in item 8.</w:t>
            </w:r>
          </w:p>
        </w:tc>
        <w:tc>
          <w:tcPr>
            <w:tcW w:w="2266" w:type="dxa"/>
          </w:tcPr>
          <w:p>
            <w:pPr>
              <w:pStyle w:val="zytable"/>
              <w:ind w:left="0" w:right="0"/>
            </w:pPr>
            <w:r>
              <w:t>$1 892.50 (or, if an interpreter is present at the examination, $2 207.80 excluding any fee payable to the interpreter)</w:t>
            </w:r>
          </w:p>
        </w:tc>
      </w:tr>
      <w:tr>
        <w:trPr>
          <w:cantSplit/>
        </w:trPr>
        <w:tc>
          <w:tcPr>
            <w:tcW w:w="425" w:type="dxa"/>
          </w:tcPr>
          <w:p>
            <w:pPr>
              <w:pStyle w:val="zytable"/>
              <w:ind w:left="0" w:right="0"/>
            </w:pPr>
            <w:r>
              <w:t>6.</w:t>
            </w:r>
          </w:p>
        </w:tc>
        <w:tc>
          <w:tcPr>
            <w:tcW w:w="4113" w:type="dxa"/>
          </w:tcPr>
          <w:p>
            <w:pPr>
              <w:pStyle w:val="zytable"/>
              <w:ind w:left="0" w:right="0"/>
            </w:pPr>
            <w:r>
              <w:t>Examination and provision of report and certificate — psychiatric — complex assessment (e.g. reviewing significant documented prior psychiatric history) — other than a service mentioned in item 8.</w:t>
            </w:r>
          </w:p>
        </w:tc>
        <w:tc>
          <w:tcPr>
            <w:tcW w:w="2266" w:type="dxa"/>
          </w:tcPr>
          <w:p>
            <w:pPr>
              <w:pStyle w:val="zytable"/>
              <w:ind w:left="0" w:right="0"/>
            </w:pPr>
            <w:r>
              <w:t>$3 154.00 (or, if an interpreter is present at the examination, $3 469.40 excluding any fee payable to the interpreter)</w:t>
            </w:r>
          </w:p>
        </w:tc>
      </w:tr>
      <w:tr>
        <w:trPr>
          <w:cantSplit/>
        </w:trPr>
        <w:tc>
          <w:tcPr>
            <w:tcW w:w="425" w:type="dxa"/>
          </w:tcPr>
          <w:p>
            <w:pPr>
              <w:pStyle w:val="zytable"/>
              <w:ind w:left="0" w:right="0"/>
            </w:pPr>
            <w:r>
              <w:t>7.</w:t>
            </w:r>
          </w:p>
        </w:tc>
        <w:tc>
          <w:tcPr>
            <w:tcW w:w="4113" w:type="dxa"/>
          </w:tcPr>
          <w:p>
            <w:pPr>
              <w:pStyle w:val="zytable"/>
              <w:ind w:left="0" w:right="0"/>
            </w:pPr>
            <w:r>
              <w:t>Consolidation of written assessments from multiple assessors.</w:t>
            </w:r>
          </w:p>
        </w:tc>
        <w:tc>
          <w:tcPr>
            <w:tcW w:w="2266" w:type="dxa"/>
          </w:tcPr>
          <w:p>
            <w:pPr>
              <w:pStyle w:val="zytable"/>
              <w:ind w:left="0" w:right="0"/>
            </w:pPr>
            <w:r>
              <w:t>$630.85</w:t>
            </w:r>
          </w:p>
        </w:tc>
      </w:tr>
      <w:tr>
        <w:trPr>
          <w:cantSplit/>
        </w:trPr>
        <w:tc>
          <w:tcPr>
            <w:tcW w:w="425" w:type="dxa"/>
          </w:tcPr>
          <w:p>
            <w:pPr>
              <w:pStyle w:val="zytable"/>
              <w:ind w:left="0" w:right="0"/>
            </w:pPr>
            <w:r>
              <w:t>8.</w:t>
            </w:r>
          </w:p>
        </w:tc>
        <w:tc>
          <w:tcPr>
            <w:tcW w:w="4113" w:type="dxa"/>
          </w:tcPr>
          <w:p>
            <w:pPr>
              <w:pStyle w:val="zytable"/>
              <w:ind w:left="0" w:right="0"/>
            </w:pPr>
            <w:r>
              <w:t>Re</w:t>
            </w:r>
            <w:r>
              <w:noBreakHyphen/>
              <w:t>examination and provision of report and certificate.</w:t>
            </w:r>
          </w:p>
        </w:tc>
        <w:tc>
          <w:tcPr>
            <w:tcW w:w="2266" w:type="dxa"/>
          </w:tcPr>
          <w:p>
            <w:pPr>
              <w:pStyle w:val="zytable"/>
              <w:ind w:left="0" w:right="0"/>
            </w:pPr>
            <w:r>
              <w:t>$946.20 (or, if an interpreter is present at the examination, $1 261.65 excluding any fee payable to the interpreter)</w:t>
            </w:r>
          </w:p>
        </w:tc>
      </w:tr>
      <w:tr>
        <w:trPr>
          <w:cantSplit/>
        </w:trPr>
        <w:tc>
          <w:tcPr>
            <w:tcW w:w="425" w:type="dxa"/>
            <w:tcBorders>
              <w:bottom w:val="single" w:sz="4" w:space="0" w:color="auto"/>
            </w:tcBorders>
          </w:tcPr>
          <w:p>
            <w:pPr>
              <w:pStyle w:val="zytable"/>
              <w:ind w:left="0" w:right="0"/>
            </w:pPr>
            <w:r>
              <w:t>9.</w:t>
            </w:r>
          </w:p>
        </w:tc>
        <w:tc>
          <w:tcPr>
            <w:tcW w:w="4113" w:type="dxa"/>
            <w:tcBorders>
              <w:bottom w:val="single" w:sz="4" w:space="0" w:color="auto"/>
            </w:tcBorders>
          </w:tcPr>
          <w:p>
            <w:pPr>
              <w:pStyle w:val="zytable"/>
              <w:ind w:left="0" w:right="0"/>
            </w:pPr>
            <w:r>
              <w:t>Provision of supplementary report and certificate.</w:t>
            </w:r>
          </w:p>
        </w:tc>
        <w:tc>
          <w:tcPr>
            <w:tcW w:w="2266" w:type="dxa"/>
            <w:tcBorders>
              <w:bottom w:val="single" w:sz="4" w:space="0" w:color="auto"/>
            </w:tcBorders>
          </w:tcPr>
          <w:p>
            <w:pPr>
              <w:pStyle w:val="zytable"/>
              <w:ind w:left="0" w:right="0"/>
            </w:pPr>
            <w:r>
              <w:t>$315.45</w:t>
            </w:r>
          </w:p>
        </w:tc>
      </w:tr>
    </w:tbl>
    <w:p>
      <w:pPr>
        <w:pStyle w:val="yFootnotesection"/>
      </w:pPr>
      <w:r>
        <w:tab/>
        <w:t>[Part 1 inserted in Gazette 16 Oct 2015 p. 4144</w:t>
      </w:r>
      <w:r>
        <w:noBreakHyphen/>
        <w:t>5.]</w:t>
      </w:r>
    </w:p>
    <w:p>
      <w:pPr>
        <w:pStyle w:val="yHeading3"/>
      </w:pPr>
      <w:bookmarkStart w:id="64" w:name="_Toc433726544"/>
      <w:bookmarkStart w:id="65" w:name="_Toc433727598"/>
      <w:bookmarkStart w:id="66" w:name="_Toc433813978"/>
      <w:r>
        <w:rPr>
          <w:rStyle w:val="CharSDivNo"/>
        </w:rPr>
        <w:t>Part 2</w:t>
      </w:r>
      <w:r>
        <w:t> — </w:t>
      </w:r>
      <w:r>
        <w:rPr>
          <w:rStyle w:val="CharSDivText"/>
        </w:rPr>
        <w:t>Attempted assessments</w:t>
      </w:r>
      <w:bookmarkEnd w:id="64"/>
      <w:bookmarkEnd w:id="65"/>
      <w:bookmarkEnd w:id="66"/>
    </w:p>
    <w:p>
      <w:pPr>
        <w:pStyle w:val="yFootnoteheading"/>
        <w:spacing w:after="80"/>
      </w:pPr>
      <w:r>
        <w:tab/>
        <w:t>[Heading inserted in Gazette 16 Oct 2015 p. 4145.]</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
              <w:ind w:left="0" w:right="0"/>
            </w:pPr>
            <w:r>
              <w:tab/>
            </w:r>
          </w:p>
        </w:tc>
        <w:tc>
          <w:tcPr>
            <w:tcW w:w="4113" w:type="dxa"/>
            <w:tcBorders>
              <w:top w:val="single" w:sz="4" w:space="0" w:color="auto"/>
              <w:bottom w:val="single" w:sz="4" w:space="0" w:color="auto"/>
            </w:tcBorders>
          </w:tcPr>
          <w:p>
            <w:pPr>
              <w:pStyle w:val="zytable"/>
              <w:ind w:left="0" w:right="0"/>
            </w:pPr>
            <w:r>
              <w:rPr>
                <w:b/>
              </w:rPr>
              <w:t>Description of circumstances</w:t>
            </w:r>
          </w:p>
        </w:tc>
        <w:tc>
          <w:tcPr>
            <w:tcW w:w="2266" w:type="dxa"/>
            <w:tcBorders>
              <w:top w:val="single" w:sz="4" w:space="0" w:color="auto"/>
              <w:bottom w:val="single" w:sz="4" w:space="0" w:color="auto"/>
            </w:tcBorders>
          </w:tcPr>
          <w:p>
            <w:pPr>
              <w:pStyle w:val="zytable"/>
              <w:ind w:left="0" w:right="0"/>
            </w:pPr>
            <w:r>
              <w:rPr>
                <w:b/>
              </w:rPr>
              <w:t>Maximum fee**</w:t>
            </w:r>
          </w:p>
        </w:tc>
      </w:tr>
      <w:tr>
        <w:trPr>
          <w:cantSplit/>
        </w:trPr>
        <w:tc>
          <w:tcPr>
            <w:tcW w:w="425" w:type="dxa"/>
            <w:tcBorders>
              <w:top w:val="single" w:sz="4" w:space="0" w:color="auto"/>
            </w:tcBorders>
          </w:tcPr>
          <w:p>
            <w:pPr>
              <w:pStyle w:val="zytable"/>
              <w:ind w:left="0" w:right="0"/>
            </w:pPr>
            <w:r>
              <w:t>1.</w:t>
            </w:r>
          </w:p>
        </w:tc>
        <w:tc>
          <w:tcPr>
            <w:tcW w:w="4113" w:type="dxa"/>
            <w:tcBorders>
              <w:top w:val="single" w:sz="4" w:space="0" w:color="auto"/>
            </w:tcBorders>
          </w:tcPr>
          <w:p>
            <w:pPr>
              <w:pStyle w:val="zytable"/>
              <w:ind w:left="0" w:right="0"/>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zytable"/>
              <w:ind w:left="0" w:right="0"/>
            </w:pPr>
            <w:r>
              <w:t>$630.85</w:t>
            </w:r>
          </w:p>
        </w:tc>
      </w:tr>
      <w:tr>
        <w:trPr>
          <w:cantSplit/>
        </w:trPr>
        <w:tc>
          <w:tcPr>
            <w:tcW w:w="425" w:type="dxa"/>
          </w:tcPr>
          <w:p>
            <w:pPr>
              <w:pStyle w:val="zytable"/>
              <w:ind w:left="0" w:right="0"/>
            </w:pPr>
          </w:p>
        </w:tc>
        <w:tc>
          <w:tcPr>
            <w:tcW w:w="4113" w:type="dxa"/>
          </w:tcPr>
          <w:p>
            <w:pPr>
              <w:pStyle w:val="zytable"/>
              <w:ind w:left="601" w:right="0" w:hanging="567"/>
            </w:pPr>
            <w:r>
              <w:t>(a)</w:t>
            </w:r>
            <w:r>
              <w:tab/>
              <w:t>no prior arrangements to cancel the examination are made; or</w:t>
            </w:r>
          </w:p>
        </w:tc>
        <w:tc>
          <w:tcPr>
            <w:tcW w:w="2266" w:type="dxa"/>
          </w:tcPr>
          <w:p>
            <w:pPr>
              <w:pStyle w:val="zytable"/>
              <w:ind w:left="0" w:right="0"/>
            </w:pPr>
          </w:p>
        </w:tc>
      </w:tr>
      <w:tr>
        <w:trPr>
          <w:cantSplit/>
        </w:trPr>
        <w:tc>
          <w:tcPr>
            <w:tcW w:w="425" w:type="dxa"/>
            <w:tcBorders>
              <w:bottom w:val="single" w:sz="4" w:space="0" w:color="auto"/>
            </w:tcBorders>
          </w:tcPr>
          <w:p>
            <w:pPr>
              <w:pStyle w:val="zytable"/>
              <w:keepNext/>
              <w:ind w:left="0" w:right="0"/>
            </w:pPr>
          </w:p>
        </w:tc>
        <w:tc>
          <w:tcPr>
            <w:tcW w:w="4113" w:type="dxa"/>
            <w:tcBorders>
              <w:bottom w:val="single" w:sz="4" w:space="0" w:color="auto"/>
            </w:tcBorders>
          </w:tcPr>
          <w:p>
            <w:pPr>
              <w:pStyle w:val="zytable"/>
              <w:keepNext/>
              <w:ind w:left="601" w:right="0"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zytable"/>
              <w:keepNext/>
              <w:ind w:left="0" w:right="0"/>
            </w:pPr>
          </w:p>
        </w:tc>
      </w:tr>
    </w:tbl>
    <w:p>
      <w:pPr>
        <w:pStyle w:val="yMiscellaneousBody"/>
        <w:tabs>
          <w:tab w:val="left" w:pos="426"/>
        </w:tabs>
        <w:ind w:left="426" w:hanging="426"/>
        <w:rPr>
          <w:rFonts w:ascii="Arial" w:hAnsi="Arial" w:cs="Arial"/>
          <w:sz w:val="18"/>
          <w:szCs w:val="18"/>
        </w:rPr>
      </w:pPr>
      <w:r>
        <w:rPr>
          <w:rFonts w:ascii="Arial" w:hAnsi="Arial" w:cs="Arial"/>
          <w:sz w:val="18"/>
          <w:szCs w:val="18"/>
        </w:rPr>
        <w:t>**</w:t>
      </w:r>
      <w:r>
        <w:rPr>
          <w:rFonts w:ascii="Arial" w:hAnsi="Arial" w:cs="Arial"/>
          <w:sz w:val="18"/>
          <w:szCs w:val="18"/>
        </w:rPr>
        <w:tab/>
        <w:t>Denotes that where the service provided is a fraction of one hour, the amount chargeable is to be calculated as that fraction of the maximum amount.</w:t>
      </w:r>
    </w:p>
    <w:p>
      <w:pPr>
        <w:pStyle w:val="yFootnotesection"/>
      </w:pPr>
      <w:r>
        <w:tab/>
        <w:t>[Part 2 inserted in Gazette 16 Oct 2015 p. 4145-6.]</w:t>
      </w:r>
    </w:p>
    <w:bookmarkEnd w:id="2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68" w:name="_Toc433011038"/>
      <w:bookmarkStart w:id="69" w:name="_Toc433726545"/>
      <w:bookmarkStart w:id="70" w:name="_Toc433727599"/>
      <w:bookmarkStart w:id="71" w:name="_Toc433813979"/>
      <w:r>
        <w:t>Notes</w:t>
      </w:r>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72" w:name="_Toc433813980"/>
      <w: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2007</w:t>
            </w:r>
          </w:p>
        </w:tc>
        <w:tc>
          <w:tcPr>
            <w:tcW w:w="1276" w:type="dxa"/>
          </w:tcPr>
          <w:p>
            <w:pPr>
              <w:pStyle w:val="nTable"/>
              <w:spacing w:after="40"/>
              <w:rPr>
                <w:rFonts w:ascii="Times" w:hAnsi="Times"/>
              </w:rPr>
            </w:pPr>
            <w:r>
              <w:rPr>
                <w:rFonts w:ascii="Times" w:hAnsi="Times"/>
              </w:rPr>
              <w:t>7 Dec 2007 p. 6031</w:t>
            </w:r>
            <w:r>
              <w:rPr>
                <w:rFonts w:ascii="Times" w:hAnsi="Times"/>
              </w:rPr>
              <w:noBreakHyphen/>
              <w:t>71</w:t>
            </w:r>
          </w:p>
        </w:tc>
        <w:tc>
          <w:tcPr>
            <w:tcW w:w="2693" w:type="dxa"/>
          </w:tcPr>
          <w:p>
            <w:pPr>
              <w:pStyle w:val="nTable"/>
              <w:spacing w:after="40"/>
              <w:rPr>
                <w:rFonts w:ascii="Times" w:hAnsi="Times"/>
              </w:rPr>
            </w:pPr>
            <w:r>
              <w:rPr>
                <w:rFonts w:ascii="Times" w:hAnsi="Times"/>
              </w:rPr>
              <w:t>r. 1 and 2: 7 Dec 2007 (see r. 2(a));</w:t>
            </w:r>
            <w:r>
              <w:rPr>
                <w:rFonts w:ascii="Times" w:hAnsi="Times"/>
              </w:rPr>
              <w:br/>
              <w:t>Regulations other than r. 1 and 2: 8 Dec 2007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2008</w:t>
            </w:r>
          </w:p>
        </w:tc>
        <w:tc>
          <w:tcPr>
            <w:tcW w:w="1276" w:type="dxa"/>
          </w:tcPr>
          <w:p>
            <w:pPr>
              <w:pStyle w:val="nTable"/>
              <w:spacing w:after="40"/>
              <w:rPr>
                <w:rFonts w:ascii="Times" w:hAnsi="Times"/>
              </w:rPr>
            </w:pPr>
            <w:r>
              <w:rPr>
                <w:rFonts w:ascii="Times" w:hAnsi="Times"/>
              </w:rPr>
              <w:t>17 Dec 2008 p. 5287</w:t>
            </w:r>
            <w:r>
              <w:rPr>
                <w:rFonts w:ascii="Times" w:hAnsi="Times"/>
              </w:rPr>
              <w:noBreakHyphen/>
              <w:t>330</w:t>
            </w:r>
          </w:p>
        </w:tc>
        <w:tc>
          <w:tcPr>
            <w:tcW w:w="2693" w:type="dxa"/>
          </w:tcPr>
          <w:p>
            <w:pPr>
              <w:pStyle w:val="nTable"/>
              <w:spacing w:after="40"/>
              <w:rPr>
                <w:rFonts w:ascii="Times" w:hAnsi="Times"/>
              </w:rPr>
            </w:pPr>
            <w:r>
              <w:rPr>
                <w:rFonts w:ascii="Times" w:hAnsi="Times"/>
              </w:rPr>
              <w:t>r. 1 and 2: 17 Dec 2008 (see r. 2(a));</w:t>
            </w:r>
            <w:r>
              <w:rPr>
                <w:rFonts w:ascii="Times" w:hAnsi="Times"/>
              </w:rPr>
              <w:br/>
              <w:t>Regulations other than r. 1 and 2: 18 Dec 2008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2009</w:t>
            </w:r>
          </w:p>
        </w:tc>
        <w:tc>
          <w:tcPr>
            <w:tcW w:w="1276" w:type="dxa"/>
          </w:tcPr>
          <w:p>
            <w:pPr>
              <w:pStyle w:val="nTable"/>
              <w:spacing w:after="40"/>
              <w:rPr>
                <w:rFonts w:ascii="Times" w:hAnsi="Times"/>
              </w:rPr>
            </w:pPr>
            <w:r>
              <w:rPr>
                <w:rFonts w:ascii="Times" w:hAnsi="Times"/>
              </w:rPr>
              <w:t>30 Oct 2009 p. 4343</w:t>
            </w:r>
            <w:r>
              <w:rPr>
                <w:rFonts w:ascii="Times" w:hAnsi="Times"/>
              </w:rPr>
              <w:noBreakHyphen/>
              <w:t>91</w:t>
            </w:r>
          </w:p>
        </w:tc>
        <w:tc>
          <w:tcPr>
            <w:tcW w:w="2693" w:type="dxa"/>
          </w:tcPr>
          <w:p>
            <w:pPr>
              <w:pStyle w:val="nTable"/>
              <w:spacing w:after="40"/>
              <w:rPr>
                <w:rFonts w:ascii="Times" w:hAnsi="Times"/>
              </w:rPr>
            </w:pPr>
            <w:r>
              <w:rPr>
                <w:rFonts w:ascii="Times" w:hAnsi="Times"/>
              </w:rPr>
              <w:t>r. 1 and 2: 30 Oct 2009 (see r. 2(a));</w:t>
            </w:r>
            <w:r>
              <w:rPr>
                <w:rFonts w:ascii="Times" w:hAnsi="Times"/>
              </w:rPr>
              <w:br/>
              <w:t>Regulations other than r. 1 and 2: 1 Nov 2009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(No. 2) 2009</w:t>
            </w:r>
          </w:p>
        </w:tc>
        <w:tc>
          <w:tcPr>
            <w:tcW w:w="1276" w:type="dxa"/>
          </w:tcPr>
          <w:p>
            <w:pPr>
              <w:pStyle w:val="nTable"/>
              <w:spacing w:after="40"/>
              <w:rPr>
                <w:rFonts w:ascii="Times" w:hAnsi="Times"/>
              </w:rPr>
            </w:pPr>
            <w:r>
              <w:rPr>
                <w:rFonts w:ascii="Times" w:hAnsi="Times"/>
              </w:rPr>
              <w:t>22 Dec 2009 p. 5276</w:t>
            </w:r>
            <w:r>
              <w:rPr>
                <w:rFonts w:ascii="Times" w:hAnsi="Times"/>
              </w:rPr>
              <w:noBreakHyphen/>
              <w:t>7</w:t>
            </w:r>
          </w:p>
        </w:tc>
        <w:tc>
          <w:tcPr>
            <w:tcW w:w="2693" w:type="dxa"/>
          </w:tcPr>
          <w:p>
            <w:pPr>
              <w:pStyle w:val="nTable"/>
              <w:spacing w:after="40"/>
              <w:rPr>
                <w:rFonts w:ascii="Times" w:hAnsi="Times"/>
              </w:rPr>
            </w:pPr>
            <w:r>
              <w:rPr>
                <w:rFonts w:ascii="Times" w:hAnsi="Times"/>
                <w:snapToGrid w:val="0"/>
              </w:rPr>
              <w:t>r. 1 and 2: 22 Dec 2009 (see r. 2(a));</w:t>
            </w:r>
            <w:r>
              <w:rPr>
                <w:rFonts w:ascii="Times" w:hAnsi="Times"/>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2010</w:t>
            </w:r>
          </w:p>
        </w:tc>
        <w:tc>
          <w:tcPr>
            <w:tcW w:w="1276" w:type="dxa"/>
          </w:tcPr>
          <w:p>
            <w:pPr>
              <w:pStyle w:val="nTable"/>
              <w:spacing w:after="40"/>
              <w:rPr>
                <w:rFonts w:ascii="Times" w:hAnsi="Times"/>
              </w:rPr>
            </w:pPr>
            <w:r>
              <w:rPr>
                <w:rFonts w:ascii="Times" w:hAnsi="Times"/>
              </w:rPr>
              <w:t>29 Oct 2010 p. 5347-92</w:t>
            </w:r>
          </w:p>
        </w:tc>
        <w:tc>
          <w:tcPr>
            <w:tcW w:w="2693" w:type="dxa"/>
          </w:tcPr>
          <w:p>
            <w:pPr>
              <w:pStyle w:val="nTable"/>
              <w:spacing w:after="40"/>
              <w:rPr>
                <w:rFonts w:ascii="Times" w:hAnsi="Times"/>
              </w:rPr>
            </w:pPr>
            <w:r>
              <w:rPr>
                <w:rFonts w:ascii="Times" w:hAnsi="Times"/>
                <w:snapToGrid w:val="0"/>
              </w:rPr>
              <w:t xml:space="preserve">r. 1 and 2: </w:t>
            </w:r>
            <w:r>
              <w:rPr>
                <w:rFonts w:ascii="Times" w:hAnsi="Times"/>
              </w:rPr>
              <w:t>29 Oct 2010</w:t>
            </w:r>
            <w:r>
              <w:rPr>
                <w:rFonts w:ascii="Times" w:hAnsi="Times"/>
                <w:snapToGrid w:val="0"/>
              </w:rPr>
              <w:t xml:space="preserve"> (see r. 2(a));</w:t>
            </w:r>
            <w:r>
              <w:rPr>
                <w:rFonts w:ascii="Times" w:hAnsi="Times"/>
                <w:snapToGrid w:val="0"/>
              </w:rPr>
              <w:br/>
              <w:t>Regulations other than r. 1 and 2: 1 Nov 2010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2011</w:t>
            </w:r>
          </w:p>
        </w:tc>
        <w:tc>
          <w:tcPr>
            <w:tcW w:w="1276" w:type="dxa"/>
          </w:tcPr>
          <w:p>
            <w:pPr>
              <w:pStyle w:val="nTable"/>
              <w:spacing w:after="40"/>
              <w:rPr>
                <w:rFonts w:ascii="Times" w:hAnsi="Times"/>
              </w:rPr>
            </w:pPr>
            <w:r>
              <w:rPr>
                <w:rFonts w:ascii="Times" w:hAnsi="Times"/>
              </w:rPr>
              <w:t>30 Sep 2011 p. 3913</w:t>
            </w:r>
            <w:r>
              <w:rPr>
                <w:rFonts w:ascii="Times" w:hAnsi="Times"/>
              </w:rPr>
              <w:noBreakHyphen/>
              <w:t>41</w:t>
            </w:r>
          </w:p>
        </w:tc>
        <w:tc>
          <w:tcPr>
            <w:tcW w:w="2693" w:type="dxa"/>
          </w:tcPr>
          <w:p>
            <w:pPr>
              <w:pStyle w:val="nTable"/>
              <w:spacing w:after="40"/>
              <w:rPr>
                <w:rFonts w:ascii="Times" w:hAnsi="Times"/>
                <w:snapToGrid w:val="0"/>
              </w:rPr>
            </w:pPr>
            <w:r>
              <w:rPr>
                <w:rFonts w:ascii="Times" w:hAnsi="Times"/>
                <w:snapToGrid w:val="0"/>
              </w:rPr>
              <w:t>r. 1 and 2: 30 Sep 2011 (see r. 2(a));</w:t>
            </w:r>
            <w:r>
              <w:rPr>
                <w:rFonts w:ascii="Times" w:hAnsi="Times"/>
                <w:snapToGrid w:val="0"/>
              </w:rPr>
              <w:br/>
              <w:t>Regulations other than r. 1 and 2: 1 Nov 2011 (see r. 2(b))</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2012</w:t>
            </w:r>
            <w:r>
              <w:rPr>
                <w:rFonts w:ascii="Times" w:hAnsi="Times"/>
              </w:rPr>
              <w:t xml:space="preserve"> </w:t>
            </w:r>
          </w:p>
        </w:tc>
        <w:tc>
          <w:tcPr>
            <w:tcW w:w="1276" w:type="dxa"/>
          </w:tcPr>
          <w:p>
            <w:pPr>
              <w:pStyle w:val="nTable"/>
              <w:spacing w:after="40"/>
              <w:rPr>
                <w:rFonts w:ascii="Times" w:hAnsi="Times"/>
              </w:rPr>
            </w:pPr>
            <w:r>
              <w:rPr>
                <w:rFonts w:ascii="Times" w:hAnsi="Times"/>
              </w:rPr>
              <w:t>25 Sep 2012 p. 4447</w:t>
            </w:r>
            <w:r>
              <w:rPr>
                <w:rFonts w:ascii="Times" w:hAnsi="Times"/>
              </w:rPr>
              <w:noBreakHyphen/>
              <w:t>96</w:t>
            </w:r>
          </w:p>
        </w:tc>
        <w:tc>
          <w:tcPr>
            <w:tcW w:w="2693" w:type="dxa"/>
          </w:tcPr>
          <w:p>
            <w:pPr>
              <w:pStyle w:val="nTable"/>
              <w:spacing w:after="40"/>
              <w:rPr>
                <w:rFonts w:ascii="Times" w:hAnsi="Times"/>
                <w:snapToGrid w:val="0"/>
              </w:rPr>
            </w:pPr>
            <w:r>
              <w:rPr>
                <w:rFonts w:ascii="Times" w:hAnsi="Times"/>
                <w:snapToGrid w:val="0"/>
              </w:rPr>
              <w:t>r. 1 and 2: 25 Sep 2012 (see r. 2(a));</w:t>
            </w:r>
            <w:r>
              <w:rPr>
                <w:rFonts w:ascii="Times" w:hAnsi="Times"/>
                <w:snapToGrid w:val="0"/>
              </w:rPr>
              <w:br/>
              <w:t>Regulations other than r. 1 and 2: 1 Nov 2012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2013</w:t>
            </w:r>
          </w:p>
        </w:tc>
        <w:tc>
          <w:tcPr>
            <w:tcW w:w="1276" w:type="dxa"/>
          </w:tcPr>
          <w:p>
            <w:pPr>
              <w:pStyle w:val="nTable"/>
              <w:spacing w:after="40"/>
              <w:rPr>
                <w:rFonts w:ascii="Times" w:hAnsi="Times"/>
                <w:i/>
              </w:rPr>
            </w:pPr>
            <w:r>
              <w:rPr>
                <w:rFonts w:ascii="Times" w:hAnsi="Times"/>
              </w:rPr>
              <w:t>15 Oct 2013 p. 4687</w:t>
            </w:r>
            <w:r>
              <w:rPr>
                <w:rFonts w:ascii="Times" w:hAnsi="Times"/>
              </w:rPr>
              <w:noBreakHyphen/>
              <w:t>733</w:t>
            </w:r>
          </w:p>
        </w:tc>
        <w:tc>
          <w:tcPr>
            <w:tcW w:w="2693" w:type="dxa"/>
          </w:tcPr>
          <w:p>
            <w:pPr>
              <w:pStyle w:val="nTable"/>
              <w:spacing w:after="40"/>
              <w:rPr>
                <w:rFonts w:ascii="Times" w:hAnsi="Times"/>
                <w:i/>
                <w:snapToGrid w:val="0"/>
              </w:rPr>
            </w:pPr>
            <w:r>
              <w:rPr>
                <w:rFonts w:ascii="Times" w:hAnsi="Times"/>
                <w:snapToGrid w:val="0"/>
              </w:rPr>
              <w:t>r. 1 and 2: 15 Oct 2013 (see r. 2(a));</w:t>
            </w:r>
            <w:r>
              <w:rPr>
                <w:rFonts w:ascii="Times" w:hAnsi="Times"/>
                <w:snapToGrid w:val="0"/>
              </w:rPr>
              <w:br/>
              <w:t>Regulations other than r. 1 and 2: 1 Nov 2013 (see r. 2(b))</w:t>
            </w:r>
          </w:p>
        </w:tc>
      </w:tr>
      <w:tr>
        <w:trPr>
          <w:cantSplit/>
        </w:trPr>
        <w:tc>
          <w:tcPr>
            <w:tcW w:w="3119" w:type="dxa"/>
          </w:tcPr>
          <w:p>
            <w:pPr>
              <w:pStyle w:val="nTable"/>
              <w:spacing w:after="40"/>
              <w:ind w:right="113"/>
              <w:rPr>
                <w:rFonts w:ascii="Times" w:hAnsi="Times"/>
                <w:i/>
              </w:rPr>
            </w:pPr>
            <w:r>
              <w:rPr>
                <w:i/>
              </w:rPr>
              <w:t>Workers’ Compensation and Injury Management (Scales of Fees) Amendment Regulations 2014</w:t>
            </w:r>
          </w:p>
        </w:tc>
        <w:tc>
          <w:tcPr>
            <w:tcW w:w="1276" w:type="dxa"/>
          </w:tcPr>
          <w:p>
            <w:pPr>
              <w:pStyle w:val="nTable"/>
              <w:spacing w:after="40"/>
              <w:rPr>
                <w:rFonts w:ascii="Times" w:hAnsi="Times"/>
              </w:rPr>
            </w:pPr>
            <w:r>
              <w:rPr>
                <w:rFonts w:ascii="Times" w:hAnsi="Times"/>
              </w:rPr>
              <w:t>17 Oct 2014 p. 4023</w:t>
            </w:r>
            <w:r>
              <w:rPr>
                <w:rFonts w:ascii="Times" w:hAnsi="Times"/>
              </w:rPr>
              <w:noBreakHyphen/>
              <w:t>71</w:t>
            </w:r>
          </w:p>
        </w:tc>
        <w:tc>
          <w:tcPr>
            <w:tcW w:w="2693" w:type="dxa"/>
          </w:tcPr>
          <w:p>
            <w:pPr>
              <w:pStyle w:val="nTable"/>
              <w:spacing w:after="40"/>
              <w:rPr>
                <w:rFonts w:ascii="Times" w:hAnsi="Times"/>
                <w:snapToGrid w:val="0"/>
              </w:rPr>
            </w:pPr>
            <w:r>
              <w:rPr>
                <w:rFonts w:ascii="Times" w:hAnsi="Times"/>
                <w:snapToGrid w:val="0"/>
              </w:rPr>
              <w:t>r. 1 and 2: 17 Oct 2014 (see r. 2(a));</w:t>
            </w:r>
            <w:r>
              <w:rPr>
                <w:rFonts w:ascii="Times" w:hAnsi="Times"/>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rPr>
                <w:rFonts w:ascii="Times" w:hAnsi="Times"/>
              </w:rPr>
            </w:pPr>
            <w:r>
              <w:rPr>
                <w:rFonts w:ascii="Times" w:hAnsi="Times"/>
              </w:rPr>
              <w:t>20 Mar 2015 p. 911</w:t>
            </w:r>
            <w:r>
              <w:rPr>
                <w:rFonts w:ascii="Times" w:hAnsi="Times"/>
              </w:rPr>
              <w:noBreakHyphen/>
              <w:t>12</w:t>
            </w:r>
          </w:p>
        </w:tc>
        <w:tc>
          <w:tcPr>
            <w:tcW w:w="2693" w:type="dxa"/>
          </w:tcPr>
          <w:p>
            <w:pPr>
              <w:pStyle w:val="nTable"/>
              <w:spacing w:after="40"/>
              <w:rPr>
                <w:rFonts w:ascii="Times" w:hAnsi="Times"/>
                <w:snapToGrid w:val="0"/>
              </w:rPr>
            </w:pPr>
            <w:r>
              <w:rPr>
                <w:rFonts w:ascii="Times" w:hAnsi="Times"/>
                <w:snapToGrid w:val="0"/>
              </w:rPr>
              <w:t>r. 1 and 2: 20 Mar 2015 (see r. 2(a));</w:t>
            </w:r>
            <w:r>
              <w:rPr>
                <w:rFonts w:ascii="Times" w:hAnsi="Times"/>
                <w:snapToGrid w:val="0"/>
              </w:rPr>
              <w:br/>
              <w:t>Regulations other than r. 1 and 2: 1 Apr 2015 (see r. 2(b))</w:t>
            </w:r>
          </w:p>
        </w:tc>
      </w:tr>
      <w:tr>
        <w:trPr>
          <w:cantSplit/>
        </w:trPr>
        <w:tc>
          <w:tcPr>
            <w:tcW w:w="3119" w:type="dxa"/>
            <w:tcBorders>
              <w:bottom w:val="single" w:sz="4" w:space="0" w:color="auto"/>
            </w:tcBorders>
          </w:tcPr>
          <w:p>
            <w:pPr>
              <w:pStyle w:val="nTable"/>
              <w:spacing w:after="40"/>
              <w:ind w:right="113"/>
              <w:rPr>
                <w:i/>
              </w:rPr>
            </w:pPr>
            <w:r>
              <w:rPr>
                <w:i/>
              </w:rPr>
              <w:t xml:space="preserve">Workers’ Compensation and Injury Management (Scales of Fees) Amendment Regulations (No. 2) 2015 </w:t>
            </w:r>
          </w:p>
        </w:tc>
        <w:tc>
          <w:tcPr>
            <w:tcW w:w="1276" w:type="dxa"/>
            <w:tcBorders>
              <w:bottom w:val="single" w:sz="4" w:space="0" w:color="auto"/>
            </w:tcBorders>
          </w:tcPr>
          <w:p>
            <w:pPr>
              <w:pStyle w:val="nTable"/>
              <w:spacing w:after="40"/>
              <w:rPr>
                <w:rFonts w:ascii="Times" w:hAnsi="Times"/>
              </w:rPr>
            </w:pPr>
            <w:r>
              <w:t>16 Oct 2015 p. 4075</w:t>
            </w:r>
            <w:r>
              <w:noBreakHyphen/>
              <w:t>146</w:t>
            </w:r>
          </w:p>
        </w:tc>
        <w:tc>
          <w:tcPr>
            <w:tcW w:w="2693" w:type="dxa"/>
            <w:tcBorders>
              <w:bottom w:val="single" w:sz="4" w:space="0" w:color="auto"/>
            </w:tcBorders>
          </w:tcPr>
          <w:p>
            <w:pPr>
              <w:pStyle w:val="nTable"/>
              <w:spacing w:after="40"/>
              <w:rPr>
                <w:rFonts w:ascii="Times" w:hAnsi="Times"/>
                <w:snapToGrid w:val="0"/>
              </w:rPr>
            </w:pPr>
            <w:r>
              <w:rPr>
                <w:rFonts w:ascii="Times" w:hAnsi="Times"/>
                <w:bCs/>
                <w:noProof/>
                <w:snapToGrid w:val="0"/>
                <w:spacing w:val="-2"/>
              </w:rPr>
              <w:t xml:space="preserve">r. 1 and 2: </w:t>
            </w:r>
            <w:r>
              <w:rPr>
                <w:rFonts w:ascii="Times" w:hAnsi="Times"/>
                <w:bCs/>
                <w:snapToGrid w:val="0"/>
                <w:spacing w:val="-2"/>
              </w:rPr>
              <w:t>16 Oct 2015 (see r. 2(a));</w:t>
            </w:r>
            <w:r>
              <w:rPr>
                <w:rFonts w:ascii="Times" w:hAnsi="Times"/>
                <w:bCs/>
                <w:snapToGrid w:val="0"/>
                <w:spacing w:val="-2"/>
              </w:rPr>
              <w:br/>
              <w:t>Regulations other than r. 1 and 2: 1 Nov 2015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w:t>
      </w:r>
      <w:r>
        <w:noBreakHyphen/>
        <w:t>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74" w:name="_Toc433813981"/>
      <w:r>
        <w:rPr>
          <w:sz w:val="28"/>
        </w:rPr>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assessor</w:t>
      </w:r>
      <w:r>
        <w:tab/>
        <w:t>9(2)</w:t>
      </w:r>
    </w:p>
    <w:p>
      <w:pPr>
        <w:pStyle w:val="DefinedTerms"/>
      </w:pPr>
      <w:r>
        <w:t>GST</w:t>
      </w:r>
      <w:r>
        <w:tab/>
        <w:t>10(1)</w:t>
      </w:r>
    </w:p>
    <w:p>
      <w:pPr>
        <w:pStyle w:val="DefinedTerms"/>
      </w:pPr>
      <w:r>
        <w:t>MBS item number</w:t>
      </w:r>
      <w:r>
        <w:tab/>
        <w:t>2(2)</w:t>
      </w:r>
    </w:p>
    <w:p>
      <w:pPr>
        <w:pStyle w:val="DefinedTerms"/>
      </w:pPr>
      <w:r>
        <w:t>report and certificate</w:t>
      </w:r>
      <w:r>
        <w:tab/>
        <w:t>9(2)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lvlText w:val="%1."/>
      <w:lvlJc w:val="left"/>
      <w:pPr>
        <w:tabs>
          <w:tab w:val="num" w:pos="1492"/>
        </w:tabs>
        <w:ind w:left="1492" w:hanging="360"/>
      </w:pPr>
    </w:lvl>
  </w:abstractNum>
  <w:abstractNum w:abstractNumId="1">
    <w:nsid w:val="FFFFFF7D"/>
    <w:multiLevelType w:val="singleLevel"/>
    <w:tmpl w:val="AC780C5E"/>
    <w:lvl w:ilvl="0">
      <w:start w:val="1"/>
      <w:numFmt w:val="decimal"/>
      <w:lvlText w:val="%1."/>
      <w:lvlJc w:val="left"/>
      <w:pPr>
        <w:tabs>
          <w:tab w:val="num" w:pos="1209"/>
        </w:tabs>
        <w:ind w:left="1209" w:hanging="360"/>
      </w:pPr>
    </w:lvl>
  </w:abstractNum>
  <w:abstractNum w:abstractNumId="2">
    <w:nsid w:val="FFFFFF7E"/>
    <w:multiLevelType w:val="singleLevel"/>
    <w:tmpl w:val="3906ECD8"/>
    <w:lvl w:ilvl="0">
      <w:start w:val="1"/>
      <w:numFmt w:val="decimal"/>
      <w:lvlText w:val="%1."/>
      <w:lvlJc w:val="left"/>
      <w:pPr>
        <w:tabs>
          <w:tab w:val="num" w:pos="926"/>
        </w:tabs>
        <w:ind w:left="926" w:hanging="360"/>
      </w:pPr>
    </w:lvl>
  </w:abstractNum>
  <w:abstractNum w:abstractNumId="3">
    <w:nsid w:val="FFFFFF7F"/>
    <w:multiLevelType w:val="singleLevel"/>
    <w:tmpl w:val="B3126976"/>
    <w:lvl w:ilvl="0">
      <w:start w:val="1"/>
      <w:numFmt w:val="decimal"/>
      <w:lvlText w:val="%1."/>
      <w:lvlJc w:val="left"/>
      <w:pPr>
        <w:tabs>
          <w:tab w:val="num" w:pos="643"/>
        </w:tabs>
        <w:ind w:left="643" w:hanging="360"/>
      </w:pPr>
    </w:lvl>
  </w:abstractNum>
  <w:abstractNum w:abstractNumId="4">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lvlText w:val="%1."/>
      <w:lvlJc w:val="left"/>
      <w:pPr>
        <w:tabs>
          <w:tab w:val="num" w:pos="360"/>
        </w:tabs>
        <w:ind w:left="360" w:hanging="360"/>
      </w:pPr>
    </w:lvl>
  </w:abstractNum>
  <w:abstractNum w:abstractNumId="9">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70108"/>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7"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7"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5BFF-4A93-44B7-B5E3-D8751F68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13514</Words>
  <Characters>75139</Characters>
  <Application>Microsoft Office Word</Application>
  <DocSecurity>0</DocSecurity>
  <Lines>4696</Lines>
  <Paragraphs>3409</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1998 - 05-g0-02</dc:title>
  <dc:subject/>
  <dc:creator/>
  <cp:keywords/>
  <dc:description/>
  <cp:lastModifiedBy>svcMRProcess</cp:lastModifiedBy>
  <cp:revision>4</cp:revision>
  <cp:lastPrinted>2013-06-04T03:10:00Z</cp:lastPrinted>
  <dcterms:created xsi:type="dcterms:W3CDTF">2018-09-17T04:30:00Z</dcterms:created>
  <dcterms:modified xsi:type="dcterms:W3CDTF">2018-09-17T04:30:00Z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AsAtDate">
    <vt:lpwstr>01 Nov 2015</vt:lpwstr>
  </property>
  <property fmtid="{D5CDD505-2E9C-101B-9397-08002B2CF9AE}" pid="8" name="Suffix">
    <vt:lpwstr>05-g0-02</vt:lpwstr>
  </property>
  <property fmtid="{D5CDD505-2E9C-101B-9397-08002B2CF9AE}" pid="9" name="CommencementDate">
    <vt:lpwstr>20151101</vt:lpwstr>
  </property>
</Properties>
</file>