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F6" w:rsidRDefault="00D94902">
      <w:pPr>
        <w:pStyle w:val="WA"/>
      </w:pPr>
      <w:bookmarkStart w:id="0" w:name="_GoBack"/>
      <w:bookmarkEnd w:id="0"/>
      <w:r>
        <w:t>Western Australia</w:t>
      </w:r>
    </w:p>
    <w:p w:rsidR="007E1BF6" w:rsidRDefault="00D94902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B1984">
        <w:rPr>
          <w:noProof/>
        </w:rPr>
        <w:t>Consumer Credit (Western Australia) (Infringement Notices) Regulations 2006</w:t>
      </w:r>
      <w:r>
        <w:fldChar w:fldCharType="end"/>
      </w:r>
    </w:p>
    <w:p w:rsidR="007E1BF6" w:rsidRDefault="007E1BF6">
      <w:pPr>
        <w:jc w:val="center"/>
        <w:rPr>
          <w:b/>
        </w:rPr>
        <w:sectPr w:rsidR="007E1B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E1BF6" w:rsidRDefault="00D94902">
      <w:pPr>
        <w:pStyle w:val="WA"/>
      </w:pPr>
      <w:r>
        <w:lastRenderedPageBreak/>
        <w:t>Western Australia</w:t>
      </w:r>
    </w:p>
    <w:p w:rsidR="007E1BF6" w:rsidRDefault="00D9490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B1984">
        <w:rPr>
          <w:noProof/>
        </w:rPr>
        <w:t>Consumer Credit (Western Australia) (Infringement Notices) Regulations 2006</w:t>
      </w:r>
      <w:r>
        <w:fldChar w:fldCharType="end"/>
      </w:r>
    </w:p>
    <w:p w:rsidR="007E1BF6" w:rsidRDefault="00D94902">
      <w:pPr>
        <w:pStyle w:val="Arrangement"/>
      </w:pPr>
      <w:r>
        <w:t>CONTENTS</w:t>
      </w:r>
    </w:p>
    <w:p w:rsidR="007E1BF6" w:rsidRDefault="00D94902">
      <w:pPr>
        <w:pStyle w:val="TOC8"/>
        <w:rPr>
          <w:sz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5,8,yHeading 5,8,nHeading 3,8,zHeading 5,9,zyHeading 5,9" 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_Toc146683704 \h </w:instrText>
      </w:r>
      <w:r>
        <w:fldChar w:fldCharType="separate"/>
      </w:r>
      <w:r w:rsidR="005B1984">
        <w:t>1</w:t>
      </w:r>
      <w:r>
        <w:fldChar w:fldCharType="end"/>
      </w:r>
    </w:p>
    <w:p w:rsidR="007E1BF6" w:rsidRDefault="00D94902">
      <w:pPr>
        <w:pStyle w:val="TOC8"/>
        <w:rPr>
          <w:sz w:val="24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_Toc146683705 \h </w:instrText>
      </w:r>
      <w:r>
        <w:fldChar w:fldCharType="separate"/>
      </w:r>
      <w:r w:rsidR="005B1984">
        <w:t>1</w:t>
      </w:r>
      <w:r>
        <w:fldChar w:fldCharType="end"/>
      </w:r>
    </w:p>
    <w:p w:rsidR="007E1BF6" w:rsidRDefault="00D94902">
      <w:pPr>
        <w:pStyle w:val="TOC8"/>
        <w:rPr>
          <w:sz w:val="24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_Toc146683706 \h </w:instrText>
      </w:r>
      <w:r>
        <w:fldChar w:fldCharType="separate"/>
      </w:r>
      <w:r w:rsidR="005B1984">
        <w:t>1</w:t>
      </w:r>
      <w:r>
        <w:fldChar w:fldCharType="end"/>
      </w:r>
    </w:p>
    <w:p w:rsidR="007E1BF6" w:rsidRDefault="00D94902">
      <w:pPr>
        <w:pStyle w:val="TOC8"/>
        <w:rPr>
          <w:sz w:val="24"/>
        </w:rPr>
      </w:pPr>
      <w:r>
        <w:t>4.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_Toc146683707 \h </w:instrText>
      </w:r>
      <w:r>
        <w:fldChar w:fldCharType="separate"/>
      </w:r>
      <w:r w:rsidR="005B1984">
        <w:t>1</w:t>
      </w:r>
      <w:r>
        <w:fldChar w:fldCharType="end"/>
      </w:r>
    </w:p>
    <w:p w:rsidR="007E1BF6" w:rsidRDefault="00D94902">
      <w:pPr>
        <w:pStyle w:val="TOC8"/>
        <w:rPr>
          <w:sz w:val="24"/>
        </w:rPr>
      </w:pPr>
      <w:r>
        <w:t>5.</w:t>
      </w:r>
      <w:r>
        <w:tab/>
        <w:t>Authorised officers and approved officers</w:t>
      </w:r>
      <w:r>
        <w:tab/>
      </w:r>
      <w:r>
        <w:fldChar w:fldCharType="begin"/>
      </w:r>
      <w:r>
        <w:instrText xml:space="preserve"> PAGEREF _Toc146683708 \h </w:instrText>
      </w:r>
      <w:r>
        <w:fldChar w:fldCharType="separate"/>
      </w:r>
      <w:r w:rsidR="005B1984">
        <w:t>1</w:t>
      </w:r>
      <w:r>
        <w:fldChar w:fldCharType="end"/>
      </w:r>
    </w:p>
    <w:p w:rsidR="007E1BF6" w:rsidRDefault="00D94902">
      <w:pPr>
        <w:pStyle w:val="TOC8"/>
        <w:rPr>
          <w:sz w:val="24"/>
        </w:rPr>
      </w:pPr>
      <w:r>
        <w:t>6.</w:t>
      </w:r>
      <w:r>
        <w:tab/>
        <w:t>Forms</w:t>
      </w:r>
      <w:r>
        <w:tab/>
      </w:r>
      <w:r>
        <w:fldChar w:fldCharType="begin"/>
      </w:r>
      <w:r>
        <w:instrText xml:space="preserve"> PAGEREF _Toc146683709 \h </w:instrText>
      </w:r>
      <w:r>
        <w:fldChar w:fldCharType="separate"/>
      </w:r>
      <w:r w:rsidR="005B1984">
        <w:t>1</w:t>
      </w:r>
      <w:r>
        <w:fldChar w:fldCharType="end"/>
      </w:r>
    </w:p>
    <w:p w:rsidR="007E1BF6" w:rsidRDefault="00D94902">
      <w:pPr>
        <w:pStyle w:val="TOC2"/>
        <w:tabs>
          <w:tab w:val="right" w:leader="dot" w:pos="7086"/>
        </w:tabs>
        <w:rPr>
          <w:b w:val="0"/>
          <w:sz w:val="24"/>
        </w:rPr>
      </w:pPr>
      <w:r>
        <w:t>Schedule 1</w:t>
      </w:r>
      <w:r>
        <w:rPr>
          <w:sz w:val="24"/>
        </w:rPr>
        <w:t> </w:t>
      </w:r>
      <w:r>
        <w:t>—</w:t>
      </w:r>
      <w:r>
        <w:rPr>
          <w:sz w:val="24"/>
        </w:rPr>
        <w:t> </w:t>
      </w:r>
      <w:r>
        <w:t>Prescribed offences and modified penalties</w:t>
      </w:r>
    </w:p>
    <w:p w:rsidR="007E1BF6" w:rsidRDefault="00D94902">
      <w:pPr>
        <w:pStyle w:val="TOC2"/>
        <w:tabs>
          <w:tab w:val="right" w:leader="dot" w:pos="7086"/>
        </w:tabs>
        <w:rPr>
          <w:b w:val="0"/>
          <w:sz w:val="24"/>
        </w:rPr>
      </w:pPr>
      <w:r>
        <w:t>Schedule 2 — Forms</w:t>
      </w:r>
    </w:p>
    <w:p w:rsidR="007E1BF6" w:rsidRDefault="00D94902">
      <w:pPr>
        <w:pStyle w:val="TOC2"/>
        <w:tabs>
          <w:tab w:val="right" w:leader="dot" w:pos="7086"/>
        </w:tabs>
        <w:rPr>
          <w:b w:val="0"/>
          <w:sz w:val="24"/>
        </w:rPr>
      </w:pPr>
      <w:r>
        <w:t>Notes</w:t>
      </w:r>
    </w:p>
    <w:p w:rsidR="007E1BF6" w:rsidRDefault="00D94902">
      <w:pPr>
        <w:pStyle w:val="TOC8"/>
        <w:rPr>
          <w:sz w:val="24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_Toc146683713 \h </w:instrText>
      </w:r>
      <w:r>
        <w:fldChar w:fldCharType="separate"/>
      </w:r>
      <w:r w:rsidR="005B1984">
        <w:t>1</w:t>
      </w:r>
      <w:r>
        <w:fldChar w:fldCharType="end"/>
      </w:r>
    </w:p>
    <w:p w:rsidR="007E1BF6" w:rsidRDefault="00D94902">
      <w:pPr>
        <w:pStyle w:val="TOC8"/>
      </w:pPr>
      <w:r>
        <w:fldChar w:fldCharType="end"/>
      </w:r>
    </w:p>
    <w:p w:rsidR="007E1BF6" w:rsidRDefault="00D94902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7E1BF6" w:rsidRDefault="007E1BF6">
      <w:pPr>
        <w:pStyle w:val="NoteHeading"/>
        <w:sectPr w:rsidR="007E1BF6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E1BF6" w:rsidRDefault="00D94902">
      <w:pPr>
        <w:pStyle w:val="WA"/>
      </w:pPr>
      <w:r>
        <w:lastRenderedPageBreak/>
        <w:t>Western Australia</w:t>
      </w:r>
    </w:p>
    <w:p w:rsidR="007E1BF6" w:rsidRDefault="00D94902">
      <w:pPr>
        <w:pStyle w:val="PrincipalActReg"/>
      </w:pPr>
      <w:r>
        <w:t>Consumer Credit (Western Australia) Act 1996</w:t>
      </w:r>
      <w:r>
        <w:br/>
        <w:t>Criminal Procedure Act 2004</w:t>
      </w:r>
    </w:p>
    <w:p w:rsidR="007E1BF6" w:rsidRDefault="00D94902">
      <w:pPr>
        <w:pStyle w:val="NameofActReg"/>
      </w:pPr>
      <w:r>
        <w:t>Consumer Credit (Western Australia) (Infringement Notices) Regulations 2006</w:t>
      </w:r>
    </w:p>
    <w:p w:rsidR="007E1BF6" w:rsidRDefault="00D94902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46683704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E1BF6" w:rsidRDefault="00D94902"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Consumer Credit (Western Australia) (Infringement Notices) Regulations 2006</w:t>
      </w:r>
      <w:r>
        <w:t>.</w:t>
      </w:r>
    </w:p>
    <w:p w:rsidR="007E1BF6" w:rsidRDefault="00D94902"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14668370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7E1BF6" w:rsidRDefault="00D94902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later of</w:t>
      </w:r>
      <w:r>
        <w:rPr>
          <w:rFonts w:ascii="Times" w:hAnsi="Times"/>
          <w:spacing w:val="30"/>
        </w:rPr>
        <w:t> </w:t>
      </w:r>
      <w:r>
        <w:rPr>
          <w:spacing w:val="-2"/>
        </w:rPr>
        <w:t xml:space="preserve">— </w:t>
      </w:r>
    </w:p>
    <w:p w:rsidR="007E1BF6" w:rsidRDefault="00D94902">
      <w:pPr>
        <w:pStyle w:val="Indenta"/>
      </w:pPr>
      <w:r>
        <w:tab/>
        <w:t>(a)</w:t>
      </w:r>
      <w:r>
        <w:tab/>
        <w:t xml:space="preserve">the day on which they are published in the </w:t>
      </w:r>
      <w:r>
        <w:rPr>
          <w:i/>
        </w:rPr>
        <w:t>Gazette</w:t>
      </w:r>
      <w:r>
        <w:t xml:space="preserve">; and </w:t>
      </w:r>
    </w:p>
    <w:p w:rsidR="007E1BF6" w:rsidRDefault="00D94902">
      <w:pPr>
        <w:pStyle w:val="Indenta"/>
      </w:pPr>
      <w:r>
        <w:tab/>
        <w:t>(b)</w:t>
      </w:r>
      <w:r>
        <w:tab/>
        <w:t xml:space="preserve">the day on which the </w:t>
      </w:r>
      <w:r>
        <w:rPr>
          <w:i/>
        </w:rPr>
        <w:t>Criminal Procedure Amendment Regulations (No. 2) 2006</w:t>
      </w:r>
      <w:r>
        <w:t xml:space="preserve"> come into operation.</w:t>
      </w:r>
    </w:p>
    <w:p w:rsidR="007E1BF6" w:rsidRDefault="00D94902">
      <w:pPr>
        <w:pStyle w:val="Heading5"/>
      </w:pPr>
      <w:bookmarkStart w:id="18" w:name="_Toc146683706"/>
      <w:r>
        <w:rPr>
          <w:rStyle w:val="CharSectno"/>
        </w:rPr>
        <w:t>3</w:t>
      </w:r>
      <w:r>
        <w:t>.</w:t>
      </w:r>
      <w:r>
        <w:tab/>
        <w:t>Interpretation</w:t>
      </w:r>
      <w:bookmarkEnd w:id="18"/>
    </w:p>
    <w:p w:rsidR="007E1BF6" w:rsidRDefault="00D94902">
      <w:pPr>
        <w:pStyle w:val="Subsection"/>
      </w:pPr>
      <w:r>
        <w:tab/>
      </w:r>
      <w:r>
        <w:tab/>
        <w:t xml:space="preserve">In these regulations — </w:t>
      </w:r>
    </w:p>
    <w:p w:rsidR="007E1BF6" w:rsidRDefault="00D94902"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 </w:t>
      </w:r>
      <w:r>
        <w:rPr>
          <w:i/>
        </w:rPr>
        <w:t>Consumer Affairs Act 1971</w:t>
      </w:r>
      <w:r>
        <w:t xml:space="preserve">. </w:t>
      </w:r>
    </w:p>
    <w:p w:rsidR="007E1BF6" w:rsidRDefault="00D94902">
      <w:pPr>
        <w:pStyle w:val="Heading5"/>
      </w:pPr>
      <w:bookmarkStart w:id="19" w:name="_Toc146683707"/>
      <w:r>
        <w:rPr>
          <w:rStyle w:val="CharSectno"/>
        </w:rPr>
        <w:t>4</w:t>
      </w:r>
      <w:r>
        <w:t>.</w:t>
      </w:r>
      <w:r>
        <w:tab/>
        <w:t>Prescribed offences and modified penalties</w:t>
      </w:r>
      <w:bookmarkEnd w:id="19"/>
    </w:p>
    <w:p w:rsidR="007E1BF6" w:rsidRDefault="00D94902"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 w:rsidR="007E1BF6" w:rsidRDefault="00D94902"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the </w:t>
      </w:r>
      <w:r>
        <w:rPr>
          <w:i/>
        </w:rPr>
        <w:t>Criminal Procedure Act 2004</w:t>
      </w:r>
      <w:r>
        <w:t xml:space="preserve"> section 5(3).</w:t>
      </w:r>
    </w:p>
    <w:p w:rsidR="007E1BF6" w:rsidRDefault="00D94902">
      <w:pPr>
        <w:pStyle w:val="Heading5"/>
      </w:pPr>
      <w:bookmarkStart w:id="20" w:name="_Toc146683708"/>
      <w:r>
        <w:rPr>
          <w:rStyle w:val="CharSectno"/>
        </w:rPr>
        <w:t>5</w:t>
      </w:r>
      <w:r>
        <w:t>.</w:t>
      </w:r>
      <w:r>
        <w:tab/>
        <w:t>Authorised officers and approved officers</w:t>
      </w:r>
      <w:bookmarkEnd w:id="20"/>
    </w:p>
    <w:p w:rsidR="007E1BF6" w:rsidRDefault="00D94902"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the </w:t>
      </w:r>
      <w:r>
        <w:rPr>
          <w:i/>
        </w:rPr>
        <w:t>Criminal Procedure Act 2004</w:t>
      </w:r>
      <w:r>
        <w:t xml:space="preserve"> Part 2.</w:t>
      </w:r>
    </w:p>
    <w:p w:rsidR="007E1BF6" w:rsidRDefault="00D94902">
      <w:pPr>
        <w:pStyle w:val="Subsection"/>
      </w:pPr>
      <w:r>
        <w:tab/>
        <w:t>(2)</w:t>
      </w:r>
      <w:r>
        <w:tab/>
        <w:t>The Commissioner is to issue to each authorised officer a certificate, badge or identity card identifying the officer as a person authorised to issue infringement notices.</w:t>
      </w:r>
    </w:p>
    <w:p w:rsidR="007E1BF6" w:rsidRDefault="00D94902">
      <w:pPr>
        <w:pStyle w:val="Heading5"/>
      </w:pPr>
      <w:bookmarkStart w:id="21" w:name="_Toc146683709"/>
      <w:r>
        <w:rPr>
          <w:rStyle w:val="CharSectno"/>
        </w:rPr>
        <w:t>6</w:t>
      </w:r>
      <w:r>
        <w:t>.</w:t>
      </w:r>
      <w:r>
        <w:tab/>
        <w:t>Forms</w:t>
      </w:r>
      <w:bookmarkEnd w:id="21"/>
    </w:p>
    <w:p w:rsidR="007E1BF6" w:rsidRDefault="00D94902"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 w:rsidR="007E1BF6" w:rsidRDefault="007E1BF6">
      <w:pPr>
        <w:sectPr w:rsidR="007E1BF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7E1BF6" w:rsidRDefault="00D94902">
      <w:pPr>
        <w:pStyle w:val="yScheduleHeading"/>
      </w:pPr>
      <w:bookmarkStart w:id="22" w:name="_Toc146618263"/>
      <w:bookmarkStart w:id="23" w:name="_Toc146618493"/>
      <w:bookmarkStart w:id="24" w:name="_Toc146683710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25" w:name="AutoSch"/>
      <w:bookmarkEnd w:id="25"/>
      <w:r>
        <w:rPr>
          <w:rStyle w:val="CharSDivText"/>
        </w:rPr>
        <w:t> </w:t>
      </w:r>
      <w:r>
        <w:rPr>
          <w:rStyle w:val="CharSchText"/>
        </w:rPr>
        <w:t>Prescribed offences and modified penalties</w:t>
      </w:r>
      <w:bookmarkEnd w:id="22"/>
      <w:bookmarkEnd w:id="23"/>
      <w:bookmarkEnd w:id="24"/>
    </w:p>
    <w:p w:rsidR="007E1BF6" w:rsidRDefault="00D94902">
      <w:pPr>
        <w:pStyle w:val="yShoulderClause"/>
        <w:spacing w:after="120"/>
      </w:pPr>
      <w:r>
        <w:t>[r. 4]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 w:rsidR="007E1BF6"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BF6" w:rsidRDefault="00D94902">
            <w:pPr>
              <w:pStyle w:val="yTable"/>
              <w:rPr>
                <w:b/>
              </w:rPr>
            </w:pPr>
            <w:r>
              <w:rPr>
                <w:b/>
              </w:rPr>
              <w:t>Offences under Consumer Credit (Western Australia) Code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1BF6" w:rsidRDefault="00D94902">
            <w:pPr>
              <w:pStyle w:val="yTable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 w:rsidR="007E1BF6">
        <w:trPr>
          <w:cantSplit/>
          <w:trHeight w:val="21"/>
        </w:trPr>
        <w:tc>
          <w:tcPr>
            <w:tcW w:w="1134" w:type="dxa"/>
          </w:tcPr>
          <w:p w:rsidR="007E1BF6" w:rsidRDefault="00D94902">
            <w:pPr>
              <w:pStyle w:val="yTable"/>
              <w:ind w:left="227" w:hanging="227"/>
            </w:pPr>
            <w:r>
              <w:t>s. 18(1),</w:t>
            </w:r>
            <w:r>
              <w:br/>
              <w:t>20(b)</w:t>
            </w:r>
          </w:p>
        </w:tc>
        <w:tc>
          <w:tcPr>
            <w:tcW w:w="4629" w:type="dxa"/>
          </w:tcPr>
          <w:p w:rsidR="007E1BF6" w:rsidRDefault="00D94902">
            <w:pPr>
              <w:pStyle w:val="yTable"/>
            </w:pPr>
            <w:r>
              <w:t>Failing to give debtor a copy of contract as presented to debtor for signature .............................</w:t>
            </w:r>
          </w:p>
        </w:tc>
        <w:tc>
          <w:tcPr>
            <w:tcW w:w="992" w:type="dxa"/>
          </w:tcPr>
          <w:p w:rsidR="007E1BF6" w:rsidRDefault="00D94902">
            <w:pPr>
              <w:pStyle w:val="yTable"/>
            </w:pPr>
            <w:r>
              <w:br/>
              <w:t>$2 000</w:t>
            </w:r>
          </w:p>
        </w:tc>
      </w:tr>
      <w:tr w:rsidR="007E1BF6">
        <w:trPr>
          <w:cantSplit/>
          <w:trHeight w:val="21"/>
        </w:trPr>
        <w:tc>
          <w:tcPr>
            <w:tcW w:w="1134" w:type="dxa"/>
          </w:tcPr>
          <w:p w:rsidR="007E1BF6" w:rsidRDefault="00D94902">
            <w:pPr>
              <w:pStyle w:val="yTable"/>
              <w:ind w:left="227" w:hanging="227"/>
            </w:pPr>
            <w:r>
              <w:t xml:space="preserve">s. 18(2), </w:t>
            </w:r>
            <w:r>
              <w:br/>
              <w:t>20(b)</w:t>
            </w:r>
          </w:p>
        </w:tc>
        <w:tc>
          <w:tcPr>
            <w:tcW w:w="4629" w:type="dxa"/>
          </w:tcPr>
          <w:p w:rsidR="007E1BF6" w:rsidRDefault="00D94902">
            <w:pPr>
              <w:pStyle w:val="yTable"/>
            </w:pPr>
            <w:r>
              <w:t xml:space="preserve">Failing to give debtor a copy of executed </w:t>
            </w:r>
            <w:r>
              <w:br/>
              <w:t>contract ……………………………………………</w:t>
            </w:r>
          </w:p>
        </w:tc>
        <w:tc>
          <w:tcPr>
            <w:tcW w:w="992" w:type="dxa"/>
          </w:tcPr>
          <w:p w:rsidR="007E1BF6" w:rsidRDefault="00D94902">
            <w:pPr>
              <w:pStyle w:val="yTable"/>
            </w:pPr>
            <w:r>
              <w:br/>
              <w:t>$2 000</w:t>
            </w:r>
          </w:p>
        </w:tc>
      </w:tr>
      <w:tr w:rsidR="007E1BF6">
        <w:trPr>
          <w:cantSplit/>
          <w:trHeight w:val="21"/>
        </w:trPr>
        <w:tc>
          <w:tcPr>
            <w:tcW w:w="1134" w:type="dxa"/>
          </w:tcPr>
          <w:p w:rsidR="007E1BF6" w:rsidRDefault="00D94902">
            <w:pPr>
              <w:pStyle w:val="yTable"/>
            </w:pPr>
            <w:r>
              <w:t>s. 20(a)</w:t>
            </w:r>
          </w:p>
        </w:tc>
        <w:tc>
          <w:tcPr>
            <w:tcW w:w="4629" w:type="dxa"/>
          </w:tcPr>
          <w:p w:rsidR="007E1BF6" w:rsidRDefault="00D94902">
            <w:pPr>
              <w:pStyle w:val="yTable"/>
            </w:pPr>
            <w:r>
              <w:t>Entering into credit contract that contravenes Part 2 Division 2 .....................................................</w:t>
            </w:r>
          </w:p>
        </w:tc>
        <w:tc>
          <w:tcPr>
            <w:tcW w:w="992" w:type="dxa"/>
          </w:tcPr>
          <w:p w:rsidR="007E1BF6" w:rsidRDefault="00D94902">
            <w:pPr>
              <w:pStyle w:val="yTable"/>
            </w:pPr>
            <w:r>
              <w:br/>
              <w:t>$2 000</w:t>
            </w:r>
          </w:p>
        </w:tc>
      </w:tr>
      <w:tr w:rsidR="007E1BF6">
        <w:trPr>
          <w:cantSplit/>
          <w:trHeight w:val="21"/>
        </w:trPr>
        <w:tc>
          <w:tcPr>
            <w:tcW w:w="1134" w:type="dxa"/>
          </w:tcPr>
          <w:p w:rsidR="007E1BF6" w:rsidRDefault="00D94902">
            <w:pPr>
              <w:pStyle w:val="yTable"/>
            </w:pPr>
            <w:r>
              <w:t>s. 34(1)</w:t>
            </w:r>
          </w:p>
        </w:tc>
        <w:tc>
          <w:tcPr>
            <w:tcW w:w="4629" w:type="dxa"/>
          </w:tcPr>
          <w:p w:rsidR="007E1BF6" w:rsidRDefault="00D94902">
            <w:pPr>
              <w:pStyle w:val="yTable"/>
            </w:pPr>
            <w:r>
              <w:t>Failing to provide statement of balances and amounts owing on request ......................................</w:t>
            </w:r>
          </w:p>
        </w:tc>
        <w:tc>
          <w:tcPr>
            <w:tcW w:w="992" w:type="dxa"/>
          </w:tcPr>
          <w:p w:rsidR="007E1BF6" w:rsidRDefault="00D94902">
            <w:pPr>
              <w:pStyle w:val="yTable"/>
            </w:pPr>
            <w:r>
              <w:br/>
              <w:t>$2 000</w:t>
            </w:r>
          </w:p>
        </w:tc>
      </w:tr>
      <w:tr w:rsidR="007E1BF6">
        <w:trPr>
          <w:cantSplit/>
          <w:trHeight w:val="21"/>
        </w:trPr>
        <w:tc>
          <w:tcPr>
            <w:tcW w:w="1134" w:type="dxa"/>
          </w:tcPr>
          <w:p w:rsidR="007E1BF6" w:rsidRDefault="00D94902">
            <w:pPr>
              <w:pStyle w:val="yTable"/>
            </w:pPr>
            <w:r>
              <w:t>s. 76</w:t>
            </w:r>
          </w:p>
        </w:tc>
        <w:tc>
          <w:tcPr>
            <w:tcW w:w="4629" w:type="dxa"/>
          </w:tcPr>
          <w:p w:rsidR="007E1BF6" w:rsidRDefault="00D94902">
            <w:pPr>
              <w:pStyle w:val="yTable"/>
            </w:pPr>
            <w:r>
              <w:t>Failing to give statement of pay out figure on request .....................................................................</w:t>
            </w:r>
          </w:p>
        </w:tc>
        <w:tc>
          <w:tcPr>
            <w:tcW w:w="992" w:type="dxa"/>
          </w:tcPr>
          <w:p w:rsidR="007E1BF6" w:rsidRDefault="00D94902">
            <w:pPr>
              <w:pStyle w:val="yTable"/>
            </w:pPr>
            <w:r>
              <w:br/>
              <w:t>$1 000</w:t>
            </w:r>
          </w:p>
        </w:tc>
      </w:tr>
      <w:tr w:rsidR="007E1BF6">
        <w:trPr>
          <w:cantSplit/>
          <w:trHeight w:val="21"/>
        </w:trPr>
        <w:tc>
          <w:tcPr>
            <w:tcW w:w="1134" w:type="dxa"/>
          </w:tcPr>
          <w:p w:rsidR="007E1BF6" w:rsidRDefault="00D94902">
            <w:pPr>
              <w:pStyle w:val="yTable"/>
            </w:pPr>
            <w:r>
              <w:t>s. 140(1)</w:t>
            </w:r>
          </w:p>
        </w:tc>
        <w:tc>
          <w:tcPr>
            <w:tcW w:w="4629" w:type="dxa"/>
          </w:tcPr>
          <w:p w:rsidR="007E1BF6" w:rsidRDefault="00D94902">
            <w:pPr>
              <w:pStyle w:val="yTable"/>
            </w:pPr>
            <w:r>
              <w:t>Publishing non</w:t>
            </w:r>
            <w:r>
              <w:noBreakHyphen/>
              <w:t>complying advertisement ...............</w:t>
            </w:r>
          </w:p>
        </w:tc>
        <w:tc>
          <w:tcPr>
            <w:tcW w:w="992" w:type="dxa"/>
          </w:tcPr>
          <w:p w:rsidR="007E1BF6" w:rsidRDefault="00D94902">
            <w:pPr>
              <w:pStyle w:val="yTable"/>
            </w:pPr>
            <w:r>
              <w:t>$2 000</w:t>
            </w:r>
          </w:p>
        </w:tc>
      </w:tr>
      <w:tr w:rsidR="007E1BF6"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 w:rsidR="007E1BF6" w:rsidRDefault="00D94902">
            <w:pPr>
              <w:pStyle w:val="yTable"/>
            </w:pPr>
            <w:r>
              <w:t>s. 153(1)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7E1BF6" w:rsidRDefault="00D94902">
            <w:pPr>
              <w:pStyle w:val="yTable"/>
            </w:pPr>
            <w:r>
              <w:t>Failing to give copy of lease and prescribed statement to lessee ...................................................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1BF6" w:rsidRDefault="00D94902">
            <w:pPr>
              <w:pStyle w:val="yTable"/>
            </w:pPr>
            <w:r>
              <w:br/>
              <w:t>$1 000</w:t>
            </w:r>
          </w:p>
        </w:tc>
      </w:tr>
    </w:tbl>
    <w:p w:rsidR="007E1BF6" w:rsidRDefault="00D94902">
      <w:pPr>
        <w:pStyle w:val="yScheduleHeading"/>
      </w:pPr>
      <w:bookmarkStart w:id="26" w:name="_Toc146618264"/>
      <w:bookmarkStart w:id="27" w:name="_Toc146618494"/>
      <w:bookmarkStart w:id="28" w:name="_Toc146683711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Forms</w:t>
      </w:r>
      <w:bookmarkEnd w:id="26"/>
      <w:bookmarkEnd w:id="27"/>
      <w:bookmarkEnd w:id="28"/>
    </w:p>
    <w:p w:rsidR="007E1BF6" w:rsidRDefault="00D94902">
      <w:pPr>
        <w:pStyle w:val="yShoulderClause"/>
      </w:pPr>
      <w:r>
        <w:t>[r. 6]</w:t>
      </w:r>
    </w:p>
    <w:p w:rsidR="007E1BF6" w:rsidRDefault="00D94902">
      <w:pPr>
        <w:pStyle w:val="yMiscellaneousHeading"/>
        <w:spacing w:after="120"/>
        <w:ind w:left="284"/>
        <w:jc w:val="left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7E1BF6">
        <w:trPr>
          <w:cantSplit/>
          <w:trHeight w:val="282"/>
        </w:trPr>
        <w:tc>
          <w:tcPr>
            <w:tcW w:w="4820" w:type="dxa"/>
            <w:gridSpan w:val="2"/>
          </w:tcPr>
          <w:p w:rsidR="007E1BF6" w:rsidRDefault="00D94902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Consumer Credit (Western Australia) Act 1996</w:t>
            </w:r>
          </w:p>
          <w:p w:rsidR="007E1BF6" w:rsidRDefault="00D94902"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1BF6" w:rsidRDefault="00D94902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 w:rsidR="007E1BF6">
        <w:trPr>
          <w:cantSplit/>
          <w:trHeight w:val="150"/>
        </w:trPr>
        <w:tc>
          <w:tcPr>
            <w:tcW w:w="1276" w:type="dxa"/>
            <w:vMerge w:val="restart"/>
          </w:tcPr>
          <w:p w:rsidR="007E1BF6" w:rsidRDefault="00D94902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7E1BF6">
        <w:trPr>
          <w:cantSplit/>
          <w:trHeight w:val="150"/>
        </w:trPr>
        <w:tc>
          <w:tcPr>
            <w:tcW w:w="1276" w:type="dxa"/>
            <w:vMerge/>
          </w:tcPr>
          <w:p w:rsidR="007E1BF6" w:rsidRDefault="007E1BF6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7E1BF6">
        <w:trPr>
          <w:cantSplit/>
          <w:trHeight w:val="150"/>
        </w:trPr>
        <w:tc>
          <w:tcPr>
            <w:tcW w:w="1276" w:type="dxa"/>
            <w:vMerge/>
          </w:tcPr>
          <w:p w:rsidR="007E1BF6" w:rsidRDefault="007E1BF6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 w:rsidR="007E1BF6" w:rsidRDefault="00D94902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7E1BF6">
        <w:trPr>
          <w:cantSplit/>
          <w:trHeight w:val="150"/>
        </w:trPr>
        <w:tc>
          <w:tcPr>
            <w:tcW w:w="1276" w:type="dxa"/>
            <w:vMerge/>
          </w:tcPr>
          <w:p w:rsidR="007E1BF6" w:rsidRDefault="007E1BF6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 w:rsidR="007E1BF6" w:rsidRDefault="00D94902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7E1BF6">
        <w:trPr>
          <w:cantSplit/>
        </w:trPr>
        <w:tc>
          <w:tcPr>
            <w:tcW w:w="1276" w:type="dxa"/>
            <w:vMerge w:val="restart"/>
          </w:tcPr>
          <w:p w:rsidR="007E1BF6" w:rsidRDefault="00D94902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 w:rsidR="007E1BF6" w:rsidRDefault="007E1BF6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7E1BF6">
        <w:trPr>
          <w:cantSplit/>
        </w:trPr>
        <w:tc>
          <w:tcPr>
            <w:tcW w:w="1276" w:type="dxa"/>
            <w:vMerge/>
          </w:tcPr>
          <w:p w:rsidR="007E1BF6" w:rsidRDefault="007E1BF6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Consumer Credit (Western Australia) Code </w:t>
            </w:r>
            <w:r>
              <w:rPr>
                <w:sz w:val="20"/>
              </w:rPr>
              <w:t>s. </w:t>
            </w:r>
          </w:p>
        </w:tc>
      </w:tr>
      <w:tr w:rsidR="007E1BF6">
        <w:trPr>
          <w:cantSplit/>
        </w:trPr>
        <w:tc>
          <w:tcPr>
            <w:tcW w:w="1276" w:type="dxa"/>
            <w:vMerge/>
          </w:tcPr>
          <w:p w:rsidR="007E1BF6" w:rsidRDefault="007E1BF6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 w:rsidR="007E1BF6">
        <w:trPr>
          <w:cantSplit/>
        </w:trPr>
        <w:tc>
          <w:tcPr>
            <w:tcW w:w="1276" w:type="dxa"/>
            <w:vMerge/>
          </w:tcPr>
          <w:p w:rsidR="007E1BF6" w:rsidRDefault="007E1BF6"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 w:rsidR="007E1BF6">
        <w:trPr>
          <w:cantSplit/>
        </w:trPr>
        <w:tc>
          <w:tcPr>
            <w:tcW w:w="1276" w:type="dxa"/>
            <w:vMerge w:val="restart"/>
          </w:tcPr>
          <w:p w:rsidR="007E1BF6" w:rsidRDefault="00D94902">
            <w:pPr>
              <w:pStyle w:val="yTable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7E1BF6">
        <w:trPr>
          <w:cantSplit/>
        </w:trPr>
        <w:tc>
          <w:tcPr>
            <w:tcW w:w="1276" w:type="dxa"/>
            <w:vMerge/>
          </w:tcPr>
          <w:p w:rsidR="007E1BF6" w:rsidRDefault="007E1BF6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7E1BF6">
        <w:trPr>
          <w:cantSplit/>
        </w:trPr>
        <w:tc>
          <w:tcPr>
            <w:tcW w:w="1276" w:type="dxa"/>
            <w:vMerge/>
          </w:tcPr>
          <w:p w:rsidR="007E1BF6" w:rsidRDefault="007E1BF6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zDefitem"/>
              <w:tabs>
                <w:tab w:val="left" w:pos="742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7E1BF6">
        <w:tc>
          <w:tcPr>
            <w:tcW w:w="1276" w:type="dxa"/>
          </w:tcPr>
          <w:p w:rsidR="007E1BF6" w:rsidRDefault="00D94902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7E1BF6" w:rsidRDefault="00D94902">
            <w:pPr>
              <w:pStyle w:val="zDefitem"/>
              <w:tabs>
                <w:tab w:val="left" w:pos="1876"/>
                <w:tab w:val="left" w:pos="2585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7E1BF6">
        <w:trPr>
          <w:trHeight w:val="1097"/>
        </w:trPr>
        <w:tc>
          <w:tcPr>
            <w:tcW w:w="1276" w:type="dxa"/>
          </w:tcPr>
          <w:p w:rsidR="007E1BF6" w:rsidRDefault="00D94902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7E1BF6" w:rsidRDefault="00D94902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 w:rsidR="007E1BF6" w:rsidRDefault="00D94902"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 w:rsidR="007E1BF6" w:rsidRDefault="00D94902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 w:rsidR="007E1BF6" w:rsidRDefault="00D94902"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 — </w:t>
            </w:r>
            <w:r>
              <w:rPr>
                <w:i/>
                <w:sz w:val="20"/>
              </w:rPr>
              <w:t>Consumer Credit (Western Australia) Act 1996</w:t>
            </w:r>
            <w:r>
              <w:rPr>
                <w:sz w:val="20"/>
              </w:rPr>
              <w:t xml:space="preserve">’) to: </w:t>
            </w:r>
          </w:p>
          <w:p w:rsidR="007E1BF6" w:rsidRDefault="00D94902"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Consumer Credit (Western Australia) Act 1996</w:t>
            </w:r>
          </w:p>
          <w:p w:rsidR="007E1BF6" w:rsidRDefault="00D94902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7E1BF6" w:rsidRDefault="00D94902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7E1BF6" w:rsidRDefault="00D94902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7E1BF6" w:rsidRDefault="00D94902"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 w:rsidR="007E1BF6" w:rsidRDefault="00D94902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 w:rsidR="007E1BF6" w:rsidRDefault="00D94902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 w:rsidR="007E1BF6" w:rsidRDefault="00D94902"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 w:rsidR="007E1BF6" w:rsidRDefault="00D94902">
            <w:pPr>
              <w:pStyle w:val="yTable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 w:rsidR="007E1BF6" w:rsidRDefault="00D94902"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If you want this matter to be dealt with by prosecution in court, </w:t>
            </w:r>
            <w:r>
              <w:rPr>
                <w:sz w:val="20"/>
              </w:rPr>
              <w:t>sign here _______________________________________</w:t>
            </w:r>
            <w:r>
              <w:rPr>
                <w:sz w:val="20"/>
              </w:rPr>
              <w:br/>
              <w:t xml:space="preserve">and post this notice to the Approved Officer at the above postal address within 28 days after the date of this notice. </w:t>
            </w:r>
          </w:p>
        </w:tc>
      </w:tr>
    </w:tbl>
    <w:p w:rsidR="007E1BF6" w:rsidRDefault="00D94902">
      <w:pPr>
        <w:pStyle w:val="yMiscellaneousHeading"/>
        <w:spacing w:after="120"/>
        <w:ind w:left="284"/>
        <w:jc w:val="left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7E1BF6">
        <w:trPr>
          <w:cantSplit/>
          <w:trHeight w:val="282"/>
        </w:trPr>
        <w:tc>
          <w:tcPr>
            <w:tcW w:w="4820" w:type="dxa"/>
            <w:gridSpan w:val="2"/>
          </w:tcPr>
          <w:p w:rsidR="007E1BF6" w:rsidRDefault="00D94902"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Consumer Credit (Western Australia) Act 1996</w:t>
            </w:r>
          </w:p>
          <w:p w:rsidR="007E1BF6" w:rsidRDefault="00D94902"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1BF6" w:rsidRDefault="00D94902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 w:rsidR="007E1BF6">
        <w:trPr>
          <w:cantSplit/>
          <w:trHeight w:val="150"/>
        </w:trPr>
        <w:tc>
          <w:tcPr>
            <w:tcW w:w="1276" w:type="dxa"/>
            <w:vMerge w:val="restart"/>
          </w:tcPr>
          <w:p w:rsidR="007E1BF6" w:rsidRDefault="00D94902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7E1BF6">
        <w:trPr>
          <w:cantSplit/>
          <w:trHeight w:val="150"/>
        </w:trPr>
        <w:tc>
          <w:tcPr>
            <w:tcW w:w="1276" w:type="dxa"/>
            <w:vMerge/>
          </w:tcPr>
          <w:p w:rsidR="007E1BF6" w:rsidRDefault="007E1BF6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7E1BF6">
        <w:trPr>
          <w:cantSplit/>
          <w:trHeight w:val="150"/>
        </w:trPr>
        <w:tc>
          <w:tcPr>
            <w:tcW w:w="1276" w:type="dxa"/>
            <w:vMerge/>
          </w:tcPr>
          <w:p w:rsidR="007E1BF6" w:rsidRDefault="007E1BF6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 w:rsidR="007E1BF6" w:rsidRDefault="00D94902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7E1BF6">
        <w:trPr>
          <w:cantSplit/>
          <w:trHeight w:val="150"/>
        </w:trPr>
        <w:tc>
          <w:tcPr>
            <w:tcW w:w="1276" w:type="dxa"/>
            <w:vMerge/>
          </w:tcPr>
          <w:p w:rsidR="007E1BF6" w:rsidRDefault="007E1BF6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 w:rsidR="007E1BF6" w:rsidRDefault="00D94902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7E1BF6">
        <w:trPr>
          <w:cantSplit/>
        </w:trPr>
        <w:tc>
          <w:tcPr>
            <w:tcW w:w="1276" w:type="dxa"/>
            <w:vMerge w:val="restart"/>
          </w:tcPr>
          <w:p w:rsidR="007E1BF6" w:rsidRDefault="00D94902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 w:rsidR="007E1BF6">
        <w:trPr>
          <w:cantSplit/>
        </w:trPr>
        <w:tc>
          <w:tcPr>
            <w:tcW w:w="1276" w:type="dxa"/>
            <w:vMerge/>
          </w:tcPr>
          <w:p w:rsidR="007E1BF6" w:rsidRDefault="007E1BF6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7E1BF6">
        <w:trPr>
          <w:cantSplit/>
        </w:trPr>
        <w:tc>
          <w:tcPr>
            <w:tcW w:w="1276" w:type="dxa"/>
            <w:vMerge w:val="restart"/>
          </w:tcPr>
          <w:p w:rsidR="007E1BF6" w:rsidRDefault="00D94902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 w:rsidR="007E1BF6" w:rsidRDefault="007E1BF6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7E1BF6">
        <w:trPr>
          <w:cantSplit/>
        </w:trPr>
        <w:tc>
          <w:tcPr>
            <w:tcW w:w="1276" w:type="dxa"/>
            <w:vMerge/>
          </w:tcPr>
          <w:p w:rsidR="007E1BF6" w:rsidRDefault="007E1BF6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Consumer Credit (Western Australia) Code</w:t>
            </w:r>
            <w:r>
              <w:rPr>
                <w:sz w:val="20"/>
              </w:rPr>
              <w:t xml:space="preserve"> s. </w:t>
            </w:r>
          </w:p>
        </w:tc>
      </w:tr>
      <w:tr w:rsidR="007E1BF6">
        <w:trPr>
          <w:cantSplit/>
        </w:trPr>
        <w:tc>
          <w:tcPr>
            <w:tcW w:w="1276" w:type="dxa"/>
            <w:vMerge/>
          </w:tcPr>
          <w:p w:rsidR="007E1BF6" w:rsidRDefault="007E1BF6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 w:rsidR="007E1BF6">
        <w:trPr>
          <w:cantSplit/>
        </w:trPr>
        <w:tc>
          <w:tcPr>
            <w:tcW w:w="1276" w:type="dxa"/>
            <w:vMerge w:val="restart"/>
          </w:tcPr>
          <w:p w:rsidR="007E1BF6" w:rsidRDefault="00D94902">
            <w:pPr>
              <w:pStyle w:val="ySubsection"/>
              <w:tabs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7E1BF6">
        <w:trPr>
          <w:cantSplit/>
        </w:trPr>
        <w:tc>
          <w:tcPr>
            <w:tcW w:w="1276" w:type="dxa"/>
            <w:vMerge/>
          </w:tcPr>
          <w:p w:rsidR="007E1BF6" w:rsidRDefault="007E1BF6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7E1BF6">
        <w:trPr>
          <w:cantSplit/>
        </w:trPr>
        <w:tc>
          <w:tcPr>
            <w:tcW w:w="1276" w:type="dxa"/>
            <w:vMerge/>
          </w:tcPr>
          <w:p w:rsidR="007E1BF6" w:rsidRDefault="007E1BF6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7E1BF6" w:rsidRDefault="00D94902">
            <w:pPr>
              <w:pStyle w:val="zDefitem"/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7E1BF6">
        <w:tc>
          <w:tcPr>
            <w:tcW w:w="1276" w:type="dxa"/>
          </w:tcPr>
          <w:p w:rsidR="007E1BF6" w:rsidRDefault="00D94902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7E1BF6" w:rsidRDefault="00D94902">
            <w:pPr>
              <w:pStyle w:val="zDefitem"/>
              <w:tabs>
                <w:tab w:val="left" w:pos="2069"/>
                <w:tab w:val="left" w:pos="263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7E1BF6">
        <w:tc>
          <w:tcPr>
            <w:tcW w:w="1276" w:type="dxa"/>
          </w:tcPr>
          <w:p w:rsidR="007E1BF6" w:rsidRDefault="00D94902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 w:rsidR="007E1BF6" w:rsidRDefault="007E1BF6"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 w:rsidR="007E1BF6" w:rsidRDefault="00D94902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7E1BF6" w:rsidRDefault="00D94902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 w:rsidR="007E1BF6" w:rsidRDefault="00D94902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 w:rsidR="007E1BF6" w:rsidRDefault="00D94902"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 w:rsidR="007E1BF6" w:rsidRDefault="00D94902"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 w:rsidR="007E1BF6" w:rsidRDefault="00D94902"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7E1BF6" w:rsidRDefault="00D94902"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Consumer Credit (Western Australia) Act 1996</w:t>
            </w:r>
          </w:p>
          <w:p w:rsidR="007E1BF6" w:rsidRDefault="00D94902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7E1BF6" w:rsidRDefault="00D94902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7E1BF6" w:rsidRDefault="00D94902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7E1BF6" w:rsidRDefault="00D94902"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 w:rsidR="007E1BF6" w:rsidRDefault="007E1BF6">
      <w:pPr>
        <w:sectPr w:rsidR="007E1BF6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29" w:name="_Toc113695922"/>
    </w:p>
    <w:p w:rsidR="007E1BF6" w:rsidRDefault="00D94902">
      <w:pPr>
        <w:pStyle w:val="nHeading2"/>
      </w:pPr>
      <w:bookmarkStart w:id="30" w:name="_Toc146618265"/>
      <w:bookmarkStart w:id="31" w:name="_Toc146618495"/>
      <w:bookmarkStart w:id="32" w:name="_Toc146683712"/>
      <w:r>
        <w:t>Notes</w:t>
      </w:r>
      <w:bookmarkEnd w:id="29"/>
      <w:bookmarkEnd w:id="30"/>
      <w:bookmarkEnd w:id="31"/>
      <w:bookmarkEnd w:id="32"/>
    </w:p>
    <w:p w:rsidR="007E1BF6" w:rsidRDefault="00D94902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Consumer Credit (Western Australia) (Infringement Notices) Regulations 2006.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 w:rsidR="007E1BF6" w:rsidRDefault="00D94902">
      <w:pPr>
        <w:pStyle w:val="nHeading3"/>
      </w:pPr>
      <w:bookmarkStart w:id="33" w:name="_Toc70311430"/>
      <w:bookmarkStart w:id="34" w:name="_Toc146683713"/>
      <w:r>
        <w:t>Compilation table</w:t>
      </w:r>
      <w:bookmarkEnd w:id="33"/>
      <w:bookmarkEnd w:id="3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7E1BF6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7E1BF6" w:rsidRDefault="00D94902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7E1BF6" w:rsidRDefault="00D94902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7E1BF6" w:rsidRDefault="00D94902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7E1BF6"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7E1BF6" w:rsidRDefault="00D94902">
            <w:pPr>
              <w:pStyle w:val="nTable"/>
              <w:rPr>
                <w:sz w:val="19"/>
              </w:rPr>
            </w:pPr>
            <w:bookmarkStart w:id="35" w:name="UpToHere"/>
            <w:r>
              <w:rPr>
                <w:i/>
                <w:sz w:val="19"/>
              </w:rPr>
              <w:t>Consumer Credit (Western Australia) (Infringement Notices) Regulations 2006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7E1BF6" w:rsidRDefault="00D94902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Sep 2006 p. 4088-91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7E1BF6" w:rsidRDefault="00D94902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bookmarkEnd w:id="35"/>
    </w:tbl>
    <w:p w:rsidR="007E1BF6" w:rsidRDefault="007E1BF6"/>
    <w:p w:rsidR="007E1BF6" w:rsidRDefault="007E1BF6">
      <w:pPr>
        <w:sectPr w:rsidR="007E1BF6"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7E1BF6" w:rsidRDefault="007E1BF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suppressAutoHyphens/>
      </w:pPr>
    </w:p>
    <w:sectPr w:rsidR="007E1BF6"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F6" w:rsidRDefault="00D94902">
      <w:pPr>
        <w:rPr>
          <w:b/>
          <w:sz w:val="28"/>
        </w:rPr>
      </w:pPr>
      <w:r>
        <w:rPr>
          <w:b/>
          <w:sz w:val="28"/>
        </w:rPr>
        <w:t>Endnotes</w:t>
      </w:r>
    </w:p>
    <w:p w:rsidR="007E1BF6" w:rsidRDefault="00D94902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7E1BF6" w:rsidRDefault="007E1BF6"/>
  </w:endnote>
  <w:endnote w:type="continuationSeparator" w:id="0">
    <w:p w:rsidR="007E1BF6" w:rsidRDefault="007E1BF6">
      <w:pPr>
        <w:pStyle w:val="Footer"/>
      </w:pPr>
    </w:p>
    <w:p w:rsidR="007E1BF6" w:rsidRDefault="007E1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6" w:rsidRDefault="007E1BF6">
    <w:pPr>
      <w:pStyle w:val="Footer"/>
      <w:tabs>
        <w:tab w:val="clear" w:pos="4153"/>
        <w:tab w:val="right" w:pos="7088"/>
      </w:tabs>
      <w:rPr>
        <w:rStyle w:val="PageNumber"/>
      </w:rPr>
    </w:pPr>
  </w:p>
  <w:p w:rsidR="007E1BF6" w:rsidRDefault="00D9490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1984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1984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</w:p>
  <w:p w:rsidR="007E1BF6" w:rsidRDefault="00D9490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6" w:rsidRDefault="007E1BF6">
    <w:pPr>
      <w:pStyle w:val="Footer"/>
      <w:tabs>
        <w:tab w:val="clear" w:pos="4153"/>
        <w:tab w:val="right" w:pos="7088"/>
      </w:tabs>
      <w:rPr>
        <w:rStyle w:val="PageNumber"/>
      </w:rPr>
    </w:pPr>
  </w:p>
  <w:p w:rsidR="007E1BF6" w:rsidRDefault="00D9490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1984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1984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E1BF6" w:rsidRDefault="00D9490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6" w:rsidRDefault="007E1BF6">
    <w:pPr>
      <w:pStyle w:val="Footer"/>
      <w:tabs>
        <w:tab w:val="clear" w:pos="4153"/>
        <w:tab w:val="right" w:pos="7088"/>
      </w:tabs>
      <w:rPr>
        <w:rStyle w:val="PageNumber"/>
      </w:rPr>
    </w:pPr>
  </w:p>
  <w:p w:rsidR="007E1BF6" w:rsidRDefault="00D9490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1984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1984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E1BF6" w:rsidRDefault="00D9490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6" w:rsidRDefault="007E1BF6">
    <w:pPr>
      <w:pStyle w:val="Footer"/>
      <w:tabs>
        <w:tab w:val="clear" w:pos="4153"/>
        <w:tab w:val="right" w:pos="7088"/>
      </w:tabs>
      <w:rPr>
        <w:rStyle w:val="PageNumber"/>
      </w:rPr>
    </w:pPr>
  </w:p>
  <w:p w:rsidR="007E1BF6" w:rsidRDefault="00D9490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1984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1984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</w:p>
  <w:p w:rsidR="007E1BF6" w:rsidRDefault="00D9490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6" w:rsidRDefault="007E1BF6">
    <w:pPr>
      <w:pStyle w:val="Footer"/>
      <w:tabs>
        <w:tab w:val="clear" w:pos="4153"/>
        <w:tab w:val="right" w:pos="7088"/>
      </w:tabs>
      <w:rPr>
        <w:rStyle w:val="PageNumber"/>
      </w:rPr>
    </w:pPr>
  </w:p>
  <w:p w:rsidR="007E1BF6" w:rsidRDefault="00D9490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1984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1984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E1BF6" w:rsidRDefault="00D9490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6" w:rsidRDefault="007E1BF6">
    <w:pPr>
      <w:pStyle w:val="Footer"/>
      <w:tabs>
        <w:tab w:val="clear" w:pos="4153"/>
        <w:tab w:val="right" w:pos="7088"/>
      </w:tabs>
      <w:rPr>
        <w:rStyle w:val="PageNumber"/>
      </w:rPr>
    </w:pPr>
  </w:p>
  <w:p w:rsidR="007E1BF6" w:rsidRDefault="00D9490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1984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1984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B198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E1BF6" w:rsidRDefault="00D9490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6" w:rsidRDefault="007E1BF6">
    <w:pPr>
      <w:pStyle w:val="Footer"/>
      <w:tabs>
        <w:tab w:val="clear" w:pos="4153"/>
        <w:tab w:val="right" w:pos="7088"/>
      </w:tabs>
      <w:rPr>
        <w:rStyle w:val="PageNumber"/>
      </w:rPr>
    </w:pPr>
  </w:p>
  <w:p w:rsidR="007E1BF6" w:rsidRDefault="00D9490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B1984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1984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1984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7E1BF6" w:rsidRDefault="00D9490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6" w:rsidRDefault="007E1BF6">
    <w:pPr>
      <w:pStyle w:val="Footer"/>
      <w:tabs>
        <w:tab w:val="clear" w:pos="4153"/>
        <w:tab w:val="right" w:pos="7088"/>
      </w:tabs>
      <w:rPr>
        <w:rStyle w:val="PageNumber"/>
      </w:rPr>
    </w:pPr>
  </w:p>
  <w:p w:rsidR="007E1BF6" w:rsidRDefault="00D9490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1984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1984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B1984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7E1BF6" w:rsidRDefault="00D9490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6" w:rsidRDefault="007E1BF6">
    <w:pPr>
      <w:pStyle w:val="Footer"/>
      <w:tabs>
        <w:tab w:val="clear" w:pos="4153"/>
        <w:tab w:val="right" w:pos="7088"/>
      </w:tabs>
      <w:rPr>
        <w:rStyle w:val="PageNumber"/>
      </w:rPr>
    </w:pPr>
  </w:p>
  <w:p w:rsidR="007E1BF6" w:rsidRDefault="00D9490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1984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1984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B198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7E1BF6" w:rsidRDefault="00D9490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F6" w:rsidRDefault="00D94902">
      <w:r>
        <w:separator/>
      </w:r>
    </w:p>
  </w:footnote>
  <w:footnote w:type="continuationSeparator" w:id="0">
    <w:p w:rsidR="007E1BF6" w:rsidRDefault="00D9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6" w:rsidRDefault="00D9490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B1984">
      <w:rPr>
        <w:i/>
        <w:noProof/>
      </w:rPr>
      <w:t>Consumer Credit (Western Australia) (Infringement Notices) Regulations 2006</w:t>
    </w:r>
    <w:r>
      <w:rPr>
        <w:i/>
      </w:rPr>
      <w:fldChar w:fldCharType="end"/>
    </w:r>
  </w:p>
  <w:p w:rsidR="007E1BF6" w:rsidRDefault="00D94902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7E1BF6" w:rsidRDefault="00D94902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7E1BF6" w:rsidRDefault="007E1BF6">
    <w:pPr>
      <w:pStyle w:val="headerpart"/>
    </w:pPr>
  </w:p>
  <w:p w:rsidR="007E1BF6" w:rsidRDefault="007E1BF6">
    <w:pPr>
      <w:pBdr>
        <w:bottom w:val="single" w:sz="6" w:space="1" w:color="auto"/>
      </w:pBdr>
      <w:rPr>
        <w:b/>
      </w:rPr>
    </w:pPr>
  </w:p>
  <w:p w:rsidR="007E1BF6" w:rsidRDefault="007E1BF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E1BF6">
      <w:trPr>
        <w:cantSplit/>
      </w:trPr>
      <w:tc>
        <w:tcPr>
          <w:tcW w:w="7263" w:type="dxa"/>
          <w:gridSpan w:val="2"/>
        </w:tcPr>
        <w:p w:rsidR="007E1BF6" w:rsidRDefault="00D94902">
          <w:pPr>
            <w:pStyle w:val="HeaderActNameRight"/>
            <w:ind w:right="17"/>
          </w:pPr>
          <w:fldSimple w:instr=" Styleref &quot;Name of Act/Reg&quot; ">
            <w:r w:rsidR="005B1984">
              <w:rPr>
                <w:noProof/>
              </w:rPr>
              <w:t>Consumer Credit (Western Australia) (Infringement Notices) Regulations 2006</w:t>
            </w:r>
          </w:fldSimple>
        </w:p>
      </w:tc>
    </w:tr>
    <w:tr w:rsidR="007E1BF6">
      <w:tc>
        <w:tcPr>
          <w:tcW w:w="5715" w:type="dxa"/>
          <w:vAlign w:val="bottom"/>
        </w:tcPr>
        <w:p w:rsidR="007E1BF6" w:rsidRDefault="00D94902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7E1BF6" w:rsidRDefault="00D9490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7E1BF6">
      <w:tc>
        <w:tcPr>
          <w:tcW w:w="5715" w:type="dxa"/>
        </w:tcPr>
        <w:p w:rsidR="007E1BF6" w:rsidRDefault="00D94902"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7E1BF6" w:rsidRDefault="00D94902"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 w:rsidR="007E1BF6">
      <w:tc>
        <w:tcPr>
          <w:tcW w:w="5715" w:type="dxa"/>
        </w:tcPr>
        <w:p w:rsidR="007E1BF6" w:rsidRDefault="007E1BF6">
          <w:pPr>
            <w:pStyle w:val="HeaderTextRight"/>
          </w:pPr>
        </w:p>
      </w:tc>
      <w:tc>
        <w:tcPr>
          <w:tcW w:w="1548" w:type="dxa"/>
        </w:tcPr>
        <w:p w:rsidR="007E1BF6" w:rsidRDefault="007E1BF6">
          <w:pPr>
            <w:pStyle w:val="HeaderNumberRight"/>
            <w:ind w:right="17"/>
            <w:rPr>
              <w:bCs/>
            </w:rPr>
          </w:pPr>
        </w:p>
      </w:tc>
    </w:tr>
  </w:tbl>
  <w:p w:rsidR="007E1BF6" w:rsidRDefault="007E1BF6">
    <w:pPr>
      <w:pStyle w:val="Header"/>
      <w:pBdr>
        <w:top w:val="single" w:sz="4" w:space="1" w:color="auto"/>
      </w:pBdr>
    </w:pPr>
  </w:p>
  <w:p w:rsidR="007E1BF6" w:rsidRDefault="007E1BF6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6" w:rsidRDefault="007E1BF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E1BF6">
      <w:trPr>
        <w:cantSplit/>
      </w:trPr>
      <w:tc>
        <w:tcPr>
          <w:tcW w:w="7263" w:type="dxa"/>
          <w:gridSpan w:val="2"/>
        </w:tcPr>
        <w:p w:rsidR="007E1BF6" w:rsidRDefault="00D94902">
          <w:pPr>
            <w:pStyle w:val="HeaderActNameLeft"/>
          </w:pPr>
          <w:fldSimple w:instr=" Styleref &quot;Name of Act/Reg&quot; ">
            <w:r w:rsidR="005B1984">
              <w:rPr>
                <w:noProof/>
              </w:rPr>
              <w:t>Consumer Credit (Western Australia) (Infringement Notices) Regulations 2006</w:t>
            </w:r>
          </w:fldSimple>
        </w:p>
      </w:tc>
    </w:tr>
    <w:tr w:rsidR="007E1BF6">
      <w:tc>
        <w:tcPr>
          <w:tcW w:w="1548" w:type="dxa"/>
        </w:tcPr>
        <w:p w:rsidR="007E1BF6" w:rsidRDefault="007E1BF6">
          <w:pPr>
            <w:pStyle w:val="HeaderNumberLeft"/>
          </w:pPr>
        </w:p>
      </w:tc>
      <w:tc>
        <w:tcPr>
          <w:tcW w:w="5715" w:type="dxa"/>
        </w:tcPr>
        <w:p w:rsidR="007E1BF6" w:rsidRDefault="007E1BF6">
          <w:pPr>
            <w:pStyle w:val="HeaderTextLeft"/>
          </w:pPr>
        </w:p>
      </w:tc>
    </w:tr>
    <w:tr w:rsidR="007E1BF6">
      <w:tc>
        <w:tcPr>
          <w:tcW w:w="1548" w:type="dxa"/>
        </w:tcPr>
        <w:p w:rsidR="007E1BF6" w:rsidRDefault="007E1BF6">
          <w:pPr>
            <w:pStyle w:val="HeaderNumberLeft"/>
          </w:pPr>
        </w:p>
      </w:tc>
      <w:tc>
        <w:tcPr>
          <w:tcW w:w="5715" w:type="dxa"/>
        </w:tcPr>
        <w:p w:rsidR="007E1BF6" w:rsidRDefault="007E1BF6">
          <w:pPr>
            <w:pStyle w:val="HeaderTextLeft"/>
          </w:pPr>
        </w:p>
      </w:tc>
    </w:tr>
    <w:tr w:rsidR="007E1BF6">
      <w:trPr>
        <w:cantSplit/>
      </w:trPr>
      <w:tc>
        <w:tcPr>
          <w:tcW w:w="7263" w:type="dxa"/>
          <w:gridSpan w:val="2"/>
        </w:tcPr>
        <w:p w:rsidR="007E1BF6" w:rsidRDefault="007E1BF6">
          <w:pPr>
            <w:pStyle w:val="HeaderSectionRight"/>
            <w:ind w:right="17"/>
            <w:jc w:val="left"/>
          </w:pPr>
        </w:p>
      </w:tc>
    </w:tr>
  </w:tbl>
  <w:p w:rsidR="007E1BF6" w:rsidRDefault="007E1BF6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E1BF6">
      <w:trPr>
        <w:cantSplit/>
      </w:trPr>
      <w:tc>
        <w:tcPr>
          <w:tcW w:w="7263" w:type="dxa"/>
          <w:gridSpan w:val="2"/>
        </w:tcPr>
        <w:p w:rsidR="007E1BF6" w:rsidRDefault="00D94902">
          <w:pPr>
            <w:pStyle w:val="HeaderActNameRight"/>
            <w:ind w:right="17"/>
          </w:pPr>
          <w:fldSimple w:instr=" Styleref &quot;Name of Act/Reg&quot; ">
            <w:r w:rsidR="005B1984">
              <w:rPr>
                <w:noProof/>
              </w:rPr>
              <w:t>Consumer Credit (Western Australia) (Infringement Notices) Regulations 2006</w:t>
            </w:r>
          </w:fldSimple>
        </w:p>
      </w:tc>
    </w:tr>
    <w:tr w:rsidR="007E1BF6">
      <w:tc>
        <w:tcPr>
          <w:tcW w:w="5715" w:type="dxa"/>
        </w:tcPr>
        <w:p w:rsidR="007E1BF6" w:rsidRDefault="007E1BF6">
          <w:pPr>
            <w:pStyle w:val="HeaderTextRight"/>
          </w:pPr>
        </w:p>
      </w:tc>
      <w:tc>
        <w:tcPr>
          <w:tcW w:w="1548" w:type="dxa"/>
        </w:tcPr>
        <w:p w:rsidR="007E1BF6" w:rsidRDefault="007E1BF6">
          <w:pPr>
            <w:pStyle w:val="HeaderNumberRight"/>
            <w:ind w:right="17"/>
          </w:pPr>
        </w:p>
      </w:tc>
    </w:tr>
    <w:tr w:rsidR="007E1BF6">
      <w:tc>
        <w:tcPr>
          <w:tcW w:w="5715" w:type="dxa"/>
        </w:tcPr>
        <w:p w:rsidR="007E1BF6" w:rsidRDefault="007E1BF6">
          <w:pPr>
            <w:pStyle w:val="HeaderTextRight"/>
          </w:pPr>
        </w:p>
      </w:tc>
      <w:tc>
        <w:tcPr>
          <w:tcW w:w="1548" w:type="dxa"/>
        </w:tcPr>
        <w:p w:rsidR="007E1BF6" w:rsidRDefault="007E1BF6">
          <w:pPr>
            <w:pStyle w:val="HeaderNumberRight"/>
            <w:ind w:right="17"/>
          </w:pPr>
        </w:p>
      </w:tc>
    </w:tr>
    <w:tr w:rsidR="007E1BF6">
      <w:trPr>
        <w:cantSplit/>
      </w:trPr>
      <w:tc>
        <w:tcPr>
          <w:tcW w:w="7263" w:type="dxa"/>
          <w:gridSpan w:val="2"/>
        </w:tcPr>
        <w:p w:rsidR="007E1BF6" w:rsidRDefault="007E1BF6">
          <w:pPr>
            <w:pStyle w:val="HeaderSectionRight"/>
            <w:ind w:right="17"/>
          </w:pPr>
        </w:p>
      </w:tc>
    </w:tr>
  </w:tbl>
  <w:p w:rsidR="007E1BF6" w:rsidRDefault="007E1BF6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6" w:rsidRDefault="007E1BF6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7E1BF6">
      <w:trPr>
        <w:cantSplit/>
      </w:trPr>
      <w:tc>
        <w:tcPr>
          <w:tcW w:w="7312" w:type="dxa"/>
          <w:gridSpan w:val="2"/>
        </w:tcPr>
        <w:p w:rsidR="007E1BF6" w:rsidRDefault="00D94902">
          <w:pPr>
            <w:pStyle w:val="HeaderActNameLeft"/>
          </w:pPr>
          <w:fldSimple w:instr=" Styleref &quot;Name of Act/Reg&quot; ">
            <w:r w:rsidR="005B1984">
              <w:rPr>
                <w:noProof/>
              </w:rPr>
              <w:t>Consumer Credit (Western Australia) (Infringement Notices) Regulations 2006</w:t>
            </w:r>
          </w:fldSimple>
        </w:p>
      </w:tc>
    </w:tr>
    <w:tr w:rsidR="007E1BF6">
      <w:tc>
        <w:tcPr>
          <w:tcW w:w="1548" w:type="dxa"/>
        </w:tcPr>
        <w:p w:rsidR="007E1BF6" w:rsidRDefault="007E1BF6">
          <w:pPr>
            <w:pStyle w:val="HeaderNumberLeft"/>
          </w:pPr>
        </w:p>
      </w:tc>
      <w:tc>
        <w:tcPr>
          <w:tcW w:w="5764" w:type="dxa"/>
        </w:tcPr>
        <w:p w:rsidR="007E1BF6" w:rsidRDefault="007E1BF6">
          <w:pPr>
            <w:pStyle w:val="HeaderTextLeft"/>
          </w:pPr>
        </w:p>
      </w:tc>
    </w:tr>
    <w:tr w:rsidR="007E1BF6">
      <w:tc>
        <w:tcPr>
          <w:tcW w:w="1548" w:type="dxa"/>
        </w:tcPr>
        <w:p w:rsidR="007E1BF6" w:rsidRDefault="007E1BF6">
          <w:pPr>
            <w:pStyle w:val="HeaderNumberLeft"/>
          </w:pPr>
        </w:p>
      </w:tc>
      <w:tc>
        <w:tcPr>
          <w:tcW w:w="5764" w:type="dxa"/>
        </w:tcPr>
        <w:p w:rsidR="007E1BF6" w:rsidRDefault="007E1BF6">
          <w:pPr>
            <w:pStyle w:val="HeaderTextLeft"/>
          </w:pPr>
        </w:p>
      </w:tc>
    </w:tr>
    <w:tr w:rsidR="007E1BF6">
      <w:trPr>
        <w:cantSplit/>
      </w:trPr>
      <w:tc>
        <w:tcPr>
          <w:tcW w:w="7312" w:type="dxa"/>
          <w:gridSpan w:val="2"/>
        </w:tcPr>
        <w:p w:rsidR="007E1BF6" w:rsidRDefault="007E1BF6">
          <w:pPr>
            <w:pStyle w:val="HeaderSectionLeft"/>
          </w:pPr>
        </w:p>
      </w:tc>
    </w:tr>
  </w:tbl>
  <w:p w:rsidR="007E1BF6" w:rsidRDefault="007E1B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84" w:rsidRDefault="005B19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84" w:rsidRDefault="005B198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E1BF6">
      <w:trPr>
        <w:cantSplit/>
      </w:trPr>
      <w:tc>
        <w:tcPr>
          <w:tcW w:w="7263" w:type="dxa"/>
          <w:gridSpan w:val="2"/>
        </w:tcPr>
        <w:p w:rsidR="007E1BF6" w:rsidRDefault="00D94902">
          <w:pPr>
            <w:pStyle w:val="HeaderActNameLeft"/>
          </w:pPr>
          <w:fldSimple w:instr=" Styleref &quot;Name of Act/Reg&quot; ">
            <w:r w:rsidR="005B1984">
              <w:rPr>
                <w:noProof/>
              </w:rPr>
              <w:t>Consumer Credit (Western Australia) (Infringement Notices) Regulations 2006</w:t>
            </w:r>
          </w:fldSimple>
        </w:p>
      </w:tc>
    </w:tr>
    <w:tr w:rsidR="007E1BF6">
      <w:tc>
        <w:tcPr>
          <w:tcW w:w="1548" w:type="dxa"/>
        </w:tcPr>
        <w:p w:rsidR="007E1BF6" w:rsidRDefault="007E1BF6">
          <w:pPr>
            <w:pStyle w:val="HeaderNumberLeft"/>
          </w:pPr>
        </w:p>
      </w:tc>
      <w:tc>
        <w:tcPr>
          <w:tcW w:w="5715" w:type="dxa"/>
        </w:tcPr>
        <w:p w:rsidR="007E1BF6" w:rsidRDefault="007E1BF6">
          <w:pPr>
            <w:pStyle w:val="HeaderTextLeft"/>
          </w:pPr>
        </w:p>
      </w:tc>
    </w:tr>
    <w:tr w:rsidR="007E1BF6">
      <w:tc>
        <w:tcPr>
          <w:tcW w:w="1548" w:type="dxa"/>
        </w:tcPr>
        <w:p w:rsidR="007E1BF6" w:rsidRDefault="007E1BF6">
          <w:pPr>
            <w:pStyle w:val="HeaderNumberLeft"/>
          </w:pPr>
        </w:p>
      </w:tc>
      <w:tc>
        <w:tcPr>
          <w:tcW w:w="5715" w:type="dxa"/>
        </w:tcPr>
        <w:p w:rsidR="007E1BF6" w:rsidRDefault="007E1BF6">
          <w:pPr>
            <w:pStyle w:val="HeaderTextLeft"/>
          </w:pPr>
        </w:p>
      </w:tc>
    </w:tr>
    <w:tr w:rsidR="007E1BF6">
      <w:trPr>
        <w:cantSplit/>
      </w:trPr>
      <w:tc>
        <w:tcPr>
          <w:tcW w:w="7263" w:type="dxa"/>
          <w:gridSpan w:val="2"/>
        </w:tcPr>
        <w:p w:rsidR="007E1BF6" w:rsidRDefault="00D94902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E1BF6" w:rsidRDefault="007E1BF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E1BF6">
      <w:trPr>
        <w:cantSplit/>
      </w:trPr>
      <w:tc>
        <w:tcPr>
          <w:tcW w:w="7263" w:type="dxa"/>
          <w:gridSpan w:val="2"/>
        </w:tcPr>
        <w:p w:rsidR="007E1BF6" w:rsidRDefault="00D94902">
          <w:pPr>
            <w:pStyle w:val="HeaderActNameRight"/>
            <w:ind w:right="17"/>
          </w:pPr>
          <w:fldSimple w:instr=" Styleref &quot;Name of Act/Reg&quot; ">
            <w:r w:rsidR="005B1984">
              <w:rPr>
                <w:noProof/>
              </w:rPr>
              <w:t>Consumer Credit (Western Australia) (Infringement Notices) Regulations 2006</w:t>
            </w:r>
          </w:fldSimple>
        </w:p>
      </w:tc>
    </w:tr>
    <w:tr w:rsidR="007E1BF6">
      <w:tc>
        <w:tcPr>
          <w:tcW w:w="5715" w:type="dxa"/>
        </w:tcPr>
        <w:p w:rsidR="007E1BF6" w:rsidRDefault="007E1BF6">
          <w:pPr>
            <w:pStyle w:val="HeaderTextRight"/>
          </w:pPr>
        </w:p>
      </w:tc>
      <w:tc>
        <w:tcPr>
          <w:tcW w:w="1548" w:type="dxa"/>
        </w:tcPr>
        <w:p w:rsidR="007E1BF6" w:rsidRDefault="007E1BF6">
          <w:pPr>
            <w:pStyle w:val="HeaderNumberRight"/>
            <w:ind w:right="17"/>
          </w:pPr>
        </w:p>
      </w:tc>
    </w:tr>
    <w:tr w:rsidR="007E1BF6">
      <w:tc>
        <w:tcPr>
          <w:tcW w:w="5715" w:type="dxa"/>
        </w:tcPr>
        <w:p w:rsidR="007E1BF6" w:rsidRDefault="007E1BF6">
          <w:pPr>
            <w:pStyle w:val="HeaderTextRight"/>
          </w:pPr>
        </w:p>
      </w:tc>
      <w:tc>
        <w:tcPr>
          <w:tcW w:w="1548" w:type="dxa"/>
        </w:tcPr>
        <w:p w:rsidR="007E1BF6" w:rsidRDefault="007E1BF6">
          <w:pPr>
            <w:pStyle w:val="HeaderNumberRight"/>
            <w:ind w:right="17"/>
          </w:pPr>
        </w:p>
      </w:tc>
    </w:tr>
    <w:tr w:rsidR="007E1BF6">
      <w:trPr>
        <w:cantSplit/>
      </w:trPr>
      <w:tc>
        <w:tcPr>
          <w:tcW w:w="7263" w:type="dxa"/>
          <w:gridSpan w:val="2"/>
        </w:tcPr>
        <w:p w:rsidR="007E1BF6" w:rsidRDefault="00D94902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E1BF6" w:rsidRDefault="007E1BF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E1BF6">
      <w:trPr>
        <w:cantSplit/>
      </w:trPr>
      <w:tc>
        <w:tcPr>
          <w:tcW w:w="7263" w:type="dxa"/>
          <w:gridSpan w:val="2"/>
        </w:tcPr>
        <w:p w:rsidR="007E1BF6" w:rsidRDefault="00D94902">
          <w:pPr>
            <w:pStyle w:val="HeaderActNameLeft"/>
          </w:pPr>
          <w:fldSimple w:instr=" Styleref &quot;Name of Act/Reg&quot; ">
            <w:r w:rsidR="005B1984">
              <w:rPr>
                <w:noProof/>
              </w:rPr>
              <w:t>Consumer Credit (Western Australia) (Infringement Notices) Regulations 2006</w:t>
            </w:r>
          </w:fldSimple>
        </w:p>
      </w:tc>
    </w:tr>
    <w:tr w:rsidR="007E1BF6">
      <w:tc>
        <w:tcPr>
          <w:tcW w:w="1548" w:type="dxa"/>
        </w:tcPr>
        <w:p w:rsidR="007E1BF6" w:rsidRDefault="00D9490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7E1BF6" w:rsidRDefault="00D9490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7E1BF6">
      <w:tc>
        <w:tcPr>
          <w:tcW w:w="1548" w:type="dxa"/>
        </w:tcPr>
        <w:p w:rsidR="007E1BF6" w:rsidRDefault="00D9490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7E1BF6" w:rsidRDefault="00D9490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7E1BF6">
      <w:trPr>
        <w:cantSplit/>
      </w:trPr>
      <w:tc>
        <w:tcPr>
          <w:tcW w:w="7263" w:type="dxa"/>
          <w:gridSpan w:val="2"/>
        </w:tcPr>
        <w:p w:rsidR="007E1BF6" w:rsidRDefault="00D94902">
          <w:pPr>
            <w:pStyle w:val="HeaderSectionLeft"/>
          </w:pPr>
          <w:r>
            <w:t xml:space="preserve">r. </w:t>
          </w:r>
          <w:fldSimple w:instr=" styleref CharSectno ">
            <w:r w:rsidR="005B1984">
              <w:rPr>
                <w:noProof/>
              </w:rPr>
              <w:t>1</w:t>
            </w:r>
          </w:fldSimple>
        </w:p>
      </w:tc>
    </w:tr>
  </w:tbl>
  <w:p w:rsidR="007E1BF6" w:rsidRDefault="007E1BF6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E1BF6">
      <w:trPr>
        <w:cantSplit/>
      </w:trPr>
      <w:tc>
        <w:tcPr>
          <w:tcW w:w="7263" w:type="dxa"/>
          <w:gridSpan w:val="2"/>
        </w:tcPr>
        <w:p w:rsidR="007E1BF6" w:rsidRDefault="00D94902">
          <w:pPr>
            <w:pStyle w:val="HeaderActNameRight"/>
            <w:ind w:right="17"/>
          </w:pPr>
          <w:fldSimple w:instr=" Styleref &quot;Name of Act/Reg&quot; ">
            <w:r w:rsidR="005B1984">
              <w:rPr>
                <w:noProof/>
              </w:rPr>
              <w:t>Consumer Credit (Western Australia) (Infringement Notices) Regulations 2006</w:t>
            </w:r>
          </w:fldSimple>
        </w:p>
      </w:tc>
    </w:tr>
    <w:tr w:rsidR="007E1BF6">
      <w:tc>
        <w:tcPr>
          <w:tcW w:w="5715" w:type="dxa"/>
        </w:tcPr>
        <w:p w:rsidR="007E1BF6" w:rsidRDefault="00D9490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7E1BF6" w:rsidRDefault="00D9490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7E1BF6">
      <w:tc>
        <w:tcPr>
          <w:tcW w:w="5715" w:type="dxa"/>
        </w:tcPr>
        <w:p w:rsidR="007E1BF6" w:rsidRDefault="00D9490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7E1BF6" w:rsidRDefault="00D9490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7E1BF6">
      <w:trPr>
        <w:cantSplit/>
      </w:trPr>
      <w:tc>
        <w:tcPr>
          <w:tcW w:w="7263" w:type="dxa"/>
          <w:gridSpan w:val="2"/>
        </w:tcPr>
        <w:p w:rsidR="007E1BF6" w:rsidRDefault="00D94902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5B1984">
              <w:rPr>
                <w:noProof/>
              </w:rPr>
              <w:t>1</w:t>
            </w:r>
          </w:fldSimple>
        </w:p>
      </w:tc>
    </w:tr>
  </w:tbl>
  <w:p w:rsidR="007E1BF6" w:rsidRDefault="007E1BF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6" w:rsidRDefault="007E1BF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E1BF6">
      <w:trPr>
        <w:cantSplit/>
      </w:trPr>
      <w:tc>
        <w:tcPr>
          <w:tcW w:w="7258" w:type="dxa"/>
          <w:gridSpan w:val="2"/>
        </w:tcPr>
        <w:p w:rsidR="007E1BF6" w:rsidRDefault="00D94902">
          <w:pPr>
            <w:pStyle w:val="HeaderActNameLeft"/>
          </w:pPr>
          <w:fldSimple w:instr=" STYLEREF &quot;Name of Act/Reg&quot; \* MERGEFORMAT ">
            <w:r w:rsidR="005B1984">
              <w:rPr>
                <w:noProof/>
              </w:rPr>
              <w:t>Consumer Credit (Western Australia) (Infringement Notices) Regulations 2006</w:t>
            </w:r>
          </w:fldSimple>
        </w:p>
      </w:tc>
    </w:tr>
    <w:tr w:rsidR="007E1BF6">
      <w:tc>
        <w:tcPr>
          <w:tcW w:w="1548" w:type="dxa"/>
        </w:tcPr>
        <w:p w:rsidR="007E1BF6" w:rsidRDefault="00D94902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7E1BF6" w:rsidRDefault="00D94902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7E1BF6">
      <w:tc>
        <w:tcPr>
          <w:tcW w:w="1548" w:type="dxa"/>
        </w:tcPr>
        <w:p w:rsidR="007E1BF6" w:rsidRDefault="00D94902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7E1BF6" w:rsidRDefault="00D94902"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7E1BF6">
      <w:tc>
        <w:tcPr>
          <w:tcW w:w="1548" w:type="dxa"/>
        </w:tcPr>
        <w:p w:rsidR="007E1BF6" w:rsidRDefault="007E1BF6">
          <w:pPr>
            <w:pStyle w:val="HeaderNumberLeft"/>
          </w:pPr>
        </w:p>
      </w:tc>
      <w:tc>
        <w:tcPr>
          <w:tcW w:w="5715" w:type="dxa"/>
        </w:tcPr>
        <w:p w:rsidR="007E1BF6" w:rsidRDefault="007E1BF6">
          <w:pPr>
            <w:pStyle w:val="HeaderTextLeft"/>
          </w:pPr>
        </w:p>
      </w:tc>
    </w:tr>
  </w:tbl>
  <w:p w:rsidR="007E1BF6" w:rsidRDefault="007E1BF6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02"/>
    <w:rsid w:val="004A21B8"/>
    <w:rsid w:val="005B1984"/>
    <w:rsid w:val="007E1BF6"/>
    <w:rsid w:val="0096237E"/>
    <w:rsid w:val="00D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1018</Words>
  <Characters>5989</Characters>
  <Application>Microsoft Office Word</Application>
  <DocSecurity>0</DocSecurity>
  <Lines>285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Prescribed offences and modified penalties</vt:lpstr>
      <vt:lpstr>    Schedule 2 — Forms</vt:lpstr>
      <vt:lpstr>    Notes</vt:lpstr>
    </vt:vector>
  </TitlesOfParts>
  <Company>Parliamentary Counsel's Office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Credit (Western Australia) (Infringement Notices) Regulations 2006 - 00-a0-05</dc:title>
  <dc:subject>Subsidiary Legislation</dc:subject>
  <dc:creator>Matthew Pether</dc:creator>
  <cp:keywords>Brought into Production 7 June 2002</cp:keywords>
  <dc:description/>
  <cp:lastModifiedBy>svcMRProcess</cp:lastModifiedBy>
  <cp:revision>4</cp:revision>
  <cp:lastPrinted>2006-05-24T08:06:00Z</cp:lastPrinted>
  <dcterms:created xsi:type="dcterms:W3CDTF">2013-02-13T09:26:00Z</dcterms:created>
  <dcterms:modified xsi:type="dcterms:W3CDTF">2013-02-13T09:27:00Z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4088-91</vt:lpwstr>
  </property>
  <property fmtid="{D5CDD505-2E9C-101B-9397-08002B2CF9AE}" pid="3" name="CommencementDate">
    <vt:lpwstr>20060922</vt:lpwstr>
  </property>
  <property fmtid="{D5CDD505-2E9C-101B-9397-08002B2CF9AE}" pid="4" name="DocumentType">
    <vt:lpwstr>Reg</vt:lpwstr>
  </property>
  <property fmtid="{D5CDD505-2E9C-101B-9397-08002B2CF9AE}" pid="5" name="OwlsUID">
    <vt:i4>38490</vt:i4>
  </property>
  <property fmtid="{D5CDD505-2E9C-101B-9397-08002B2CF9AE}" pid="6" name="AsAtDate">
    <vt:lpwstr>22 Sep 2006</vt:lpwstr>
  </property>
  <property fmtid="{D5CDD505-2E9C-101B-9397-08002B2CF9AE}" pid="7" name="Suffix">
    <vt:lpwstr>00-a0-05</vt:lpwstr>
  </property>
</Properties>
</file>