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_Toc436318569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_Toc436318570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_Toc436318571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_Toc436318572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_Toc436318573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_Toc436318574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_Toc436318575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_Toc436318576 \h </w:instrText>
      </w:r>
      <w:r>
        <w:fldChar w:fldCharType="separate"/>
      </w:r>
      <w:r>
        <w:t>3</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_Toc436318577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_Toc436318578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_Toc436318579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_Toc436318580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_Toc436318581 \h </w:instrText>
      </w:r>
      <w:r>
        <w:fldChar w:fldCharType="separate"/>
      </w:r>
      <w:r>
        <w:t>5</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_Toc436318582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_Toc436318583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_Toc436318584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_Toc436318585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_Toc436318586 \h </w:instrText>
      </w:r>
      <w:r>
        <w:fldChar w:fldCharType="separate"/>
      </w:r>
      <w:r>
        <w:t>8</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_Toc436318587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_Toc436318588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_Toc436318591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Mental Health Act 2014</w:t>
      </w:r>
    </w:p>
    <w:p>
      <w:pPr>
        <w:pStyle w:val="NameofActReg"/>
      </w:pPr>
      <w:r>
        <w:t>Mental Health Regulations 2015</w:t>
      </w:r>
    </w:p>
    <w:p>
      <w:pPr>
        <w:pStyle w:val="Heading5"/>
      </w:pPr>
      <w:bookmarkStart w:id="3" w:name="_Toc436318569"/>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436318570"/>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436318571"/>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hospital board formed under the </w:t>
      </w:r>
      <w:r>
        <w:rPr>
          <w:i/>
        </w:rPr>
        <w:t>Hospitals and Health Services (Reorganisation of Hospital Boards) Notice 2006</w:t>
      </w:r>
      <w:r>
        <w:t xml:space="preserve"> published in the </w:t>
      </w:r>
      <w:r>
        <w:rPr>
          <w:i/>
        </w:rPr>
        <w:t>Gazette</w:t>
      </w:r>
      <w:r>
        <w:t xml:space="preserve"> on 27 June 2006 at p. 2290</w:t>
      </w:r>
      <w:r>
        <w:noBreakHyphen/>
        <w:t>2.</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Heading5"/>
      </w:pPr>
      <w:bookmarkStart w:id="7" w:name="_Toc436318572"/>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lastRenderedPageBreak/>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Thomas Paul O’Flynn</w:t>
            </w:r>
          </w:p>
        </w:tc>
        <w:tc>
          <w:tcPr>
            <w:tcW w:w="2764" w:type="dxa"/>
          </w:tcPr>
          <w:p>
            <w:pPr>
              <w:pStyle w:val="TableNAm"/>
            </w:pPr>
            <w:r>
              <w:t>MED0001634965</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Matthew Patrick Seaburne-May</w:t>
            </w:r>
          </w:p>
        </w:tc>
        <w:tc>
          <w:tcPr>
            <w:tcW w:w="2764" w:type="dxa"/>
          </w:tcPr>
          <w:p>
            <w:pPr>
              <w:pStyle w:val="TableNAm"/>
            </w:pPr>
            <w:r>
              <w:t>MED0001983617</w:t>
            </w:r>
          </w:p>
        </w:tc>
      </w:tr>
      <w:tr>
        <w:tc>
          <w:tcPr>
            <w:tcW w:w="2764" w:type="dxa"/>
          </w:tcPr>
          <w:p>
            <w:pPr>
              <w:pStyle w:val="TableNAm"/>
            </w:pPr>
            <w:r>
              <w:t>Elizabeth Alice Mary Tate</w:t>
            </w:r>
          </w:p>
        </w:tc>
        <w:tc>
          <w:tcPr>
            <w:tcW w:w="2764" w:type="dxa"/>
          </w:tcPr>
          <w:p>
            <w:pPr>
              <w:pStyle w:val="TableNAm"/>
            </w:pPr>
            <w:r>
              <w:t>MED0001988996</w:t>
            </w:r>
          </w:p>
        </w:tc>
      </w:tr>
    </w:tbl>
    <w:p>
      <w:pPr>
        <w:pStyle w:val="Footnotesection"/>
      </w:pPr>
      <w:r>
        <w:tab/>
        <w:t>[Regulation 4A inserted in Gazette 27 Nov 2015 p. 4755</w:t>
      </w:r>
      <w:r>
        <w:noBreakHyphen/>
        <w:t>6.]</w:t>
      </w:r>
    </w:p>
    <w:p>
      <w:pPr>
        <w:pStyle w:val="Heading5"/>
      </w:pPr>
      <w:bookmarkStart w:id="8" w:name="_Toc436318573"/>
      <w:r>
        <w:rPr>
          <w:rStyle w:val="CharSectno"/>
        </w:rPr>
        <w:t>4</w:t>
      </w:r>
      <w:r>
        <w:t>.</w:t>
      </w:r>
      <w:r>
        <w:tab/>
        <w:t>Standards for diagnosing mental illness (Act s. 6(4))</w:t>
      </w:r>
      <w:bookmarkEnd w:id="8"/>
      <w:r>
        <w:t xml:space="preserve"> </w:t>
      </w:r>
    </w:p>
    <w:p>
      <w:pPr>
        <w:pStyle w:val="Subsection"/>
      </w:pPr>
      <w:r>
        <w:tab/>
      </w:r>
      <w:r>
        <w:tab/>
        <w:t xml:space="preserve">For section 6(4) of the Act, a decision whether or not a person has a mental illness must be made in accordance with the diagnostic standards set out in either or both of these publications — </w:t>
      </w:r>
    </w:p>
    <w:p>
      <w:pPr>
        <w:pStyle w:val="Indenta"/>
      </w:pPr>
      <w:r>
        <w:lastRenderedPageBreak/>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436318574"/>
      <w:r>
        <w:rPr>
          <w:rStyle w:val="CharSectno"/>
        </w:rPr>
        <w:t>5</w:t>
      </w:r>
      <w:r>
        <w:t>.</w:t>
      </w:r>
      <w:r>
        <w:tab/>
        <w:t>Persons authorised to exercise powers under section 172 of the Act (Act s. 83(2)(c), 86(c), 130(3) and 225)</w:t>
      </w:r>
      <w:bookmarkEnd w:id="9"/>
      <w:r>
        <w:t xml:space="preserve"> </w:t>
      </w:r>
    </w:p>
    <w:p>
      <w:pPr>
        <w:pStyle w:val="Subsection"/>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436318575"/>
      <w:r>
        <w:rPr>
          <w:rStyle w:val="CharSectno"/>
        </w:rPr>
        <w:t>6</w:t>
      </w:r>
      <w:r>
        <w:t>.</w:t>
      </w:r>
      <w:r>
        <w:tab/>
        <w:t>Persons authorised to carry out apprehension and return orders (Act s. 99)</w:t>
      </w:r>
      <w:bookmarkEnd w:id="10"/>
      <w:r>
        <w:t xml:space="preserve"> </w:t>
      </w:r>
    </w:p>
    <w:p>
      <w:pPr>
        <w:pStyle w:val="Subsection"/>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436318576"/>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436318577"/>
      <w:r>
        <w:rPr>
          <w:rStyle w:val="CharSectno"/>
        </w:rPr>
        <w:t>8</w:t>
      </w:r>
      <w:r>
        <w:t>.</w:t>
      </w:r>
      <w:r>
        <w:tab/>
        <w:t>Power of transport officers to enter premises (Act s. 159(3))</w:t>
      </w:r>
      <w:bookmarkEnd w:id="12"/>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436318578"/>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436318579"/>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436318580"/>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436318581"/>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436318582"/>
      <w:r>
        <w:rPr>
          <w:rStyle w:val="CharSectno"/>
        </w:rPr>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436318583"/>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436318584"/>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436318585"/>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436318586"/>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436318587"/>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436318588"/>
      <w:r>
        <w:rPr>
          <w:rStyle w:val="CharSectno"/>
        </w:rPr>
        <w:t>19</w:t>
      </w:r>
      <w:r>
        <w:t>.</w:t>
      </w:r>
      <w:r>
        <w:tab/>
        <w:t>Prescribed State authorities (Act s. 573(1))</w:t>
      </w:r>
      <w:bookmarkEnd w:id="23"/>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outlineLvl w:val="0"/>
      </w:pPr>
      <w:bookmarkStart w:id="24" w:name="_Toc435536038"/>
      <w:bookmarkStart w:id="25" w:name="_Toc436040060"/>
      <w:bookmarkStart w:id="26" w:name="_Toc436316036"/>
      <w:bookmarkStart w:id="27" w:name="_Toc436318589"/>
      <w:bookmarkStart w:id="28" w:name="_Toc435174054"/>
      <w:bookmarkStart w:id="29" w:name="_Toc435445461"/>
      <w:bookmarkStart w:id="30" w:name="_Toc435450935"/>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24"/>
      <w:bookmarkEnd w:id="25"/>
      <w:bookmarkEnd w:id="26"/>
      <w:bookmarkEnd w:id="27"/>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2" w:name="_Toc435536039"/>
      <w:bookmarkStart w:id="33" w:name="_Toc436040061"/>
      <w:bookmarkStart w:id="34" w:name="_Toc436316037"/>
      <w:bookmarkStart w:id="35" w:name="_Toc436318590"/>
      <w:r>
        <w:t>Notes</w:t>
      </w:r>
      <w:bookmarkEnd w:id="28"/>
      <w:bookmarkEnd w:id="29"/>
      <w:bookmarkEnd w:id="30"/>
      <w:bookmarkEnd w:id="32"/>
      <w:bookmarkEnd w:id="33"/>
      <w:bookmarkEnd w:id="34"/>
      <w:bookmarkEnd w:id="35"/>
    </w:p>
    <w:p>
      <w:pPr>
        <w:pStyle w:val="nSubsection"/>
      </w:pPr>
      <w:r>
        <w:rPr>
          <w:vertAlign w:val="superscript"/>
        </w:rPr>
        <w:t>1</w:t>
      </w:r>
      <w:r>
        <w:tab/>
        <w:t xml:space="preserve">This is a compilation of the </w:t>
      </w:r>
      <w:r>
        <w:rPr>
          <w:i/>
          <w:noProof/>
        </w:rPr>
        <w:t>Mental Health Regulations 2015</w:t>
      </w:r>
      <w:r>
        <w:t>.  The following table contains information about those regulations.</w:t>
      </w:r>
    </w:p>
    <w:p>
      <w:pPr>
        <w:pStyle w:val="nHeading3"/>
      </w:pPr>
      <w:bookmarkStart w:id="36" w:name="_Toc436318591"/>
      <w:r>
        <w:t>Compilation table</w:t>
      </w:r>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single" w:sz="4" w:space="0" w:color="auto"/>
            </w:tcBorders>
          </w:tcPr>
          <w:p>
            <w:pPr>
              <w:pStyle w:val="nTable"/>
              <w:spacing w:after="40"/>
              <w:rPr>
                <w:i/>
                <w:noProof/>
              </w:rPr>
            </w:pPr>
            <w:r>
              <w:rPr>
                <w:i/>
              </w:rPr>
              <w:t>Mental Health Amendment Regulations 2015</w:t>
            </w:r>
          </w:p>
        </w:tc>
        <w:tc>
          <w:tcPr>
            <w:tcW w:w="1276" w:type="dxa"/>
            <w:tcBorders>
              <w:top w:val="nil"/>
              <w:bottom w:val="single" w:sz="4" w:space="0" w:color="auto"/>
            </w:tcBorders>
          </w:tcPr>
          <w:p>
            <w:pPr>
              <w:pStyle w:val="nTable"/>
              <w:spacing w:after="40"/>
            </w:pPr>
            <w:r>
              <w:t>27 Nov 2015 p. 4755</w:t>
            </w:r>
          </w:p>
        </w:tc>
        <w:tc>
          <w:tcPr>
            <w:tcW w:w="2693" w:type="dxa"/>
            <w:tcBorders>
              <w:top w:val="nil"/>
              <w:bottom w:val="single" w:sz="4" w:space="0" w:color="auto"/>
            </w:tcBorders>
          </w:tcPr>
          <w:p>
            <w:pPr>
              <w:pStyle w:val="nTable"/>
              <w:spacing w:after="40"/>
            </w:pPr>
            <w:r>
              <w:t xml:space="preserve">30 Nov 2015 (see r. 2 and </w:t>
            </w:r>
            <w:r>
              <w:rPr>
                <w:i/>
              </w:rPr>
              <w:t>Gazette</w:t>
            </w:r>
            <w:r>
              <w:t xml:space="preserve"> 13 Nov 2015 p. 4632)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8" w:name="_Toc435536041"/>
      <w:bookmarkStart w:id="39" w:name="_Toc436040063"/>
      <w:bookmarkStart w:id="40" w:name="_Toc436316039"/>
      <w:bookmarkStart w:id="41" w:name="_Toc436318592"/>
      <w:r>
        <w:rPr>
          <w:sz w:val="28"/>
        </w:rPr>
        <w:t>Defined terms</w:t>
      </w:r>
      <w:bookmarkEnd w:id="38"/>
      <w:bookmarkEnd w:id="39"/>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prescribed State authority</w:t>
      </w:r>
      <w:r>
        <w:tab/>
        <w:t>19</w:t>
      </w:r>
    </w:p>
    <w:p>
      <w:pPr>
        <w:pStyle w:val="DefinedTerms"/>
      </w:pPr>
      <w:r>
        <w:t>public hospital</w:t>
      </w:r>
      <w:r>
        <w:tab/>
        <w:t>18(1)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04200"/>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2A88-487D-4E72-8516-529CEB32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3865</Words>
  <Characters>19330</Characters>
  <Application>Microsoft Office Word</Application>
  <DocSecurity>0</DocSecurity>
  <Lines>604</Lines>
  <Paragraphs>301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2015 - 00-b0-04</dc:title>
  <dc:subject/>
  <dc:creator/>
  <cp:keywords/>
  <dc:description/>
  <cp:lastModifiedBy>svcMRProcess</cp:lastModifiedBy>
  <cp:revision>4</cp:revision>
  <cp:lastPrinted>2015-11-04T03:29:00Z</cp:lastPrinted>
  <dcterms:created xsi:type="dcterms:W3CDTF">2015-12-10T02:07:00Z</dcterms:created>
  <dcterms:modified xsi:type="dcterms:W3CDTF">2015-12-10T02:07:00Z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30 Nov 2015</vt:lpwstr>
  </property>
  <property fmtid="{D5CDD505-2E9C-101B-9397-08002B2CF9AE}" pid="4" name="Suffix">
    <vt:lpwstr>00-b0-04</vt:lpwstr>
  </property>
  <property fmtid="{D5CDD505-2E9C-101B-9397-08002B2CF9AE}" pid="5" name="ID">
    <vt:lpwstr>13 Nov 2015 p 4675-90</vt:lpwstr>
  </property>
  <property fmtid="{D5CDD505-2E9C-101B-9397-08002B2CF9AE}" pid="6" name="OwlsUID">
    <vt:i4>45962</vt:i4>
  </property>
  <property fmtid="{D5CDD505-2E9C-101B-9397-08002B2CF9AE}" pid="7" name="CommencementDate">
    <vt:lpwstr>20151130</vt:lpwstr>
  </property>
</Properties>
</file>