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Jetties Act 1926</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Jetties Regulations 1940</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Jetties Regulations 1940</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_Toc448479668 \h </w:instrText>
      </w:r>
      <w:r>
        <w:fldChar w:fldCharType="separate"/>
      </w:r>
      <w:r>
        <w:t>1</w:t>
      </w:r>
      <w:r>
        <w:fldChar w:fldCharType="end"/>
      </w:r>
    </w:p>
    <w:p>
      <w:pPr>
        <w:pStyle w:val="TOC8"/>
        <w:rPr>
          <w:rFonts w:asciiTheme="minorHAnsi" w:eastAsiaTheme="minorEastAsia" w:hAnsiTheme="minorHAnsi" w:cstheme="minorBidi"/>
          <w:szCs w:val="22"/>
        </w:rPr>
      </w:pPr>
      <w:r>
        <w:t>2.</w:t>
      </w:r>
      <w:r>
        <w:tab/>
        <w:t>Liability for dues and charges</w:t>
      </w:r>
      <w:r>
        <w:tab/>
      </w:r>
      <w:r>
        <w:fldChar w:fldCharType="begin"/>
      </w:r>
      <w:r>
        <w:instrText xml:space="preserve"> PAGEREF _Toc448479669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_Toc448479670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1 — Regulations applying to jetties controlled by the Department</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Application of this Part</w:t>
      </w:r>
    </w:p>
    <w:p>
      <w:pPr>
        <w:pStyle w:val="TOC8"/>
        <w:rPr>
          <w:rFonts w:asciiTheme="minorHAnsi" w:eastAsiaTheme="minorEastAsia" w:hAnsiTheme="minorHAnsi" w:cstheme="minorBidi"/>
          <w:szCs w:val="22"/>
        </w:rPr>
      </w:pPr>
      <w:r>
        <w:t>3A</w:t>
      </w:r>
      <w:r>
        <w:rPr>
          <w:snapToGrid w:val="0"/>
        </w:rPr>
        <w:t>.</w:t>
      </w:r>
      <w:r>
        <w:rPr>
          <w:snapToGrid w:val="0"/>
        </w:rPr>
        <w:tab/>
        <w:t>Application</w:t>
      </w:r>
      <w:r>
        <w:tab/>
      </w:r>
      <w:r>
        <w:fldChar w:fldCharType="begin"/>
      </w:r>
      <w:r>
        <w:instrText xml:space="preserve"> PAGEREF _Toc448479673 \h </w:instrText>
      </w:r>
      <w:r>
        <w:fldChar w:fldCharType="separate"/>
      </w:r>
      <w:r>
        <w:t>5</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Arrival and movement of vessels</w:t>
      </w:r>
    </w:p>
    <w:p>
      <w:pPr>
        <w:pStyle w:val="TOC8"/>
        <w:rPr>
          <w:rFonts w:asciiTheme="minorHAnsi" w:eastAsiaTheme="minorEastAsia" w:hAnsiTheme="minorHAnsi" w:cstheme="minorBidi"/>
          <w:szCs w:val="22"/>
        </w:rPr>
      </w:pPr>
      <w:r>
        <w:t>4</w:t>
      </w:r>
      <w:r>
        <w:rPr>
          <w:snapToGrid w:val="0"/>
        </w:rPr>
        <w:t>.</w:t>
      </w:r>
      <w:r>
        <w:rPr>
          <w:snapToGrid w:val="0"/>
        </w:rPr>
        <w:tab/>
        <w:t>Master or agent to report arrival</w:t>
      </w:r>
      <w:r>
        <w:tab/>
      </w:r>
      <w:r>
        <w:fldChar w:fldCharType="begin"/>
      </w:r>
      <w:r>
        <w:instrText xml:space="preserve"> PAGEREF _Toc448479675 \h </w:instrText>
      </w:r>
      <w:r>
        <w:fldChar w:fldCharType="separate"/>
      </w:r>
      <w:r>
        <w:t>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Vessels to change berths</w:t>
      </w:r>
      <w:r>
        <w:tab/>
      </w:r>
      <w:r>
        <w:fldChar w:fldCharType="begin"/>
      </w:r>
      <w:r>
        <w:instrText xml:space="preserve"> PAGEREF _Toc448479676 \h </w:instrText>
      </w:r>
      <w:r>
        <w:fldChar w:fldCharType="separate"/>
      </w:r>
      <w:r>
        <w:t>5</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Berthing dues</w:t>
      </w:r>
    </w:p>
    <w:p>
      <w:pPr>
        <w:pStyle w:val="TOC8"/>
        <w:rPr>
          <w:rFonts w:asciiTheme="minorHAnsi" w:eastAsiaTheme="minorEastAsia" w:hAnsiTheme="minorHAnsi" w:cstheme="minorBidi"/>
          <w:szCs w:val="22"/>
        </w:rPr>
      </w:pPr>
      <w:r>
        <w:t>6.</w:t>
      </w:r>
      <w:r>
        <w:tab/>
        <w:t>Berthing dues</w:t>
      </w:r>
      <w:r>
        <w:tab/>
      </w:r>
      <w:r>
        <w:fldChar w:fldCharType="begin"/>
      </w:r>
      <w:r>
        <w:instrText xml:space="preserve"> PAGEREF _Toc448479678 \h </w:instrText>
      </w:r>
      <w:r>
        <w:fldChar w:fldCharType="separate"/>
      </w:r>
      <w:r>
        <w:t>6</w:t>
      </w:r>
      <w:r>
        <w:fldChar w:fldCharType="end"/>
      </w:r>
    </w:p>
    <w:p>
      <w:pPr>
        <w:pStyle w:val="TOC8"/>
        <w:rPr>
          <w:rFonts w:asciiTheme="minorHAnsi" w:eastAsiaTheme="minorEastAsia" w:hAnsiTheme="minorHAnsi" w:cstheme="minorBidi"/>
          <w:szCs w:val="22"/>
        </w:rPr>
      </w:pPr>
      <w:r>
        <w:t>6A.</w:t>
      </w:r>
      <w:r>
        <w:tab/>
        <w:t>Requirement to pay berthing dues</w:t>
      </w:r>
      <w:r>
        <w:tab/>
      </w:r>
      <w:r>
        <w:fldChar w:fldCharType="begin"/>
      </w:r>
      <w:r>
        <w:instrText xml:space="preserve"> PAGEREF _Toc448479679 \h </w:instrText>
      </w:r>
      <w:r>
        <w:fldChar w:fldCharType="separate"/>
      </w:r>
      <w:r>
        <w:t>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Computation of berthing dues</w:t>
      </w:r>
      <w:r>
        <w:tab/>
      </w:r>
      <w:r>
        <w:fldChar w:fldCharType="begin"/>
      </w:r>
      <w:r>
        <w:instrText xml:space="preserve"> PAGEREF _Toc448479680 \h </w:instrText>
      </w:r>
      <w:r>
        <w:fldChar w:fldCharType="separate"/>
      </w:r>
      <w:r>
        <w:t>7</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Inwards manifests</w:t>
      </w:r>
      <w:r>
        <w:tab/>
      </w:r>
      <w:r>
        <w:fldChar w:fldCharType="begin"/>
      </w:r>
      <w:r>
        <w:instrText xml:space="preserve"> PAGEREF _Toc448479681 \h </w:instrText>
      </w:r>
      <w:r>
        <w:fldChar w:fldCharType="separate"/>
      </w:r>
      <w:r>
        <w:t>7</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Outwards manifests</w:t>
      </w:r>
      <w:r>
        <w:tab/>
      </w:r>
      <w:r>
        <w:fldChar w:fldCharType="begin"/>
      </w:r>
      <w:r>
        <w:instrText xml:space="preserve"> PAGEREF _Toc448479682 \h </w:instrText>
      </w:r>
      <w:r>
        <w:fldChar w:fldCharType="separate"/>
      </w:r>
      <w:r>
        <w:t>8</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Wharfage dues, handling and haulage charges</w:t>
      </w:r>
    </w:p>
    <w:p>
      <w:pPr>
        <w:pStyle w:val="TOC8"/>
        <w:rPr>
          <w:rFonts w:asciiTheme="minorHAnsi" w:eastAsiaTheme="minorEastAsia" w:hAnsiTheme="minorHAnsi" w:cstheme="minorBidi"/>
          <w:szCs w:val="22"/>
        </w:rPr>
      </w:pPr>
      <w:r>
        <w:t>10A</w:t>
      </w:r>
      <w:r>
        <w:rPr>
          <w:snapToGrid w:val="0"/>
        </w:rPr>
        <w:t>.</w:t>
      </w:r>
      <w:r>
        <w:rPr>
          <w:snapToGrid w:val="0"/>
        </w:rPr>
        <w:tab/>
        <w:t>Payment of dues and charges</w:t>
      </w:r>
      <w:r>
        <w:tab/>
      </w:r>
      <w:r>
        <w:fldChar w:fldCharType="begin"/>
      </w:r>
      <w:r>
        <w:instrText xml:space="preserve"> PAGEREF _Toc448479684 \h </w:instrText>
      </w:r>
      <w:r>
        <w:fldChar w:fldCharType="separate"/>
      </w:r>
      <w:r>
        <w:t>8</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Charges for transhipment cargo</w:t>
      </w:r>
      <w:r>
        <w:tab/>
      </w:r>
      <w:r>
        <w:fldChar w:fldCharType="begin"/>
      </w:r>
      <w:r>
        <w:instrText xml:space="preserve"> PAGEREF _Toc448479685 \h </w:instrText>
      </w:r>
      <w:r>
        <w:fldChar w:fldCharType="separate"/>
      </w:r>
      <w:r>
        <w:t>8</w:t>
      </w:r>
      <w:r>
        <w:fldChar w:fldCharType="end"/>
      </w:r>
    </w:p>
    <w:p>
      <w:pPr>
        <w:pStyle w:val="TOC8"/>
        <w:rPr>
          <w:rFonts w:asciiTheme="minorHAnsi" w:eastAsiaTheme="minorEastAsia" w:hAnsiTheme="minorHAnsi" w:cstheme="minorBidi"/>
          <w:szCs w:val="22"/>
        </w:rPr>
      </w:pPr>
      <w:r>
        <w:t>11B</w:t>
      </w:r>
      <w:r>
        <w:rPr>
          <w:snapToGrid w:val="0"/>
        </w:rPr>
        <w:t>.</w:t>
      </w:r>
      <w:r>
        <w:rPr>
          <w:snapToGrid w:val="0"/>
        </w:rPr>
        <w:tab/>
        <w:t>Charges on vessels’ stores, including fuel oil</w:t>
      </w:r>
      <w:r>
        <w:tab/>
      </w:r>
      <w:r>
        <w:fldChar w:fldCharType="begin"/>
      </w:r>
      <w:r>
        <w:instrText xml:space="preserve"> PAGEREF _Toc448479686 \h </w:instrText>
      </w:r>
      <w:r>
        <w:fldChar w:fldCharType="separate"/>
      </w:r>
      <w:r>
        <w:t>9</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Charges to be paid before delivery of cargo</w:t>
      </w:r>
      <w:r>
        <w:tab/>
      </w:r>
      <w:r>
        <w:fldChar w:fldCharType="begin"/>
      </w:r>
      <w:r>
        <w:instrText xml:space="preserve"> PAGEREF _Toc448479687 \h </w:instrText>
      </w:r>
      <w:r>
        <w:fldChar w:fldCharType="separate"/>
      </w:r>
      <w:r>
        <w:t>10</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Extra charges</w:t>
      </w:r>
      <w:r>
        <w:tab/>
      </w:r>
      <w:r>
        <w:fldChar w:fldCharType="begin"/>
      </w:r>
      <w:r>
        <w:instrText xml:space="preserve"> PAGEREF _Toc448479688 \h </w:instrText>
      </w:r>
      <w:r>
        <w:fldChar w:fldCharType="separate"/>
      </w:r>
      <w:r>
        <w:t>10</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Handling of cargo</w:t>
      </w:r>
    </w:p>
    <w:p>
      <w:pPr>
        <w:pStyle w:val="TOC8"/>
        <w:rPr>
          <w:rFonts w:asciiTheme="minorHAnsi" w:eastAsiaTheme="minorEastAsia" w:hAnsiTheme="minorHAnsi" w:cstheme="minorBidi"/>
          <w:szCs w:val="22"/>
        </w:rPr>
      </w:pPr>
      <w:r>
        <w:t>14</w:t>
      </w:r>
      <w:r>
        <w:rPr>
          <w:snapToGrid w:val="0"/>
        </w:rPr>
        <w:t>.</w:t>
      </w:r>
      <w:r>
        <w:rPr>
          <w:snapToGrid w:val="0"/>
        </w:rPr>
        <w:tab/>
        <w:t>Cargo not to be placed on jetties or premises without authority</w:t>
      </w:r>
      <w:r>
        <w:tab/>
      </w:r>
      <w:r>
        <w:fldChar w:fldCharType="begin"/>
      </w:r>
      <w:r>
        <w:instrText xml:space="preserve"> PAGEREF _Toc448479690 \h </w:instrText>
      </w:r>
      <w:r>
        <w:fldChar w:fldCharType="separate"/>
      </w:r>
      <w:r>
        <w:t>10</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Discharging of cargo may be stopped</w:t>
      </w:r>
      <w:r>
        <w:tab/>
      </w:r>
      <w:r>
        <w:fldChar w:fldCharType="begin"/>
      </w:r>
      <w:r>
        <w:instrText xml:space="preserve"> PAGEREF _Toc448479691 \h </w:instrText>
      </w:r>
      <w:r>
        <w:fldChar w:fldCharType="separate"/>
      </w:r>
      <w:r>
        <w:t>11</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Goods not to be shifted without authority</w:t>
      </w:r>
      <w:r>
        <w:tab/>
      </w:r>
      <w:r>
        <w:fldChar w:fldCharType="begin"/>
      </w:r>
      <w:r>
        <w:instrText xml:space="preserve"> PAGEREF _Toc448479692 \h </w:instrText>
      </w:r>
      <w:r>
        <w:fldChar w:fldCharType="separate"/>
      </w:r>
      <w:r>
        <w:t>11</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Bulk cargo not to be deposited without authority</w:t>
      </w:r>
      <w:r>
        <w:tab/>
      </w:r>
      <w:r>
        <w:fldChar w:fldCharType="begin"/>
      </w:r>
      <w:r>
        <w:instrText xml:space="preserve"> PAGEREF _Toc448479693 \h </w:instrText>
      </w:r>
      <w:r>
        <w:fldChar w:fldCharType="separate"/>
      </w:r>
      <w:r>
        <w:t>11</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Outward cargo advice notes</w:t>
      </w:r>
      <w:r>
        <w:tab/>
      </w:r>
      <w:r>
        <w:fldChar w:fldCharType="begin"/>
      </w:r>
      <w:r>
        <w:instrText xml:space="preserve"> PAGEREF _Toc448479694 \h </w:instrText>
      </w:r>
      <w:r>
        <w:fldChar w:fldCharType="separate"/>
      </w:r>
      <w:r>
        <w:t>11</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Outward cargo</w:t>
      </w:r>
      <w:r>
        <w:tab/>
      </w:r>
      <w:r>
        <w:fldChar w:fldCharType="begin"/>
      </w:r>
      <w:r>
        <w:instrText xml:space="preserve"> PAGEREF _Toc448479695 \h </w:instrText>
      </w:r>
      <w:r>
        <w:fldChar w:fldCharType="separate"/>
      </w:r>
      <w:r>
        <w:t>12</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Dangerous cargo not to be shipped without permission</w:t>
      </w:r>
      <w:r>
        <w:tab/>
      </w:r>
      <w:r>
        <w:fldChar w:fldCharType="begin"/>
      </w:r>
      <w:r>
        <w:instrText xml:space="preserve"> PAGEREF _Toc448479696 \h </w:instrText>
      </w:r>
      <w:r>
        <w:fldChar w:fldCharType="separate"/>
      </w:r>
      <w:r>
        <w:t>12</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Dangerous cargo may be refused or examined</w:t>
      </w:r>
      <w:r>
        <w:tab/>
      </w:r>
      <w:r>
        <w:fldChar w:fldCharType="begin"/>
      </w:r>
      <w:r>
        <w:instrText xml:space="preserve"> PAGEREF _Toc448479697 \h </w:instrText>
      </w:r>
      <w:r>
        <w:fldChar w:fldCharType="separate"/>
      </w:r>
      <w:r>
        <w:t>12</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Marking of heavy packages</w:t>
      </w:r>
      <w:r>
        <w:tab/>
      </w:r>
      <w:r>
        <w:fldChar w:fldCharType="begin"/>
      </w:r>
      <w:r>
        <w:instrText xml:space="preserve"> PAGEREF _Toc448479698 \h </w:instrText>
      </w:r>
      <w:r>
        <w:fldChar w:fldCharType="separate"/>
      </w:r>
      <w:r>
        <w:t>12</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False statements</w:t>
      </w:r>
      <w:r>
        <w:tab/>
      </w:r>
      <w:r>
        <w:fldChar w:fldCharType="begin"/>
      </w:r>
      <w:r>
        <w:instrText xml:space="preserve"> PAGEREF _Toc448479699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 </w:t>
      </w:r>
      <w:r>
        <w:t>Receipt, delivery and storage of cargo</w:t>
      </w:r>
    </w:p>
    <w:p>
      <w:pPr>
        <w:pStyle w:val="TOC8"/>
        <w:rPr>
          <w:rFonts w:asciiTheme="minorHAnsi" w:eastAsiaTheme="minorEastAsia" w:hAnsiTheme="minorHAnsi" w:cstheme="minorBidi"/>
          <w:szCs w:val="22"/>
        </w:rPr>
      </w:pPr>
      <w:r>
        <w:t>24</w:t>
      </w:r>
      <w:r>
        <w:rPr>
          <w:snapToGrid w:val="0"/>
        </w:rPr>
        <w:t>.</w:t>
      </w:r>
      <w:r>
        <w:rPr>
          <w:snapToGrid w:val="0"/>
        </w:rPr>
        <w:tab/>
        <w:t>Removal of cargo</w:t>
      </w:r>
      <w:r>
        <w:tab/>
      </w:r>
      <w:r>
        <w:fldChar w:fldCharType="begin"/>
      </w:r>
      <w:r>
        <w:instrText xml:space="preserve"> PAGEREF _Toc448479701 \h </w:instrText>
      </w:r>
      <w:r>
        <w:fldChar w:fldCharType="separate"/>
      </w:r>
      <w:r>
        <w:t>14</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Storage charges</w:t>
      </w:r>
      <w:r>
        <w:tab/>
      </w:r>
      <w:r>
        <w:fldChar w:fldCharType="begin"/>
      </w:r>
      <w:r>
        <w:instrText xml:space="preserve"> PAGEREF _Toc448479702 \h </w:instrText>
      </w:r>
      <w:r>
        <w:fldChar w:fldCharType="separate"/>
      </w:r>
      <w:r>
        <w:t>14</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Department not bound to find storage accommodation</w:t>
      </w:r>
      <w:r>
        <w:tab/>
      </w:r>
      <w:r>
        <w:fldChar w:fldCharType="begin"/>
      </w:r>
      <w:r>
        <w:instrText xml:space="preserve"> PAGEREF _Toc448479703 \h </w:instrText>
      </w:r>
      <w:r>
        <w:fldChar w:fldCharType="separate"/>
      </w:r>
      <w:r>
        <w:t>16</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Goods may be disposed of</w:t>
      </w:r>
      <w:r>
        <w:tab/>
      </w:r>
      <w:r>
        <w:fldChar w:fldCharType="begin"/>
      </w:r>
      <w:r>
        <w:instrText xml:space="preserve"> PAGEREF _Toc448479704 \h </w:instrText>
      </w:r>
      <w:r>
        <w:fldChar w:fldCharType="separate"/>
      </w:r>
      <w:r>
        <w:t>16</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Goods to be checked before delivery</w:t>
      </w:r>
      <w:r>
        <w:tab/>
      </w:r>
      <w:r>
        <w:fldChar w:fldCharType="begin"/>
      </w:r>
      <w:r>
        <w:instrText xml:space="preserve"> PAGEREF _Toc448479705 \h </w:instrText>
      </w:r>
      <w:r>
        <w:fldChar w:fldCharType="separate"/>
      </w:r>
      <w:r>
        <w:t>16</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Delay in delivery</w:t>
      </w:r>
      <w:r>
        <w:tab/>
      </w:r>
      <w:r>
        <w:fldChar w:fldCharType="begin"/>
      </w:r>
      <w:r>
        <w:instrText xml:space="preserve"> PAGEREF _Toc448479706 \h </w:instrText>
      </w:r>
      <w:r>
        <w:fldChar w:fldCharType="separate"/>
      </w:r>
      <w:r>
        <w:t>17</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Wrong delivery</w:t>
      </w:r>
      <w:r>
        <w:tab/>
      </w:r>
      <w:r>
        <w:fldChar w:fldCharType="begin"/>
      </w:r>
      <w:r>
        <w:instrText xml:space="preserve"> PAGEREF _Toc448479707 \h </w:instrText>
      </w:r>
      <w:r>
        <w:fldChar w:fldCharType="separate"/>
      </w:r>
      <w:r>
        <w:t>17</w:t>
      </w:r>
      <w:r>
        <w:fldChar w:fldCharType="end"/>
      </w:r>
    </w:p>
    <w:p>
      <w:pPr>
        <w:pStyle w:val="TOC4"/>
        <w:tabs>
          <w:tab w:val="right" w:leader="dot" w:pos="7077"/>
        </w:tabs>
        <w:rPr>
          <w:rFonts w:asciiTheme="minorHAnsi" w:eastAsiaTheme="minorEastAsia" w:hAnsiTheme="minorHAnsi" w:cstheme="minorBidi"/>
          <w:b w:val="0"/>
          <w:szCs w:val="22"/>
        </w:rPr>
      </w:pPr>
      <w:r>
        <w:t>Division 7</w:t>
      </w:r>
      <w:r>
        <w:rPr>
          <w:snapToGrid w:val="0"/>
        </w:rPr>
        <w:t> — </w:t>
      </w:r>
      <w:r>
        <w:t>Responsibility of Department</w:t>
      </w:r>
    </w:p>
    <w:p>
      <w:pPr>
        <w:pStyle w:val="TOC8"/>
        <w:rPr>
          <w:rFonts w:asciiTheme="minorHAnsi" w:eastAsiaTheme="minorEastAsia" w:hAnsiTheme="minorHAnsi" w:cstheme="minorBidi"/>
          <w:szCs w:val="22"/>
        </w:rPr>
      </w:pPr>
      <w:r>
        <w:t>31</w:t>
      </w:r>
      <w:r>
        <w:rPr>
          <w:snapToGrid w:val="0"/>
        </w:rPr>
        <w:t>.</w:t>
      </w:r>
      <w:r>
        <w:rPr>
          <w:snapToGrid w:val="0"/>
        </w:rPr>
        <w:tab/>
        <w:t>Custody of cargo</w:t>
      </w:r>
      <w:r>
        <w:tab/>
      </w:r>
      <w:r>
        <w:fldChar w:fldCharType="begin"/>
      </w:r>
      <w:r>
        <w:instrText xml:space="preserve"> PAGEREF _Toc448479709 \h </w:instrText>
      </w:r>
      <w:r>
        <w:fldChar w:fldCharType="separate"/>
      </w:r>
      <w:r>
        <w:t>17</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Goods without receipts</w:t>
      </w:r>
      <w:r>
        <w:tab/>
      </w:r>
      <w:r>
        <w:fldChar w:fldCharType="begin"/>
      </w:r>
      <w:r>
        <w:instrText xml:space="preserve"> PAGEREF _Toc448479710 \h </w:instrText>
      </w:r>
      <w:r>
        <w:fldChar w:fldCharType="separate"/>
      </w:r>
      <w:r>
        <w:t>17</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Goods stacked on jetties</w:t>
      </w:r>
      <w:r>
        <w:tab/>
      </w:r>
      <w:r>
        <w:fldChar w:fldCharType="begin"/>
      </w:r>
      <w:r>
        <w:instrText xml:space="preserve"> PAGEREF _Toc448479711 \h </w:instrText>
      </w:r>
      <w:r>
        <w:fldChar w:fldCharType="separate"/>
      </w:r>
      <w:r>
        <w:t>18</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Cargo damaged by fire etc.</w:t>
      </w:r>
      <w:r>
        <w:tab/>
      </w:r>
      <w:r>
        <w:fldChar w:fldCharType="begin"/>
      </w:r>
      <w:r>
        <w:instrText xml:space="preserve"> PAGEREF _Toc448479712 \h </w:instrText>
      </w:r>
      <w:r>
        <w:fldChar w:fldCharType="separate"/>
      </w:r>
      <w:r>
        <w:t>18</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Goods insufficiently packed</w:t>
      </w:r>
      <w:r>
        <w:tab/>
      </w:r>
      <w:r>
        <w:fldChar w:fldCharType="begin"/>
      </w:r>
      <w:r>
        <w:instrText xml:space="preserve"> PAGEREF _Toc448479713 \h </w:instrText>
      </w:r>
      <w:r>
        <w:fldChar w:fldCharType="separate"/>
      </w:r>
      <w:r>
        <w:t>18</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Claims in respect of cargo</w:t>
      </w:r>
      <w:r>
        <w:tab/>
      </w:r>
      <w:r>
        <w:fldChar w:fldCharType="begin"/>
      </w:r>
      <w:r>
        <w:instrText xml:space="preserve"> PAGEREF _Toc448479714 \h </w:instrText>
      </w:r>
      <w:r>
        <w:fldChar w:fldCharType="separate"/>
      </w:r>
      <w:r>
        <w:t>18</w:t>
      </w:r>
      <w:r>
        <w:fldChar w:fldCharType="end"/>
      </w:r>
    </w:p>
    <w:p>
      <w:pPr>
        <w:pStyle w:val="TOC4"/>
        <w:tabs>
          <w:tab w:val="right" w:leader="dot" w:pos="7077"/>
        </w:tabs>
        <w:rPr>
          <w:rFonts w:asciiTheme="minorHAnsi" w:eastAsiaTheme="minorEastAsia" w:hAnsiTheme="minorHAnsi" w:cstheme="minorBidi"/>
          <w:b w:val="0"/>
          <w:szCs w:val="22"/>
        </w:rPr>
      </w:pPr>
      <w:r>
        <w:t>Division 8</w:t>
      </w:r>
      <w:r>
        <w:rPr>
          <w:snapToGrid w:val="0"/>
        </w:rPr>
        <w:t> — </w:t>
      </w:r>
      <w:r>
        <w:t>Working hours</w:t>
      </w:r>
    </w:p>
    <w:p>
      <w:pPr>
        <w:pStyle w:val="TOC8"/>
        <w:rPr>
          <w:rFonts w:asciiTheme="minorHAnsi" w:eastAsiaTheme="minorEastAsia" w:hAnsiTheme="minorHAnsi" w:cstheme="minorBidi"/>
          <w:szCs w:val="22"/>
        </w:rPr>
      </w:pPr>
      <w:r>
        <w:t>37</w:t>
      </w:r>
      <w:r>
        <w:rPr>
          <w:snapToGrid w:val="0"/>
        </w:rPr>
        <w:t>.</w:t>
      </w:r>
      <w:r>
        <w:rPr>
          <w:snapToGrid w:val="0"/>
        </w:rPr>
        <w:tab/>
        <w:t>Ordinary time</w:t>
      </w:r>
      <w:r>
        <w:tab/>
      </w:r>
      <w:r>
        <w:fldChar w:fldCharType="begin"/>
      </w:r>
      <w:r>
        <w:instrText xml:space="preserve"> PAGEREF _Toc448479716 \h </w:instrText>
      </w:r>
      <w:r>
        <w:fldChar w:fldCharType="separate"/>
      </w:r>
      <w:r>
        <w:t>19</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Overtime</w:t>
      </w:r>
      <w:r>
        <w:tab/>
      </w:r>
      <w:r>
        <w:fldChar w:fldCharType="begin"/>
      </w:r>
      <w:r>
        <w:instrText xml:space="preserve"> PAGEREF _Toc448479717 \h </w:instrText>
      </w:r>
      <w:r>
        <w:fldChar w:fldCharType="separate"/>
      </w:r>
      <w:r>
        <w:t>19</w:t>
      </w:r>
      <w:r>
        <w:fldChar w:fldCharType="end"/>
      </w:r>
    </w:p>
    <w:p>
      <w:pPr>
        <w:pStyle w:val="TOC8"/>
        <w:rPr>
          <w:rFonts w:asciiTheme="minorHAnsi" w:eastAsiaTheme="minorEastAsia" w:hAnsiTheme="minorHAnsi" w:cstheme="minorBidi"/>
          <w:szCs w:val="22"/>
        </w:rPr>
      </w:pPr>
      <w:r>
        <w:t>38A</w:t>
      </w:r>
      <w:r>
        <w:rPr>
          <w:snapToGrid w:val="0"/>
        </w:rPr>
        <w:t>.</w:t>
      </w:r>
      <w:r>
        <w:rPr>
          <w:snapToGrid w:val="0"/>
        </w:rPr>
        <w:tab/>
        <w:t>Wages incurred through ships’ delays to be paid for</w:t>
      </w:r>
      <w:r>
        <w:tab/>
      </w:r>
      <w:r>
        <w:fldChar w:fldCharType="begin"/>
      </w:r>
      <w:r>
        <w:instrText xml:space="preserve"> PAGEREF _Toc448479718 \h </w:instrText>
      </w:r>
      <w:r>
        <w:fldChar w:fldCharType="separate"/>
      </w:r>
      <w:r>
        <w:t>19</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Master to give notice of desire to work</w:t>
      </w:r>
      <w:r>
        <w:tab/>
      </w:r>
      <w:r>
        <w:fldChar w:fldCharType="begin"/>
      </w:r>
      <w:r>
        <w:instrText xml:space="preserve"> PAGEREF _Toc448479719 \h </w:instrText>
      </w:r>
      <w:r>
        <w:fldChar w:fldCharType="separate"/>
      </w:r>
      <w:r>
        <w:t>20</w:t>
      </w:r>
      <w:r>
        <w:fldChar w:fldCharType="end"/>
      </w:r>
    </w:p>
    <w:p>
      <w:pPr>
        <w:pStyle w:val="TOC4"/>
        <w:tabs>
          <w:tab w:val="right" w:leader="dot" w:pos="7077"/>
        </w:tabs>
        <w:rPr>
          <w:rFonts w:asciiTheme="minorHAnsi" w:eastAsiaTheme="minorEastAsia" w:hAnsiTheme="minorHAnsi" w:cstheme="minorBidi"/>
          <w:b w:val="0"/>
          <w:szCs w:val="22"/>
        </w:rPr>
      </w:pPr>
      <w:r>
        <w:t>Division 9</w:t>
      </w:r>
      <w:r>
        <w:rPr>
          <w:snapToGrid w:val="0"/>
        </w:rPr>
        <w:t> — </w:t>
      </w:r>
      <w:r>
        <w:t>Livestock or vehicles on jetties or premises</w:t>
      </w:r>
    </w:p>
    <w:p>
      <w:pPr>
        <w:pStyle w:val="TOC8"/>
        <w:rPr>
          <w:rFonts w:asciiTheme="minorHAnsi" w:eastAsiaTheme="minorEastAsia" w:hAnsiTheme="minorHAnsi" w:cstheme="minorBidi"/>
          <w:szCs w:val="22"/>
        </w:rPr>
      </w:pPr>
      <w:r>
        <w:t>40</w:t>
      </w:r>
      <w:r>
        <w:rPr>
          <w:snapToGrid w:val="0"/>
        </w:rPr>
        <w:t>.</w:t>
      </w:r>
      <w:r>
        <w:rPr>
          <w:snapToGrid w:val="0"/>
        </w:rPr>
        <w:tab/>
        <w:t>Livestock on jetties or premises</w:t>
      </w:r>
      <w:r>
        <w:tab/>
      </w:r>
      <w:r>
        <w:fldChar w:fldCharType="begin"/>
      </w:r>
      <w:r>
        <w:instrText xml:space="preserve"> PAGEREF _Toc448479721 \h </w:instrText>
      </w:r>
      <w:r>
        <w:fldChar w:fldCharType="separate"/>
      </w:r>
      <w:r>
        <w:t>20</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Riding vehicles etc. on jetties or premises</w:t>
      </w:r>
      <w:r>
        <w:tab/>
      </w:r>
      <w:r>
        <w:fldChar w:fldCharType="begin"/>
      </w:r>
      <w:r>
        <w:instrText xml:space="preserve"> PAGEREF _Toc448479722 \h </w:instrText>
      </w:r>
      <w:r>
        <w:fldChar w:fldCharType="separate"/>
      </w:r>
      <w:r>
        <w:t>20</w:t>
      </w:r>
      <w:r>
        <w:fldChar w:fldCharType="end"/>
      </w:r>
    </w:p>
    <w:p>
      <w:pPr>
        <w:pStyle w:val="TOC8"/>
        <w:rPr>
          <w:rFonts w:asciiTheme="minorHAnsi" w:eastAsiaTheme="minorEastAsia" w:hAnsiTheme="minorHAnsi" w:cstheme="minorBidi"/>
          <w:szCs w:val="22"/>
        </w:rPr>
      </w:pPr>
      <w:r>
        <w:t>41A</w:t>
      </w:r>
      <w:r>
        <w:rPr>
          <w:snapToGrid w:val="0"/>
        </w:rPr>
        <w:t>.</w:t>
      </w:r>
      <w:r>
        <w:rPr>
          <w:snapToGrid w:val="0"/>
        </w:rPr>
        <w:tab/>
        <w:t>Vehicles not to be parked on jetties</w:t>
      </w:r>
      <w:r>
        <w:tab/>
      </w:r>
      <w:r>
        <w:fldChar w:fldCharType="begin"/>
      </w:r>
      <w:r>
        <w:instrText xml:space="preserve"> PAGEREF _Toc448479723 \h </w:instrText>
      </w:r>
      <w:r>
        <w:fldChar w:fldCharType="separate"/>
      </w:r>
      <w:r>
        <w:t>20</w:t>
      </w:r>
      <w:r>
        <w:fldChar w:fldCharType="end"/>
      </w:r>
    </w:p>
    <w:p>
      <w:pPr>
        <w:pStyle w:val="TOC8"/>
        <w:rPr>
          <w:rFonts w:asciiTheme="minorHAnsi" w:eastAsiaTheme="minorEastAsia" w:hAnsiTheme="minorHAnsi" w:cstheme="minorBidi"/>
          <w:szCs w:val="22"/>
        </w:rPr>
      </w:pPr>
      <w:r>
        <w:t>41B</w:t>
      </w:r>
      <w:r>
        <w:rPr>
          <w:snapToGrid w:val="0"/>
        </w:rPr>
        <w:t>.</w:t>
      </w:r>
      <w:r>
        <w:rPr>
          <w:snapToGrid w:val="0"/>
        </w:rPr>
        <w:tab/>
        <w:t>Department not responsible for vehicles on jetties</w:t>
      </w:r>
      <w:r>
        <w:tab/>
      </w:r>
      <w:r>
        <w:fldChar w:fldCharType="begin"/>
      </w:r>
      <w:r>
        <w:instrText xml:space="preserve"> PAGEREF _Toc448479724 \h </w:instrText>
      </w:r>
      <w:r>
        <w:fldChar w:fldCharType="separate"/>
      </w:r>
      <w:r>
        <w:t>21</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Drivers of vehicles to obey instructions</w:t>
      </w:r>
      <w:r>
        <w:tab/>
      </w:r>
      <w:r>
        <w:fldChar w:fldCharType="begin"/>
      </w:r>
      <w:r>
        <w:instrText xml:space="preserve"> PAGEREF _Toc448479725 \h </w:instrText>
      </w:r>
      <w:r>
        <w:fldChar w:fldCharType="separate"/>
      </w:r>
      <w:r>
        <w:t>21</w:t>
      </w:r>
      <w:r>
        <w:fldChar w:fldCharType="end"/>
      </w:r>
    </w:p>
    <w:p>
      <w:pPr>
        <w:pStyle w:val="TOC8"/>
        <w:rPr>
          <w:rFonts w:asciiTheme="minorHAnsi" w:eastAsiaTheme="minorEastAsia" w:hAnsiTheme="minorHAnsi" w:cstheme="minorBidi"/>
          <w:szCs w:val="22"/>
        </w:rPr>
      </w:pPr>
      <w:r>
        <w:t>42A.</w:t>
      </w:r>
      <w:r>
        <w:tab/>
        <w:t>Charges for vehicular use of jetty</w:t>
      </w:r>
      <w:r>
        <w:tab/>
      </w:r>
      <w:r>
        <w:fldChar w:fldCharType="begin"/>
      </w:r>
      <w:r>
        <w:instrText xml:space="preserve"> PAGEREF _Toc448479726 \h </w:instrText>
      </w:r>
      <w:r>
        <w:fldChar w:fldCharType="separate"/>
      </w:r>
      <w:r>
        <w:t>21</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Persons not to be on jetties when livestock is being handled</w:t>
      </w:r>
      <w:r>
        <w:tab/>
      </w:r>
      <w:r>
        <w:fldChar w:fldCharType="begin"/>
      </w:r>
      <w:r>
        <w:instrText xml:space="preserve"> PAGEREF _Toc448479727 \h </w:instrText>
      </w:r>
      <w:r>
        <w:fldChar w:fldCharType="separate"/>
      </w:r>
      <w:r>
        <w:t>21</w:t>
      </w:r>
      <w:r>
        <w:fldChar w:fldCharType="end"/>
      </w:r>
    </w:p>
    <w:p>
      <w:pPr>
        <w:pStyle w:val="TOC4"/>
        <w:tabs>
          <w:tab w:val="right" w:leader="dot" w:pos="7077"/>
        </w:tabs>
        <w:rPr>
          <w:rFonts w:asciiTheme="minorHAnsi" w:eastAsiaTheme="minorEastAsia" w:hAnsiTheme="minorHAnsi" w:cstheme="minorBidi"/>
          <w:b w:val="0"/>
          <w:szCs w:val="22"/>
        </w:rPr>
      </w:pPr>
      <w:r>
        <w:t>Division 10</w:t>
      </w:r>
      <w:r>
        <w:rPr>
          <w:snapToGrid w:val="0"/>
        </w:rPr>
        <w:t> — </w:t>
      </w:r>
      <w:r>
        <w:t>Miscellaneous</w:t>
      </w:r>
    </w:p>
    <w:p>
      <w:pPr>
        <w:pStyle w:val="TOC8"/>
        <w:rPr>
          <w:rFonts w:asciiTheme="minorHAnsi" w:eastAsiaTheme="minorEastAsia" w:hAnsiTheme="minorHAnsi" w:cstheme="minorBidi"/>
          <w:szCs w:val="22"/>
        </w:rPr>
      </w:pPr>
      <w:r>
        <w:t>44</w:t>
      </w:r>
      <w:r>
        <w:rPr>
          <w:snapToGrid w:val="0"/>
        </w:rPr>
        <w:t>.</w:t>
      </w:r>
      <w:r>
        <w:rPr>
          <w:snapToGrid w:val="0"/>
        </w:rPr>
        <w:tab/>
        <w:t>Bill posting, defacement and obscenity</w:t>
      </w:r>
      <w:r>
        <w:tab/>
      </w:r>
      <w:r>
        <w:fldChar w:fldCharType="begin"/>
      </w:r>
      <w:r>
        <w:instrText xml:space="preserve"> PAGEREF _Toc448479729 \h </w:instrText>
      </w:r>
      <w:r>
        <w:fldChar w:fldCharType="separate"/>
      </w:r>
      <w:r>
        <w:t>22</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Disorderly persons</w:t>
      </w:r>
      <w:r>
        <w:tab/>
      </w:r>
      <w:r>
        <w:fldChar w:fldCharType="begin"/>
      </w:r>
      <w:r>
        <w:instrText xml:space="preserve"> PAGEREF _Toc448479730 \h </w:instrText>
      </w:r>
      <w:r>
        <w:fldChar w:fldCharType="separate"/>
      </w:r>
      <w:r>
        <w:t>22</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Fires not to be lit</w:t>
      </w:r>
      <w:r>
        <w:tab/>
      </w:r>
      <w:r>
        <w:fldChar w:fldCharType="begin"/>
      </w:r>
      <w:r>
        <w:instrText xml:space="preserve"> PAGEREF _Toc448479731 \h </w:instrText>
      </w:r>
      <w:r>
        <w:fldChar w:fldCharType="separate"/>
      </w:r>
      <w:r>
        <w:t>23</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Gates to be shut</w:t>
      </w:r>
      <w:r>
        <w:tab/>
      </w:r>
      <w:r>
        <w:fldChar w:fldCharType="begin"/>
      </w:r>
      <w:r>
        <w:instrText xml:space="preserve"> PAGEREF _Toc448479732 \h </w:instrText>
      </w:r>
      <w:r>
        <w:fldChar w:fldCharType="separate"/>
      </w:r>
      <w:r>
        <w:t>23</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Interference with lights</w:t>
      </w:r>
      <w:r>
        <w:tab/>
      </w:r>
      <w:r>
        <w:fldChar w:fldCharType="begin"/>
      </w:r>
      <w:r>
        <w:instrText xml:space="preserve"> PAGEREF _Toc448479733 \h </w:instrText>
      </w:r>
      <w:r>
        <w:fldChar w:fldCharType="separate"/>
      </w:r>
      <w:r>
        <w:t>23</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Interference with or damaging property</w:t>
      </w:r>
      <w:r>
        <w:tab/>
      </w:r>
      <w:r>
        <w:fldChar w:fldCharType="begin"/>
      </w:r>
      <w:r>
        <w:instrText xml:space="preserve"> PAGEREF _Toc448479734 \h </w:instrText>
      </w:r>
      <w:r>
        <w:fldChar w:fldCharType="separate"/>
      </w:r>
      <w:r>
        <w:t>23</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Lost property</w:t>
      </w:r>
      <w:r>
        <w:tab/>
      </w:r>
      <w:r>
        <w:fldChar w:fldCharType="begin"/>
      </w:r>
      <w:r>
        <w:instrText xml:space="preserve"> PAGEREF _Toc448479735 \h </w:instrText>
      </w:r>
      <w:r>
        <w:fldChar w:fldCharType="separate"/>
      </w:r>
      <w:r>
        <w:t>24</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Obstruction of officers, or premises</w:t>
      </w:r>
      <w:r>
        <w:tab/>
      </w:r>
      <w:r>
        <w:fldChar w:fldCharType="begin"/>
      </w:r>
      <w:r>
        <w:instrText xml:space="preserve"> PAGEREF _Toc448479736 \h </w:instrText>
      </w:r>
      <w:r>
        <w:fldChar w:fldCharType="separate"/>
      </w:r>
      <w:r>
        <w:t>24</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Obstruction of or damage to jetties or premises</w:t>
      </w:r>
      <w:r>
        <w:tab/>
      </w:r>
      <w:r>
        <w:fldChar w:fldCharType="begin"/>
      </w:r>
      <w:r>
        <w:instrText xml:space="preserve"> PAGEREF _Toc448479737 \h </w:instrText>
      </w:r>
      <w:r>
        <w:fldChar w:fldCharType="separate"/>
      </w:r>
      <w:r>
        <w:t>25</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Rubbish etc. not to be thrown</w:t>
      </w:r>
      <w:r>
        <w:tab/>
      </w:r>
      <w:r>
        <w:fldChar w:fldCharType="begin"/>
      </w:r>
      <w:r>
        <w:instrText xml:space="preserve"> PAGEREF _Toc448479738 \h </w:instrText>
      </w:r>
      <w:r>
        <w:fldChar w:fldCharType="separate"/>
      </w:r>
      <w:r>
        <w:t>25</w:t>
      </w:r>
      <w:r>
        <w:fldChar w:fldCharType="end"/>
      </w:r>
    </w:p>
    <w:p>
      <w:pPr>
        <w:pStyle w:val="TOC8"/>
        <w:rPr>
          <w:rFonts w:asciiTheme="minorHAnsi" w:eastAsiaTheme="minorEastAsia" w:hAnsiTheme="minorHAnsi" w:cstheme="minorBidi"/>
          <w:szCs w:val="22"/>
        </w:rPr>
      </w:pPr>
      <w:r>
        <w:t>53A.</w:t>
      </w:r>
      <w:r>
        <w:tab/>
        <w:t>Charges for rubbish removal</w:t>
      </w:r>
      <w:r>
        <w:tab/>
      </w:r>
      <w:r>
        <w:fldChar w:fldCharType="begin"/>
      </w:r>
      <w:r>
        <w:instrText xml:space="preserve"> PAGEREF _Toc448479739 \h </w:instrText>
      </w:r>
      <w:r>
        <w:fldChar w:fldCharType="separate"/>
      </w:r>
      <w:r>
        <w:t>26</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Sale of articles prohibited</w:t>
      </w:r>
      <w:r>
        <w:tab/>
      </w:r>
      <w:r>
        <w:fldChar w:fldCharType="begin"/>
      </w:r>
      <w:r>
        <w:instrText xml:space="preserve"> PAGEREF _Toc448479740 \h </w:instrText>
      </w:r>
      <w:r>
        <w:fldChar w:fldCharType="separate"/>
      </w:r>
      <w:r>
        <w:t>26</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Smoking and loitering</w:t>
      </w:r>
      <w:r>
        <w:tab/>
      </w:r>
      <w:r>
        <w:fldChar w:fldCharType="begin"/>
      </w:r>
      <w:r>
        <w:instrText xml:space="preserve"> PAGEREF _Toc448479741 \h </w:instrText>
      </w:r>
      <w:r>
        <w:fldChar w:fldCharType="separate"/>
      </w:r>
      <w:r>
        <w:t>26</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Trespassing</w:t>
      </w:r>
      <w:r>
        <w:tab/>
      </w:r>
      <w:r>
        <w:fldChar w:fldCharType="begin"/>
      </w:r>
      <w:r>
        <w:instrText xml:space="preserve"> PAGEREF _Toc448479742 \h </w:instrText>
      </w:r>
      <w:r>
        <w:fldChar w:fldCharType="separate"/>
      </w:r>
      <w:r>
        <w:t>26</w:t>
      </w:r>
      <w:r>
        <w:fldChar w:fldCharType="end"/>
      </w:r>
    </w:p>
    <w:p>
      <w:pPr>
        <w:pStyle w:val="TOC8"/>
        <w:rPr>
          <w:rFonts w:asciiTheme="minorHAnsi" w:eastAsiaTheme="minorEastAsia" w:hAnsiTheme="minorHAnsi" w:cstheme="minorBidi"/>
          <w:szCs w:val="22"/>
        </w:rPr>
      </w:pPr>
      <w:r>
        <w:t>67A</w:t>
      </w:r>
      <w:r>
        <w:rPr>
          <w:snapToGrid w:val="0"/>
        </w:rPr>
        <w:t>.</w:t>
      </w:r>
      <w:r>
        <w:rPr>
          <w:snapToGrid w:val="0"/>
        </w:rPr>
        <w:tab/>
        <w:t>Conditions for construction and installation of pipelines</w:t>
      </w:r>
      <w:r>
        <w:tab/>
      </w:r>
      <w:r>
        <w:fldChar w:fldCharType="begin"/>
      </w:r>
      <w:r>
        <w:instrText xml:space="preserve"> PAGEREF _Toc448479743 \h </w:instrText>
      </w:r>
      <w:r>
        <w:fldChar w:fldCharType="separate"/>
      </w:r>
      <w:r>
        <w:t>27</w:t>
      </w:r>
      <w:r>
        <w:fldChar w:fldCharType="end"/>
      </w:r>
    </w:p>
    <w:p>
      <w:pPr>
        <w:pStyle w:val="TOC8"/>
        <w:rPr>
          <w:rFonts w:asciiTheme="minorHAnsi" w:eastAsiaTheme="minorEastAsia" w:hAnsiTheme="minorHAnsi" w:cstheme="minorBidi"/>
          <w:szCs w:val="22"/>
        </w:rPr>
      </w:pPr>
      <w:r>
        <w:t>67B</w:t>
      </w:r>
      <w:r>
        <w:rPr>
          <w:snapToGrid w:val="0"/>
        </w:rPr>
        <w:t>.</w:t>
      </w:r>
      <w:r>
        <w:rPr>
          <w:snapToGrid w:val="0"/>
        </w:rPr>
        <w:tab/>
        <w:t>Maintenance and operation of pipelines</w:t>
      </w:r>
      <w:r>
        <w:tab/>
      </w:r>
      <w:r>
        <w:fldChar w:fldCharType="begin"/>
      </w:r>
      <w:r>
        <w:instrText xml:space="preserve"> PAGEREF _Toc448479744 \h </w:instrText>
      </w:r>
      <w:r>
        <w:fldChar w:fldCharType="separate"/>
      </w:r>
      <w:r>
        <w:t>30</w:t>
      </w:r>
      <w:r>
        <w:fldChar w:fldCharType="end"/>
      </w:r>
    </w:p>
    <w:p>
      <w:pPr>
        <w:pStyle w:val="TOC8"/>
        <w:rPr>
          <w:rFonts w:asciiTheme="minorHAnsi" w:eastAsiaTheme="minorEastAsia" w:hAnsiTheme="minorHAnsi" w:cstheme="minorBidi"/>
          <w:szCs w:val="22"/>
        </w:rPr>
      </w:pPr>
      <w:r>
        <w:t>67D</w:t>
      </w:r>
      <w:r>
        <w:rPr>
          <w:snapToGrid w:val="0"/>
        </w:rPr>
        <w:t>.</w:t>
      </w:r>
      <w:r>
        <w:rPr>
          <w:snapToGrid w:val="0"/>
        </w:rPr>
        <w:tab/>
        <w:t>Penalty for failure to remove or amend pipeline</w:t>
      </w:r>
      <w:r>
        <w:tab/>
      </w:r>
      <w:r>
        <w:fldChar w:fldCharType="begin"/>
      </w:r>
      <w:r>
        <w:instrText xml:space="preserve"> PAGEREF _Toc448479745 \h </w:instrText>
      </w:r>
      <w:r>
        <w:fldChar w:fldCharType="separate"/>
      </w:r>
      <w:r>
        <w:t>36</w:t>
      </w:r>
      <w:r>
        <w:fldChar w:fldCharType="end"/>
      </w:r>
    </w:p>
    <w:p>
      <w:pPr>
        <w:pStyle w:val="TOC8"/>
        <w:rPr>
          <w:rFonts w:asciiTheme="minorHAnsi" w:eastAsiaTheme="minorEastAsia" w:hAnsiTheme="minorHAnsi" w:cstheme="minorBidi"/>
          <w:szCs w:val="22"/>
        </w:rPr>
      </w:pPr>
      <w:r>
        <w:t>67DA.</w:t>
      </w:r>
      <w:r>
        <w:tab/>
        <w:t>Fuelling vessels at service jetties limited</w:t>
      </w:r>
      <w:r>
        <w:tab/>
      </w:r>
      <w:r>
        <w:fldChar w:fldCharType="begin"/>
      </w:r>
      <w:r>
        <w:instrText xml:space="preserve"> PAGEREF _Toc448479746 \h </w:instrText>
      </w:r>
      <w:r>
        <w:fldChar w:fldCharType="separate"/>
      </w:r>
      <w:r>
        <w:t>36</w:t>
      </w:r>
      <w:r>
        <w:fldChar w:fldCharType="end"/>
      </w:r>
    </w:p>
    <w:p>
      <w:pPr>
        <w:pStyle w:val="TOC2"/>
        <w:tabs>
          <w:tab w:val="right" w:leader="dot" w:pos="7077"/>
        </w:tabs>
        <w:rPr>
          <w:rFonts w:asciiTheme="minorHAnsi" w:eastAsiaTheme="minorEastAsia" w:hAnsiTheme="minorHAnsi" w:cstheme="minorBidi"/>
          <w:b w:val="0"/>
          <w:sz w:val="22"/>
          <w:szCs w:val="22"/>
        </w:rPr>
      </w:pPr>
      <w:r>
        <w:t>Part 2 — Regulations applying to jetties within the Port of Perth</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Application of this Part</w:t>
      </w:r>
    </w:p>
    <w:p>
      <w:pPr>
        <w:pStyle w:val="TOC8"/>
        <w:rPr>
          <w:rFonts w:asciiTheme="minorHAnsi" w:eastAsiaTheme="minorEastAsia" w:hAnsiTheme="minorHAnsi" w:cstheme="minorBidi"/>
          <w:szCs w:val="22"/>
        </w:rPr>
      </w:pPr>
      <w:r>
        <w:t>67E</w:t>
      </w:r>
      <w:r>
        <w:rPr>
          <w:snapToGrid w:val="0"/>
        </w:rPr>
        <w:t>.</w:t>
      </w:r>
      <w:r>
        <w:rPr>
          <w:snapToGrid w:val="0"/>
        </w:rPr>
        <w:tab/>
        <w:t>Application</w:t>
      </w:r>
      <w:r>
        <w:tab/>
      </w:r>
      <w:r>
        <w:fldChar w:fldCharType="begin"/>
      </w:r>
      <w:r>
        <w:instrText xml:space="preserve"> PAGEREF _Toc448479749 \h </w:instrText>
      </w:r>
      <w:r>
        <w:fldChar w:fldCharType="separate"/>
      </w:r>
      <w:r>
        <w:t>37</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Management and use of jetties</w:t>
      </w:r>
    </w:p>
    <w:p>
      <w:pPr>
        <w:pStyle w:val="TOC8"/>
        <w:rPr>
          <w:rFonts w:asciiTheme="minorHAnsi" w:eastAsiaTheme="minorEastAsia" w:hAnsiTheme="minorHAnsi" w:cstheme="minorBidi"/>
          <w:szCs w:val="22"/>
        </w:rPr>
      </w:pPr>
      <w:r>
        <w:t>68</w:t>
      </w:r>
      <w:r>
        <w:rPr>
          <w:snapToGrid w:val="0"/>
        </w:rPr>
        <w:t>.</w:t>
      </w:r>
      <w:r>
        <w:rPr>
          <w:snapToGrid w:val="0"/>
        </w:rPr>
        <w:tab/>
        <w:t>Control of jetties</w:t>
      </w:r>
      <w:r>
        <w:tab/>
      </w:r>
      <w:r>
        <w:fldChar w:fldCharType="begin"/>
      </w:r>
      <w:r>
        <w:instrText xml:space="preserve"> PAGEREF _Toc448479751 \h </w:instrText>
      </w:r>
      <w:r>
        <w:fldChar w:fldCharType="separate"/>
      </w:r>
      <w:r>
        <w:t>37</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Use of jetties</w:t>
      </w:r>
      <w:r>
        <w:tab/>
      </w:r>
      <w:r>
        <w:fldChar w:fldCharType="begin"/>
      </w:r>
      <w:r>
        <w:instrText xml:space="preserve"> PAGEREF _Toc448479752 \h </w:instrText>
      </w:r>
      <w:r>
        <w:fldChar w:fldCharType="separate"/>
      </w:r>
      <w:r>
        <w:t>37</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Jetties may be closed</w:t>
      </w:r>
      <w:r>
        <w:tab/>
      </w:r>
      <w:r>
        <w:fldChar w:fldCharType="begin"/>
      </w:r>
      <w:r>
        <w:instrText xml:space="preserve"> PAGEREF _Toc448479753 \h </w:instrText>
      </w:r>
      <w:r>
        <w:fldChar w:fldCharType="separate"/>
      </w:r>
      <w:r>
        <w:t>38</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Mooring and berthing of vessels</w:t>
      </w:r>
    </w:p>
    <w:p>
      <w:pPr>
        <w:pStyle w:val="TOC8"/>
        <w:rPr>
          <w:rFonts w:asciiTheme="minorHAnsi" w:eastAsiaTheme="minorEastAsia" w:hAnsiTheme="minorHAnsi" w:cstheme="minorBidi"/>
          <w:szCs w:val="22"/>
        </w:rPr>
      </w:pPr>
      <w:r>
        <w:t>71</w:t>
      </w:r>
      <w:r>
        <w:rPr>
          <w:snapToGrid w:val="0"/>
        </w:rPr>
        <w:t>.</w:t>
      </w:r>
      <w:r>
        <w:rPr>
          <w:snapToGrid w:val="0"/>
        </w:rPr>
        <w:tab/>
        <w:t>Permit required to moor etc. alongside jetty or buoy</w:t>
      </w:r>
      <w:r>
        <w:tab/>
      </w:r>
      <w:r>
        <w:fldChar w:fldCharType="begin"/>
      </w:r>
      <w:r>
        <w:instrText xml:space="preserve"> PAGEREF _Toc448479755 \h </w:instrText>
      </w:r>
      <w:r>
        <w:fldChar w:fldCharType="separate"/>
      </w:r>
      <w:r>
        <w:t>38</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Duration of, and charges for, permits</w:t>
      </w:r>
      <w:r>
        <w:tab/>
      </w:r>
      <w:r>
        <w:fldChar w:fldCharType="begin"/>
      </w:r>
      <w:r>
        <w:instrText xml:space="preserve"> PAGEREF _Toc448479756 \h </w:instrText>
      </w:r>
      <w:r>
        <w:fldChar w:fldCharType="separate"/>
      </w:r>
      <w:r>
        <w:t>38</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Permit for exclusive use of berth</w:t>
      </w:r>
      <w:r>
        <w:tab/>
      </w:r>
      <w:r>
        <w:fldChar w:fldCharType="begin"/>
      </w:r>
      <w:r>
        <w:instrText xml:space="preserve"> PAGEREF _Toc448479757 \h </w:instrText>
      </w:r>
      <w:r>
        <w:fldChar w:fldCharType="separate"/>
      </w:r>
      <w:r>
        <w:t>39</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t>Manner of mooring vessels</w:t>
      </w:r>
      <w:r>
        <w:tab/>
      </w:r>
      <w:r>
        <w:fldChar w:fldCharType="begin"/>
      </w:r>
      <w:r>
        <w:instrText xml:space="preserve"> PAGEREF _Toc448479758 \h </w:instrText>
      </w:r>
      <w:r>
        <w:fldChar w:fldCharType="separate"/>
      </w:r>
      <w:r>
        <w:t>40</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Vessels not to remain at jetties longer than necessary</w:t>
      </w:r>
      <w:r>
        <w:tab/>
      </w:r>
      <w:r>
        <w:fldChar w:fldCharType="begin"/>
      </w:r>
      <w:r>
        <w:instrText xml:space="preserve"> PAGEREF _Toc448479759 \h </w:instrText>
      </w:r>
      <w:r>
        <w:fldChar w:fldCharType="separate"/>
      </w:r>
      <w:r>
        <w:t>41</w:t>
      </w:r>
      <w:r>
        <w:fldChar w:fldCharType="end"/>
      </w:r>
    </w:p>
    <w:p>
      <w:pPr>
        <w:pStyle w:val="TOC8"/>
        <w:rPr>
          <w:rFonts w:asciiTheme="minorHAnsi" w:eastAsiaTheme="minorEastAsia" w:hAnsiTheme="minorHAnsi" w:cstheme="minorBidi"/>
          <w:szCs w:val="22"/>
        </w:rPr>
      </w:pPr>
      <w:r>
        <w:t>76</w:t>
      </w:r>
      <w:r>
        <w:rPr>
          <w:snapToGrid w:val="0"/>
        </w:rPr>
        <w:t>.</w:t>
      </w:r>
      <w:r>
        <w:rPr>
          <w:snapToGrid w:val="0"/>
        </w:rPr>
        <w:tab/>
        <w:t>Mooring of rafts and boathouses</w:t>
      </w:r>
      <w:r>
        <w:tab/>
      </w:r>
      <w:r>
        <w:fldChar w:fldCharType="begin"/>
      </w:r>
      <w:r>
        <w:instrText xml:space="preserve"> PAGEREF _Toc448479760 \h </w:instrText>
      </w:r>
      <w:r>
        <w:fldChar w:fldCharType="separate"/>
      </w:r>
      <w:r>
        <w:t>41</w:t>
      </w:r>
      <w:r>
        <w:fldChar w:fldCharType="end"/>
      </w:r>
    </w:p>
    <w:p>
      <w:pPr>
        <w:pStyle w:val="TOC8"/>
        <w:rPr>
          <w:rFonts w:asciiTheme="minorHAnsi" w:eastAsiaTheme="minorEastAsia" w:hAnsiTheme="minorHAnsi" w:cstheme="minorBidi"/>
          <w:szCs w:val="22"/>
        </w:rPr>
      </w:pPr>
      <w:r>
        <w:t>77</w:t>
      </w:r>
      <w:r>
        <w:rPr>
          <w:snapToGrid w:val="0"/>
        </w:rPr>
        <w:t>.</w:t>
      </w:r>
      <w:r>
        <w:rPr>
          <w:snapToGrid w:val="0"/>
        </w:rPr>
        <w:tab/>
        <w:t>Vessels to be in charge of competent person</w:t>
      </w:r>
      <w:r>
        <w:tab/>
      </w:r>
      <w:r>
        <w:fldChar w:fldCharType="begin"/>
      </w:r>
      <w:r>
        <w:instrText xml:space="preserve"> PAGEREF _Toc448479761 \h </w:instrText>
      </w:r>
      <w:r>
        <w:fldChar w:fldCharType="separate"/>
      </w:r>
      <w:r>
        <w:t>41</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Approaching jetties after sunset</w:t>
      </w:r>
      <w:r>
        <w:tab/>
      </w:r>
      <w:r>
        <w:fldChar w:fldCharType="begin"/>
      </w:r>
      <w:r>
        <w:instrText xml:space="preserve"> PAGEREF _Toc448479762 \h </w:instrText>
      </w:r>
      <w:r>
        <w:fldChar w:fldCharType="separate"/>
      </w:r>
      <w:r>
        <w:t>41</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Loading or discharging cargo</w:t>
      </w:r>
    </w:p>
    <w:p>
      <w:pPr>
        <w:pStyle w:val="TOC8"/>
        <w:rPr>
          <w:rFonts w:asciiTheme="minorHAnsi" w:eastAsiaTheme="minorEastAsia" w:hAnsiTheme="minorHAnsi" w:cstheme="minorBidi"/>
          <w:szCs w:val="22"/>
        </w:rPr>
      </w:pPr>
      <w:r>
        <w:t>80</w:t>
      </w:r>
      <w:r>
        <w:rPr>
          <w:snapToGrid w:val="0"/>
        </w:rPr>
        <w:t>.</w:t>
      </w:r>
      <w:r>
        <w:rPr>
          <w:snapToGrid w:val="0"/>
        </w:rPr>
        <w:tab/>
        <w:t>Vessels loading or discharging</w:t>
      </w:r>
      <w:r>
        <w:tab/>
      </w:r>
      <w:r>
        <w:fldChar w:fldCharType="begin"/>
      </w:r>
      <w:r>
        <w:instrText xml:space="preserve"> PAGEREF _Toc448479764 \h </w:instrText>
      </w:r>
      <w:r>
        <w:fldChar w:fldCharType="separate"/>
      </w:r>
      <w:r>
        <w:t>42</w:t>
      </w:r>
      <w:r>
        <w:fldChar w:fldCharType="end"/>
      </w:r>
    </w:p>
    <w:p>
      <w:pPr>
        <w:pStyle w:val="TOC8"/>
        <w:rPr>
          <w:rFonts w:asciiTheme="minorHAnsi" w:eastAsiaTheme="minorEastAsia" w:hAnsiTheme="minorHAnsi" w:cstheme="minorBidi"/>
          <w:szCs w:val="22"/>
        </w:rPr>
      </w:pPr>
      <w:r>
        <w:t>81</w:t>
      </w:r>
      <w:r>
        <w:rPr>
          <w:snapToGrid w:val="0"/>
        </w:rPr>
        <w:t>.</w:t>
      </w:r>
      <w:r>
        <w:rPr>
          <w:snapToGrid w:val="0"/>
        </w:rPr>
        <w:tab/>
        <w:t>Cargo to be removed</w:t>
      </w:r>
      <w:r>
        <w:tab/>
      </w:r>
      <w:r>
        <w:fldChar w:fldCharType="begin"/>
      </w:r>
      <w:r>
        <w:instrText xml:space="preserve"> PAGEREF _Toc448479765 \h </w:instrText>
      </w:r>
      <w:r>
        <w:fldChar w:fldCharType="separate"/>
      </w:r>
      <w:r>
        <w:t>42</w:t>
      </w:r>
      <w:r>
        <w:fldChar w:fldCharType="end"/>
      </w:r>
    </w:p>
    <w:p>
      <w:pPr>
        <w:pStyle w:val="TOC8"/>
        <w:rPr>
          <w:rFonts w:asciiTheme="minorHAnsi" w:eastAsiaTheme="minorEastAsia" w:hAnsiTheme="minorHAnsi" w:cstheme="minorBidi"/>
          <w:szCs w:val="22"/>
        </w:rPr>
      </w:pPr>
      <w:r>
        <w:t>82</w:t>
      </w:r>
      <w:r>
        <w:rPr>
          <w:snapToGrid w:val="0"/>
        </w:rPr>
        <w:t>.</w:t>
      </w:r>
      <w:r>
        <w:rPr>
          <w:snapToGrid w:val="0"/>
        </w:rPr>
        <w:tab/>
        <w:t>Cargo not to remain on jetties overnight</w:t>
      </w:r>
      <w:r>
        <w:tab/>
      </w:r>
      <w:r>
        <w:fldChar w:fldCharType="begin"/>
      </w:r>
      <w:r>
        <w:instrText xml:space="preserve"> PAGEREF _Toc448479766 \h </w:instrText>
      </w:r>
      <w:r>
        <w:fldChar w:fldCharType="separate"/>
      </w:r>
      <w:r>
        <w:t>43</w:t>
      </w:r>
      <w:r>
        <w:fldChar w:fldCharType="end"/>
      </w:r>
    </w:p>
    <w:p>
      <w:pPr>
        <w:pStyle w:val="TOC8"/>
        <w:rPr>
          <w:rFonts w:asciiTheme="minorHAnsi" w:eastAsiaTheme="minorEastAsia" w:hAnsiTheme="minorHAnsi" w:cstheme="minorBidi"/>
          <w:szCs w:val="22"/>
        </w:rPr>
      </w:pPr>
      <w:r>
        <w:t>83</w:t>
      </w:r>
      <w:r>
        <w:rPr>
          <w:snapToGrid w:val="0"/>
        </w:rPr>
        <w:t>.</w:t>
      </w:r>
      <w:r>
        <w:rPr>
          <w:snapToGrid w:val="0"/>
        </w:rPr>
        <w:tab/>
        <w:t>Explosives not to be handled without permission</w:t>
      </w:r>
      <w:r>
        <w:tab/>
      </w:r>
      <w:r>
        <w:fldChar w:fldCharType="begin"/>
      </w:r>
      <w:r>
        <w:instrText xml:space="preserve"> PAGEREF _Toc448479767 \h </w:instrText>
      </w:r>
      <w:r>
        <w:fldChar w:fldCharType="separate"/>
      </w:r>
      <w:r>
        <w:t>43</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Manner of handling cargo</w:t>
      </w:r>
      <w:r>
        <w:tab/>
      </w:r>
      <w:r>
        <w:fldChar w:fldCharType="begin"/>
      </w:r>
      <w:r>
        <w:instrText xml:space="preserve"> PAGEREF _Toc448479768 \h </w:instrText>
      </w:r>
      <w:r>
        <w:fldChar w:fldCharType="separate"/>
      </w:r>
      <w:r>
        <w:t>43</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Navigation of vessels</w:t>
      </w:r>
    </w:p>
    <w:p>
      <w:pPr>
        <w:pStyle w:val="TOC8"/>
        <w:rPr>
          <w:rFonts w:asciiTheme="minorHAnsi" w:eastAsiaTheme="minorEastAsia" w:hAnsiTheme="minorHAnsi" w:cstheme="minorBidi"/>
          <w:szCs w:val="22"/>
        </w:rPr>
      </w:pPr>
      <w:r>
        <w:t>85</w:t>
      </w:r>
      <w:r>
        <w:rPr>
          <w:snapToGrid w:val="0"/>
        </w:rPr>
        <w:t>.</w:t>
      </w:r>
      <w:r>
        <w:rPr>
          <w:snapToGrid w:val="0"/>
        </w:rPr>
        <w:tab/>
        <w:t>Power vessels approaching jetties</w:t>
      </w:r>
      <w:r>
        <w:tab/>
      </w:r>
      <w:r>
        <w:fldChar w:fldCharType="begin"/>
      </w:r>
      <w:r>
        <w:instrText xml:space="preserve"> PAGEREF _Toc448479770 \h </w:instrText>
      </w:r>
      <w:r>
        <w:fldChar w:fldCharType="separate"/>
      </w:r>
      <w:r>
        <w:t>43</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 </w:t>
      </w:r>
      <w:r>
        <w:t>Miscellaneous</w:t>
      </w:r>
    </w:p>
    <w:p>
      <w:pPr>
        <w:pStyle w:val="TOC8"/>
        <w:rPr>
          <w:rFonts w:asciiTheme="minorHAnsi" w:eastAsiaTheme="minorEastAsia" w:hAnsiTheme="minorHAnsi" w:cstheme="minorBidi"/>
          <w:szCs w:val="22"/>
        </w:rPr>
      </w:pPr>
      <w:r>
        <w:t>86</w:t>
      </w:r>
      <w:r>
        <w:rPr>
          <w:snapToGrid w:val="0"/>
        </w:rPr>
        <w:t>.</w:t>
      </w:r>
      <w:r>
        <w:rPr>
          <w:snapToGrid w:val="0"/>
        </w:rPr>
        <w:tab/>
        <w:t>Bathing from jetties</w:t>
      </w:r>
      <w:r>
        <w:tab/>
      </w:r>
      <w:r>
        <w:fldChar w:fldCharType="begin"/>
      </w:r>
      <w:r>
        <w:instrText xml:space="preserve"> PAGEREF _Toc448479772 \h </w:instrText>
      </w:r>
      <w:r>
        <w:fldChar w:fldCharType="separate"/>
      </w:r>
      <w:r>
        <w:t>44</w:t>
      </w:r>
      <w:r>
        <w:fldChar w:fldCharType="end"/>
      </w:r>
    </w:p>
    <w:p>
      <w:pPr>
        <w:pStyle w:val="TOC8"/>
        <w:rPr>
          <w:rFonts w:asciiTheme="minorHAnsi" w:eastAsiaTheme="minorEastAsia" w:hAnsiTheme="minorHAnsi" w:cstheme="minorBidi"/>
          <w:szCs w:val="22"/>
        </w:rPr>
      </w:pPr>
      <w:r>
        <w:t>87</w:t>
      </w:r>
      <w:r>
        <w:rPr>
          <w:snapToGrid w:val="0"/>
        </w:rPr>
        <w:t>.</w:t>
      </w:r>
      <w:r>
        <w:rPr>
          <w:snapToGrid w:val="0"/>
        </w:rPr>
        <w:tab/>
        <w:t>Damage to jetties</w:t>
      </w:r>
      <w:r>
        <w:tab/>
      </w:r>
      <w:r>
        <w:fldChar w:fldCharType="begin"/>
      </w:r>
      <w:r>
        <w:instrText xml:space="preserve"> PAGEREF _Toc448479773 \h </w:instrText>
      </w:r>
      <w:r>
        <w:fldChar w:fldCharType="separate"/>
      </w:r>
      <w:r>
        <w:t>44</w:t>
      </w:r>
      <w:r>
        <w:fldChar w:fldCharType="end"/>
      </w:r>
    </w:p>
    <w:p>
      <w:pPr>
        <w:pStyle w:val="TOC8"/>
        <w:rPr>
          <w:rFonts w:asciiTheme="minorHAnsi" w:eastAsiaTheme="minorEastAsia" w:hAnsiTheme="minorHAnsi" w:cstheme="minorBidi"/>
          <w:szCs w:val="22"/>
        </w:rPr>
      </w:pPr>
      <w:r>
        <w:t>88</w:t>
      </w:r>
      <w:r>
        <w:rPr>
          <w:snapToGrid w:val="0"/>
        </w:rPr>
        <w:t>.</w:t>
      </w:r>
      <w:r>
        <w:rPr>
          <w:snapToGrid w:val="0"/>
        </w:rPr>
        <w:tab/>
        <w:t>Fishing from certain places prohibited</w:t>
      </w:r>
      <w:r>
        <w:tab/>
      </w:r>
      <w:r>
        <w:fldChar w:fldCharType="begin"/>
      </w:r>
      <w:r>
        <w:instrText xml:space="preserve"> PAGEREF _Toc448479774 \h </w:instrText>
      </w:r>
      <w:r>
        <w:fldChar w:fldCharType="separate"/>
      </w:r>
      <w:r>
        <w:t>44</w:t>
      </w:r>
      <w:r>
        <w:fldChar w:fldCharType="end"/>
      </w:r>
    </w:p>
    <w:p>
      <w:pPr>
        <w:pStyle w:val="TOC8"/>
        <w:rPr>
          <w:rFonts w:asciiTheme="minorHAnsi" w:eastAsiaTheme="minorEastAsia" w:hAnsiTheme="minorHAnsi" w:cstheme="minorBidi"/>
          <w:szCs w:val="22"/>
        </w:rPr>
      </w:pPr>
      <w:r>
        <w:t>89</w:t>
      </w:r>
      <w:r>
        <w:rPr>
          <w:snapToGrid w:val="0"/>
        </w:rPr>
        <w:t>.</w:t>
      </w:r>
      <w:r>
        <w:rPr>
          <w:snapToGrid w:val="0"/>
        </w:rPr>
        <w:tab/>
        <w:t>Fishing nets on jetties</w:t>
      </w:r>
      <w:r>
        <w:tab/>
      </w:r>
      <w:r>
        <w:fldChar w:fldCharType="begin"/>
      </w:r>
      <w:r>
        <w:instrText xml:space="preserve"> PAGEREF _Toc448479775 \h </w:instrText>
      </w:r>
      <w:r>
        <w:fldChar w:fldCharType="separate"/>
      </w:r>
      <w:r>
        <w:t>45</w:t>
      </w:r>
      <w:r>
        <w:fldChar w:fldCharType="end"/>
      </w:r>
    </w:p>
    <w:p>
      <w:pPr>
        <w:pStyle w:val="TOC8"/>
        <w:rPr>
          <w:rFonts w:asciiTheme="minorHAnsi" w:eastAsiaTheme="minorEastAsia" w:hAnsiTheme="minorHAnsi" w:cstheme="minorBidi"/>
          <w:szCs w:val="22"/>
        </w:rPr>
      </w:pPr>
      <w:r>
        <w:t>90</w:t>
      </w:r>
      <w:r>
        <w:rPr>
          <w:snapToGrid w:val="0"/>
        </w:rPr>
        <w:t>.</w:t>
      </w:r>
      <w:r>
        <w:rPr>
          <w:snapToGrid w:val="0"/>
        </w:rPr>
        <w:tab/>
        <w:t>Gangways to be provided</w:t>
      </w:r>
      <w:r>
        <w:tab/>
      </w:r>
      <w:r>
        <w:fldChar w:fldCharType="begin"/>
      </w:r>
      <w:r>
        <w:instrText xml:space="preserve"> PAGEREF _Toc448479776 \h </w:instrText>
      </w:r>
      <w:r>
        <w:fldChar w:fldCharType="separate"/>
      </w:r>
      <w:r>
        <w:t>45</w:t>
      </w:r>
      <w:r>
        <w:fldChar w:fldCharType="end"/>
      </w:r>
    </w:p>
    <w:p>
      <w:pPr>
        <w:pStyle w:val="TOC8"/>
        <w:rPr>
          <w:rFonts w:asciiTheme="minorHAnsi" w:eastAsiaTheme="minorEastAsia" w:hAnsiTheme="minorHAnsi" w:cstheme="minorBidi"/>
          <w:szCs w:val="22"/>
        </w:rPr>
      </w:pPr>
      <w:r>
        <w:t>91</w:t>
      </w:r>
      <w:r>
        <w:rPr>
          <w:snapToGrid w:val="0"/>
        </w:rPr>
        <w:t>.</w:t>
      </w:r>
      <w:r>
        <w:rPr>
          <w:snapToGrid w:val="0"/>
        </w:rPr>
        <w:tab/>
        <w:t>Interference with jetties or approaches</w:t>
      </w:r>
      <w:r>
        <w:tab/>
      </w:r>
      <w:r>
        <w:fldChar w:fldCharType="begin"/>
      </w:r>
      <w:r>
        <w:instrText xml:space="preserve"> PAGEREF _Toc448479777 \h </w:instrText>
      </w:r>
      <w:r>
        <w:fldChar w:fldCharType="separate"/>
      </w:r>
      <w:r>
        <w:t>45</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Lifebuoys on jetties</w:t>
      </w:r>
      <w:r>
        <w:tab/>
      </w:r>
      <w:r>
        <w:fldChar w:fldCharType="begin"/>
      </w:r>
      <w:r>
        <w:instrText xml:space="preserve"> PAGEREF _Toc448479778 \h </w:instrText>
      </w:r>
      <w:r>
        <w:fldChar w:fldCharType="separate"/>
      </w:r>
      <w:r>
        <w:t>45</w:t>
      </w:r>
      <w:r>
        <w:fldChar w:fldCharType="end"/>
      </w:r>
    </w:p>
    <w:p>
      <w:pPr>
        <w:pStyle w:val="TOC8"/>
        <w:rPr>
          <w:rFonts w:asciiTheme="minorHAnsi" w:eastAsiaTheme="minorEastAsia" w:hAnsiTheme="minorHAnsi" w:cstheme="minorBidi"/>
          <w:szCs w:val="22"/>
        </w:rPr>
      </w:pPr>
      <w:r>
        <w:t>93</w:t>
      </w:r>
      <w:r>
        <w:rPr>
          <w:snapToGrid w:val="0"/>
        </w:rPr>
        <w:t>.</w:t>
      </w:r>
      <w:r>
        <w:rPr>
          <w:snapToGrid w:val="0"/>
        </w:rPr>
        <w:tab/>
        <w:t>Obstruction of jetties or officers</w:t>
      </w:r>
      <w:r>
        <w:tab/>
      </w:r>
      <w:r>
        <w:fldChar w:fldCharType="begin"/>
      </w:r>
      <w:r>
        <w:instrText xml:space="preserve"> PAGEREF _Toc448479779 \h </w:instrText>
      </w:r>
      <w:r>
        <w:fldChar w:fldCharType="separate"/>
      </w:r>
      <w:r>
        <w:t>45</w:t>
      </w:r>
      <w:r>
        <w:fldChar w:fldCharType="end"/>
      </w:r>
    </w:p>
    <w:p>
      <w:pPr>
        <w:pStyle w:val="TOC8"/>
        <w:rPr>
          <w:rFonts w:asciiTheme="minorHAnsi" w:eastAsiaTheme="minorEastAsia" w:hAnsiTheme="minorHAnsi" w:cstheme="minorBidi"/>
          <w:szCs w:val="22"/>
        </w:rPr>
      </w:pPr>
      <w:r>
        <w:t>94</w:t>
      </w:r>
      <w:r>
        <w:rPr>
          <w:snapToGrid w:val="0"/>
        </w:rPr>
        <w:t>.</w:t>
      </w:r>
      <w:r>
        <w:rPr>
          <w:snapToGrid w:val="0"/>
        </w:rPr>
        <w:tab/>
        <w:t>Rubbish not to be thrown in river etc.</w:t>
      </w:r>
      <w:r>
        <w:tab/>
      </w:r>
      <w:r>
        <w:fldChar w:fldCharType="begin"/>
      </w:r>
      <w:r>
        <w:instrText xml:space="preserve"> PAGEREF _Toc448479780 \h </w:instrText>
      </w:r>
      <w:r>
        <w:fldChar w:fldCharType="separate"/>
      </w:r>
      <w:r>
        <w:t>46</w:t>
      </w:r>
      <w:r>
        <w:fldChar w:fldCharType="end"/>
      </w:r>
    </w:p>
    <w:p>
      <w:pPr>
        <w:pStyle w:val="TOC2"/>
        <w:tabs>
          <w:tab w:val="right" w:leader="dot" w:pos="7077"/>
        </w:tabs>
        <w:rPr>
          <w:rFonts w:asciiTheme="minorHAnsi" w:eastAsiaTheme="minorEastAsia" w:hAnsiTheme="minorHAnsi" w:cstheme="minorBidi"/>
          <w:b w:val="0"/>
          <w:sz w:val="22"/>
          <w:szCs w:val="22"/>
        </w:rPr>
      </w:pPr>
      <w:r>
        <w:t>Part 2A — Mooring and berthing other than in the Port of Perth</w:t>
      </w:r>
    </w:p>
    <w:p>
      <w:pPr>
        <w:pStyle w:val="TOC8"/>
        <w:rPr>
          <w:rFonts w:asciiTheme="minorHAnsi" w:eastAsiaTheme="minorEastAsia" w:hAnsiTheme="minorHAnsi" w:cstheme="minorBidi"/>
          <w:szCs w:val="22"/>
        </w:rPr>
      </w:pPr>
      <w:r>
        <w:t>94A.</w:t>
      </w:r>
      <w:r>
        <w:tab/>
        <w:t>Charges for pen rentals and services</w:t>
      </w:r>
      <w:r>
        <w:tab/>
      </w:r>
      <w:r>
        <w:fldChar w:fldCharType="begin"/>
      </w:r>
      <w:r>
        <w:instrText xml:space="preserve"> PAGEREF _Toc448479782 \h </w:instrText>
      </w:r>
      <w:r>
        <w:fldChar w:fldCharType="separate"/>
      </w:r>
      <w:r>
        <w:t>47</w:t>
      </w:r>
      <w:r>
        <w:fldChar w:fldCharType="end"/>
      </w:r>
    </w:p>
    <w:p>
      <w:pPr>
        <w:pStyle w:val="TOC8"/>
        <w:rPr>
          <w:rFonts w:asciiTheme="minorHAnsi" w:eastAsiaTheme="minorEastAsia" w:hAnsiTheme="minorHAnsi" w:cstheme="minorBidi"/>
          <w:szCs w:val="22"/>
        </w:rPr>
      </w:pPr>
      <w:r>
        <w:t>94B</w:t>
      </w:r>
      <w:r>
        <w:rPr>
          <w:snapToGrid w:val="0"/>
        </w:rPr>
        <w:t>.</w:t>
      </w:r>
      <w:r>
        <w:rPr>
          <w:snapToGrid w:val="0"/>
        </w:rPr>
        <w:tab/>
        <w:t>Charges for pile mooring</w:t>
      </w:r>
      <w:r>
        <w:tab/>
      </w:r>
      <w:r>
        <w:fldChar w:fldCharType="begin"/>
      </w:r>
      <w:r>
        <w:instrText xml:space="preserve"> PAGEREF _Toc448479783 \h </w:instrText>
      </w:r>
      <w:r>
        <w:fldChar w:fldCharType="separate"/>
      </w:r>
      <w:r>
        <w:t>47</w:t>
      </w:r>
      <w:r>
        <w:fldChar w:fldCharType="end"/>
      </w:r>
    </w:p>
    <w:p>
      <w:pPr>
        <w:pStyle w:val="TOC8"/>
        <w:rPr>
          <w:rFonts w:asciiTheme="minorHAnsi" w:eastAsiaTheme="minorEastAsia" w:hAnsiTheme="minorHAnsi" w:cstheme="minorBidi"/>
          <w:szCs w:val="22"/>
        </w:rPr>
      </w:pPr>
      <w:r>
        <w:t>94C</w:t>
      </w:r>
      <w:r>
        <w:rPr>
          <w:snapToGrid w:val="0"/>
        </w:rPr>
        <w:t>.</w:t>
      </w:r>
      <w:r>
        <w:rPr>
          <w:snapToGrid w:val="0"/>
        </w:rPr>
        <w:tab/>
        <w:t>Dues or charges for berthing or mooring on casual basis</w:t>
      </w:r>
      <w:r>
        <w:tab/>
      </w:r>
      <w:r>
        <w:fldChar w:fldCharType="begin"/>
      </w:r>
      <w:r>
        <w:instrText xml:space="preserve"> PAGEREF _Toc448479784 \h </w:instrText>
      </w:r>
      <w:r>
        <w:fldChar w:fldCharType="separate"/>
      </w:r>
      <w:r>
        <w:t>47</w:t>
      </w:r>
      <w:r>
        <w:fldChar w:fldCharType="end"/>
      </w:r>
    </w:p>
    <w:p>
      <w:pPr>
        <w:pStyle w:val="TOC8"/>
        <w:rPr>
          <w:rFonts w:asciiTheme="minorHAnsi" w:eastAsiaTheme="minorEastAsia" w:hAnsiTheme="minorHAnsi" w:cstheme="minorBidi"/>
          <w:szCs w:val="22"/>
        </w:rPr>
      </w:pPr>
      <w:r>
        <w:t>94D.</w:t>
      </w:r>
      <w:r>
        <w:tab/>
        <w:t>Waiving charges in emergencies</w:t>
      </w:r>
      <w:r>
        <w:tab/>
      </w:r>
      <w:r>
        <w:fldChar w:fldCharType="begin"/>
      </w:r>
      <w:r>
        <w:instrText xml:space="preserve"> PAGEREF _Toc448479785 \h </w:instrText>
      </w:r>
      <w:r>
        <w:fldChar w:fldCharType="separate"/>
      </w:r>
      <w:r>
        <w:t>48</w:t>
      </w:r>
      <w:r>
        <w:fldChar w:fldCharType="end"/>
      </w:r>
    </w:p>
    <w:p>
      <w:pPr>
        <w:pStyle w:val="TOC8"/>
        <w:rPr>
          <w:rFonts w:asciiTheme="minorHAnsi" w:eastAsiaTheme="minorEastAsia" w:hAnsiTheme="minorHAnsi" w:cstheme="minorBidi"/>
          <w:szCs w:val="22"/>
        </w:rPr>
      </w:pPr>
      <w:r>
        <w:t>94E.</w:t>
      </w:r>
      <w:r>
        <w:tab/>
        <w:t>Controlling short term use</w:t>
      </w:r>
      <w:r>
        <w:tab/>
      </w:r>
      <w:r>
        <w:fldChar w:fldCharType="begin"/>
      </w:r>
      <w:r>
        <w:instrText xml:space="preserve"> PAGEREF _Toc448479786 \h </w:instrText>
      </w:r>
      <w:r>
        <w:fldChar w:fldCharType="separate"/>
      </w:r>
      <w:r>
        <w:t>48</w:t>
      </w:r>
      <w:r>
        <w:fldChar w:fldCharType="end"/>
      </w:r>
    </w:p>
    <w:p>
      <w:pPr>
        <w:pStyle w:val="TOC2"/>
        <w:tabs>
          <w:tab w:val="right" w:leader="dot" w:pos="7077"/>
        </w:tabs>
        <w:rPr>
          <w:rFonts w:asciiTheme="minorHAnsi" w:eastAsiaTheme="minorEastAsia" w:hAnsiTheme="minorHAnsi" w:cstheme="minorBidi"/>
          <w:b w:val="0"/>
          <w:sz w:val="22"/>
          <w:szCs w:val="22"/>
        </w:rPr>
      </w:pPr>
      <w:r>
        <w:t>Part 3 — Special provisions applying at particular ports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Use of slipways</w:t>
      </w:r>
    </w:p>
    <w:p>
      <w:pPr>
        <w:pStyle w:val="TOC8"/>
        <w:rPr>
          <w:rFonts w:asciiTheme="minorHAnsi" w:eastAsiaTheme="minorEastAsia" w:hAnsiTheme="minorHAnsi" w:cstheme="minorBidi"/>
          <w:szCs w:val="22"/>
        </w:rPr>
      </w:pPr>
      <w:r>
        <w:t>95.</w:t>
      </w:r>
      <w:r>
        <w:tab/>
        <w:t>Management and control of departmental slipways</w:t>
      </w:r>
      <w:r>
        <w:tab/>
      </w:r>
      <w:r>
        <w:fldChar w:fldCharType="begin"/>
      </w:r>
      <w:r>
        <w:instrText xml:space="preserve"> PAGEREF _Toc448479789 \h </w:instrText>
      </w:r>
      <w:r>
        <w:fldChar w:fldCharType="separate"/>
      </w:r>
      <w:r>
        <w:t>49</w:t>
      </w:r>
      <w:r>
        <w:fldChar w:fldCharType="end"/>
      </w:r>
    </w:p>
    <w:p>
      <w:pPr>
        <w:pStyle w:val="TOC8"/>
        <w:rPr>
          <w:rFonts w:asciiTheme="minorHAnsi" w:eastAsiaTheme="minorEastAsia" w:hAnsiTheme="minorHAnsi" w:cstheme="minorBidi"/>
          <w:szCs w:val="22"/>
        </w:rPr>
      </w:pPr>
      <w:r>
        <w:t>95A.</w:t>
      </w:r>
      <w:r>
        <w:tab/>
        <w:t>Use of slipway</w:t>
      </w:r>
      <w:r>
        <w:tab/>
      </w:r>
      <w:r>
        <w:fldChar w:fldCharType="begin"/>
      </w:r>
      <w:r>
        <w:instrText xml:space="preserve"> PAGEREF _Toc448479790 \h </w:instrText>
      </w:r>
      <w:r>
        <w:fldChar w:fldCharType="separate"/>
      </w:r>
      <w:r>
        <w:t>49</w:t>
      </w:r>
      <w:r>
        <w:fldChar w:fldCharType="end"/>
      </w:r>
    </w:p>
    <w:p>
      <w:pPr>
        <w:pStyle w:val="TOC8"/>
        <w:rPr>
          <w:rFonts w:asciiTheme="minorHAnsi" w:eastAsiaTheme="minorEastAsia" w:hAnsiTheme="minorHAnsi" w:cstheme="minorBidi"/>
          <w:szCs w:val="22"/>
        </w:rPr>
      </w:pPr>
      <w:r>
        <w:t>96</w:t>
      </w:r>
      <w:r>
        <w:rPr>
          <w:snapToGrid w:val="0"/>
        </w:rPr>
        <w:t>.</w:t>
      </w:r>
      <w:r>
        <w:rPr>
          <w:snapToGrid w:val="0"/>
        </w:rPr>
        <w:tab/>
        <w:t>Charges for use of slipway</w:t>
      </w:r>
      <w:r>
        <w:tab/>
      </w:r>
      <w:r>
        <w:fldChar w:fldCharType="begin"/>
      </w:r>
      <w:r>
        <w:instrText xml:space="preserve"> PAGEREF _Toc448479791 \h </w:instrText>
      </w:r>
      <w:r>
        <w:fldChar w:fldCharType="separate"/>
      </w:r>
      <w:r>
        <w:t>49</w:t>
      </w:r>
      <w:r>
        <w:fldChar w:fldCharType="end"/>
      </w:r>
    </w:p>
    <w:p>
      <w:pPr>
        <w:pStyle w:val="TOC8"/>
        <w:rPr>
          <w:rFonts w:asciiTheme="minorHAnsi" w:eastAsiaTheme="minorEastAsia" w:hAnsiTheme="minorHAnsi" w:cstheme="minorBidi"/>
          <w:szCs w:val="22"/>
        </w:rPr>
      </w:pPr>
      <w:r>
        <w:t>97</w:t>
      </w:r>
      <w:r>
        <w:rPr>
          <w:snapToGrid w:val="0"/>
        </w:rPr>
        <w:t>.</w:t>
      </w:r>
      <w:r>
        <w:rPr>
          <w:snapToGrid w:val="0"/>
        </w:rPr>
        <w:tab/>
        <w:t>Government vessels may take precedence</w:t>
      </w:r>
      <w:r>
        <w:tab/>
      </w:r>
      <w:r>
        <w:fldChar w:fldCharType="begin"/>
      </w:r>
      <w:r>
        <w:instrText xml:space="preserve"> PAGEREF _Toc448479792 \h </w:instrText>
      </w:r>
      <w:r>
        <w:fldChar w:fldCharType="separate"/>
      </w:r>
      <w:r>
        <w:t>50</w:t>
      </w:r>
      <w:r>
        <w:fldChar w:fldCharType="end"/>
      </w:r>
    </w:p>
    <w:p>
      <w:pPr>
        <w:pStyle w:val="TOC8"/>
        <w:rPr>
          <w:rFonts w:asciiTheme="minorHAnsi" w:eastAsiaTheme="minorEastAsia" w:hAnsiTheme="minorHAnsi" w:cstheme="minorBidi"/>
          <w:szCs w:val="22"/>
        </w:rPr>
      </w:pPr>
      <w:r>
        <w:t>98</w:t>
      </w:r>
      <w:r>
        <w:rPr>
          <w:snapToGrid w:val="0"/>
        </w:rPr>
        <w:t>.</w:t>
      </w:r>
      <w:r>
        <w:rPr>
          <w:snapToGrid w:val="0"/>
        </w:rPr>
        <w:tab/>
        <w:t>Vessels may forfeit their turn</w:t>
      </w:r>
      <w:r>
        <w:tab/>
      </w:r>
      <w:r>
        <w:fldChar w:fldCharType="begin"/>
      </w:r>
      <w:r>
        <w:instrText xml:space="preserve"> PAGEREF _Toc448479793 \h </w:instrText>
      </w:r>
      <w:r>
        <w:fldChar w:fldCharType="separate"/>
      </w:r>
      <w:r>
        <w:t>50</w:t>
      </w:r>
      <w:r>
        <w:fldChar w:fldCharType="end"/>
      </w:r>
    </w:p>
    <w:p>
      <w:pPr>
        <w:pStyle w:val="TOC8"/>
        <w:rPr>
          <w:rFonts w:asciiTheme="minorHAnsi" w:eastAsiaTheme="minorEastAsia" w:hAnsiTheme="minorHAnsi" w:cstheme="minorBidi"/>
          <w:szCs w:val="22"/>
        </w:rPr>
      </w:pPr>
      <w:r>
        <w:t>99</w:t>
      </w:r>
      <w:r>
        <w:rPr>
          <w:snapToGrid w:val="0"/>
        </w:rPr>
        <w:t>.</w:t>
      </w:r>
      <w:r>
        <w:rPr>
          <w:snapToGrid w:val="0"/>
        </w:rPr>
        <w:tab/>
        <w:t>Department will not undertake repairs etc.</w:t>
      </w:r>
      <w:r>
        <w:tab/>
      </w:r>
      <w:r>
        <w:fldChar w:fldCharType="begin"/>
      </w:r>
      <w:r>
        <w:instrText xml:space="preserve"> PAGEREF _Toc448479794 \h </w:instrText>
      </w:r>
      <w:r>
        <w:fldChar w:fldCharType="separate"/>
      </w:r>
      <w:r>
        <w:t>50</w:t>
      </w:r>
      <w:r>
        <w:fldChar w:fldCharType="end"/>
      </w:r>
    </w:p>
    <w:p>
      <w:pPr>
        <w:pStyle w:val="TOC8"/>
        <w:rPr>
          <w:rFonts w:asciiTheme="minorHAnsi" w:eastAsiaTheme="minorEastAsia" w:hAnsiTheme="minorHAnsi" w:cstheme="minorBidi"/>
          <w:szCs w:val="22"/>
        </w:rPr>
      </w:pPr>
      <w:r>
        <w:t>100</w:t>
      </w:r>
      <w:r>
        <w:rPr>
          <w:snapToGrid w:val="0"/>
        </w:rPr>
        <w:t>.</w:t>
      </w:r>
      <w:r>
        <w:rPr>
          <w:snapToGrid w:val="0"/>
        </w:rPr>
        <w:tab/>
        <w:t>Department not responsible for damage to vessel when in use of slip</w:t>
      </w:r>
      <w:r>
        <w:tab/>
      </w:r>
      <w:r>
        <w:fldChar w:fldCharType="begin"/>
      </w:r>
      <w:r>
        <w:instrText xml:space="preserve"> PAGEREF _Toc448479795 \h </w:instrText>
      </w:r>
      <w:r>
        <w:fldChar w:fldCharType="separate"/>
      </w:r>
      <w:r>
        <w:t>51</w:t>
      </w:r>
      <w:r>
        <w:fldChar w:fldCharType="end"/>
      </w:r>
    </w:p>
    <w:p>
      <w:pPr>
        <w:pStyle w:val="TOC8"/>
        <w:rPr>
          <w:rFonts w:asciiTheme="minorHAnsi" w:eastAsiaTheme="minorEastAsia" w:hAnsiTheme="minorHAnsi" w:cstheme="minorBidi"/>
          <w:szCs w:val="22"/>
        </w:rPr>
      </w:pPr>
      <w:r>
        <w:t>101</w:t>
      </w:r>
      <w:r>
        <w:rPr>
          <w:snapToGrid w:val="0"/>
        </w:rPr>
        <w:t>.</w:t>
      </w:r>
      <w:r>
        <w:rPr>
          <w:snapToGrid w:val="0"/>
        </w:rPr>
        <w:tab/>
        <w:t>Duties of owner or master using slipway</w:t>
      </w:r>
      <w:r>
        <w:tab/>
      </w:r>
      <w:r>
        <w:fldChar w:fldCharType="begin"/>
      </w:r>
      <w:r>
        <w:instrText xml:space="preserve"> PAGEREF _Toc448479796 \h </w:instrText>
      </w:r>
      <w:r>
        <w:fldChar w:fldCharType="separate"/>
      </w:r>
      <w:r>
        <w:t>51</w:t>
      </w:r>
      <w:r>
        <w:fldChar w:fldCharType="end"/>
      </w:r>
    </w:p>
    <w:p>
      <w:pPr>
        <w:pStyle w:val="TOC8"/>
        <w:rPr>
          <w:rFonts w:asciiTheme="minorHAnsi" w:eastAsiaTheme="minorEastAsia" w:hAnsiTheme="minorHAnsi" w:cstheme="minorBidi"/>
          <w:szCs w:val="22"/>
        </w:rPr>
      </w:pPr>
      <w:r>
        <w:t>101A</w:t>
      </w:r>
      <w:r>
        <w:rPr>
          <w:snapToGrid w:val="0"/>
        </w:rPr>
        <w:t>.</w:t>
      </w:r>
      <w:r>
        <w:rPr>
          <w:snapToGrid w:val="0"/>
        </w:rPr>
        <w:tab/>
        <w:t>Slipping of more than one vessel at a time</w:t>
      </w:r>
      <w:r>
        <w:tab/>
      </w:r>
      <w:r>
        <w:fldChar w:fldCharType="begin"/>
      </w:r>
      <w:r>
        <w:instrText xml:space="preserve"> PAGEREF _Toc448479797 \h </w:instrText>
      </w:r>
      <w:r>
        <w:fldChar w:fldCharType="separate"/>
      </w:r>
      <w:r>
        <w:t>51</w:t>
      </w:r>
      <w:r>
        <w:fldChar w:fldCharType="end"/>
      </w:r>
    </w:p>
    <w:p>
      <w:pPr>
        <w:pStyle w:val="TOC8"/>
        <w:rPr>
          <w:rFonts w:asciiTheme="minorHAnsi" w:eastAsiaTheme="minorEastAsia" w:hAnsiTheme="minorHAnsi" w:cstheme="minorBidi"/>
          <w:szCs w:val="22"/>
        </w:rPr>
      </w:pPr>
      <w:r>
        <w:t>101B</w:t>
      </w:r>
      <w:r>
        <w:rPr>
          <w:snapToGrid w:val="0"/>
        </w:rPr>
        <w:t>.</w:t>
      </w:r>
      <w:r>
        <w:rPr>
          <w:snapToGrid w:val="0"/>
        </w:rPr>
        <w:tab/>
        <w:t>Dispute procedure</w:t>
      </w:r>
      <w:r>
        <w:tab/>
      </w:r>
      <w:r>
        <w:fldChar w:fldCharType="begin"/>
      </w:r>
      <w:r>
        <w:instrText xml:space="preserve"> PAGEREF _Toc448479798 \h </w:instrText>
      </w:r>
      <w:r>
        <w:fldChar w:fldCharType="separate"/>
      </w:r>
      <w:r>
        <w:t>51</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Use of mooring springs</w:t>
      </w:r>
    </w:p>
    <w:p>
      <w:pPr>
        <w:pStyle w:val="TOC8"/>
        <w:rPr>
          <w:rFonts w:asciiTheme="minorHAnsi" w:eastAsiaTheme="minorEastAsia" w:hAnsiTheme="minorHAnsi" w:cstheme="minorBidi"/>
          <w:szCs w:val="22"/>
        </w:rPr>
      </w:pPr>
      <w:r>
        <w:t>105F</w:t>
      </w:r>
      <w:r>
        <w:rPr>
          <w:snapToGrid w:val="0"/>
        </w:rPr>
        <w:t>.</w:t>
      </w:r>
      <w:r>
        <w:rPr>
          <w:snapToGrid w:val="0"/>
        </w:rPr>
        <w:tab/>
        <w:t>Approaching bollard or jetty to which mooring spring or rope fastened</w:t>
      </w:r>
      <w:r>
        <w:tab/>
      </w:r>
      <w:r>
        <w:fldChar w:fldCharType="begin"/>
      </w:r>
      <w:r>
        <w:instrText xml:space="preserve"> PAGEREF _Toc448479800 \h </w:instrText>
      </w:r>
      <w:r>
        <w:fldChar w:fldCharType="separate"/>
      </w:r>
      <w:r>
        <w:t>52</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Use of weighbridges at Wyndham</w:t>
      </w:r>
    </w:p>
    <w:p>
      <w:pPr>
        <w:pStyle w:val="TOC8"/>
        <w:rPr>
          <w:rFonts w:asciiTheme="minorHAnsi" w:eastAsiaTheme="minorEastAsia" w:hAnsiTheme="minorHAnsi" w:cstheme="minorBidi"/>
          <w:szCs w:val="22"/>
        </w:rPr>
      </w:pPr>
      <w:r>
        <w:t>105I</w:t>
      </w:r>
      <w:r>
        <w:rPr>
          <w:snapToGrid w:val="0"/>
        </w:rPr>
        <w:t>.</w:t>
      </w:r>
      <w:r>
        <w:rPr>
          <w:snapToGrid w:val="0"/>
        </w:rPr>
        <w:tab/>
        <w:t>Weighbridge charges</w:t>
      </w:r>
      <w:r>
        <w:tab/>
      </w:r>
      <w:r>
        <w:fldChar w:fldCharType="begin"/>
      </w:r>
      <w:r>
        <w:instrText xml:space="preserve"> PAGEREF _Toc448479802 \h </w:instrText>
      </w:r>
      <w:r>
        <w:fldChar w:fldCharType="separate"/>
      </w:r>
      <w:r>
        <w:t>52</w:t>
      </w:r>
      <w:r>
        <w:fldChar w:fldCharType="end"/>
      </w:r>
    </w:p>
    <w:p>
      <w:pPr>
        <w:pStyle w:val="TOC2"/>
        <w:tabs>
          <w:tab w:val="right" w:leader="dot" w:pos="7077"/>
        </w:tabs>
        <w:rPr>
          <w:rFonts w:asciiTheme="minorHAnsi" w:eastAsiaTheme="minorEastAsia" w:hAnsiTheme="minorHAnsi" w:cstheme="minorBidi"/>
          <w:b w:val="0"/>
          <w:sz w:val="22"/>
          <w:szCs w:val="22"/>
        </w:rPr>
      </w:pPr>
      <w:r>
        <w:t>Part 4 — Breach of regulations and penalties</w:t>
      </w:r>
    </w:p>
    <w:p>
      <w:pPr>
        <w:pStyle w:val="TOC8"/>
        <w:rPr>
          <w:rFonts w:asciiTheme="minorHAnsi" w:eastAsiaTheme="minorEastAsia" w:hAnsiTheme="minorHAnsi" w:cstheme="minorBidi"/>
          <w:szCs w:val="22"/>
        </w:rPr>
      </w:pPr>
      <w:r>
        <w:t>106</w:t>
      </w:r>
      <w:r>
        <w:rPr>
          <w:snapToGrid w:val="0"/>
        </w:rPr>
        <w:t>.</w:t>
      </w:r>
      <w:r>
        <w:rPr>
          <w:snapToGrid w:val="0"/>
        </w:rPr>
        <w:tab/>
        <w:t>Powers of officer of Department</w:t>
      </w:r>
      <w:r>
        <w:tab/>
      </w:r>
      <w:r>
        <w:fldChar w:fldCharType="begin"/>
      </w:r>
      <w:r>
        <w:instrText xml:space="preserve"> PAGEREF _Toc448479804 \h </w:instrText>
      </w:r>
      <w:r>
        <w:fldChar w:fldCharType="separate"/>
      </w:r>
      <w:r>
        <w:t>54</w:t>
      </w:r>
      <w:r>
        <w:fldChar w:fldCharType="end"/>
      </w:r>
    </w:p>
    <w:p>
      <w:pPr>
        <w:pStyle w:val="TOC8"/>
        <w:rPr>
          <w:rFonts w:asciiTheme="minorHAnsi" w:eastAsiaTheme="minorEastAsia" w:hAnsiTheme="minorHAnsi" w:cstheme="minorBidi"/>
          <w:szCs w:val="22"/>
        </w:rPr>
      </w:pPr>
      <w:r>
        <w:t>107</w:t>
      </w:r>
      <w:r>
        <w:rPr>
          <w:snapToGrid w:val="0"/>
        </w:rPr>
        <w:t>.</w:t>
      </w:r>
      <w:r>
        <w:rPr>
          <w:snapToGrid w:val="0"/>
        </w:rPr>
        <w:tab/>
        <w:t>Recovery of expenses incurred by breaches of regulations</w:t>
      </w:r>
      <w:r>
        <w:tab/>
      </w:r>
      <w:r>
        <w:fldChar w:fldCharType="begin"/>
      </w:r>
      <w:r>
        <w:instrText xml:space="preserve"> PAGEREF _Toc448479805 \h </w:instrText>
      </w:r>
      <w:r>
        <w:fldChar w:fldCharType="separate"/>
      </w:r>
      <w:r>
        <w:t>54</w:t>
      </w:r>
      <w:r>
        <w:fldChar w:fldCharType="end"/>
      </w:r>
    </w:p>
    <w:p>
      <w:pPr>
        <w:pStyle w:val="TOC8"/>
        <w:rPr>
          <w:rFonts w:asciiTheme="minorHAnsi" w:eastAsiaTheme="minorEastAsia" w:hAnsiTheme="minorHAnsi" w:cstheme="minorBidi"/>
          <w:szCs w:val="22"/>
        </w:rPr>
      </w:pPr>
      <w:r>
        <w:t>107A</w:t>
      </w:r>
      <w:r>
        <w:rPr>
          <w:snapToGrid w:val="0"/>
        </w:rPr>
        <w:t>.</w:t>
      </w:r>
      <w:r>
        <w:rPr>
          <w:snapToGrid w:val="0"/>
        </w:rPr>
        <w:tab/>
        <w:t>Police have authority to enforce regulations</w:t>
      </w:r>
      <w:r>
        <w:tab/>
      </w:r>
      <w:r>
        <w:fldChar w:fldCharType="begin"/>
      </w:r>
      <w:r>
        <w:instrText xml:space="preserve"> PAGEREF _Toc448479806 \h </w:instrText>
      </w:r>
      <w:r>
        <w:fldChar w:fldCharType="separate"/>
      </w:r>
      <w:r>
        <w:t>54</w:t>
      </w:r>
      <w:r>
        <w:fldChar w:fldCharType="end"/>
      </w:r>
    </w:p>
    <w:p>
      <w:pPr>
        <w:pStyle w:val="TOC8"/>
        <w:rPr>
          <w:rFonts w:asciiTheme="minorHAnsi" w:eastAsiaTheme="minorEastAsia" w:hAnsiTheme="minorHAnsi" w:cstheme="minorBidi"/>
          <w:szCs w:val="22"/>
        </w:rPr>
      </w:pPr>
      <w:r>
        <w:t>108</w:t>
      </w:r>
      <w:r>
        <w:rPr>
          <w:snapToGrid w:val="0"/>
        </w:rPr>
        <w:t>.</w:t>
      </w:r>
      <w:r>
        <w:rPr>
          <w:snapToGrid w:val="0"/>
        </w:rPr>
        <w:tab/>
        <w:t>Penalty for offences</w:t>
      </w:r>
      <w:r>
        <w:tab/>
      </w:r>
      <w:r>
        <w:fldChar w:fldCharType="begin"/>
      </w:r>
      <w:r>
        <w:instrText xml:space="preserve"> PAGEREF _Toc448479807 \h </w:instrText>
      </w:r>
      <w:r>
        <w:fldChar w:fldCharType="separate"/>
      </w:r>
      <w:r>
        <w:t>55</w:t>
      </w:r>
      <w:r>
        <w:fldChar w:fldCharType="end"/>
      </w:r>
    </w:p>
    <w:p>
      <w:pPr>
        <w:pStyle w:val="TOC2"/>
        <w:tabs>
          <w:tab w:val="right" w:leader="dot" w:pos="7077"/>
        </w:tabs>
        <w:rPr>
          <w:rFonts w:asciiTheme="minorHAnsi" w:eastAsiaTheme="minorEastAsia" w:hAnsiTheme="minorHAnsi" w:cstheme="minorBidi"/>
          <w:b w:val="0"/>
          <w:sz w:val="22"/>
          <w:szCs w:val="22"/>
        </w:rPr>
      </w:pPr>
      <w:r>
        <w:t>Schedule 1 — Dues and charges generally</w:t>
      </w:r>
    </w:p>
    <w:p>
      <w:pPr>
        <w:pStyle w:val="TOC4"/>
        <w:tabs>
          <w:tab w:val="right" w:leader="dot" w:pos="7077"/>
        </w:tabs>
        <w:rPr>
          <w:rFonts w:asciiTheme="minorHAnsi" w:eastAsiaTheme="minorEastAsia" w:hAnsiTheme="minorHAnsi" w:cstheme="minorBidi"/>
          <w:b w:val="0"/>
          <w:szCs w:val="22"/>
        </w:rPr>
      </w:pPr>
      <w:r>
        <w:t>Division 1A</w:t>
      </w:r>
      <w:r>
        <w:rPr>
          <w:b w:val="0"/>
        </w:rPr>
        <w:t> — </w:t>
      </w:r>
      <w:r>
        <w:t>Standard rates</w:t>
      </w:r>
    </w:p>
    <w:p>
      <w:pPr>
        <w:pStyle w:val="TOC8"/>
        <w:rPr>
          <w:rFonts w:asciiTheme="minorHAnsi" w:eastAsiaTheme="minorEastAsia" w:hAnsiTheme="minorHAnsi" w:cstheme="minorBidi"/>
          <w:szCs w:val="22"/>
        </w:rPr>
      </w:pPr>
      <w:r>
        <w:t>1A.</w:t>
      </w:r>
      <w:r>
        <w:tab/>
        <w:t>Standard rates for this Schedule</w:t>
      </w:r>
      <w:r>
        <w:tab/>
      </w:r>
      <w:r>
        <w:fldChar w:fldCharType="begin"/>
      </w:r>
      <w:r>
        <w:instrText xml:space="preserve"> PAGEREF _Toc448479810 \h </w:instrText>
      </w:r>
      <w:r>
        <w:fldChar w:fldCharType="separate"/>
      </w:r>
      <w:r>
        <w:t>56</w:t>
      </w:r>
      <w:r>
        <w:fldChar w:fldCharType="end"/>
      </w:r>
    </w:p>
    <w:p>
      <w:pPr>
        <w:pStyle w:val="TOC8"/>
        <w:rPr>
          <w:rFonts w:asciiTheme="minorHAnsi" w:eastAsiaTheme="minorEastAsia" w:hAnsiTheme="minorHAnsi" w:cstheme="minorBidi"/>
          <w:szCs w:val="22"/>
        </w:rPr>
      </w:pPr>
      <w:r>
        <w:t>1B.</w:t>
      </w:r>
      <w:r>
        <w:tab/>
        <w:t>Transferability of annual payments</w:t>
      </w:r>
      <w:r>
        <w:tab/>
      </w:r>
      <w:r>
        <w:fldChar w:fldCharType="begin"/>
      </w:r>
      <w:r>
        <w:instrText xml:space="preserve"> PAGEREF _Toc448479811 \h </w:instrText>
      </w:r>
      <w:r>
        <w:fldChar w:fldCharType="separate"/>
      </w:r>
      <w:r>
        <w:t>56</w:t>
      </w:r>
      <w:r>
        <w:fldChar w:fldCharType="end"/>
      </w:r>
    </w:p>
    <w:p>
      <w:pPr>
        <w:pStyle w:val="TOC8"/>
        <w:rPr>
          <w:rFonts w:asciiTheme="minorHAnsi" w:eastAsiaTheme="minorEastAsia" w:hAnsiTheme="minorHAnsi" w:cstheme="minorBidi"/>
          <w:szCs w:val="22"/>
        </w:rPr>
      </w:pPr>
      <w:r>
        <w:t>1C.</w:t>
      </w:r>
      <w:r>
        <w:tab/>
        <w:t>Service wharf or jetty entitlements</w:t>
      </w:r>
      <w:r>
        <w:tab/>
      </w:r>
      <w:r>
        <w:fldChar w:fldCharType="begin"/>
      </w:r>
      <w:r>
        <w:instrText xml:space="preserve"> PAGEREF _Toc448479812 \h </w:instrText>
      </w:r>
      <w:r>
        <w:fldChar w:fldCharType="separate"/>
      </w:r>
      <w:r>
        <w:t>57</w:t>
      </w:r>
      <w:r>
        <w:fldChar w:fldCharType="end"/>
      </w:r>
    </w:p>
    <w:p>
      <w:pPr>
        <w:pStyle w:val="TOC8"/>
        <w:rPr>
          <w:rFonts w:asciiTheme="minorHAnsi" w:eastAsiaTheme="minorEastAsia" w:hAnsiTheme="minorHAnsi" w:cstheme="minorBidi"/>
          <w:szCs w:val="22"/>
        </w:rPr>
      </w:pPr>
      <w:r>
        <w:t>1D.</w:t>
      </w:r>
      <w:r>
        <w:tab/>
        <w:t>Active loading and unloading</w:t>
      </w:r>
      <w:r>
        <w:tab/>
      </w:r>
      <w:r>
        <w:fldChar w:fldCharType="begin"/>
      </w:r>
      <w:r>
        <w:instrText xml:space="preserve"> PAGEREF _Toc448479813 \h </w:instrText>
      </w:r>
      <w:r>
        <w:fldChar w:fldCharType="separate"/>
      </w:r>
      <w:r>
        <w:t>57</w:t>
      </w:r>
      <w:r>
        <w:fldChar w:fldCharType="end"/>
      </w:r>
    </w:p>
    <w:p>
      <w:pPr>
        <w:pStyle w:val="TOC8"/>
        <w:rPr>
          <w:rFonts w:asciiTheme="minorHAnsi" w:eastAsiaTheme="minorEastAsia" w:hAnsiTheme="minorHAnsi" w:cstheme="minorBidi"/>
          <w:szCs w:val="22"/>
        </w:rPr>
      </w:pPr>
      <w:r>
        <w:t>1E.</w:t>
      </w:r>
      <w:r>
        <w:tab/>
        <w:t>Wyndham excluded</w:t>
      </w:r>
      <w:r>
        <w:tab/>
      </w:r>
      <w:r>
        <w:fldChar w:fldCharType="begin"/>
      </w:r>
      <w:r>
        <w:instrText xml:space="preserve"> PAGEREF _Toc448479814 \h </w:instrText>
      </w:r>
      <w:r>
        <w:fldChar w:fldCharType="separate"/>
      </w:r>
      <w:r>
        <w:t>57</w:t>
      </w:r>
      <w:r>
        <w:fldChar w:fldCharType="end"/>
      </w:r>
    </w:p>
    <w:p>
      <w:pPr>
        <w:pStyle w:val="TOC4"/>
        <w:tabs>
          <w:tab w:val="right" w:leader="dot" w:pos="7077"/>
        </w:tabs>
        <w:rPr>
          <w:rFonts w:asciiTheme="minorHAnsi" w:eastAsiaTheme="minorEastAsia" w:hAnsiTheme="minorHAnsi" w:cstheme="minorBidi"/>
          <w:b w:val="0"/>
          <w:szCs w:val="22"/>
        </w:rPr>
      </w:pPr>
      <w:r>
        <w:t>Division 1</w:t>
      </w:r>
      <w:r>
        <w:rPr>
          <w:b w:val="0"/>
        </w:rPr>
        <w:t> — </w:t>
      </w:r>
      <w:r>
        <w:t>Specified places</w:t>
      </w:r>
    </w:p>
    <w:p>
      <w:pPr>
        <w:pStyle w:val="TOC8"/>
        <w:rPr>
          <w:rFonts w:asciiTheme="minorHAnsi" w:eastAsiaTheme="minorEastAsia" w:hAnsiTheme="minorHAnsi" w:cstheme="minorBidi"/>
          <w:szCs w:val="22"/>
        </w:rPr>
      </w:pPr>
      <w:r>
        <w:t>1.</w:t>
      </w:r>
      <w:r>
        <w:tab/>
        <w:t>Albany, Albany Waterfront Marina</w:t>
      </w:r>
      <w:r>
        <w:tab/>
      </w:r>
      <w:r>
        <w:fldChar w:fldCharType="begin"/>
      </w:r>
      <w:r>
        <w:instrText xml:space="preserve"> PAGEREF _Toc448479816 \h </w:instrText>
      </w:r>
      <w:r>
        <w:fldChar w:fldCharType="separate"/>
      </w:r>
      <w:r>
        <w:t>57</w:t>
      </w:r>
      <w:r>
        <w:fldChar w:fldCharType="end"/>
      </w:r>
    </w:p>
    <w:p>
      <w:pPr>
        <w:pStyle w:val="TOC8"/>
        <w:rPr>
          <w:rFonts w:asciiTheme="minorHAnsi" w:eastAsiaTheme="minorEastAsia" w:hAnsiTheme="minorHAnsi" w:cstheme="minorBidi"/>
          <w:szCs w:val="22"/>
        </w:rPr>
      </w:pPr>
      <w:r>
        <w:t>2.</w:t>
      </w:r>
      <w:r>
        <w:tab/>
        <w:t>Albany, Emu Point Boat Harbour</w:t>
      </w:r>
      <w:r>
        <w:tab/>
      </w:r>
      <w:r>
        <w:fldChar w:fldCharType="begin"/>
      </w:r>
      <w:r>
        <w:instrText xml:space="preserve"> PAGEREF _Toc448479817 \h </w:instrText>
      </w:r>
      <w:r>
        <w:fldChar w:fldCharType="separate"/>
      </w:r>
      <w:r>
        <w:t>58</w:t>
      </w:r>
      <w:r>
        <w:fldChar w:fldCharType="end"/>
      </w:r>
    </w:p>
    <w:p>
      <w:pPr>
        <w:pStyle w:val="TOC8"/>
        <w:rPr>
          <w:rFonts w:asciiTheme="minorHAnsi" w:eastAsiaTheme="minorEastAsia" w:hAnsiTheme="minorHAnsi" w:cstheme="minorBidi"/>
          <w:szCs w:val="22"/>
        </w:rPr>
      </w:pPr>
      <w:r>
        <w:t>3.</w:t>
      </w:r>
      <w:r>
        <w:tab/>
        <w:t>Augusta Boat Harbour</w:t>
      </w:r>
      <w:r>
        <w:tab/>
      </w:r>
      <w:r>
        <w:fldChar w:fldCharType="begin"/>
      </w:r>
      <w:r>
        <w:instrText xml:space="preserve"> PAGEREF _Toc448479818 \h </w:instrText>
      </w:r>
      <w:r>
        <w:fldChar w:fldCharType="separate"/>
      </w:r>
      <w:r>
        <w:t>59</w:t>
      </w:r>
      <w:r>
        <w:fldChar w:fldCharType="end"/>
      </w:r>
    </w:p>
    <w:p>
      <w:pPr>
        <w:pStyle w:val="TOC8"/>
        <w:rPr>
          <w:rFonts w:asciiTheme="minorHAnsi" w:eastAsiaTheme="minorEastAsia" w:hAnsiTheme="minorHAnsi" w:cstheme="minorBidi"/>
          <w:szCs w:val="22"/>
        </w:rPr>
      </w:pPr>
      <w:r>
        <w:t>4.</w:t>
      </w:r>
      <w:r>
        <w:tab/>
        <w:t>Augusta (Ellis Street) Maritime Facility</w:t>
      </w:r>
      <w:r>
        <w:tab/>
      </w:r>
      <w:r>
        <w:fldChar w:fldCharType="begin"/>
      </w:r>
      <w:r>
        <w:instrText xml:space="preserve"> PAGEREF _Toc448479819 \h </w:instrText>
      </w:r>
      <w:r>
        <w:fldChar w:fldCharType="separate"/>
      </w:r>
      <w:r>
        <w:t>60</w:t>
      </w:r>
      <w:r>
        <w:fldChar w:fldCharType="end"/>
      </w:r>
    </w:p>
    <w:p>
      <w:pPr>
        <w:pStyle w:val="TOC8"/>
        <w:rPr>
          <w:rFonts w:asciiTheme="minorHAnsi" w:eastAsiaTheme="minorEastAsia" w:hAnsiTheme="minorHAnsi" w:cstheme="minorBidi"/>
          <w:szCs w:val="22"/>
        </w:rPr>
      </w:pPr>
      <w:r>
        <w:t>5.</w:t>
      </w:r>
      <w:r>
        <w:tab/>
        <w:t>Bremer Bay</w:t>
      </w:r>
      <w:r>
        <w:tab/>
      </w:r>
      <w:r>
        <w:fldChar w:fldCharType="begin"/>
      </w:r>
      <w:r>
        <w:instrText xml:space="preserve"> PAGEREF _Toc448479820 \h </w:instrText>
      </w:r>
      <w:r>
        <w:fldChar w:fldCharType="separate"/>
      </w:r>
      <w:r>
        <w:t>61</w:t>
      </w:r>
      <w:r>
        <w:fldChar w:fldCharType="end"/>
      </w:r>
    </w:p>
    <w:p>
      <w:pPr>
        <w:pStyle w:val="TOC8"/>
        <w:rPr>
          <w:rFonts w:asciiTheme="minorHAnsi" w:eastAsiaTheme="minorEastAsia" w:hAnsiTheme="minorHAnsi" w:cstheme="minorBidi"/>
          <w:szCs w:val="22"/>
        </w:rPr>
      </w:pPr>
      <w:r>
        <w:t>6.</w:t>
      </w:r>
      <w:r>
        <w:tab/>
        <w:t>Bunbury, Casuarina Boat Harbour</w:t>
      </w:r>
      <w:r>
        <w:tab/>
      </w:r>
      <w:r>
        <w:fldChar w:fldCharType="begin"/>
      </w:r>
      <w:r>
        <w:instrText xml:space="preserve"> PAGEREF _Toc448479821 \h </w:instrText>
      </w:r>
      <w:r>
        <w:fldChar w:fldCharType="separate"/>
      </w:r>
      <w:r>
        <w:t>62</w:t>
      </w:r>
      <w:r>
        <w:fldChar w:fldCharType="end"/>
      </w:r>
    </w:p>
    <w:p>
      <w:pPr>
        <w:pStyle w:val="TOC8"/>
        <w:rPr>
          <w:rFonts w:asciiTheme="minorHAnsi" w:eastAsiaTheme="minorEastAsia" w:hAnsiTheme="minorHAnsi" w:cstheme="minorBidi"/>
          <w:szCs w:val="22"/>
        </w:rPr>
      </w:pPr>
      <w:r>
        <w:t>7.</w:t>
      </w:r>
      <w:r>
        <w:tab/>
        <w:t>Carnarvon Boat Harbour</w:t>
      </w:r>
      <w:r>
        <w:tab/>
      </w:r>
      <w:r>
        <w:fldChar w:fldCharType="begin"/>
      </w:r>
      <w:r>
        <w:instrText xml:space="preserve"> PAGEREF _Toc448479822 \h </w:instrText>
      </w:r>
      <w:r>
        <w:fldChar w:fldCharType="separate"/>
      </w:r>
      <w:r>
        <w:t>63</w:t>
      </w:r>
      <w:r>
        <w:fldChar w:fldCharType="end"/>
      </w:r>
    </w:p>
    <w:p>
      <w:pPr>
        <w:pStyle w:val="TOC8"/>
        <w:rPr>
          <w:rFonts w:asciiTheme="minorHAnsi" w:eastAsiaTheme="minorEastAsia" w:hAnsiTheme="minorHAnsi" w:cstheme="minorBidi"/>
          <w:szCs w:val="22"/>
        </w:rPr>
      </w:pPr>
      <w:r>
        <w:t>8.</w:t>
      </w:r>
      <w:r>
        <w:tab/>
        <w:t>Cervantes</w:t>
      </w:r>
      <w:r>
        <w:tab/>
      </w:r>
      <w:r>
        <w:fldChar w:fldCharType="begin"/>
      </w:r>
      <w:r>
        <w:instrText xml:space="preserve"> PAGEREF _Toc448479823 \h </w:instrText>
      </w:r>
      <w:r>
        <w:fldChar w:fldCharType="separate"/>
      </w:r>
      <w:r>
        <w:t>64</w:t>
      </w:r>
      <w:r>
        <w:fldChar w:fldCharType="end"/>
      </w:r>
    </w:p>
    <w:p>
      <w:pPr>
        <w:pStyle w:val="TOC8"/>
        <w:rPr>
          <w:rFonts w:asciiTheme="minorHAnsi" w:eastAsiaTheme="minorEastAsia" w:hAnsiTheme="minorHAnsi" w:cstheme="minorBidi"/>
          <w:szCs w:val="22"/>
        </w:rPr>
      </w:pPr>
      <w:r>
        <w:t>9.</w:t>
      </w:r>
      <w:r>
        <w:tab/>
        <w:t>Coral Bay Maritime Facility</w:t>
      </w:r>
      <w:r>
        <w:tab/>
      </w:r>
      <w:r>
        <w:fldChar w:fldCharType="begin"/>
      </w:r>
      <w:r>
        <w:instrText xml:space="preserve"> PAGEREF _Toc448479824 \h </w:instrText>
      </w:r>
      <w:r>
        <w:fldChar w:fldCharType="separate"/>
      </w:r>
      <w:r>
        <w:t>65</w:t>
      </w:r>
      <w:r>
        <w:fldChar w:fldCharType="end"/>
      </w:r>
    </w:p>
    <w:p>
      <w:pPr>
        <w:pStyle w:val="TOC8"/>
        <w:rPr>
          <w:rFonts w:asciiTheme="minorHAnsi" w:eastAsiaTheme="minorEastAsia" w:hAnsiTheme="minorHAnsi" w:cstheme="minorBidi"/>
          <w:szCs w:val="22"/>
        </w:rPr>
      </w:pPr>
      <w:r>
        <w:t>10.</w:t>
      </w:r>
      <w:r>
        <w:tab/>
        <w:t>Denham Maritime Facility</w:t>
      </w:r>
      <w:r>
        <w:tab/>
      </w:r>
      <w:r>
        <w:fldChar w:fldCharType="begin"/>
      </w:r>
      <w:r>
        <w:instrText xml:space="preserve"> PAGEREF _Toc448479825 \h </w:instrText>
      </w:r>
      <w:r>
        <w:fldChar w:fldCharType="separate"/>
      </w:r>
      <w:r>
        <w:t>65</w:t>
      </w:r>
      <w:r>
        <w:fldChar w:fldCharType="end"/>
      </w:r>
    </w:p>
    <w:p>
      <w:pPr>
        <w:pStyle w:val="TOC8"/>
        <w:rPr>
          <w:rFonts w:asciiTheme="minorHAnsi" w:eastAsiaTheme="minorEastAsia" w:hAnsiTheme="minorHAnsi" w:cstheme="minorBidi"/>
          <w:szCs w:val="22"/>
        </w:rPr>
      </w:pPr>
      <w:r>
        <w:t>11.</w:t>
      </w:r>
      <w:r>
        <w:tab/>
        <w:t>Esperance, Bandy Creek Boat Harbour</w:t>
      </w:r>
      <w:r>
        <w:tab/>
      </w:r>
      <w:r>
        <w:fldChar w:fldCharType="begin"/>
      </w:r>
      <w:r>
        <w:instrText xml:space="preserve"> PAGEREF _Toc448479826 \h </w:instrText>
      </w:r>
      <w:r>
        <w:fldChar w:fldCharType="separate"/>
      </w:r>
      <w:r>
        <w:t>66</w:t>
      </w:r>
      <w:r>
        <w:fldChar w:fldCharType="end"/>
      </w:r>
    </w:p>
    <w:p>
      <w:pPr>
        <w:pStyle w:val="TOC8"/>
        <w:rPr>
          <w:rFonts w:asciiTheme="minorHAnsi" w:eastAsiaTheme="minorEastAsia" w:hAnsiTheme="minorHAnsi" w:cstheme="minorBidi"/>
          <w:szCs w:val="22"/>
        </w:rPr>
      </w:pPr>
      <w:r>
        <w:t>12.</w:t>
      </w:r>
      <w:r>
        <w:tab/>
        <w:t>Exmouth</w:t>
      </w:r>
      <w:r>
        <w:tab/>
      </w:r>
      <w:r>
        <w:fldChar w:fldCharType="begin"/>
      </w:r>
      <w:r>
        <w:instrText xml:space="preserve"> PAGEREF _Toc448479827 \h </w:instrText>
      </w:r>
      <w:r>
        <w:fldChar w:fldCharType="separate"/>
      </w:r>
      <w:r>
        <w:t>67</w:t>
      </w:r>
      <w:r>
        <w:fldChar w:fldCharType="end"/>
      </w:r>
    </w:p>
    <w:p>
      <w:pPr>
        <w:pStyle w:val="TOC8"/>
        <w:rPr>
          <w:rFonts w:asciiTheme="minorHAnsi" w:eastAsiaTheme="minorEastAsia" w:hAnsiTheme="minorHAnsi" w:cstheme="minorBidi"/>
          <w:szCs w:val="22"/>
        </w:rPr>
      </w:pPr>
      <w:r>
        <w:t>13.</w:t>
      </w:r>
      <w:r>
        <w:tab/>
        <w:t>Fremantle Fishing Boat Harbour</w:t>
      </w:r>
      <w:r>
        <w:tab/>
      </w:r>
      <w:r>
        <w:fldChar w:fldCharType="begin"/>
      </w:r>
      <w:r>
        <w:instrText xml:space="preserve"> PAGEREF _Toc448479828 \h </w:instrText>
      </w:r>
      <w:r>
        <w:fldChar w:fldCharType="separate"/>
      </w:r>
      <w:r>
        <w:t>70</w:t>
      </w:r>
      <w:r>
        <w:fldChar w:fldCharType="end"/>
      </w:r>
    </w:p>
    <w:p>
      <w:pPr>
        <w:pStyle w:val="TOC8"/>
        <w:rPr>
          <w:rFonts w:asciiTheme="minorHAnsi" w:eastAsiaTheme="minorEastAsia" w:hAnsiTheme="minorHAnsi" w:cstheme="minorBidi"/>
          <w:szCs w:val="22"/>
        </w:rPr>
      </w:pPr>
      <w:r>
        <w:t>14.</w:t>
      </w:r>
      <w:r>
        <w:tab/>
        <w:t>Geraldton, Batavia Coast Boat Harbour</w:t>
      </w:r>
      <w:r>
        <w:tab/>
      </w:r>
      <w:r>
        <w:fldChar w:fldCharType="begin"/>
      </w:r>
      <w:r>
        <w:instrText xml:space="preserve"> PAGEREF _Toc448479829 \h </w:instrText>
      </w:r>
      <w:r>
        <w:fldChar w:fldCharType="separate"/>
      </w:r>
      <w:r>
        <w:t>72</w:t>
      </w:r>
      <w:r>
        <w:fldChar w:fldCharType="end"/>
      </w:r>
    </w:p>
    <w:p>
      <w:pPr>
        <w:pStyle w:val="TOC8"/>
        <w:rPr>
          <w:rFonts w:asciiTheme="minorHAnsi" w:eastAsiaTheme="minorEastAsia" w:hAnsiTheme="minorHAnsi" w:cstheme="minorBidi"/>
          <w:szCs w:val="22"/>
        </w:rPr>
      </w:pPr>
      <w:r>
        <w:t>15.</w:t>
      </w:r>
      <w:r>
        <w:tab/>
        <w:t>Green Head</w:t>
      </w:r>
      <w:r>
        <w:tab/>
      </w:r>
      <w:r>
        <w:fldChar w:fldCharType="begin"/>
      </w:r>
      <w:r>
        <w:instrText xml:space="preserve"> PAGEREF _Toc448479830 \h </w:instrText>
      </w:r>
      <w:r>
        <w:fldChar w:fldCharType="separate"/>
      </w:r>
      <w:r>
        <w:t>73</w:t>
      </w:r>
      <w:r>
        <w:fldChar w:fldCharType="end"/>
      </w:r>
    </w:p>
    <w:p>
      <w:pPr>
        <w:pStyle w:val="TOC8"/>
        <w:rPr>
          <w:rFonts w:asciiTheme="minorHAnsi" w:eastAsiaTheme="minorEastAsia" w:hAnsiTheme="minorHAnsi" w:cstheme="minorBidi"/>
          <w:szCs w:val="22"/>
        </w:rPr>
      </w:pPr>
      <w:r>
        <w:t>16.</w:t>
      </w:r>
      <w:r>
        <w:tab/>
        <w:t>Hopetoun</w:t>
      </w:r>
      <w:r>
        <w:tab/>
      </w:r>
      <w:r>
        <w:fldChar w:fldCharType="begin"/>
      </w:r>
      <w:r>
        <w:instrText xml:space="preserve"> PAGEREF _Toc448479831 \h </w:instrText>
      </w:r>
      <w:r>
        <w:fldChar w:fldCharType="separate"/>
      </w:r>
      <w:r>
        <w:t>73</w:t>
      </w:r>
      <w:r>
        <w:fldChar w:fldCharType="end"/>
      </w:r>
    </w:p>
    <w:p>
      <w:pPr>
        <w:pStyle w:val="TOC8"/>
        <w:rPr>
          <w:rFonts w:asciiTheme="minorHAnsi" w:eastAsiaTheme="minorEastAsia" w:hAnsiTheme="minorHAnsi" w:cstheme="minorBidi"/>
          <w:szCs w:val="22"/>
        </w:rPr>
      </w:pPr>
      <w:r>
        <w:t>17.</w:t>
      </w:r>
      <w:r>
        <w:tab/>
        <w:t>Jurien Boat Harbour</w:t>
      </w:r>
      <w:r>
        <w:tab/>
      </w:r>
      <w:r>
        <w:fldChar w:fldCharType="begin"/>
      </w:r>
      <w:r>
        <w:instrText xml:space="preserve"> PAGEREF _Toc448479832 \h </w:instrText>
      </w:r>
      <w:r>
        <w:fldChar w:fldCharType="separate"/>
      </w:r>
      <w:r>
        <w:t>74</w:t>
      </w:r>
      <w:r>
        <w:fldChar w:fldCharType="end"/>
      </w:r>
    </w:p>
    <w:p>
      <w:pPr>
        <w:pStyle w:val="TOC8"/>
        <w:rPr>
          <w:rFonts w:asciiTheme="minorHAnsi" w:eastAsiaTheme="minorEastAsia" w:hAnsiTheme="minorHAnsi" w:cstheme="minorBidi"/>
          <w:szCs w:val="22"/>
        </w:rPr>
      </w:pPr>
      <w:r>
        <w:t>18.</w:t>
      </w:r>
      <w:r>
        <w:tab/>
        <w:t>Kalbarri Boat Harbour</w:t>
      </w:r>
      <w:r>
        <w:tab/>
      </w:r>
      <w:r>
        <w:fldChar w:fldCharType="begin"/>
      </w:r>
      <w:r>
        <w:instrText xml:space="preserve"> PAGEREF _Toc448479833 \h </w:instrText>
      </w:r>
      <w:r>
        <w:fldChar w:fldCharType="separate"/>
      </w:r>
      <w:r>
        <w:t>75</w:t>
      </w:r>
      <w:r>
        <w:fldChar w:fldCharType="end"/>
      </w:r>
    </w:p>
    <w:p>
      <w:pPr>
        <w:pStyle w:val="TOC8"/>
        <w:rPr>
          <w:rFonts w:asciiTheme="minorHAnsi" w:eastAsiaTheme="minorEastAsia" w:hAnsiTheme="minorHAnsi" w:cstheme="minorBidi"/>
          <w:szCs w:val="22"/>
        </w:rPr>
      </w:pPr>
      <w:r>
        <w:t>19.</w:t>
      </w:r>
      <w:r>
        <w:tab/>
        <w:t>Lancelin</w:t>
      </w:r>
      <w:r>
        <w:tab/>
      </w:r>
      <w:r>
        <w:fldChar w:fldCharType="begin"/>
      </w:r>
      <w:r>
        <w:instrText xml:space="preserve"> PAGEREF _Toc448479834 \h </w:instrText>
      </w:r>
      <w:r>
        <w:fldChar w:fldCharType="separate"/>
      </w:r>
      <w:r>
        <w:t>75</w:t>
      </w:r>
      <w:r>
        <w:fldChar w:fldCharType="end"/>
      </w:r>
    </w:p>
    <w:p>
      <w:pPr>
        <w:pStyle w:val="TOC8"/>
        <w:rPr>
          <w:rFonts w:asciiTheme="minorHAnsi" w:eastAsiaTheme="minorEastAsia" w:hAnsiTheme="minorHAnsi" w:cstheme="minorBidi"/>
          <w:szCs w:val="22"/>
        </w:rPr>
      </w:pPr>
      <w:r>
        <w:t>20.</w:t>
      </w:r>
      <w:r>
        <w:tab/>
        <w:t>Leeman</w:t>
      </w:r>
      <w:r>
        <w:tab/>
      </w:r>
      <w:r>
        <w:fldChar w:fldCharType="begin"/>
      </w:r>
      <w:r>
        <w:instrText xml:space="preserve"> PAGEREF _Toc448479835 \h </w:instrText>
      </w:r>
      <w:r>
        <w:fldChar w:fldCharType="separate"/>
      </w:r>
      <w:r>
        <w:t>76</w:t>
      </w:r>
      <w:r>
        <w:fldChar w:fldCharType="end"/>
      </w:r>
    </w:p>
    <w:p>
      <w:pPr>
        <w:pStyle w:val="TOC8"/>
        <w:rPr>
          <w:rFonts w:asciiTheme="minorHAnsi" w:eastAsiaTheme="minorEastAsia" w:hAnsiTheme="minorHAnsi" w:cstheme="minorBidi"/>
          <w:szCs w:val="22"/>
        </w:rPr>
      </w:pPr>
      <w:r>
        <w:t>21.</w:t>
      </w:r>
      <w:r>
        <w:tab/>
        <w:t>Onslow, Beadon Creek Boat Harbour</w:t>
      </w:r>
      <w:r>
        <w:tab/>
      </w:r>
      <w:r>
        <w:fldChar w:fldCharType="begin"/>
      </w:r>
      <w:r>
        <w:instrText xml:space="preserve"> PAGEREF _Toc448479836 \h </w:instrText>
      </w:r>
      <w:r>
        <w:fldChar w:fldCharType="separate"/>
      </w:r>
      <w:r>
        <w:t>77</w:t>
      </w:r>
      <w:r>
        <w:fldChar w:fldCharType="end"/>
      </w:r>
    </w:p>
    <w:p>
      <w:pPr>
        <w:pStyle w:val="TOC8"/>
        <w:rPr>
          <w:rFonts w:asciiTheme="minorHAnsi" w:eastAsiaTheme="minorEastAsia" w:hAnsiTheme="minorHAnsi" w:cstheme="minorBidi"/>
          <w:szCs w:val="22"/>
        </w:rPr>
      </w:pPr>
      <w:r>
        <w:t>22.</w:t>
      </w:r>
      <w:r>
        <w:tab/>
        <w:t>Point Samson, Johns Creek Boat Harbour</w:t>
      </w:r>
      <w:r>
        <w:tab/>
      </w:r>
      <w:r>
        <w:fldChar w:fldCharType="begin"/>
      </w:r>
      <w:r>
        <w:instrText xml:space="preserve"> PAGEREF _Toc448479837 \h </w:instrText>
      </w:r>
      <w:r>
        <w:fldChar w:fldCharType="separate"/>
      </w:r>
      <w:r>
        <w:t>78</w:t>
      </w:r>
      <w:r>
        <w:fldChar w:fldCharType="end"/>
      </w:r>
    </w:p>
    <w:p>
      <w:pPr>
        <w:pStyle w:val="TOC8"/>
        <w:rPr>
          <w:rFonts w:asciiTheme="minorHAnsi" w:eastAsiaTheme="minorEastAsia" w:hAnsiTheme="minorHAnsi" w:cstheme="minorBidi"/>
          <w:szCs w:val="22"/>
        </w:rPr>
      </w:pPr>
      <w:r>
        <w:t>23.</w:t>
      </w:r>
      <w:r>
        <w:tab/>
        <w:t>Port Denison</w:t>
      </w:r>
      <w:r>
        <w:tab/>
      </w:r>
      <w:r>
        <w:fldChar w:fldCharType="begin"/>
      </w:r>
      <w:r>
        <w:instrText xml:space="preserve"> PAGEREF _Toc448479838 \h </w:instrText>
      </w:r>
      <w:r>
        <w:fldChar w:fldCharType="separate"/>
      </w:r>
      <w:r>
        <w:t>81</w:t>
      </w:r>
      <w:r>
        <w:fldChar w:fldCharType="end"/>
      </w:r>
    </w:p>
    <w:p>
      <w:pPr>
        <w:pStyle w:val="TOC8"/>
        <w:rPr>
          <w:rFonts w:asciiTheme="minorHAnsi" w:eastAsiaTheme="minorEastAsia" w:hAnsiTheme="minorHAnsi" w:cstheme="minorBidi"/>
          <w:szCs w:val="22"/>
        </w:rPr>
      </w:pPr>
      <w:r>
        <w:t>24.</w:t>
      </w:r>
      <w:r>
        <w:tab/>
        <w:t>Port Gregory</w:t>
      </w:r>
      <w:r>
        <w:tab/>
      </w:r>
      <w:r>
        <w:fldChar w:fldCharType="begin"/>
      </w:r>
      <w:r>
        <w:instrText xml:space="preserve"> PAGEREF _Toc448479839 \h </w:instrText>
      </w:r>
      <w:r>
        <w:fldChar w:fldCharType="separate"/>
      </w:r>
      <w:r>
        <w:t>82</w:t>
      </w:r>
      <w:r>
        <w:fldChar w:fldCharType="end"/>
      </w:r>
    </w:p>
    <w:p>
      <w:pPr>
        <w:pStyle w:val="TOC8"/>
        <w:rPr>
          <w:rFonts w:asciiTheme="minorHAnsi" w:eastAsiaTheme="minorEastAsia" w:hAnsiTheme="minorHAnsi" w:cstheme="minorBidi"/>
          <w:szCs w:val="22"/>
        </w:rPr>
      </w:pPr>
      <w:r>
        <w:t>25A.</w:t>
      </w:r>
      <w:r>
        <w:tab/>
        <w:t>Two Rocks Marina</w:t>
      </w:r>
      <w:r>
        <w:tab/>
      </w:r>
      <w:r>
        <w:fldChar w:fldCharType="begin"/>
      </w:r>
      <w:r>
        <w:instrText xml:space="preserve"> PAGEREF _Toc448479840 \h </w:instrText>
      </w:r>
      <w:r>
        <w:fldChar w:fldCharType="separate"/>
      </w:r>
      <w:r>
        <w:t>83</w:t>
      </w:r>
      <w:r>
        <w:fldChar w:fldCharType="end"/>
      </w:r>
    </w:p>
    <w:p>
      <w:pPr>
        <w:pStyle w:val="TOC8"/>
        <w:rPr>
          <w:rFonts w:asciiTheme="minorHAnsi" w:eastAsiaTheme="minorEastAsia" w:hAnsiTheme="minorHAnsi" w:cstheme="minorBidi"/>
          <w:szCs w:val="22"/>
        </w:rPr>
      </w:pPr>
      <w:r>
        <w:t>25.</w:t>
      </w:r>
      <w:r>
        <w:tab/>
        <w:t>Port of Wyndham</w:t>
      </w:r>
      <w:r>
        <w:tab/>
      </w:r>
      <w:r>
        <w:fldChar w:fldCharType="begin"/>
      </w:r>
      <w:r>
        <w:instrText xml:space="preserve"> PAGEREF _Toc448479841 \h </w:instrText>
      </w:r>
      <w:r>
        <w:fldChar w:fldCharType="separate"/>
      </w:r>
      <w:r>
        <w:t>84</w:t>
      </w:r>
      <w:r>
        <w:fldChar w:fldCharType="end"/>
      </w:r>
    </w:p>
    <w:p>
      <w:pPr>
        <w:pStyle w:val="TOC4"/>
        <w:tabs>
          <w:tab w:val="right" w:leader="dot" w:pos="7077"/>
        </w:tabs>
        <w:rPr>
          <w:rFonts w:asciiTheme="minorHAnsi" w:eastAsiaTheme="minorEastAsia" w:hAnsiTheme="minorHAnsi" w:cstheme="minorBidi"/>
          <w:b w:val="0"/>
          <w:szCs w:val="22"/>
        </w:rPr>
      </w:pPr>
      <w:r>
        <w:t>Division 2</w:t>
      </w:r>
      <w:r>
        <w:rPr>
          <w:b w:val="0"/>
        </w:rPr>
        <w:t> — </w:t>
      </w:r>
      <w:r>
        <w:t>State</w:t>
      </w:r>
      <w:r>
        <w:noBreakHyphen/>
        <w:t>wide charges</w:t>
      </w:r>
    </w:p>
    <w:p>
      <w:pPr>
        <w:pStyle w:val="TOC8"/>
        <w:rPr>
          <w:rFonts w:asciiTheme="minorHAnsi" w:eastAsiaTheme="minorEastAsia" w:hAnsiTheme="minorHAnsi" w:cstheme="minorBidi"/>
          <w:szCs w:val="22"/>
        </w:rPr>
      </w:pPr>
      <w:r>
        <w:t>26A.</w:t>
      </w:r>
      <w:r>
        <w:tab/>
        <w:t>Wyndham excluded</w:t>
      </w:r>
      <w:r>
        <w:tab/>
      </w:r>
      <w:r>
        <w:fldChar w:fldCharType="begin"/>
      </w:r>
      <w:r>
        <w:instrText xml:space="preserve"> PAGEREF _Toc448479843 \h </w:instrText>
      </w:r>
      <w:r>
        <w:fldChar w:fldCharType="separate"/>
      </w:r>
      <w:r>
        <w:t>88</w:t>
      </w:r>
      <w:r>
        <w:fldChar w:fldCharType="end"/>
      </w:r>
    </w:p>
    <w:p>
      <w:pPr>
        <w:pStyle w:val="TOC8"/>
        <w:rPr>
          <w:rFonts w:asciiTheme="minorHAnsi" w:eastAsiaTheme="minorEastAsia" w:hAnsiTheme="minorHAnsi" w:cstheme="minorBidi"/>
          <w:szCs w:val="22"/>
        </w:rPr>
      </w:pPr>
      <w:r>
        <w:t>26.</w:t>
      </w:r>
      <w:r>
        <w:tab/>
        <w:t>Living on a vessel</w:t>
      </w:r>
      <w:r>
        <w:tab/>
      </w:r>
      <w:r>
        <w:fldChar w:fldCharType="begin"/>
      </w:r>
      <w:r>
        <w:instrText xml:space="preserve"> PAGEREF _Toc448479844 \h </w:instrText>
      </w:r>
      <w:r>
        <w:fldChar w:fldCharType="separate"/>
      </w:r>
      <w:r>
        <w:t>88</w:t>
      </w:r>
      <w:r>
        <w:fldChar w:fldCharType="end"/>
      </w:r>
    </w:p>
    <w:p>
      <w:pPr>
        <w:pStyle w:val="TOC8"/>
        <w:rPr>
          <w:rFonts w:asciiTheme="minorHAnsi" w:eastAsiaTheme="minorEastAsia" w:hAnsiTheme="minorHAnsi" w:cstheme="minorBidi"/>
          <w:szCs w:val="22"/>
        </w:rPr>
      </w:pPr>
      <w:r>
        <w:t>27.</w:t>
      </w:r>
      <w:r>
        <w:tab/>
        <w:t>Electricity supply</w:t>
      </w:r>
      <w:r>
        <w:tab/>
      </w:r>
      <w:r>
        <w:fldChar w:fldCharType="begin"/>
      </w:r>
      <w:r>
        <w:instrText xml:space="preserve"> PAGEREF _Toc448479845 \h </w:instrText>
      </w:r>
      <w:r>
        <w:fldChar w:fldCharType="separate"/>
      </w:r>
      <w:r>
        <w:t>89</w:t>
      </w:r>
      <w:r>
        <w:fldChar w:fldCharType="end"/>
      </w:r>
    </w:p>
    <w:p>
      <w:pPr>
        <w:pStyle w:val="TOC8"/>
        <w:rPr>
          <w:rFonts w:asciiTheme="minorHAnsi" w:eastAsiaTheme="minorEastAsia" w:hAnsiTheme="minorHAnsi" w:cstheme="minorBidi"/>
          <w:szCs w:val="22"/>
        </w:rPr>
      </w:pPr>
      <w:r>
        <w:t>28.</w:t>
      </w:r>
      <w:r>
        <w:tab/>
        <w:t>Water supply</w:t>
      </w:r>
      <w:r>
        <w:tab/>
      </w:r>
      <w:r>
        <w:fldChar w:fldCharType="begin"/>
      </w:r>
      <w:r>
        <w:instrText xml:space="preserve"> PAGEREF _Toc448479846 \h </w:instrText>
      </w:r>
      <w:r>
        <w:fldChar w:fldCharType="separate"/>
      </w:r>
      <w:r>
        <w:t>89</w:t>
      </w:r>
      <w:r>
        <w:fldChar w:fldCharType="end"/>
      </w:r>
    </w:p>
    <w:p>
      <w:pPr>
        <w:pStyle w:val="TOC8"/>
        <w:rPr>
          <w:rFonts w:asciiTheme="minorHAnsi" w:eastAsiaTheme="minorEastAsia" w:hAnsiTheme="minorHAnsi" w:cstheme="minorBidi"/>
          <w:szCs w:val="22"/>
        </w:rPr>
      </w:pPr>
      <w:r>
        <w:t>29.</w:t>
      </w:r>
      <w:r>
        <w:tab/>
        <w:t>Rubbish removal (r. 53A)</w:t>
      </w:r>
      <w:r>
        <w:tab/>
      </w:r>
      <w:r>
        <w:fldChar w:fldCharType="begin"/>
      </w:r>
      <w:r>
        <w:instrText xml:space="preserve"> PAGEREF _Toc448479847 \h </w:instrText>
      </w:r>
      <w:r>
        <w:fldChar w:fldCharType="separate"/>
      </w:r>
      <w:r>
        <w:t>89</w:t>
      </w:r>
      <w:r>
        <w:fldChar w:fldCharType="end"/>
      </w:r>
    </w:p>
    <w:p>
      <w:pPr>
        <w:pStyle w:val="TOC8"/>
        <w:rPr>
          <w:rFonts w:asciiTheme="minorHAnsi" w:eastAsiaTheme="minorEastAsia" w:hAnsiTheme="minorHAnsi" w:cstheme="minorBidi"/>
          <w:szCs w:val="22"/>
        </w:rPr>
      </w:pPr>
      <w:r>
        <w:t>30.</w:t>
      </w:r>
      <w:r>
        <w:tab/>
        <w:t>Passengers and cargo</w:t>
      </w:r>
      <w:r>
        <w:tab/>
      </w:r>
      <w:r>
        <w:fldChar w:fldCharType="begin"/>
      </w:r>
      <w:r>
        <w:instrText xml:space="preserve"> PAGEREF _Toc448479848 \h </w:instrText>
      </w:r>
      <w:r>
        <w:fldChar w:fldCharType="separate"/>
      </w:r>
      <w:r>
        <w:t>90</w:t>
      </w:r>
      <w:r>
        <w:fldChar w:fldCharType="end"/>
      </w:r>
    </w:p>
    <w:p>
      <w:pPr>
        <w:pStyle w:val="TOC8"/>
        <w:rPr>
          <w:rFonts w:asciiTheme="minorHAnsi" w:eastAsiaTheme="minorEastAsia" w:hAnsiTheme="minorHAnsi" w:cstheme="minorBidi"/>
          <w:szCs w:val="22"/>
        </w:rPr>
      </w:pPr>
      <w:r>
        <w:t>31.</w:t>
      </w:r>
      <w:r>
        <w:tab/>
        <w:t>Slip services (r. 96)</w:t>
      </w:r>
      <w:r>
        <w:tab/>
      </w:r>
      <w:r>
        <w:fldChar w:fldCharType="begin"/>
      </w:r>
      <w:r>
        <w:instrText xml:space="preserve"> PAGEREF _Toc448479849 \h </w:instrText>
      </w:r>
      <w:r>
        <w:fldChar w:fldCharType="separate"/>
      </w:r>
      <w:r>
        <w:t>91</w:t>
      </w:r>
      <w:r>
        <w:fldChar w:fldCharType="end"/>
      </w:r>
    </w:p>
    <w:p>
      <w:pPr>
        <w:pStyle w:val="TOC8"/>
        <w:rPr>
          <w:rFonts w:asciiTheme="minorHAnsi" w:eastAsiaTheme="minorEastAsia" w:hAnsiTheme="minorHAnsi" w:cstheme="minorBidi"/>
          <w:szCs w:val="22"/>
        </w:rPr>
      </w:pPr>
      <w:r>
        <w:t>32.</w:t>
      </w:r>
      <w:r>
        <w:tab/>
        <w:t>Floating dinghy pens</w:t>
      </w:r>
      <w:r>
        <w:tab/>
      </w:r>
      <w:r>
        <w:fldChar w:fldCharType="begin"/>
      </w:r>
      <w:r>
        <w:instrText xml:space="preserve"> PAGEREF _Toc448479850 \h </w:instrText>
      </w:r>
      <w:r>
        <w:fldChar w:fldCharType="separate"/>
      </w:r>
      <w:r>
        <w:t>92</w:t>
      </w:r>
      <w:r>
        <w:fldChar w:fldCharType="end"/>
      </w:r>
    </w:p>
    <w:p>
      <w:pPr>
        <w:pStyle w:val="TOC2"/>
        <w:tabs>
          <w:tab w:val="right" w:leader="dot" w:pos="7077"/>
        </w:tabs>
        <w:rPr>
          <w:rFonts w:asciiTheme="minorHAnsi" w:eastAsiaTheme="minorEastAsia" w:hAnsiTheme="minorHAnsi" w:cstheme="minorBidi"/>
          <w:b w:val="0"/>
          <w:sz w:val="22"/>
          <w:szCs w:val="22"/>
        </w:rPr>
      </w:pPr>
      <w:r>
        <w:t>Schedule 1A — Fuel oil wharfage</w:t>
      </w:r>
    </w:p>
    <w:p>
      <w:pPr>
        <w:pStyle w:val="TOC8"/>
        <w:rPr>
          <w:rFonts w:asciiTheme="minorHAnsi" w:eastAsiaTheme="minorEastAsia" w:hAnsiTheme="minorHAnsi" w:cstheme="minorBidi"/>
          <w:szCs w:val="22"/>
        </w:rPr>
      </w:pPr>
      <w:r>
        <w:t>1.</w:t>
      </w:r>
      <w:r>
        <w:tab/>
        <w:t>Wharfage for fuel (r. 11B(2))</w:t>
      </w:r>
      <w:r>
        <w:tab/>
      </w:r>
      <w:r>
        <w:fldChar w:fldCharType="begin"/>
      </w:r>
      <w:r>
        <w:instrText xml:space="preserve"> PAGEREF _Toc448479852 \h </w:instrText>
      </w:r>
      <w:r>
        <w:fldChar w:fldCharType="separate"/>
      </w:r>
      <w:r>
        <w:t>93</w:t>
      </w:r>
      <w:r>
        <w:fldChar w:fldCharType="end"/>
      </w:r>
    </w:p>
    <w:p>
      <w:pPr>
        <w:pStyle w:val="TOC2"/>
        <w:tabs>
          <w:tab w:val="right" w:leader="dot" w:pos="7077"/>
        </w:tabs>
        <w:rPr>
          <w:rFonts w:asciiTheme="minorHAnsi" w:eastAsiaTheme="minorEastAsia" w:hAnsiTheme="minorHAnsi" w:cstheme="minorBidi"/>
          <w:b w:val="0"/>
          <w:sz w:val="22"/>
          <w:szCs w:val="22"/>
        </w:rPr>
      </w:pPr>
      <w:r>
        <w:t>Schedule 2 — Port of Perth charges</w:t>
      </w:r>
    </w:p>
    <w:p>
      <w:pPr>
        <w:pStyle w:val="TOC4"/>
        <w:tabs>
          <w:tab w:val="right" w:leader="dot" w:pos="7077"/>
        </w:tabs>
        <w:rPr>
          <w:rFonts w:asciiTheme="minorHAnsi" w:eastAsiaTheme="minorEastAsia" w:hAnsiTheme="minorHAnsi" w:cstheme="minorBidi"/>
          <w:b w:val="0"/>
          <w:szCs w:val="22"/>
        </w:rPr>
      </w:pPr>
      <w:r>
        <w:t>Division 1A</w:t>
      </w:r>
      <w:r>
        <w:rPr>
          <w:b w:val="0"/>
        </w:rPr>
        <w:t> — </w:t>
      </w:r>
      <w:r>
        <w:t>Application and Standard rates</w:t>
      </w:r>
    </w:p>
    <w:p>
      <w:pPr>
        <w:pStyle w:val="TOC8"/>
        <w:rPr>
          <w:rFonts w:asciiTheme="minorHAnsi" w:eastAsiaTheme="minorEastAsia" w:hAnsiTheme="minorHAnsi" w:cstheme="minorBidi"/>
          <w:szCs w:val="22"/>
        </w:rPr>
      </w:pPr>
      <w:r>
        <w:t>1A.</w:t>
      </w:r>
      <w:r>
        <w:tab/>
        <w:t>Application of this Schedule</w:t>
      </w:r>
      <w:r>
        <w:tab/>
      </w:r>
      <w:r>
        <w:fldChar w:fldCharType="begin"/>
      </w:r>
      <w:r>
        <w:instrText xml:space="preserve"> PAGEREF _Toc448479855 \h </w:instrText>
      </w:r>
      <w:r>
        <w:fldChar w:fldCharType="separate"/>
      </w:r>
      <w:r>
        <w:t>95</w:t>
      </w:r>
      <w:r>
        <w:fldChar w:fldCharType="end"/>
      </w:r>
    </w:p>
    <w:p>
      <w:pPr>
        <w:pStyle w:val="TOC8"/>
        <w:rPr>
          <w:rFonts w:asciiTheme="minorHAnsi" w:eastAsiaTheme="minorEastAsia" w:hAnsiTheme="minorHAnsi" w:cstheme="minorBidi"/>
          <w:szCs w:val="22"/>
        </w:rPr>
      </w:pPr>
      <w:r>
        <w:t>1B.</w:t>
      </w:r>
      <w:r>
        <w:tab/>
        <w:t>Standard rates for this Schedule</w:t>
      </w:r>
      <w:r>
        <w:tab/>
      </w:r>
      <w:r>
        <w:fldChar w:fldCharType="begin"/>
      </w:r>
      <w:r>
        <w:instrText xml:space="preserve"> PAGEREF _Toc448479856 \h </w:instrText>
      </w:r>
      <w:r>
        <w:fldChar w:fldCharType="separate"/>
      </w:r>
      <w:r>
        <w:t>95</w:t>
      </w:r>
      <w:r>
        <w:fldChar w:fldCharType="end"/>
      </w:r>
    </w:p>
    <w:p>
      <w:pPr>
        <w:pStyle w:val="TOC8"/>
        <w:rPr>
          <w:rFonts w:asciiTheme="minorHAnsi" w:eastAsiaTheme="minorEastAsia" w:hAnsiTheme="minorHAnsi" w:cstheme="minorBidi"/>
          <w:szCs w:val="22"/>
        </w:rPr>
      </w:pPr>
      <w:r>
        <w:t>1C.</w:t>
      </w:r>
      <w:r>
        <w:tab/>
        <w:t>Transferability of annual payments</w:t>
      </w:r>
      <w:r>
        <w:tab/>
      </w:r>
      <w:r>
        <w:fldChar w:fldCharType="begin"/>
      </w:r>
      <w:r>
        <w:instrText xml:space="preserve"> PAGEREF _Toc448479857 \h </w:instrText>
      </w:r>
      <w:r>
        <w:fldChar w:fldCharType="separate"/>
      </w:r>
      <w:r>
        <w:t>95</w:t>
      </w:r>
      <w:r>
        <w:fldChar w:fldCharType="end"/>
      </w:r>
    </w:p>
    <w:p>
      <w:pPr>
        <w:pStyle w:val="TOC8"/>
        <w:rPr>
          <w:rFonts w:asciiTheme="minorHAnsi" w:eastAsiaTheme="minorEastAsia" w:hAnsiTheme="minorHAnsi" w:cstheme="minorBidi"/>
          <w:szCs w:val="22"/>
        </w:rPr>
      </w:pPr>
      <w:r>
        <w:t>1D.</w:t>
      </w:r>
      <w:r>
        <w:tab/>
        <w:t>Service wharf or jetty entitlements</w:t>
      </w:r>
      <w:r>
        <w:tab/>
      </w:r>
      <w:r>
        <w:fldChar w:fldCharType="begin"/>
      </w:r>
      <w:r>
        <w:instrText xml:space="preserve"> PAGEREF _Toc448479858 \h </w:instrText>
      </w:r>
      <w:r>
        <w:fldChar w:fldCharType="separate"/>
      </w:r>
      <w:r>
        <w:t>96</w:t>
      </w:r>
      <w:r>
        <w:fldChar w:fldCharType="end"/>
      </w:r>
    </w:p>
    <w:p>
      <w:pPr>
        <w:pStyle w:val="TOC8"/>
        <w:rPr>
          <w:rFonts w:asciiTheme="minorHAnsi" w:eastAsiaTheme="minorEastAsia" w:hAnsiTheme="minorHAnsi" w:cstheme="minorBidi"/>
          <w:szCs w:val="22"/>
        </w:rPr>
      </w:pPr>
      <w:r>
        <w:t>1E.</w:t>
      </w:r>
      <w:r>
        <w:tab/>
        <w:t>Active loading and unloading</w:t>
      </w:r>
      <w:r>
        <w:tab/>
      </w:r>
      <w:r>
        <w:fldChar w:fldCharType="begin"/>
      </w:r>
      <w:r>
        <w:instrText xml:space="preserve"> PAGEREF _Toc448479859 \h </w:instrText>
      </w:r>
      <w:r>
        <w:fldChar w:fldCharType="separate"/>
      </w:r>
      <w:r>
        <w:t>96</w:t>
      </w:r>
      <w:r>
        <w:fldChar w:fldCharType="end"/>
      </w:r>
    </w:p>
    <w:p>
      <w:pPr>
        <w:pStyle w:val="TOC8"/>
        <w:rPr>
          <w:rFonts w:asciiTheme="minorHAnsi" w:eastAsiaTheme="minorEastAsia" w:hAnsiTheme="minorHAnsi" w:cstheme="minorBidi"/>
          <w:szCs w:val="22"/>
        </w:rPr>
      </w:pPr>
      <w:r>
        <w:t>1F.</w:t>
      </w:r>
      <w:r>
        <w:tab/>
        <w:t>Wyndham excluded</w:t>
      </w:r>
      <w:r>
        <w:tab/>
      </w:r>
      <w:r>
        <w:fldChar w:fldCharType="begin"/>
      </w:r>
      <w:r>
        <w:instrText xml:space="preserve"> PAGEREF _Toc448479860 \h </w:instrText>
      </w:r>
      <w:r>
        <w:fldChar w:fldCharType="separate"/>
      </w:r>
      <w:r>
        <w:t>96</w:t>
      </w:r>
      <w:r>
        <w:fldChar w:fldCharType="end"/>
      </w:r>
    </w:p>
    <w:p>
      <w:pPr>
        <w:pStyle w:val="TOC4"/>
        <w:tabs>
          <w:tab w:val="right" w:leader="dot" w:pos="7077"/>
        </w:tabs>
        <w:rPr>
          <w:rFonts w:asciiTheme="minorHAnsi" w:eastAsiaTheme="minorEastAsia" w:hAnsiTheme="minorHAnsi" w:cstheme="minorBidi"/>
          <w:b w:val="0"/>
          <w:szCs w:val="22"/>
        </w:rPr>
      </w:pPr>
      <w:r>
        <w:t>Division 1</w:t>
      </w:r>
      <w:r>
        <w:rPr>
          <w:b w:val="0"/>
        </w:rPr>
        <w:t> — </w:t>
      </w:r>
      <w:r>
        <w:t>Specific charges for Port of Perth jetties</w:t>
      </w:r>
    </w:p>
    <w:p>
      <w:pPr>
        <w:pStyle w:val="TOC8"/>
        <w:rPr>
          <w:rFonts w:asciiTheme="minorHAnsi" w:eastAsiaTheme="minorEastAsia" w:hAnsiTheme="minorHAnsi" w:cstheme="minorBidi"/>
          <w:szCs w:val="22"/>
        </w:rPr>
      </w:pPr>
      <w:r>
        <w:t>1.</w:t>
      </w:r>
      <w:r>
        <w:tab/>
        <w:t>Barrack Street and Mends Street jetties</w:t>
      </w:r>
      <w:r>
        <w:tab/>
      </w:r>
      <w:r>
        <w:fldChar w:fldCharType="begin"/>
      </w:r>
      <w:r>
        <w:instrText xml:space="preserve"> PAGEREF _Toc448479862 \h </w:instrText>
      </w:r>
      <w:r>
        <w:fldChar w:fldCharType="separate"/>
      </w:r>
      <w:r>
        <w:t>97</w:t>
      </w:r>
      <w:r>
        <w:fldChar w:fldCharType="end"/>
      </w:r>
    </w:p>
    <w:p>
      <w:pPr>
        <w:pStyle w:val="TOC8"/>
        <w:rPr>
          <w:rFonts w:asciiTheme="minorHAnsi" w:eastAsiaTheme="minorEastAsia" w:hAnsiTheme="minorHAnsi" w:cstheme="minorBidi"/>
          <w:szCs w:val="22"/>
        </w:rPr>
      </w:pPr>
      <w:r>
        <w:t>2.</w:t>
      </w:r>
      <w:r>
        <w:tab/>
        <w:t>Other jetties in Swan and Canning Rivers</w:t>
      </w:r>
      <w:r>
        <w:tab/>
      </w:r>
      <w:r>
        <w:fldChar w:fldCharType="begin"/>
      </w:r>
      <w:r>
        <w:instrText xml:space="preserve"> PAGEREF _Toc448479863 \h </w:instrText>
      </w:r>
      <w:r>
        <w:fldChar w:fldCharType="separate"/>
      </w:r>
      <w:r>
        <w:t>97</w:t>
      </w:r>
      <w:r>
        <w:fldChar w:fldCharType="end"/>
      </w:r>
    </w:p>
    <w:p>
      <w:pPr>
        <w:pStyle w:val="TOC4"/>
        <w:tabs>
          <w:tab w:val="right" w:leader="dot" w:pos="7077"/>
        </w:tabs>
        <w:rPr>
          <w:rFonts w:asciiTheme="minorHAnsi" w:eastAsiaTheme="minorEastAsia" w:hAnsiTheme="minorHAnsi" w:cstheme="minorBidi"/>
          <w:b w:val="0"/>
          <w:szCs w:val="22"/>
        </w:rPr>
      </w:pPr>
      <w:r>
        <w:t>Division 2</w:t>
      </w:r>
      <w:r>
        <w:rPr>
          <w:b w:val="0"/>
        </w:rPr>
        <w:t> — </w:t>
      </w:r>
      <w:r>
        <w:t>Charges for boat pens</w:t>
      </w:r>
    </w:p>
    <w:p>
      <w:pPr>
        <w:pStyle w:val="TOC8"/>
        <w:rPr>
          <w:rFonts w:asciiTheme="minorHAnsi" w:eastAsiaTheme="minorEastAsia" w:hAnsiTheme="minorHAnsi" w:cstheme="minorBidi"/>
          <w:szCs w:val="22"/>
        </w:rPr>
      </w:pPr>
      <w:r>
        <w:t>3.</w:t>
      </w:r>
      <w:r>
        <w:tab/>
        <w:t>Fremantle, Challenger Boat Harbour</w:t>
      </w:r>
      <w:r>
        <w:tab/>
      </w:r>
      <w:r>
        <w:fldChar w:fldCharType="begin"/>
      </w:r>
      <w:r>
        <w:instrText xml:space="preserve"> PAGEREF _Toc448479865 \h </w:instrText>
      </w:r>
      <w:r>
        <w:fldChar w:fldCharType="separate"/>
      </w:r>
      <w:r>
        <w:t>98</w:t>
      </w:r>
      <w:r>
        <w:fldChar w:fldCharType="end"/>
      </w:r>
    </w:p>
    <w:p>
      <w:pPr>
        <w:pStyle w:val="TOC8"/>
        <w:rPr>
          <w:rFonts w:asciiTheme="minorHAnsi" w:eastAsiaTheme="minorEastAsia" w:hAnsiTheme="minorHAnsi" w:cstheme="minorBidi"/>
          <w:szCs w:val="22"/>
        </w:rPr>
      </w:pPr>
      <w:r>
        <w:t>4.</w:t>
      </w:r>
      <w:r>
        <w:tab/>
        <w:t>Hillarys Boat Harbour</w:t>
      </w:r>
      <w:r>
        <w:tab/>
      </w:r>
      <w:r>
        <w:fldChar w:fldCharType="begin"/>
      </w:r>
      <w:r>
        <w:instrText xml:space="preserve"> PAGEREF _Toc448479866 \h </w:instrText>
      </w:r>
      <w:r>
        <w:fldChar w:fldCharType="separate"/>
      </w:r>
      <w:r>
        <w:t>98</w:t>
      </w:r>
      <w:r>
        <w:fldChar w:fldCharType="end"/>
      </w:r>
    </w:p>
    <w:p>
      <w:pPr>
        <w:pStyle w:val="TOC8"/>
        <w:rPr>
          <w:rFonts w:asciiTheme="minorHAnsi" w:eastAsiaTheme="minorEastAsia" w:hAnsiTheme="minorHAnsi" w:cstheme="minorBidi"/>
          <w:szCs w:val="22"/>
        </w:rPr>
      </w:pPr>
      <w:r>
        <w:t>5.</w:t>
      </w:r>
      <w:r>
        <w:tab/>
        <w:t>Jervoise Bay</w:t>
      </w:r>
      <w:r>
        <w:tab/>
      </w:r>
      <w:r>
        <w:fldChar w:fldCharType="begin"/>
      </w:r>
      <w:r>
        <w:instrText xml:space="preserve"> PAGEREF _Toc448479867 \h </w:instrText>
      </w:r>
      <w:r>
        <w:fldChar w:fldCharType="separate"/>
      </w:r>
      <w:r>
        <w:t>99</w:t>
      </w:r>
      <w:r>
        <w:fldChar w:fldCharType="end"/>
      </w:r>
    </w:p>
    <w:p>
      <w:pPr>
        <w:pStyle w:val="TOC2"/>
        <w:tabs>
          <w:tab w:val="right" w:leader="dot" w:pos="7077"/>
        </w:tabs>
        <w:rPr>
          <w:rFonts w:asciiTheme="minorHAnsi" w:eastAsiaTheme="minorEastAsia" w:hAnsiTheme="minorHAnsi" w:cstheme="minorBidi"/>
          <w:b w:val="0"/>
          <w:sz w:val="22"/>
          <w:szCs w:val="22"/>
        </w:rPr>
      </w:pPr>
      <w:r>
        <w:t>Schedule 3 — Forms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Compilation table</w:t>
      </w:r>
      <w:r>
        <w:tab/>
      </w:r>
      <w:r>
        <w:fldChar w:fldCharType="begin"/>
      </w:r>
      <w:r>
        <w:instrText xml:space="preserve"> PAGEREF _Toc448479870 \h </w:instrText>
      </w:r>
      <w:r>
        <w:fldChar w:fldCharType="separate"/>
      </w:r>
      <w:r>
        <w:t>103</w:t>
      </w:r>
      <w:r>
        <w:fldChar w:fldCharType="end"/>
      </w:r>
    </w:p>
    <w:p>
      <w:pPr>
        <w:pStyle w:val="TOC8"/>
        <w:rPr>
          <w:rFonts w:asciiTheme="minorHAnsi" w:eastAsiaTheme="minorEastAsia" w:hAnsiTheme="minorHAnsi" w:cstheme="minorBidi"/>
          <w:szCs w:val="22"/>
        </w:rPr>
      </w:pPr>
      <w:r>
        <w:t>Provisions that have not come into operation</w:t>
      </w:r>
      <w:r>
        <w:tab/>
      </w:r>
      <w:r>
        <w:fldChar w:fldCharType="begin"/>
      </w:r>
      <w:r>
        <w:instrText xml:space="preserve"> PAGEREF _Toc448479871 \h </w:instrText>
      </w:r>
      <w:r>
        <w:fldChar w:fldCharType="separate"/>
      </w:r>
      <w:r>
        <w:t>110</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PrincipalActReg"/>
        <w:spacing w:before="120" w:after="600"/>
        <w:rPr>
          <w:snapToGrid w:val="0"/>
        </w:rPr>
      </w:pPr>
      <w:r>
        <w:rPr>
          <w:snapToGrid w:val="0"/>
        </w:rPr>
        <w:t>Jetties Act 1926</w:t>
      </w:r>
    </w:p>
    <w:p>
      <w:pPr>
        <w:pStyle w:val="NameofActReg"/>
        <w:spacing w:before="600" w:after="720"/>
      </w:pPr>
      <w:r>
        <w:t>Jetties Regulations 1940</w:t>
      </w:r>
    </w:p>
    <w:p>
      <w:pPr>
        <w:pStyle w:val="Heading5"/>
        <w:rPr>
          <w:snapToGrid w:val="0"/>
        </w:rPr>
      </w:pPr>
      <w:bookmarkStart w:id="3" w:name="_Toc448479668"/>
      <w:r>
        <w:rPr>
          <w:rStyle w:val="CharSectno"/>
        </w:rPr>
        <w:t>1</w:t>
      </w:r>
      <w:r>
        <w:rPr>
          <w:snapToGrid w:val="0"/>
        </w:rPr>
        <w:t>.</w:t>
      </w:r>
      <w:r>
        <w:rPr>
          <w:snapToGrid w:val="0"/>
        </w:rPr>
        <w:tab/>
        <w:t>Citation</w:t>
      </w:r>
      <w:bookmarkEnd w:id="3"/>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Jetties Regulations 1940</w:t>
      </w:r>
      <w:r>
        <w:rPr>
          <w:snapToGrid w:val="0"/>
        </w:rPr>
        <w:t> </w:t>
      </w:r>
      <w:r>
        <w:rPr>
          <w:snapToGrid w:val="0"/>
          <w:vertAlign w:val="superscript"/>
        </w:rPr>
        <w:t>1</w:t>
      </w:r>
      <w:r>
        <w:rPr>
          <w:snapToGrid w:val="0"/>
        </w:rPr>
        <w:t>.</w:t>
      </w:r>
    </w:p>
    <w:p>
      <w:pPr>
        <w:pStyle w:val="Footnotesection"/>
      </w:pPr>
      <w:r>
        <w:tab/>
        <w:t>[Regulation 1 amended in Gazette 24 Aug 2004 p. 3659.]</w:t>
      </w:r>
    </w:p>
    <w:p>
      <w:pPr>
        <w:pStyle w:val="Heading5"/>
      </w:pPr>
      <w:bookmarkStart w:id="4" w:name="_Toc448479669"/>
      <w:r>
        <w:rPr>
          <w:rStyle w:val="CharSectno"/>
        </w:rPr>
        <w:t>2</w:t>
      </w:r>
      <w:r>
        <w:t>.</w:t>
      </w:r>
      <w:r>
        <w:tab/>
        <w:t>Liability for dues and charges</w:t>
      </w:r>
      <w:bookmarkEnd w:id="4"/>
    </w:p>
    <w:p>
      <w:pPr>
        <w:pStyle w:val="Subsection"/>
      </w:pPr>
      <w:r>
        <w:tab/>
      </w:r>
      <w:r>
        <w:tab/>
        <w:t>Unless otherwise stated in a specific regulation, the owner and the master of a vessel are jointly and severally liable for the dues and charges incurred by, or in relation to, the vessel or its cargo under these regulations.</w:t>
      </w:r>
    </w:p>
    <w:p>
      <w:pPr>
        <w:pStyle w:val="Footnotesection"/>
      </w:pPr>
      <w:r>
        <w:tab/>
        <w:t>[Regulation 2 inserted in Gazette 14 Jun 2002 p. 2799; amended in Gazette 25 Jul 2014 p. 2607.]</w:t>
      </w:r>
    </w:p>
    <w:p>
      <w:pPr>
        <w:pStyle w:val="Heading5"/>
        <w:rPr>
          <w:snapToGrid w:val="0"/>
        </w:rPr>
      </w:pPr>
      <w:bookmarkStart w:id="5" w:name="_Toc448479670"/>
      <w:r>
        <w:rPr>
          <w:rStyle w:val="CharSectno"/>
        </w:rPr>
        <w:t>3</w:t>
      </w:r>
      <w:r>
        <w:rPr>
          <w:snapToGrid w:val="0"/>
        </w:rPr>
        <w:t>.</w:t>
      </w:r>
      <w:r>
        <w:rPr>
          <w:snapToGrid w:val="0"/>
        </w:rPr>
        <w:tab/>
        <w:t>Terms used</w:t>
      </w:r>
      <w:bookmarkEnd w:id="5"/>
      <w:r>
        <w:rPr>
          <w:snapToGrid w:val="0"/>
        </w:rPr>
        <w:t xml:space="preserve"> </w:t>
      </w:r>
    </w:p>
    <w:p>
      <w:pPr>
        <w:pStyle w:val="Subsection"/>
        <w:rPr>
          <w:snapToGrid w:val="0"/>
        </w:rPr>
      </w:pPr>
      <w:r>
        <w:rPr>
          <w:snapToGrid w:val="0"/>
        </w:rPr>
        <w:tab/>
        <w:t>(1)</w:t>
      </w:r>
      <w:r>
        <w:rPr>
          <w:snapToGrid w:val="0"/>
        </w:rPr>
        <w:tab/>
        <w:t>In the construction and for the purposes of these regulations, the following terms shall, if not inconsistent with the context or subject</w:t>
      </w:r>
      <w:r>
        <w:rPr>
          <w:snapToGrid w:val="0"/>
        </w:rPr>
        <w:noBreakHyphen/>
        <w:t>matter, have the respective meanings hereby assigned to them:</w:t>
      </w:r>
    </w:p>
    <w:p>
      <w:pPr>
        <w:pStyle w:val="Defstart"/>
      </w:pPr>
      <w:r>
        <w:rPr>
          <w:b/>
        </w:rPr>
        <w:tab/>
      </w:r>
      <w:r>
        <w:rPr>
          <w:rStyle w:val="CharDefText"/>
        </w:rPr>
        <w:t>commercial vessel</w:t>
      </w:r>
      <w:r>
        <w:t xml:space="preserve"> has the meaning assigned to it in the </w:t>
      </w:r>
      <w:r>
        <w:rPr>
          <w:i/>
          <w:iCs/>
        </w:rPr>
        <w:t>Western Australian Marine Act 1982</w:t>
      </w:r>
      <w:r>
        <w:t>;</w:t>
      </w:r>
    </w:p>
    <w:p>
      <w:pPr>
        <w:pStyle w:val="Defstart"/>
      </w:pPr>
      <w:r>
        <w:rPr>
          <w:b/>
        </w:rPr>
        <w:tab/>
      </w:r>
      <w:r>
        <w:rPr>
          <w:rStyle w:val="CharDefText"/>
        </w:rPr>
        <w:t>Department</w:t>
      </w:r>
      <w:r>
        <w:t xml:space="preserve"> means the Department concerned, subject to the control of the Minister, with the administration of the Act;</w:t>
      </w:r>
    </w:p>
    <w:p>
      <w:pPr>
        <w:pStyle w:val="Defstart"/>
      </w:pPr>
      <w:r>
        <w:tab/>
      </w:r>
      <w:r>
        <w:rPr>
          <w:rStyle w:val="CharDefText"/>
        </w:rPr>
        <w:t>fishing vessel</w:t>
      </w:r>
      <w:r>
        <w:t xml:space="preserve"> has the meaning given to that term in the </w:t>
      </w:r>
      <w:r>
        <w:rPr>
          <w:i/>
        </w:rPr>
        <w:t>Western Australian Marine Act 1982</w:t>
      </w:r>
      <w:r>
        <w:t xml:space="preserve"> section 3(1);</w:t>
      </w:r>
    </w:p>
    <w:p>
      <w:pPr>
        <w:pStyle w:val="Defstart"/>
      </w:pPr>
      <w:r>
        <w:rPr>
          <w:b/>
        </w:rPr>
        <w:tab/>
      </w:r>
      <w:r>
        <w:rPr>
          <w:rStyle w:val="CharDefText"/>
        </w:rPr>
        <w:t>jetty</w:t>
      </w:r>
      <w:r>
        <w:t xml:space="preserve"> means any jetty, pier, wharf, grid, slip or landing place;</w:t>
      </w:r>
    </w:p>
    <w:p>
      <w:pPr>
        <w:pStyle w:val="Defstart"/>
      </w:pPr>
      <w:r>
        <w:tab/>
      </w:r>
      <w:r>
        <w:rPr>
          <w:rStyle w:val="CharDefText"/>
        </w:rPr>
        <w:t>master</w:t>
      </w:r>
      <w:r>
        <w:t xml:space="preserve"> means a person, other than a pilot, having command or charge of a vessel;</w:t>
      </w:r>
    </w:p>
    <w:p>
      <w:pPr>
        <w:pStyle w:val="Defstart"/>
      </w:pPr>
      <w:r>
        <w:rPr>
          <w:b/>
        </w:rPr>
        <w:tab/>
      </w:r>
      <w:r>
        <w:rPr>
          <w:rStyle w:val="CharDefText"/>
        </w:rPr>
        <w:t>officer</w:t>
      </w:r>
      <w:r>
        <w:t xml:space="preserve"> means any wharfinger or servant of the Department;</w:t>
      </w:r>
    </w:p>
    <w:p>
      <w:pPr>
        <w:pStyle w:val="Defstart"/>
      </w:pPr>
      <w:r>
        <w:tab/>
      </w:r>
      <w:r>
        <w:rPr>
          <w:rStyle w:val="CharDefText"/>
        </w:rPr>
        <w:t>owner</w:t>
      </w:r>
      <w:r>
        <w:t xml:space="preserve">, in relation to a vessel, means — </w:t>
      </w:r>
    </w:p>
    <w:p>
      <w:pPr>
        <w:pStyle w:val="Defpara"/>
      </w:pPr>
      <w:r>
        <w:tab/>
        <w:t>(a)</w:t>
      </w:r>
      <w:r>
        <w:tab/>
        <w:t>if the vessel is owned by an individual, that individual;</w:t>
      </w:r>
    </w:p>
    <w:p>
      <w:pPr>
        <w:pStyle w:val="Defpara"/>
      </w:pPr>
      <w:r>
        <w:tab/>
        <w:t>(b)</w:t>
      </w:r>
      <w:r>
        <w:tab/>
        <w:t>if the vessel is owned by a body corporate or unincorporate, that body;</w:t>
      </w:r>
    </w:p>
    <w:p>
      <w:pPr>
        <w:pStyle w:val="Defpara"/>
      </w:pPr>
      <w:r>
        <w:tab/>
        <w:t>(c)</w:t>
      </w:r>
      <w:r>
        <w:tab/>
        <w:t xml:space="preserve">a person who is purchasing the vessel under a contract that is a credit sale contract for the purposes of the </w:t>
      </w:r>
      <w:r>
        <w:rPr>
          <w:i/>
        </w:rPr>
        <w:t>Credit Act 1984</w:t>
      </w:r>
      <w:r>
        <w:t>;</w:t>
      </w:r>
    </w:p>
    <w:p>
      <w:pPr>
        <w:pStyle w:val="Defpara"/>
      </w:pPr>
      <w:r>
        <w:tab/>
        <w:t>(d)</w:t>
      </w:r>
      <w:r>
        <w:tab/>
        <w:t xml:space="preserve">a person who is the purchaser or hirer of the vessel under a contract that for the purposes of the </w:t>
      </w:r>
      <w:r>
        <w:rPr>
          <w:i/>
        </w:rPr>
        <w:t>Consumer Credit (</w:t>
      </w:r>
      <w:smartTag w:uri="urn:schemas-microsoft-com:office:smarttags" w:element="place">
        <w:smartTag w:uri="urn:schemas-microsoft-com:office:smarttags" w:element="State">
          <w:r>
            <w:rPr>
              <w:i/>
            </w:rPr>
            <w:t>Western Australia</w:t>
          </w:r>
        </w:smartTag>
      </w:smartTag>
      <w:r>
        <w:rPr>
          <w:i/>
        </w:rPr>
        <w:t>) Code</w:t>
      </w:r>
      <w:r>
        <w:rPr>
          <w:vertAlign w:val="superscript"/>
        </w:rPr>
        <w:t> 2</w:t>
      </w:r>
      <w:r>
        <w:t xml:space="preserve"> is a credit contract, or is to be regarded as a credit contract, to which that Code applies;</w:t>
      </w:r>
    </w:p>
    <w:p>
      <w:pPr>
        <w:pStyle w:val="Defpara"/>
      </w:pPr>
      <w:r>
        <w:tab/>
        <w:t>(e)</w:t>
      </w:r>
      <w:r>
        <w:tab/>
        <w:t xml:space="preserve">a person who has the use of the vessel under a hiring, hire purchase, lease, loan, charter or other agreement; </w:t>
      </w:r>
    </w:p>
    <w:p>
      <w:pPr>
        <w:pStyle w:val="Defpara"/>
      </w:pPr>
      <w:r>
        <w:tab/>
        <w:t>(f)</w:t>
      </w:r>
      <w:r>
        <w:tab/>
        <w:t>a person who holds a current Certificate of Survey of the vessel, or in whose name the vessel is registered, but does not include an unpaid vendor under a hire purchase agreement or the lessor under a lease;</w:t>
      </w:r>
    </w:p>
    <w:p>
      <w:pPr>
        <w:pStyle w:val="Defstart"/>
      </w:pPr>
      <w:r>
        <w:rPr>
          <w:b/>
        </w:rPr>
        <w:tab/>
      </w:r>
      <w:r>
        <w:rPr>
          <w:rStyle w:val="CharDefText"/>
        </w:rPr>
        <w:t>premises</w:t>
      </w:r>
      <w:r>
        <w:t xml:space="preserve"> means any premises appurtenant to jetties controlled by the Department;</w:t>
      </w:r>
    </w:p>
    <w:p>
      <w:pPr>
        <w:pStyle w:val="Defstart"/>
      </w:pPr>
      <w:r>
        <w:rPr>
          <w:b/>
        </w:rPr>
        <w:tab/>
      </w:r>
      <w:r>
        <w:rPr>
          <w:rStyle w:val="CharDefText"/>
        </w:rPr>
        <w:t>public jetty</w:t>
      </w:r>
      <w:r>
        <w:t xml:space="preserve"> means a jetty the property of Her Majesty and includes a jetty the property of Her Majesty vested in any person on behalf of Her Majesty;</w:t>
      </w:r>
    </w:p>
    <w:p>
      <w:pPr>
        <w:pStyle w:val="Defstart"/>
      </w:pPr>
      <w:r>
        <w:tab/>
      </w:r>
      <w:r>
        <w:rPr>
          <w:rStyle w:val="CharDefText"/>
        </w:rPr>
        <w:t>recreational vessel</w:t>
      </w:r>
      <w:r>
        <w:t xml:space="preserve"> has the meaning given to the term </w:t>
      </w:r>
      <w:r>
        <w:rPr>
          <w:b/>
          <w:i/>
        </w:rPr>
        <w:t>pleasure vessel</w:t>
      </w:r>
      <w:r>
        <w:t xml:space="preserve"> in the </w:t>
      </w:r>
      <w:r>
        <w:rPr>
          <w:i/>
        </w:rPr>
        <w:t>Western Australian Marine Act 1982</w:t>
      </w:r>
      <w:r>
        <w:t xml:space="preserve"> section 98(1);</w:t>
      </w:r>
    </w:p>
    <w:p>
      <w:pPr>
        <w:pStyle w:val="Defstart"/>
      </w:pPr>
      <w:r>
        <w:tab/>
      </w:r>
      <w:r>
        <w:rPr>
          <w:rStyle w:val="CharDefText"/>
        </w:rPr>
        <w:t>swing mooring fee</w:t>
      </w:r>
      <w:r>
        <w:t xml:space="preserve"> means an annual fee for a swing mooring under the </w:t>
      </w:r>
      <w:r>
        <w:rPr>
          <w:i/>
        </w:rPr>
        <w:t>Shipping and Pilotage (Mooring Control Areas) Regulations 1983</w:t>
      </w:r>
      <w:r>
        <w:t xml:space="preserve"> regulation 7;</w:t>
      </w:r>
    </w:p>
    <w:p>
      <w:pPr>
        <w:pStyle w:val="Defstart"/>
      </w:pPr>
      <w:r>
        <w:tab/>
      </w:r>
      <w:r>
        <w:rPr>
          <w:rStyle w:val="CharDefText"/>
        </w:rPr>
        <w:t>tourism vessel</w:t>
      </w:r>
      <w:r>
        <w:t xml:space="preserve"> means a vessel used for commercial tourism purposes;</w:t>
      </w:r>
    </w:p>
    <w:p>
      <w:pPr>
        <w:pStyle w:val="Defstart"/>
      </w:pPr>
      <w:r>
        <w:rPr>
          <w:b/>
        </w:rPr>
        <w:tab/>
      </w:r>
      <w:r>
        <w:rPr>
          <w:rStyle w:val="CharDefText"/>
        </w:rPr>
        <w:t>vessel</w:t>
      </w:r>
      <w:r>
        <w:t xml:space="preserve"> means any ship, lighter, barge, boat, raft or craft of whatsoever description and howsoever navigated.</w:t>
      </w:r>
    </w:p>
    <w:p>
      <w:pPr>
        <w:pStyle w:val="Subsection"/>
      </w:pPr>
      <w:r>
        <w:tab/>
        <w:t>(2)</w:t>
      </w:r>
      <w:r>
        <w:tab/>
        <w:t>For the purposes of calculation of a due or charge under these regulations —</w:t>
      </w:r>
    </w:p>
    <w:p>
      <w:pPr>
        <w:pStyle w:val="Defstart"/>
      </w:pPr>
      <w:r>
        <w:tab/>
      </w:r>
      <w:r>
        <w:rPr>
          <w:rStyle w:val="CharDefText"/>
        </w:rPr>
        <w:t>day</w:t>
      </w:r>
      <w:r>
        <w:t xml:space="preserve"> means a period of 24 hours;</w:t>
      </w:r>
    </w:p>
    <w:p>
      <w:pPr>
        <w:pStyle w:val="Defstart"/>
      </w:pPr>
      <w:r>
        <w:tab/>
      </w:r>
      <w:r>
        <w:rPr>
          <w:rStyle w:val="CharDefText"/>
        </w:rPr>
        <w:t>short term</w:t>
      </w:r>
      <w:r>
        <w:t xml:space="preserve"> means up to one hour in any day;</w:t>
      </w:r>
    </w:p>
    <w:p>
      <w:pPr>
        <w:pStyle w:val="Defstart"/>
      </w:pPr>
      <w:r>
        <w:tab/>
      </w:r>
      <w:r>
        <w:rPr>
          <w:rStyle w:val="CharDefText"/>
        </w:rPr>
        <w:t>week</w:t>
      </w:r>
      <w:r>
        <w:t xml:space="preserve"> means 7 consecutive days.</w:t>
      </w:r>
    </w:p>
    <w:p>
      <w:pPr>
        <w:pStyle w:val="Subsection"/>
      </w:pPr>
      <w:r>
        <w:tab/>
        <w:t>(3)</w:t>
      </w:r>
      <w:r>
        <w:tab/>
        <w:t>For the purposes of calculating a due or charge prescribed in a Schedule —</w:t>
      </w:r>
    </w:p>
    <w:p>
      <w:pPr>
        <w:pStyle w:val="Indenta"/>
      </w:pPr>
      <w:r>
        <w:tab/>
        <w:t>(a)</w:t>
      </w:r>
      <w:r>
        <w:tab/>
        <w:t>an amount payable per day is payable for any part of a day;</w:t>
      </w:r>
    </w:p>
    <w:p>
      <w:pPr>
        <w:pStyle w:val="Indenta"/>
      </w:pPr>
      <w:r>
        <w:tab/>
        <w:t>(b)</w:t>
      </w:r>
      <w:r>
        <w:tab/>
        <w:t xml:space="preserve">the length of a vessel is its overall length or, if it has a valid certificate of survey under the </w:t>
      </w:r>
      <w:r>
        <w:rPr>
          <w:i/>
        </w:rPr>
        <w:t>Western Australian Marine Act 1982</w:t>
      </w:r>
      <w:r>
        <w:t>, its measured length, measured to 2 decimal places;</w:t>
      </w:r>
    </w:p>
    <w:p>
      <w:pPr>
        <w:pStyle w:val="Indenta"/>
      </w:pPr>
      <w:r>
        <w:tab/>
        <w:t>(c)</w:t>
      </w:r>
      <w:r>
        <w:tab/>
        <w:t xml:space="preserve">the chargeable length of a pen is — </w:t>
      </w:r>
    </w:p>
    <w:p>
      <w:pPr>
        <w:pStyle w:val="Indenti"/>
      </w:pPr>
      <w:r>
        <w:tab/>
        <w:t>(i)</w:t>
      </w:r>
      <w:r>
        <w:tab/>
        <w:t>unless subparagraph (ii) applies, its chargeable length as determined by the Department and set out on its website at the time the charge is calculated; or</w:t>
      </w:r>
    </w:p>
    <w:p>
      <w:pPr>
        <w:pStyle w:val="Indenti"/>
      </w:pPr>
      <w:r>
        <w:tab/>
        <w:t>(ii)</w:t>
      </w:r>
      <w:r>
        <w:tab/>
        <w:t>if a vessel allocated a pen that is longer than it needs to be due to the unavailability of a suitable</w:t>
      </w:r>
      <w:r>
        <w:noBreakHyphen/>
        <w:t>sized pen for the vessel at the place where the vessel is berthed — the chargeable length of a suitable</w:t>
      </w:r>
      <w:r>
        <w:noBreakHyphen/>
        <w:t>sized pen.</w:t>
      </w:r>
    </w:p>
    <w:p>
      <w:pPr>
        <w:pStyle w:val="Subsection"/>
        <w:keepLines/>
      </w:pPr>
      <w:r>
        <w:tab/>
        <w:t>(4)</w:t>
      </w:r>
      <w:r>
        <w:tab/>
        <w:t>Subject to subregulation (5A), a reference in a Schedule to calculating a due or charge for a particular period using an annual rate is a reference to calculating the due or charge as follows —</w:t>
      </w:r>
    </w:p>
    <w:p>
      <w:pPr>
        <w:pStyle w:val="Indenta"/>
      </w:pPr>
      <w:r>
        <w:tab/>
        <w:t>(a)</w:t>
      </w:r>
      <w:r>
        <w:tab/>
        <w:t>if the period is 12 months or more, at the annual rate;</w:t>
      </w:r>
    </w:p>
    <w:p>
      <w:pPr>
        <w:pStyle w:val="Indenta"/>
      </w:pPr>
      <w:r>
        <w:tab/>
        <w:t>(b)</w:t>
      </w:r>
      <w:r>
        <w:tab/>
        <w:t>if the period is less than 12 months but is at least 3 months, at a monthly rate that is 10% of the annual rate;</w:t>
      </w:r>
    </w:p>
    <w:p>
      <w:pPr>
        <w:pStyle w:val="Indenta"/>
      </w:pPr>
      <w:r>
        <w:tab/>
        <w:t>(c)</w:t>
      </w:r>
      <w:r>
        <w:tab/>
        <w:t>if the period is less than 3 months but is at least one month, at a monthly rate that is 15% of the annual rate;</w:t>
      </w:r>
    </w:p>
    <w:p>
      <w:pPr>
        <w:pStyle w:val="Indenta"/>
      </w:pPr>
      <w:r>
        <w:tab/>
        <w:t>(d)</w:t>
      </w:r>
      <w:r>
        <w:tab/>
        <w:t>if the period is less than one month, at a weekly rate that is 4.5% of the annual rate.</w:t>
      </w:r>
    </w:p>
    <w:p>
      <w:pPr>
        <w:pStyle w:val="Subsection"/>
      </w:pPr>
      <w:r>
        <w:tab/>
        <w:t>(5A)</w:t>
      </w:r>
      <w:r>
        <w:tab/>
        <w:t>Subregulation (4) does not apply when Rate 3 is the rate charged in a Schedule.</w:t>
      </w:r>
    </w:p>
    <w:p>
      <w:pPr>
        <w:pStyle w:val="Subsection"/>
      </w:pPr>
      <w:r>
        <w:tab/>
        <w:t>(5)</w:t>
      </w:r>
      <w:r>
        <w:tab/>
        <w:t xml:space="preserve">A reference in subregulation (4) or a Schedule to calculating a due or charge payable for a particular period at a rate per year, month, week, day or hour (a </w:t>
      </w:r>
      <w:r>
        <w:rPr>
          <w:rStyle w:val="CharDefText"/>
        </w:rPr>
        <w:t>unit</w:t>
      </w:r>
      <w:r>
        <w:t>), is a reference to the due or charge payable for each unit, or part of a unit, in the period.</w:t>
      </w:r>
    </w:p>
    <w:p>
      <w:pPr>
        <w:pStyle w:val="Footnotesection"/>
      </w:pPr>
      <w:r>
        <w:tab/>
        <w:t>[Regulation 3 amended in Gazette 17 Mar 1960 p. 777; 7 May 1993 p. 2361; 27 Jul 2001 p. 3814; 14 Jun 2002 p. 2799</w:t>
      </w:r>
      <w:r>
        <w:noBreakHyphen/>
        <w:t>800; 24 Jun 2005 p. 2815-16; 22 Jun 2007 p. 2908; 8 Feb 2008 p. 315; 13 Jul 2012 p. 3173</w:t>
      </w:r>
      <w:r>
        <w:noBreakHyphen/>
        <w:t>4; 25 Jul 2014 p. 2608</w:t>
      </w:r>
      <w:r>
        <w:noBreakHyphen/>
        <w:t>9; 22 Jul 2015 p. 2951</w:t>
      </w:r>
      <w:r>
        <w:noBreakHyphen/>
        <w:t xml:space="preserve">2.] </w:t>
      </w:r>
    </w:p>
    <w:p>
      <w:pPr>
        <w:pStyle w:val="Heading2"/>
      </w:pPr>
      <w:bookmarkStart w:id="6" w:name="_Toc440456973"/>
      <w:bookmarkStart w:id="7" w:name="_Toc443638666"/>
      <w:bookmarkStart w:id="8" w:name="_Toc447619809"/>
      <w:bookmarkStart w:id="9" w:name="_Toc448479671"/>
      <w:r>
        <w:rPr>
          <w:rStyle w:val="CharPartNo"/>
        </w:rPr>
        <w:t>Part 1</w:t>
      </w:r>
      <w:r>
        <w:t> — </w:t>
      </w:r>
      <w:r>
        <w:rPr>
          <w:rStyle w:val="CharPartText"/>
        </w:rPr>
        <w:t>Regulations applying to jetties controlled by the Department</w:t>
      </w:r>
      <w:bookmarkEnd w:id="6"/>
      <w:bookmarkEnd w:id="7"/>
      <w:bookmarkEnd w:id="8"/>
      <w:bookmarkEnd w:id="9"/>
      <w:r>
        <w:rPr>
          <w:rStyle w:val="CharPartText"/>
        </w:rPr>
        <w:t xml:space="preserve"> </w:t>
      </w:r>
    </w:p>
    <w:p>
      <w:pPr>
        <w:pStyle w:val="Footnoteheading"/>
      </w:pPr>
      <w:r>
        <w:tab/>
        <w:t xml:space="preserve">[Heading inserted in Gazette 19 May 1989 p. 1494.] </w:t>
      </w:r>
    </w:p>
    <w:p>
      <w:pPr>
        <w:pStyle w:val="Heading3"/>
        <w:rPr>
          <w:snapToGrid w:val="0"/>
        </w:rPr>
      </w:pPr>
      <w:bookmarkStart w:id="10" w:name="_Toc440456974"/>
      <w:bookmarkStart w:id="11" w:name="_Toc443638667"/>
      <w:bookmarkStart w:id="12" w:name="_Toc447619810"/>
      <w:bookmarkStart w:id="13" w:name="_Toc448479672"/>
      <w:r>
        <w:rPr>
          <w:rStyle w:val="CharDivNo"/>
        </w:rPr>
        <w:t>Division 1</w:t>
      </w:r>
      <w:r>
        <w:rPr>
          <w:snapToGrid w:val="0"/>
        </w:rPr>
        <w:t> — </w:t>
      </w:r>
      <w:r>
        <w:rPr>
          <w:rStyle w:val="CharDivText"/>
        </w:rPr>
        <w:t>Application of this Part</w:t>
      </w:r>
      <w:bookmarkEnd w:id="10"/>
      <w:bookmarkEnd w:id="11"/>
      <w:bookmarkEnd w:id="12"/>
      <w:bookmarkEnd w:id="13"/>
      <w:r>
        <w:rPr>
          <w:rStyle w:val="CharDivText"/>
        </w:rPr>
        <w:t xml:space="preserve"> </w:t>
      </w:r>
    </w:p>
    <w:p>
      <w:pPr>
        <w:pStyle w:val="Footnoteheading"/>
      </w:pPr>
      <w:r>
        <w:tab/>
        <w:t xml:space="preserve">[Heading inserted in Gazette 19 May 1989 p. 1494.] </w:t>
      </w:r>
    </w:p>
    <w:p>
      <w:pPr>
        <w:pStyle w:val="Heading5"/>
        <w:rPr>
          <w:snapToGrid w:val="0"/>
        </w:rPr>
      </w:pPr>
      <w:bookmarkStart w:id="14" w:name="_Toc448479673"/>
      <w:r>
        <w:rPr>
          <w:rStyle w:val="CharSectno"/>
        </w:rPr>
        <w:t>3A</w:t>
      </w:r>
      <w:r>
        <w:rPr>
          <w:snapToGrid w:val="0"/>
        </w:rPr>
        <w:t>.</w:t>
      </w:r>
      <w:r>
        <w:rPr>
          <w:snapToGrid w:val="0"/>
        </w:rPr>
        <w:tab/>
        <w:t>Application</w:t>
      </w:r>
      <w:bookmarkEnd w:id="14"/>
      <w:r>
        <w:rPr>
          <w:snapToGrid w:val="0"/>
        </w:rPr>
        <w:t xml:space="preserve"> </w:t>
      </w:r>
    </w:p>
    <w:p>
      <w:pPr>
        <w:pStyle w:val="Subsection"/>
        <w:rPr>
          <w:snapToGrid w:val="0"/>
        </w:rPr>
      </w:pPr>
      <w:r>
        <w:rPr>
          <w:snapToGrid w:val="0"/>
        </w:rPr>
        <w:tab/>
      </w:r>
      <w:r>
        <w:rPr>
          <w:snapToGrid w:val="0"/>
        </w:rPr>
        <w:tab/>
        <w:t>This Part applies to all jetties controlled by the Department.</w:t>
      </w:r>
    </w:p>
    <w:p>
      <w:pPr>
        <w:pStyle w:val="Footnotesection"/>
      </w:pPr>
      <w:r>
        <w:tab/>
        <w:t xml:space="preserve">[Regulation 3A inserted in Gazette 19 May 1989 p. 1494.] </w:t>
      </w:r>
    </w:p>
    <w:p>
      <w:pPr>
        <w:pStyle w:val="Heading3"/>
        <w:rPr>
          <w:snapToGrid w:val="0"/>
        </w:rPr>
      </w:pPr>
      <w:bookmarkStart w:id="15" w:name="_Toc440456976"/>
      <w:bookmarkStart w:id="16" w:name="_Toc443638669"/>
      <w:bookmarkStart w:id="17" w:name="_Toc447619812"/>
      <w:bookmarkStart w:id="18" w:name="_Toc448479674"/>
      <w:r>
        <w:rPr>
          <w:rStyle w:val="CharDivNo"/>
        </w:rPr>
        <w:t>Division 2</w:t>
      </w:r>
      <w:r>
        <w:rPr>
          <w:snapToGrid w:val="0"/>
        </w:rPr>
        <w:t> — </w:t>
      </w:r>
      <w:r>
        <w:rPr>
          <w:rStyle w:val="CharDivText"/>
        </w:rPr>
        <w:t>Arrival and movement of vessels</w:t>
      </w:r>
      <w:bookmarkEnd w:id="15"/>
      <w:bookmarkEnd w:id="16"/>
      <w:bookmarkEnd w:id="17"/>
      <w:bookmarkEnd w:id="18"/>
      <w:r>
        <w:rPr>
          <w:rStyle w:val="CharDivText"/>
        </w:rPr>
        <w:t xml:space="preserve"> </w:t>
      </w:r>
    </w:p>
    <w:p>
      <w:pPr>
        <w:pStyle w:val="Footnoteheading"/>
      </w:pPr>
      <w:r>
        <w:tab/>
        <w:t xml:space="preserve">[Heading inserted in Gazette 19 May 1989 p. 1494.] </w:t>
      </w:r>
    </w:p>
    <w:p>
      <w:pPr>
        <w:pStyle w:val="Heading5"/>
        <w:rPr>
          <w:snapToGrid w:val="0"/>
        </w:rPr>
      </w:pPr>
      <w:bookmarkStart w:id="19" w:name="_Toc448479675"/>
      <w:r>
        <w:rPr>
          <w:rStyle w:val="CharSectno"/>
        </w:rPr>
        <w:t>4</w:t>
      </w:r>
      <w:r>
        <w:rPr>
          <w:snapToGrid w:val="0"/>
        </w:rPr>
        <w:t>.</w:t>
      </w:r>
      <w:r>
        <w:rPr>
          <w:snapToGrid w:val="0"/>
        </w:rPr>
        <w:tab/>
        <w:t>Master or agent to report arrival</w:t>
      </w:r>
      <w:bookmarkEnd w:id="19"/>
      <w:r>
        <w:rPr>
          <w:snapToGrid w:val="0"/>
        </w:rPr>
        <w:t xml:space="preserve"> </w:t>
      </w:r>
    </w:p>
    <w:p>
      <w:pPr>
        <w:pStyle w:val="Subsection"/>
        <w:rPr>
          <w:snapToGrid w:val="0"/>
        </w:rPr>
      </w:pPr>
      <w:r>
        <w:rPr>
          <w:snapToGrid w:val="0"/>
        </w:rPr>
        <w:tab/>
      </w:r>
      <w:r>
        <w:rPr>
          <w:snapToGrid w:val="0"/>
        </w:rPr>
        <w:tab/>
        <w:t xml:space="preserve">The master or agent of a vessel shall immediately report the arrival of the vessel at any jetty to the officer in charge and make all arrangements for the discharge and receipt of cargo in accordance with these regulations, and such vessel shall not leave the jetty until all </w:t>
      </w:r>
      <w:r>
        <w:t xml:space="preserve">dues and </w:t>
      </w:r>
      <w:r>
        <w:rPr>
          <w:snapToGrid w:val="0"/>
        </w:rPr>
        <w:t>charges have been paid in accordance with these regulations.</w:t>
      </w:r>
    </w:p>
    <w:p>
      <w:pPr>
        <w:pStyle w:val="Footnotesection"/>
      </w:pPr>
      <w:r>
        <w:tab/>
        <w:t xml:space="preserve">[Regulation 4 amended in Gazette 19 May 1989 p. 1494; 25 Jul 2014 p. 2610.] </w:t>
      </w:r>
    </w:p>
    <w:p>
      <w:pPr>
        <w:pStyle w:val="Heading5"/>
        <w:rPr>
          <w:snapToGrid w:val="0"/>
        </w:rPr>
      </w:pPr>
      <w:bookmarkStart w:id="20" w:name="_Toc448479676"/>
      <w:r>
        <w:rPr>
          <w:rStyle w:val="CharSectno"/>
        </w:rPr>
        <w:t>5</w:t>
      </w:r>
      <w:r>
        <w:rPr>
          <w:snapToGrid w:val="0"/>
        </w:rPr>
        <w:t>.</w:t>
      </w:r>
      <w:r>
        <w:rPr>
          <w:snapToGrid w:val="0"/>
        </w:rPr>
        <w:tab/>
        <w:t>Vessels to change berths</w:t>
      </w:r>
      <w:bookmarkEnd w:id="20"/>
      <w:r>
        <w:rPr>
          <w:snapToGrid w:val="0"/>
        </w:rPr>
        <w:t xml:space="preserve"> </w:t>
      </w:r>
    </w:p>
    <w:p>
      <w:pPr>
        <w:pStyle w:val="Subsection"/>
        <w:rPr>
          <w:snapToGrid w:val="0"/>
        </w:rPr>
      </w:pPr>
      <w:r>
        <w:rPr>
          <w:snapToGrid w:val="0"/>
        </w:rPr>
        <w:tab/>
      </w:r>
      <w:r>
        <w:rPr>
          <w:snapToGrid w:val="0"/>
        </w:rPr>
        <w:tab/>
        <w:t>Vessels, after having discharged or taken in their cargo, shall be moved to any berth or anchorage pointed out by the officer in charge.</w:t>
      </w:r>
    </w:p>
    <w:p>
      <w:pPr>
        <w:pStyle w:val="Footnotesection"/>
      </w:pPr>
      <w:r>
        <w:tab/>
        <w:t xml:space="preserve">[Regulation 5 amended in Gazette 19 May 1989 p. 1494.] </w:t>
      </w:r>
    </w:p>
    <w:p>
      <w:pPr>
        <w:pStyle w:val="Heading3"/>
        <w:keepLines/>
        <w:rPr>
          <w:snapToGrid w:val="0"/>
        </w:rPr>
      </w:pPr>
      <w:bookmarkStart w:id="21" w:name="_Toc440456979"/>
      <w:bookmarkStart w:id="22" w:name="_Toc443638672"/>
      <w:bookmarkStart w:id="23" w:name="_Toc447619815"/>
      <w:bookmarkStart w:id="24" w:name="_Toc448479677"/>
      <w:r>
        <w:rPr>
          <w:rStyle w:val="CharDivNo"/>
        </w:rPr>
        <w:t>Division 3</w:t>
      </w:r>
      <w:r>
        <w:rPr>
          <w:snapToGrid w:val="0"/>
        </w:rPr>
        <w:t> — </w:t>
      </w:r>
      <w:r>
        <w:rPr>
          <w:rStyle w:val="CharDivText"/>
        </w:rPr>
        <w:t>Berthing dues</w:t>
      </w:r>
      <w:bookmarkEnd w:id="21"/>
      <w:bookmarkEnd w:id="22"/>
      <w:bookmarkEnd w:id="23"/>
      <w:bookmarkEnd w:id="24"/>
      <w:r>
        <w:rPr>
          <w:rStyle w:val="CharDivText"/>
        </w:rPr>
        <w:t xml:space="preserve"> </w:t>
      </w:r>
    </w:p>
    <w:p>
      <w:pPr>
        <w:pStyle w:val="Footnoteheading"/>
        <w:keepNext/>
        <w:keepLines/>
      </w:pPr>
      <w:r>
        <w:tab/>
        <w:t xml:space="preserve">[Heading inserted in Gazette 19 May 1989 p. 1494.] </w:t>
      </w:r>
    </w:p>
    <w:p>
      <w:pPr>
        <w:pStyle w:val="Heading5"/>
      </w:pPr>
      <w:bookmarkStart w:id="25" w:name="_Toc448479678"/>
      <w:r>
        <w:rPr>
          <w:rStyle w:val="CharSectno"/>
        </w:rPr>
        <w:t>6</w:t>
      </w:r>
      <w:r>
        <w:t>.</w:t>
      </w:r>
      <w:r>
        <w:tab/>
        <w:t>Berthing dues</w:t>
      </w:r>
      <w:bookmarkEnd w:id="25"/>
    </w:p>
    <w:p>
      <w:pPr>
        <w:pStyle w:val="Subsection"/>
      </w:pPr>
      <w:r>
        <w:tab/>
        <w:t>(1)</w:t>
      </w:r>
      <w:r>
        <w:tab/>
        <w:t xml:space="preserve">In this regulation — </w:t>
      </w:r>
    </w:p>
    <w:p>
      <w:pPr>
        <w:pStyle w:val="Defstart"/>
      </w:pPr>
      <w:r>
        <w:tab/>
      </w:r>
      <w:r>
        <w:rPr>
          <w:rStyle w:val="CharDefText"/>
        </w:rPr>
        <w:t>berthing due</w:t>
      </w:r>
      <w:r>
        <w:t xml:space="preserve"> means a berthing due prescribed in a Schedule;</w:t>
      </w:r>
    </w:p>
    <w:p>
      <w:pPr>
        <w:pStyle w:val="Defstart"/>
      </w:pPr>
      <w:r>
        <w:tab/>
      </w:r>
      <w:r>
        <w:rPr>
          <w:rStyle w:val="CharDefText"/>
        </w:rPr>
        <w:t>catamaran pen</w:t>
      </w:r>
      <w:r>
        <w:t xml:space="preserve"> means a pen designed for a catamaran.</w:t>
      </w:r>
    </w:p>
    <w:p>
      <w:pPr>
        <w:pStyle w:val="Subsection"/>
      </w:pPr>
      <w:r>
        <w:tab/>
        <w:t>(2)</w:t>
      </w:r>
      <w:r>
        <w:tab/>
        <w:t>A berthing due prescribed in a Schedule is payable in respect of a vessel using a pen (except a catamaran pen), alongside berth or other jetty at a place specified in that Schedule.</w:t>
      </w:r>
    </w:p>
    <w:p>
      <w:pPr>
        <w:pStyle w:val="Subsection"/>
      </w:pPr>
      <w:r>
        <w:tab/>
        <w:t>(3)</w:t>
      </w:r>
      <w:r>
        <w:tab/>
        <w:t xml:space="preserve">The berthing due payable in respect of a catamaran pen at a place is calculated in accordance with the following formula — </w:t>
      </w:r>
    </w:p>
    <w:p>
      <w:pPr>
        <w:pStyle w:val="Subsection"/>
      </w:pPr>
      <w:r>
        <w:tab/>
      </w:r>
      <w:r>
        <w:tab/>
        <w:t>P × 1.5</w:t>
      </w:r>
    </w:p>
    <w:p>
      <w:pPr>
        <w:pStyle w:val="Subsection"/>
      </w:pPr>
      <w:r>
        <w:tab/>
      </w:r>
      <w:r>
        <w:tab/>
        <w:t xml:space="preserve">where — </w:t>
      </w:r>
    </w:p>
    <w:p>
      <w:pPr>
        <w:pStyle w:val="Subsection"/>
        <w:ind w:left="1440" w:hanging="1440"/>
      </w:pPr>
      <w:r>
        <w:tab/>
      </w:r>
      <w:r>
        <w:tab/>
        <w:t>P</w:t>
      </w:r>
      <w:r>
        <w:tab/>
        <w:t>is the berthing due for a pen (except a catamaran pen) at that place.</w:t>
      </w:r>
    </w:p>
    <w:p>
      <w:pPr>
        <w:pStyle w:val="Subsection"/>
      </w:pPr>
      <w:r>
        <w:tab/>
        <w:t>(4)</w:t>
      </w:r>
      <w:r>
        <w:tab/>
        <w:t>In respect of a vessel lying alongside a jetty for the purposes of transhipping cargo to or from a lighter or other vessel, a berthing due is payable as if the cargo had been landed on or taken off the jetty in place of being taken from or placed in the lighter or other vessel.</w:t>
      </w:r>
    </w:p>
    <w:p>
      <w:pPr>
        <w:pStyle w:val="Footnotesection"/>
      </w:pPr>
      <w:r>
        <w:tab/>
        <w:t>[Regulation 6 inserted in Gazette 25 Jul 2014 p. 2610-11; amended in Gazette 22 Jul 2015 p. 2952.]</w:t>
      </w:r>
    </w:p>
    <w:p>
      <w:pPr>
        <w:pStyle w:val="Heading5"/>
        <w:spacing w:before="240"/>
      </w:pPr>
      <w:bookmarkStart w:id="26" w:name="_Toc448479679"/>
      <w:r>
        <w:rPr>
          <w:rStyle w:val="CharSectno"/>
        </w:rPr>
        <w:t>6A</w:t>
      </w:r>
      <w:r>
        <w:t>.</w:t>
      </w:r>
      <w:r>
        <w:tab/>
        <w:t>Requirement to pay berthing dues</w:t>
      </w:r>
      <w:bookmarkEnd w:id="26"/>
    </w:p>
    <w:p>
      <w:pPr>
        <w:pStyle w:val="Subsection"/>
      </w:pPr>
      <w:r>
        <w:tab/>
        <w:t>(1)</w:t>
      </w:r>
      <w:r>
        <w:tab/>
        <w:t>If an alongside berth at a service jetty is used by a vessel and the berthing dues, as provided for in a Schedule, for that use of the jetty have not been paid in advance or within 7 days of that use, the chief executive officer may give the owner of the vessel a notice in writing requiring that the dues specified in the notice be paid to the Department by the day specified in the notice, which day must not be less than 28 days after the day on which the alongside berth at the service jetty was used by vessel.</w:t>
      </w:r>
    </w:p>
    <w:p>
      <w:pPr>
        <w:pStyle w:val="Subsection"/>
      </w:pPr>
      <w:r>
        <w:tab/>
        <w:t>(2)</w:t>
      </w:r>
      <w:r>
        <w:tab/>
        <w:t>A person given a notice under subregulation (1) must pay the berthing dues specified in the notice before the day specified in the notice.</w:t>
      </w:r>
    </w:p>
    <w:p>
      <w:pPr>
        <w:pStyle w:val="Penstart"/>
      </w:pPr>
      <w:r>
        <w:tab/>
        <w:t>Penalty: a fine of $500.</w:t>
      </w:r>
    </w:p>
    <w:p>
      <w:pPr>
        <w:pStyle w:val="Footnotesection"/>
      </w:pPr>
      <w:r>
        <w:tab/>
        <w:t>[Regulation 6A inserted in Gazette 7 Dec 2007 p. 5984; amended in Gazette 25 Jul 2014 p. 2611; 22 Jul 2015 p. 2952.]</w:t>
      </w:r>
    </w:p>
    <w:p>
      <w:pPr>
        <w:pStyle w:val="Heading5"/>
        <w:rPr>
          <w:snapToGrid w:val="0"/>
        </w:rPr>
      </w:pPr>
      <w:bookmarkStart w:id="27" w:name="_Toc448479680"/>
      <w:r>
        <w:rPr>
          <w:rStyle w:val="CharSectno"/>
        </w:rPr>
        <w:t>7</w:t>
      </w:r>
      <w:r>
        <w:rPr>
          <w:snapToGrid w:val="0"/>
        </w:rPr>
        <w:t>.</w:t>
      </w:r>
      <w:r>
        <w:rPr>
          <w:snapToGrid w:val="0"/>
        </w:rPr>
        <w:tab/>
        <w:t>Computation of berthing dues</w:t>
      </w:r>
      <w:bookmarkEnd w:id="27"/>
      <w:r>
        <w:rPr>
          <w:snapToGrid w:val="0"/>
        </w:rPr>
        <w:t xml:space="preserve"> </w:t>
      </w:r>
    </w:p>
    <w:p>
      <w:pPr>
        <w:pStyle w:val="Subsection"/>
        <w:rPr>
          <w:snapToGrid w:val="0"/>
        </w:rPr>
      </w:pPr>
      <w:r>
        <w:rPr>
          <w:snapToGrid w:val="0"/>
        </w:rPr>
        <w:tab/>
      </w:r>
      <w:r>
        <w:rPr>
          <w:snapToGrid w:val="0"/>
        </w:rPr>
        <w:tab/>
        <w:t>In the computation of berthing dues for cargo carrying vessels the officer in charge shall have the option in determining the dues of proceeding on a weight basis of a tonne or a measurement basis of 1 m</w:t>
      </w:r>
      <w:r>
        <w:rPr>
          <w:snapToGrid w:val="0"/>
          <w:vertAlign w:val="superscript"/>
        </w:rPr>
        <w:t>3</w:t>
      </w:r>
      <w:r>
        <w:rPr>
          <w:snapToGrid w:val="0"/>
        </w:rPr>
        <w:t xml:space="preserve"> or in the case of bulk oils and fuels 1 kL for the cargo in respect of which such dues are levied except as follows:</w:t>
      </w:r>
    </w:p>
    <w:p>
      <w:pPr>
        <w:pStyle w:val="Indenta"/>
        <w:rPr>
          <w:snapToGrid w:val="0"/>
        </w:rPr>
      </w:pPr>
      <w:r>
        <w:rPr>
          <w:snapToGrid w:val="0"/>
        </w:rPr>
        <w:tab/>
      </w:r>
      <w:r>
        <w:rPr>
          <w:snapToGrid w:val="0"/>
        </w:rPr>
        <w:tab/>
        <w:t>one bullock, cow, steer, heifer or suchlike animal 1 t, 15 sheep, pigs, goats or suchlike 1 t.</w:t>
      </w:r>
    </w:p>
    <w:p>
      <w:pPr>
        <w:pStyle w:val="Footnotesection"/>
      </w:pPr>
      <w:r>
        <w:tab/>
        <w:t xml:space="preserve">[Regulation 7 inserted in Gazette 15 Jun 1973 p. 2237; amended in Gazette 19 May 1989 p. 1494.] </w:t>
      </w:r>
    </w:p>
    <w:p>
      <w:pPr>
        <w:pStyle w:val="Heading5"/>
        <w:spacing w:before="240"/>
        <w:rPr>
          <w:snapToGrid w:val="0"/>
        </w:rPr>
      </w:pPr>
      <w:bookmarkStart w:id="28" w:name="_Toc448479681"/>
      <w:r>
        <w:rPr>
          <w:rStyle w:val="CharSectno"/>
        </w:rPr>
        <w:t>8</w:t>
      </w:r>
      <w:r>
        <w:rPr>
          <w:snapToGrid w:val="0"/>
        </w:rPr>
        <w:t>.</w:t>
      </w:r>
      <w:r>
        <w:rPr>
          <w:snapToGrid w:val="0"/>
        </w:rPr>
        <w:tab/>
        <w:t>Inwards manifests</w:t>
      </w:r>
      <w:bookmarkEnd w:id="28"/>
      <w:r>
        <w:rPr>
          <w:snapToGrid w:val="0"/>
        </w:rPr>
        <w:t xml:space="preserve"> </w:t>
      </w:r>
    </w:p>
    <w:p>
      <w:pPr>
        <w:pStyle w:val="Subsection"/>
        <w:spacing w:before="180"/>
        <w:rPr>
          <w:snapToGrid w:val="0"/>
        </w:rPr>
      </w:pPr>
      <w:r>
        <w:rPr>
          <w:snapToGrid w:val="0"/>
        </w:rPr>
        <w:tab/>
      </w:r>
      <w:r>
        <w:rPr>
          <w:snapToGrid w:val="0"/>
        </w:rPr>
        <w:tab/>
        <w:t>The master of every vessel arriving shall deliver at the office of the officer in charge, prior to commencing to discharge cargo, a true, legible, and complete copy of the manifest of the said vessel, certified to by himself as being true and complete, and shall also furnish within 48 hours a certified statement of all alterations (if any) which may be made in such manifest by reason of re</w:t>
      </w:r>
      <w:r>
        <w:rPr>
          <w:snapToGrid w:val="0"/>
        </w:rPr>
        <w:noBreakHyphen/>
        <w:t>measurement of goods included therein or otherwise. In the event of a vessel not discharging any cargo, a “Nil” manifest must be furnished.</w:t>
      </w:r>
    </w:p>
    <w:p>
      <w:pPr>
        <w:pStyle w:val="Footnotesection"/>
      </w:pPr>
      <w:r>
        <w:tab/>
        <w:t xml:space="preserve">[Regulation 8 amended in Gazette 19 May 1989 p. 1494.] </w:t>
      </w:r>
    </w:p>
    <w:p>
      <w:pPr>
        <w:pStyle w:val="Heading5"/>
        <w:spacing w:before="240"/>
        <w:rPr>
          <w:snapToGrid w:val="0"/>
        </w:rPr>
      </w:pPr>
      <w:bookmarkStart w:id="29" w:name="_Toc448479682"/>
      <w:r>
        <w:rPr>
          <w:rStyle w:val="CharSectno"/>
        </w:rPr>
        <w:t>9</w:t>
      </w:r>
      <w:r>
        <w:rPr>
          <w:snapToGrid w:val="0"/>
        </w:rPr>
        <w:t>.</w:t>
      </w:r>
      <w:r>
        <w:rPr>
          <w:snapToGrid w:val="0"/>
        </w:rPr>
        <w:tab/>
        <w:t>Outwards manifests</w:t>
      </w:r>
      <w:bookmarkEnd w:id="29"/>
      <w:r>
        <w:rPr>
          <w:snapToGrid w:val="0"/>
        </w:rPr>
        <w:t xml:space="preserve"> </w:t>
      </w:r>
    </w:p>
    <w:p>
      <w:pPr>
        <w:pStyle w:val="Subsection"/>
        <w:spacing w:before="180"/>
        <w:rPr>
          <w:snapToGrid w:val="0"/>
        </w:rPr>
      </w:pPr>
      <w:r>
        <w:rPr>
          <w:snapToGrid w:val="0"/>
        </w:rPr>
        <w:tab/>
      </w:r>
      <w:r>
        <w:rPr>
          <w:snapToGrid w:val="0"/>
        </w:rPr>
        <w:tab/>
        <w:t>The master of every vessel shall deliver at the office of the officer in charge, prior to the clearance of the vessel in which outward cargo is shipped, a certified copy of the manifest, giving true, legible, and complete particulars of such goods as will enable the amount of outward wharfage dues payable thereon to be readily computed. In the event of a vessel not shipping any cargo a “Nil” manifest must be furnished.</w:t>
      </w:r>
    </w:p>
    <w:p>
      <w:pPr>
        <w:pStyle w:val="Footnotesection"/>
      </w:pPr>
      <w:r>
        <w:tab/>
        <w:t xml:space="preserve">[Regulation 9 amended in Gazette 19 May 1989 p. 1494.] </w:t>
      </w:r>
    </w:p>
    <w:p>
      <w:pPr>
        <w:pStyle w:val="Heading3"/>
        <w:keepLines/>
        <w:rPr>
          <w:snapToGrid w:val="0"/>
        </w:rPr>
      </w:pPr>
      <w:bookmarkStart w:id="30" w:name="_Toc440456985"/>
      <w:bookmarkStart w:id="31" w:name="_Toc443638678"/>
      <w:bookmarkStart w:id="32" w:name="_Toc447619821"/>
      <w:bookmarkStart w:id="33" w:name="_Toc448479683"/>
      <w:r>
        <w:rPr>
          <w:rStyle w:val="CharDivNo"/>
        </w:rPr>
        <w:t>Division 4</w:t>
      </w:r>
      <w:r>
        <w:rPr>
          <w:snapToGrid w:val="0"/>
        </w:rPr>
        <w:t> — </w:t>
      </w:r>
      <w:r>
        <w:rPr>
          <w:rStyle w:val="CharDivText"/>
        </w:rPr>
        <w:t>Wharfage dues, handling and haulage charges</w:t>
      </w:r>
      <w:bookmarkEnd w:id="30"/>
      <w:bookmarkEnd w:id="31"/>
      <w:bookmarkEnd w:id="32"/>
      <w:bookmarkEnd w:id="33"/>
      <w:r>
        <w:rPr>
          <w:rStyle w:val="CharDivText"/>
        </w:rPr>
        <w:t xml:space="preserve"> </w:t>
      </w:r>
    </w:p>
    <w:p>
      <w:pPr>
        <w:pStyle w:val="Footnoteheading"/>
        <w:keepNext/>
        <w:keepLines/>
        <w:rPr>
          <w:snapToGrid w:val="0"/>
        </w:rPr>
      </w:pPr>
      <w:r>
        <w:rPr>
          <w:snapToGrid w:val="0"/>
        </w:rPr>
        <w:tab/>
        <w:t xml:space="preserve">[Heading inserted in Gazette 19 May 1989 p. 1494.] </w:t>
      </w:r>
    </w:p>
    <w:p>
      <w:pPr>
        <w:pStyle w:val="Ednotesection"/>
      </w:pPr>
      <w:r>
        <w:t>[</w:t>
      </w:r>
      <w:r>
        <w:rPr>
          <w:b/>
        </w:rPr>
        <w:t>10.</w:t>
      </w:r>
      <w:r>
        <w:tab/>
        <w:t>Disallowed (see Gazette 6 Sep 1940 p. 1622).]</w:t>
      </w:r>
    </w:p>
    <w:p>
      <w:pPr>
        <w:pStyle w:val="Heading5"/>
        <w:spacing w:before="180"/>
        <w:rPr>
          <w:snapToGrid w:val="0"/>
        </w:rPr>
      </w:pPr>
      <w:bookmarkStart w:id="34" w:name="_Toc448479684"/>
      <w:r>
        <w:rPr>
          <w:rStyle w:val="CharSectno"/>
        </w:rPr>
        <w:t>10A</w:t>
      </w:r>
      <w:r>
        <w:rPr>
          <w:snapToGrid w:val="0"/>
        </w:rPr>
        <w:t>.</w:t>
      </w:r>
      <w:r>
        <w:rPr>
          <w:snapToGrid w:val="0"/>
        </w:rPr>
        <w:tab/>
        <w:t>Payment of dues and charges</w:t>
      </w:r>
      <w:bookmarkEnd w:id="34"/>
      <w:r>
        <w:rPr>
          <w:snapToGrid w:val="0"/>
        </w:rPr>
        <w:t xml:space="preserve"> </w:t>
      </w:r>
    </w:p>
    <w:p>
      <w:pPr>
        <w:pStyle w:val="Subsection"/>
        <w:rPr>
          <w:snapToGrid w:val="0"/>
        </w:rPr>
      </w:pPr>
      <w:r>
        <w:rPr>
          <w:snapToGrid w:val="0"/>
        </w:rPr>
        <w:tab/>
        <w:t>(1)</w:t>
      </w:r>
      <w:r>
        <w:rPr>
          <w:snapToGrid w:val="0"/>
        </w:rPr>
        <w:tab/>
        <w:t xml:space="preserve">The appropriate wharfage dues, and handling and haulage charges as prescribed in </w:t>
      </w:r>
      <w:r>
        <w:t xml:space="preserve">a Schedule </w:t>
      </w:r>
      <w:r>
        <w:rPr>
          <w:snapToGrid w:val="0"/>
        </w:rPr>
        <w:t>shall, unless otherwise provided, be paid in respect of goods landed from or loaded into any vessel.</w:t>
      </w:r>
    </w:p>
    <w:p>
      <w:pPr>
        <w:pStyle w:val="Subsection"/>
        <w:rPr>
          <w:snapToGrid w:val="0"/>
        </w:rPr>
      </w:pPr>
      <w:r>
        <w:rPr>
          <w:snapToGrid w:val="0"/>
        </w:rPr>
        <w:tab/>
        <w:t>(2)</w:t>
      </w:r>
      <w:r>
        <w:rPr>
          <w:snapToGrid w:val="0"/>
        </w:rPr>
        <w:tab/>
        <w:t>The dues and charges so payable shall be based, at the option of the wharfinger or officer in charge, on the measurement or weight of the goods as declared on the vessel’s manifest.</w:t>
      </w:r>
    </w:p>
    <w:p>
      <w:pPr>
        <w:pStyle w:val="Footnotesection"/>
      </w:pPr>
      <w:r>
        <w:tab/>
        <w:t xml:space="preserve">[Regulation 10A inserted in Gazette 12 Jul 1957 p. 2269; amended in Gazette 19 May 1989 p. 1495; 24 Jun 2005 p. 2816; 22 Jul 2015 p. 2953.] </w:t>
      </w:r>
    </w:p>
    <w:p>
      <w:pPr>
        <w:pStyle w:val="Ednotesection"/>
        <w:spacing w:before="180"/>
      </w:pPr>
      <w:r>
        <w:t>[</w:t>
      </w:r>
      <w:r>
        <w:rPr>
          <w:b/>
        </w:rPr>
        <w:t>10B.</w:t>
      </w:r>
      <w:r>
        <w:tab/>
        <w:t xml:space="preserve">Deleted in Gazette 30 Jun 1995 p. 2699.] </w:t>
      </w:r>
    </w:p>
    <w:p>
      <w:pPr>
        <w:pStyle w:val="Ednotesection"/>
        <w:spacing w:before="180"/>
      </w:pPr>
      <w:r>
        <w:t>[</w:t>
      </w:r>
      <w:r>
        <w:rPr>
          <w:b/>
        </w:rPr>
        <w:t>10C.</w:t>
      </w:r>
      <w:r>
        <w:tab/>
        <w:t xml:space="preserve">Deleted in Gazette 24 Nov 1972 p. 4487.] </w:t>
      </w:r>
    </w:p>
    <w:p>
      <w:pPr>
        <w:pStyle w:val="Heading5"/>
        <w:spacing w:before="180"/>
        <w:rPr>
          <w:snapToGrid w:val="0"/>
        </w:rPr>
      </w:pPr>
      <w:bookmarkStart w:id="35" w:name="_Toc448479685"/>
      <w:r>
        <w:rPr>
          <w:rStyle w:val="CharSectno"/>
        </w:rPr>
        <w:t>11</w:t>
      </w:r>
      <w:r>
        <w:rPr>
          <w:snapToGrid w:val="0"/>
        </w:rPr>
        <w:t>.</w:t>
      </w:r>
      <w:r>
        <w:rPr>
          <w:snapToGrid w:val="0"/>
        </w:rPr>
        <w:tab/>
        <w:t>Charges for transhipment cargo</w:t>
      </w:r>
      <w:bookmarkEnd w:id="35"/>
      <w:r>
        <w:rPr>
          <w:snapToGrid w:val="0"/>
        </w:rPr>
        <w:t xml:space="preserve"> </w:t>
      </w:r>
    </w:p>
    <w:p>
      <w:pPr>
        <w:pStyle w:val="Subsection"/>
        <w:rPr>
          <w:snapToGrid w:val="0"/>
        </w:rPr>
      </w:pPr>
      <w:r>
        <w:rPr>
          <w:snapToGrid w:val="0"/>
        </w:rPr>
        <w:tab/>
        <w:t>(1)</w:t>
      </w:r>
      <w:r>
        <w:rPr>
          <w:snapToGrid w:val="0"/>
        </w:rPr>
        <w:tab/>
        <w:t xml:space="preserve">Full wharfage dues one way only shall be payable on cargo for transhipment if landed on a jetty, but if passed overside from one vessel to another for conveyance to destination, or temporarily, the wharfage dues shall be those set out in </w:t>
      </w:r>
      <w:r>
        <w:t xml:space="preserve">a Schedule; </w:t>
      </w:r>
      <w:r>
        <w:rPr>
          <w:snapToGrid w:val="0"/>
        </w:rPr>
        <w:t>in both cases handling and haulage charges shall be payable as per rates shown for other cargo, according to the services rendered in each case.</w:t>
      </w:r>
    </w:p>
    <w:p>
      <w:pPr>
        <w:pStyle w:val="Ednotesubsection"/>
        <w:spacing w:before="120"/>
      </w:pPr>
      <w:r>
        <w:tab/>
        <w:t>[(2)</w:t>
      </w:r>
      <w:r>
        <w:tab/>
        <w:t>deleted]</w:t>
      </w:r>
    </w:p>
    <w:p>
      <w:pPr>
        <w:pStyle w:val="Footnotesection"/>
      </w:pPr>
      <w:r>
        <w:tab/>
        <w:t xml:space="preserve">[Regulation 11 amended in Gazette 12 Jul 1957 p. 2270; 24 Nov 1972 p. 4487; 15 Jun 1973 p. 2237; 19 May 1989 p. 1495; 29 Jun 1993 p. 3191; 14 Jun 1994 p. 2476; 30 Jun 1995 p. 2699; 24 Jun 2005 p. 2816; 22 Jul 2015 p. 2953.] </w:t>
      </w:r>
    </w:p>
    <w:p>
      <w:pPr>
        <w:pStyle w:val="Ednotesection"/>
      </w:pPr>
      <w:r>
        <w:t>[</w:t>
      </w:r>
      <w:r>
        <w:rPr>
          <w:b/>
        </w:rPr>
        <w:t>11A.</w:t>
      </w:r>
      <w:r>
        <w:rPr>
          <w:b/>
        </w:rPr>
        <w:tab/>
      </w:r>
      <w:r>
        <w:t xml:space="preserve">Deleted in Gazette 24 Nov 1972 p. 4487.] </w:t>
      </w:r>
    </w:p>
    <w:p>
      <w:pPr>
        <w:pStyle w:val="Heading5"/>
        <w:rPr>
          <w:snapToGrid w:val="0"/>
        </w:rPr>
      </w:pPr>
      <w:bookmarkStart w:id="36" w:name="_Toc448479686"/>
      <w:r>
        <w:rPr>
          <w:rStyle w:val="CharSectno"/>
        </w:rPr>
        <w:t>11B</w:t>
      </w:r>
      <w:r>
        <w:rPr>
          <w:snapToGrid w:val="0"/>
        </w:rPr>
        <w:t>.</w:t>
      </w:r>
      <w:r>
        <w:rPr>
          <w:snapToGrid w:val="0"/>
        </w:rPr>
        <w:tab/>
        <w:t>Charges on vessels’ stores, including fuel oil</w:t>
      </w:r>
      <w:bookmarkEnd w:id="36"/>
      <w:r>
        <w:rPr>
          <w:snapToGrid w:val="0"/>
        </w:rPr>
        <w:t xml:space="preserve"> </w:t>
      </w:r>
    </w:p>
    <w:p>
      <w:pPr>
        <w:pStyle w:val="Subsection"/>
        <w:rPr>
          <w:snapToGrid w:val="0"/>
        </w:rPr>
      </w:pPr>
      <w:r>
        <w:rPr>
          <w:snapToGrid w:val="0"/>
        </w:rPr>
        <w:tab/>
        <w:t>(1)</w:t>
      </w:r>
      <w:r>
        <w:rPr>
          <w:snapToGrid w:val="0"/>
        </w:rPr>
        <w:tab/>
        <w:t>Material and equipment passing over jetties and to be used for the repair and refitting of a vessel, its machinery or equipment whilst it is in the port, and all consumable stores loaded into a vessel for the vessel’s own use, excepting fuel oil on which an inwards wharfage rate has not been paid at the port, shall be exempt from the payment of outwards wharfage.</w:t>
      </w:r>
    </w:p>
    <w:p>
      <w:pPr>
        <w:pStyle w:val="Subsection"/>
      </w:pPr>
      <w:r>
        <w:tab/>
        <w:t>(2)</w:t>
      </w:r>
      <w:r>
        <w:tab/>
        <w:t>The outwards wharfage rate on fuel oil loaded into a vessel as bunkers for that vessel’s own use, and on which an inwards wharfage rate has not been paid, is set out in Schedule 1A and shall be paid by the supplier of the oil.</w:t>
      </w:r>
    </w:p>
    <w:p>
      <w:pPr>
        <w:pStyle w:val="Subsection"/>
        <w:rPr>
          <w:snapToGrid w:val="0"/>
        </w:rPr>
      </w:pPr>
      <w:r>
        <w:rPr>
          <w:snapToGrid w:val="0"/>
        </w:rPr>
        <w:tab/>
        <w:t>(3)</w:t>
      </w:r>
      <w:r>
        <w:rPr>
          <w:snapToGrid w:val="0"/>
        </w:rPr>
        <w:tab/>
        <w:t>The supplier of fuel oil under subregulation (2) shall compile and forward to the Department, within 28 days of the end of each calendar month, a record of the total volume of fuel oil dispensed from each facility by that supplier during that month.</w:t>
      </w:r>
    </w:p>
    <w:p>
      <w:pPr>
        <w:pStyle w:val="Footnotesection"/>
        <w:keepLines w:val="0"/>
      </w:pPr>
      <w:r>
        <w:tab/>
        <w:t>[Regulation 11B inserted as regulation 11A in Gazette 17 Mar 1960 p. 778; renumbered as regulation 11B in the reprint published in the Gazette 10 Dec 1974 p. 5291</w:t>
      </w:r>
      <w:r>
        <w:noBreakHyphen/>
        <w:t xml:space="preserve">318; amended in Gazette 24 Nov 1972 p. 4487; 15 Jun 1973 p. 2237; 19 May 1989 p. 1495; 30 Jun 1992 p. 2892; 29 Jun 1993 p. 3192; 30 Jun 1995 p. 2699; 20 Jun 2000 p. 3044; 24 Jun 2005 p. 2816-17; 22 Jun 2007 p. 2908.] </w:t>
      </w:r>
    </w:p>
    <w:p>
      <w:pPr>
        <w:pStyle w:val="Heading5"/>
        <w:rPr>
          <w:snapToGrid w:val="0"/>
        </w:rPr>
      </w:pPr>
      <w:bookmarkStart w:id="37" w:name="_Toc448479687"/>
      <w:r>
        <w:rPr>
          <w:rStyle w:val="CharSectno"/>
        </w:rPr>
        <w:t>12</w:t>
      </w:r>
      <w:r>
        <w:rPr>
          <w:snapToGrid w:val="0"/>
        </w:rPr>
        <w:t>.</w:t>
      </w:r>
      <w:r>
        <w:rPr>
          <w:snapToGrid w:val="0"/>
        </w:rPr>
        <w:tab/>
        <w:t>Charges to be paid before delivery of cargo</w:t>
      </w:r>
      <w:bookmarkEnd w:id="37"/>
      <w:r>
        <w:rPr>
          <w:snapToGrid w:val="0"/>
        </w:rPr>
        <w:t xml:space="preserve"> </w:t>
      </w:r>
    </w:p>
    <w:p>
      <w:pPr>
        <w:pStyle w:val="Subsection"/>
        <w:rPr>
          <w:snapToGrid w:val="0"/>
        </w:rPr>
      </w:pPr>
      <w:r>
        <w:rPr>
          <w:snapToGrid w:val="0"/>
        </w:rPr>
        <w:tab/>
      </w:r>
      <w:r>
        <w:rPr>
          <w:snapToGrid w:val="0"/>
        </w:rPr>
        <w:tab/>
        <w:t>All wharfage dues and handling or other charges incurred, payable in respect of cargo discharged or shipped, shall become payable to the officer in charge on the discharge or shipment of the said cargo, and shall be paid on demand, and each bill of lading, as shown on the manifest, must be cleared by one payment. No inward cargo shall be delivered to the consignee or owner thereof, nor outward cargo to the vessel in which it is intended that same shall be shipped, until the written receipt of the officer in charge shall have been presented to the consignee or owner, or to the shipper or master of the vessel, respectively, for the payment of all wharfage dues and charges as aforesaid in respect of such cargo: Provided always, that it shall be competent, but not compulsory (in the case of outward cargo) for the officer in charge to accept from the agent or the master a guarantee in writing that such dues shall be paid to him within 24 hours of the clearance of the vessel.</w:t>
      </w:r>
    </w:p>
    <w:p>
      <w:pPr>
        <w:pStyle w:val="Footnotesection"/>
      </w:pPr>
      <w:r>
        <w:tab/>
        <w:t xml:space="preserve">[Regulation 12 amended in Gazette 19 May 1989 p. 1495.] </w:t>
      </w:r>
    </w:p>
    <w:p>
      <w:pPr>
        <w:pStyle w:val="Heading5"/>
        <w:rPr>
          <w:snapToGrid w:val="0"/>
        </w:rPr>
      </w:pPr>
      <w:bookmarkStart w:id="38" w:name="_Toc448479688"/>
      <w:r>
        <w:rPr>
          <w:rStyle w:val="CharSectno"/>
        </w:rPr>
        <w:t>13</w:t>
      </w:r>
      <w:r>
        <w:rPr>
          <w:snapToGrid w:val="0"/>
        </w:rPr>
        <w:t>.</w:t>
      </w:r>
      <w:r>
        <w:rPr>
          <w:snapToGrid w:val="0"/>
        </w:rPr>
        <w:tab/>
        <w:t>Extra charges</w:t>
      </w:r>
      <w:bookmarkEnd w:id="38"/>
      <w:r>
        <w:rPr>
          <w:snapToGrid w:val="0"/>
        </w:rPr>
        <w:t xml:space="preserve"> </w:t>
      </w:r>
    </w:p>
    <w:p>
      <w:pPr>
        <w:pStyle w:val="Subsection"/>
        <w:rPr>
          <w:snapToGrid w:val="0"/>
        </w:rPr>
      </w:pPr>
      <w:r>
        <w:rPr>
          <w:snapToGrid w:val="0"/>
        </w:rPr>
        <w:tab/>
      </w:r>
      <w:r>
        <w:rPr>
          <w:snapToGrid w:val="0"/>
        </w:rPr>
        <w:tab/>
        <w:t>The officer in charge may make extra charges for handling packages over 1 t in weight, or of an exceptional shape, or where extra labour is required or unusual risk is involved.</w:t>
      </w:r>
    </w:p>
    <w:p>
      <w:pPr>
        <w:pStyle w:val="Footnotesection"/>
        <w:keepLines w:val="0"/>
      </w:pPr>
      <w:r>
        <w:tab/>
        <w:t xml:space="preserve">[Regulation 13 amended in Gazette 15 Jun 1973 p. 2237; 19 May 1989 p. 1495.] </w:t>
      </w:r>
    </w:p>
    <w:p>
      <w:pPr>
        <w:pStyle w:val="Ednotesection"/>
      </w:pPr>
      <w:r>
        <w:t>[</w:t>
      </w:r>
      <w:r>
        <w:rPr>
          <w:b/>
        </w:rPr>
        <w:t>13A.</w:t>
      </w:r>
      <w:r>
        <w:tab/>
        <w:t xml:space="preserve">Deleted in Gazette 30 Jun 1995 p. 2699.] </w:t>
      </w:r>
    </w:p>
    <w:p>
      <w:pPr>
        <w:pStyle w:val="Heading3"/>
        <w:rPr>
          <w:snapToGrid w:val="0"/>
        </w:rPr>
      </w:pPr>
      <w:bookmarkStart w:id="39" w:name="_Toc440456991"/>
      <w:bookmarkStart w:id="40" w:name="_Toc443638684"/>
      <w:bookmarkStart w:id="41" w:name="_Toc447619827"/>
      <w:bookmarkStart w:id="42" w:name="_Toc448479689"/>
      <w:r>
        <w:rPr>
          <w:rStyle w:val="CharDivNo"/>
        </w:rPr>
        <w:t>Division 5</w:t>
      </w:r>
      <w:r>
        <w:rPr>
          <w:snapToGrid w:val="0"/>
        </w:rPr>
        <w:t> — </w:t>
      </w:r>
      <w:r>
        <w:rPr>
          <w:rStyle w:val="CharDivText"/>
        </w:rPr>
        <w:t>Handling of cargo</w:t>
      </w:r>
      <w:bookmarkEnd w:id="39"/>
      <w:bookmarkEnd w:id="40"/>
      <w:bookmarkEnd w:id="41"/>
      <w:bookmarkEnd w:id="42"/>
      <w:r>
        <w:rPr>
          <w:rStyle w:val="CharDivText"/>
        </w:rPr>
        <w:t xml:space="preserve"> </w:t>
      </w:r>
    </w:p>
    <w:p>
      <w:pPr>
        <w:pStyle w:val="Footnoteheading"/>
        <w:keepNext/>
      </w:pPr>
      <w:r>
        <w:tab/>
        <w:t xml:space="preserve">[Heading inserted in Gazette 19 May 1989 p. 1494.] </w:t>
      </w:r>
    </w:p>
    <w:p>
      <w:pPr>
        <w:pStyle w:val="Heading5"/>
        <w:keepNext w:val="0"/>
        <w:keepLines w:val="0"/>
        <w:rPr>
          <w:snapToGrid w:val="0"/>
        </w:rPr>
      </w:pPr>
      <w:bookmarkStart w:id="43" w:name="_Toc448479690"/>
      <w:r>
        <w:rPr>
          <w:rStyle w:val="CharSectno"/>
        </w:rPr>
        <w:t>14</w:t>
      </w:r>
      <w:r>
        <w:rPr>
          <w:snapToGrid w:val="0"/>
        </w:rPr>
        <w:t>.</w:t>
      </w:r>
      <w:r>
        <w:rPr>
          <w:snapToGrid w:val="0"/>
        </w:rPr>
        <w:tab/>
        <w:t>Cargo not to be placed on jetties or premises without authority</w:t>
      </w:r>
      <w:bookmarkEnd w:id="43"/>
      <w:r>
        <w:rPr>
          <w:snapToGrid w:val="0"/>
        </w:rPr>
        <w:t xml:space="preserve"> </w:t>
      </w:r>
    </w:p>
    <w:p>
      <w:pPr>
        <w:pStyle w:val="Subsection"/>
        <w:rPr>
          <w:snapToGrid w:val="0"/>
        </w:rPr>
      </w:pPr>
      <w:r>
        <w:rPr>
          <w:snapToGrid w:val="0"/>
        </w:rPr>
        <w:tab/>
      </w:r>
      <w:r>
        <w:rPr>
          <w:snapToGrid w:val="0"/>
        </w:rPr>
        <w:tab/>
        <w:t>No goods shall be landed or placed on any jetty or any premises appurtenant thereto or used in connection therewith without the written authority of the officer in charge. Cargo discharged without such authority having been first obtained shall not be deemed to be in the custody of the Department, nor shall the Department be held responsible for any loss or damage that may accrue to any such cargo from any cause whatsoever.</w:t>
      </w:r>
    </w:p>
    <w:p>
      <w:pPr>
        <w:pStyle w:val="Footnotesection"/>
      </w:pPr>
      <w:r>
        <w:tab/>
        <w:t xml:space="preserve">[Regulation 14 amended in Gazette 3 Nov 1950 p. 2461; 19 May 1989 p. 1495.] </w:t>
      </w:r>
    </w:p>
    <w:p>
      <w:pPr>
        <w:pStyle w:val="Heading5"/>
        <w:spacing w:before="180"/>
        <w:rPr>
          <w:snapToGrid w:val="0"/>
        </w:rPr>
      </w:pPr>
      <w:bookmarkStart w:id="44" w:name="_Toc448479691"/>
      <w:r>
        <w:rPr>
          <w:rStyle w:val="CharSectno"/>
        </w:rPr>
        <w:t>15</w:t>
      </w:r>
      <w:r>
        <w:rPr>
          <w:snapToGrid w:val="0"/>
        </w:rPr>
        <w:t>.</w:t>
      </w:r>
      <w:r>
        <w:rPr>
          <w:snapToGrid w:val="0"/>
        </w:rPr>
        <w:tab/>
        <w:t>Discharging of cargo may be stopped</w:t>
      </w:r>
      <w:bookmarkEnd w:id="44"/>
      <w:r>
        <w:rPr>
          <w:snapToGrid w:val="0"/>
        </w:rPr>
        <w:t xml:space="preserve"> </w:t>
      </w:r>
    </w:p>
    <w:p>
      <w:pPr>
        <w:pStyle w:val="Subsection"/>
        <w:rPr>
          <w:snapToGrid w:val="0"/>
        </w:rPr>
      </w:pPr>
      <w:r>
        <w:rPr>
          <w:snapToGrid w:val="0"/>
        </w:rPr>
        <w:tab/>
      </w:r>
      <w:r>
        <w:rPr>
          <w:snapToGrid w:val="0"/>
        </w:rPr>
        <w:tab/>
        <w:t>If it appears that goods are being landed and cannot, in the opinion of the officer in charge, be removed in time to prevent a “block”, the officer in charge may give notice in writing to the masters or person in charge of vessels, or lighters, from which goods are being discharged, to stop discharging cargo, and upon such notice being given no further cargo shall be discharged until such time as the officer in charge may direct.</w:t>
      </w:r>
    </w:p>
    <w:p>
      <w:pPr>
        <w:pStyle w:val="Footnotesection"/>
      </w:pPr>
      <w:r>
        <w:tab/>
        <w:t xml:space="preserve">[Regulation 15 amended in Gazette 19 May 1989 p. 1495.] </w:t>
      </w:r>
    </w:p>
    <w:p>
      <w:pPr>
        <w:pStyle w:val="Heading5"/>
        <w:keepNext w:val="0"/>
        <w:keepLines w:val="0"/>
        <w:spacing w:before="180"/>
        <w:rPr>
          <w:snapToGrid w:val="0"/>
        </w:rPr>
      </w:pPr>
      <w:bookmarkStart w:id="45" w:name="_Toc448479692"/>
      <w:r>
        <w:rPr>
          <w:rStyle w:val="CharSectno"/>
        </w:rPr>
        <w:t>16</w:t>
      </w:r>
      <w:r>
        <w:rPr>
          <w:snapToGrid w:val="0"/>
        </w:rPr>
        <w:t>.</w:t>
      </w:r>
      <w:r>
        <w:rPr>
          <w:snapToGrid w:val="0"/>
        </w:rPr>
        <w:tab/>
        <w:t>Goods not to be shifted without authority</w:t>
      </w:r>
      <w:bookmarkEnd w:id="45"/>
      <w:r>
        <w:rPr>
          <w:snapToGrid w:val="0"/>
        </w:rPr>
        <w:t xml:space="preserve"> </w:t>
      </w:r>
    </w:p>
    <w:p>
      <w:pPr>
        <w:pStyle w:val="Subsection"/>
        <w:rPr>
          <w:snapToGrid w:val="0"/>
        </w:rPr>
      </w:pPr>
      <w:r>
        <w:rPr>
          <w:snapToGrid w:val="0"/>
        </w:rPr>
        <w:tab/>
      </w:r>
      <w:r>
        <w:rPr>
          <w:snapToGrid w:val="0"/>
        </w:rPr>
        <w:tab/>
        <w:t>No person shall shift from one vessel to another, or from any part of a jetty to any other part thereof, any goods or luggage without the authority of the officer in charge.</w:t>
      </w:r>
    </w:p>
    <w:p>
      <w:pPr>
        <w:pStyle w:val="Footnotesection"/>
      </w:pPr>
      <w:r>
        <w:tab/>
        <w:t xml:space="preserve">[Regulation 16 amended in Gazette 19 May 1989 p. 1495.] </w:t>
      </w:r>
    </w:p>
    <w:p>
      <w:pPr>
        <w:pStyle w:val="Heading5"/>
        <w:keepLines w:val="0"/>
        <w:spacing w:before="180"/>
        <w:rPr>
          <w:snapToGrid w:val="0"/>
        </w:rPr>
      </w:pPr>
      <w:bookmarkStart w:id="46" w:name="_Toc448479693"/>
      <w:r>
        <w:rPr>
          <w:rStyle w:val="CharSectno"/>
        </w:rPr>
        <w:t>17</w:t>
      </w:r>
      <w:r>
        <w:rPr>
          <w:snapToGrid w:val="0"/>
        </w:rPr>
        <w:t>.</w:t>
      </w:r>
      <w:r>
        <w:rPr>
          <w:snapToGrid w:val="0"/>
        </w:rPr>
        <w:tab/>
        <w:t>Bulk cargo not to be deposited without authority</w:t>
      </w:r>
      <w:bookmarkEnd w:id="46"/>
      <w:r>
        <w:rPr>
          <w:snapToGrid w:val="0"/>
        </w:rPr>
        <w:t xml:space="preserve"> </w:t>
      </w:r>
    </w:p>
    <w:p>
      <w:pPr>
        <w:pStyle w:val="Subsection"/>
        <w:rPr>
          <w:snapToGrid w:val="0"/>
        </w:rPr>
      </w:pPr>
      <w:r>
        <w:rPr>
          <w:snapToGrid w:val="0"/>
        </w:rPr>
        <w:tab/>
      </w:r>
      <w:r>
        <w:rPr>
          <w:snapToGrid w:val="0"/>
        </w:rPr>
        <w:tab/>
        <w:t>No ballast, stone, coal, coke, timber, sand, or other goods or other materials in bulk shall be deposited on any jetty without special permission in writing of the officer in charge.</w:t>
      </w:r>
    </w:p>
    <w:p>
      <w:pPr>
        <w:pStyle w:val="Footnotesection"/>
      </w:pPr>
      <w:r>
        <w:tab/>
        <w:t xml:space="preserve">[Regulation 17 amended in Gazette 19 May 1989 p. 1495.] </w:t>
      </w:r>
    </w:p>
    <w:p>
      <w:pPr>
        <w:pStyle w:val="Heading5"/>
        <w:spacing w:before="180"/>
        <w:rPr>
          <w:snapToGrid w:val="0"/>
        </w:rPr>
      </w:pPr>
      <w:bookmarkStart w:id="47" w:name="_Toc448479694"/>
      <w:r>
        <w:rPr>
          <w:rStyle w:val="CharSectno"/>
        </w:rPr>
        <w:t>18</w:t>
      </w:r>
      <w:r>
        <w:rPr>
          <w:snapToGrid w:val="0"/>
        </w:rPr>
        <w:t>.</w:t>
      </w:r>
      <w:r>
        <w:rPr>
          <w:snapToGrid w:val="0"/>
        </w:rPr>
        <w:tab/>
        <w:t>Outward cargo advice notes</w:t>
      </w:r>
      <w:bookmarkEnd w:id="47"/>
      <w:r>
        <w:rPr>
          <w:snapToGrid w:val="0"/>
        </w:rPr>
        <w:t xml:space="preserve"> </w:t>
      </w:r>
    </w:p>
    <w:p>
      <w:pPr>
        <w:pStyle w:val="Subsection"/>
        <w:rPr>
          <w:snapToGrid w:val="0"/>
        </w:rPr>
      </w:pPr>
      <w:r>
        <w:rPr>
          <w:snapToGrid w:val="0"/>
        </w:rPr>
        <w:tab/>
      </w:r>
      <w:r>
        <w:rPr>
          <w:snapToGrid w:val="0"/>
        </w:rPr>
        <w:tab/>
        <w:t>No person shall enter on any jetty with goods for shipment without first delivering to the officer in charge an outward cargo advice note, as required by the Department, containing true and full account, with gross measurements or weights of such goods then under his immediate control.</w:t>
      </w:r>
    </w:p>
    <w:p>
      <w:pPr>
        <w:pStyle w:val="Footnotesection"/>
      </w:pPr>
      <w:r>
        <w:tab/>
        <w:t xml:space="preserve">[Regulation 18 amended in Gazette 19 May 1989 p. 1495.] </w:t>
      </w:r>
    </w:p>
    <w:p>
      <w:pPr>
        <w:pStyle w:val="Heading5"/>
        <w:spacing w:before="180"/>
        <w:rPr>
          <w:snapToGrid w:val="0"/>
        </w:rPr>
      </w:pPr>
      <w:bookmarkStart w:id="48" w:name="_Toc448479695"/>
      <w:r>
        <w:rPr>
          <w:rStyle w:val="CharSectno"/>
        </w:rPr>
        <w:t>19</w:t>
      </w:r>
      <w:r>
        <w:rPr>
          <w:snapToGrid w:val="0"/>
        </w:rPr>
        <w:t>.</w:t>
      </w:r>
      <w:r>
        <w:rPr>
          <w:snapToGrid w:val="0"/>
        </w:rPr>
        <w:tab/>
        <w:t>Outward cargo</w:t>
      </w:r>
      <w:bookmarkEnd w:id="48"/>
      <w:r>
        <w:rPr>
          <w:snapToGrid w:val="0"/>
        </w:rPr>
        <w:t xml:space="preserve"> </w:t>
      </w:r>
    </w:p>
    <w:p>
      <w:pPr>
        <w:pStyle w:val="Subsection"/>
        <w:rPr>
          <w:snapToGrid w:val="0"/>
        </w:rPr>
      </w:pPr>
      <w:r>
        <w:rPr>
          <w:snapToGrid w:val="0"/>
        </w:rPr>
        <w:tab/>
      </w:r>
      <w:r>
        <w:rPr>
          <w:snapToGrid w:val="0"/>
        </w:rPr>
        <w:tab/>
        <w:t>All outward cargo must be delivered into the shed at least 4 working hours prior to vessel’s advertised time of arrival.</w:t>
      </w:r>
    </w:p>
    <w:p>
      <w:pPr>
        <w:pStyle w:val="Footnotesection"/>
      </w:pPr>
      <w:r>
        <w:tab/>
        <w:t xml:space="preserve">[Regulation 19 amended in Gazette 19 Jul 1956 p. 1781; 19 May 1989 p. 1495.] </w:t>
      </w:r>
    </w:p>
    <w:p>
      <w:pPr>
        <w:pStyle w:val="Heading5"/>
        <w:spacing w:before="180"/>
        <w:rPr>
          <w:snapToGrid w:val="0"/>
        </w:rPr>
      </w:pPr>
      <w:bookmarkStart w:id="49" w:name="_Toc448479696"/>
      <w:r>
        <w:rPr>
          <w:rStyle w:val="CharSectno"/>
        </w:rPr>
        <w:t>20</w:t>
      </w:r>
      <w:r>
        <w:rPr>
          <w:snapToGrid w:val="0"/>
        </w:rPr>
        <w:t>.</w:t>
      </w:r>
      <w:r>
        <w:rPr>
          <w:snapToGrid w:val="0"/>
        </w:rPr>
        <w:tab/>
        <w:t>Dangerous cargo not to be shipped without permission</w:t>
      </w:r>
      <w:bookmarkEnd w:id="49"/>
      <w:r>
        <w:rPr>
          <w:snapToGrid w:val="0"/>
        </w:rPr>
        <w:t xml:space="preserve"> </w:t>
      </w:r>
    </w:p>
    <w:p>
      <w:pPr>
        <w:pStyle w:val="Subsection"/>
        <w:rPr>
          <w:snapToGrid w:val="0"/>
        </w:rPr>
      </w:pPr>
      <w:r>
        <w:rPr>
          <w:snapToGrid w:val="0"/>
        </w:rPr>
        <w:tab/>
      </w:r>
      <w:r>
        <w:rPr>
          <w:snapToGrid w:val="0"/>
        </w:rPr>
        <w:tab/>
        <w:t>No person shall carry, send or deposit, or attempt to carry, send, or deposit, or permit to be sent, carried, or deposited on any jetty or premises of the Department, any loaded firearm or dangerous cargo which is by these regulations or any other jetty regulations now or hereafter to be in force, declared to be of a dangerous nature, or any package containing such goods, without the consent in writing of the officer in charge of such jetty, and without distinctly marking such package on the outside with a description of its contents sufficiently for its identification.</w:t>
      </w:r>
    </w:p>
    <w:p>
      <w:pPr>
        <w:pStyle w:val="Footnotesection"/>
      </w:pPr>
      <w:r>
        <w:tab/>
        <w:t xml:space="preserve">[Regulation 20 amended in Gazette 19 May 1989 p. 1495.] </w:t>
      </w:r>
    </w:p>
    <w:p>
      <w:pPr>
        <w:pStyle w:val="Heading5"/>
        <w:spacing w:before="180"/>
        <w:rPr>
          <w:snapToGrid w:val="0"/>
        </w:rPr>
      </w:pPr>
      <w:bookmarkStart w:id="50" w:name="_Toc448479697"/>
      <w:r>
        <w:rPr>
          <w:rStyle w:val="CharSectno"/>
        </w:rPr>
        <w:t>21</w:t>
      </w:r>
      <w:r>
        <w:rPr>
          <w:snapToGrid w:val="0"/>
        </w:rPr>
        <w:t>.</w:t>
      </w:r>
      <w:r>
        <w:rPr>
          <w:snapToGrid w:val="0"/>
        </w:rPr>
        <w:tab/>
        <w:t>Dangerous cargo may be refused or examined</w:t>
      </w:r>
      <w:bookmarkEnd w:id="50"/>
      <w:r>
        <w:rPr>
          <w:snapToGrid w:val="0"/>
        </w:rPr>
        <w:t xml:space="preserve"> </w:t>
      </w:r>
    </w:p>
    <w:p>
      <w:pPr>
        <w:pStyle w:val="Subsection"/>
        <w:rPr>
          <w:snapToGrid w:val="0"/>
        </w:rPr>
      </w:pPr>
      <w:r>
        <w:rPr>
          <w:snapToGrid w:val="0"/>
        </w:rPr>
        <w:tab/>
      </w:r>
      <w:r>
        <w:rPr>
          <w:snapToGrid w:val="0"/>
        </w:rPr>
        <w:tab/>
        <w:t>The officer in charge of any jetty may refuse to take any parcel which he may suspect to contain goods of a dangerous nature, or may require any parcel to be opened and examined for the purpose of ascertaining its contents.</w:t>
      </w:r>
    </w:p>
    <w:p>
      <w:pPr>
        <w:pStyle w:val="Footnotesection"/>
      </w:pPr>
      <w:r>
        <w:tab/>
        <w:t xml:space="preserve">[Regulation 21 amended in Gazette 19 May 1989 p. 1495.] </w:t>
      </w:r>
    </w:p>
    <w:p>
      <w:pPr>
        <w:pStyle w:val="Heading5"/>
        <w:spacing w:before="180"/>
        <w:rPr>
          <w:snapToGrid w:val="0"/>
        </w:rPr>
      </w:pPr>
      <w:bookmarkStart w:id="51" w:name="_Toc448479698"/>
      <w:r>
        <w:rPr>
          <w:rStyle w:val="CharSectno"/>
        </w:rPr>
        <w:t>22</w:t>
      </w:r>
      <w:r>
        <w:rPr>
          <w:snapToGrid w:val="0"/>
        </w:rPr>
        <w:t>.</w:t>
      </w:r>
      <w:r>
        <w:rPr>
          <w:snapToGrid w:val="0"/>
        </w:rPr>
        <w:tab/>
        <w:t>Marking of heavy packages</w:t>
      </w:r>
      <w:bookmarkEnd w:id="51"/>
      <w:r>
        <w:rPr>
          <w:snapToGrid w:val="0"/>
        </w:rPr>
        <w:t xml:space="preserve"> </w:t>
      </w:r>
    </w:p>
    <w:p>
      <w:pPr>
        <w:pStyle w:val="Subsection"/>
        <w:spacing w:before="120"/>
        <w:rPr>
          <w:snapToGrid w:val="0"/>
        </w:rPr>
      </w:pPr>
      <w:r>
        <w:rPr>
          <w:snapToGrid w:val="0"/>
        </w:rPr>
        <w:tab/>
        <w:t>(a)</w:t>
      </w:r>
      <w:r>
        <w:rPr>
          <w:snapToGrid w:val="0"/>
        </w:rPr>
        <w:tab/>
        <w:t>Every package or article of a gross weight of 1 t or over, intended for shipment as cargo, shall, before being delivered to and received by the Department for the purpose of being loaded on to a vessel, have prominently marked thereon, or on a label securely attached thereto, in legible and non</w:t>
      </w:r>
      <w:r>
        <w:rPr>
          <w:snapToGrid w:val="0"/>
        </w:rPr>
        <w:noBreakHyphen/>
        <w:t>erasable characters not less than 25 mm in height, a statement of the approximate gross weight set out in tonnes (expressed to one decimal place) of such package or article.</w:t>
      </w:r>
    </w:p>
    <w:p>
      <w:pPr>
        <w:pStyle w:val="Subsection"/>
        <w:spacing w:before="120"/>
        <w:rPr>
          <w:snapToGrid w:val="0"/>
        </w:rPr>
      </w:pPr>
      <w:r>
        <w:rPr>
          <w:snapToGrid w:val="0"/>
        </w:rPr>
        <w:tab/>
        <w:t>(b)</w:t>
      </w:r>
      <w:r>
        <w:rPr>
          <w:snapToGrid w:val="0"/>
        </w:rPr>
        <w:tab/>
        <w:t>No package or article of cargo of a gross weight of 1 t or over shall be unloaded from any vessel on to any jetty of the Department unless and until it shall have prominently marked thereon, or upon a label securely attached thereto, in legible and non</w:t>
      </w:r>
      <w:r>
        <w:rPr>
          <w:snapToGrid w:val="0"/>
        </w:rPr>
        <w:noBreakHyphen/>
        <w:t>erasable characters not less than 25 mm in height, a statement of the approximate gross weight set out in tonnes (expressed to one decimal place) of such package or article.</w:t>
      </w:r>
    </w:p>
    <w:p>
      <w:pPr>
        <w:pStyle w:val="Subsection"/>
        <w:spacing w:before="120"/>
        <w:rPr>
          <w:snapToGrid w:val="0"/>
        </w:rPr>
      </w:pPr>
      <w:r>
        <w:rPr>
          <w:snapToGrid w:val="0"/>
        </w:rPr>
        <w:tab/>
        <w:t>(c)</w:t>
      </w:r>
      <w:r>
        <w:rPr>
          <w:snapToGrid w:val="0"/>
        </w:rPr>
        <w:tab/>
        <w:t>Provided that — </w:t>
      </w:r>
    </w:p>
    <w:p>
      <w:pPr>
        <w:pStyle w:val="Indenta"/>
        <w:spacing w:before="60"/>
        <w:rPr>
          <w:snapToGrid w:val="0"/>
        </w:rPr>
      </w:pPr>
      <w:r>
        <w:rPr>
          <w:snapToGrid w:val="0"/>
        </w:rPr>
        <w:tab/>
        <w:t>(i)</w:t>
      </w:r>
      <w:r>
        <w:rPr>
          <w:snapToGrid w:val="0"/>
        </w:rPr>
        <w:tab/>
        <w:t>in the case of articles such as logs, baulks of timber, or other articles, which by reason of their nature or place of consignment or despatch for shipment, or for any other good reason it is not practicable to weigh, but which apparently weigh more than 1 t, the gross weight of the article may be stated approximately within a limit of 1 t, that is to say, as follows: “Over 1 but under 2 t,” or as the case may be;</w:t>
      </w:r>
    </w:p>
    <w:p>
      <w:pPr>
        <w:pStyle w:val="Indenta"/>
        <w:spacing w:before="60"/>
        <w:rPr>
          <w:snapToGrid w:val="0"/>
        </w:rPr>
      </w:pPr>
      <w:r>
        <w:rPr>
          <w:snapToGrid w:val="0"/>
        </w:rPr>
        <w:tab/>
        <w:t>(ii)</w:t>
      </w:r>
      <w:r>
        <w:rPr>
          <w:snapToGrid w:val="0"/>
        </w:rPr>
        <w:tab/>
        <w:t>when it is neither practicable to weigh nor to mark or label legibly any package or article as required by paragraph (a) or paragraph (b), and such package or article is sought to be unloaded from a vessel which has conveyed the same from a place beyond Australia, and, if the package or article is not marked or labelled with the gross weight thereof to a limit of 1 t, as exemplified in subparagraph (i) then, before such package or article is unloaded from such vessel on to any jetty of the Department, the master of such vessel shall arrange for some competent person, on his behalf, to supply the officer in charge of such jetty with particulars of the approximate weight of such package or article, if the same appears to weigh more than 1 t.</w:t>
      </w:r>
    </w:p>
    <w:p>
      <w:pPr>
        <w:pStyle w:val="Footnotesection"/>
        <w:spacing w:before="80"/>
        <w:ind w:left="890" w:hanging="890"/>
      </w:pPr>
      <w:r>
        <w:tab/>
        <w:t xml:space="preserve">[Regulation 22 amended in Gazette 15 Jun 1973 p. 2237; 19 May 1989 p. 1495.] </w:t>
      </w:r>
    </w:p>
    <w:p>
      <w:pPr>
        <w:pStyle w:val="Heading5"/>
        <w:rPr>
          <w:snapToGrid w:val="0"/>
        </w:rPr>
      </w:pPr>
      <w:bookmarkStart w:id="52" w:name="_Toc448479699"/>
      <w:r>
        <w:rPr>
          <w:rStyle w:val="CharSectno"/>
        </w:rPr>
        <w:t>23</w:t>
      </w:r>
      <w:r>
        <w:rPr>
          <w:snapToGrid w:val="0"/>
        </w:rPr>
        <w:t>.</w:t>
      </w:r>
      <w:r>
        <w:rPr>
          <w:snapToGrid w:val="0"/>
        </w:rPr>
        <w:tab/>
        <w:t>False statements</w:t>
      </w:r>
      <w:bookmarkEnd w:id="52"/>
      <w:r>
        <w:rPr>
          <w:snapToGrid w:val="0"/>
        </w:rPr>
        <w:t xml:space="preserve"> </w:t>
      </w:r>
    </w:p>
    <w:p>
      <w:pPr>
        <w:pStyle w:val="Subsection"/>
        <w:rPr>
          <w:snapToGrid w:val="0"/>
        </w:rPr>
      </w:pPr>
      <w:r>
        <w:rPr>
          <w:snapToGrid w:val="0"/>
        </w:rPr>
        <w:tab/>
      </w:r>
      <w:r>
        <w:rPr>
          <w:snapToGrid w:val="0"/>
        </w:rPr>
        <w:tab/>
        <w:t>No person shall make a false statement as to the nature, quantity, weight, measurement, value or otherwise of any goods delivered upon any jetty or premises of the Department in any consignment note, waybill, exemption declaration, or other document which under any regulation now or which shall hereafter be in force he is required to deliver in respect to such goods.</w:t>
      </w:r>
    </w:p>
    <w:p>
      <w:pPr>
        <w:pStyle w:val="Footnotesection"/>
      </w:pPr>
      <w:r>
        <w:tab/>
        <w:t xml:space="preserve">[Regulation 23 amended in Gazette 19 May 1989 p. 1495.] </w:t>
      </w:r>
    </w:p>
    <w:p>
      <w:pPr>
        <w:pStyle w:val="Heading3"/>
        <w:rPr>
          <w:snapToGrid w:val="0"/>
        </w:rPr>
      </w:pPr>
      <w:bookmarkStart w:id="53" w:name="_Toc440457002"/>
      <w:bookmarkStart w:id="54" w:name="_Toc443638695"/>
      <w:bookmarkStart w:id="55" w:name="_Toc447619838"/>
      <w:bookmarkStart w:id="56" w:name="_Toc448479700"/>
      <w:r>
        <w:rPr>
          <w:rStyle w:val="CharDivNo"/>
        </w:rPr>
        <w:t>Division 6</w:t>
      </w:r>
      <w:r>
        <w:rPr>
          <w:snapToGrid w:val="0"/>
        </w:rPr>
        <w:t> — </w:t>
      </w:r>
      <w:r>
        <w:rPr>
          <w:rStyle w:val="CharDivText"/>
        </w:rPr>
        <w:t>Receipt, delivery and storage of cargo</w:t>
      </w:r>
      <w:bookmarkEnd w:id="53"/>
      <w:bookmarkEnd w:id="54"/>
      <w:bookmarkEnd w:id="55"/>
      <w:bookmarkEnd w:id="56"/>
      <w:r>
        <w:rPr>
          <w:rStyle w:val="CharDivText"/>
        </w:rPr>
        <w:t xml:space="preserve"> </w:t>
      </w:r>
    </w:p>
    <w:p>
      <w:pPr>
        <w:pStyle w:val="Footnoteheading"/>
      </w:pPr>
      <w:r>
        <w:tab/>
        <w:t xml:space="preserve">[Heading inserted in Gazette 19 May 1989 p. 1494.] </w:t>
      </w:r>
    </w:p>
    <w:p>
      <w:pPr>
        <w:pStyle w:val="Heading5"/>
        <w:spacing w:before="160"/>
        <w:rPr>
          <w:snapToGrid w:val="0"/>
        </w:rPr>
      </w:pPr>
      <w:bookmarkStart w:id="57" w:name="_Toc448479701"/>
      <w:r>
        <w:rPr>
          <w:rStyle w:val="CharSectno"/>
        </w:rPr>
        <w:t>24</w:t>
      </w:r>
      <w:r>
        <w:rPr>
          <w:snapToGrid w:val="0"/>
        </w:rPr>
        <w:t>.</w:t>
      </w:r>
      <w:r>
        <w:rPr>
          <w:snapToGrid w:val="0"/>
        </w:rPr>
        <w:tab/>
        <w:t>Removal of cargo</w:t>
      </w:r>
      <w:bookmarkEnd w:id="57"/>
      <w:r>
        <w:rPr>
          <w:snapToGrid w:val="0"/>
        </w:rPr>
        <w:t xml:space="preserve"> </w:t>
      </w:r>
    </w:p>
    <w:p>
      <w:pPr>
        <w:pStyle w:val="Subsection"/>
        <w:rPr>
          <w:snapToGrid w:val="0"/>
        </w:rPr>
      </w:pPr>
      <w:r>
        <w:rPr>
          <w:snapToGrid w:val="0"/>
        </w:rPr>
        <w:tab/>
        <w:t>(1)</w:t>
      </w:r>
      <w:r>
        <w:rPr>
          <w:snapToGrid w:val="0"/>
        </w:rPr>
        <w:tab/>
        <w:t>The officer in charge shall, as early as possible, remove all cargo landed on a jetty to the goods shed, or other convenient place.</w:t>
      </w:r>
    </w:p>
    <w:p>
      <w:pPr>
        <w:pStyle w:val="Subsection"/>
        <w:keepNext/>
        <w:keepLines/>
        <w:rPr>
          <w:snapToGrid w:val="0"/>
        </w:rPr>
      </w:pPr>
      <w:r>
        <w:rPr>
          <w:snapToGrid w:val="0"/>
        </w:rPr>
        <w:tab/>
        <w:t>(2)</w:t>
      </w:r>
      <w:r>
        <w:rPr>
          <w:snapToGrid w:val="0"/>
        </w:rPr>
        <w:tab/>
        <w:t>Subject to subregulation (3) a consignee shall take delivery of and remove his cargo from the goods shed or yard within 3 days of the cargo being received into the goods shed or yard unless otherwise directed by the Minister.</w:t>
      </w:r>
    </w:p>
    <w:p>
      <w:pPr>
        <w:pStyle w:val="Subsection"/>
        <w:rPr>
          <w:snapToGrid w:val="0"/>
        </w:rPr>
      </w:pPr>
      <w:r>
        <w:rPr>
          <w:snapToGrid w:val="0"/>
        </w:rPr>
        <w:tab/>
        <w:t>(3)</w:t>
      </w:r>
      <w:r>
        <w:rPr>
          <w:snapToGrid w:val="0"/>
        </w:rPr>
        <w:tab/>
        <w:t xml:space="preserve">Cargo consigned through the ports of </w:t>
      </w:r>
      <w:smartTag w:uri="urn:schemas-microsoft-com:office:smarttags" w:element="place">
        <w:smartTag w:uri="urn:schemas-microsoft-com:office:smarttags" w:element="City">
          <w:r>
            <w:rPr>
              <w:snapToGrid w:val="0"/>
            </w:rPr>
            <w:t>Derby</w:t>
          </w:r>
        </w:smartTag>
      </w:smartTag>
      <w:r>
        <w:rPr>
          <w:snapToGrid w:val="0"/>
        </w:rPr>
        <w:t xml:space="preserve"> and Wyndham for delivery to stations or other isolated consignees outside those townsites, shall take delivery of and remove their cargo from the goods shed or yard within 7 days of it being received into the goods shed or yard.</w:t>
      </w:r>
    </w:p>
    <w:p>
      <w:pPr>
        <w:pStyle w:val="Footnotesection"/>
      </w:pPr>
      <w:r>
        <w:tab/>
        <w:t xml:space="preserve">[Regulation 24 inserted in Gazette 19 Oct 1973 p. 3818; amended in Gazette 19 May 1989 p. 1495; 20 Jun 2000 p. 3044.] </w:t>
      </w:r>
    </w:p>
    <w:p>
      <w:pPr>
        <w:pStyle w:val="Heading5"/>
        <w:spacing w:before="180"/>
        <w:rPr>
          <w:snapToGrid w:val="0"/>
        </w:rPr>
      </w:pPr>
      <w:bookmarkStart w:id="58" w:name="_Toc448479702"/>
      <w:r>
        <w:rPr>
          <w:rStyle w:val="CharSectno"/>
        </w:rPr>
        <w:t>25</w:t>
      </w:r>
      <w:r>
        <w:rPr>
          <w:snapToGrid w:val="0"/>
        </w:rPr>
        <w:t>.</w:t>
      </w:r>
      <w:r>
        <w:rPr>
          <w:snapToGrid w:val="0"/>
        </w:rPr>
        <w:tab/>
        <w:t>Storage charges</w:t>
      </w:r>
      <w:bookmarkEnd w:id="58"/>
      <w:r>
        <w:rPr>
          <w:snapToGrid w:val="0"/>
        </w:rPr>
        <w:t xml:space="preserve"> </w:t>
      </w:r>
    </w:p>
    <w:p>
      <w:pPr>
        <w:pStyle w:val="Subsection"/>
        <w:rPr>
          <w:snapToGrid w:val="0"/>
        </w:rPr>
      </w:pPr>
      <w:r>
        <w:rPr>
          <w:snapToGrid w:val="0"/>
        </w:rPr>
        <w:tab/>
        <w:t>(1)</w:t>
      </w:r>
      <w:r>
        <w:rPr>
          <w:snapToGrid w:val="0"/>
        </w:rPr>
        <w:tab/>
        <w:t xml:space="preserve">Subject to these regulations, where goods have not been removed from a jetty, shed or yard within the time prescribed by these regulations the storage charges set out in </w:t>
      </w:r>
      <w:r>
        <w:t xml:space="preserve">a Schedule </w:t>
      </w:r>
      <w:r>
        <w:rPr>
          <w:snapToGrid w:val="0"/>
        </w:rPr>
        <w:t>shall be payable to the officer in charge.</w:t>
      </w:r>
    </w:p>
    <w:p>
      <w:pPr>
        <w:pStyle w:val="Subsection"/>
        <w:rPr>
          <w:snapToGrid w:val="0"/>
        </w:rPr>
      </w:pPr>
      <w:r>
        <w:rPr>
          <w:snapToGrid w:val="0"/>
        </w:rPr>
        <w:tab/>
        <w:t>(1a)</w:t>
      </w:r>
      <w:r>
        <w:rPr>
          <w:snapToGrid w:val="0"/>
        </w:rPr>
        <w:tab/>
        <w:t>For the purposes of calculating storage charges set out in</w:t>
      </w:r>
      <w:r>
        <w:t xml:space="preserve"> a Schedule — </w:t>
      </w:r>
    </w:p>
    <w:p>
      <w:pPr>
        <w:pStyle w:val="Indenta"/>
        <w:rPr>
          <w:snapToGrid w:val="0"/>
        </w:rPr>
      </w:pPr>
      <w:r>
        <w:rPr>
          <w:snapToGrid w:val="0"/>
        </w:rPr>
        <w:tab/>
        <w:t>(a)</w:t>
      </w:r>
      <w:r>
        <w:rPr>
          <w:snapToGrid w:val="0"/>
        </w:rPr>
        <w:tab/>
        <w:t>a fraction of a tonne shall be deemed to be a tonne; and</w:t>
      </w:r>
    </w:p>
    <w:p>
      <w:pPr>
        <w:pStyle w:val="Indenta"/>
        <w:rPr>
          <w:snapToGrid w:val="0"/>
        </w:rPr>
      </w:pPr>
      <w:r>
        <w:rPr>
          <w:snapToGrid w:val="0"/>
        </w:rPr>
        <w:tab/>
        <w:t>(b)</w:t>
      </w:r>
      <w:r>
        <w:rPr>
          <w:snapToGrid w:val="0"/>
        </w:rPr>
        <w:tab/>
        <w:t>a fraction of a cubic metre shall be deemed to be a cubic metre; and</w:t>
      </w:r>
    </w:p>
    <w:p>
      <w:pPr>
        <w:pStyle w:val="Indenta"/>
        <w:rPr>
          <w:snapToGrid w:val="0"/>
        </w:rPr>
      </w:pPr>
      <w:r>
        <w:rPr>
          <w:snapToGrid w:val="0"/>
        </w:rPr>
        <w:tab/>
        <w:t>(c)</w:t>
      </w:r>
      <w:r>
        <w:rPr>
          <w:snapToGrid w:val="0"/>
        </w:rPr>
        <w:tab/>
        <w:t>a fraction of a kilolitre shall be deemed to be a kilolitre; and</w:t>
      </w:r>
    </w:p>
    <w:p>
      <w:pPr>
        <w:pStyle w:val="Indenta"/>
        <w:rPr>
          <w:snapToGrid w:val="0"/>
        </w:rPr>
      </w:pPr>
      <w:r>
        <w:rPr>
          <w:snapToGrid w:val="0"/>
        </w:rPr>
        <w:tab/>
        <w:t>(d)</w:t>
      </w:r>
      <w:r>
        <w:rPr>
          <w:snapToGrid w:val="0"/>
        </w:rPr>
        <w:tab/>
        <w:t>a part of a week shall be reckoned as one week.</w:t>
      </w:r>
    </w:p>
    <w:p>
      <w:pPr>
        <w:pStyle w:val="Subsection"/>
        <w:rPr>
          <w:snapToGrid w:val="0"/>
        </w:rPr>
      </w:pPr>
      <w:r>
        <w:rPr>
          <w:snapToGrid w:val="0"/>
        </w:rPr>
        <w:tab/>
        <w:t>(2)</w:t>
      </w:r>
      <w:r>
        <w:rPr>
          <w:snapToGrid w:val="0"/>
        </w:rPr>
        <w:tab/>
        <w:t>If the consignee or owner hands to the Department an indemnity in the form provided and approved by the officer in charge, relieving the Department from all liability, the storage charges on goods for which goods shed accommodation is not provided, and which are not protected from the weather, may be reduced by one</w:t>
      </w:r>
      <w:r>
        <w:rPr>
          <w:snapToGrid w:val="0"/>
        </w:rPr>
        <w:noBreakHyphen/>
        <w:t>half.</w:t>
      </w:r>
    </w:p>
    <w:p>
      <w:pPr>
        <w:pStyle w:val="Subsection"/>
        <w:rPr>
          <w:snapToGrid w:val="0"/>
        </w:rPr>
      </w:pPr>
      <w:r>
        <w:rPr>
          <w:snapToGrid w:val="0"/>
        </w:rPr>
        <w:tab/>
        <w:t>(3)</w:t>
      </w:r>
      <w:r>
        <w:rPr>
          <w:snapToGrid w:val="0"/>
        </w:rPr>
        <w:tab/>
        <w:t>Notwithstanding anything herein contained, the officer in charge may remove or order the removal of all or any goods at any time after the time hereinbefore appointed for their removal by the consignee, and in the event of such goods being removed by or on the orders of the officer in charge the Department shall not be responsible for any loss, damage or injury whatsoever or howsoever occasioned to the goods by reason of their being removed into the open.</w:t>
      </w:r>
    </w:p>
    <w:p>
      <w:pPr>
        <w:pStyle w:val="Footnotesection"/>
      </w:pPr>
      <w:r>
        <w:tab/>
        <w:t>[Regulation 25 inserted in Gazette 19 Oct 1973 p. 3818; amended in Gazette 9 Nov 1973 p. 4192; 5 Aug 1983 p. 2834; 8 Aug 1986 p. 2828; 19 May 1989 p. 1495; 30 Jun 1989 p. 917; 1 Aug 1990 p. 3633; 29 Jun 1993 p. 3192; 14 Jun 1994 p. 2476; 30 Jun 1995 p. 2699; 27 Jun 1997 p. 3152; 24 Jun 2005 p. 2817; 22 Jul 2015 p. 2953.]</w:t>
      </w:r>
    </w:p>
    <w:p>
      <w:pPr>
        <w:pStyle w:val="Ednotesection"/>
      </w:pPr>
      <w:r>
        <w:t>[</w:t>
      </w:r>
      <w:r>
        <w:rPr>
          <w:b/>
        </w:rPr>
        <w:t>25A.</w:t>
      </w:r>
      <w:r>
        <w:tab/>
        <w:t xml:space="preserve">Deleted in Gazette 24 Nov 1972 p. 4487.] </w:t>
      </w:r>
    </w:p>
    <w:p>
      <w:pPr>
        <w:pStyle w:val="Heading5"/>
        <w:pageBreakBefore/>
        <w:spacing w:before="0"/>
        <w:rPr>
          <w:snapToGrid w:val="0"/>
        </w:rPr>
      </w:pPr>
      <w:bookmarkStart w:id="59" w:name="_Toc448479703"/>
      <w:r>
        <w:rPr>
          <w:rStyle w:val="CharSectno"/>
        </w:rPr>
        <w:t>26</w:t>
      </w:r>
      <w:r>
        <w:rPr>
          <w:snapToGrid w:val="0"/>
        </w:rPr>
        <w:t>.</w:t>
      </w:r>
      <w:r>
        <w:rPr>
          <w:snapToGrid w:val="0"/>
        </w:rPr>
        <w:tab/>
        <w:t>Department not bound to find storage accommodation</w:t>
      </w:r>
      <w:bookmarkEnd w:id="59"/>
      <w:r>
        <w:rPr>
          <w:snapToGrid w:val="0"/>
        </w:rPr>
        <w:t xml:space="preserve"> </w:t>
      </w:r>
    </w:p>
    <w:p>
      <w:pPr>
        <w:pStyle w:val="Subsection"/>
        <w:rPr>
          <w:snapToGrid w:val="0"/>
        </w:rPr>
      </w:pPr>
      <w:r>
        <w:rPr>
          <w:snapToGrid w:val="0"/>
        </w:rPr>
        <w:tab/>
      </w:r>
      <w:r>
        <w:rPr>
          <w:snapToGrid w:val="0"/>
        </w:rPr>
        <w:tab/>
        <w:t>The Department shall not be bound to find storage room for any goods, either in any shed or on any jetty. After notification to the owners, shippers, or consignees of any goods, or to the vessel’s agent, that room is not available for the storage of such goods within a shed, or that such goods are owing to their character not permitted by some authority other than the Department to be stored in a shed, the Department shall not be held responsible for any loss or damage that may accrue to the goods, by the elements or otherwise during the time they remain on the Department’s premises.</w:t>
      </w:r>
    </w:p>
    <w:p>
      <w:pPr>
        <w:pStyle w:val="Footnotesection"/>
      </w:pPr>
      <w:r>
        <w:tab/>
        <w:t xml:space="preserve">[Regulation 26 amended in Gazette 19 May 1989 p. 1495.] </w:t>
      </w:r>
    </w:p>
    <w:p>
      <w:pPr>
        <w:pStyle w:val="Heading5"/>
        <w:rPr>
          <w:snapToGrid w:val="0"/>
        </w:rPr>
      </w:pPr>
      <w:bookmarkStart w:id="60" w:name="_Toc448479704"/>
      <w:r>
        <w:rPr>
          <w:rStyle w:val="CharSectno"/>
        </w:rPr>
        <w:t>27</w:t>
      </w:r>
      <w:r>
        <w:rPr>
          <w:snapToGrid w:val="0"/>
        </w:rPr>
        <w:t>.</w:t>
      </w:r>
      <w:r>
        <w:rPr>
          <w:snapToGrid w:val="0"/>
        </w:rPr>
        <w:tab/>
        <w:t>Goods may be disposed of</w:t>
      </w:r>
      <w:bookmarkEnd w:id="60"/>
      <w:r>
        <w:rPr>
          <w:snapToGrid w:val="0"/>
        </w:rPr>
        <w:t xml:space="preserve"> </w:t>
      </w:r>
    </w:p>
    <w:p>
      <w:pPr>
        <w:pStyle w:val="Subsection"/>
        <w:rPr>
          <w:snapToGrid w:val="0"/>
        </w:rPr>
      </w:pPr>
      <w:r>
        <w:rPr>
          <w:snapToGrid w:val="0"/>
        </w:rPr>
        <w:tab/>
      </w:r>
      <w:r>
        <w:rPr>
          <w:snapToGrid w:val="0"/>
        </w:rPr>
        <w:tab/>
        <w:t>The officer in charge shall (unless an agreement has been made by the consignee with him to the contrary) be at liberty to sell by public auction any goods which have been left on the premises of the Department for a period exceeding 6 months, and out of the proceeds of such sale shall pay to the Department all charges due, and the balance of such proceeds, after deducting any expenses incurred by such sale, shall be paid by the officer in charge into the Trust Fund, and be refunded to the owner of the goods on demand.</w:t>
      </w:r>
    </w:p>
    <w:p>
      <w:pPr>
        <w:pStyle w:val="Footnotesection"/>
      </w:pPr>
      <w:r>
        <w:tab/>
        <w:t xml:space="preserve">[Regulation 27 amended in Gazette 19 May 1989 p. 1495.] </w:t>
      </w:r>
    </w:p>
    <w:p>
      <w:pPr>
        <w:pStyle w:val="Heading5"/>
        <w:spacing w:before="180"/>
        <w:rPr>
          <w:snapToGrid w:val="0"/>
        </w:rPr>
      </w:pPr>
      <w:bookmarkStart w:id="61" w:name="_Toc448479705"/>
      <w:r>
        <w:rPr>
          <w:rStyle w:val="CharSectno"/>
        </w:rPr>
        <w:t>28</w:t>
      </w:r>
      <w:r>
        <w:rPr>
          <w:snapToGrid w:val="0"/>
        </w:rPr>
        <w:t>.</w:t>
      </w:r>
      <w:r>
        <w:rPr>
          <w:snapToGrid w:val="0"/>
        </w:rPr>
        <w:tab/>
        <w:t>Goods to be checked before delivery</w:t>
      </w:r>
      <w:bookmarkEnd w:id="61"/>
      <w:r>
        <w:rPr>
          <w:snapToGrid w:val="0"/>
        </w:rPr>
        <w:t xml:space="preserve"> </w:t>
      </w:r>
    </w:p>
    <w:p>
      <w:pPr>
        <w:pStyle w:val="Subsection"/>
        <w:rPr>
          <w:snapToGrid w:val="0"/>
        </w:rPr>
      </w:pPr>
      <w:r>
        <w:rPr>
          <w:snapToGrid w:val="0"/>
        </w:rPr>
        <w:tab/>
      </w:r>
      <w:r>
        <w:rPr>
          <w:snapToGrid w:val="0"/>
        </w:rPr>
        <w:tab/>
        <w:t>No person shall remove any goods or luggage from any jetty or shed without first satisfying the officer in charge of his right to do so; and shall, before removing same, sign for such goods or luggage to the officer in charge.</w:t>
      </w:r>
    </w:p>
    <w:p>
      <w:pPr>
        <w:pStyle w:val="Footnotesection"/>
      </w:pPr>
      <w:r>
        <w:tab/>
        <w:t xml:space="preserve">[Regulation 28 amended in Gazette 19 May 1989 p. 1495.] </w:t>
      </w:r>
    </w:p>
    <w:p>
      <w:pPr>
        <w:pStyle w:val="Heading5"/>
        <w:rPr>
          <w:snapToGrid w:val="0"/>
        </w:rPr>
      </w:pPr>
      <w:bookmarkStart w:id="62" w:name="_Toc448479706"/>
      <w:r>
        <w:rPr>
          <w:rStyle w:val="CharSectno"/>
        </w:rPr>
        <w:t>29</w:t>
      </w:r>
      <w:r>
        <w:rPr>
          <w:snapToGrid w:val="0"/>
        </w:rPr>
        <w:t>.</w:t>
      </w:r>
      <w:r>
        <w:rPr>
          <w:snapToGrid w:val="0"/>
        </w:rPr>
        <w:tab/>
        <w:t>Delay in delivery</w:t>
      </w:r>
      <w:bookmarkEnd w:id="62"/>
      <w:r>
        <w:rPr>
          <w:snapToGrid w:val="0"/>
        </w:rPr>
        <w:t xml:space="preserve"> </w:t>
      </w:r>
    </w:p>
    <w:p>
      <w:pPr>
        <w:pStyle w:val="Subsection"/>
        <w:rPr>
          <w:snapToGrid w:val="0"/>
        </w:rPr>
      </w:pPr>
      <w:r>
        <w:rPr>
          <w:snapToGrid w:val="0"/>
        </w:rPr>
        <w:tab/>
      </w:r>
      <w:r>
        <w:rPr>
          <w:snapToGrid w:val="0"/>
        </w:rPr>
        <w:tab/>
        <w:t>The Department will not be responsible for any claim arising from delay in the delivery of goods from any cause whatsoever.</w:t>
      </w:r>
    </w:p>
    <w:p>
      <w:pPr>
        <w:pStyle w:val="Footnotesection"/>
      </w:pPr>
      <w:r>
        <w:tab/>
        <w:t xml:space="preserve">[Regulation 29 amended in Gazette 19 May 1989 p. 1495.] </w:t>
      </w:r>
    </w:p>
    <w:p>
      <w:pPr>
        <w:pStyle w:val="Heading5"/>
        <w:rPr>
          <w:snapToGrid w:val="0"/>
        </w:rPr>
      </w:pPr>
      <w:bookmarkStart w:id="63" w:name="_Toc448479707"/>
      <w:r>
        <w:rPr>
          <w:rStyle w:val="CharSectno"/>
        </w:rPr>
        <w:t>30</w:t>
      </w:r>
      <w:r>
        <w:rPr>
          <w:snapToGrid w:val="0"/>
        </w:rPr>
        <w:t>.</w:t>
      </w:r>
      <w:r>
        <w:rPr>
          <w:snapToGrid w:val="0"/>
        </w:rPr>
        <w:tab/>
        <w:t>Wrong delivery</w:t>
      </w:r>
      <w:bookmarkEnd w:id="63"/>
      <w:r>
        <w:rPr>
          <w:snapToGrid w:val="0"/>
        </w:rPr>
        <w:t xml:space="preserve"> </w:t>
      </w:r>
    </w:p>
    <w:p>
      <w:pPr>
        <w:pStyle w:val="Subsection"/>
        <w:rPr>
          <w:snapToGrid w:val="0"/>
        </w:rPr>
      </w:pPr>
      <w:r>
        <w:rPr>
          <w:snapToGrid w:val="0"/>
        </w:rPr>
        <w:tab/>
      </w:r>
      <w:r>
        <w:rPr>
          <w:snapToGrid w:val="0"/>
        </w:rPr>
        <w:tab/>
        <w:t>The Department will not be responsible for the wrong or non</w:t>
      </w:r>
      <w:r>
        <w:rPr>
          <w:snapToGrid w:val="0"/>
        </w:rPr>
        <w:noBreakHyphen/>
        <w:t>delivery of goods which are erroneously or deficiently marked, or which have numerous old or imperfectly erased marks thereon.</w:t>
      </w:r>
    </w:p>
    <w:p>
      <w:pPr>
        <w:pStyle w:val="Footnotesection"/>
      </w:pPr>
      <w:r>
        <w:tab/>
        <w:t xml:space="preserve">[Regulation 30 amended in Gazette 19 May 1989 p. 1495.] </w:t>
      </w:r>
    </w:p>
    <w:p>
      <w:pPr>
        <w:pStyle w:val="Heading3"/>
        <w:rPr>
          <w:snapToGrid w:val="0"/>
        </w:rPr>
      </w:pPr>
      <w:bookmarkStart w:id="64" w:name="_Toc440457010"/>
      <w:bookmarkStart w:id="65" w:name="_Toc443638703"/>
      <w:bookmarkStart w:id="66" w:name="_Toc447619846"/>
      <w:bookmarkStart w:id="67" w:name="_Toc448479708"/>
      <w:r>
        <w:rPr>
          <w:rStyle w:val="CharDivNo"/>
        </w:rPr>
        <w:t>Division 7</w:t>
      </w:r>
      <w:r>
        <w:rPr>
          <w:snapToGrid w:val="0"/>
        </w:rPr>
        <w:t> — </w:t>
      </w:r>
      <w:r>
        <w:rPr>
          <w:rStyle w:val="CharDivText"/>
        </w:rPr>
        <w:t>Responsibility of Department</w:t>
      </w:r>
      <w:bookmarkEnd w:id="64"/>
      <w:bookmarkEnd w:id="65"/>
      <w:bookmarkEnd w:id="66"/>
      <w:bookmarkEnd w:id="67"/>
      <w:r>
        <w:rPr>
          <w:rStyle w:val="CharDivText"/>
        </w:rPr>
        <w:t xml:space="preserve"> </w:t>
      </w:r>
    </w:p>
    <w:p>
      <w:pPr>
        <w:pStyle w:val="Footnoteheading"/>
      </w:pPr>
      <w:r>
        <w:tab/>
        <w:t xml:space="preserve">[Heading inserted in Gazette of 19 May 1989 p. 1494.] </w:t>
      </w:r>
    </w:p>
    <w:p>
      <w:pPr>
        <w:pStyle w:val="Heading5"/>
        <w:spacing w:before="180"/>
        <w:rPr>
          <w:snapToGrid w:val="0"/>
        </w:rPr>
      </w:pPr>
      <w:bookmarkStart w:id="68" w:name="_Toc448479709"/>
      <w:r>
        <w:rPr>
          <w:rStyle w:val="CharSectno"/>
        </w:rPr>
        <w:t>31</w:t>
      </w:r>
      <w:r>
        <w:rPr>
          <w:snapToGrid w:val="0"/>
        </w:rPr>
        <w:t>.</w:t>
      </w:r>
      <w:r>
        <w:rPr>
          <w:snapToGrid w:val="0"/>
        </w:rPr>
        <w:tab/>
        <w:t>Custody of cargo</w:t>
      </w:r>
      <w:bookmarkEnd w:id="68"/>
      <w:r>
        <w:rPr>
          <w:snapToGrid w:val="0"/>
        </w:rPr>
        <w:t xml:space="preserve"> </w:t>
      </w:r>
    </w:p>
    <w:p>
      <w:pPr>
        <w:pStyle w:val="Subsection"/>
        <w:rPr>
          <w:snapToGrid w:val="0"/>
        </w:rPr>
      </w:pPr>
      <w:r>
        <w:rPr>
          <w:snapToGrid w:val="0"/>
        </w:rPr>
        <w:tab/>
        <w:t>(a)</w:t>
      </w:r>
      <w:r>
        <w:rPr>
          <w:snapToGrid w:val="0"/>
        </w:rPr>
        <w:tab/>
        <w:t>Inward cargo shall not for any purpose whatever be deemed to be in the custody of the officer in charge until the sling is released from the ship’s crane or hoisting hook, or deposited on the jetty or conveyance provided by the officer in charge to receive the same.</w:t>
      </w:r>
    </w:p>
    <w:p>
      <w:pPr>
        <w:pStyle w:val="Subsection"/>
        <w:rPr>
          <w:snapToGrid w:val="0"/>
        </w:rPr>
      </w:pPr>
      <w:r>
        <w:rPr>
          <w:snapToGrid w:val="0"/>
        </w:rPr>
        <w:tab/>
        <w:t>(b)</w:t>
      </w:r>
      <w:r>
        <w:rPr>
          <w:snapToGrid w:val="0"/>
        </w:rPr>
        <w:tab/>
        <w:t>Outward cargo shall be deemed to be in the custody of the vessel when the vessel’s crane, or hoisting hook, is inserted in the sling.</w:t>
      </w:r>
    </w:p>
    <w:p>
      <w:pPr>
        <w:pStyle w:val="Footnotesection"/>
      </w:pPr>
      <w:r>
        <w:tab/>
        <w:t xml:space="preserve">[Regulation 31 amended in Gazette 19 May 1989 p. 1495.] </w:t>
      </w:r>
    </w:p>
    <w:p>
      <w:pPr>
        <w:pStyle w:val="Heading5"/>
        <w:spacing w:before="180"/>
        <w:rPr>
          <w:snapToGrid w:val="0"/>
        </w:rPr>
      </w:pPr>
      <w:bookmarkStart w:id="69" w:name="_Toc448479710"/>
      <w:r>
        <w:rPr>
          <w:rStyle w:val="CharSectno"/>
        </w:rPr>
        <w:t>32</w:t>
      </w:r>
      <w:r>
        <w:rPr>
          <w:snapToGrid w:val="0"/>
        </w:rPr>
        <w:t>.</w:t>
      </w:r>
      <w:r>
        <w:rPr>
          <w:snapToGrid w:val="0"/>
        </w:rPr>
        <w:tab/>
        <w:t>Goods without receipts</w:t>
      </w:r>
      <w:bookmarkEnd w:id="69"/>
      <w:r>
        <w:rPr>
          <w:snapToGrid w:val="0"/>
        </w:rPr>
        <w:t xml:space="preserve"> </w:t>
      </w:r>
    </w:p>
    <w:p>
      <w:pPr>
        <w:pStyle w:val="Subsection"/>
        <w:rPr>
          <w:snapToGrid w:val="0"/>
        </w:rPr>
      </w:pPr>
      <w:r>
        <w:rPr>
          <w:snapToGrid w:val="0"/>
        </w:rPr>
        <w:tab/>
      </w:r>
      <w:r>
        <w:rPr>
          <w:snapToGrid w:val="0"/>
        </w:rPr>
        <w:tab/>
        <w:t>No goods for which receipts have not been given by the Department shall be deemed, for any purpose, to be in the custody of the Department as wharfingers, nor shall the Department be responsible for the safe custody, or for any loss or damage that may accrue to same in any manner whatsoever.</w:t>
      </w:r>
    </w:p>
    <w:p>
      <w:pPr>
        <w:pStyle w:val="Footnotesection"/>
      </w:pPr>
      <w:r>
        <w:tab/>
        <w:t xml:space="preserve">[Regulation 32 amended in Gazette 19 May 1989 p. 1495.] </w:t>
      </w:r>
    </w:p>
    <w:p>
      <w:pPr>
        <w:pStyle w:val="Heading5"/>
        <w:spacing w:before="180"/>
        <w:rPr>
          <w:snapToGrid w:val="0"/>
        </w:rPr>
      </w:pPr>
      <w:bookmarkStart w:id="70" w:name="_Toc448479711"/>
      <w:r>
        <w:rPr>
          <w:rStyle w:val="CharSectno"/>
        </w:rPr>
        <w:t>33</w:t>
      </w:r>
      <w:r>
        <w:rPr>
          <w:snapToGrid w:val="0"/>
        </w:rPr>
        <w:t>.</w:t>
      </w:r>
      <w:r>
        <w:rPr>
          <w:snapToGrid w:val="0"/>
        </w:rPr>
        <w:tab/>
        <w:t>Goods stacked on jetties</w:t>
      </w:r>
      <w:bookmarkEnd w:id="70"/>
      <w:r>
        <w:rPr>
          <w:snapToGrid w:val="0"/>
        </w:rPr>
        <w:t xml:space="preserve"> </w:t>
      </w:r>
    </w:p>
    <w:p>
      <w:pPr>
        <w:pStyle w:val="Subsection"/>
        <w:rPr>
          <w:snapToGrid w:val="0"/>
        </w:rPr>
      </w:pPr>
      <w:r>
        <w:rPr>
          <w:snapToGrid w:val="0"/>
        </w:rPr>
        <w:tab/>
      </w:r>
      <w:r>
        <w:rPr>
          <w:snapToGrid w:val="0"/>
        </w:rPr>
        <w:tab/>
        <w:t>The Department and the officer in charge shall not be liable for any loss, damage, or injury whatsoever or howsoever occasioned to any goods stacked on any jetty for the convenience of owners, consignors, or consignees, unless such loss, damage, or injury is proved to have been occasioned by the wilful misconduct of some officer of the Department.</w:t>
      </w:r>
    </w:p>
    <w:p>
      <w:pPr>
        <w:pStyle w:val="Footnotesection"/>
      </w:pPr>
      <w:r>
        <w:tab/>
        <w:t xml:space="preserve">[Regulation 33 amended in Gazette 19 May 1989 p. 1495.] </w:t>
      </w:r>
    </w:p>
    <w:p>
      <w:pPr>
        <w:pStyle w:val="Heading5"/>
        <w:rPr>
          <w:snapToGrid w:val="0"/>
        </w:rPr>
      </w:pPr>
      <w:bookmarkStart w:id="71" w:name="_Toc448479712"/>
      <w:r>
        <w:rPr>
          <w:rStyle w:val="CharSectno"/>
        </w:rPr>
        <w:t>34</w:t>
      </w:r>
      <w:r>
        <w:rPr>
          <w:snapToGrid w:val="0"/>
        </w:rPr>
        <w:t>.</w:t>
      </w:r>
      <w:r>
        <w:rPr>
          <w:snapToGrid w:val="0"/>
        </w:rPr>
        <w:tab/>
        <w:t>Cargo damaged by fire etc.</w:t>
      </w:r>
      <w:bookmarkEnd w:id="71"/>
      <w:r>
        <w:rPr>
          <w:snapToGrid w:val="0"/>
        </w:rPr>
        <w:t xml:space="preserve"> </w:t>
      </w:r>
    </w:p>
    <w:p>
      <w:pPr>
        <w:pStyle w:val="Subsection"/>
        <w:rPr>
          <w:snapToGrid w:val="0"/>
        </w:rPr>
      </w:pPr>
      <w:r>
        <w:rPr>
          <w:snapToGrid w:val="0"/>
        </w:rPr>
        <w:tab/>
      </w:r>
      <w:r>
        <w:rPr>
          <w:snapToGrid w:val="0"/>
        </w:rPr>
        <w:tab/>
        <w:t>The Department shall not be responsible for loss or damage to goods while in their custody, by fire, water used in extinguishing fire, or vermin.</w:t>
      </w:r>
    </w:p>
    <w:p>
      <w:pPr>
        <w:pStyle w:val="Footnotesection"/>
      </w:pPr>
      <w:r>
        <w:tab/>
        <w:t xml:space="preserve">[Regulation 34 amended in Gazette 19 May 1989 p. 1495.] </w:t>
      </w:r>
    </w:p>
    <w:p>
      <w:pPr>
        <w:pStyle w:val="Heading5"/>
        <w:rPr>
          <w:snapToGrid w:val="0"/>
        </w:rPr>
      </w:pPr>
      <w:bookmarkStart w:id="72" w:name="_Toc448479713"/>
      <w:r>
        <w:rPr>
          <w:rStyle w:val="CharSectno"/>
        </w:rPr>
        <w:t>35</w:t>
      </w:r>
      <w:r>
        <w:rPr>
          <w:snapToGrid w:val="0"/>
        </w:rPr>
        <w:t>.</w:t>
      </w:r>
      <w:r>
        <w:rPr>
          <w:snapToGrid w:val="0"/>
        </w:rPr>
        <w:tab/>
        <w:t>Goods insufficiently packed</w:t>
      </w:r>
      <w:bookmarkEnd w:id="72"/>
      <w:r>
        <w:rPr>
          <w:snapToGrid w:val="0"/>
        </w:rPr>
        <w:t xml:space="preserve"> </w:t>
      </w:r>
    </w:p>
    <w:p>
      <w:pPr>
        <w:pStyle w:val="Subsection"/>
        <w:rPr>
          <w:snapToGrid w:val="0"/>
        </w:rPr>
      </w:pPr>
      <w:r>
        <w:rPr>
          <w:snapToGrid w:val="0"/>
        </w:rPr>
        <w:tab/>
      </w:r>
      <w:r>
        <w:rPr>
          <w:snapToGrid w:val="0"/>
        </w:rPr>
        <w:tab/>
        <w:t>Whenever in the opinion of the officer in charge goods are wholly unprotected, or insufficiently packed or protected, so as, in his opinion to require additional labour in handling, or to involve the Department in additional risk in handling, an additional charge for labour shall be imposed on such goods, and the Department shall in no case be liable for damage to goods caused by or contributed to by insufficient packing or protection. The additional charge in each case shall be determined by the officer in charge.</w:t>
      </w:r>
    </w:p>
    <w:p>
      <w:pPr>
        <w:pStyle w:val="Footnotesection"/>
      </w:pPr>
      <w:r>
        <w:tab/>
        <w:t xml:space="preserve">[Regulation 35 amended in Gazette 19 May 1989 p. 1495.] </w:t>
      </w:r>
    </w:p>
    <w:p>
      <w:pPr>
        <w:pStyle w:val="Heading5"/>
        <w:rPr>
          <w:snapToGrid w:val="0"/>
        </w:rPr>
      </w:pPr>
      <w:bookmarkStart w:id="73" w:name="_Toc448479714"/>
      <w:r>
        <w:rPr>
          <w:rStyle w:val="CharSectno"/>
        </w:rPr>
        <w:t>36</w:t>
      </w:r>
      <w:r>
        <w:rPr>
          <w:snapToGrid w:val="0"/>
        </w:rPr>
        <w:t>.</w:t>
      </w:r>
      <w:r>
        <w:rPr>
          <w:snapToGrid w:val="0"/>
        </w:rPr>
        <w:tab/>
        <w:t>Claims in respect of cargo</w:t>
      </w:r>
      <w:bookmarkEnd w:id="73"/>
      <w:r>
        <w:rPr>
          <w:snapToGrid w:val="0"/>
        </w:rPr>
        <w:t xml:space="preserve"> </w:t>
      </w:r>
    </w:p>
    <w:p>
      <w:pPr>
        <w:pStyle w:val="Subsection"/>
        <w:rPr>
          <w:snapToGrid w:val="0"/>
        </w:rPr>
      </w:pPr>
      <w:r>
        <w:rPr>
          <w:snapToGrid w:val="0"/>
        </w:rPr>
        <w:tab/>
      </w:r>
      <w:r>
        <w:rPr>
          <w:snapToGrid w:val="0"/>
        </w:rPr>
        <w:tab/>
        <w:t>No claim will be entertained by the Department in respect of goods landed, or alleged to be landed, unless such claim has been received by the officer in charge, in writing within 4 days of the vessel leaving the port, nor in respect of outward goods, unless received by the officer in charge within 24 hours after the vessel in which it was intended to ship such goods leaves the port. Each claim must be rendered on the form recognised by the Department, which form will be supplied on application.</w:t>
      </w:r>
    </w:p>
    <w:p>
      <w:pPr>
        <w:pStyle w:val="Footnotesection"/>
      </w:pPr>
      <w:r>
        <w:tab/>
        <w:t xml:space="preserve">[Regulation 36 amended in Gazette 24 Nov 1972 p. 4487; 19 May 1989 p. 1495.] </w:t>
      </w:r>
    </w:p>
    <w:p>
      <w:pPr>
        <w:pStyle w:val="Heading3"/>
        <w:keepLines/>
        <w:spacing w:before="180"/>
        <w:rPr>
          <w:snapToGrid w:val="0"/>
        </w:rPr>
      </w:pPr>
      <w:bookmarkStart w:id="74" w:name="_Toc440457017"/>
      <w:bookmarkStart w:id="75" w:name="_Toc443638710"/>
      <w:bookmarkStart w:id="76" w:name="_Toc447619853"/>
      <w:bookmarkStart w:id="77" w:name="_Toc448479715"/>
      <w:r>
        <w:rPr>
          <w:rStyle w:val="CharDivNo"/>
        </w:rPr>
        <w:t>Division 8</w:t>
      </w:r>
      <w:r>
        <w:rPr>
          <w:snapToGrid w:val="0"/>
        </w:rPr>
        <w:t> — </w:t>
      </w:r>
      <w:r>
        <w:rPr>
          <w:rStyle w:val="CharDivText"/>
        </w:rPr>
        <w:t>Working hours</w:t>
      </w:r>
      <w:bookmarkEnd w:id="74"/>
      <w:bookmarkEnd w:id="75"/>
      <w:bookmarkEnd w:id="76"/>
      <w:bookmarkEnd w:id="77"/>
      <w:r>
        <w:rPr>
          <w:rStyle w:val="CharDivText"/>
        </w:rPr>
        <w:t xml:space="preserve"> </w:t>
      </w:r>
    </w:p>
    <w:p>
      <w:pPr>
        <w:pStyle w:val="Footnoteheading"/>
        <w:keepNext/>
        <w:keepLines/>
      </w:pPr>
      <w:r>
        <w:tab/>
        <w:t xml:space="preserve">[Heading inserted in Gazette 19 May 1989 p. 1494.] </w:t>
      </w:r>
    </w:p>
    <w:p>
      <w:pPr>
        <w:pStyle w:val="Heading5"/>
        <w:spacing w:before="180"/>
        <w:rPr>
          <w:snapToGrid w:val="0"/>
        </w:rPr>
      </w:pPr>
      <w:bookmarkStart w:id="78" w:name="_Toc448479716"/>
      <w:r>
        <w:rPr>
          <w:rStyle w:val="CharSectno"/>
        </w:rPr>
        <w:t>37</w:t>
      </w:r>
      <w:r>
        <w:rPr>
          <w:snapToGrid w:val="0"/>
        </w:rPr>
        <w:t>.</w:t>
      </w:r>
      <w:r>
        <w:rPr>
          <w:snapToGrid w:val="0"/>
        </w:rPr>
        <w:tab/>
        <w:t>Ordinary time</w:t>
      </w:r>
      <w:bookmarkEnd w:id="78"/>
      <w:r>
        <w:rPr>
          <w:snapToGrid w:val="0"/>
        </w:rPr>
        <w:t xml:space="preserve"> </w:t>
      </w:r>
    </w:p>
    <w:p>
      <w:pPr>
        <w:pStyle w:val="Subsection"/>
        <w:rPr>
          <w:snapToGrid w:val="0"/>
        </w:rPr>
      </w:pPr>
      <w:r>
        <w:rPr>
          <w:snapToGrid w:val="0"/>
        </w:rPr>
        <w:tab/>
      </w:r>
      <w:r>
        <w:rPr>
          <w:snapToGrid w:val="0"/>
        </w:rPr>
        <w:tab/>
        <w:t>The working hours of any port shall be and include the hours from 8 a.m. till noon and from 1 p.m. to 5 p.m., Monday to Friday inclusive.</w:t>
      </w:r>
    </w:p>
    <w:p>
      <w:pPr>
        <w:pStyle w:val="Footnotesection"/>
      </w:pPr>
      <w:r>
        <w:tab/>
        <w:t xml:space="preserve">[Regulation 37 amended in Gazette 17 Mar 1960 p. 778; 19 May 1989 p. 1495.] </w:t>
      </w:r>
    </w:p>
    <w:p>
      <w:pPr>
        <w:pStyle w:val="Heading5"/>
        <w:spacing w:before="180"/>
        <w:rPr>
          <w:snapToGrid w:val="0"/>
        </w:rPr>
      </w:pPr>
      <w:bookmarkStart w:id="79" w:name="_Toc448479717"/>
      <w:r>
        <w:rPr>
          <w:rStyle w:val="CharSectno"/>
        </w:rPr>
        <w:t>38</w:t>
      </w:r>
      <w:r>
        <w:rPr>
          <w:snapToGrid w:val="0"/>
        </w:rPr>
        <w:t>.</w:t>
      </w:r>
      <w:r>
        <w:rPr>
          <w:snapToGrid w:val="0"/>
        </w:rPr>
        <w:tab/>
        <w:t>Overtime</w:t>
      </w:r>
      <w:bookmarkEnd w:id="79"/>
      <w:r>
        <w:rPr>
          <w:snapToGrid w:val="0"/>
        </w:rPr>
        <w:t xml:space="preserve"> </w:t>
      </w:r>
    </w:p>
    <w:p>
      <w:pPr>
        <w:pStyle w:val="Subsection"/>
        <w:rPr>
          <w:snapToGrid w:val="0"/>
        </w:rPr>
      </w:pPr>
      <w:r>
        <w:rPr>
          <w:snapToGrid w:val="0"/>
        </w:rPr>
        <w:tab/>
      </w:r>
      <w:r>
        <w:rPr>
          <w:snapToGrid w:val="0"/>
        </w:rPr>
        <w:tab/>
        <w:t>The cost over and above the ordinary cost of day work, of all labour and supervision, etc., employed during any hours, not being working hours as above defined, or on holidays, shall be paid for by the vessel in addition to the usual charges. The extra cost of lighting a shed or berth to enable a vessel to work during any hours, not being working hours, or on holidays as aforesaid, shall also be paid by the vessel.</w:t>
      </w:r>
    </w:p>
    <w:p>
      <w:pPr>
        <w:pStyle w:val="Footnotesection"/>
      </w:pPr>
      <w:r>
        <w:tab/>
        <w:t xml:space="preserve">[Regulation 38 amended in Gazette 19 May 1989 p. 1495.] </w:t>
      </w:r>
    </w:p>
    <w:p>
      <w:pPr>
        <w:pStyle w:val="Heading5"/>
        <w:spacing w:before="180"/>
        <w:rPr>
          <w:snapToGrid w:val="0"/>
        </w:rPr>
      </w:pPr>
      <w:bookmarkStart w:id="80" w:name="_Toc448479718"/>
      <w:r>
        <w:rPr>
          <w:rStyle w:val="CharSectno"/>
        </w:rPr>
        <w:t>38A</w:t>
      </w:r>
      <w:r>
        <w:rPr>
          <w:snapToGrid w:val="0"/>
        </w:rPr>
        <w:t>.</w:t>
      </w:r>
      <w:r>
        <w:rPr>
          <w:snapToGrid w:val="0"/>
        </w:rPr>
        <w:tab/>
        <w:t>Wages incurred through ships’ delays to be paid for</w:t>
      </w:r>
      <w:bookmarkEnd w:id="80"/>
      <w:r>
        <w:rPr>
          <w:snapToGrid w:val="0"/>
        </w:rPr>
        <w:t xml:space="preserve"> </w:t>
      </w:r>
    </w:p>
    <w:p>
      <w:pPr>
        <w:pStyle w:val="Subsection"/>
        <w:rPr>
          <w:snapToGrid w:val="0"/>
        </w:rPr>
      </w:pPr>
      <w:r>
        <w:rPr>
          <w:snapToGrid w:val="0"/>
        </w:rPr>
        <w:tab/>
      </w:r>
      <w:r>
        <w:rPr>
          <w:snapToGrid w:val="0"/>
        </w:rPr>
        <w:tab/>
        <w:t>Where by reason of delay which is caused by a vessel through the breakdown of the gear, or through the time occupied in the rigging of its gear, or through the fact that more than average time is taken in handling its cargo, the Department is involved in the payment of wages to persons engaged to handle its cargo, the master or owner of the vessel shall, on demand by the Department, pay to the Department the amount of those wages.</w:t>
      </w:r>
    </w:p>
    <w:p>
      <w:pPr>
        <w:pStyle w:val="Footnotesection"/>
        <w:spacing w:before="80"/>
        <w:ind w:left="890" w:hanging="890"/>
      </w:pPr>
      <w:r>
        <w:tab/>
        <w:t xml:space="preserve">[Regulation 38A inserted in Gazette 12 Jul 1957 p. 2271; amended in Gazette 19 May 1989 p. 1495.] </w:t>
      </w:r>
    </w:p>
    <w:p>
      <w:pPr>
        <w:pStyle w:val="Heading5"/>
        <w:rPr>
          <w:snapToGrid w:val="0"/>
        </w:rPr>
      </w:pPr>
      <w:bookmarkStart w:id="81" w:name="_Toc448479719"/>
      <w:r>
        <w:rPr>
          <w:rStyle w:val="CharSectno"/>
        </w:rPr>
        <w:t>39</w:t>
      </w:r>
      <w:r>
        <w:rPr>
          <w:snapToGrid w:val="0"/>
        </w:rPr>
        <w:t>.</w:t>
      </w:r>
      <w:r>
        <w:rPr>
          <w:snapToGrid w:val="0"/>
        </w:rPr>
        <w:tab/>
        <w:t>Master to give notice of desire to work</w:t>
      </w:r>
      <w:bookmarkEnd w:id="81"/>
      <w:r>
        <w:rPr>
          <w:snapToGrid w:val="0"/>
        </w:rPr>
        <w:t xml:space="preserve"> </w:t>
      </w:r>
    </w:p>
    <w:p>
      <w:pPr>
        <w:pStyle w:val="Subsection"/>
        <w:rPr>
          <w:snapToGrid w:val="0"/>
        </w:rPr>
      </w:pPr>
      <w:r>
        <w:rPr>
          <w:snapToGrid w:val="0"/>
        </w:rPr>
        <w:tab/>
      </w:r>
      <w:r>
        <w:rPr>
          <w:snapToGrid w:val="0"/>
        </w:rPr>
        <w:tab/>
        <w:t>The master of a vessel desiring to work any hours, not being working hours as defined above, shall give to the officer in charge, 2 hours’ notice, and on holidays 12 hours’ notice, of his desire to do so.</w:t>
      </w:r>
    </w:p>
    <w:p>
      <w:pPr>
        <w:pStyle w:val="Footnotesection"/>
      </w:pPr>
      <w:r>
        <w:tab/>
        <w:t xml:space="preserve">[Regulation 39 amended in Gazette 19 May 1989 p. 1495.] </w:t>
      </w:r>
    </w:p>
    <w:p>
      <w:pPr>
        <w:pStyle w:val="Heading3"/>
        <w:rPr>
          <w:snapToGrid w:val="0"/>
        </w:rPr>
      </w:pPr>
      <w:bookmarkStart w:id="82" w:name="_Toc440457022"/>
      <w:bookmarkStart w:id="83" w:name="_Toc443638715"/>
      <w:bookmarkStart w:id="84" w:name="_Toc447619858"/>
      <w:bookmarkStart w:id="85" w:name="_Toc448479720"/>
      <w:r>
        <w:rPr>
          <w:rStyle w:val="CharDivNo"/>
        </w:rPr>
        <w:t>Division 9</w:t>
      </w:r>
      <w:r>
        <w:rPr>
          <w:snapToGrid w:val="0"/>
        </w:rPr>
        <w:t> — </w:t>
      </w:r>
      <w:r>
        <w:rPr>
          <w:rStyle w:val="CharDivText"/>
        </w:rPr>
        <w:t>Livestock or vehicles on jetties or premises</w:t>
      </w:r>
      <w:bookmarkEnd w:id="82"/>
      <w:bookmarkEnd w:id="83"/>
      <w:bookmarkEnd w:id="84"/>
      <w:bookmarkEnd w:id="85"/>
      <w:r>
        <w:rPr>
          <w:rStyle w:val="CharDivText"/>
        </w:rPr>
        <w:t xml:space="preserve"> </w:t>
      </w:r>
    </w:p>
    <w:p>
      <w:pPr>
        <w:pStyle w:val="Footnoteheading"/>
      </w:pPr>
      <w:r>
        <w:tab/>
        <w:t xml:space="preserve">[Heading inserted in Gazette 19 May 1989 p. 1494.] </w:t>
      </w:r>
    </w:p>
    <w:p>
      <w:pPr>
        <w:pStyle w:val="Heading5"/>
        <w:rPr>
          <w:snapToGrid w:val="0"/>
        </w:rPr>
      </w:pPr>
      <w:bookmarkStart w:id="86" w:name="_Toc448479721"/>
      <w:r>
        <w:rPr>
          <w:rStyle w:val="CharSectno"/>
        </w:rPr>
        <w:t>40</w:t>
      </w:r>
      <w:r>
        <w:rPr>
          <w:snapToGrid w:val="0"/>
        </w:rPr>
        <w:t>.</w:t>
      </w:r>
      <w:r>
        <w:rPr>
          <w:snapToGrid w:val="0"/>
        </w:rPr>
        <w:tab/>
        <w:t>Livestock on jetties or premises</w:t>
      </w:r>
      <w:bookmarkEnd w:id="86"/>
      <w:r>
        <w:rPr>
          <w:snapToGrid w:val="0"/>
        </w:rPr>
        <w:t xml:space="preserve"> </w:t>
      </w:r>
    </w:p>
    <w:p>
      <w:pPr>
        <w:pStyle w:val="Subsection"/>
        <w:rPr>
          <w:snapToGrid w:val="0"/>
        </w:rPr>
      </w:pPr>
      <w:r>
        <w:rPr>
          <w:snapToGrid w:val="0"/>
        </w:rPr>
        <w:tab/>
      </w:r>
      <w:r>
        <w:rPr>
          <w:snapToGrid w:val="0"/>
        </w:rPr>
        <w:tab/>
        <w:t>No person shall drive or negligently allow any cattle, horse, sheep, swine, or other animal to stray upon any jetty or premises of the Department.</w:t>
      </w:r>
    </w:p>
    <w:p>
      <w:pPr>
        <w:pStyle w:val="Footnotesection"/>
      </w:pPr>
      <w:r>
        <w:tab/>
        <w:t xml:space="preserve">[Regulation 40 amended in Gazette 19 May 1989 p. 1495.] </w:t>
      </w:r>
    </w:p>
    <w:p>
      <w:pPr>
        <w:pStyle w:val="Heading5"/>
        <w:rPr>
          <w:snapToGrid w:val="0"/>
        </w:rPr>
      </w:pPr>
      <w:bookmarkStart w:id="87" w:name="_Toc448479722"/>
      <w:r>
        <w:rPr>
          <w:rStyle w:val="CharSectno"/>
        </w:rPr>
        <w:t>41</w:t>
      </w:r>
      <w:r>
        <w:rPr>
          <w:snapToGrid w:val="0"/>
        </w:rPr>
        <w:t>.</w:t>
      </w:r>
      <w:r>
        <w:rPr>
          <w:snapToGrid w:val="0"/>
        </w:rPr>
        <w:tab/>
        <w:t>Riding vehicles etc. on jetties or premises</w:t>
      </w:r>
      <w:bookmarkEnd w:id="87"/>
      <w:r>
        <w:rPr>
          <w:snapToGrid w:val="0"/>
        </w:rPr>
        <w:t xml:space="preserve"> </w:t>
      </w:r>
    </w:p>
    <w:p>
      <w:pPr>
        <w:pStyle w:val="Subsection"/>
        <w:rPr>
          <w:snapToGrid w:val="0"/>
        </w:rPr>
      </w:pPr>
      <w:r>
        <w:rPr>
          <w:snapToGrid w:val="0"/>
        </w:rPr>
        <w:tab/>
      </w:r>
      <w:r>
        <w:rPr>
          <w:snapToGrid w:val="0"/>
        </w:rPr>
        <w:tab/>
        <w:t>No person shall ride or drive any horse or bicycle, motor car, or other vehicle upon or along any jetty or premises, or any pathway or other way used in connection with the jetty or premises of the Department without the permission of the officer in charge of the jetty.</w:t>
      </w:r>
    </w:p>
    <w:p>
      <w:pPr>
        <w:pStyle w:val="Footnotesection"/>
      </w:pPr>
      <w:r>
        <w:tab/>
        <w:t xml:space="preserve">[Regulation 41 amended in Gazette 17 Mar 1960 p. 779; 19 May 1989 p. 1495.] </w:t>
      </w:r>
    </w:p>
    <w:p>
      <w:pPr>
        <w:pStyle w:val="Heading5"/>
        <w:rPr>
          <w:snapToGrid w:val="0"/>
        </w:rPr>
      </w:pPr>
      <w:bookmarkStart w:id="88" w:name="_Toc448479723"/>
      <w:r>
        <w:rPr>
          <w:rStyle w:val="CharSectno"/>
        </w:rPr>
        <w:t>41A</w:t>
      </w:r>
      <w:r>
        <w:rPr>
          <w:snapToGrid w:val="0"/>
        </w:rPr>
        <w:t>.</w:t>
      </w:r>
      <w:r>
        <w:rPr>
          <w:snapToGrid w:val="0"/>
        </w:rPr>
        <w:tab/>
        <w:t>Vehicles not to be parked on jetties</w:t>
      </w:r>
      <w:bookmarkEnd w:id="88"/>
      <w:r>
        <w:rPr>
          <w:snapToGrid w:val="0"/>
        </w:rPr>
        <w:t xml:space="preserve"> </w:t>
      </w:r>
    </w:p>
    <w:p>
      <w:pPr>
        <w:pStyle w:val="Subsection"/>
        <w:rPr>
          <w:snapToGrid w:val="0"/>
        </w:rPr>
      </w:pPr>
      <w:r>
        <w:rPr>
          <w:snapToGrid w:val="0"/>
        </w:rPr>
        <w:tab/>
      </w:r>
      <w:r>
        <w:rPr>
          <w:snapToGrid w:val="0"/>
        </w:rPr>
        <w:tab/>
        <w:t>No person shall drive, park, stand, or leave unattended a vehicle on a jetty or the approaches to a jetty unless he is expressly authorised to do so by the officer in charge of the jetty and then only if that person drives, parks, stands, or leaves unattended, the vehicle for the purpose of loading or unloading stores or cargo on or from the vehicle.</w:t>
      </w:r>
    </w:p>
    <w:p>
      <w:pPr>
        <w:pStyle w:val="Footnotesection"/>
        <w:spacing w:before="80"/>
        <w:ind w:left="890" w:hanging="890"/>
      </w:pPr>
      <w:r>
        <w:tab/>
        <w:t xml:space="preserve">[Regulation 41A inserted in Gazette 17 Mar 1960 p. 779; amended in Gazette 19 May 1989 p. 1495.] </w:t>
      </w:r>
    </w:p>
    <w:p>
      <w:pPr>
        <w:pStyle w:val="Heading5"/>
        <w:rPr>
          <w:snapToGrid w:val="0"/>
        </w:rPr>
      </w:pPr>
      <w:bookmarkStart w:id="89" w:name="_Toc448479724"/>
      <w:r>
        <w:rPr>
          <w:rStyle w:val="CharSectno"/>
        </w:rPr>
        <w:t>41B</w:t>
      </w:r>
      <w:r>
        <w:rPr>
          <w:snapToGrid w:val="0"/>
        </w:rPr>
        <w:t>.</w:t>
      </w:r>
      <w:r>
        <w:rPr>
          <w:snapToGrid w:val="0"/>
        </w:rPr>
        <w:tab/>
        <w:t>Department not responsible for vehicles on jetties</w:t>
      </w:r>
      <w:bookmarkEnd w:id="89"/>
      <w:r>
        <w:rPr>
          <w:snapToGrid w:val="0"/>
        </w:rPr>
        <w:t xml:space="preserve"> </w:t>
      </w:r>
    </w:p>
    <w:p>
      <w:pPr>
        <w:pStyle w:val="Subsection"/>
        <w:rPr>
          <w:snapToGrid w:val="0"/>
        </w:rPr>
      </w:pPr>
      <w:r>
        <w:rPr>
          <w:snapToGrid w:val="0"/>
        </w:rPr>
        <w:tab/>
      </w:r>
      <w:r>
        <w:rPr>
          <w:snapToGrid w:val="0"/>
        </w:rPr>
        <w:tab/>
        <w:t>Where permission has been granted under these regulations to a person to drive a vehicle on to a jetty the Department will not be responsible to any person for damage caused to the vehicle, or to any other vehicle, or to any person by that vehicle while on the jetty or the approaches to the jetty.</w:t>
      </w:r>
    </w:p>
    <w:p>
      <w:pPr>
        <w:pStyle w:val="Footnotesection"/>
      </w:pPr>
      <w:r>
        <w:tab/>
        <w:t xml:space="preserve">[Regulation 41B inserted in Gazette 17 Mar 1960 p. 779; amended in Gazette 19 May 1989 p. 1495.] </w:t>
      </w:r>
    </w:p>
    <w:p>
      <w:pPr>
        <w:pStyle w:val="Heading5"/>
        <w:rPr>
          <w:snapToGrid w:val="0"/>
        </w:rPr>
      </w:pPr>
      <w:bookmarkStart w:id="90" w:name="_Toc448479725"/>
      <w:r>
        <w:rPr>
          <w:rStyle w:val="CharSectno"/>
        </w:rPr>
        <w:t>42</w:t>
      </w:r>
      <w:r>
        <w:rPr>
          <w:snapToGrid w:val="0"/>
        </w:rPr>
        <w:t>.</w:t>
      </w:r>
      <w:r>
        <w:rPr>
          <w:snapToGrid w:val="0"/>
        </w:rPr>
        <w:tab/>
        <w:t>Drivers of vehicles to obey instructions</w:t>
      </w:r>
      <w:bookmarkEnd w:id="90"/>
      <w:r>
        <w:rPr>
          <w:snapToGrid w:val="0"/>
        </w:rPr>
        <w:t xml:space="preserve"> </w:t>
      </w:r>
    </w:p>
    <w:p>
      <w:pPr>
        <w:pStyle w:val="Subsection"/>
        <w:rPr>
          <w:snapToGrid w:val="0"/>
        </w:rPr>
      </w:pPr>
      <w:r>
        <w:rPr>
          <w:snapToGrid w:val="0"/>
        </w:rPr>
        <w:tab/>
      </w:r>
      <w:r>
        <w:rPr>
          <w:snapToGrid w:val="0"/>
        </w:rPr>
        <w:tab/>
        <w:t>Every driver of a car, cart, dray, or other vehicle shall, while in or upon any jetty or premises of the Department, obey the reasonable instructions and directions of any authorised employee of the Department.</w:t>
      </w:r>
    </w:p>
    <w:p>
      <w:pPr>
        <w:pStyle w:val="Footnotesection"/>
        <w:keepLines w:val="0"/>
      </w:pPr>
      <w:r>
        <w:tab/>
        <w:t xml:space="preserve">[Regulation 42 amended in Gazette 19 May 1989 p. 1495.] </w:t>
      </w:r>
    </w:p>
    <w:p>
      <w:pPr>
        <w:pStyle w:val="Heading5"/>
      </w:pPr>
      <w:bookmarkStart w:id="91" w:name="_Toc448479726"/>
      <w:r>
        <w:rPr>
          <w:rStyle w:val="CharSectno"/>
        </w:rPr>
        <w:t>42A</w:t>
      </w:r>
      <w:r>
        <w:t>.</w:t>
      </w:r>
      <w:r>
        <w:tab/>
        <w:t>Charges for vehicular use of jetty</w:t>
      </w:r>
      <w:bookmarkEnd w:id="91"/>
    </w:p>
    <w:p>
      <w:pPr>
        <w:pStyle w:val="Subsection"/>
      </w:pPr>
      <w:r>
        <w:tab/>
      </w:r>
      <w:r>
        <w:tab/>
        <w:t>The charges (if any) payable for vehicular use of a jetty and land adjacent to it are as set out in a Schedule.</w:t>
      </w:r>
    </w:p>
    <w:p>
      <w:pPr>
        <w:pStyle w:val="Footnotesection"/>
        <w:rPr>
          <w:rStyle w:val="CharSectno"/>
        </w:rPr>
      </w:pPr>
      <w:r>
        <w:tab/>
        <w:t>[Regulation 42A inserted in Gazette 22 Jun 2007 p. 2908</w:t>
      </w:r>
      <w:r>
        <w:noBreakHyphen/>
        <w:t>9; amended in Gazette 25 Jul 2014 p. 2611; 22 Jul 2015 p. 2953.]</w:t>
      </w:r>
    </w:p>
    <w:p>
      <w:pPr>
        <w:pStyle w:val="Heading5"/>
        <w:rPr>
          <w:snapToGrid w:val="0"/>
        </w:rPr>
      </w:pPr>
      <w:bookmarkStart w:id="92" w:name="_Toc448479727"/>
      <w:r>
        <w:rPr>
          <w:rStyle w:val="CharSectno"/>
        </w:rPr>
        <w:t>43</w:t>
      </w:r>
      <w:r>
        <w:rPr>
          <w:snapToGrid w:val="0"/>
        </w:rPr>
        <w:t>.</w:t>
      </w:r>
      <w:r>
        <w:rPr>
          <w:snapToGrid w:val="0"/>
        </w:rPr>
        <w:tab/>
        <w:t>Persons not to be on jetties when livestock is being handled</w:t>
      </w:r>
      <w:bookmarkEnd w:id="92"/>
      <w:r>
        <w:rPr>
          <w:snapToGrid w:val="0"/>
        </w:rPr>
        <w:t xml:space="preserve"> </w:t>
      </w:r>
    </w:p>
    <w:p>
      <w:pPr>
        <w:pStyle w:val="Subsection"/>
        <w:rPr>
          <w:snapToGrid w:val="0"/>
        </w:rPr>
      </w:pPr>
      <w:r>
        <w:rPr>
          <w:snapToGrid w:val="0"/>
        </w:rPr>
        <w:tab/>
      </w:r>
      <w:r>
        <w:rPr>
          <w:snapToGrid w:val="0"/>
        </w:rPr>
        <w:tab/>
        <w:t>No person shall remain on or pass over any jetty while livestock is being landed or shipped, unless by the permission of the officer in charge.</w:t>
      </w:r>
    </w:p>
    <w:p>
      <w:pPr>
        <w:pStyle w:val="Footnotesection"/>
      </w:pPr>
      <w:r>
        <w:tab/>
        <w:t xml:space="preserve">[Regulation 43 amended in Gazette 19 May 1989 p. 1495.] </w:t>
      </w:r>
    </w:p>
    <w:p>
      <w:pPr>
        <w:pStyle w:val="Heading3"/>
        <w:keepNext w:val="0"/>
        <w:pageBreakBefore/>
        <w:spacing w:before="0"/>
        <w:rPr>
          <w:snapToGrid w:val="0"/>
        </w:rPr>
      </w:pPr>
      <w:bookmarkStart w:id="93" w:name="_Toc440457030"/>
      <w:bookmarkStart w:id="94" w:name="_Toc443638723"/>
      <w:bookmarkStart w:id="95" w:name="_Toc447619866"/>
      <w:bookmarkStart w:id="96" w:name="_Toc448479728"/>
      <w:r>
        <w:rPr>
          <w:rStyle w:val="CharDivNo"/>
        </w:rPr>
        <w:t>Division 10</w:t>
      </w:r>
      <w:r>
        <w:rPr>
          <w:snapToGrid w:val="0"/>
        </w:rPr>
        <w:t> — </w:t>
      </w:r>
      <w:r>
        <w:rPr>
          <w:rStyle w:val="CharDivText"/>
        </w:rPr>
        <w:t>Miscellaneous</w:t>
      </w:r>
      <w:bookmarkEnd w:id="93"/>
      <w:bookmarkEnd w:id="94"/>
      <w:bookmarkEnd w:id="95"/>
      <w:bookmarkEnd w:id="96"/>
      <w:r>
        <w:rPr>
          <w:rStyle w:val="CharDivText"/>
        </w:rPr>
        <w:t xml:space="preserve"> </w:t>
      </w:r>
    </w:p>
    <w:p>
      <w:pPr>
        <w:pStyle w:val="Footnoteheading"/>
        <w:keepNext/>
        <w:keepLines/>
      </w:pPr>
      <w:r>
        <w:tab/>
        <w:t xml:space="preserve">[Heading inserted in Gazette 19 May 1989 p. 1494.] </w:t>
      </w:r>
    </w:p>
    <w:p>
      <w:pPr>
        <w:pStyle w:val="Heading5"/>
        <w:rPr>
          <w:snapToGrid w:val="0"/>
        </w:rPr>
      </w:pPr>
      <w:bookmarkStart w:id="97" w:name="_Toc448479729"/>
      <w:r>
        <w:rPr>
          <w:rStyle w:val="CharSectno"/>
        </w:rPr>
        <w:t>44</w:t>
      </w:r>
      <w:r>
        <w:rPr>
          <w:snapToGrid w:val="0"/>
        </w:rPr>
        <w:t>.</w:t>
      </w:r>
      <w:r>
        <w:rPr>
          <w:snapToGrid w:val="0"/>
        </w:rPr>
        <w:tab/>
        <w:t>Bill posting, defacement and obscenity</w:t>
      </w:r>
      <w:bookmarkEnd w:id="97"/>
      <w:r>
        <w:rPr>
          <w:snapToGrid w:val="0"/>
        </w:rPr>
        <w:t xml:space="preserve"> </w:t>
      </w:r>
    </w:p>
    <w:p>
      <w:pPr>
        <w:pStyle w:val="Subsection"/>
        <w:rPr>
          <w:snapToGrid w:val="0"/>
        </w:rPr>
      </w:pPr>
      <w:r>
        <w:rPr>
          <w:snapToGrid w:val="0"/>
        </w:rPr>
        <w:tab/>
      </w:r>
      <w:r>
        <w:rPr>
          <w:snapToGrid w:val="0"/>
        </w:rPr>
        <w:tab/>
        <w:t>No person, unless authorised in writing by the Department, shall — </w:t>
      </w:r>
    </w:p>
    <w:p>
      <w:pPr>
        <w:pStyle w:val="Indenta"/>
        <w:rPr>
          <w:snapToGrid w:val="0"/>
        </w:rPr>
      </w:pPr>
      <w:r>
        <w:rPr>
          <w:snapToGrid w:val="0"/>
        </w:rPr>
        <w:tab/>
        <w:t>(a)</w:t>
      </w:r>
      <w:r>
        <w:rPr>
          <w:snapToGrid w:val="0"/>
        </w:rPr>
        <w:tab/>
        <w:t>post, stick, paint, or write, or cause to be posted, stuck, painted, or written any placard, bill, advertisement, sign, or other matter within or on any jetty post, fence, gate, platform, wall, building, or other property or premises of the Department;</w:t>
      </w:r>
    </w:p>
    <w:p>
      <w:pPr>
        <w:pStyle w:val="Indenta"/>
        <w:rPr>
          <w:snapToGrid w:val="0"/>
        </w:rPr>
      </w:pPr>
      <w:r>
        <w:rPr>
          <w:snapToGrid w:val="0"/>
        </w:rPr>
        <w:tab/>
        <w:t>(b)</w:t>
      </w:r>
      <w:r>
        <w:rPr>
          <w:snapToGrid w:val="0"/>
        </w:rPr>
        <w:tab/>
        <w:t>deface any writing or printing on or attached to any board or any notice authorised to be maintained on any jetty, or on any carriage or rolling stock, or on any fence or building upon any jetty or premises of the Department;</w:t>
      </w:r>
    </w:p>
    <w:p>
      <w:pPr>
        <w:pStyle w:val="Indenta"/>
        <w:rPr>
          <w:snapToGrid w:val="0"/>
        </w:rPr>
      </w:pPr>
      <w:r>
        <w:rPr>
          <w:snapToGrid w:val="0"/>
        </w:rPr>
        <w:tab/>
        <w:t>(c)</w:t>
      </w:r>
      <w:r>
        <w:rPr>
          <w:snapToGrid w:val="0"/>
        </w:rPr>
        <w:tab/>
        <w:t>write any indecent words or draw any indecent or obscene picture or representation on any part of any jetty, or on any carriage or rolling stock, or on any fence or building upon any jetty or premises of the Department.</w:t>
      </w:r>
    </w:p>
    <w:p>
      <w:pPr>
        <w:pStyle w:val="Footnotesection"/>
      </w:pPr>
      <w:r>
        <w:tab/>
        <w:t xml:space="preserve">[Regulation 44 amended in Gazette 19 May 1989 p. 1495.] </w:t>
      </w:r>
    </w:p>
    <w:p>
      <w:pPr>
        <w:pStyle w:val="Heading5"/>
        <w:rPr>
          <w:snapToGrid w:val="0"/>
        </w:rPr>
      </w:pPr>
      <w:bookmarkStart w:id="98" w:name="_Toc448479730"/>
      <w:r>
        <w:rPr>
          <w:rStyle w:val="CharSectno"/>
        </w:rPr>
        <w:t>45</w:t>
      </w:r>
      <w:r>
        <w:rPr>
          <w:snapToGrid w:val="0"/>
        </w:rPr>
        <w:t>.</w:t>
      </w:r>
      <w:r>
        <w:rPr>
          <w:snapToGrid w:val="0"/>
        </w:rPr>
        <w:tab/>
        <w:t>Disorderly persons</w:t>
      </w:r>
      <w:bookmarkEnd w:id="98"/>
      <w:r>
        <w:rPr>
          <w:snapToGrid w:val="0"/>
        </w:rPr>
        <w:t xml:space="preserve"> </w:t>
      </w:r>
    </w:p>
    <w:p>
      <w:pPr>
        <w:pStyle w:val="Subsection"/>
        <w:rPr>
          <w:snapToGrid w:val="0"/>
        </w:rPr>
      </w:pPr>
      <w:r>
        <w:rPr>
          <w:snapToGrid w:val="0"/>
        </w:rPr>
        <w:tab/>
        <w:t>(a)</w:t>
      </w:r>
      <w:r>
        <w:rPr>
          <w:snapToGrid w:val="0"/>
        </w:rPr>
        <w:tab/>
        <w:t>No drunk, idle, or disorderly person shall enter or remain in or upon any jetty, shed, vehicle, or premises of the Department.</w:t>
      </w:r>
    </w:p>
    <w:p>
      <w:pPr>
        <w:pStyle w:val="Subsection"/>
        <w:rPr>
          <w:snapToGrid w:val="0"/>
        </w:rPr>
      </w:pPr>
      <w:r>
        <w:rPr>
          <w:snapToGrid w:val="0"/>
        </w:rPr>
        <w:tab/>
        <w:t>(b)</w:t>
      </w:r>
      <w:r>
        <w:rPr>
          <w:snapToGrid w:val="0"/>
        </w:rPr>
        <w:tab/>
        <w:t>No person shall behave in a violent or offensive manner to the annoyance of others, or write or use any insulting, indecent, obscene, blasphemous, or abusive words, or wilfully interfere with the comfort of any person in or upon any jetty, shed, vehicle, or premises of the Department.</w:t>
      </w:r>
    </w:p>
    <w:p>
      <w:pPr>
        <w:pStyle w:val="Subsection"/>
        <w:keepNext/>
        <w:rPr>
          <w:snapToGrid w:val="0"/>
        </w:rPr>
      </w:pPr>
      <w:r>
        <w:rPr>
          <w:snapToGrid w:val="0"/>
        </w:rPr>
        <w:tab/>
        <w:t>(c)</w:t>
      </w:r>
      <w:r>
        <w:rPr>
          <w:snapToGrid w:val="0"/>
        </w:rPr>
        <w:tab/>
        <w:t>No person shall commit any nuisance or gamble in or upon any jetty, shed, vehicle, or premises of the Department.</w:t>
      </w:r>
    </w:p>
    <w:p>
      <w:pPr>
        <w:pStyle w:val="Footnotesection"/>
      </w:pPr>
      <w:r>
        <w:tab/>
        <w:t xml:space="preserve">[Regulation 45 amended in Gazette 19 May 1989 p. 1495.] </w:t>
      </w:r>
    </w:p>
    <w:p>
      <w:pPr>
        <w:pStyle w:val="Heading5"/>
        <w:rPr>
          <w:snapToGrid w:val="0"/>
        </w:rPr>
      </w:pPr>
      <w:bookmarkStart w:id="99" w:name="_Toc448479731"/>
      <w:r>
        <w:rPr>
          <w:rStyle w:val="CharSectno"/>
        </w:rPr>
        <w:t>46</w:t>
      </w:r>
      <w:r>
        <w:rPr>
          <w:snapToGrid w:val="0"/>
        </w:rPr>
        <w:t>.</w:t>
      </w:r>
      <w:r>
        <w:rPr>
          <w:snapToGrid w:val="0"/>
        </w:rPr>
        <w:tab/>
        <w:t>Fires not to be lit</w:t>
      </w:r>
      <w:bookmarkEnd w:id="99"/>
      <w:r>
        <w:rPr>
          <w:snapToGrid w:val="0"/>
        </w:rPr>
        <w:t xml:space="preserve"> </w:t>
      </w:r>
    </w:p>
    <w:p>
      <w:pPr>
        <w:pStyle w:val="Subsection"/>
        <w:rPr>
          <w:snapToGrid w:val="0"/>
        </w:rPr>
      </w:pPr>
      <w:r>
        <w:rPr>
          <w:snapToGrid w:val="0"/>
        </w:rPr>
        <w:tab/>
      </w:r>
      <w:r>
        <w:rPr>
          <w:snapToGrid w:val="0"/>
        </w:rPr>
        <w:tab/>
        <w:t>No person shall, under any pretext whatever, light, place, or keep a fire upon or so near as to endanger any jetty, shed, car, carriage, or other work of a like nature, nor in or upon any tramway or premises whatsoever of the Department constructed entirely or in part of wood.</w:t>
      </w:r>
    </w:p>
    <w:p>
      <w:pPr>
        <w:pStyle w:val="Footnotesection"/>
      </w:pPr>
      <w:r>
        <w:tab/>
        <w:t xml:space="preserve">[Regulation 46 amended in Gazette 19 May 1989 p. 1495.] </w:t>
      </w:r>
    </w:p>
    <w:p>
      <w:pPr>
        <w:pStyle w:val="Heading5"/>
        <w:rPr>
          <w:snapToGrid w:val="0"/>
        </w:rPr>
      </w:pPr>
      <w:bookmarkStart w:id="100" w:name="_Toc448479732"/>
      <w:r>
        <w:rPr>
          <w:rStyle w:val="CharSectno"/>
        </w:rPr>
        <w:t>47</w:t>
      </w:r>
      <w:r>
        <w:rPr>
          <w:snapToGrid w:val="0"/>
        </w:rPr>
        <w:t>.</w:t>
      </w:r>
      <w:r>
        <w:rPr>
          <w:snapToGrid w:val="0"/>
        </w:rPr>
        <w:tab/>
        <w:t>Gates to be shut</w:t>
      </w:r>
      <w:bookmarkEnd w:id="100"/>
      <w:r>
        <w:rPr>
          <w:snapToGrid w:val="0"/>
        </w:rPr>
        <w:t xml:space="preserve"> </w:t>
      </w:r>
    </w:p>
    <w:p>
      <w:pPr>
        <w:pStyle w:val="Subsection"/>
        <w:rPr>
          <w:snapToGrid w:val="0"/>
        </w:rPr>
      </w:pPr>
      <w:r>
        <w:rPr>
          <w:snapToGrid w:val="0"/>
        </w:rPr>
        <w:tab/>
      </w:r>
      <w:r>
        <w:rPr>
          <w:snapToGrid w:val="0"/>
        </w:rPr>
        <w:tab/>
        <w:t>No person shall neglect to shut any gate or slip panel in any fence forming the boundary of or upon or adjoining any jetty or premises of the Department.</w:t>
      </w:r>
    </w:p>
    <w:p>
      <w:pPr>
        <w:pStyle w:val="Footnotesection"/>
      </w:pPr>
      <w:r>
        <w:tab/>
        <w:t xml:space="preserve">[Regulation 47 amended in Gazette 19 May 1989 p. 1495.] </w:t>
      </w:r>
    </w:p>
    <w:p>
      <w:pPr>
        <w:pStyle w:val="Heading5"/>
        <w:rPr>
          <w:snapToGrid w:val="0"/>
        </w:rPr>
      </w:pPr>
      <w:bookmarkStart w:id="101" w:name="_Toc448479733"/>
      <w:r>
        <w:rPr>
          <w:rStyle w:val="CharSectno"/>
        </w:rPr>
        <w:t>48</w:t>
      </w:r>
      <w:r>
        <w:rPr>
          <w:snapToGrid w:val="0"/>
        </w:rPr>
        <w:t>.</w:t>
      </w:r>
      <w:r>
        <w:rPr>
          <w:snapToGrid w:val="0"/>
        </w:rPr>
        <w:tab/>
        <w:t>Interference with lights</w:t>
      </w:r>
      <w:bookmarkEnd w:id="101"/>
      <w:r>
        <w:rPr>
          <w:snapToGrid w:val="0"/>
        </w:rPr>
        <w:t xml:space="preserve"> </w:t>
      </w:r>
    </w:p>
    <w:p>
      <w:pPr>
        <w:pStyle w:val="Subsection"/>
        <w:rPr>
          <w:snapToGrid w:val="0"/>
        </w:rPr>
      </w:pPr>
      <w:r>
        <w:rPr>
          <w:snapToGrid w:val="0"/>
        </w:rPr>
        <w:tab/>
      </w:r>
      <w:r>
        <w:rPr>
          <w:snapToGrid w:val="0"/>
        </w:rPr>
        <w:tab/>
        <w:t>No person shall interfere with, damage, or remove any portion of any electric or other type of light or lamp or the mains or fittings thereof, on any jetty, vehicle or premises of the Department.</w:t>
      </w:r>
    </w:p>
    <w:p>
      <w:pPr>
        <w:pStyle w:val="Footnotesection"/>
      </w:pPr>
      <w:r>
        <w:tab/>
        <w:t xml:space="preserve">[Regulation 48 amended in Gazette 19 May 1989 p. 1495.] </w:t>
      </w:r>
    </w:p>
    <w:p>
      <w:pPr>
        <w:pStyle w:val="Heading5"/>
        <w:rPr>
          <w:snapToGrid w:val="0"/>
        </w:rPr>
      </w:pPr>
      <w:bookmarkStart w:id="102" w:name="_Toc448479734"/>
      <w:r>
        <w:rPr>
          <w:rStyle w:val="CharSectno"/>
        </w:rPr>
        <w:t>49</w:t>
      </w:r>
      <w:r>
        <w:rPr>
          <w:snapToGrid w:val="0"/>
        </w:rPr>
        <w:t>.</w:t>
      </w:r>
      <w:r>
        <w:rPr>
          <w:snapToGrid w:val="0"/>
        </w:rPr>
        <w:tab/>
        <w:t>Interference with or damaging property</w:t>
      </w:r>
      <w:bookmarkEnd w:id="102"/>
      <w:r>
        <w:rPr>
          <w:snapToGrid w:val="0"/>
        </w:rPr>
        <w:t xml:space="preserve"> </w:t>
      </w:r>
    </w:p>
    <w:p>
      <w:pPr>
        <w:pStyle w:val="Subsection"/>
        <w:keepNext/>
        <w:keepLines/>
        <w:rPr>
          <w:snapToGrid w:val="0"/>
        </w:rPr>
      </w:pPr>
      <w:r>
        <w:rPr>
          <w:snapToGrid w:val="0"/>
        </w:rPr>
        <w:tab/>
      </w:r>
      <w:r>
        <w:rPr>
          <w:snapToGrid w:val="0"/>
        </w:rPr>
        <w:tab/>
        <w:t>No person shall do, attempt to do, assist or aid in doing, cause or procure to be done, any of the following things:</w:t>
      </w:r>
    </w:p>
    <w:p>
      <w:pPr>
        <w:pStyle w:val="Indenta"/>
        <w:rPr>
          <w:snapToGrid w:val="0"/>
        </w:rPr>
      </w:pPr>
      <w:r>
        <w:rPr>
          <w:snapToGrid w:val="0"/>
        </w:rPr>
        <w:tab/>
        <w:t>(a)</w:t>
      </w:r>
      <w:r>
        <w:rPr>
          <w:snapToGrid w:val="0"/>
        </w:rPr>
        <w:tab/>
        <w:t>place any rolling stock or appliance on any tramway or premises without lawful authority so to do;</w:t>
      </w:r>
    </w:p>
    <w:p>
      <w:pPr>
        <w:pStyle w:val="Indenta"/>
        <w:rPr>
          <w:snapToGrid w:val="0"/>
        </w:rPr>
      </w:pPr>
      <w:r>
        <w:rPr>
          <w:snapToGrid w:val="0"/>
        </w:rPr>
        <w:tab/>
        <w:t>(b)</w:t>
      </w:r>
      <w:r>
        <w:rPr>
          <w:snapToGrid w:val="0"/>
        </w:rPr>
        <w:tab/>
        <w:t>move any part of the rolling stock or appliances on any tramway or premises, or leave the same on any part of the tramway or premises without lawful authority so to do;</w:t>
      </w:r>
    </w:p>
    <w:p>
      <w:pPr>
        <w:pStyle w:val="Indenta"/>
        <w:rPr>
          <w:snapToGrid w:val="0"/>
        </w:rPr>
      </w:pPr>
      <w:r>
        <w:rPr>
          <w:snapToGrid w:val="0"/>
        </w:rPr>
        <w:tab/>
        <w:t>(c)</w:t>
      </w:r>
      <w:r>
        <w:rPr>
          <w:snapToGrid w:val="0"/>
        </w:rPr>
        <w:tab/>
        <w:t>move or in any way interfere with any signals, points, stop blocks, or show any signal whatsoever likely to mislead;</w:t>
      </w:r>
    </w:p>
    <w:p>
      <w:pPr>
        <w:pStyle w:val="Indenta"/>
        <w:rPr>
          <w:snapToGrid w:val="0"/>
        </w:rPr>
      </w:pPr>
      <w:r>
        <w:rPr>
          <w:snapToGrid w:val="0"/>
        </w:rPr>
        <w:tab/>
        <w:t>(d)</w:t>
      </w:r>
      <w:r>
        <w:rPr>
          <w:snapToGrid w:val="0"/>
        </w:rPr>
        <w:tab/>
        <w:t>remove from any jetty or premises of the Department any rolling stock, tarpaulins, tools, appliances, or property of any kind, or permit any of such rolling stock, tarpaulins, tools, appliances, or property to be unlawfully in his possession or on his premises;</w:t>
      </w:r>
    </w:p>
    <w:p>
      <w:pPr>
        <w:pStyle w:val="Indenta"/>
        <w:rPr>
          <w:snapToGrid w:val="0"/>
        </w:rPr>
      </w:pPr>
      <w:r>
        <w:rPr>
          <w:snapToGrid w:val="0"/>
        </w:rPr>
        <w:tab/>
        <w:t>(e)</w:t>
      </w:r>
      <w:r>
        <w:rPr>
          <w:snapToGrid w:val="0"/>
        </w:rPr>
        <w:tab/>
        <w:t>damage any jetty or any locomotive, carriage, wagon, rolling stock, machinery, material, or thing used upon or belonging to any jetty or premises of the Department.</w:t>
      </w:r>
    </w:p>
    <w:p>
      <w:pPr>
        <w:pStyle w:val="Footnotesection"/>
      </w:pPr>
      <w:r>
        <w:tab/>
        <w:t xml:space="preserve">[Regulation 49 amended in Gazette 19 May 1985 p. 1495.] </w:t>
      </w:r>
    </w:p>
    <w:p>
      <w:pPr>
        <w:pStyle w:val="Heading5"/>
        <w:rPr>
          <w:snapToGrid w:val="0"/>
        </w:rPr>
      </w:pPr>
      <w:bookmarkStart w:id="103" w:name="_Toc448479735"/>
      <w:r>
        <w:rPr>
          <w:rStyle w:val="CharSectno"/>
        </w:rPr>
        <w:t>50</w:t>
      </w:r>
      <w:r>
        <w:rPr>
          <w:snapToGrid w:val="0"/>
        </w:rPr>
        <w:t>.</w:t>
      </w:r>
      <w:r>
        <w:rPr>
          <w:snapToGrid w:val="0"/>
        </w:rPr>
        <w:tab/>
        <w:t>Lost property</w:t>
      </w:r>
      <w:bookmarkEnd w:id="103"/>
      <w:r>
        <w:rPr>
          <w:snapToGrid w:val="0"/>
        </w:rPr>
        <w:t xml:space="preserve"> </w:t>
      </w:r>
    </w:p>
    <w:p>
      <w:pPr>
        <w:pStyle w:val="Subsection"/>
        <w:rPr>
          <w:snapToGrid w:val="0"/>
        </w:rPr>
      </w:pPr>
      <w:r>
        <w:rPr>
          <w:snapToGrid w:val="0"/>
        </w:rPr>
        <w:tab/>
      </w:r>
      <w:r>
        <w:rPr>
          <w:snapToGrid w:val="0"/>
        </w:rPr>
        <w:tab/>
        <w:t>Any person who finds any lost property upon any jetty or premises, or in any carriage or other vehicle of the Department shall immediately hand same over to the officer in charge, either of the jetty or premises, or in charge of the carriage or vehicle, as the case may be.</w:t>
      </w:r>
    </w:p>
    <w:p>
      <w:pPr>
        <w:pStyle w:val="Footnotesection"/>
      </w:pPr>
      <w:r>
        <w:tab/>
        <w:t xml:space="preserve">[Regulation 50 amended in Gazette 19 May 1985 p. 1495.] </w:t>
      </w:r>
    </w:p>
    <w:p>
      <w:pPr>
        <w:pStyle w:val="Heading5"/>
        <w:rPr>
          <w:snapToGrid w:val="0"/>
        </w:rPr>
      </w:pPr>
      <w:bookmarkStart w:id="104" w:name="_Toc448479736"/>
      <w:r>
        <w:rPr>
          <w:rStyle w:val="CharSectno"/>
        </w:rPr>
        <w:t>51</w:t>
      </w:r>
      <w:r>
        <w:rPr>
          <w:snapToGrid w:val="0"/>
        </w:rPr>
        <w:t>.</w:t>
      </w:r>
      <w:r>
        <w:rPr>
          <w:snapToGrid w:val="0"/>
        </w:rPr>
        <w:tab/>
        <w:t>Obstruction of officers, or premises</w:t>
      </w:r>
      <w:bookmarkEnd w:id="104"/>
      <w:r>
        <w:rPr>
          <w:snapToGrid w:val="0"/>
        </w:rPr>
        <w:t xml:space="preserve"> </w:t>
      </w:r>
    </w:p>
    <w:p>
      <w:pPr>
        <w:pStyle w:val="Subsection"/>
        <w:keepNext/>
        <w:keepLines/>
        <w:rPr>
          <w:snapToGrid w:val="0"/>
        </w:rPr>
      </w:pPr>
      <w:r>
        <w:rPr>
          <w:snapToGrid w:val="0"/>
        </w:rPr>
        <w:tab/>
      </w:r>
      <w:r>
        <w:rPr>
          <w:snapToGrid w:val="0"/>
        </w:rPr>
        <w:tab/>
        <w:t>No person shall do, attempt to do, assist or aid in doing, cause or procure to be done, any of the following things:</w:t>
      </w:r>
    </w:p>
    <w:p>
      <w:pPr>
        <w:pStyle w:val="Indenta"/>
        <w:rPr>
          <w:snapToGrid w:val="0"/>
        </w:rPr>
      </w:pPr>
      <w:r>
        <w:rPr>
          <w:snapToGrid w:val="0"/>
        </w:rPr>
        <w:tab/>
        <w:t>(a)</w:t>
      </w:r>
      <w:r>
        <w:rPr>
          <w:snapToGrid w:val="0"/>
        </w:rPr>
        <w:tab/>
        <w:t>obstruct any officer or servant employed on any jetty or premises of the Department, in the due performance of his duty;</w:t>
      </w:r>
    </w:p>
    <w:p>
      <w:pPr>
        <w:pStyle w:val="Indenta"/>
        <w:rPr>
          <w:snapToGrid w:val="0"/>
        </w:rPr>
      </w:pPr>
      <w:r>
        <w:rPr>
          <w:snapToGrid w:val="0"/>
        </w:rPr>
        <w:tab/>
        <w:t>(b)</w:t>
      </w:r>
      <w:r>
        <w:rPr>
          <w:snapToGrid w:val="0"/>
        </w:rPr>
        <w:tab/>
        <w:t>do any act which obstructs or may obstruct the working of any jetty or premises of the Department, or endanger the lives of any person or persons travelling thereon.</w:t>
      </w:r>
    </w:p>
    <w:p>
      <w:pPr>
        <w:pStyle w:val="Footnotesection"/>
      </w:pPr>
      <w:r>
        <w:tab/>
        <w:t xml:space="preserve">[Regulation 51 amended in Gazette 19 May 1989 p. 1495.] </w:t>
      </w:r>
    </w:p>
    <w:p>
      <w:pPr>
        <w:pStyle w:val="Heading5"/>
        <w:spacing w:before="120"/>
        <w:rPr>
          <w:snapToGrid w:val="0"/>
        </w:rPr>
      </w:pPr>
      <w:bookmarkStart w:id="105" w:name="_Toc448479737"/>
      <w:r>
        <w:rPr>
          <w:rStyle w:val="CharSectno"/>
        </w:rPr>
        <w:t>52</w:t>
      </w:r>
      <w:r>
        <w:rPr>
          <w:snapToGrid w:val="0"/>
        </w:rPr>
        <w:t>.</w:t>
      </w:r>
      <w:r>
        <w:rPr>
          <w:snapToGrid w:val="0"/>
        </w:rPr>
        <w:tab/>
        <w:t>Obstruction of or damage to jetties or premises</w:t>
      </w:r>
      <w:bookmarkEnd w:id="105"/>
      <w:r>
        <w:rPr>
          <w:snapToGrid w:val="0"/>
        </w:rPr>
        <w:t xml:space="preserve"> </w:t>
      </w:r>
    </w:p>
    <w:p>
      <w:pPr>
        <w:pStyle w:val="Subsection"/>
        <w:keepNext/>
        <w:keepLines/>
        <w:rPr>
          <w:snapToGrid w:val="0"/>
        </w:rPr>
      </w:pPr>
      <w:r>
        <w:rPr>
          <w:snapToGrid w:val="0"/>
        </w:rPr>
        <w:tab/>
      </w:r>
      <w:r>
        <w:rPr>
          <w:snapToGrid w:val="0"/>
        </w:rPr>
        <w:tab/>
        <w:t>No person, without having lawful authority or written permission from the officer in charge of any jetty, shall cause or procure to be done any of the following acts:</w:t>
      </w:r>
    </w:p>
    <w:p>
      <w:pPr>
        <w:pStyle w:val="Indenta"/>
        <w:rPr>
          <w:snapToGrid w:val="0"/>
        </w:rPr>
      </w:pPr>
      <w:r>
        <w:rPr>
          <w:snapToGrid w:val="0"/>
        </w:rPr>
        <w:tab/>
        <w:t>(a)</w:t>
      </w:r>
      <w:r>
        <w:rPr>
          <w:snapToGrid w:val="0"/>
        </w:rPr>
        <w:tab/>
        <w:t>encroach upon any jetty or premises of the Department by making any building, fence, ditch, or other obstacle thereon;</w:t>
      </w:r>
    </w:p>
    <w:p>
      <w:pPr>
        <w:pStyle w:val="Indenta"/>
        <w:rPr>
          <w:snapToGrid w:val="0"/>
        </w:rPr>
      </w:pPr>
      <w:r>
        <w:rPr>
          <w:snapToGrid w:val="0"/>
        </w:rPr>
        <w:tab/>
        <w:t>(b)</w:t>
      </w:r>
      <w:r>
        <w:rPr>
          <w:snapToGrid w:val="0"/>
        </w:rPr>
        <w:tab/>
        <w:t>damage, dig up, destroy, remove, or alter in any way the material or soil thereof;</w:t>
      </w:r>
    </w:p>
    <w:p>
      <w:pPr>
        <w:pStyle w:val="Indenta"/>
        <w:rPr>
          <w:snapToGrid w:val="0"/>
        </w:rPr>
      </w:pPr>
      <w:r>
        <w:rPr>
          <w:snapToGrid w:val="0"/>
        </w:rPr>
        <w:tab/>
        <w:t>(c)</w:t>
      </w:r>
      <w:r>
        <w:rPr>
          <w:snapToGrid w:val="0"/>
        </w:rPr>
        <w:tab/>
        <w:t>fill up, divert, alter, or obstruct any drain or watercourse directly carrying water off, or made to protect the same, or do any act whereby any drain or watercourse is stopped or the flow of water therein is obstructed;</w:t>
      </w:r>
    </w:p>
    <w:p>
      <w:pPr>
        <w:pStyle w:val="Indenta"/>
        <w:rPr>
          <w:snapToGrid w:val="0"/>
        </w:rPr>
      </w:pPr>
      <w:r>
        <w:rPr>
          <w:snapToGrid w:val="0"/>
        </w:rPr>
        <w:tab/>
        <w:t>(d)</w:t>
      </w:r>
      <w:r>
        <w:rPr>
          <w:snapToGrid w:val="0"/>
        </w:rPr>
        <w:tab/>
        <w:t>interfere with or divert or dig any such drain or watercourse;</w:t>
      </w:r>
    </w:p>
    <w:p>
      <w:pPr>
        <w:pStyle w:val="Indenta"/>
        <w:rPr>
          <w:snapToGrid w:val="0"/>
        </w:rPr>
      </w:pPr>
      <w:r>
        <w:rPr>
          <w:snapToGrid w:val="0"/>
        </w:rPr>
        <w:tab/>
        <w:t>(e)</w:t>
      </w:r>
      <w:r>
        <w:rPr>
          <w:snapToGrid w:val="0"/>
        </w:rPr>
        <w:tab/>
        <w:t>unlawfully throw or put any stone, gravel, or timber, or any substance, whether solid or liquid, or any other matter or thing, on any jetty or premises of the Department;</w:t>
      </w:r>
    </w:p>
    <w:p>
      <w:pPr>
        <w:pStyle w:val="Indenta"/>
        <w:rPr>
          <w:snapToGrid w:val="0"/>
        </w:rPr>
      </w:pPr>
      <w:r>
        <w:rPr>
          <w:snapToGrid w:val="0"/>
        </w:rPr>
        <w:tab/>
        <w:t>(f)</w:t>
      </w:r>
      <w:r>
        <w:rPr>
          <w:snapToGrid w:val="0"/>
        </w:rPr>
        <w:tab/>
        <w:t>cut down, break, remove, or destroy any fence, building, or bridge, or any telegraph line or post in or upon any jetty or premises of the Department.</w:t>
      </w:r>
    </w:p>
    <w:p>
      <w:pPr>
        <w:pStyle w:val="Footnotesection"/>
      </w:pPr>
      <w:r>
        <w:tab/>
        <w:t xml:space="preserve">[Regulation 52 amended in Gazette 19 May 1989 p. 1495.] </w:t>
      </w:r>
    </w:p>
    <w:p>
      <w:pPr>
        <w:pStyle w:val="Heading5"/>
        <w:rPr>
          <w:snapToGrid w:val="0"/>
        </w:rPr>
      </w:pPr>
      <w:bookmarkStart w:id="106" w:name="_Toc448479738"/>
      <w:r>
        <w:rPr>
          <w:rStyle w:val="CharSectno"/>
        </w:rPr>
        <w:t>53</w:t>
      </w:r>
      <w:r>
        <w:rPr>
          <w:snapToGrid w:val="0"/>
        </w:rPr>
        <w:t>.</w:t>
      </w:r>
      <w:r>
        <w:rPr>
          <w:snapToGrid w:val="0"/>
        </w:rPr>
        <w:tab/>
        <w:t>Rubbish etc. not to be thrown</w:t>
      </w:r>
      <w:bookmarkEnd w:id="106"/>
      <w:r>
        <w:rPr>
          <w:snapToGrid w:val="0"/>
        </w:rPr>
        <w:t xml:space="preserve"> </w:t>
      </w:r>
    </w:p>
    <w:p>
      <w:pPr>
        <w:pStyle w:val="Subsection"/>
        <w:rPr>
          <w:snapToGrid w:val="0"/>
        </w:rPr>
      </w:pPr>
      <w:r>
        <w:rPr>
          <w:snapToGrid w:val="0"/>
        </w:rPr>
        <w:tab/>
      </w:r>
      <w:r>
        <w:rPr>
          <w:snapToGrid w:val="0"/>
        </w:rPr>
        <w:tab/>
        <w:t>No person shall throw or cause to be thrown at or from any car, carriage, or other vehicle of the Department, or on to any jetty, or premises vested in, used by, or under the control of the Department, any glass, stone, or other missile, or any filth, dirt, rubbish, or other matter of a similar nature.</w:t>
      </w:r>
    </w:p>
    <w:p>
      <w:pPr>
        <w:pStyle w:val="Footnotesection"/>
      </w:pPr>
      <w:r>
        <w:tab/>
        <w:t xml:space="preserve">[Regulation 53 amended in Gazette 19 May 1989 p. 1495.] </w:t>
      </w:r>
    </w:p>
    <w:p>
      <w:pPr>
        <w:pStyle w:val="Heading5"/>
      </w:pPr>
      <w:bookmarkStart w:id="107" w:name="_Toc448479739"/>
      <w:r>
        <w:rPr>
          <w:rStyle w:val="CharSectno"/>
        </w:rPr>
        <w:t>53A</w:t>
      </w:r>
      <w:r>
        <w:t>.</w:t>
      </w:r>
      <w:r>
        <w:tab/>
        <w:t>Charges for rubbish removal</w:t>
      </w:r>
      <w:bookmarkEnd w:id="107"/>
    </w:p>
    <w:p>
      <w:pPr>
        <w:pStyle w:val="Subsection"/>
      </w:pPr>
      <w:r>
        <w:tab/>
      </w:r>
      <w:r>
        <w:tab/>
        <w:t>The charges (if any) payable for removal of rubbish by the Department are as set out in a Schedule.</w:t>
      </w:r>
    </w:p>
    <w:p>
      <w:pPr>
        <w:pStyle w:val="Footnotesection"/>
      </w:pPr>
      <w:r>
        <w:tab/>
        <w:t>[Regulation 53A inserted in Gazette 22 Jun 2007 p. 2909; amended in Gazette 25 Jul 2014 p. 2611; 22 Jul 2015 p. 2954.]</w:t>
      </w:r>
    </w:p>
    <w:p>
      <w:pPr>
        <w:pStyle w:val="Heading5"/>
        <w:rPr>
          <w:snapToGrid w:val="0"/>
        </w:rPr>
      </w:pPr>
      <w:bookmarkStart w:id="108" w:name="_Toc448479740"/>
      <w:r>
        <w:rPr>
          <w:rStyle w:val="CharSectno"/>
        </w:rPr>
        <w:t>54</w:t>
      </w:r>
      <w:r>
        <w:rPr>
          <w:snapToGrid w:val="0"/>
        </w:rPr>
        <w:t>.</w:t>
      </w:r>
      <w:r>
        <w:rPr>
          <w:snapToGrid w:val="0"/>
        </w:rPr>
        <w:tab/>
      </w:r>
      <w:smartTag w:uri="urn:schemas-microsoft-com:office:smarttags" w:element="place">
        <w:smartTag w:uri="urn:schemas-microsoft-com:office:smarttags" w:element="City">
          <w:r>
            <w:rPr>
              <w:snapToGrid w:val="0"/>
            </w:rPr>
            <w:t>Sale</w:t>
          </w:r>
        </w:smartTag>
      </w:smartTag>
      <w:r>
        <w:rPr>
          <w:snapToGrid w:val="0"/>
        </w:rPr>
        <w:t xml:space="preserve"> of articles prohibited</w:t>
      </w:r>
      <w:bookmarkEnd w:id="108"/>
      <w:r>
        <w:rPr>
          <w:snapToGrid w:val="0"/>
        </w:rPr>
        <w:t xml:space="preserve"> </w:t>
      </w:r>
    </w:p>
    <w:p>
      <w:pPr>
        <w:pStyle w:val="Subsection"/>
        <w:rPr>
          <w:snapToGrid w:val="0"/>
        </w:rPr>
      </w:pPr>
      <w:r>
        <w:rPr>
          <w:snapToGrid w:val="0"/>
        </w:rPr>
        <w:tab/>
      </w:r>
      <w:r>
        <w:rPr>
          <w:snapToGrid w:val="0"/>
        </w:rPr>
        <w:tab/>
        <w:t>No person, unless authorised by the Department, shall sell or attempt to sell any article on any jetty or premises, or in any car, carriage, or other vehicle of the Department.</w:t>
      </w:r>
    </w:p>
    <w:p>
      <w:pPr>
        <w:pStyle w:val="Footnotesection"/>
      </w:pPr>
      <w:r>
        <w:tab/>
        <w:t xml:space="preserve">[Regulation 54 amended in Gazette 19 May 1989 p. 1495.] </w:t>
      </w:r>
    </w:p>
    <w:p>
      <w:pPr>
        <w:pStyle w:val="Heading5"/>
        <w:rPr>
          <w:snapToGrid w:val="0"/>
        </w:rPr>
      </w:pPr>
      <w:bookmarkStart w:id="109" w:name="_Toc448479741"/>
      <w:r>
        <w:rPr>
          <w:rStyle w:val="CharSectno"/>
        </w:rPr>
        <w:t>55</w:t>
      </w:r>
      <w:r>
        <w:rPr>
          <w:snapToGrid w:val="0"/>
        </w:rPr>
        <w:t>.</w:t>
      </w:r>
      <w:r>
        <w:rPr>
          <w:snapToGrid w:val="0"/>
        </w:rPr>
        <w:tab/>
        <w:t>Smoking and loitering</w:t>
      </w:r>
      <w:bookmarkEnd w:id="109"/>
      <w:r>
        <w:rPr>
          <w:snapToGrid w:val="0"/>
        </w:rPr>
        <w:t xml:space="preserve"> </w:t>
      </w:r>
    </w:p>
    <w:p>
      <w:pPr>
        <w:pStyle w:val="Subsection"/>
        <w:rPr>
          <w:snapToGrid w:val="0"/>
        </w:rPr>
      </w:pPr>
      <w:r>
        <w:rPr>
          <w:snapToGrid w:val="0"/>
        </w:rPr>
        <w:tab/>
      </w:r>
      <w:r>
        <w:rPr>
          <w:snapToGrid w:val="0"/>
        </w:rPr>
        <w:tab/>
        <w:t>No person shall smoke in, under, or near to any shed, or loiter therein or thereunder, or upon any jetty, or lounge or sleep among the cargo placed in or under any shed or upon any jetty, or play at any game, or, without the written consent of the Department, address any assemblage of persons in any shed or on any jetty or any approach thereto.</w:t>
      </w:r>
    </w:p>
    <w:p>
      <w:pPr>
        <w:pStyle w:val="Footnotesection"/>
      </w:pPr>
      <w:r>
        <w:tab/>
        <w:t xml:space="preserve">[Regulation 55 amended in Gazette 19 May 1989 p. 1495.] </w:t>
      </w:r>
    </w:p>
    <w:p>
      <w:pPr>
        <w:pStyle w:val="Heading5"/>
        <w:rPr>
          <w:snapToGrid w:val="0"/>
        </w:rPr>
      </w:pPr>
      <w:bookmarkStart w:id="110" w:name="_Toc448479742"/>
      <w:r>
        <w:rPr>
          <w:rStyle w:val="CharSectno"/>
        </w:rPr>
        <w:t>56</w:t>
      </w:r>
      <w:r>
        <w:rPr>
          <w:snapToGrid w:val="0"/>
        </w:rPr>
        <w:t>.</w:t>
      </w:r>
      <w:r>
        <w:rPr>
          <w:snapToGrid w:val="0"/>
        </w:rPr>
        <w:tab/>
        <w:t>Trespassing</w:t>
      </w:r>
      <w:bookmarkEnd w:id="110"/>
      <w:r>
        <w:rPr>
          <w:snapToGrid w:val="0"/>
        </w:rPr>
        <w:t xml:space="preserve"> </w:t>
      </w:r>
    </w:p>
    <w:p>
      <w:pPr>
        <w:pStyle w:val="Subsection"/>
        <w:rPr>
          <w:snapToGrid w:val="0"/>
        </w:rPr>
      </w:pPr>
      <w:r>
        <w:rPr>
          <w:snapToGrid w:val="0"/>
        </w:rPr>
        <w:tab/>
      </w:r>
      <w:r>
        <w:rPr>
          <w:snapToGrid w:val="0"/>
        </w:rPr>
        <w:tab/>
        <w:t>No person shall trespass on any premises, or be in any vehicle or shed of the Department, unless he has business therein, and no person shall remain on such premises or in such vehicle or shed after having been directed by the officer in charge to withdraw.</w:t>
      </w:r>
    </w:p>
    <w:p>
      <w:pPr>
        <w:pStyle w:val="Footnotesection"/>
      </w:pPr>
      <w:r>
        <w:tab/>
        <w:t xml:space="preserve">[Regulation 56 amended in Gazette 19 May 1989 p. 1495.] </w:t>
      </w:r>
    </w:p>
    <w:p>
      <w:pPr>
        <w:pStyle w:val="Ednotesection"/>
      </w:pPr>
      <w:r>
        <w:t>[</w:t>
      </w:r>
      <w:r>
        <w:rPr>
          <w:b/>
        </w:rPr>
        <w:t>57</w:t>
      </w:r>
      <w:r>
        <w:rPr>
          <w:b/>
        </w:rPr>
        <w:noBreakHyphen/>
        <w:t>67.</w:t>
      </w:r>
      <w:r>
        <w:tab/>
        <w:t xml:space="preserve">Deleted in Gazette 24 Nov 1972 p. 4487.] </w:t>
      </w:r>
    </w:p>
    <w:p>
      <w:pPr>
        <w:pStyle w:val="Heading5"/>
        <w:rPr>
          <w:snapToGrid w:val="0"/>
        </w:rPr>
      </w:pPr>
      <w:bookmarkStart w:id="111" w:name="_Toc448479743"/>
      <w:r>
        <w:rPr>
          <w:rStyle w:val="CharSectno"/>
        </w:rPr>
        <w:t>67A</w:t>
      </w:r>
      <w:r>
        <w:rPr>
          <w:snapToGrid w:val="0"/>
        </w:rPr>
        <w:t>.</w:t>
      </w:r>
      <w:r>
        <w:rPr>
          <w:snapToGrid w:val="0"/>
        </w:rPr>
        <w:tab/>
        <w:t>Conditions for construction and installation of pipelines</w:t>
      </w:r>
      <w:bookmarkEnd w:id="111"/>
      <w:r>
        <w:rPr>
          <w:snapToGrid w:val="0"/>
        </w:rPr>
        <w:t xml:space="preserve"> </w:t>
      </w:r>
    </w:p>
    <w:p>
      <w:pPr>
        <w:pStyle w:val="Subsection"/>
        <w:rPr>
          <w:snapToGrid w:val="0"/>
        </w:rPr>
      </w:pPr>
      <w:r>
        <w:rPr>
          <w:snapToGrid w:val="0"/>
        </w:rPr>
        <w:tab/>
      </w:r>
      <w:r>
        <w:rPr>
          <w:snapToGrid w:val="0"/>
        </w:rPr>
        <w:tab/>
        <w:t>Standard conditions for construction and installation of pipelines for transmission of liquids derived from petroleum, coal and shale on and from jetties to storage tanks:</w:t>
      </w:r>
    </w:p>
    <w:p>
      <w:pPr>
        <w:pStyle w:val="Indenta"/>
        <w:spacing w:before="120"/>
        <w:rPr>
          <w:snapToGrid w:val="0"/>
        </w:rPr>
      </w:pPr>
      <w:r>
        <w:rPr>
          <w:snapToGrid w:val="0"/>
        </w:rPr>
        <w:tab/>
        <w:t>(1)</w:t>
      </w:r>
      <w:r>
        <w:rPr>
          <w:snapToGrid w:val="0"/>
        </w:rPr>
        <w:tab/>
        <w:t>This regulation applies to pipelines for the transmission of inflammable liquid, liquids derived from petroleum, coal or shale and liquids having a flash point less than 61°C from the point of discharge from or intake of the vessel to or from the storage point.</w:t>
      </w:r>
    </w:p>
    <w:p>
      <w:pPr>
        <w:pStyle w:val="Indenta"/>
        <w:spacing w:before="120"/>
        <w:rPr>
          <w:snapToGrid w:val="0"/>
        </w:rPr>
      </w:pPr>
      <w:r>
        <w:rPr>
          <w:snapToGrid w:val="0"/>
        </w:rPr>
        <w:tab/>
        <w:t>(2)</w:t>
      </w:r>
      <w:r>
        <w:rPr>
          <w:snapToGrid w:val="0"/>
        </w:rPr>
        <w:tab/>
        <w:t>The various directions and requirements contained in these conditions shall be read as addressed to the owner of the pipelines, valves, hoses or other appliances except where specifically stated otherwise, and he shall be entirely and solely responsible for their full and complete observance.</w:t>
      </w:r>
    </w:p>
    <w:p>
      <w:pPr>
        <w:pStyle w:val="Indenta"/>
        <w:spacing w:before="120"/>
        <w:rPr>
          <w:snapToGrid w:val="0"/>
        </w:rPr>
      </w:pPr>
      <w:r>
        <w:rPr>
          <w:snapToGrid w:val="0"/>
        </w:rPr>
        <w:tab/>
        <w:t>(3)</w:t>
      </w:r>
      <w:r>
        <w:rPr>
          <w:snapToGrid w:val="0"/>
        </w:rPr>
        <w:tab/>
        <w:t>Any proposal for the construction or installation of a pipeline on and from any jetty shall be submitted to the Department together with full specifications and details and such construction or installation shall not be commenced and no jetty shall be used for that purpose except by licence from the Minister or chief executive officer.</w:t>
      </w:r>
    </w:p>
    <w:p>
      <w:pPr>
        <w:pStyle w:val="Indenta"/>
        <w:spacing w:before="120"/>
        <w:rPr>
          <w:snapToGrid w:val="0"/>
        </w:rPr>
      </w:pPr>
      <w:r>
        <w:rPr>
          <w:snapToGrid w:val="0"/>
        </w:rPr>
        <w:tab/>
        <w:t>(4)(a)</w:t>
      </w:r>
      <w:r>
        <w:rPr>
          <w:snapToGrid w:val="0"/>
        </w:rPr>
        <w:tab/>
        <w:t>When an existing pipeline is to be relaid or renewed, or any major repairs are to be effected, such pipeline or such section thereof as the Department may determine shall be classified as a new pipeline and shall conform to this regulation.</w:t>
      </w:r>
    </w:p>
    <w:p>
      <w:pPr>
        <w:pStyle w:val="Indenta"/>
        <w:spacing w:before="120"/>
        <w:rPr>
          <w:snapToGrid w:val="0"/>
        </w:rPr>
      </w:pPr>
      <w:r>
        <w:rPr>
          <w:snapToGrid w:val="0"/>
        </w:rPr>
        <w:tab/>
        <w:t>(b)</w:t>
      </w:r>
      <w:r>
        <w:rPr>
          <w:snapToGrid w:val="0"/>
        </w:rPr>
        <w:tab/>
        <w:t>Major repairs include any repairs or alterations involving welding.</w:t>
      </w:r>
    </w:p>
    <w:p>
      <w:pPr>
        <w:pStyle w:val="Indenta"/>
        <w:spacing w:before="120"/>
        <w:rPr>
          <w:snapToGrid w:val="0"/>
        </w:rPr>
      </w:pPr>
      <w:r>
        <w:rPr>
          <w:snapToGrid w:val="0"/>
        </w:rPr>
        <w:tab/>
        <w:t>(5)</w:t>
      </w:r>
      <w:r>
        <w:rPr>
          <w:snapToGrid w:val="0"/>
        </w:rPr>
        <w:tab/>
        <w:t>Where the Department is of the opinion that it is in the interest of public safety so to do it may by notice in writing given to the owner of a pipeline require such owner to relay, renew or repair such pipeline in such manner and within such time as the notice requires.</w:t>
      </w:r>
    </w:p>
    <w:p>
      <w:pPr>
        <w:pStyle w:val="Indenta"/>
        <w:spacing w:before="120"/>
        <w:rPr>
          <w:snapToGrid w:val="0"/>
        </w:rPr>
      </w:pPr>
      <w:r>
        <w:rPr>
          <w:snapToGrid w:val="0"/>
        </w:rPr>
        <w:tab/>
        <w:t>(6)</w:t>
      </w:r>
      <w:r>
        <w:rPr>
          <w:snapToGrid w:val="0"/>
        </w:rPr>
        <w:tab/>
        <w:t>Pipelines, valves, flanges and fittings shall comply with the relevant requirements of British Standards, British Institute of Petroleum Safety Codes, American Petroleum Institute Specification for Line Pipe or other specifications approved by the Department.</w:t>
      </w:r>
    </w:p>
    <w:p>
      <w:pPr>
        <w:pStyle w:val="Indenta"/>
        <w:spacing w:before="120"/>
        <w:rPr>
          <w:snapToGrid w:val="0"/>
        </w:rPr>
      </w:pPr>
      <w:r>
        <w:rPr>
          <w:snapToGrid w:val="0"/>
        </w:rPr>
        <w:tab/>
        <w:t>(7)</w:t>
      </w:r>
      <w:r>
        <w:rPr>
          <w:snapToGrid w:val="0"/>
        </w:rPr>
        <w:tab/>
        <w:t>Joints in pipelines shall be welded wherever practicable, and otherwise shall be made with flanged ends or other means approved by the Department.</w:t>
      </w:r>
    </w:p>
    <w:p>
      <w:pPr>
        <w:pStyle w:val="Indenta"/>
        <w:spacing w:before="120"/>
        <w:rPr>
          <w:snapToGrid w:val="0"/>
        </w:rPr>
      </w:pPr>
      <w:r>
        <w:rPr>
          <w:snapToGrid w:val="0"/>
        </w:rPr>
        <w:tab/>
        <w:t>(8)</w:t>
      </w:r>
      <w:r>
        <w:rPr>
          <w:snapToGrid w:val="0"/>
        </w:rPr>
        <w:tab/>
        <w:t>Where pipelines are supported by a wharf, they shall be secured in an adequate manner, proper provision being made for expansion movement and anchorages.</w:t>
      </w:r>
    </w:p>
    <w:p>
      <w:pPr>
        <w:pStyle w:val="Indenta"/>
        <w:spacing w:before="120"/>
        <w:rPr>
          <w:snapToGrid w:val="0"/>
        </w:rPr>
      </w:pPr>
      <w:r>
        <w:rPr>
          <w:snapToGrid w:val="0"/>
        </w:rPr>
        <w:tab/>
        <w:t>(9)</w:t>
      </w:r>
      <w:r>
        <w:rPr>
          <w:snapToGrid w:val="0"/>
        </w:rPr>
        <w:tab/>
        <w:t>Where valves and outlets in pipelines are placed below the deck of a wharf, access openings, with covers, shall be provided to them.</w:t>
      </w:r>
    </w:p>
    <w:p>
      <w:pPr>
        <w:pStyle w:val="Indenta"/>
        <w:spacing w:before="120"/>
        <w:rPr>
          <w:snapToGrid w:val="0"/>
        </w:rPr>
      </w:pPr>
      <w:r>
        <w:rPr>
          <w:snapToGrid w:val="0"/>
        </w:rPr>
        <w:tab/>
        <w:t>(10)</w:t>
      </w:r>
      <w:r>
        <w:rPr>
          <w:snapToGrid w:val="0"/>
        </w:rPr>
        <w:tab/>
        <w:t>Pipelines on wharves shall be fitted with a stop valve at the outer or seaward end, and an approved non</w:t>
      </w:r>
      <w:r>
        <w:rPr>
          <w:snapToGrid w:val="0"/>
        </w:rPr>
        <w:noBreakHyphen/>
        <w:t>return valve shall be placed immediately behind the connections between the flexible hose and the shore pipeline. Where required by the Department an approved non</w:t>
      </w:r>
      <w:r>
        <w:rPr>
          <w:snapToGrid w:val="0"/>
        </w:rPr>
        <w:noBreakHyphen/>
        <w:t>return valve shall be placed in the pipeline at the shore end of the wharf or at the shore end of a submarine pipeline. Subject to the approval of the Department the requirement of a non</w:t>
      </w:r>
      <w:r>
        <w:rPr>
          <w:snapToGrid w:val="0"/>
        </w:rPr>
        <w:noBreakHyphen/>
        <w:t>return valve at the seaward end of the pipeline may be dispensed with, if the distance from the outer or seaward end of the line to the non</w:t>
      </w:r>
      <w:r>
        <w:rPr>
          <w:snapToGrid w:val="0"/>
        </w:rPr>
        <w:noBreakHyphen/>
        <w:t>return valve on shore does not exceed 15 m.</w:t>
      </w:r>
      <w:r>
        <w:rPr>
          <w:snapToGrid w:val="0"/>
        </w:rPr>
        <w:br/>
        <w:t>In special circumstances, and as approved in writing by the Department, a non</w:t>
      </w:r>
      <w:r>
        <w:rPr>
          <w:snapToGrid w:val="0"/>
        </w:rPr>
        <w:noBreakHyphen/>
        <w:t>return valve may be by</w:t>
      </w:r>
      <w:r>
        <w:rPr>
          <w:snapToGrid w:val="0"/>
        </w:rPr>
        <w:noBreakHyphen/>
        <w:t>passed by the installation of a rising spindle gate valve connected to an approved branch line for “Go</w:t>
      </w:r>
      <w:r>
        <w:rPr>
          <w:snapToGrid w:val="0"/>
        </w:rPr>
        <w:noBreakHyphen/>
        <w:t>Devil” or product separation device operation and back loading. This valve must be kept closed and locked except when the pipeline is to be cleared of contents or back loading is taking place or the operations are such as to require insertion of a product separation device.</w:t>
      </w:r>
    </w:p>
    <w:p>
      <w:pPr>
        <w:pStyle w:val="Indenta"/>
        <w:spacing w:before="120"/>
        <w:rPr>
          <w:snapToGrid w:val="0"/>
        </w:rPr>
      </w:pPr>
      <w:r>
        <w:rPr>
          <w:snapToGrid w:val="0"/>
        </w:rPr>
        <w:tab/>
        <w:t>(11)</w:t>
      </w:r>
      <w:r>
        <w:rPr>
          <w:snapToGrid w:val="0"/>
        </w:rPr>
        <w:tab/>
        <w:t>Rising spindle gate valves of a type approved by the Department shall be used at pipeline control points.</w:t>
      </w:r>
    </w:p>
    <w:p>
      <w:pPr>
        <w:pStyle w:val="Indenta"/>
        <w:spacing w:before="120"/>
        <w:rPr>
          <w:snapToGrid w:val="0"/>
        </w:rPr>
      </w:pPr>
      <w:r>
        <w:rPr>
          <w:snapToGrid w:val="0"/>
        </w:rPr>
        <w:tab/>
        <w:t>(12)</w:t>
      </w:r>
      <w:r>
        <w:rPr>
          <w:snapToGrid w:val="0"/>
        </w:rPr>
        <w:tab/>
        <w:t>Pipelines used for the transmission of inflammable liquid with a flash point less than 61°C shall be suitably bended and earthed in a manner approved by the Department. A suitably designed cathodic protection system may be accepted for the purpose of this paragraph.</w:t>
      </w:r>
    </w:p>
    <w:p>
      <w:pPr>
        <w:pStyle w:val="Indenta"/>
        <w:spacing w:before="120"/>
        <w:rPr>
          <w:snapToGrid w:val="0"/>
        </w:rPr>
      </w:pPr>
      <w:r>
        <w:rPr>
          <w:snapToGrid w:val="0"/>
        </w:rPr>
        <w:tab/>
        <w:t>(13)</w:t>
      </w:r>
      <w:r>
        <w:rPr>
          <w:snapToGrid w:val="0"/>
        </w:rPr>
        <w:tab/>
        <w:t>The seaward end of pipelines and hoses left connected thereto on wharves shall be made liquid</w:t>
      </w:r>
      <w:r>
        <w:rPr>
          <w:snapToGrid w:val="0"/>
        </w:rPr>
        <w:noBreakHyphen/>
        <w:t>tight by fitting with either blank flanges properly secured and fastened by at least 4 bolts, or screwed caps.</w:t>
      </w:r>
    </w:p>
    <w:p>
      <w:pPr>
        <w:pStyle w:val="Indenta"/>
        <w:spacing w:before="120"/>
        <w:rPr>
          <w:snapToGrid w:val="0"/>
        </w:rPr>
      </w:pPr>
      <w:r>
        <w:rPr>
          <w:snapToGrid w:val="0"/>
        </w:rPr>
        <w:tab/>
        <w:t>(14)</w:t>
      </w:r>
      <w:r>
        <w:rPr>
          <w:snapToGrid w:val="0"/>
        </w:rPr>
        <w:tab/>
        <w:t>Pipelines and the control valves shall be marked as required by the Department.</w:t>
      </w:r>
    </w:p>
    <w:p>
      <w:pPr>
        <w:pStyle w:val="Indenta"/>
        <w:spacing w:before="120"/>
        <w:rPr>
          <w:snapToGrid w:val="0"/>
        </w:rPr>
      </w:pPr>
      <w:r>
        <w:rPr>
          <w:snapToGrid w:val="0"/>
        </w:rPr>
        <w:tab/>
        <w:t>(15)</w:t>
      </w:r>
      <w:r>
        <w:rPr>
          <w:snapToGrid w:val="0"/>
        </w:rPr>
        <w:tab/>
        <w:t>Pipelines not situated on wharves shall be laid above ground wherever possible and shall be properly supported at a height of not less than 160 mm above ground, but shall not rest directly on wood.</w:t>
      </w:r>
    </w:p>
    <w:p>
      <w:pPr>
        <w:pStyle w:val="Indenta"/>
        <w:spacing w:before="120"/>
        <w:rPr>
          <w:snapToGrid w:val="0"/>
        </w:rPr>
      </w:pPr>
      <w:r>
        <w:rPr>
          <w:snapToGrid w:val="0"/>
        </w:rPr>
        <w:tab/>
        <w:t>(16)</w:t>
      </w:r>
      <w:r>
        <w:rPr>
          <w:snapToGrid w:val="0"/>
        </w:rPr>
        <w:tab/>
        <w:t>Pipelines shall receive adequate protection against corrosion and other injury.</w:t>
      </w:r>
    </w:p>
    <w:p>
      <w:pPr>
        <w:pStyle w:val="Indenta"/>
        <w:spacing w:before="120"/>
        <w:rPr>
          <w:snapToGrid w:val="0"/>
        </w:rPr>
      </w:pPr>
      <w:r>
        <w:rPr>
          <w:snapToGrid w:val="0"/>
        </w:rPr>
        <w:tab/>
        <w:t>(17)</w:t>
      </w:r>
      <w:r>
        <w:rPr>
          <w:snapToGrid w:val="0"/>
        </w:rPr>
        <w:tab/>
        <w:t>If so required by the Department any pipeline laid under water shall be afforded cathodic protection in an approved manner.</w:t>
      </w:r>
    </w:p>
    <w:p>
      <w:pPr>
        <w:pStyle w:val="Indenta"/>
        <w:spacing w:before="120"/>
        <w:rPr>
          <w:snapToGrid w:val="0"/>
        </w:rPr>
      </w:pPr>
      <w:r>
        <w:rPr>
          <w:snapToGrid w:val="0"/>
        </w:rPr>
        <w:tab/>
        <w:t>(18)</w:t>
      </w:r>
      <w:r>
        <w:rPr>
          <w:snapToGrid w:val="0"/>
        </w:rPr>
        <w:tab/>
        <w:t>Pipelines laid under railway tracks, roads or streets, or where they may be subjected to heavy loading, shall be installed in accordance with the plans and specifications of the “Recommended practice on form of agreement and specifications for pipelines crossings under railroad tracks” issued by the American Petroleum Institute (A.P.I. Code No. 26) or other specification or proposal in regard to sleeving or culverting approved by the Department.</w:t>
      </w:r>
    </w:p>
    <w:p>
      <w:pPr>
        <w:pStyle w:val="Indenta"/>
        <w:spacing w:before="120"/>
        <w:rPr>
          <w:snapToGrid w:val="0"/>
        </w:rPr>
      </w:pPr>
      <w:r>
        <w:rPr>
          <w:snapToGrid w:val="0"/>
        </w:rPr>
        <w:tab/>
        <w:t>(19)</w:t>
      </w:r>
      <w:r>
        <w:rPr>
          <w:snapToGrid w:val="0"/>
        </w:rPr>
        <w:tab/>
        <w:t>Pipelines laid in ground, the surface of which is subject to loading of vehicular traffic, shall have at least 610 mm of approved cover over the top of the pipe, excluding flanges; proper access pits, with covers, shall be provided for valves, and flanged joints shall be readily accessible.</w:t>
      </w:r>
    </w:p>
    <w:p>
      <w:pPr>
        <w:pStyle w:val="Indenta"/>
        <w:spacing w:before="120"/>
        <w:rPr>
          <w:snapToGrid w:val="0"/>
        </w:rPr>
      </w:pPr>
      <w:r>
        <w:rPr>
          <w:snapToGrid w:val="0"/>
        </w:rPr>
        <w:tab/>
        <w:t>(20)</w:t>
      </w:r>
      <w:r>
        <w:rPr>
          <w:snapToGrid w:val="0"/>
        </w:rPr>
        <w:tab/>
        <w:t>When first installed, pipe lines shall be tested to a pressure of 2 MPa with water in sections over the full length of the pipeline, each section not exceeding distance between consecutive flanged joints, and full pressure shall be maintained for the period of each test with a minimum period of 30 minutes.</w:t>
      </w:r>
    </w:p>
    <w:p>
      <w:pPr>
        <w:pStyle w:val="Indenta"/>
        <w:spacing w:before="120"/>
        <w:rPr>
          <w:snapToGrid w:val="0"/>
        </w:rPr>
      </w:pPr>
      <w:r>
        <w:rPr>
          <w:snapToGrid w:val="0"/>
        </w:rPr>
        <w:tab/>
        <w:t>(21)</w:t>
      </w:r>
      <w:r>
        <w:rPr>
          <w:snapToGrid w:val="0"/>
        </w:rPr>
        <w:tab/>
        <w:t>Provision shall be made to relieve excessive pressure due to temperature variations in pipelines left full of liquid.</w:t>
      </w:r>
    </w:p>
    <w:p>
      <w:pPr>
        <w:pStyle w:val="Footnotesection"/>
      </w:pPr>
      <w:r>
        <w:tab/>
        <w:t xml:space="preserve">[Regulation 67A inserted in Gazette 17 Mar 1960 p. 779; amended in Gazette 28 Sep 1960 p. 2987; 16 Sep 1963 p. 2829; 15 Jun 1973 p. 2237 (erratum 13 Dec 1974 p. 5344); 30 Dec 2004 p. 6953.] </w:t>
      </w:r>
    </w:p>
    <w:p>
      <w:pPr>
        <w:pStyle w:val="Heading5"/>
        <w:spacing w:before="240"/>
        <w:rPr>
          <w:snapToGrid w:val="0"/>
        </w:rPr>
      </w:pPr>
      <w:bookmarkStart w:id="112" w:name="_Toc448479744"/>
      <w:r>
        <w:rPr>
          <w:rStyle w:val="CharSectno"/>
        </w:rPr>
        <w:t>67B</w:t>
      </w:r>
      <w:r>
        <w:rPr>
          <w:snapToGrid w:val="0"/>
        </w:rPr>
        <w:t>.</w:t>
      </w:r>
      <w:r>
        <w:rPr>
          <w:snapToGrid w:val="0"/>
        </w:rPr>
        <w:tab/>
        <w:t>Maintenance and operation of pipelines</w:t>
      </w:r>
      <w:bookmarkEnd w:id="112"/>
      <w:r>
        <w:rPr>
          <w:snapToGrid w:val="0"/>
        </w:rPr>
        <w:t xml:space="preserve"> </w:t>
      </w:r>
    </w:p>
    <w:p>
      <w:pPr>
        <w:pStyle w:val="Subsection"/>
        <w:rPr>
          <w:snapToGrid w:val="0"/>
        </w:rPr>
      </w:pPr>
      <w:r>
        <w:rPr>
          <w:snapToGrid w:val="0"/>
        </w:rPr>
        <w:tab/>
      </w:r>
      <w:r>
        <w:rPr>
          <w:snapToGrid w:val="0"/>
        </w:rPr>
        <w:tab/>
        <w:t>Maintenance and operation of pipelines for transmission of liquids derived from petroleum, coal and shale on or from jetties to storage tanks:</w:t>
      </w:r>
    </w:p>
    <w:p>
      <w:pPr>
        <w:pStyle w:val="Indenta"/>
        <w:spacing w:before="100"/>
        <w:rPr>
          <w:snapToGrid w:val="0"/>
        </w:rPr>
      </w:pPr>
      <w:r>
        <w:rPr>
          <w:snapToGrid w:val="0"/>
        </w:rPr>
        <w:tab/>
        <w:t>(1)</w:t>
      </w:r>
      <w:r>
        <w:rPr>
          <w:snapToGrid w:val="0"/>
        </w:rPr>
        <w:tab/>
        <w:t>Underground pipelines between the wharf and the storage tanks shall be examined by the owner at intervals not exceeding 3 years and a certificate forwarded to the Department that the pipelines are in good order and condition and such certificate shall state the basis on which it is issued, e.g., visual examination, pressure tests or metal thickness tests.</w:t>
      </w:r>
    </w:p>
    <w:p>
      <w:pPr>
        <w:pStyle w:val="Indenta"/>
        <w:spacing w:before="100"/>
        <w:rPr>
          <w:snapToGrid w:val="0"/>
        </w:rPr>
      </w:pPr>
      <w:r>
        <w:rPr>
          <w:snapToGrid w:val="0"/>
        </w:rPr>
        <w:tab/>
        <w:t>(2)</w:t>
      </w:r>
      <w:r>
        <w:rPr>
          <w:snapToGrid w:val="0"/>
        </w:rPr>
        <w:tab/>
        <w:t>Valves and other appliances used during pumping operations shall be inspected to ensure certainty of operation on each occasion before pumping commences.</w:t>
      </w:r>
    </w:p>
    <w:p>
      <w:pPr>
        <w:pStyle w:val="Indenta"/>
        <w:rPr>
          <w:snapToGrid w:val="0"/>
        </w:rPr>
      </w:pPr>
      <w:r>
        <w:rPr>
          <w:snapToGrid w:val="0"/>
        </w:rPr>
        <w:tab/>
        <w:t>(3)(a)</w:t>
      </w:r>
      <w:r>
        <w:rPr>
          <w:snapToGrid w:val="0"/>
        </w:rPr>
        <w:tab/>
        <w:t>Flexible hoses used in connection with the pumping of liquids derived from inflammable liquid, liquids derived from petroleum, coal or shale and liquids having a flash point less than 61°C to or from a vessel shall be of approved quality with a safe working pressure of at least 700 kPa.</w:t>
      </w:r>
    </w:p>
    <w:p>
      <w:pPr>
        <w:pStyle w:val="Indenta"/>
        <w:rPr>
          <w:snapToGrid w:val="0"/>
        </w:rPr>
      </w:pPr>
      <w:r>
        <w:rPr>
          <w:snapToGrid w:val="0"/>
        </w:rPr>
        <w:tab/>
        <w:t>(b)</w:t>
      </w:r>
      <w:r>
        <w:rPr>
          <w:snapToGrid w:val="0"/>
        </w:rPr>
        <w:tab/>
        <w:t>Such flexible hoses shall be fitted with Turk’s heads of hemp or sisal rope, or other approved means of protection at intervals of 1 m.</w:t>
      </w:r>
    </w:p>
    <w:p>
      <w:pPr>
        <w:pStyle w:val="Indenta"/>
        <w:rPr>
          <w:snapToGrid w:val="0"/>
        </w:rPr>
      </w:pPr>
      <w:r>
        <w:rPr>
          <w:snapToGrid w:val="0"/>
        </w:rPr>
        <w:tab/>
        <w:t>(c)</w:t>
      </w:r>
      <w:r>
        <w:rPr>
          <w:snapToGrid w:val="0"/>
        </w:rPr>
        <w:tab/>
        <w:t>The number of the hose, the safe working pressure and the ownership thereof, shall be indicated on each such flexible hose, by means of an engraved metallic plate incorporated in and forming part of such hose, or in such other manner as may be approved by the Department.</w:t>
      </w:r>
    </w:p>
    <w:p>
      <w:pPr>
        <w:pStyle w:val="Indenta"/>
        <w:rPr>
          <w:snapToGrid w:val="0"/>
        </w:rPr>
      </w:pPr>
      <w:r>
        <w:rPr>
          <w:snapToGrid w:val="0"/>
        </w:rPr>
        <w:tab/>
        <w:t>(d)</w:t>
      </w:r>
      <w:r>
        <w:rPr>
          <w:snapToGrid w:val="0"/>
        </w:rPr>
        <w:tab/>
        <w:t>To prevent the flow of direct current between ship and pipeline an insulating flange shall be fitted in the shore pipeline, or one easily identifiable, non</w:t>
      </w:r>
      <w:r>
        <w:rPr>
          <w:snapToGrid w:val="0"/>
        </w:rPr>
        <w:noBreakHyphen/>
        <w:t>conductive hose inserted in the hose string and the insulating flange or non</w:t>
      </w:r>
      <w:r>
        <w:rPr>
          <w:snapToGrid w:val="0"/>
        </w:rPr>
        <w:noBreakHyphen/>
        <w:t>conductive hose, as the case may be, shall comply in all respects with the Association of Australian Port and Marine Authorities, Rules for the Handling of Dangerous Goods and Oils in Ports, Part 5.</w:t>
      </w:r>
    </w:p>
    <w:p>
      <w:pPr>
        <w:pStyle w:val="Indenta"/>
        <w:rPr>
          <w:snapToGrid w:val="0"/>
        </w:rPr>
      </w:pPr>
      <w:r>
        <w:rPr>
          <w:snapToGrid w:val="0"/>
        </w:rPr>
        <w:tab/>
        <w:t>(4)</w:t>
      </w:r>
      <w:r>
        <w:rPr>
          <w:snapToGrid w:val="0"/>
        </w:rPr>
        <w:tab/>
        <w:t>Flexible hoses used in connection with the pumping of liquids derived from inflammable liquid, liquids derived from petroleum, coal or shale and liquids having a flash point less than 61°C to or from a vessel shall be tested under working conditions at intervals of not more than 6 months to at least 25% in excess of the actual maximum working pressure under which it is operated and the results of such test shall be recorded in a register to be kept by the owner and such record shall be made available for examination by the Department as required. A report on tests of hoses used by an owner shall be provided to the Department in January and July of each year. Such flexible hoses shall be properly and adequately supported to prevent chafing and kinking during pumping operations.</w:t>
      </w:r>
    </w:p>
    <w:p>
      <w:pPr>
        <w:pStyle w:val="Indenta"/>
        <w:rPr>
          <w:snapToGrid w:val="0"/>
        </w:rPr>
      </w:pPr>
      <w:r>
        <w:rPr>
          <w:snapToGrid w:val="0"/>
        </w:rPr>
        <w:tab/>
        <w:t>(5)</w:t>
      </w:r>
      <w:r>
        <w:rPr>
          <w:snapToGrid w:val="0"/>
        </w:rPr>
        <w:tab/>
        <w:t>Pipelines used in connection with the pumping to or from a vessel of liquids derived from inflammable liquid, liquids derived from petroleum, coal or shale and liquids having a flash point less than 61°C and unrefined crude petroleum, shall be provided with drip trays or drums under the seaward end of the pipeline of a type approved by the Department.</w:t>
      </w:r>
    </w:p>
    <w:p>
      <w:pPr>
        <w:pStyle w:val="Indenta"/>
        <w:rPr>
          <w:snapToGrid w:val="0"/>
        </w:rPr>
      </w:pPr>
      <w:r>
        <w:rPr>
          <w:snapToGrid w:val="0"/>
        </w:rPr>
        <w:tab/>
        <w:t>(6)</w:t>
      </w:r>
      <w:r>
        <w:rPr>
          <w:snapToGrid w:val="0"/>
        </w:rPr>
        <w:tab/>
        <w:t>Pipelines and fittings shall be inspected each time before use in loading or discharge and tested to a pressure 25% in excess of normal operating pressure at 3 monthly intervals.</w:t>
      </w:r>
    </w:p>
    <w:p>
      <w:pPr>
        <w:pStyle w:val="Indenta"/>
        <w:rPr>
          <w:snapToGrid w:val="0"/>
        </w:rPr>
      </w:pPr>
      <w:r>
        <w:rPr>
          <w:snapToGrid w:val="0"/>
        </w:rPr>
        <w:tab/>
        <w:t>(7)</w:t>
      </w:r>
      <w:r>
        <w:rPr>
          <w:snapToGrid w:val="0"/>
        </w:rPr>
        <w:tab/>
        <w:t>Electrical equipment on oil wharves or located within 15 m of shore terminal valves in pipelines shall comply with the appropriate section of the Wiring Rules of the Standards Association of Australia</w:t>
      </w:r>
      <w:r>
        <w:rPr>
          <w:snapToGrid w:val="0"/>
          <w:vertAlign w:val="superscript"/>
        </w:rPr>
        <w:t> 3</w:t>
      </w:r>
      <w:r>
        <w:rPr>
          <w:snapToGrid w:val="0"/>
        </w:rPr>
        <w:t xml:space="preserve"> and the requirements of the proper local electrical authority, and shall be inspected at intervals of not more than 6 months to ensure their continued compliance with such rules or requirements.</w:t>
      </w:r>
    </w:p>
    <w:p>
      <w:pPr>
        <w:pStyle w:val="Indenta"/>
        <w:rPr>
          <w:snapToGrid w:val="0"/>
        </w:rPr>
      </w:pPr>
      <w:r>
        <w:rPr>
          <w:snapToGrid w:val="0"/>
        </w:rPr>
        <w:tab/>
        <w:t>(8)</w:t>
      </w:r>
      <w:r>
        <w:rPr>
          <w:snapToGrid w:val="0"/>
        </w:rPr>
        <w:tab/>
        <w:t>Pipelines for transmission of inflammable liquid with a flash point less than 61°C shall be tested at intervals of not more than 12 months to ensure that they are suitably bonded and earthed as required by the Department.</w:t>
      </w:r>
    </w:p>
    <w:p>
      <w:pPr>
        <w:pStyle w:val="Indenta"/>
        <w:rPr>
          <w:snapToGrid w:val="0"/>
        </w:rPr>
      </w:pPr>
      <w:r>
        <w:rPr>
          <w:snapToGrid w:val="0"/>
        </w:rPr>
        <w:tab/>
        <w:t>(9)</w:t>
      </w:r>
      <w:r>
        <w:rPr>
          <w:snapToGrid w:val="0"/>
        </w:rPr>
        <w:tab/>
        <w:t>At the commencement of pumping of inflammable liquids having a flash point less than 61°C, and after each change of grade of liquid at which water clearance is employed, the velocity in the pipelines shall be restricted to a maximum of 1 m per second for a period of 30 minutes, or sufficient time to clear the pipeline twice, whichever is the longer, but where a change of grade of inflammable liquid is made by face to face pumping or short water plug separation the velocity need not be so restricted.</w:t>
      </w:r>
      <w:r>
        <w:rPr>
          <w:snapToGrid w:val="0"/>
        </w:rPr>
        <w:br/>
        <w:t>This slow pumping rate shall also be observed when filling empty tanks until the fill pipe is covered. When pipelines vary in bore, the limiting rate shall be applied to that part having the smallest bore.</w:t>
      </w:r>
    </w:p>
    <w:p>
      <w:pPr>
        <w:pStyle w:val="Indenta"/>
        <w:rPr>
          <w:snapToGrid w:val="0"/>
        </w:rPr>
      </w:pPr>
      <w:r>
        <w:rPr>
          <w:snapToGrid w:val="0"/>
        </w:rPr>
        <w:tab/>
        <w:t>(10)</w:t>
      </w:r>
      <w:r>
        <w:rPr>
          <w:snapToGrid w:val="0"/>
        </w:rPr>
        <w:tab/>
        <w:t>During pumping operations, pipelines shall be regularly patrolled throughout their full length so that any leakage may be detected.</w:t>
      </w:r>
    </w:p>
    <w:p>
      <w:pPr>
        <w:pStyle w:val="Indenta"/>
        <w:rPr>
          <w:snapToGrid w:val="0"/>
        </w:rPr>
      </w:pPr>
      <w:r>
        <w:rPr>
          <w:snapToGrid w:val="0"/>
        </w:rPr>
        <w:tab/>
        <w:t>(11)</w:t>
      </w:r>
      <w:r>
        <w:rPr>
          <w:snapToGrid w:val="0"/>
        </w:rPr>
        <w:tab/>
        <w:t>During the whole period of pumping operations, the terminal valves on wharf or jetty, and the delivery or control valve on the vessel, shall be closely watched by competent persons who shall close the valves in the event of any untoward occurrence.</w:t>
      </w:r>
    </w:p>
    <w:p>
      <w:pPr>
        <w:pStyle w:val="Indenta"/>
        <w:rPr>
          <w:snapToGrid w:val="0"/>
        </w:rPr>
      </w:pPr>
      <w:r>
        <w:rPr>
          <w:snapToGrid w:val="0"/>
        </w:rPr>
        <w:tab/>
        <w:t>(12)</w:t>
      </w:r>
      <w:r>
        <w:rPr>
          <w:snapToGrid w:val="0"/>
        </w:rPr>
        <w:tab/>
        <w:t>Pipelines, valves, hoses and other appliances used for transferring inflammable liquids with a flash point less than 61°C shall be maintained free from leakage and gas</w:t>
      </w:r>
      <w:r>
        <w:rPr>
          <w:snapToGrid w:val="0"/>
        </w:rPr>
        <w:noBreakHyphen/>
        <w:t>tight and, unless otherwise authorised by the Department, on the completion of loading or unloading shall be thoroughly freed of inflammable liquid and the hoses disconnected from the shore pipelines. Pipelines, valves, hoses and other appliances used for transferring oil with a flash point not less than 61°C shall be kept in good condition and free from leakage and all due precautions shall be taken to prevent any oil escaping into tidal water.</w:t>
      </w:r>
    </w:p>
    <w:p>
      <w:pPr>
        <w:pStyle w:val="Indenta"/>
        <w:rPr>
          <w:snapToGrid w:val="0"/>
        </w:rPr>
      </w:pPr>
      <w:r>
        <w:rPr>
          <w:snapToGrid w:val="0"/>
        </w:rPr>
        <w:tab/>
        <w:t>(13)</w:t>
      </w:r>
      <w:r>
        <w:rPr>
          <w:snapToGrid w:val="0"/>
        </w:rPr>
        <w:tab/>
        <w:t>Necessary precautions shall be taken to ensure that boats, barges or other small craft shall not moor under or remain near the wharf where pumping operations are being carried out.</w:t>
      </w:r>
    </w:p>
    <w:p>
      <w:pPr>
        <w:pStyle w:val="Indenta"/>
        <w:rPr>
          <w:snapToGrid w:val="0"/>
        </w:rPr>
      </w:pPr>
      <w:r>
        <w:rPr>
          <w:snapToGrid w:val="0"/>
        </w:rPr>
        <w:tab/>
        <w:t>(14)</w:t>
      </w:r>
      <w:r>
        <w:rPr>
          <w:snapToGrid w:val="0"/>
        </w:rPr>
        <w:tab/>
        <w:t>No naked light, matches or other source of ignition shall be brought within a distance of 15 m of shore terminal valves when pumping operations are being carried out, and any torch used shall be of flame</w:t>
      </w:r>
      <w:r>
        <w:rPr>
          <w:snapToGrid w:val="0"/>
        </w:rPr>
        <w:noBreakHyphen/>
        <w:t>proof construction, and any artificial light used shall also be of flame</w:t>
      </w:r>
      <w:r>
        <w:rPr>
          <w:snapToGrid w:val="0"/>
        </w:rPr>
        <w:noBreakHyphen/>
        <w:t>proof construction unless mounted at least 7.5 m above the level of the wharf, when it shall be of a type approved by the Department.</w:t>
      </w:r>
    </w:p>
    <w:p>
      <w:pPr>
        <w:pStyle w:val="Indenta"/>
        <w:rPr>
          <w:snapToGrid w:val="0"/>
        </w:rPr>
      </w:pPr>
      <w:r>
        <w:rPr>
          <w:snapToGrid w:val="0"/>
        </w:rPr>
        <w:tab/>
        <w:t>(15)</w:t>
      </w:r>
      <w:r>
        <w:rPr>
          <w:snapToGrid w:val="0"/>
        </w:rPr>
        <w:tab/>
        <w:t>A reliable watchman or watchmen shall be stationed in the vicinity of the vessel during pumping operations and such watchman or watchmen shall be persons approved by the Department and in such number as it may require.</w:t>
      </w:r>
    </w:p>
    <w:p>
      <w:pPr>
        <w:pStyle w:val="Indenta"/>
        <w:rPr>
          <w:snapToGrid w:val="0"/>
        </w:rPr>
      </w:pPr>
      <w:r>
        <w:rPr>
          <w:snapToGrid w:val="0"/>
        </w:rPr>
        <w:tab/>
        <w:t>(16)</w:t>
      </w:r>
      <w:r>
        <w:rPr>
          <w:snapToGrid w:val="0"/>
        </w:rPr>
        <w:tab/>
        <w:t>A responsible representative of the master of a vessel and a representative of the installation to which or from which the inflammable liquid is being transmitted by pipelines, shall be on duty at all times at the point of discharge from or intake of the vessel during preparation for any pumping operation.</w:t>
      </w:r>
    </w:p>
    <w:p>
      <w:pPr>
        <w:pStyle w:val="Indenta"/>
        <w:rPr>
          <w:snapToGrid w:val="0"/>
        </w:rPr>
      </w:pPr>
      <w:r>
        <w:rPr>
          <w:snapToGrid w:val="0"/>
        </w:rPr>
        <w:tab/>
        <w:t>(17)</w:t>
      </w:r>
      <w:r>
        <w:rPr>
          <w:snapToGrid w:val="0"/>
        </w:rPr>
        <w:tab/>
        <w:t>The owner of the vessel and of the installation to or from which pumping operations will be made shall ensure, in his respective sphere, that sufficient fire</w:t>
      </w:r>
      <w:r>
        <w:rPr>
          <w:snapToGrid w:val="0"/>
        </w:rPr>
        <w:noBreakHyphen/>
        <w:t>fighting equipment as approved by the Department is available for immediate use should such be required.</w:t>
      </w:r>
    </w:p>
    <w:p>
      <w:pPr>
        <w:pStyle w:val="Indenta"/>
        <w:rPr>
          <w:snapToGrid w:val="0"/>
        </w:rPr>
      </w:pPr>
      <w:r>
        <w:rPr>
          <w:snapToGrid w:val="0"/>
        </w:rPr>
        <w:tab/>
        <w:t>(18)</w:t>
      </w:r>
      <w:r>
        <w:rPr>
          <w:snapToGrid w:val="0"/>
        </w:rPr>
        <w:tab/>
        <w:t>Any untoward occurrence shall be reported immediately to the Department or its representative.</w:t>
      </w:r>
    </w:p>
    <w:p>
      <w:pPr>
        <w:pStyle w:val="Indenta"/>
        <w:rPr>
          <w:snapToGrid w:val="0"/>
        </w:rPr>
      </w:pPr>
      <w:r>
        <w:rPr>
          <w:snapToGrid w:val="0"/>
        </w:rPr>
        <w:tab/>
        <w:t>(19)</w:t>
      </w:r>
      <w:r>
        <w:rPr>
          <w:snapToGrid w:val="0"/>
        </w:rPr>
        <w:tab/>
        <w:t>The approval of the Department shall be obtained on each occasion in respect of each particular vessel before pumping operations commence and any additional conditions stipulated by it shall be observed.</w:t>
      </w:r>
    </w:p>
    <w:p>
      <w:pPr>
        <w:pStyle w:val="Indenta"/>
        <w:rPr>
          <w:snapToGrid w:val="0"/>
        </w:rPr>
      </w:pPr>
      <w:r>
        <w:rPr>
          <w:snapToGrid w:val="0"/>
        </w:rPr>
        <w:tab/>
        <w:t>(20)</w:t>
      </w:r>
      <w:r>
        <w:rPr>
          <w:snapToGrid w:val="0"/>
        </w:rPr>
        <w:tab/>
        <w:t>Operations shall be discontinued should the Department consider such course necessary in the interests of safety.</w:t>
      </w:r>
    </w:p>
    <w:p>
      <w:pPr>
        <w:pStyle w:val="Indenta"/>
        <w:rPr>
          <w:snapToGrid w:val="0"/>
        </w:rPr>
      </w:pPr>
      <w:r>
        <w:rPr>
          <w:snapToGrid w:val="0"/>
        </w:rPr>
        <w:tab/>
        <w:t>(21)</w:t>
      </w:r>
      <w:r>
        <w:rPr>
          <w:snapToGrid w:val="0"/>
        </w:rPr>
        <w:tab/>
        <w:t>When pumping operations cease temporarily valves on the vessel and on the shore pipeline shall be closed.</w:t>
      </w:r>
    </w:p>
    <w:p>
      <w:pPr>
        <w:pStyle w:val="Indenta"/>
        <w:rPr>
          <w:snapToGrid w:val="0"/>
        </w:rPr>
      </w:pPr>
      <w:r>
        <w:rPr>
          <w:snapToGrid w:val="0"/>
        </w:rPr>
        <w:tab/>
        <w:t>(22)</w:t>
      </w:r>
      <w:r>
        <w:rPr>
          <w:snapToGrid w:val="0"/>
        </w:rPr>
        <w:tab/>
        <w:t>On completion of pumping operations pipelines outside storage installations and used for the transmission of inflammable liquids with a flash point less than 61°C shall be thoroughly cleared of the inflammable liquid by flushing with water and shall be kept full of water.</w:t>
      </w:r>
    </w:p>
    <w:p>
      <w:pPr>
        <w:pStyle w:val="Indenta"/>
        <w:rPr>
          <w:snapToGrid w:val="0"/>
        </w:rPr>
      </w:pPr>
      <w:r>
        <w:rPr>
          <w:snapToGrid w:val="0"/>
        </w:rPr>
        <w:tab/>
        <w:t>(23)</w:t>
      </w:r>
      <w:r>
        <w:rPr>
          <w:snapToGrid w:val="0"/>
        </w:rPr>
        <w:tab/>
        <w:t>Notwithstanding the requirements of subregulation (22), the Department may grant exemption from this provision in the case of underwater pipelines used for the transmission of crude oil having a flash point of less than 61°C or any pipeline provided it is patrolled to the satisfaction of the Department.</w:t>
      </w:r>
    </w:p>
    <w:p>
      <w:pPr>
        <w:pStyle w:val="Indenta"/>
        <w:rPr>
          <w:snapToGrid w:val="0"/>
        </w:rPr>
      </w:pPr>
      <w:r>
        <w:rPr>
          <w:snapToGrid w:val="0"/>
        </w:rPr>
        <w:tab/>
        <w:t>(23A)</w:t>
      </w:r>
      <w:r>
        <w:rPr>
          <w:snapToGrid w:val="0"/>
        </w:rPr>
        <w:tab/>
        <w:t>Petroleum substance that is heated above the ambient temperature shall not be pumped through a pipeline or flexible hose unless the pipeline or flexible hose is designed and constructed for use at the elevated temperature of the substance to be pumped.</w:t>
      </w:r>
    </w:p>
    <w:p>
      <w:pPr>
        <w:pStyle w:val="Indenta"/>
        <w:rPr>
          <w:snapToGrid w:val="0"/>
        </w:rPr>
      </w:pPr>
      <w:r>
        <w:rPr>
          <w:snapToGrid w:val="0"/>
        </w:rPr>
        <w:tab/>
        <w:t>(24)</w:t>
      </w:r>
      <w:r>
        <w:rPr>
          <w:snapToGrid w:val="0"/>
        </w:rPr>
        <w:tab/>
        <w:t>Except with the approval of the Department, on completion of pumping operations pipelines shall be cleared of oil with a flash point of not less than 65°C from the point of loading or discharge to the non</w:t>
      </w:r>
      <w:r>
        <w:rPr>
          <w:snapToGrid w:val="0"/>
        </w:rPr>
        <w:noBreakHyphen/>
        <w:t>return valve at the shore end of the wharf.</w:t>
      </w:r>
    </w:p>
    <w:p>
      <w:pPr>
        <w:pStyle w:val="Indenta"/>
        <w:rPr>
          <w:snapToGrid w:val="0"/>
        </w:rPr>
      </w:pPr>
      <w:r>
        <w:rPr>
          <w:snapToGrid w:val="0"/>
        </w:rPr>
        <w:tab/>
        <w:t>(25)</w:t>
      </w:r>
      <w:r>
        <w:rPr>
          <w:snapToGrid w:val="0"/>
        </w:rPr>
        <w:tab/>
        <w:t>Subject to the written approval of the Department, liquids derived from petroleum, coal and shale may be pumped to or from a vessel after sunset, provided that the following conditions and such other conditions as may be stipulated by the Department are complied with:</w:t>
      </w:r>
    </w:p>
    <w:p>
      <w:pPr>
        <w:pStyle w:val="Indenti"/>
        <w:rPr>
          <w:snapToGrid w:val="0"/>
        </w:rPr>
      </w:pPr>
      <w:r>
        <w:rPr>
          <w:snapToGrid w:val="0"/>
        </w:rPr>
        <w:tab/>
        <w:t>(a)</w:t>
      </w:r>
      <w:r>
        <w:rPr>
          <w:snapToGrid w:val="0"/>
        </w:rPr>
        <w:tab/>
        <w:t>Pipelines, hoses, valves and other appliances shall be coupled up and pumping commenced at least one hour before sunset, and such pipelines and hoses shall not be uncoupled or otherwise interfered with except in daylight unless with special permission of the Department and in the presence of its representative.</w:t>
      </w:r>
    </w:p>
    <w:p>
      <w:pPr>
        <w:pStyle w:val="Indenti"/>
        <w:rPr>
          <w:snapToGrid w:val="0"/>
        </w:rPr>
      </w:pPr>
      <w:r>
        <w:rPr>
          <w:snapToGrid w:val="0"/>
        </w:rPr>
        <w:tab/>
        <w:t>(b)</w:t>
      </w:r>
      <w:r>
        <w:rPr>
          <w:snapToGrid w:val="0"/>
        </w:rPr>
        <w:tab/>
        <w:t>Adequate lighting of an approved type shall be provided to the satisfaction of the Department.</w:t>
      </w:r>
    </w:p>
    <w:p>
      <w:pPr>
        <w:pStyle w:val="Indenta"/>
        <w:rPr>
          <w:snapToGrid w:val="0"/>
        </w:rPr>
      </w:pPr>
      <w:r>
        <w:rPr>
          <w:snapToGrid w:val="0"/>
        </w:rPr>
        <w:tab/>
        <w:t>(26)</w:t>
      </w:r>
      <w:r>
        <w:rPr>
          <w:snapToGrid w:val="0"/>
        </w:rPr>
        <w:tab/>
        <w:t>Arrangements shall be made by the master of the vessel to ensure that there shall be sufficient staff of officers and men available at all times to ensure the efficient carrying on of the work or to remove the vessel if so required.</w:t>
      </w:r>
    </w:p>
    <w:p>
      <w:pPr>
        <w:pStyle w:val="Footnotesection"/>
      </w:pPr>
      <w:r>
        <w:tab/>
        <w:t xml:space="preserve">[Regulation 67B inserted in Gazette 17 Mar 1960 p. 780; amended in Gazette 20 Dec 1962 p. 4054; 16 Sep 1963 p. 2829; 15 Jun 1973 p. 2237; 6 Feb 1981 p. 555; 24 Aug 2004 p. 3659.] </w:t>
      </w:r>
    </w:p>
    <w:p>
      <w:pPr>
        <w:pStyle w:val="Ednotesection"/>
      </w:pPr>
      <w:r>
        <w:t>[</w:t>
      </w:r>
      <w:r>
        <w:rPr>
          <w:b/>
        </w:rPr>
        <w:t>67C.</w:t>
      </w:r>
      <w:r>
        <w:tab/>
        <w:t xml:space="preserve">Deleted in Gazette 14 Apr 1966 p. 918.] </w:t>
      </w:r>
    </w:p>
    <w:p>
      <w:pPr>
        <w:pStyle w:val="Heading5"/>
        <w:rPr>
          <w:snapToGrid w:val="0"/>
        </w:rPr>
      </w:pPr>
      <w:bookmarkStart w:id="113" w:name="_Toc448479745"/>
      <w:r>
        <w:rPr>
          <w:rStyle w:val="CharSectno"/>
        </w:rPr>
        <w:t>67D</w:t>
      </w:r>
      <w:r>
        <w:rPr>
          <w:snapToGrid w:val="0"/>
        </w:rPr>
        <w:t>.</w:t>
      </w:r>
      <w:r>
        <w:rPr>
          <w:snapToGrid w:val="0"/>
        </w:rPr>
        <w:tab/>
        <w:t>Penalty for failure to remove or amend pipeline</w:t>
      </w:r>
      <w:bookmarkEnd w:id="113"/>
      <w:r>
        <w:rPr>
          <w:snapToGrid w:val="0"/>
        </w:rPr>
        <w:t xml:space="preserve"> </w:t>
      </w:r>
    </w:p>
    <w:p>
      <w:pPr>
        <w:pStyle w:val="Subsection"/>
        <w:rPr>
          <w:snapToGrid w:val="0"/>
        </w:rPr>
      </w:pPr>
      <w:r>
        <w:rPr>
          <w:snapToGrid w:val="0"/>
        </w:rPr>
        <w:tab/>
      </w:r>
      <w:r>
        <w:rPr>
          <w:snapToGrid w:val="0"/>
        </w:rPr>
        <w:tab/>
        <w:t>Where the Minister or chief executive officer requires a person to whom a licence has been granted or assigned under these regulations to remove or amend a pipeline on the expiration of the licence that person if he neglects or fails to comply in all respects with the direction, is guilty of an offence against these regulations.</w:t>
      </w:r>
    </w:p>
    <w:p>
      <w:pPr>
        <w:pStyle w:val="Footnotesection"/>
      </w:pPr>
      <w:r>
        <w:tab/>
        <w:t xml:space="preserve">[Regulation 67D inserted as regulation 67E in Gazette 17 Mar 1960 p. 783; renumbered 67D in Gazette 28 Sep 1960 p. 2988; amended in Gazette 30 Dec 2004 p. 6953.] </w:t>
      </w:r>
    </w:p>
    <w:p>
      <w:pPr>
        <w:pStyle w:val="Heading5"/>
      </w:pPr>
      <w:bookmarkStart w:id="114" w:name="_Toc448479746"/>
      <w:r>
        <w:rPr>
          <w:rStyle w:val="CharSectno"/>
        </w:rPr>
        <w:t>67DA</w:t>
      </w:r>
      <w:r>
        <w:t>.</w:t>
      </w:r>
      <w:r>
        <w:tab/>
        <w:t>Fuelling vessels at service jetties limited</w:t>
      </w:r>
      <w:bookmarkEnd w:id="114"/>
    </w:p>
    <w:p>
      <w:pPr>
        <w:pStyle w:val="Subsection"/>
      </w:pPr>
      <w:r>
        <w:tab/>
      </w:r>
      <w:r>
        <w:tab/>
        <w:t xml:space="preserve">A person must not fuel a vessel from an alongside berth at a service jetty unless the person does so — </w:t>
      </w:r>
    </w:p>
    <w:p>
      <w:pPr>
        <w:pStyle w:val="Indenta"/>
      </w:pPr>
      <w:r>
        <w:tab/>
        <w:t>(a)</w:t>
      </w:r>
      <w:r>
        <w:tab/>
        <w:t xml:space="preserve">in accordance with a licence issued under the </w:t>
      </w:r>
      <w:r>
        <w:rPr>
          <w:i/>
        </w:rPr>
        <w:t>Jetties Act 1926</w:t>
      </w:r>
      <w:r>
        <w:t xml:space="preserve"> section 7(1); or</w:t>
      </w:r>
    </w:p>
    <w:p>
      <w:pPr>
        <w:pStyle w:val="Indenta"/>
      </w:pPr>
      <w:r>
        <w:tab/>
        <w:t>(b)</w:t>
      </w:r>
      <w:r>
        <w:tab/>
        <w:t>with the prior written approval of the chief executive officer or an Officer appointed by the chief executive officer in writing to give that permission.</w:t>
      </w:r>
    </w:p>
    <w:p>
      <w:pPr>
        <w:pStyle w:val="Penstart"/>
      </w:pPr>
      <w:r>
        <w:tab/>
        <w:t>Penalty: a fine of $500.</w:t>
      </w:r>
    </w:p>
    <w:p>
      <w:pPr>
        <w:pStyle w:val="Footnotesection"/>
      </w:pPr>
      <w:r>
        <w:tab/>
        <w:t>[Regulation 67DA inserted in Gazette 7 Dec 2007 p. 5984; amended in Gazette 25 Jul 2014 p. 2612.]</w:t>
      </w:r>
    </w:p>
    <w:p>
      <w:pPr>
        <w:pStyle w:val="Heading2"/>
      </w:pPr>
      <w:bookmarkStart w:id="115" w:name="_Toc440457049"/>
      <w:bookmarkStart w:id="116" w:name="_Toc443638742"/>
      <w:bookmarkStart w:id="117" w:name="_Toc447619885"/>
      <w:bookmarkStart w:id="118" w:name="_Toc448479747"/>
      <w:r>
        <w:rPr>
          <w:rStyle w:val="CharPartNo"/>
        </w:rPr>
        <w:t>Part 2</w:t>
      </w:r>
      <w:r>
        <w:t> — </w:t>
      </w:r>
      <w:r>
        <w:rPr>
          <w:rStyle w:val="CharPartText"/>
        </w:rPr>
        <w:t xml:space="preserve">Regulations applying to jetties within the </w:t>
      </w:r>
      <w:smartTag w:uri="urn:schemas-microsoft-com:office:smarttags" w:element="place">
        <w:smartTag w:uri="urn:schemas-microsoft-com:office:smarttags" w:element="PlaceType">
          <w:r>
            <w:rPr>
              <w:rStyle w:val="CharPartText"/>
            </w:rPr>
            <w:t>Port</w:t>
          </w:r>
        </w:smartTag>
        <w:r>
          <w:rPr>
            <w:rStyle w:val="CharPartText"/>
          </w:rPr>
          <w:t xml:space="preserve"> of </w:t>
        </w:r>
        <w:smartTag w:uri="urn:schemas-microsoft-com:office:smarttags" w:element="PlaceName">
          <w:r>
            <w:rPr>
              <w:rStyle w:val="CharPartText"/>
            </w:rPr>
            <w:t>Perth</w:t>
          </w:r>
        </w:smartTag>
      </w:smartTag>
      <w:bookmarkEnd w:id="115"/>
      <w:bookmarkEnd w:id="116"/>
      <w:bookmarkEnd w:id="117"/>
      <w:bookmarkEnd w:id="118"/>
      <w:r>
        <w:rPr>
          <w:rStyle w:val="CharPartText"/>
        </w:rPr>
        <w:t xml:space="preserve"> </w:t>
      </w:r>
    </w:p>
    <w:p>
      <w:pPr>
        <w:pStyle w:val="Footnoteheading"/>
      </w:pPr>
      <w:r>
        <w:tab/>
        <w:t xml:space="preserve">[Heading inserted in Gazette 19 May 1989 p. 1494.] </w:t>
      </w:r>
    </w:p>
    <w:p>
      <w:pPr>
        <w:pStyle w:val="Heading3"/>
        <w:rPr>
          <w:snapToGrid w:val="0"/>
        </w:rPr>
      </w:pPr>
      <w:bookmarkStart w:id="119" w:name="_Toc440457050"/>
      <w:bookmarkStart w:id="120" w:name="_Toc443638743"/>
      <w:bookmarkStart w:id="121" w:name="_Toc447619886"/>
      <w:bookmarkStart w:id="122" w:name="_Toc448479748"/>
      <w:r>
        <w:rPr>
          <w:rStyle w:val="CharDivNo"/>
        </w:rPr>
        <w:t>Division 1</w:t>
      </w:r>
      <w:r>
        <w:rPr>
          <w:snapToGrid w:val="0"/>
        </w:rPr>
        <w:t> — </w:t>
      </w:r>
      <w:r>
        <w:rPr>
          <w:rStyle w:val="CharDivText"/>
        </w:rPr>
        <w:t>Application of this Part</w:t>
      </w:r>
      <w:bookmarkEnd w:id="119"/>
      <w:bookmarkEnd w:id="120"/>
      <w:bookmarkEnd w:id="121"/>
      <w:bookmarkEnd w:id="122"/>
      <w:r>
        <w:rPr>
          <w:rStyle w:val="CharDivText"/>
        </w:rPr>
        <w:t xml:space="preserve"> </w:t>
      </w:r>
    </w:p>
    <w:p>
      <w:pPr>
        <w:pStyle w:val="Footnoteheading"/>
      </w:pPr>
      <w:r>
        <w:tab/>
        <w:t xml:space="preserve">[Heading inserted in Gazette 19 May 1989 p. 1494.] </w:t>
      </w:r>
    </w:p>
    <w:p>
      <w:pPr>
        <w:pStyle w:val="Heading5"/>
        <w:rPr>
          <w:snapToGrid w:val="0"/>
        </w:rPr>
      </w:pPr>
      <w:bookmarkStart w:id="123" w:name="_Toc448479749"/>
      <w:r>
        <w:rPr>
          <w:rStyle w:val="CharSectno"/>
        </w:rPr>
        <w:t>67E</w:t>
      </w:r>
      <w:r>
        <w:rPr>
          <w:snapToGrid w:val="0"/>
        </w:rPr>
        <w:t>.</w:t>
      </w:r>
      <w:r>
        <w:rPr>
          <w:snapToGrid w:val="0"/>
        </w:rPr>
        <w:tab/>
        <w:t>Application</w:t>
      </w:r>
      <w:bookmarkEnd w:id="123"/>
      <w:r>
        <w:rPr>
          <w:snapToGrid w:val="0"/>
        </w:rPr>
        <w:t xml:space="preserve"> </w:t>
      </w:r>
    </w:p>
    <w:p>
      <w:pPr>
        <w:pStyle w:val="Subsection"/>
        <w:rPr>
          <w:snapToGrid w:val="0"/>
        </w:rPr>
      </w:pPr>
      <w:r>
        <w:rPr>
          <w:snapToGrid w:val="0"/>
        </w:rPr>
        <w:tab/>
      </w:r>
      <w:r>
        <w:rPr>
          <w:snapToGrid w:val="0"/>
        </w:rPr>
        <w:tab/>
        <w:t xml:space="preserve">This Part applies to all jetties within the </w:t>
      </w:r>
      <w:smartTag w:uri="urn:schemas-microsoft-com:office:smarttags" w:element="place">
        <w:smartTag w:uri="urn:schemas-microsoft-com:office:smarttags" w:element="PlaceType">
          <w:r>
            <w:rPr>
              <w:snapToGrid w:val="0"/>
            </w:rPr>
            <w:t>Port</w:t>
          </w:r>
        </w:smartTag>
        <w:r>
          <w:rPr>
            <w:snapToGrid w:val="0"/>
          </w:rPr>
          <w:t xml:space="preserve"> of </w:t>
        </w:r>
        <w:smartTag w:uri="urn:schemas-microsoft-com:office:smarttags" w:element="PlaceName">
          <w:r>
            <w:rPr>
              <w:snapToGrid w:val="0"/>
            </w:rPr>
            <w:t>Perth</w:t>
          </w:r>
        </w:smartTag>
      </w:smartTag>
      <w:r>
        <w:rPr>
          <w:snapToGrid w:val="0"/>
        </w:rPr>
        <w:t>.</w:t>
      </w:r>
    </w:p>
    <w:p>
      <w:pPr>
        <w:pStyle w:val="Footnoteheading"/>
      </w:pPr>
      <w:r>
        <w:tab/>
        <w:t xml:space="preserve">[Regulation 67E inserted in Gazette 19 May 1989 p. 1494.] </w:t>
      </w:r>
    </w:p>
    <w:p>
      <w:pPr>
        <w:pStyle w:val="Heading3"/>
        <w:rPr>
          <w:snapToGrid w:val="0"/>
        </w:rPr>
      </w:pPr>
      <w:bookmarkStart w:id="124" w:name="_Toc440457052"/>
      <w:bookmarkStart w:id="125" w:name="_Toc443638745"/>
      <w:bookmarkStart w:id="126" w:name="_Toc447619888"/>
      <w:bookmarkStart w:id="127" w:name="_Toc448479750"/>
      <w:r>
        <w:rPr>
          <w:rStyle w:val="CharDivNo"/>
        </w:rPr>
        <w:t>Division 2</w:t>
      </w:r>
      <w:r>
        <w:rPr>
          <w:snapToGrid w:val="0"/>
        </w:rPr>
        <w:t> — </w:t>
      </w:r>
      <w:r>
        <w:rPr>
          <w:rStyle w:val="CharDivText"/>
        </w:rPr>
        <w:t>Management and use of jetties</w:t>
      </w:r>
      <w:bookmarkEnd w:id="124"/>
      <w:bookmarkEnd w:id="125"/>
      <w:bookmarkEnd w:id="126"/>
      <w:bookmarkEnd w:id="127"/>
      <w:r>
        <w:rPr>
          <w:rStyle w:val="CharDivText"/>
        </w:rPr>
        <w:t xml:space="preserve"> </w:t>
      </w:r>
    </w:p>
    <w:p>
      <w:pPr>
        <w:pStyle w:val="Footnoteheading"/>
        <w:rPr>
          <w:snapToGrid w:val="0"/>
        </w:rPr>
      </w:pPr>
      <w:r>
        <w:rPr>
          <w:snapToGrid w:val="0"/>
        </w:rPr>
        <w:tab/>
        <w:t xml:space="preserve">[Heading inserted in Gazette 19 May 1989 p. 1494.] </w:t>
      </w:r>
    </w:p>
    <w:p>
      <w:pPr>
        <w:pStyle w:val="Heading5"/>
        <w:rPr>
          <w:snapToGrid w:val="0"/>
        </w:rPr>
      </w:pPr>
      <w:bookmarkStart w:id="128" w:name="_Toc448479751"/>
      <w:r>
        <w:rPr>
          <w:rStyle w:val="CharSectno"/>
        </w:rPr>
        <w:t>68</w:t>
      </w:r>
      <w:r>
        <w:rPr>
          <w:snapToGrid w:val="0"/>
        </w:rPr>
        <w:t>.</w:t>
      </w:r>
      <w:r>
        <w:rPr>
          <w:snapToGrid w:val="0"/>
        </w:rPr>
        <w:tab/>
        <w:t>Control of jetties</w:t>
      </w:r>
      <w:bookmarkEnd w:id="128"/>
      <w:r>
        <w:rPr>
          <w:snapToGrid w:val="0"/>
        </w:rPr>
        <w:t xml:space="preserve"> </w:t>
      </w:r>
    </w:p>
    <w:p>
      <w:pPr>
        <w:pStyle w:val="Subsection"/>
        <w:rPr>
          <w:snapToGrid w:val="0"/>
        </w:rPr>
      </w:pPr>
      <w:r>
        <w:rPr>
          <w:snapToGrid w:val="0"/>
        </w:rPr>
        <w:tab/>
      </w:r>
      <w:r>
        <w:rPr>
          <w:snapToGrid w:val="0"/>
        </w:rPr>
        <w:tab/>
        <w:t xml:space="preserve">All public jetties in the </w:t>
      </w:r>
      <w:smartTag w:uri="urn:schemas-microsoft-com:office:smarttags" w:element="PlaceType">
        <w:r>
          <w:rPr>
            <w:snapToGrid w:val="0"/>
          </w:rPr>
          <w:t>Port</w:t>
        </w:r>
      </w:smartTag>
      <w:r>
        <w:rPr>
          <w:snapToGrid w:val="0"/>
        </w:rPr>
        <w:t xml:space="preserve"> of </w:t>
      </w:r>
      <w:smartTag w:uri="urn:schemas-microsoft-com:office:smarttags" w:element="PlaceName">
        <w:r>
          <w:rPr>
            <w:snapToGrid w:val="0"/>
          </w:rPr>
          <w:t>Perth</w:t>
        </w:r>
      </w:smartTag>
      <w:r>
        <w:t xml:space="preserve">, except the Main Ferry Jetty at </w:t>
      </w:r>
      <w:smartTag w:uri="urn:schemas-microsoft-com:office:smarttags" w:element="place">
        <w:smartTag w:uri="urn:schemas-microsoft-com:office:smarttags" w:element="PlaceName">
          <w:r>
            <w:t>Rottnest</w:t>
          </w:r>
        </w:smartTag>
        <w:r>
          <w:t xml:space="preserve"> </w:t>
        </w:r>
        <w:smartTag w:uri="urn:schemas-microsoft-com:office:smarttags" w:element="PlaceType">
          <w:r>
            <w:t>Island</w:t>
          </w:r>
        </w:smartTag>
      </w:smartTag>
      <w:r>
        <w:t xml:space="preserve">, </w:t>
      </w:r>
      <w:r>
        <w:rPr>
          <w:snapToGrid w:val="0"/>
        </w:rPr>
        <w:t>shall henceforth be under the control of the Department.</w:t>
      </w:r>
    </w:p>
    <w:p>
      <w:pPr>
        <w:pStyle w:val="Footnotesection"/>
      </w:pPr>
      <w:r>
        <w:tab/>
        <w:t xml:space="preserve">[Regulation 68 amended in Gazette 19 May 1989 p. 1495; 27 Jun 2003 p. 2502.] </w:t>
      </w:r>
    </w:p>
    <w:p>
      <w:pPr>
        <w:pStyle w:val="Heading5"/>
        <w:rPr>
          <w:snapToGrid w:val="0"/>
        </w:rPr>
      </w:pPr>
      <w:bookmarkStart w:id="129" w:name="_Toc448479752"/>
      <w:r>
        <w:rPr>
          <w:rStyle w:val="CharSectno"/>
        </w:rPr>
        <w:t>69</w:t>
      </w:r>
      <w:r>
        <w:rPr>
          <w:snapToGrid w:val="0"/>
        </w:rPr>
        <w:t>.</w:t>
      </w:r>
      <w:r>
        <w:rPr>
          <w:snapToGrid w:val="0"/>
        </w:rPr>
        <w:tab/>
        <w:t>Use of jetties</w:t>
      </w:r>
      <w:bookmarkEnd w:id="129"/>
      <w:r>
        <w:rPr>
          <w:snapToGrid w:val="0"/>
        </w:rPr>
        <w:t xml:space="preserve"> </w:t>
      </w:r>
    </w:p>
    <w:p>
      <w:pPr>
        <w:pStyle w:val="Subsection"/>
        <w:rPr>
          <w:snapToGrid w:val="0"/>
        </w:rPr>
      </w:pPr>
      <w:r>
        <w:rPr>
          <w:snapToGrid w:val="0"/>
        </w:rPr>
        <w:tab/>
        <w:t>(a)</w:t>
      </w:r>
      <w:r>
        <w:rPr>
          <w:snapToGrid w:val="0"/>
        </w:rPr>
        <w:tab/>
        <w:t>No person shall land at, use, or enter upon any public jetty except in accordance with these regulations.</w:t>
      </w:r>
    </w:p>
    <w:p>
      <w:pPr>
        <w:pStyle w:val="Subsection"/>
        <w:rPr>
          <w:snapToGrid w:val="0"/>
        </w:rPr>
      </w:pPr>
      <w:r>
        <w:rPr>
          <w:snapToGrid w:val="0"/>
        </w:rPr>
        <w:tab/>
        <w:t>(b)</w:t>
      </w:r>
      <w:r>
        <w:rPr>
          <w:snapToGrid w:val="0"/>
        </w:rPr>
        <w:tab/>
        <w:t xml:space="preserve">No person shall in any way whatsoever make use of any public jetty under construction, or before the same shall have been declared open to the public by notice published in the </w:t>
      </w:r>
      <w:r>
        <w:rPr>
          <w:i/>
          <w:snapToGrid w:val="0"/>
        </w:rPr>
        <w:t>Government Gazette</w:t>
      </w:r>
      <w:r>
        <w:rPr>
          <w:snapToGrid w:val="0"/>
        </w:rPr>
        <w:t>.</w:t>
      </w:r>
    </w:p>
    <w:p>
      <w:pPr>
        <w:pStyle w:val="Footnotesection"/>
      </w:pPr>
      <w:r>
        <w:tab/>
        <w:t xml:space="preserve">[Regulation 69 amended in Gazette 19 May 1989 p. 1495.] </w:t>
      </w:r>
    </w:p>
    <w:p>
      <w:pPr>
        <w:pStyle w:val="Heading5"/>
        <w:keepLines w:val="0"/>
        <w:rPr>
          <w:snapToGrid w:val="0"/>
        </w:rPr>
      </w:pPr>
      <w:bookmarkStart w:id="130" w:name="_Toc448479753"/>
      <w:r>
        <w:rPr>
          <w:rStyle w:val="CharSectno"/>
        </w:rPr>
        <w:t>70</w:t>
      </w:r>
      <w:r>
        <w:rPr>
          <w:snapToGrid w:val="0"/>
        </w:rPr>
        <w:t>.</w:t>
      </w:r>
      <w:r>
        <w:rPr>
          <w:snapToGrid w:val="0"/>
        </w:rPr>
        <w:tab/>
        <w:t>Jetties may be closed</w:t>
      </w:r>
      <w:bookmarkEnd w:id="130"/>
      <w:r>
        <w:rPr>
          <w:snapToGrid w:val="0"/>
        </w:rPr>
        <w:t xml:space="preserve"> </w:t>
      </w:r>
    </w:p>
    <w:p>
      <w:pPr>
        <w:pStyle w:val="Subsection"/>
        <w:rPr>
          <w:snapToGrid w:val="0"/>
        </w:rPr>
      </w:pPr>
      <w:r>
        <w:rPr>
          <w:snapToGrid w:val="0"/>
        </w:rPr>
        <w:tab/>
        <w:t>(a)</w:t>
      </w:r>
      <w:r>
        <w:rPr>
          <w:snapToGrid w:val="0"/>
        </w:rPr>
        <w:tab/>
        <w:t>The Department may at any time temporarily or permanently close any public jetty, because of inclemency of weather, or for any other reason whatsoever, by posting a notice on same to that effect, or by otherwise publicly declaring such public jetty to be closed.</w:t>
      </w:r>
    </w:p>
    <w:p>
      <w:pPr>
        <w:pStyle w:val="Subsection"/>
        <w:rPr>
          <w:snapToGrid w:val="0"/>
        </w:rPr>
      </w:pPr>
      <w:r>
        <w:rPr>
          <w:snapToGrid w:val="0"/>
        </w:rPr>
        <w:tab/>
        <w:t>(b)</w:t>
      </w:r>
      <w:r>
        <w:rPr>
          <w:snapToGrid w:val="0"/>
        </w:rPr>
        <w:tab/>
        <w:t>The Minister for Transport may at any time temporarily or permanently close any public jetty for repairs, alterations, additions, or any other reason whatsoever, by posting a notice on same to that effect, or otherwise publicly declaring such public jetty to be closed.</w:t>
      </w:r>
    </w:p>
    <w:p>
      <w:pPr>
        <w:pStyle w:val="Footnotesection"/>
      </w:pPr>
      <w:r>
        <w:tab/>
        <w:t xml:space="preserve">[Regulation 70 amended in Gazette 19 May 1989 p. 1495.] </w:t>
      </w:r>
    </w:p>
    <w:p>
      <w:pPr>
        <w:pStyle w:val="Ednotesection"/>
      </w:pPr>
      <w:r>
        <w:t>[</w:t>
      </w:r>
      <w:r>
        <w:rPr>
          <w:b/>
        </w:rPr>
        <w:t>70A.</w:t>
      </w:r>
      <w:r>
        <w:tab/>
        <w:t>Deleted in Gazette 27 Jun 2003 p. 2502.]</w:t>
      </w:r>
    </w:p>
    <w:p>
      <w:pPr>
        <w:pStyle w:val="Ednotesection"/>
      </w:pPr>
      <w:r>
        <w:t>[</w:t>
      </w:r>
      <w:r>
        <w:rPr>
          <w:b/>
        </w:rPr>
        <w:t>70B.</w:t>
      </w:r>
      <w:r>
        <w:rPr>
          <w:b/>
        </w:rPr>
        <w:tab/>
      </w:r>
      <w:r>
        <w:t>Deleted in Gazette 25 Jun 2004 p. 2270.]</w:t>
      </w:r>
    </w:p>
    <w:p>
      <w:pPr>
        <w:pStyle w:val="Heading3"/>
        <w:rPr>
          <w:snapToGrid w:val="0"/>
        </w:rPr>
      </w:pPr>
      <w:bookmarkStart w:id="131" w:name="_Toc440457056"/>
      <w:bookmarkStart w:id="132" w:name="_Toc443638749"/>
      <w:bookmarkStart w:id="133" w:name="_Toc447619892"/>
      <w:bookmarkStart w:id="134" w:name="_Toc448479754"/>
      <w:r>
        <w:rPr>
          <w:rStyle w:val="CharDivNo"/>
        </w:rPr>
        <w:t>Division 3</w:t>
      </w:r>
      <w:r>
        <w:rPr>
          <w:snapToGrid w:val="0"/>
        </w:rPr>
        <w:t> — </w:t>
      </w:r>
      <w:r>
        <w:rPr>
          <w:rStyle w:val="CharDivText"/>
        </w:rPr>
        <w:t>Mooring and berthing of vessels</w:t>
      </w:r>
      <w:bookmarkEnd w:id="131"/>
      <w:bookmarkEnd w:id="132"/>
      <w:bookmarkEnd w:id="133"/>
      <w:bookmarkEnd w:id="134"/>
      <w:r>
        <w:rPr>
          <w:rStyle w:val="CharDivText"/>
        </w:rPr>
        <w:t xml:space="preserve"> </w:t>
      </w:r>
    </w:p>
    <w:p>
      <w:pPr>
        <w:pStyle w:val="Footnoteheading"/>
      </w:pPr>
      <w:r>
        <w:tab/>
        <w:t xml:space="preserve">[Heading inserted in Gazette 19 May 1989 p. 1494.] </w:t>
      </w:r>
    </w:p>
    <w:p>
      <w:pPr>
        <w:pStyle w:val="Heading5"/>
        <w:keepNext w:val="0"/>
        <w:keepLines w:val="0"/>
        <w:rPr>
          <w:snapToGrid w:val="0"/>
        </w:rPr>
      </w:pPr>
      <w:bookmarkStart w:id="135" w:name="_Toc448479755"/>
      <w:r>
        <w:rPr>
          <w:rStyle w:val="CharSectno"/>
        </w:rPr>
        <w:t>71</w:t>
      </w:r>
      <w:r>
        <w:rPr>
          <w:snapToGrid w:val="0"/>
        </w:rPr>
        <w:t>.</w:t>
      </w:r>
      <w:r>
        <w:rPr>
          <w:snapToGrid w:val="0"/>
        </w:rPr>
        <w:tab/>
        <w:t>Permit required to moor etc. alongside jetty or buoy</w:t>
      </w:r>
      <w:bookmarkEnd w:id="135"/>
      <w:r>
        <w:rPr>
          <w:snapToGrid w:val="0"/>
        </w:rPr>
        <w:t xml:space="preserve"> </w:t>
      </w:r>
    </w:p>
    <w:p>
      <w:pPr>
        <w:pStyle w:val="Subsection"/>
        <w:rPr>
          <w:snapToGrid w:val="0"/>
        </w:rPr>
      </w:pPr>
      <w:r>
        <w:rPr>
          <w:snapToGrid w:val="0"/>
        </w:rPr>
        <w:tab/>
      </w:r>
      <w:r>
        <w:rPr>
          <w:snapToGrid w:val="0"/>
        </w:rPr>
        <w:tab/>
        <w:t>No person shall moor, fasten, or take any vessel alongside any public jetty or buoy in the port, or cause or permit any vessel to be so moored, fastened, or taken, unless the owner of such vessel shall have first obtained from the Department permission in writing to make use of such public jetty or buoy.</w:t>
      </w:r>
    </w:p>
    <w:p>
      <w:pPr>
        <w:pStyle w:val="Footnotesection"/>
      </w:pPr>
      <w:r>
        <w:tab/>
        <w:t xml:space="preserve">[Regulation 71 amended in Gazette 19 May 1989 p. 1495.] </w:t>
      </w:r>
    </w:p>
    <w:p>
      <w:pPr>
        <w:pStyle w:val="Heading5"/>
        <w:rPr>
          <w:snapToGrid w:val="0"/>
        </w:rPr>
      </w:pPr>
      <w:bookmarkStart w:id="136" w:name="_Toc448479756"/>
      <w:r>
        <w:rPr>
          <w:rStyle w:val="CharSectno"/>
        </w:rPr>
        <w:t>72</w:t>
      </w:r>
      <w:r>
        <w:rPr>
          <w:snapToGrid w:val="0"/>
        </w:rPr>
        <w:t>.</w:t>
      </w:r>
      <w:r>
        <w:rPr>
          <w:snapToGrid w:val="0"/>
        </w:rPr>
        <w:tab/>
        <w:t>Duration of, and charges for, permits</w:t>
      </w:r>
      <w:bookmarkEnd w:id="136"/>
      <w:r>
        <w:rPr>
          <w:snapToGrid w:val="0"/>
        </w:rPr>
        <w:t xml:space="preserve"> </w:t>
      </w:r>
    </w:p>
    <w:p>
      <w:pPr>
        <w:pStyle w:val="Subsection"/>
        <w:rPr>
          <w:snapToGrid w:val="0"/>
        </w:rPr>
      </w:pPr>
      <w:r>
        <w:rPr>
          <w:snapToGrid w:val="0"/>
        </w:rPr>
        <w:tab/>
        <w:t>(1)</w:t>
      </w:r>
      <w:r>
        <w:rPr>
          <w:snapToGrid w:val="0"/>
        </w:rPr>
        <w:tab/>
        <w:t>A permit issued under regulation 71 shall remain in force for one year from the date of issue or such lesser time as is specified on the permit and shall have effect subject to regulation 70 and regulation 75.</w:t>
      </w:r>
    </w:p>
    <w:p>
      <w:pPr>
        <w:pStyle w:val="Subsection"/>
        <w:rPr>
          <w:snapToGrid w:val="0"/>
        </w:rPr>
      </w:pPr>
      <w:r>
        <w:rPr>
          <w:snapToGrid w:val="0"/>
        </w:rPr>
        <w:tab/>
        <w:t>(2)</w:t>
      </w:r>
      <w:r>
        <w:rPr>
          <w:snapToGrid w:val="0"/>
        </w:rPr>
        <w:tab/>
        <w:t>Payment for a permit shall be made in advance unless, in respect of a permit to be issued for one year, the General Manager approves of payment quarterly in advance.</w:t>
      </w:r>
    </w:p>
    <w:p>
      <w:pPr>
        <w:pStyle w:val="Subsection"/>
        <w:rPr>
          <w:snapToGrid w:val="0"/>
        </w:rPr>
      </w:pPr>
      <w:r>
        <w:rPr>
          <w:snapToGrid w:val="0"/>
        </w:rPr>
        <w:tab/>
        <w:t>(3)</w:t>
      </w:r>
      <w:r>
        <w:rPr>
          <w:snapToGrid w:val="0"/>
        </w:rPr>
        <w:tab/>
        <w:t xml:space="preserve">Subject to this regulation, permission or a permit shall not be granted under regulation 71 or 73 until the appropriate </w:t>
      </w:r>
      <w:r>
        <w:t xml:space="preserve">charge </w:t>
      </w:r>
      <w:r>
        <w:rPr>
          <w:snapToGrid w:val="0"/>
        </w:rPr>
        <w:t xml:space="preserve">set out in </w:t>
      </w:r>
      <w:r>
        <w:t xml:space="preserve">Schedule 2 </w:t>
      </w:r>
      <w:r>
        <w:rPr>
          <w:snapToGrid w:val="0"/>
        </w:rPr>
        <w:t>has been paid to the Department.</w:t>
      </w:r>
    </w:p>
    <w:p>
      <w:pPr>
        <w:pStyle w:val="Subsection"/>
        <w:rPr>
          <w:snapToGrid w:val="0"/>
        </w:rPr>
      </w:pPr>
      <w:r>
        <w:rPr>
          <w:snapToGrid w:val="0"/>
        </w:rPr>
        <w:tab/>
        <w:t>(4)</w:t>
      </w:r>
      <w:r>
        <w:rPr>
          <w:snapToGrid w:val="0"/>
        </w:rPr>
        <w:tab/>
        <w:t>A permit may be cancelled and the berth reallocated by the Department where payment is not made in advance.</w:t>
      </w:r>
    </w:p>
    <w:p>
      <w:pPr>
        <w:pStyle w:val="Subsection"/>
        <w:rPr>
          <w:snapToGrid w:val="0"/>
        </w:rPr>
      </w:pPr>
      <w:r>
        <w:rPr>
          <w:snapToGrid w:val="0"/>
        </w:rPr>
        <w:tab/>
        <w:t>(5)</w:t>
      </w:r>
      <w:r>
        <w:rPr>
          <w:snapToGrid w:val="0"/>
        </w:rPr>
        <w:tab/>
        <w:t>Where a vessel permanently vacates the berth for which it holds a permit, the Department may cancel the permit.</w:t>
      </w:r>
    </w:p>
    <w:p>
      <w:pPr>
        <w:pStyle w:val="Subsection"/>
        <w:rPr>
          <w:snapToGrid w:val="0"/>
        </w:rPr>
      </w:pPr>
      <w:r>
        <w:rPr>
          <w:snapToGrid w:val="0"/>
        </w:rPr>
        <w:tab/>
        <w:t>(6)</w:t>
      </w:r>
      <w:r>
        <w:rPr>
          <w:snapToGrid w:val="0"/>
        </w:rPr>
        <w:tab/>
        <w:t>The provisions of subregulation (3) do not apply to any vessels owned and operated by the Police Department</w:t>
      </w:r>
      <w:r>
        <w:rPr>
          <w:snapToGrid w:val="0"/>
          <w:vertAlign w:val="superscript"/>
        </w:rPr>
        <w:t> 4</w:t>
      </w:r>
      <w:r>
        <w:rPr>
          <w:snapToGrid w:val="0"/>
        </w:rPr>
        <w:t xml:space="preserve"> or other Government department or instrumentality exempted in writing by the Department.</w:t>
      </w:r>
    </w:p>
    <w:p>
      <w:pPr>
        <w:pStyle w:val="Subsection"/>
        <w:rPr>
          <w:snapToGrid w:val="0"/>
        </w:rPr>
      </w:pPr>
      <w:r>
        <w:rPr>
          <w:snapToGrid w:val="0"/>
        </w:rPr>
        <w:tab/>
        <w:t>(7)</w:t>
      </w:r>
      <w:r>
        <w:rPr>
          <w:snapToGrid w:val="0"/>
        </w:rPr>
        <w:tab/>
        <w:t xml:space="preserve">A vessel shall not be subject to charges pursuant to this regulation where a charge is paid in respect of that vessel for the berth pursuant to regulation 57 of the </w:t>
      </w:r>
      <w:r>
        <w:rPr>
          <w:i/>
          <w:snapToGrid w:val="0"/>
        </w:rPr>
        <w:t>Navigable Waters Regulations 1958</w:t>
      </w:r>
      <w:r>
        <w:rPr>
          <w:snapToGrid w:val="0"/>
          <w:vertAlign w:val="superscript"/>
        </w:rPr>
        <w:t> 5</w:t>
      </w:r>
      <w:r>
        <w:rPr>
          <w:snapToGrid w:val="0"/>
        </w:rPr>
        <w:t>.</w:t>
      </w:r>
    </w:p>
    <w:p>
      <w:pPr>
        <w:pStyle w:val="Footnotesection"/>
      </w:pPr>
      <w:r>
        <w:tab/>
        <w:t>[Regulation 72 inserted in Gazette 25 Nov 1983 p. 4669</w:t>
      </w:r>
      <w:r>
        <w:noBreakHyphen/>
        <w:t>70; amended in Gazette 30 Aug 1985 p. 3077; 16 Oct 1987 p. 3893; 29 Jun 1989 p. 1917</w:t>
      </w:r>
      <w:r>
        <w:noBreakHyphen/>
        <w:t xml:space="preserve">18; 1 Aug 1990 p. 3633; 30 Jun 1992 p. 2893; 24 Jun 2005 p. 2817; 25 Jul 2014 p. 2612.] </w:t>
      </w:r>
    </w:p>
    <w:p>
      <w:pPr>
        <w:pStyle w:val="Heading5"/>
        <w:rPr>
          <w:snapToGrid w:val="0"/>
        </w:rPr>
      </w:pPr>
      <w:bookmarkStart w:id="137" w:name="_Toc448479757"/>
      <w:r>
        <w:rPr>
          <w:rStyle w:val="CharSectno"/>
        </w:rPr>
        <w:t>73</w:t>
      </w:r>
      <w:r>
        <w:rPr>
          <w:snapToGrid w:val="0"/>
        </w:rPr>
        <w:t>.</w:t>
      </w:r>
      <w:r>
        <w:rPr>
          <w:snapToGrid w:val="0"/>
        </w:rPr>
        <w:tab/>
        <w:t>Permit for exclusive use of berth</w:t>
      </w:r>
      <w:bookmarkEnd w:id="137"/>
      <w:r>
        <w:rPr>
          <w:snapToGrid w:val="0"/>
        </w:rPr>
        <w:t xml:space="preserve"> </w:t>
      </w:r>
    </w:p>
    <w:p>
      <w:pPr>
        <w:pStyle w:val="Subsection"/>
        <w:rPr>
          <w:snapToGrid w:val="0"/>
        </w:rPr>
      </w:pPr>
      <w:r>
        <w:rPr>
          <w:snapToGrid w:val="0"/>
        </w:rPr>
        <w:tab/>
        <w:t>(1)</w:t>
      </w:r>
      <w:r>
        <w:rPr>
          <w:snapToGrid w:val="0"/>
        </w:rPr>
        <w:tab/>
        <w:t>Subject to the payment of the charge payable under regulation 72 the Department may grant to the owner of any vessel licensed to carry passengers a permit for the exclusive use of a berth at a public jetty as a berth for such vessel, subject to accommodation for the time being available.</w:t>
      </w:r>
    </w:p>
    <w:p>
      <w:pPr>
        <w:pStyle w:val="Subsection"/>
        <w:rPr>
          <w:snapToGrid w:val="0"/>
        </w:rPr>
      </w:pPr>
      <w:r>
        <w:rPr>
          <w:snapToGrid w:val="0"/>
        </w:rPr>
        <w:tab/>
        <w:t>(2)</w:t>
      </w:r>
      <w:r>
        <w:rPr>
          <w:snapToGrid w:val="0"/>
        </w:rPr>
        <w:tab/>
        <w:t>Where a permit for the exclusive use of a berth is granted under subregulation (1) for a vessel, no other vessel shall use the berth while the permit is current.</w:t>
      </w:r>
    </w:p>
    <w:p>
      <w:pPr>
        <w:pStyle w:val="Subsection"/>
        <w:rPr>
          <w:snapToGrid w:val="0"/>
        </w:rPr>
      </w:pPr>
      <w:r>
        <w:rPr>
          <w:snapToGrid w:val="0"/>
        </w:rPr>
        <w:tab/>
        <w:t>(3)</w:t>
      </w:r>
      <w:r>
        <w:rPr>
          <w:snapToGrid w:val="0"/>
        </w:rPr>
        <w:tab/>
        <w:t>Any permit granted under this regulation may specify — </w:t>
      </w:r>
    </w:p>
    <w:p>
      <w:pPr>
        <w:pStyle w:val="Indenta"/>
        <w:rPr>
          <w:snapToGrid w:val="0"/>
        </w:rPr>
      </w:pPr>
      <w:r>
        <w:rPr>
          <w:snapToGrid w:val="0"/>
        </w:rPr>
        <w:tab/>
        <w:t>(a)</w:t>
      </w:r>
      <w:r>
        <w:rPr>
          <w:snapToGrid w:val="0"/>
        </w:rPr>
        <w:tab/>
        <w:t xml:space="preserve">any other berth or jetty within the </w:t>
      </w:r>
      <w:smartTag w:uri="urn:schemas-microsoft-com:office:smarttags" w:element="place">
        <w:smartTag w:uri="urn:schemas-microsoft-com:office:smarttags" w:element="PlaceType">
          <w:r>
            <w:rPr>
              <w:snapToGrid w:val="0"/>
            </w:rPr>
            <w:t>Port</w:t>
          </w:r>
        </w:smartTag>
        <w:r>
          <w:rPr>
            <w:snapToGrid w:val="0"/>
          </w:rPr>
          <w:t xml:space="preserve"> of </w:t>
        </w:r>
        <w:smartTag w:uri="urn:schemas-microsoft-com:office:smarttags" w:element="PlaceName">
          <w:r>
            <w:rPr>
              <w:snapToGrid w:val="0"/>
            </w:rPr>
            <w:t>Perth</w:t>
          </w:r>
        </w:smartTag>
      </w:smartTag>
      <w:r>
        <w:rPr>
          <w:snapToGrid w:val="0"/>
        </w:rPr>
        <w:t xml:space="preserve"> at which the vessel may berth to pick up or set down passengers;</w:t>
      </w:r>
    </w:p>
    <w:p>
      <w:pPr>
        <w:pStyle w:val="Indenta"/>
        <w:rPr>
          <w:snapToGrid w:val="0"/>
        </w:rPr>
      </w:pPr>
      <w:r>
        <w:rPr>
          <w:snapToGrid w:val="0"/>
        </w:rPr>
        <w:tab/>
        <w:t>(b)</w:t>
      </w:r>
      <w:r>
        <w:rPr>
          <w:snapToGrid w:val="0"/>
        </w:rPr>
        <w:tab/>
        <w:t>the time or times that the vessel may berth or pick up or set down passengers;</w:t>
      </w:r>
    </w:p>
    <w:p>
      <w:pPr>
        <w:pStyle w:val="Indenta"/>
        <w:rPr>
          <w:snapToGrid w:val="0"/>
        </w:rPr>
      </w:pPr>
      <w:r>
        <w:rPr>
          <w:snapToGrid w:val="0"/>
        </w:rPr>
        <w:tab/>
        <w:t>(c)</w:t>
      </w:r>
      <w:r>
        <w:rPr>
          <w:snapToGrid w:val="0"/>
        </w:rPr>
        <w:tab/>
        <w:t>other conditions which the Manager considers necessary for good order on or about a public jetty or in the interests of safety of the passengers, vessel or jetty.</w:t>
      </w:r>
    </w:p>
    <w:p>
      <w:pPr>
        <w:pStyle w:val="Subsection"/>
        <w:rPr>
          <w:snapToGrid w:val="0"/>
        </w:rPr>
      </w:pPr>
      <w:r>
        <w:rPr>
          <w:snapToGrid w:val="0"/>
        </w:rPr>
        <w:tab/>
        <w:t>(4)</w:t>
      </w:r>
      <w:r>
        <w:rPr>
          <w:snapToGrid w:val="0"/>
        </w:rPr>
        <w:tab/>
        <w:t>Any of the conditions specified in a permit issued under this regulation may be amended or varied by notice in writing served on the person in charge of the vessel subject to the permit or upon the owner of the vessel by letter addressed to his registered office.</w:t>
      </w:r>
    </w:p>
    <w:p>
      <w:pPr>
        <w:pStyle w:val="Subsection"/>
        <w:rPr>
          <w:snapToGrid w:val="0"/>
        </w:rPr>
      </w:pPr>
      <w:r>
        <w:rPr>
          <w:snapToGrid w:val="0"/>
        </w:rPr>
        <w:tab/>
        <w:t>(5)</w:t>
      </w:r>
      <w:r>
        <w:rPr>
          <w:snapToGrid w:val="0"/>
        </w:rPr>
        <w:tab/>
        <w:t>A person who, by act or omission, contravenes the conditions of a permit issued under this regulation or under regulation 71 is liable on conviction to a penalty not exceeding $200.</w:t>
      </w:r>
    </w:p>
    <w:p>
      <w:pPr>
        <w:pStyle w:val="Subsection"/>
        <w:rPr>
          <w:snapToGrid w:val="0"/>
        </w:rPr>
      </w:pPr>
      <w:r>
        <w:rPr>
          <w:snapToGrid w:val="0"/>
        </w:rPr>
        <w:tab/>
        <w:t>(6)</w:t>
      </w:r>
      <w:r>
        <w:rPr>
          <w:snapToGrid w:val="0"/>
        </w:rPr>
        <w:tab/>
        <w:t>The Minister may cancel any permit issued under regulation 71 or this regulation if he is satisfied that the holder of a permit has failed to observe the conditions of the permit so issued or has failed to observe any regulation relating to the maintenance of good order or safety on or about a public jetty.</w:t>
      </w:r>
    </w:p>
    <w:p>
      <w:pPr>
        <w:pStyle w:val="Footnotesection"/>
      </w:pPr>
      <w:r>
        <w:tab/>
        <w:t xml:space="preserve">[Regulation 73 inserted in Gazette 31 Mar 1978 p. 990; amended in Gazette 25 Nov 1983 p. 4670.] </w:t>
      </w:r>
    </w:p>
    <w:p>
      <w:pPr>
        <w:pStyle w:val="Heading5"/>
        <w:rPr>
          <w:snapToGrid w:val="0"/>
        </w:rPr>
      </w:pPr>
      <w:bookmarkStart w:id="138" w:name="_Toc448479758"/>
      <w:r>
        <w:rPr>
          <w:rStyle w:val="CharSectno"/>
        </w:rPr>
        <w:t>74</w:t>
      </w:r>
      <w:r>
        <w:rPr>
          <w:snapToGrid w:val="0"/>
        </w:rPr>
        <w:t>.</w:t>
      </w:r>
      <w:r>
        <w:rPr>
          <w:snapToGrid w:val="0"/>
        </w:rPr>
        <w:tab/>
        <w:t>Manner of mooring vessels</w:t>
      </w:r>
      <w:bookmarkEnd w:id="138"/>
      <w:r>
        <w:rPr>
          <w:snapToGrid w:val="0"/>
        </w:rPr>
        <w:t xml:space="preserve"> </w:t>
      </w:r>
    </w:p>
    <w:p>
      <w:pPr>
        <w:pStyle w:val="Subsection"/>
        <w:rPr>
          <w:snapToGrid w:val="0"/>
        </w:rPr>
      </w:pPr>
      <w:r>
        <w:rPr>
          <w:snapToGrid w:val="0"/>
        </w:rPr>
        <w:tab/>
        <w:t>(a)</w:t>
      </w:r>
      <w:r>
        <w:rPr>
          <w:snapToGrid w:val="0"/>
        </w:rPr>
        <w:tab/>
        <w:t>No vessel shall be moored or made fast to any public jetty or any part thereof, except to such mooring piles, ringbolts, or other fastenings as are or may be provided, and no vessel shall remain alongside any public jetty unless so fastened.</w:t>
      </w:r>
    </w:p>
    <w:p>
      <w:pPr>
        <w:pStyle w:val="Subsection"/>
        <w:rPr>
          <w:snapToGrid w:val="0"/>
        </w:rPr>
      </w:pPr>
      <w:r>
        <w:rPr>
          <w:snapToGrid w:val="0"/>
        </w:rPr>
        <w:tab/>
        <w:t>(b)</w:t>
      </w:r>
      <w:r>
        <w:rPr>
          <w:snapToGrid w:val="0"/>
        </w:rPr>
        <w:tab/>
        <w:t>No vessel or any obstruction shall be fastened to or near any public steps or landing place for passengers in such a manner as to impede free access to such public steps or landing places.</w:t>
      </w:r>
    </w:p>
    <w:p>
      <w:pPr>
        <w:pStyle w:val="Footnotesection"/>
      </w:pPr>
      <w:r>
        <w:tab/>
        <w:t xml:space="preserve">[Regulation 74 amended in Gazette 19 May 1989 p. 1495.] </w:t>
      </w:r>
    </w:p>
    <w:p>
      <w:pPr>
        <w:pStyle w:val="Heading5"/>
        <w:rPr>
          <w:snapToGrid w:val="0"/>
        </w:rPr>
      </w:pPr>
      <w:bookmarkStart w:id="139" w:name="_Toc448479759"/>
      <w:r>
        <w:rPr>
          <w:rStyle w:val="CharSectno"/>
        </w:rPr>
        <w:t>75</w:t>
      </w:r>
      <w:r>
        <w:rPr>
          <w:snapToGrid w:val="0"/>
        </w:rPr>
        <w:t>.</w:t>
      </w:r>
      <w:r>
        <w:rPr>
          <w:snapToGrid w:val="0"/>
        </w:rPr>
        <w:tab/>
        <w:t>Vessels not to remain at jetties longer than necessary</w:t>
      </w:r>
      <w:bookmarkEnd w:id="139"/>
      <w:r>
        <w:rPr>
          <w:snapToGrid w:val="0"/>
        </w:rPr>
        <w:t xml:space="preserve"> </w:t>
      </w:r>
    </w:p>
    <w:p>
      <w:pPr>
        <w:pStyle w:val="Subsection"/>
        <w:rPr>
          <w:snapToGrid w:val="0"/>
        </w:rPr>
      </w:pPr>
      <w:r>
        <w:rPr>
          <w:snapToGrid w:val="0"/>
        </w:rPr>
        <w:tab/>
      </w:r>
      <w:r>
        <w:rPr>
          <w:snapToGrid w:val="0"/>
        </w:rPr>
        <w:tab/>
        <w:t>No vessel shall be fastened to or remain alongside any public jetty longer than is necessary, and shall immediately be removed therefrom, on the master or person in charge of such vessel receiving orders to that effect from an officer of the Department.</w:t>
      </w:r>
    </w:p>
    <w:p>
      <w:pPr>
        <w:pStyle w:val="Footnotesection"/>
      </w:pPr>
      <w:r>
        <w:tab/>
        <w:t xml:space="preserve">[Regulation 75 amended in Gazette 19 May 1989 p. 1495.] </w:t>
      </w:r>
    </w:p>
    <w:p>
      <w:pPr>
        <w:pStyle w:val="Heading5"/>
        <w:rPr>
          <w:snapToGrid w:val="0"/>
        </w:rPr>
      </w:pPr>
      <w:bookmarkStart w:id="140" w:name="_Toc448479760"/>
      <w:r>
        <w:rPr>
          <w:rStyle w:val="CharSectno"/>
        </w:rPr>
        <w:t>76</w:t>
      </w:r>
      <w:r>
        <w:rPr>
          <w:snapToGrid w:val="0"/>
        </w:rPr>
        <w:t>.</w:t>
      </w:r>
      <w:r>
        <w:rPr>
          <w:snapToGrid w:val="0"/>
        </w:rPr>
        <w:tab/>
        <w:t>Mooring of rafts and boathouses</w:t>
      </w:r>
      <w:bookmarkEnd w:id="140"/>
      <w:r>
        <w:rPr>
          <w:snapToGrid w:val="0"/>
        </w:rPr>
        <w:t xml:space="preserve"> </w:t>
      </w:r>
    </w:p>
    <w:p>
      <w:pPr>
        <w:pStyle w:val="Subsection"/>
        <w:rPr>
          <w:snapToGrid w:val="0"/>
        </w:rPr>
      </w:pPr>
      <w:r>
        <w:rPr>
          <w:snapToGrid w:val="0"/>
        </w:rPr>
        <w:tab/>
      </w:r>
      <w:r>
        <w:rPr>
          <w:snapToGrid w:val="0"/>
        </w:rPr>
        <w:tab/>
        <w:t>No raft or boathouse shall be moored within 91 m of any public jetty overnight; nor shall any raft or boathouse be moored in the fairway by day or by night, and any raft or boathouse moored overnight shall burn 2 bright lights from sunset to sunrise, one at each end, and fixed at least 2.4 m above water level.</w:t>
      </w:r>
    </w:p>
    <w:p>
      <w:pPr>
        <w:pStyle w:val="Footnotesection"/>
      </w:pPr>
      <w:r>
        <w:tab/>
        <w:t xml:space="preserve">[Regulation 76 amended in Gazette 15 Jun 1973 p. 2238; 19 May 1989 p. 1495; 24 Aug 2004 p. 3659.] </w:t>
      </w:r>
    </w:p>
    <w:p>
      <w:pPr>
        <w:pStyle w:val="Heading5"/>
        <w:rPr>
          <w:snapToGrid w:val="0"/>
        </w:rPr>
      </w:pPr>
      <w:bookmarkStart w:id="141" w:name="_Toc448479761"/>
      <w:r>
        <w:rPr>
          <w:rStyle w:val="CharSectno"/>
        </w:rPr>
        <w:t>77</w:t>
      </w:r>
      <w:r>
        <w:rPr>
          <w:snapToGrid w:val="0"/>
        </w:rPr>
        <w:t>.</w:t>
      </w:r>
      <w:r>
        <w:rPr>
          <w:snapToGrid w:val="0"/>
        </w:rPr>
        <w:tab/>
        <w:t>Vessels to be in charge of competent person</w:t>
      </w:r>
      <w:bookmarkEnd w:id="141"/>
      <w:r>
        <w:rPr>
          <w:snapToGrid w:val="0"/>
        </w:rPr>
        <w:t xml:space="preserve"> </w:t>
      </w:r>
    </w:p>
    <w:p>
      <w:pPr>
        <w:pStyle w:val="Subsection"/>
        <w:rPr>
          <w:snapToGrid w:val="0"/>
        </w:rPr>
      </w:pPr>
      <w:r>
        <w:rPr>
          <w:snapToGrid w:val="0"/>
        </w:rPr>
        <w:tab/>
      </w:r>
      <w:r>
        <w:rPr>
          <w:snapToGrid w:val="0"/>
        </w:rPr>
        <w:tab/>
        <w:t>No vessel (except small rowing boats) shall come alongside or remain fastened to any public jetty unless in charge of a competent person.</w:t>
      </w:r>
    </w:p>
    <w:p>
      <w:pPr>
        <w:pStyle w:val="Footnotesection"/>
      </w:pPr>
      <w:r>
        <w:tab/>
        <w:t>[Regulation 77 amended in Gazette 19 May 1989 p. 1495.]</w:t>
      </w:r>
    </w:p>
    <w:p>
      <w:pPr>
        <w:pStyle w:val="Heading5"/>
        <w:rPr>
          <w:snapToGrid w:val="0"/>
        </w:rPr>
      </w:pPr>
      <w:bookmarkStart w:id="142" w:name="_Toc448479762"/>
      <w:r>
        <w:rPr>
          <w:rStyle w:val="CharSectno"/>
        </w:rPr>
        <w:t>78</w:t>
      </w:r>
      <w:r>
        <w:rPr>
          <w:snapToGrid w:val="0"/>
        </w:rPr>
        <w:t>.</w:t>
      </w:r>
      <w:r>
        <w:rPr>
          <w:snapToGrid w:val="0"/>
        </w:rPr>
        <w:tab/>
        <w:t>Approaching jetties after sunset</w:t>
      </w:r>
      <w:bookmarkEnd w:id="142"/>
      <w:r>
        <w:rPr>
          <w:snapToGrid w:val="0"/>
        </w:rPr>
        <w:t xml:space="preserve"> </w:t>
      </w:r>
    </w:p>
    <w:p>
      <w:pPr>
        <w:pStyle w:val="Subsection"/>
        <w:rPr>
          <w:snapToGrid w:val="0"/>
        </w:rPr>
      </w:pPr>
      <w:r>
        <w:rPr>
          <w:snapToGrid w:val="0"/>
        </w:rPr>
        <w:tab/>
      </w:r>
      <w:r>
        <w:rPr>
          <w:snapToGrid w:val="0"/>
        </w:rPr>
        <w:tab/>
        <w:t>No vessel (except small rowing boats) shall approach any jetty after sunset without burning the lights usually used by steamers or sailing vessels when under way.</w:t>
      </w:r>
    </w:p>
    <w:p>
      <w:pPr>
        <w:pStyle w:val="Footnotesection"/>
      </w:pPr>
      <w:r>
        <w:tab/>
        <w:t xml:space="preserve">[Regulation 78 amended in Gazette 19 May 1989 p. 1495.] </w:t>
      </w:r>
    </w:p>
    <w:p>
      <w:pPr>
        <w:pStyle w:val="Heading3"/>
        <w:keepLines/>
        <w:rPr>
          <w:snapToGrid w:val="0"/>
        </w:rPr>
      </w:pPr>
      <w:bookmarkStart w:id="143" w:name="_Toc440457065"/>
      <w:bookmarkStart w:id="144" w:name="_Toc443638758"/>
      <w:bookmarkStart w:id="145" w:name="_Toc447619901"/>
      <w:bookmarkStart w:id="146" w:name="_Toc448479763"/>
      <w:r>
        <w:rPr>
          <w:rStyle w:val="CharDivNo"/>
        </w:rPr>
        <w:t>Division 4</w:t>
      </w:r>
      <w:r>
        <w:rPr>
          <w:snapToGrid w:val="0"/>
        </w:rPr>
        <w:t> — </w:t>
      </w:r>
      <w:r>
        <w:rPr>
          <w:rStyle w:val="CharDivText"/>
        </w:rPr>
        <w:t>Loading or discharging cargo</w:t>
      </w:r>
      <w:bookmarkEnd w:id="143"/>
      <w:bookmarkEnd w:id="144"/>
      <w:bookmarkEnd w:id="145"/>
      <w:bookmarkEnd w:id="146"/>
      <w:r>
        <w:rPr>
          <w:rStyle w:val="CharDivText"/>
        </w:rPr>
        <w:t xml:space="preserve"> </w:t>
      </w:r>
    </w:p>
    <w:p>
      <w:pPr>
        <w:pStyle w:val="Footnoteheading"/>
        <w:keepNext/>
        <w:keepLines/>
      </w:pPr>
      <w:r>
        <w:tab/>
        <w:t xml:space="preserve">[Heading inserted in Gazette 19 May 1989 p. 1494.] </w:t>
      </w:r>
    </w:p>
    <w:p>
      <w:pPr>
        <w:pStyle w:val="Ednotesection"/>
        <w:keepNext/>
        <w:keepLines/>
      </w:pPr>
      <w:r>
        <w:t>[</w:t>
      </w:r>
      <w:r>
        <w:rPr>
          <w:b/>
        </w:rPr>
        <w:t>79.</w:t>
      </w:r>
      <w:r>
        <w:tab/>
        <w:t xml:space="preserve">Deleted in Gazette 30 Jun 1992 p. 2893.] </w:t>
      </w:r>
    </w:p>
    <w:p>
      <w:pPr>
        <w:pStyle w:val="Heading5"/>
        <w:rPr>
          <w:snapToGrid w:val="0"/>
        </w:rPr>
      </w:pPr>
      <w:bookmarkStart w:id="147" w:name="_Toc448479764"/>
      <w:r>
        <w:rPr>
          <w:rStyle w:val="CharSectno"/>
        </w:rPr>
        <w:t>80</w:t>
      </w:r>
      <w:r>
        <w:rPr>
          <w:snapToGrid w:val="0"/>
        </w:rPr>
        <w:t>.</w:t>
      </w:r>
      <w:r>
        <w:rPr>
          <w:snapToGrid w:val="0"/>
        </w:rPr>
        <w:tab/>
        <w:t>Vessels loading or discharging</w:t>
      </w:r>
      <w:bookmarkEnd w:id="147"/>
      <w:r>
        <w:rPr>
          <w:snapToGrid w:val="0"/>
        </w:rPr>
        <w:t xml:space="preserve"> </w:t>
      </w:r>
    </w:p>
    <w:p>
      <w:pPr>
        <w:pStyle w:val="Subsection"/>
        <w:rPr>
          <w:snapToGrid w:val="0"/>
        </w:rPr>
      </w:pPr>
      <w:r>
        <w:rPr>
          <w:snapToGrid w:val="0"/>
        </w:rPr>
        <w:tab/>
      </w:r>
      <w:r>
        <w:rPr>
          <w:snapToGrid w:val="0"/>
        </w:rPr>
        <w:tab/>
        <w:t>No vessel loading or discharging cargo shall come alongside any public jetty until the cargo is ready to be loaded or vehicles are ready to receive delivery, in the case of a vessel discharging, and no vessel shall occupy a berth at any public jetty while waiting to load or discharge cargo, but only when actually occupied in loading or discharging, and between sunrise and sunset and on week days, except by written permission of the Department.</w:t>
      </w:r>
    </w:p>
    <w:p>
      <w:pPr>
        <w:pStyle w:val="Footnotesection"/>
      </w:pPr>
      <w:r>
        <w:tab/>
        <w:t xml:space="preserve">[Regulation 80 amended in Gazette 19 May 1989 p. 1495.] </w:t>
      </w:r>
    </w:p>
    <w:p>
      <w:pPr>
        <w:pStyle w:val="Heading5"/>
        <w:rPr>
          <w:snapToGrid w:val="0"/>
        </w:rPr>
      </w:pPr>
      <w:bookmarkStart w:id="148" w:name="_Toc448479765"/>
      <w:r>
        <w:rPr>
          <w:rStyle w:val="CharSectno"/>
        </w:rPr>
        <w:t>81</w:t>
      </w:r>
      <w:r>
        <w:rPr>
          <w:snapToGrid w:val="0"/>
        </w:rPr>
        <w:t>.</w:t>
      </w:r>
      <w:r>
        <w:rPr>
          <w:snapToGrid w:val="0"/>
        </w:rPr>
        <w:tab/>
        <w:t>Cargo to be removed</w:t>
      </w:r>
      <w:bookmarkEnd w:id="148"/>
      <w:r>
        <w:rPr>
          <w:snapToGrid w:val="0"/>
        </w:rPr>
        <w:t xml:space="preserve"> </w:t>
      </w:r>
    </w:p>
    <w:p>
      <w:pPr>
        <w:pStyle w:val="Subsection"/>
        <w:rPr>
          <w:snapToGrid w:val="0"/>
        </w:rPr>
      </w:pPr>
      <w:r>
        <w:rPr>
          <w:snapToGrid w:val="0"/>
        </w:rPr>
        <w:tab/>
        <w:t>(a)</w:t>
      </w:r>
      <w:r>
        <w:rPr>
          <w:snapToGrid w:val="0"/>
        </w:rPr>
        <w:tab/>
        <w:t>When any goods, merchandise, or plant of any description are placed on any public jetty for shipment or ex ship, the removal of the same shall proceed concurrently with the delivery on such public jetty.</w:t>
      </w:r>
    </w:p>
    <w:p>
      <w:pPr>
        <w:pStyle w:val="Subsection"/>
        <w:rPr>
          <w:snapToGrid w:val="0"/>
        </w:rPr>
      </w:pPr>
      <w:r>
        <w:rPr>
          <w:snapToGrid w:val="0"/>
        </w:rPr>
        <w:tab/>
        <w:t>(b)</w:t>
      </w:r>
      <w:r>
        <w:rPr>
          <w:snapToGrid w:val="0"/>
        </w:rPr>
        <w:tab/>
        <w:t>All cargo or other material must be removed from any public jetty within 24 hours of the time it is deposited there, or at any time, upon the receipt by the consignor or consignee of such cargo or material, of notice from an officer of the Department.</w:t>
      </w:r>
    </w:p>
    <w:p>
      <w:pPr>
        <w:pStyle w:val="Subsection"/>
        <w:rPr>
          <w:snapToGrid w:val="0"/>
        </w:rPr>
      </w:pPr>
      <w:r>
        <w:rPr>
          <w:snapToGrid w:val="0"/>
        </w:rPr>
        <w:tab/>
        <w:t>(c)</w:t>
      </w:r>
      <w:r>
        <w:rPr>
          <w:snapToGrid w:val="0"/>
        </w:rPr>
        <w:tab/>
        <w:t>In the event of the consignor or consignee refusing or neglecting to remove any cargo or other material from any public jetty when required so to do by an officer of the Department, such cargo or material may be ordered to be removed, and the cost of removal shall be borne by the said consignor or consignee, and he shall, in addition to such cost, be liable to the penalty prescribed for breach of these regulations.</w:t>
      </w:r>
    </w:p>
    <w:p>
      <w:pPr>
        <w:pStyle w:val="Footnotesection"/>
      </w:pPr>
      <w:r>
        <w:tab/>
        <w:t xml:space="preserve">[Regulation 81 amended in Gazette 19 May 1989 p. 1495.] </w:t>
      </w:r>
    </w:p>
    <w:p>
      <w:pPr>
        <w:pStyle w:val="Heading5"/>
        <w:rPr>
          <w:snapToGrid w:val="0"/>
        </w:rPr>
      </w:pPr>
      <w:bookmarkStart w:id="149" w:name="_Toc448479766"/>
      <w:r>
        <w:rPr>
          <w:rStyle w:val="CharSectno"/>
        </w:rPr>
        <w:t>82</w:t>
      </w:r>
      <w:r>
        <w:rPr>
          <w:snapToGrid w:val="0"/>
        </w:rPr>
        <w:t>.</w:t>
      </w:r>
      <w:r>
        <w:rPr>
          <w:snapToGrid w:val="0"/>
        </w:rPr>
        <w:tab/>
        <w:t>Cargo not to remain on jetties overnight</w:t>
      </w:r>
      <w:bookmarkEnd w:id="149"/>
      <w:r>
        <w:rPr>
          <w:snapToGrid w:val="0"/>
        </w:rPr>
        <w:t xml:space="preserve"> </w:t>
      </w:r>
    </w:p>
    <w:p>
      <w:pPr>
        <w:pStyle w:val="Subsection"/>
        <w:rPr>
          <w:snapToGrid w:val="0"/>
        </w:rPr>
      </w:pPr>
      <w:r>
        <w:rPr>
          <w:snapToGrid w:val="0"/>
        </w:rPr>
        <w:tab/>
      </w:r>
      <w:r>
        <w:rPr>
          <w:snapToGrid w:val="0"/>
        </w:rPr>
        <w:tab/>
        <w:t>No cargo shall remain on any public jetty overnight, without written permission from the Department, and then the said cargo shall remain at the owner’s risk, and such owner will be held responsible for any damage whatsoever incurred thereby. Under no circumstances shall any dangerous cargo or volatile spirit be allowed to remain on any public jetty overnight.</w:t>
      </w:r>
    </w:p>
    <w:p>
      <w:pPr>
        <w:pStyle w:val="Footnotesection"/>
      </w:pPr>
      <w:r>
        <w:tab/>
        <w:t xml:space="preserve">[Regulation 82 amended in Gazette 19 May 1989 p. 1495.] </w:t>
      </w:r>
    </w:p>
    <w:p>
      <w:pPr>
        <w:pStyle w:val="Heading5"/>
        <w:rPr>
          <w:snapToGrid w:val="0"/>
        </w:rPr>
      </w:pPr>
      <w:bookmarkStart w:id="150" w:name="_Toc448479767"/>
      <w:r>
        <w:rPr>
          <w:rStyle w:val="CharSectno"/>
        </w:rPr>
        <w:t>83</w:t>
      </w:r>
      <w:r>
        <w:rPr>
          <w:snapToGrid w:val="0"/>
        </w:rPr>
        <w:t>.</w:t>
      </w:r>
      <w:r>
        <w:rPr>
          <w:snapToGrid w:val="0"/>
        </w:rPr>
        <w:tab/>
        <w:t>Explosives not to be handled without permission</w:t>
      </w:r>
      <w:bookmarkEnd w:id="150"/>
      <w:r>
        <w:rPr>
          <w:snapToGrid w:val="0"/>
        </w:rPr>
        <w:t xml:space="preserve"> </w:t>
      </w:r>
    </w:p>
    <w:p>
      <w:pPr>
        <w:pStyle w:val="Subsection"/>
        <w:rPr>
          <w:snapToGrid w:val="0"/>
        </w:rPr>
      </w:pPr>
      <w:r>
        <w:rPr>
          <w:snapToGrid w:val="0"/>
        </w:rPr>
        <w:tab/>
      </w:r>
      <w:r>
        <w:rPr>
          <w:snapToGrid w:val="0"/>
        </w:rPr>
        <w:tab/>
        <w:t xml:space="preserve">No explosives, as defined by section 4 of the </w:t>
      </w:r>
      <w:r>
        <w:rPr>
          <w:i/>
          <w:snapToGrid w:val="0"/>
        </w:rPr>
        <w:t>Explosives Act 1895</w:t>
      </w:r>
      <w:r>
        <w:rPr>
          <w:snapToGrid w:val="0"/>
          <w:vertAlign w:val="superscript"/>
        </w:rPr>
        <w:t> 6</w:t>
      </w:r>
      <w:r>
        <w:rPr>
          <w:snapToGrid w:val="0"/>
        </w:rPr>
        <w:t>, shall be landed or discharged on any public jetty without the permission of the Department.</w:t>
      </w:r>
    </w:p>
    <w:p>
      <w:pPr>
        <w:pStyle w:val="Footnotesection"/>
      </w:pPr>
      <w:r>
        <w:tab/>
        <w:t xml:space="preserve">[Regulation 83 amended in Gazette 19 May 1989 p. 1495.] </w:t>
      </w:r>
    </w:p>
    <w:p>
      <w:pPr>
        <w:pStyle w:val="Heading5"/>
        <w:rPr>
          <w:snapToGrid w:val="0"/>
        </w:rPr>
      </w:pPr>
      <w:bookmarkStart w:id="151" w:name="_Toc448479768"/>
      <w:r>
        <w:rPr>
          <w:rStyle w:val="CharSectno"/>
        </w:rPr>
        <w:t>84</w:t>
      </w:r>
      <w:r>
        <w:rPr>
          <w:snapToGrid w:val="0"/>
        </w:rPr>
        <w:t>.</w:t>
      </w:r>
      <w:r>
        <w:rPr>
          <w:snapToGrid w:val="0"/>
        </w:rPr>
        <w:tab/>
        <w:t>Manner of handling cargo</w:t>
      </w:r>
      <w:bookmarkEnd w:id="151"/>
      <w:r>
        <w:rPr>
          <w:snapToGrid w:val="0"/>
        </w:rPr>
        <w:t xml:space="preserve"> </w:t>
      </w:r>
    </w:p>
    <w:p>
      <w:pPr>
        <w:pStyle w:val="Subsection"/>
        <w:rPr>
          <w:snapToGrid w:val="0"/>
        </w:rPr>
      </w:pPr>
      <w:r>
        <w:rPr>
          <w:snapToGrid w:val="0"/>
        </w:rPr>
        <w:tab/>
      </w:r>
      <w:r>
        <w:rPr>
          <w:snapToGrid w:val="0"/>
        </w:rPr>
        <w:tab/>
        <w:t>All cargo carted or conveyed on to any public jetty shall be carefully removed from the vehicles carrying the same into the vessel receiving the same, and shall in no case be tipped from such vessel on to the said public jetty. Provided that this regulation shall not apply to sand, stone, gravel, soil or manure, which is carefully loaded on any such public jetty by special permission, in writing, of the Department.</w:t>
      </w:r>
    </w:p>
    <w:p>
      <w:pPr>
        <w:pStyle w:val="Footnotesection"/>
      </w:pPr>
      <w:r>
        <w:tab/>
        <w:t xml:space="preserve">[Regulation 84 amended in Gazette 19 May 1989 p. 1495.] </w:t>
      </w:r>
    </w:p>
    <w:p>
      <w:pPr>
        <w:pStyle w:val="Heading3"/>
        <w:rPr>
          <w:snapToGrid w:val="0"/>
        </w:rPr>
      </w:pPr>
      <w:bookmarkStart w:id="152" w:name="_Toc440457071"/>
      <w:bookmarkStart w:id="153" w:name="_Toc443638764"/>
      <w:bookmarkStart w:id="154" w:name="_Toc447619907"/>
      <w:bookmarkStart w:id="155" w:name="_Toc448479769"/>
      <w:r>
        <w:rPr>
          <w:rStyle w:val="CharDivNo"/>
        </w:rPr>
        <w:t>Division 5</w:t>
      </w:r>
      <w:r>
        <w:rPr>
          <w:snapToGrid w:val="0"/>
        </w:rPr>
        <w:t> — </w:t>
      </w:r>
      <w:r>
        <w:rPr>
          <w:rStyle w:val="CharDivText"/>
        </w:rPr>
        <w:t>Navigation of vessels</w:t>
      </w:r>
      <w:bookmarkEnd w:id="152"/>
      <w:bookmarkEnd w:id="153"/>
      <w:bookmarkEnd w:id="154"/>
      <w:bookmarkEnd w:id="155"/>
      <w:r>
        <w:rPr>
          <w:rStyle w:val="CharDivText"/>
        </w:rPr>
        <w:t xml:space="preserve"> </w:t>
      </w:r>
    </w:p>
    <w:p>
      <w:pPr>
        <w:pStyle w:val="Footnoteheading"/>
      </w:pPr>
      <w:r>
        <w:tab/>
        <w:t xml:space="preserve">[Heading inserted in Gazette 19 May 1989 p. 1494.] </w:t>
      </w:r>
    </w:p>
    <w:p>
      <w:pPr>
        <w:pStyle w:val="Heading5"/>
        <w:rPr>
          <w:snapToGrid w:val="0"/>
        </w:rPr>
      </w:pPr>
      <w:bookmarkStart w:id="156" w:name="_Toc448479770"/>
      <w:r>
        <w:rPr>
          <w:rStyle w:val="CharSectno"/>
        </w:rPr>
        <w:t>85</w:t>
      </w:r>
      <w:r>
        <w:rPr>
          <w:snapToGrid w:val="0"/>
        </w:rPr>
        <w:t>.</w:t>
      </w:r>
      <w:r>
        <w:rPr>
          <w:snapToGrid w:val="0"/>
        </w:rPr>
        <w:tab/>
        <w:t>Power vessels approaching jetties</w:t>
      </w:r>
      <w:bookmarkEnd w:id="156"/>
      <w:r>
        <w:rPr>
          <w:snapToGrid w:val="0"/>
        </w:rPr>
        <w:t xml:space="preserve"> </w:t>
      </w:r>
    </w:p>
    <w:p>
      <w:pPr>
        <w:pStyle w:val="Subsection"/>
        <w:rPr>
          <w:snapToGrid w:val="0"/>
        </w:rPr>
      </w:pPr>
      <w:r>
        <w:rPr>
          <w:snapToGrid w:val="0"/>
        </w:rPr>
        <w:tab/>
        <w:t>(a)</w:t>
      </w:r>
      <w:r>
        <w:rPr>
          <w:snapToGrid w:val="0"/>
        </w:rPr>
        <w:tab/>
        <w:t>In the case of 2 power vessels approaching the same public jetty at the same time from opposite directions, the power vessel bound down a river shall give way to the power vessel bound up a river.</w:t>
      </w:r>
    </w:p>
    <w:p>
      <w:pPr>
        <w:pStyle w:val="Subsection"/>
        <w:rPr>
          <w:snapToGrid w:val="0"/>
        </w:rPr>
      </w:pPr>
      <w:r>
        <w:rPr>
          <w:snapToGrid w:val="0"/>
        </w:rPr>
        <w:tab/>
        <w:t>(b)</w:t>
      </w:r>
      <w:r>
        <w:rPr>
          <w:snapToGrid w:val="0"/>
        </w:rPr>
        <w:tab/>
        <w:t>In the case of 2 power vessels approaching the same public jetty at the same time in the same direction, the power vessel on the outer course shall give way to the power vessel on the inner course.</w:t>
      </w:r>
    </w:p>
    <w:p>
      <w:pPr>
        <w:pStyle w:val="Footnotesection"/>
      </w:pPr>
      <w:r>
        <w:tab/>
        <w:t xml:space="preserve">[Regulation 85 amended in Gazette 19 May 1989 p. 1494.] </w:t>
      </w:r>
    </w:p>
    <w:p>
      <w:pPr>
        <w:pStyle w:val="Heading3"/>
        <w:rPr>
          <w:snapToGrid w:val="0"/>
        </w:rPr>
      </w:pPr>
      <w:bookmarkStart w:id="157" w:name="_Toc440457073"/>
      <w:bookmarkStart w:id="158" w:name="_Toc443638766"/>
      <w:bookmarkStart w:id="159" w:name="_Toc447619909"/>
      <w:bookmarkStart w:id="160" w:name="_Toc448479771"/>
      <w:r>
        <w:rPr>
          <w:rStyle w:val="CharDivNo"/>
        </w:rPr>
        <w:t>Division 6</w:t>
      </w:r>
      <w:r>
        <w:rPr>
          <w:snapToGrid w:val="0"/>
        </w:rPr>
        <w:t> — </w:t>
      </w:r>
      <w:r>
        <w:rPr>
          <w:rStyle w:val="CharDivText"/>
        </w:rPr>
        <w:t>Miscellaneous</w:t>
      </w:r>
      <w:bookmarkEnd w:id="157"/>
      <w:bookmarkEnd w:id="158"/>
      <w:bookmarkEnd w:id="159"/>
      <w:bookmarkEnd w:id="160"/>
      <w:r>
        <w:rPr>
          <w:rStyle w:val="CharDivText"/>
        </w:rPr>
        <w:t xml:space="preserve"> </w:t>
      </w:r>
    </w:p>
    <w:p>
      <w:pPr>
        <w:pStyle w:val="Footnoteheading"/>
      </w:pPr>
      <w:r>
        <w:tab/>
        <w:t xml:space="preserve">[Heading inserted in Gazette 19 May 1989 p. 1494.] </w:t>
      </w:r>
    </w:p>
    <w:p>
      <w:pPr>
        <w:pStyle w:val="Heading5"/>
        <w:rPr>
          <w:snapToGrid w:val="0"/>
        </w:rPr>
      </w:pPr>
      <w:bookmarkStart w:id="161" w:name="_Toc448479772"/>
      <w:r>
        <w:rPr>
          <w:rStyle w:val="CharSectno"/>
        </w:rPr>
        <w:t>86</w:t>
      </w:r>
      <w:r>
        <w:rPr>
          <w:snapToGrid w:val="0"/>
        </w:rPr>
        <w:t>.</w:t>
      </w:r>
      <w:r>
        <w:rPr>
          <w:snapToGrid w:val="0"/>
        </w:rPr>
        <w:tab/>
        <w:t>Bathing from jetties</w:t>
      </w:r>
      <w:bookmarkEnd w:id="161"/>
      <w:r>
        <w:rPr>
          <w:snapToGrid w:val="0"/>
        </w:rPr>
        <w:t xml:space="preserve"> </w:t>
      </w:r>
    </w:p>
    <w:p>
      <w:pPr>
        <w:pStyle w:val="Subsection"/>
        <w:rPr>
          <w:snapToGrid w:val="0"/>
        </w:rPr>
      </w:pPr>
      <w:r>
        <w:rPr>
          <w:snapToGrid w:val="0"/>
        </w:rPr>
        <w:tab/>
      </w:r>
      <w:r>
        <w:rPr>
          <w:snapToGrid w:val="0"/>
        </w:rPr>
        <w:tab/>
        <w:t>Bathing between the hours of 7.30 a.m. and 9.30 p.m. from any public jetty is prohibited.</w:t>
      </w:r>
    </w:p>
    <w:p>
      <w:pPr>
        <w:pStyle w:val="Footnotesection"/>
      </w:pPr>
      <w:r>
        <w:tab/>
        <w:t xml:space="preserve">[Regulation 86 amended in Gazette 19 May 1989 p. 1495.] </w:t>
      </w:r>
    </w:p>
    <w:p>
      <w:pPr>
        <w:pStyle w:val="Heading5"/>
        <w:rPr>
          <w:snapToGrid w:val="0"/>
        </w:rPr>
      </w:pPr>
      <w:bookmarkStart w:id="162" w:name="_Toc448479773"/>
      <w:r>
        <w:rPr>
          <w:rStyle w:val="CharSectno"/>
        </w:rPr>
        <w:t>87</w:t>
      </w:r>
      <w:r>
        <w:rPr>
          <w:snapToGrid w:val="0"/>
        </w:rPr>
        <w:t>.</w:t>
      </w:r>
      <w:r>
        <w:rPr>
          <w:snapToGrid w:val="0"/>
        </w:rPr>
        <w:tab/>
        <w:t>Damage to jetties</w:t>
      </w:r>
      <w:bookmarkEnd w:id="162"/>
      <w:r>
        <w:rPr>
          <w:snapToGrid w:val="0"/>
        </w:rPr>
        <w:t xml:space="preserve"> </w:t>
      </w:r>
    </w:p>
    <w:p>
      <w:pPr>
        <w:pStyle w:val="Subsection"/>
        <w:rPr>
          <w:snapToGrid w:val="0"/>
        </w:rPr>
      </w:pPr>
      <w:r>
        <w:rPr>
          <w:snapToGrid w:val="0"/>
        </w:rPr>
        <w:tab/>
      </w:r>
      <w:r>
        <w:rPr>
          <w:snapToGrid w:val="0"/>
        </w:rPr>
        <w:tab/>
        <w:t>The owner or owners of every vessel shall be personally liable for all damage to any public jetty done or occasioned by any person employed in such vessel, or in loading or discharging thereof; also for any penalties incurred by the master or crew or person employed on or in connection with such vessel, and any repairs rendered necessary may be executed by the Department, and the cost of such repairs shall be paid by the owner or owners liable for such damage, within 7 days after demand, and may be recovered by the Department summarily or otherwise, and any default in payment shall render such owner or owners liable to the penalty provided for breach of these regulations.</w:t>
      </w:r>
    </w:p>
    <w:p>
      <w:pPr>
        <w:pStyle w:val="Footnotesection"/>
      </w:pPr>
      <w:r>
        <w:tab/>
        <w:t xml:space="preserve">[Regulation 87 amended in Gazette 19 May 1989 p. 1495.] </w:t>
      </w:r>
    </w:p>
    <w:p>
      <w:pPr>
        <w:pStyle w:val="Heading5"/>
        <w:rPr>
          <w:snapToGrid w:val="0"/>
        </w:rPr>
      </w:pPr>
      <w:bookmarkStart w:id="163" w:name="_Toc448479774"/>
      <w:r>
        <w:rPr>
          <w:rStyle w:val="CharSectno"/>
        </w:rPr>
        <w:t>88</w:t>
      </w:r>
      <w:r>
        <w:rPr>
          <w:snapToGrid w:val="0"/>
        </w:rPr>
        <w:t>.</w:t>
      </w:r>
      <w:r>
        <w:rPr>
          <w:snapToGrid w:val="0"/>
        </w:rPr>
        <w:tab/>
        <w:t>Fishing from certain places prohibited</w:t>
      </w:r>
      <w:bookmarkEnd w:id="163"/>
      <w:r>
        <w:rPr>
          <w:snapToGrid w:val="0"/>
        </w:rPr>
        <w:t xml:space="preserve"> </w:t>
      </w:r>
    </w:p>
    <w:p>
      <w:pPr>
        <w:pStyle w:val="Subsection"/>
        <w:rPr>
          <w:snapToGrid w:val="0"/>
        </w:rPr>
      </w:pPr>
      <w:r>
        <w:rPr>
          <w:snapToGrid w:val="0"/>
        </w:rPr>
        <w:tab/>
      </w:r>
      <w:r>
        <w:rPr>
          <w:snapToGrid w:val="0"/>
        </w:rPr>
        <w:tab/>
        <w:t xml:space="preserve">No person shall fish from any portion of the road bridge over the </w:t>
      </w:r>
      <w:smartTag w:uri="urn:schemas-microsoft-com:office:smarttags" w:element="PlaceName">
        <w:r>
          <w:rPr>
            <w:snapToGrid w:val="0"/>
          </w:rPr>
          <w:t>Swan</w:t>
        </w:r>
      </w:smartTag>
      <w:r>
        <w:rPr>
          <w:snapToGrid w:val="0"/>
        </w:rPr>
        <w:t xml:space="preserve"> </w:t>
      </w:r>
      <w:smartTag w:uri="urn:schemas-microsoft-com:office:smarttags" w:element="PlaceType">
        <w:r>
          <w:rPr>
            <w:snapToGrid w:val="0"/>
          </w:rPr>
          <w:t>River</w:t>
        </w:r>
      </w:smartTag>
      <w:r>
        <w:rPr>
          <w:snapToGrid w:val="0"/>
        </w:rPr>
        <w:t xml:space="preserve"> at Fremantle, or from the Canning bridge, or from the bridge or embankment across the </w:t>
      </w:r>
      <w:smartTag w:uri="urn:schemas-microsoft-com:office:smarttags" w:element="PlaceName">
        <w:r>
          <w:rPr>
            <w:snapToGrid w:val="0"/>
          </w:rPr>
          <w:t>Swan</w:t>
        </w:r>
      </w:smartTag>
      <w:r>
        <w:rPr>
          <w:snapToGrid w:val="0"/>
        </w:rPr>
        <w:t xml:space="preserve"> </w:t>
      </w:r>
      <w:smartTag w:uri="urn:schemas-microsoft-com:office:smarttags" w:element="PlaceType">
        <w:r>
          <w:rPr>
            <w:snapToGrid w:val="0"/>
          </w:rPr>
          <w:t>River</w:t>
        </w:r>
      </w:smartTag>
      <w:r>
        <w:rPr>
          <w:snapToGrid w:val="0"/>
        </w:rPr>
        <w:t xml:space="preserve">, at </w:t>
      </w:r>
      <w:smartTag w:uri="urn:schemas-microsoft-com:office:smarttags" w:element="City">
        <w:r>
          <w:rPr>
            <w:snapToGrid w:val="0"/>
          </w:rPr>
          <w:t>Perth</w:t>
        </w:r>
      </w:smartTag>
      <w:r>
        <w:rPr>
          <w:snapToGrid w:val="0"/>
        </w:rPr>
        <w:t xml:space="preserve">, known as the </w:t>
      </w:r>
      <w:smartTag w:uri="urn:schemas-microsoft-com:office:smarttags" w:element="place">
        <w:smartTag w:uri="urn:schemas-microsoft-com:office:smarttags" w:element="City">
          <w:r>
            <w:rPr>
              <w:snapToGrid w:val="0"/>
            </w:rPr>
            <w:t>Perth</w:t>
          </w:r>
        </w:smartTag>
      </w:smartTag>
      <w:r>
        <w:rPr>
          <w:snapToGrid w:val="0"/>
        </w:rPr>
        <w:t xml:space="preserve"> causeway.</w:t>
      </w:r>
    </w:p>
    <w:p>
      <w:pPr>
        <w:pStyle w:val="Footnotesection"/>
      </w:pPr>
      <w:r>
        <w:tab/>
        <w:t xml:space="preserve">[Regulation 88 amended in Gazette 19 May 1989 p. 1495.] </w:t>
      </w:r>
    </w:p>
    <w:p>
      <w:pPr>
        <w:pStyle w:val="Heading5"/>
        <w:rPr>
          <w:snapToGrid w:val="0"/>
        </w:rPr>
      </w:pPr>
      <w:bookmarkStart w:id="164" w:name="_Toc448479775"/>
      <w:r>
        <w:rPr>
          <w:rStyle w:val="CharSectno"/>
        </w:rPr>
        <w:t>89</w:t>
      </w:r>
      <w:r>
        <w:rPr>
          <w:snapToGrid w:val="0"/>
        </w:rPr>
        <w:t>.</w:t>
      </w:r>
      <w:r>
        <w:rPr>
          <w:snapToGrid w:val="0"/>
        </w:rPr>
        <w:tab/>
        <w:t>Fishing nets on jetties</w:t>
      </w:r>
      <w:bookmarkEnd w:id="164"/>
      <w:r>
        <w:rPr>
          <w:snapToGrid w:val="0"/>
        </w:rPr>
        <w:t xml:space="preserve"> </w:t>
      </w:r>
    </w:p>
    <w:p>
      <w:pPr>
        <w:pStyle w:val="Subsection"/>
        <w:rPr>
          <w:snapToGrid w:val="0"/>
        </w:rPr>
      </w:pPr>
      <w:r>
        <w:rPr>
          <w:snapToGrid w:val="0"/>
        </w:rPr>
        <w:tab/>
      </w:r>
      <w:r>
        <w:rPr>
          <w:snapToGrid w:val="0"/>
        </w:rPr>
        <w:tab/>
        <w:t>No fishing nets shall be hung on or spread about any part of any public jetty.</w:t>
      </w:r>
    </w:p>
    <w:p>
      <w:pPr>
        <w:pStyle w:val="Footnotesection"/>
      </w:pPr>
      <w:r>
        <w:tab/>
        <w:t xml:space="preserve">[Regulation 89 amended in Gazette 19 May 1989 p. 1495.] </w:t>
      </w:r>
    </w:p>
    <w:p>
      <w:pPr>
        <w:pStyle w:val="Heading5"/>
        <w:rPr>
          <w:snapToGrid w:val="0"/>
        </w:rPr>
      </w:pPr>
      <w:bookmarkStart w:id="165" w:name="_Toc448479776"/>
      <w:r>
        <w:rPr>
          <w:rStyle w:val="CharSectno"/>
        </w:rPr>
        <w:t>90</w:t>
      </w:r>
      <w:r>
        <w:rPr>
          <w:snapToGrid w:val="0"/>
        </w:rPr>
        <w:t>.</w:t>
      </w:r>
      <w:r>
        <w:rPr>
          <w:snapToGrid w:val="0"/>
        </w:rPr>
        <w:tab/>
        <w:t>Gangways to be provided</w:t>
      </w:r>
      <w:bookmarkEnd w:id="165"/>
      <w:r>
        <w:rPr>
          <w:snapToGrid w:val="0"/>
        </w:rPr>
        <w:t xml:space="preserve"> </w:t>
      </w:r>
    </w:p>
    <w:p>
      <w:pPr>
        <w:pStyle w:val="Subsection"/>
        <w:rPr>
          <w:snapToGrid w:val="0"/>
        </w:rPr>
      </w:pPr>
      <w:r>
        <w:rPr>
          <w:snapToGrid w:val="0"/>
        </w:rPr>
        <w:tab/>
      </w:r>
      <w:r>
        <w:rPr>
          <w:snapToGrid w:val="0"/>
        </w:rPr>
        <w:tab/>
        <w:t>Steam vessels landing or shipping passengers at any public jetty shall provide suitable gangways of not less than 770 mm in width, having a hand</w:t>
      </w:r>
      <w:r>
        <w:rPr>
          <w:snapToGrid w:val="0"/>
        </w:rPr>
        <w:noBreakHyphen/>
        <w:t>rail on both sides, and, after sunset, these gangways shall be sufficiently lighted.</w:t>
      </w:r>
    </w:p>
    <w:p>
      <w:pPr>
        <w:pStyle w:val="Footnotesection"/>
      </w:pPr>
      <w:r>
        <w:tab/>
        <w:t xml:space="preserve">[Regulation 90 amended in Gazette 15 Jun 1973 p. 2239; 19 May 1989 p. 1495.] </w:t>
      </w:r>
    </w:p>
    <w:p>
      <w:pPr>
        <w:pStyle w:val="Heading5"/>
        <w:rPr>
          <w:snapToGrid w:val="0"/>
        </w:rPr>
      </w:pPr>
      <w:bookmarkStart w:id="166" w:name="_Toc448479777"/>
      <w:r>
        <w:rPr>
          <w:rStyle w:val="CharSectno"/>
        </w:rPr>
        <w:t>91</w:t>
      </w:r>
      <w:r>
        <w:rPr>
          <w:snapToGrid w:val="0"/>
        </w:rPr>
        <w:t>.</w:t>
      </w:r>
      <w:r>
        <w:rPr>
          <w:snapToGrid w:val="0"/>
        </w:rPr>
        <w:tab/>
        <w:t>Interference with jetties or approaches</w:t>
      </w:r>
      <w:bookmarkEnd w:id="166"/>
      <w:r>
        <w:rPr>
          <w:snapToGrid w:val="0"/>
        </w:rPr>
        <w:t xml:space="preserve"> </w:t>
      </w:r>
    </w:p>
    <w:p>
      <w:pPr>
        <w:pStyle w:val="Subsection"/>
        <w:rPr>
          <w:snapToGrid w:val="0"/>
        </w:rPr>
      </w:pPr>
      <w:r>
        <w:rPr>
          <w:snapToGrid w:val="0"/>
        </w:rPr>
        <w:tab/>
      </w:r>
      <w:r>
        <w:rPr>
          <w:snapToGrid w:val="0"/>
        </w:rPr>
        <w:tab/>
        <w:t>No person shall remove or cause to be removed from any public jetty, or the approaches thereto, any gravel, stone, timber, trees, shrubs, grasses, or other material, without the written permission of the Minister for Transport or his representative.</w:t>
      </w:r>
    </w:p>
    <w:p>
      <w:pPr>
        <w:pStyle w:val="Footnotesection"/>
      </w:pPr>
      <w:r>
        <w:tab/>
        <w:t xml:space="preserve">[Regulation 91 amended in Gazette 19 May 1989 p. 1495.] </w:t>
      </w:r>
    </w:p>
    <w:p>
      <w:pPr>
        <w:pStyle w:val="Heading5"/>
        <w:rPr>
          <w:snapToGrid w:val="0"/>
        </w:rPr>
      </w:pPr>
      <w:bookmarkStart w:id="167" w:name="_Toc448479778"/>
      <w:r>
        <w:rPr>
          <w:rStyle w:val="CharSectno"/>
        </w:rPr>
        <w:t>92</w:t>
      </w:r>
      <w:r>
        <w:rPr>
          <w:snapToGrid w:val="0"/>
        </w:rPr>
        <w:t>.</w:t>
      </w:r>
      <w:r>
        <w:rPr>
          <w:snapToGrid w:val="0"/>
        </w:rPr>
        <w:tab/>
        <w:t>Lifebuoys on jetties</w:t>
      </w:r>
      <w:bookmarkEnd w:id="167"/>
      <w:r>
        <w:rPr>
          <w:snapToGrid w:val="0"/>
        </w:rPr>
        <w:t xml:space="preserve"> </w:t>
      </w:r>
    </w:p>
    <w:p>
      <w:pPr>
        <w:pStyle w:val="Subsection"/>
        <w:rPr>
          <w:snapToGrid w:val="0"/>
        </w:rPr>
      </w:pPr>
      <w:r>
        <w:rPr>
          <w:snapToGrid w:val="0"/>
        </w:rPr>
        <w:tab/>
      </w:r>
      <w:r>
        <w:rPr>
          <w:snapToGrid w:val="0"/>
        </w:rPr>
        <w:tab/>
        <w:t>No person shall remove, damage, or destroy any lifebuoy on any public jetty or use the same for any purpose other than saving life.</w:t>
      </w:r>
    </w:p>
    <w:p>
      <w:pPr>
        <w:pStyle w:val="Footnotesection"/>
      </w:pPr>
      <w:r>
        <w:tab/>
        <w:t xml:space="preserve">[Regulation 92 amended in Gazette 19 May 1989 p. 1495.] </w:t>
      </w:r>
    </w:p>
    <w:p>
      <w:pPr>
        <w:pStyle w:val="Heading5"/>
        <w:rPr>
          <w:snapToGrid w:val="0"/>
        </w:rPr>
      </w:pPr>
      <w:bookmarkStart w:id="168" w:name="_Toc448479779"/>
      <w:r>
        <w:rPr>
          <w:rStyle w:val="CharSectno"/>
        </w:rPr>
        <w:t>93</w:t>
      </w:r>
      <w:r>
        <w:rPr>
          <w:snapToGrid w:val="0"/>
        </w:rPr>
        <w:t>.</w:t>
      </w:r>
      <w:r>
        <w:rPr>
          <w:snapToGrid w:val="0"/>
        </w:rPr>
        <w:tab/>
        <w:t>Obstruction of jetties or officers</w:t>
      </w:r>
      <w:bookmarkEnd w:id="168"/>
      <w:r>
        <w:rPr>
          <w:snapToGrid w:val="0"/>
        </w:rPr>
        <w:t xml:space="preserve"> </w:t>
      </w:r>
    </w:p>
    <w:p>
      <w:pPr>
        <w:pStyle w:val="Subsection"/>
        <w:rPr>
          <w:snapToGrid w:val="0"/>
        </w:rPr>
      </w:pPr>
      <w:r>
        <w:rPr>
          <w:snapToGrid w:val="0"/>
        </w:rPr>
        <w:tab/>
        <w:t>(a)</w:t>
      </w:r>
      <w:r>
        <w:rPr>
          <w:snapToGrid w:val="0"/>
        </w:rPr>
        <w:tab/>
        <w:t>No person shall erect any bench, shear legs, crane, stocks, or other plant whatsoever, or in any way obstruct any public jetty, without first obtaining, in writing, the permission of the Minister for Transport or his representative.</w:t>
      </w:r>
    </w:p>
    <w:p>
      <w:pPr>
        <w:pStyle w:val="Subsection"/>
        <w:rPr>
          <w:snapToGrid w:val="0"/>
        </w:rPr>
      </w:pPr>
      <w:r>
        <w:rPr>
          <w:snapToGrid w:val="0"/>
        </w:rPr>
        <w:tab/>
        <w:t>(b)</w:t>
      </w:r>
      <w:r>
        <w:rPr>
          <w:snapToGrid w:val="0"/>
        </w:rPr>
        <w:tab/>
        <w:t>No person or persons shall obstruct any representative of the Minister for Transport in carrying out the construction of, or repairs or additions to, any public jetty.</w:t>
      </w:r>
    </w:p>
    <w:p>
      <w:pPr>
        <w:pStyle w:val="Footnotesection"/>
      </w:pPr>
      <w:r>
        <w:tab/>
        <w:t xml:space="preserve">[Regulation 93 amended in Gazette 19 May 1989 p. 1495.] </w:t>
      </w:r>
    </w:p>
    <w:p>
      <w:pPr>
        <w:pStyle w:val="Heading5"/>
        <w:rPr>
          <w:snapToGrid w:val="0"/>
        </w:rPr>
      </w:pPr>
      <w:bookmarkStart w:id="169" w:name="_Toc448479780"/>
      <w:r>
        <w:rPr>
          <w:rStyle w:val="CharSectno"/>
        </w:rPr>
        <w:t>94</w:t>
      </w:r>
      <w:r>
        <w:rPr>
          <w:snapToGrid w:val="0"/>
        </w:rPr>
        <w:t>.</w:t>
      </w:r>
      <w:r>
        <w:rPr>
          <w:snapToGrid w:val="0"/>
        </w:rPr>
        <w:tab/>
        <w:t>Rubbish not to be thrown in river etc.</w:t>
      </w:r>
      <w:bookmarkEnd w:id="169"/>
    </w:p>
    <w:p>
      <w:pPr>
        <w:pStyle w:val="Subsection"/>
        <w:rPr>
          <w:snapToGrid w:val="0"/>
        </w:rPr>
      </w:pPr>
      <w:r>
        <w:rPr>
          <w:snapToGrid w:val="0"/>
        </w:rPr>
        <w:tab/>
      </w:r>
      <w:r>
        <w:rPr>
          <w:snapToGrid w:val="0"/>
        </w:rPr>
        <w:tab/>
        <w:t>No stones, rubbish, ashes, or any other substance shall be thrown into any part of the river or discharged upon a public jetty, except at such places, if any, as may be defined for such purpose by the Department.</w:t>
      </w:r>
    </w:p>
    <w:p>
      <w:pPr>
        <w:pStyle w:val="Footnotesection"/>
      </w:pPr>
      <w:r>
        <w:tab/>
        <w:t xml:space="preserve">[Regulation 94 amended in Gazette 19 May 1989 p. 1495.] </w:t>
      </w:r>
    </w:p>
    <w:p>
      <w:pPr>
        <w:pStyle w:val="Heading2"/>
      </w:pPr>
      <w:bookmarkStart w:id="170" w:name="_Toc440457083"/>
      <w:bookmarkStart w:id="171" w:name="_Toc443638776"/>
      <w:bookmarkStart w:id="172" w:name="_Toc447619919"/>
      <w:bookmarkStart w:id="173" w:name="_Toc448479781"/>
      <w:r>
        <w:rPr>
          <w:rStyle w:val="CharPartNo"/>
        </w:rPr>
        <w:t>Part 2A</w:t>
      </w:r>
      <w:r>
        <w:rPr>
          <w:rStyle w:val="CharDivNo"/>
        </w:rPr>
        <w:t> </w:t>
      </w:r>
      <w:r>
        <w:t>—</w:t>
      </w:r>
      <w:r>
        <w:rPr>
          <w:rStyle w:val="CharDivText"/>
        </w:rPr>
        <w:t> </w:t>
      </w:r>
      <w:r>
        <w:rPr>
          <w:rStyle w:val="CharPartText"/>
        </w:rPr>
        <w:t xml:space="preserve">Mooring and berthing other than in the </w:t>
      </w:r>
      <w:smartTag w:uri="urn:schemas-microsoft-com:office:smarttags" w:element="place">
        <w:smartTag w:uri="urn:schemas-microsoft-com:office:smarttags" w:element="PlaceType">
          <w:r>
            <w:rPr>
              <w:rStyle w:val="CharPartText"/>
            </w:rPr>
            <w:t>Port</w:t>
          </w:r>
        </w:smartTag>
        <w:r>
          <w:rPr>
            <w:rStyle w:val="CharPartText"/>
          </w:rPr>
          <w:t xml:space="preserve"> of </w:t>
        </w:r>
        <w:smartTag w:uri="urn:schemas-microsoft-com:office:smarttags" w:element="PlaceName">
          <w:r>
            <w:rPr>
              <w:rStyle w:val="CharPartText"/>
            </w:rPr>
            <w:t>Perth</w:t>
          </w:r>
        </w:smartTag>
      </w:smartTag>
      <w:bookmarkEnd w:id="170"/>
      <w:bookmarkEnd w:id="171"/>
      <w:bookmarkEnd w:id="172"/>
      <w:bookmarkEnd w:id="173"/>
      <w:r>
        <w:rPr>
          <w:rStyle w:val="CharPartText"/>
        </w:rPr>
        <w:t xml:space="preserve"> </w:t>
      </w:r>
    </w:p>
    <w:p>
      <w:pPr>
        <w:pStyle w:val="Footnoteheading"/>
      </w:pPr>
      <w:r>
        <w:tab/>
        <w:t>[Heading inserted in Gazette 1 Aug 1990 p. 3633</w:t>
      </w:r>
      <w:r>
        <w:noBreakHyphen/>
        <w:t xml:space="preserve">4.] </w:t>
      </w:r>
    </w:p>
    <w:p>
      <w:pPr>
        <w:pStyle w:val="Heading5"/>
      </w:pPr>
      <w:bookmarkStart w:id="174" w:name="_Toc448479782"/>
      <w:r>
        <w:rPr>
          <w:rStyle w:val="CharSectno"/>
        </w:rPr>
        <w:t>94A</w:t>
      </w:r>
      <w:r>
        <w:t>.</w:t>
      </w:r>
      <w:r>
        <w:tab/>
        <w:t>Charges for pen rentals and services</w:t>
      </w:r>
      <w:bookmarkEnd w:id="174"/>
    </w:p>
    <w:p>
      <w:pPr>
        <w:pStyle w:val="Subsection"/>
      </w:pPr>
      <w:r>
        <w:tab/>
      </w:r>
      <w:r>
        <w:tab/>
        <w:t xml:space="preserve">The charges payable for pen rentals and services in particular ports and harbours (other than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Perth</w:t>
          </w:r>
        </w:smartTag>
      </w:smartTag>
      <w:r>
        <w:t>) are as set out in Schedule 1.</w:t>
      </w:r>
    </w:p>
    <w:p>
      <w:pPr>
        <w:pStyle w:val="Footnotesection"/>
      </w:pPr>
      <w:r>
        <w:tab/>
        <w:t>[Regulation 94A inserted in Gazette 14 Jun 2002 p. 2800; amended in Gazette 24 Jun 2005 p. 2817; 22 Jun 2007 p. 2909; 25 Jul 2014 p. 2612.]</w:t>
      </w:r>
    </w:p>
    <w:p>
      <w:pPr>
        <w:pStyle w:val="Heading5"/>
        <w:rPr>
          <w:snapToGrid w:val="0"/>
        </w:rPr>
      </w:pPr>
      <w:bookmarkStart w:id="175" w:name="_Toc448479783"/>
      <w:r>
        <w:rPr>
          <w:rStyle w:val="CharSectno"/>
        </w:rPr>
        <w:t>94B</w:t>
      </w:r>
      <w:r>
        <w:rPr>
          <w:snapToGrid w:val="0"/>
        </w:rPr>
        <w:t>.</w:t>
      </w:r>
      <w:r>
        <w:rPr>
          <w:snapToGrid w:val="0"/>
        </w:rPr>
        <w:tab/>
        <w:t>Charges for pile mooring</w:t>
      </w:r>
      <w:bookmarkEnd w:id="175"/>
    </w:p>
    <w:p>
      <w:pPr>
        <w:pStyle w:val="Subsection"/>
        <w:rPr>
          <w:snapToGrid w:val="0"/>
        </w:rPr>
      </w:pPr>
      <w:r>
        <w:rPr>
          <w:snapToGrid w:val="0"/>
        </w:rPr>
        <w:tab/>
      </w:r>
      <w:r>
        <w:rPr>
          <w:snapToGrid w:val="0"/>
        </w:rPr>
        <w:tab/>
        <w:t xml:space="preserve">The </w:t>
      </w:r>
      <w:r>
        <w:t xml:space="preserve">charges </w:t>
      </w:r>
      <w:r>
        <w:rPr>
          <w:snapToGrid w:val="0"/>
        </w:rPr>
        <w:t xml:space="preserve">for pile mooring rental set out in </w:t>
      </w:r>
      <w:r>
        <w:t xml:space="preserve">Schedule 1 </w:t>
      </w:r>
      <w:r>
        <w:rPr>
          <w:snapToGrid w:val="0"/>
        </w:rPr>
        <w:t>are payable in respect to a pile mooring rented by any vessel in any boat harbour or fishing boat harbour in the State, according to the size of that vessel.</w:t>
      </w:r>
    </w:p>
    <w:p>
      <w:pPr>
        <w:pStyle w:val="Footnotesection"/>
      </w:pPr>
      <w:r>
        <w:tab/>
        <w:t>[Regulation 94B inserted in Gazette 1 Aug 1990 p. 3633</w:t>
      </w:r>
      <w:r>
        <w:noBreakHyphen/>
        <w:t xml:space="preserve">4; amended in Gazette 25 Jun 1996 p. 2981; 24 Jun 2005 p. 2817; 22 Jun 2007 p. 2909; 25 Jul 2014 p. 2612.] </w:t>
      </w:r>
    </w:p>
    <w:p>
      <w:pPr>
        <w:pStyle w:val="Heading5"/>
        <w:rPr>
          <w:snapToGrid w:val="0"/>
        </w:rPr>
      </w:pPr>
      <w:bookmarkStart w:id="176" w:name="_Toc448479784"/>
      <w:r>
        <w:rPr>
          <w:rStyle w:val="CharSectno"/>
        </w:rPr>
        <w:t>94C</w:t>
      </w:r>
      <w:r>
        <w:rPr>
          <w:snapToGrid w:val="0"/>
        </w:rPr>
        <w:t>.</w:t>
      </w:r>
      <w:r>
        <w:rPr>
          <w:snapToGrid w:val="0"/>
        </w:rPr>
        <w:tab/>
        <w:t>Dues or charges for berthing or mooring on casual basis</w:t>
      </w:r>
      <w:bookmarkEnd w:id="176"/>
    </w:p>
    <w:p>
      <w:pPr>
        <w:pStyle w:val="Subsection"/>
        <w:rPr>
          <w:snapToGrid w:val="0"/>
        </w:rPr>
      </w:pPr>
      <w:r>
        <w:rPr>
          <w:snapToGrid w:val="0"/>
        </w:rPr>
        <w:tab/>
      </w:r>
      <w:r>
        <w:rPr>
          <w:snapToGrid w:val="0"/>
        </w:rPr>
        <w:tab/>
        <w:t xml:space="preserve">Where no other </w:t>
      </w:r>
      <w:r>
        <w:t xml:space="preserve">due or charge </w:t>
      </w:r>
      <w:r>
        <w:rPr>
          <w:snapToGrid w:val="0"/>
        </w:rPr>
        <w:t xml:space="preserve">is prescribed for berthing or mooring at a wharf or public jetty, the </w:t>
      </w:r>
      <w:r>
        <w:t xml:space="preserve">due or charge </w:t>
      </w:r>
      <w:r>
        <w:rPr>
          <w:snapToGrid w:val="0"/>
        </w:rPr>
        <w:t xml:space="preserve">set out in </w:t>
      </w:r>
      <w:r>
        <w:t xml:space="preserve">Schedule 1 </w:t>
      </w:r>
      <w:r>
        <w:rPr>
          <w:snapToGrid w:val="0"/>
        </w:rPr>
        <w:t>is payable for berthing or mooring on a casual basis at a wharf or public jetty, other than those within the Port of Perth.</w:t>
      </w:r>
    </w:p>
    <w:p>
      <w:pPr>
        <w:pStyle w:val="Footnotesection"/>
      </w:pPr>
      <w:r>
        <w:tab/>
        <w:t xml:space="preserve">[Regulation 94C inserted in Gazette 30 Jun 1992 p. 2893; amended in Gazette 24 Jun 2005 p. 2817; 22 Jun 2007 p. 2909; 25 Jul 2014 p. 2613.] </w:t>
      </w:r>
    </w:p>
    <w:p>
      <w:pPr>
        <w:pStyle w:val="Heading5"/>
      </w:pPr>
      <w:bookmarkStart w:id="177" w:name="_Toc448479785"/>
      <w:r>
        <w:rPr>
          <w:rStyle w:val="CharSectno"/>
        </w:rPr>
        <w:t>94D</w:t>
      </w:r>
      <w:r>
        <w:t>.</w:t>
      </w:r>
      <w:r>
        <w:tab/>
        <w:t>Waiving charges in emergencies</w:t>
      </w:r>
      <w:bookmarkEnd w:id="177"/>
    </w:p>
    <w:p>
      <w:pPr>
        <w:pStyle w:val="Subsection"/>
      </w:pPr>
      <w:r>
        <w:tab/>
      </w:r>
      <w:r>
        <w:tab/>
        <w:t>The chief executive officer of the Department may waive a charge payable under this Division for the use of an alongside berth at a service jetty by a vessel in need of emergency repair.</w:t>
      </w:r>
    </w:p>
    <w:p>
      <w:pPr>
        <w:pStyle w:val="Footnotesection"/>
      </w:pPr>
      <w:r>
        <w:tab/>
        <w:t>[Regulation 94D inserted in Gazette 22 Jun 2007 p. 2910; amended in Gazette 25 Jul 2014 p. 2613.]</w:t>
      </w:r>
    </w:p>
    <w:p>
      <w:pPr>
        <w:pStyle w:val="Heading5"/>
      </w:pPr>
      <w:bookmarkStart w:id="178" w:name="_Toc448479786"/>
      <w:r>
        <w:rPr>
          <w:rStyle w:val="CharSectno"/>
        </w:rPr>
        <w:t>94E</w:t>
      </w:r>
      <w:r>
        <w:t>.</w:t>
      </w:r>
      <w:r>
        <w:tab/>
        <w:t>Controlling short term use</w:t>
      </w:r>
      <w:bookmarkEnd w:id="178"/>
    </w:p>
    <w:p>
      <w:pPr>
        <w:pStyle w:val="Subsection"/>
      </w:pPr>
      <w:r>
        <w:tab/>
      </w:r>
      <w:r>
        <w:tab/>
        <w:t>Where several vessels have applied for short term access to a service wharf or jetty, an officer of the Department may direct that, in particular circumstances, a particular type of vessel, or a specified type of short term use, has precedence.</w:t>
      </w:r>
    </w:p>
    <w:p>
      <w:pPr>
        <w:pStyle w:val="Footnotesection"/>
      </w:pPr>
      <w:r>
        <w:tab/>
        <w:t>[Regulation 94E inserted in Gazette 22 Jul 2015 p. 2954.]</w:t>
      </w:r>
    </w:p>
    <w:p>
      <w:pPr>
        <w:pStyle w:val="Heading2"/>
      </w:pPr>
      <w:bookmarkStart w:id="179" w:name="_Toc440457089"/>
      <w:bookmarkStart w:id="180" w:name="_Toc443638782"/>
      <w:bookmarkStart w:id="181" w:name="_Toc447619925"/>
      <w:bookmarkStart w:id="182" w:name="_Toc448479787"/>
      <w:r>
        <w:rPr>
          <w:rStyle w:val="CharPartNo"/>
        </w:rPr>
        <w:t>Part 3</w:t>
      </w:r>
      <w:r>
        <w:t> — </w:t>
      </w:r>
      <w:r>
        <w:rPr>
          <w:rStyle w:val="CharPartText"/>
        </w:rPr>
        <w:t>Special provisions applying at particular ports</w:t>
      </w:r>
      <w:bookmarkEnd w:id="179"/>
      <w:bookmarkEnd w:id="180"/>
      <w:bookmarkEnd w:id="181"/>
      <w:bookmarkEnd w:id="182"/>
      <w:r>
        <w:rPr>
          <w:rStyle w:val="CharPartText"/>
        </w:rPr>
        <w:t xml:space="preserve"> </w:t>
      </w:r>
    </w:p>
    <w:p>
      <w:pPr>
        <w:pStyle w:val="Footnoteheading"/>
      </w:pPr>
      <w:r>
        <w:tab/>
        <w:t xml:space="preserve">[Heading inserted in Gazette 19 May 1989 p. 1494.] </w:t>
      </w:r>
    </w:p>
    <w:p>
      <w:pPr>
        <w:pStyle w:val="Heading3"/>
        <w:rPr>
          <w:snapToGrid w:val="0"/>
        </w:rPr>
      </w:pPr>
      <w:bookmarkStart w:id="183" w:name="_Toc440457090"/>
      <w:bookmarkStart w:id="184" w:name="_Toc443638783"/>
      <w:bookmarkStart w:id="185" w:name="_Toc447619926"/>
      <w:bookmarkStart w:id="186" w:name="_Toc448479788"/>
      <w:r>
        <w:rPr>
          <w:rStyle w:val="CharDivNo"/>
        </w:rPr>
        <w:t>Division 1</w:t>
      </w:r>
      <w:r>
        <w:rPr>
          <w:snapToGrid w:val="0"/>
        </w:rPr>
        <w:t> — </w:t>
      </w:r>
      <w:r>
        <w:rPr>
          <w:rStyle w:val="CharDivText"/>
        </w:rPr>
        <w:t>Use of slipways</w:t>
      </w:r>
      <w:bookmarkEnd w:id="183"/>
      <w:bookmarkEnd w:id="184"/>
      <w:bookmarkEnd w:id="185"/>
      <w:bookmarkEnd w:id="186"/>
      <w:r>
        <w:rPr>
          <w:rStyle w:val="CharDivText"/>
        </w:rPr>
        <w:t xml:space="preserve"> </w:t>
      </w:r>
    </w:p>
    <w:p>
      <w:pPr>
        <w:pStyle w:val="Footnoteheading"/>
      </w:pPr>
      <w:r>
        <w:tab/>
        <w:t xml:space="preserve">[Heading inserted in Gazette 19 May 1989 p. 1494.] </w:t>
      </w:r>
    </w:p>
    <w:p>
      <w:pPr>
        <w:pStyle w:val="Heading5"/>
      </w:pPr>
      <w:bookmarkStart w:id="187" w:name="_Toc448479789"/>
      <w:r>
        <w:rPr>
          <w:rStyle w:val="CharSectno"/>
        </w:rPr>
        <w:t>95</w:t>
      </w:r>
      <w:r>
        <w:t>.</w:t>
      </w:r>
      <w:r>
        <w:tab/>
        <w:t>Management and control of departmental slipways</w:t>
      </w:r>
      <w:bookmarkEnd w:id="187"/>
    </w:p>
    <w:p>
      <w:pPr>
        <w:pStyle w:val="Subsection"/>
      </w:pPr>
      <w:r>
        <w:tab/>
        <w:t>(1)</w:t>
      </w:r>
      <w:r>
        <w:tab/>
        <w:t>Part 3 Division 1 applies to slipways under the direct control of the Department.</w:t>
      </w:r>
    </w:p>
    <w:p>
      <w:pPr>
        <w:pStyle w:val="Subsection"/>
      </w:pPr>
      <w:r>
        <w:tab/>
        <w:t>(2)</w:t>
      </w:r>
      <w:r>
        <w:tab/>
        <w:t>The officer appointed by the Director General as being in charge of a region in which any slipways under the control of the Department are situated shall have the management and control of those slipways.</w:t>
      </w:r>
    </w:p>
    <w:p>
      <w:pPr>
        <w:pStyle w:val="Footnotesection"/>
      </w:pPr>
      <w:r>
        <w:tab/>
        <w:t>[Regulation 95 inserted in Gazette 20 Jun 2000 p. 3044; amended in Gazette 4 Nov 2014 p. 4204.]</w:t>
      </w:r>
    </w:p>
    <w:p>
      <w:pPr>
        <w:pStyle w:val="Heading5"/>
      </w:pPr>
      <w:bookmarkStart w:id="188" w:name="_Toc448479790"/>
      <w:r>
        <w:rPr>
          <w:rStyle w:val="CharSectno"/>
        </w:rPr>
        <w:t>95A</w:t>
      </w:r>
      <w:r>
        <w:t>.</w:t>
      </w:r>
      <w:r>
        <w:tab/>
        <w:t>Use of slipway</w:t>
      </w:r>
      <w:bookmarkEnd w:id="188"/>
    </w:p>
    <w:p>
      <w:pPr>
        <w:pStyle w:val="Subsection"/>
      </w:pPr>
      <w:r>
        <w:tab/>
        <w:t>(1)</w:t>
      </w:r>
      <w:r>
        <w:tab/>
        <w:t>An owner or master of a vessel wanting to use a slipway may apply to the officer in charge of the region in which the slipway is situated to permit that use.</w:t>
      </w:r>
    </w:p>
    <w:p>
      <w:pPr>
        <w:pStyle w:val="Subsection"/>
      </w:pPr>
      <w:r>
        <w:tab/>
        <w:t>(2)</w:t>
      </w:r>
      <w:r>
        <w:tab/>
        <w:t>The application must be in the form of Schedule 3 Form 3.</w:t>
      </w:r>
    </w:p>
    <w:p>
      <w:pPr>
        <w:pStyle w:val="Footnotesection"/>
      </w:pPr>
      <w:r>
        <w:tab/>
        <w:t>[Regulation 95A inserted in Gazette 4 Nov 2014 p. 4204.]</w:t>
      </w:r>
    </w:p>
    <w:p>
      <w:pPr>
        <w:pStyle w:val="Heading5"/>
        <w:rPr>
          <w:snapToGrid w:val="0"/>
        </w:rPr>
      </w:pPr>
      <w:bookmarkStart w:id="189" w:name="_Toc448479791"/>
      <w:r>
        <w:rPr>
          <w:rStyle w:val="CharSectno"/>
        </w:rPr>
        <w:t>96</w:t>
      </w:r>
      <w:r>
        <w:rPr>
          <w:snapToGrid w:val="0"/>
        </w:rPr>
        <w:t>.</w:t>
      </w:r>
      <w:r>
        <w:rPr>
          <w:snapToGrid w:val="0"/>
        </w:rPr>
        <w:tab/>
        <w:t>Charges for use of slipway</w:t>
      </w:r>
      <w:bookmarkEnd w:id="189"/>
      <w:r>
        <w:rPr>
          <w:snapToGrid w:val="0"/>
        </w:rPr>
        <w:t xml:space="preserve"> </w:t>
      </w:r>
    </w:p>
    <w:p>
      <w:pPr>
        <w:pStyle w:val="Subsection"/>
        <w:rPr>
          <w:snapToGrid w:val="0"/>
        </w:rPr>
      </w:pPr>
      <w:r>
        <w:rPr>
          <w:snapToGrid w:val="0"/>
        </w:rPr>
        <w:tab/>
        <w:t>(a)</w:t>
      </w:r>
      <w:r>
        <w:rPr>
          <w:snapToGrid w:val="0"/>
        </w:rPr>
        <w:tab/>
        <w:t xml:space="preserve">All vessels shall be charged for services rendered </w:t>
      </w:r>
      <w:r>
        <w:t xml:space="preserve">at or in relation to a slip </w:t>
      </w:r>
      <w:r>
        <w:rPr>
          <w:snapToGrid w:val="0"/>
        </w:rPr>
        <w:t xml:space="preserve">as prescribed in </w:t>
      </w:r>
      <w:r>
        <w:t>Schedule 1.</w:t>
      </w:r>
    </w:p>
    <w:p>
      <w:pPr>
        <w:pStyle w:val="Subsection"/>
        <w:rPr>
          <w:snapToGrid w:val="0"/>
        </w:rPr>
      </w:pPr>
      <w:r>
        <w:rPr>
          <w:snapToGrid w:val="0"/>
        </w:rPr>
        <w:tab/>
        <w:t>(b)</w:t>
      </w:r>
      <w:r>
        <w:rPr>
          <w:snapToGrid w:val="0"/>
        </w:rPr>
        <w:tab/>
        <w:t xml:space="preserve">The </w:t>
      </w:r>
      <w:r>
        <w:t xml:space="preserve">charges </w:t>
      </w:r>
      <w:r>
        <w:rPr>
          <w:snapToGrid w:val="0"/>
        </w:rPr>
        <w:t xml:space="preserve">shall cover the use of the slip, the haulage of the vessel to the slip and the supply of water and electric power. The owner or master of the vessel must arrange for the proper wedging, blocking, etc., to the satisfaction of the </w:t>
      </w:r>
      <w:r>
        <w:t xml:space="preserve">officer in charge of the region in which the slipway is situated.  </w:t>
      </w:r>
      <w:r>
        <w:rPr>
          <w:snapToGrid w:val="0"/>
        </w:rPr>
        <w:t>Any damage done to the structure and/or cradle shall be repaired at the expense of the owner or master of the vessel causing the damage.</w:t>
      </w:r>
    </w:p>
    <w:p>
      <w:pPr>
        <w:pStyle w:val="Subsection"/>
        <w:rPr>
          <w:snapToGrid w:val="0"/>
        </w:rPr>
      </w:pPr>
      <w:r>
        <w:rPr>
          <w:snapToGrid w:val="0"/>
        </w:rPr>
        <w:tab/>
        <w:t>(c)</w:t>
      </w:r>
      <w:r>
        <w:rPr>
          <w:snapToGrid w:val="0"/>
        </w:rPr>
        <w:tab/>
        <w:t>The owner or master of any vessel using the slip shall be responsible for the payment of all charges which he shall pay before the vessel is removed from the slip.</w:t>
      </w:r>
    </w:p>
    <w:p>
      <w:pPr>
        <w:pStyle w:val="Footnotesection"/>
      </w:pPr>
      <w:r>
        <w:tab/>
        <w:t xml:space="preserve">[Regulation 96 inserted in Gazette 11 Jan 1946 p. 13; amended in Gazette 2 May 1952 p. 1106; 17 Mar 1960 p. 783; 24 Nov 1972 p. 4488; 19 Oct 1973 p. 3818; 19 May 1989 p. 1495; 20 Jun 2000 p. 3044; 24 Jun 2005 p. 2818; 22 Jun 2007 p. 2910; 25 Jul 2014 p. 2613; 4 Nov 2014 p. 4204.] </w:t>
      </w:r>
    </w:p>
    <w:p>
      <w:pPr>
        <w:pStyle w:val="Heading5"/>
        <w:rPr>
          <w:snapToGrid w:val="0"/>
        </w:rPr>
      </w:pPr>
      <w:bookmarkStart w:id="190" w:name="_Toc448479792"/>
      <w:r>
        <w:rPr>
          <w:rStyle w:val="CharSectno"/>
        </w:rPr>
        <w:t>97</w:t>
      </w:r>
      <w:r>
        <w:rPr>
          <w:snapToGrid w:val="0"/>
        </w:rPr>
        <w:t>.</w:t>
      </w:r>
      <w:r>
        <w:rPr>
          <w:snapToGrid w:val="0"/>
        </w:rPr>
        <w:tab/>
        <w:t>Government vessels may take precedence</w:t>
      </w:r>
      <w:bookmarkEnd w:id="190"/>
      <w:r>
        <w:rPr>
          <w:snapToGrid w:val="0"/>
        </w:rPr>
        <w:t xml:space="preserve"> </w:t>
      </w:r>
    </w:p>
    <w:p>
      <w:pPr>
        <w:pStyle w:val="Subsection"/>
        <w:rPr>
          <w:snapToGrid w:val="0"/>
        </w:rPr>
      </w:pPr>
      <w:r>
        <w:rPr>
          <w:snapToGrid w:val="0"/>
        </w:rPr>
        <w:tab/>
      </w:r>
      <w:r>
        <w:rPr>
          <w:snapToGrid w:val="0"/>
        </w:rPr>
        <w:tab/>
        <w:t>Government vessels shall, when considered necessary, take precedence of all other craft, notwithstanding any previous application by private owners for the use of the slip.</w:t>
      </w:r>
    </w:p>
    <w:p>
      <w:pPr>
        <w:pStyle w:val="Footnotesection"/>
      </w:pPr>
      <w:r>
        <w:tab/>
        <w:t xml:space="preserve">[Regulation 97 inserted in Gazette 11 Jan 1946 p. 13; amended in Gazette 19 May 1989 p. 1495.] </w:t>
      </w:r>
    </w:p>
    <w:p>
      <w:pPr>
        <w:pStyle w:val="Heading5"/>
        <w:rPr>
          <w:snapToGrid w:val="0"/>
        </w:rPr>
      </w:pPr>
      <w:bookmarkStart w:id="191" w:name="_Toc448479793"/>
      <w:r>
        <w:rPr>
          <w:rStyle w:val="CharSectno"/>
        </w:rPr>
        <w:t>98</w:t>
      </w:r>
      <w:r>
        <w:rPr>
          <w:snapToGrid w:val="0"/>
        </w:rPr>
        <w:t>.</w:t>
      </w:r>
      <w:r>
        <w:rPr>
          <w:snapToGrid w:val="0"/>
        </w:rPr>
        <w:tab/>
        <w:t>Vessels may forfeit their turn</w:t>
      </w:r>
      <w:bookmarkEnd w:id="191"/>
      <w:r>
        <w:rPr>
          <w:snapToGrid w:val="0"/>
        </w:rPr>
        <w:t xml:space="preserve"> </w:t>
      </w:r>
    </w:p>
    <w:p>
      <w:pPr>
        <w:pStyle w:val="Subsection"/>
        <w:rPr>
          <w:snapToGrid w:val="0"/>
        </w:rPr>
      </w:pPr>
      <w:r>
        <w:rPr>
          <w:snapToGrid w:val="0"/>
        </w:rPr>
        <w:tab/>
      </w:r>
      <w:r>
        <w:rPr>
          <w:snapToGrid w:val="0"/>
        </w:rPr>
        <w:tab/>
        <w:t>Vessels registered for and not arriving at the slip at the appointed time will be liable to the forfeiture of their turn.</w:t>
      </w:r>
    </w:p>
    <w:p>
      <w:pPr>
        <w:pStyle w:val="Footnotesection"/>
      </w:pPr>
      <w:r>
        <w:tab/>
        <w:t xml:space="preserve">[Regulation 98 inserted in Gazette 11 Jan 1946 p. 13; amended in Gazette 19 May 1989 p. 1496.] </w:t>
      </w:r>
    </w:p>
    <w:p>
      <w:pPr>
        <w:pStyle w:val="Heading5"/>
        <w:rPr>
          <w:snapToGrid w:val="0"/>
        </w:rPr>
      </w:pPr>
      <w:bookmarkStart w:id="192" w:name="_Toc448479794"/>
      <w:r>
        <w:rPr>
          <w:rStyle w:val="CharSectno"/>
        </w:rPr>
        <w:t>99</w:t>
      </w:r>
      <w:r>
        <w:rPr>
          <w:snapToGrid w:val="0"/>
        </w:rPr>
        <w:t>.</w:t>
      </w:r>
      <w:r>
        <w:rPr>
          <w:snapToGrid w:val="0"/>
        </w:rPr>
        <w:tab/>
        <w:t>Department will not undertake repairs etc.</w:t>
      </w:r>
      <w:bookmarkEnd w:id="192"/>
    </w:p>
    <w:p>
      <w:pPr>
        <w:pStyle w:val="Subsection"/>
        <w:keepNext/>
        <w:rPr>
          <w:snapToGrid w:val="0"/>
        </w:rPr>
      </w:pPr>
      <w:r>
        <w:rPr>
          <w:snapToGrid w:val="0"/>
        </w:rPr>
        <w:tab/>
      </w:r>
      <w:r>
        <w:rPr>
          <w:snapToGrid w:val="0"/>
        </w:rPr>
        <w:tab/>
        <w:t>The Department will not undertake the repairs of vessels; all parties availing themselves of the use of the slip will be required to make their own arrangements for these and provide all necessary material.</w:t>
      </w:r>
    </w:p>
    <w:p>
      <w:pPr>
        <w:pStyle w:val="Footnotesection"/>
      </w:pPr>
      <w:r>
        <w:tab/>
        <w:t xml:space="preserve">[Regulation 99 inserted in Gazette 11 Jan 1946 p. 13; amended in Gazette 19 May 1989 p. 1496.] </w:t>
      </w:r>
    </w:p>
    <w:p>
      <w:pPr>
        <w:pStyle w:val="Heading5"/>
        <w:rPr>
          <w:snapToGrid w:val="0"/>
        </w:rPr>
      </w:pPr>
      <w:bookmarkStart w:id="193" w:name="_Toc448479795"/>
      <w:r>
        <w:rPr>
          <w:rStyle w:val="CharSectno"/>
        </w:rPr>
        <w:t>100</w:t>
      </w:r>
      <w:r>
        <w:rPr>
          <w:snapToGrid w:val="0"/>
        </w:rPr>
        <w:t>.</w:t>
      </w:r>
      <w:r>
        <w:rPr>
          <w:snapToGrid w:val="0"/>
        </w:rPr>
        <w:tab/>
        <w:t>Department not responsible for damage to vessel when in use of slip</w:t>
      </w:r>
      <w:bookmarkEnd w:id="193"/>
      <w:r>
        <w:rPr>
          <w:snapToGrid w:val="0"/>
        </w:rPr>
        <w:t xml:space="preserve"> </w:t>
      </w:r>
    </w:p>
    <w:p>
      <w:pPr>
        <w:pStyle w:val="Subsection"/>
        <w:rPr>
          <w:snapToGrid w:val="0"/>
        </w:rPr>
      </w:pPr>
      <w:r>
        <w:rPr>
          <w:snapToGrid w:val="0"/>
        </w:rPr>
        <w:tab/>
      </w:r>
      <w:r>
        <w:rPr>
          <w:snapToGrid w:val="0"/>
        </w:rPr>
        <w:tab/>
        <w:t>The Department will not be responsible for and shall incur no liability in respect of any damage to any vessel while being hauled up, remaining on, or being lowered from the slip, or in any way in connection with the use of the slip.</w:t>
      </w:r>
    </w:p>
    <w:p>
      <w:pPr>
        <w:pStyle w:val="Footnotesection"/>
      </w:pPr>
      <w:r>
        <w:tab/>
        <w:t xml:space="preserve">[Regulation 100 inserted in Gazette 11 Jan 1946 p. 13; amended in Gazette 19 May 1989 p. 1496.] </w:t>
      </w:r>
    </w:p>
    <w:p>
      <w:pPr>
        <w:pStyle w:val="Heading5"/>
        <w:spacing w:before="180"/>
        <w:rPr>
          <w:snapToGrid w:val="0"/>
        </w:rPr>
      </w:pPr>
      <w:bookmarkStart w:id="194" w:name="_Toc448479796"/>
      <w:r>
        <w:rPr>
          <w:rStyle w:val="CharSectno"/>
        </w:rPr>
        <w:t>101</w:t>
      </w:r>
      <w:r>
        <w:rPr>
          <w:snapToGrid w:val="0"/>
        </w:rPr>
        <w:t>.</w:t>
      </w:r>
      <w:r>
        <w:rPr>
          <w:snapToGrid w:val="0"/>
        </w:rPr>
        <w:tab/>
        <w:t>Duties of owner or master using slipway</w:t>
      </w:r>
      <w:bookmarkEnd w:id="194"/>
      <w:r>
        <w:rPr>
          <w:snapToGrid w:val="0"/>
        </w:rPr>
        <w:t xml:space="preserve"> </w:t>
      </w:r>
    </w:p>
    <w:p>
      <w:pPr>
        <w:pStyle w:val="Subsection"/>
        <w:rPr>
          <w:snapToGrid w:val="0"/>
        </w:rPr>
      </w:pPr>
      <w:r>
        <w:rPr>
          <w:snapToGrid w:val="0"/>
        </w:rPr>
        <w:tab/>
        <w:t>(1)</w:t>
      </w:r>
      <w:r>
        <w:rPr>
          <w:snapToGrid w:val="0"/>
        </w:rPr>
        <w:tab/>
        <w:t>The owner or master of a vessel using the slipway shall — </w:t>
      </w:r>
    </w:p>
    <w:p>
      <w:pPr>
        <w:pStyle w:val="Indenta"/>
        <w:rPr>
          <w:snapToGrid w:val="0"/>
        </w:rPr>
      </w:pPr>
      <w:r>
        <w:rPr>
          <w:snapToGrid w:val="0"/>
        </w:rPr>
        <w:tab/>
        <w:t>(a)</w:t>
      </w:r>
      <w:r>
        <w:rPr>
          <w:snapToGrid w:val="0"/>
        </w:rPr>
        <w:tab/>
        <w:t>keep it in a clean and tidy condition to the satisfaction of the</w:t>
      </w:r>
      <w:r>
        <w:t xml:space="preserve"> officer in charge of the region in which the slipway is situated; and</w:t>
      </w:r>
    </w:p>
    <w:p>
      <w:pPr>
        <w:pStyle w:val="Indenta"/>
        <w:rPr>
          <w:snapToGrid w:val="0"/>
        </w:rPr>
      </w:pPr>
      <w:r>
        <w:rPr>
          <w:snapToGrid w:val="0"/>
        </w:rPr>
        <w:tab/>
        <w:t>(b)</w:t>
      </w:r>
      <w:r>
        <w:rPr>
          <w:snapToGrid w:val="0"/>
        </w:rPr>
        <w:tab/>
        <w:t>remove all barnacles and weed from the slipway area on the day that the vessel is hauled from the water.</w:t>
      </w:r>
    </w:p>
    <w:p>
      <w:pPr>
        <w:pStyle w:val="Subsection"/>
        <w:rPr>
          <w:snapToGrid w:val="0"/>
        </w:rPr>
      </w:pPr>
      <w:r>
        <w:rPr>
          <w:snapToGrid w:val="0"/>
        </w:rPr>
        <w:tab/>
        <w:t>(2)</w:t>
      </w:r>
      <w:r>
        <w:rPr>
          <w:snapToGrid w:val="0"/>
        </w:rPr>
        <w:tab/>
        <w:t>Where the owner or master fails to comply with subregulation (1) the Department may arrange for the cleaning of the slipway area and may recover the cost thereof from the owner or master of the vessel.</w:t>
      </w:r>
    </w:p>
    <w:p>
      <w:pPr>
        <w:pStyle w:val="Footnotesection"/>
      </w:pPr>
      <w:r>
        <w:tab/>
        <w:t xml:space="preserve">[Regulation 101 inserted in Gazette 19 Oct 1973 p. 3819; amended in Gazette 20 Jun 2000 p. 3044; 4 Nov 2014 p. 4205.] </w:t>
      </w:r>
    </w:p>
    <w:p>
      <w:pPr>
        <w:pStyle w:val="Heading5"/>
        <w:spacing w:before="180"/>
        <w:rPr>
          <w:snapToGrid w:val="0"/>
        </w:rPr>
      </w:pPr>
      <w:bookmarkStart w:id="195" w:name="_Toc448479797"/>
      <w:r>
        <w:rPr>
          <w:rStyle w:val="CharSectno"/>
        </w:rPr>
        <w:t>101A</w:t>
      </w:r>
      <w:r>
        <w:rPr>
          <w:snapToGrid w:val="0"/>
        </w:rPr>
        <w:t>.</w:t>
      </w:r>
      <w:r>
        <w:rPr>
          <w:snapToGrid w:val="0"/>
        </w:rPr>
        <w:tab/>
        <w:t>Slipping of more than one vessel at a time</w:t>
      </w:r>
      <w:bookmarkEnd w:id="195"/>
      <w:r>
        <w:rPr>
          <w:snapToGrid w:val="0"/>
        </w:rPr>
        <w:t xml:space="preserve"> </w:t>
      </w:r>
    </w:p>
    <w:p>
      <w:pPr>
        <w:pStyle w:val="Subsection"/>
        <w:rPr>
          <w:snapToGrid w:val="0"/>
        </w:rPr>
      </w:pPr>
      <w:r>
        <w:rPr>
          <w:snapToGrid w:val="0"/>
        </w:rPr>
        <w:tab/>
      </w:r>
      <w:r>
        <w:rPr>
          <w:snapToGrid w:val="0"/>
        </w:rPr>
        <w:tab/>
        <w:t xml:space="preserve">The </w:t>
      </w:r>
      <w:r>
        <w:t xml:space="preserve">officer in charge of a region </w:t>
      </w:r>
      <w:r>
        <w:rPr>
          <w:snapToGrid w:val="0"/>
        </w:rPr>
        <w:t>may by special permission allow more than one vessel to be taken on a slipway at the one time.</w:t>
      </w:r>
    </w:p>
    <w:p>
      <w:pPr>
        <w:pStyle w:val="Footnotesection"/>
      </w:pPr>
      <w:r>
        <w:tab/>
        <w:t xml:space="preserve">[Regulation 101A inserted in Gazette 24 Nov 1972 p. 4488; amended in Gazette 19 May 1989 p. 1496; 20 Jun 2000 p. 3044; 4 Nov 2014 p. 4205.] </w:t>
      </w:r>
    </w:p>
    <w:p>
      <w:pPr>
        <w:pStyle w:val="Heading5"/>
        <w:keepNext w:val="0"/>
        <w:keepLines w:val="0"/>
        <w:spacing w:before="180"/>
        <w:rPr>
          <w:snapToGrid w:val="0"/>
        </w:rPr>
      </w:pPr>
      <w:bookmarkStart w:id="196" w:name="_Toc448479798"/>
      <w:r>
        <w:rPr>
          <w:rStyle w:val="CharSectno"/>
        </w:rPr>
        <w:t>101B</w:t>
      </w:r>
      <w:r>
        <w:rPr>
          <w:snapToGrid w:val="0"/>
        </w:rPr>
        <w:t>.</w:t>
      </w:r>
      <w:r>
        <w:rPr>
          <w:snapToGrid w:val="0"/>
        </w:rPr>
        <w:tab/>
        <w:t>Dispute procedure</w:t>
      </w:r>
      <w:bookmarkEnd w:id="196"/>
      <w:r>
        <w:rPr>
          <w:snapToGrid w:val="0"/>
        </w:rPr>
        <w:t xml:space="preserve"> </w:t>
      </w:r>
    </w:p>
    <w:p>
      <w:pPr>
        <w:pStyle w:val="Subsection"/>
        <w:spacing w:before="120"/>
        <w:rPr>
          <w:snapToGrid w:val="0"/>
        </w:rPr>
      </w:pPr>
      <w:r>
        <w:rPr>
          <w:snapToGrid w:val="0"/>
        </w:rPr>
        <w:tab/>
      </w:r>
      <w:r>
        <w:rPr>
          <w:snapToGrid w:val="0"/>
        </w:rPr>
        <w:tab/>
        <w:t>If any dispute shall arise between the owner or master and the Department, such dispute shall be referred to and be determined by the Minister whose decision shall be final and binding upon the Department and the owner or master of the vessel.</w:t>
      </w:r>
    </w:p>
    <w:p>
      <w:pPr>
        <w:pStyle w:val="Footnotesection"/>
      </w:pPr>
      <w:r>
        <w:tab/>
        <w:t xml:space="preserve">[Regulation 101B inserted in Gazette 11 Jan 1946 p. 13; amended in Gazette 19 May 1989 p. 1496.] </w:t>
      </w:r>
    </w:p>
    <w:p>
      <w:pPr>
        <w:pStyle w:val="Ednotesection"/>
        <w:spacing w:before="180"/>
        <w:ind w:left="890" w:hanging="890"/>
      </w:pPr>
      <w:r>
        <w:t>[</w:t>
      </w:r>
      <w:r>
        <w:rPr>
          <w:b/>
        </w:rPr>
        <w:t>102-105.</w:t>
      </w:r>
      <w:r>
        <w:tab/>
        <w:t>Deleted in Gazette 24 Nov 1972 p. 4488.]</w:t>
      </w:r>
    </w:p>
    <w:p>
      <w:pPr>
        <w:pStyle w:val="Heading3"/>
        <w:rPr>
          <w:snapToGrid w:val="0"/>
        </w:rPr>
      </w:pPr>
      <w:bookmarkStart w:id="197" w:name="_Toc440457101"/>
      <w:bookmarkStart w:id="198" w:name="_Toc443638794"/>
      <w:bookmarkStart w:id="199" w:name="_Toc447619937"/>
      <w:bookmarkStart w:id="200" w:name="_Toc448479799"/>
      <w:r>
        <w:rPr>
          <w:rStyle w:val="CharDivNo"/>
        </w:rPr>
        <w:t>Division 2</w:t>
      </w:r>
      <w:r>
        <w:rPr>
          <w:snapToGrid w:val="0"/>
        </w:rPr>
        <w:t> — </w:t>
      </w:r>
      <w:r>
        <w:rPr>
          <w:rStyle w:val="CharDivText"/>
        </w:rPr>
        <w:t>Use of mooring springs</w:t>
      </w:r>
      <w:bookmarkEnd w:id="197"/>
      <w:bookmarkEnd w:id="198"/>
      <w:bookmarkEnd w:id="199"/>
      <w:bookmarkEnd w:id="200"/>
      <w:r>
        <w:rPr>
          <w:snapToGrid w:val="0"/>
        </w:rPr>
        <w:t xml:space="preserve"> </w:t>
      </w:r>
    </w:p>
    <w:p>
      <w:pPr>
        <w:pStyle w:val="Footnoteheading"/>
      </w:pPr>
      <w:r>
        <w:tab/>
        <w:t xml:space="preserve">[Heading inserted in Gazette 19 May 1989 p. 1494.] </w:t>
      </w:r>
    </w:p>
    <w:p>
      <w:pPr>
        <w:pStyle w:val="Ednotesection"/>
        <w:spacing w:before="180"/>
      </w:pPr>
      <w:r>
        <w:t>[</w:t>
      </w:r>
      <w:r>
        <w:rPr>
          <w:b/>
        </w:rPr>
        <w:t>105A</w:t>
      </w:r>
      <w:r>
        <w:rPr>
          <w:b/>
        </w:rPr>
        <w:noBreakHyphen/>
        <w:t>105E.</w:t>
      </w:r>
      <w:r>
        <w:tab/>
        <w:t>Deleted in Gazette 30 Jun 1995 p. 2700.]</w:t>
      </w:r>
    </w:p>
    <w:p>
      <w:pPr>
        <w:pStyle w:val="Heading5"/>
        <w:spacing w:before="180"/>
        <w:rPr>
          <w:snapToGrid w:val="0"/>
        </w:rPr>
      </w:pPr>
      <w:bookmarkStart w:id="201" w:name="_Toc448479800"/>
      <w:r>
        <w:rPr>
          <w:rStyle w:val="CharSectno"/>
        </w:rPr>
        <w:t>105F</w:t>
      </w:r>
      <w:r>
        <w:rPr>
          <w:snapToGrid w:val="0"/>
        </w:rPr>
        <w:t>.</w:t>
      </w:r>
      <w:r>
        <w:rPr>
          <w:snapToGrid w:val="0"/>
        </w:rPr>
        <w:tab/>
        <w:t>Approaching bollard or jetty to which mooring spring or rope fastened</w:t>
      </w:r>
      <w:bookmarkEnd w:id="201"/>
      <w:r>
        <w:rPr>
          <w:snapToGrid w:val="0"/>
        </w:rPr>
        <w:t xml:space="preserve"> </w:t>
      </w:r>
    </w:p>
    <w:p>
      <w:pPr>
        <w:pStyle w:val="Subsection"/>
        <w:rPr>
          <w:snapToGrid w:val="0"/>
        </w:rPr>
      </w:pPr>
      <w:r>
        <w:rPr>
          <w:snapToGrid w:val="0"/>
        </w:rPr>
        <w:tab/>
      </w:r>
      <w:r>
        <w:rPr>
          <w:snapToGrid w:val="0"/>
        </w:rPr>
        <w:tab/>
        <w:t>A person shall not, unless authorised by the officer in charge, approach within 4 m of any bollard, or any other part of such public jetty to which any mooring spring or rope is fastened.</w:t>
      </w:r>
    </w:p>
    <w:p>
      <w:pPr>
        <w:pStyle w:val="Footnotesection"/>
      </w:pPr>
      <w:r>
        <w:tab/>
        <w:t xml:space="preserve">[Regulation 105F inserted in Gazette 3 Jan 1947 p. 7; amended in Gazette 15 Jun 1973 p. 2238.] </w:t>
      </w:r>
    </w:p>
    <w:p>
      <w:pPr>
        <w:pStyle w:val="Ednotesection"/>
        <w:spacing w:before="180"/>
        <w:ind w:left="890" w:hanging="890"/>
      </w:pPr>
      <w:r>
        <w:t>[</w:t>
      </w:r>
      <w:r>
        <w:rPr>
          <w:b/>
        </w:rPr>
        <w:t>105G, 105H, 105HA, 105HB.</w:t>
      </w:r>
      <w:r>
        <w:tab/>
        <w:t>Deleted in Gazette 30 Jun 1995 p. 2700.]</w:t>
      </w:r>
    </w:p>
    <w:p>
      <w:pPr>
        <w:pStyle w:val="Ednotedivision"/>
        <w:spacing w:before="180"/>
      </w:pPr>
      <w:r>
        <w:t>[Division 3 (r. 105HC) deleted in Gazette 30 Jun 1995 p. 2700.]</w:t>
      </w:r>
    </w:p>
    <w:p>
      <w:pPr>
        <w:pStyle w:val="Heading3"/>
        <w:rPr>
          <w:snapToGrid w:val="0"/>
        </w:rPr>
      </w:pPr>
      <w:bookmarkStart w:id="202" w:name="_Toc440457103"/>
      <w:bookmarkStart w:id="203" w:name="_Toc443638796"/>
      <w:bookmarkStart w:id="204" w:name="_Toc447619939"/>
      <w:bookmarkStart w:id="205" w:name="_Toc448479801"/>
      <w:r>
        <w:rPr>
          <w:rStyle w:val="CharDivNo"/>
        </w:rPr>
        <w:t>Division 4</w:t>
      </w:r>
      <w:r>
        <w:rPr>
          <w:snapToGrid w:val="0"/>
        </w:rPr>
        <w:t> — </w:t>
      </w:r>
      <w:r>
        <w:rPr>
          <w:rStyle w:val="CharDivText"/>
        </w:rPr>
        <w:t>Use of weighbridges at Wyndham</w:t>
      </w:r>
      <w:bookmarkEnd w:id="202"/>
      <w:bookmarkEnd w:id="203"/>
      <w:bookmarkEnd w:id="204"/>
      <w:bookmarkEnd w:id="205"/>
    </w:p>
    <w:p>
      <w:pPr>
        <w:pStyle w:val="Footnoteheading"/>
      </w:pPr>
      <w:r>
        <w:tab/>
        <w:t xml:space="preserve">[Heading inserted in Gazette 19 May 1989 p. 1494; amended in Gazette 20 Jun 2000 p. 3044.] </w:t>
      </w:r>
    </w:p>
    <w:p>
      <w:pPr>
        <w:pStyle w:val="Heading5"/>
        <w:rPr>
          <w:snapToGrid w:val="0"/>
        </w:rPr>
      </w:pPr>
      <w:bookmarkStart w:id="206" w:name="_Toc448479802"/>
      <w:r>
        <w:rPr>
          <w:rStyle w:val="CharSectno"/>
        </w:rPr>
        <w:t>105I</w:t>
      </w:r>
      <w:r>
        <w:rPr>
          <w:snapToGrid w:val="0"/>
        </w:rPr>
        <w:t>.</w:t>
      </w:r>
      <w:r>
        <w:rPr>
          <w:snapToGrid w:val="0"/>
        </w:rPr>
        <w:tab/>
        <w:t>Weighbridge charges</w:t>
      </w:r>
      <w:bookmarkEnd w:id="206"/>
    </w:p>
    <w:p>
      <w:pPr>
        <w:pStyle w:val="Subsection"/>
        <w:rPr>
          <w:snapToGrid w:val="0"/>
        </w:rPr>
      </w:pPr>
      <w:r>
        <w:rPr>
          <w:snapToGrid w:val="0"/>
        </w:rPr>
        <w:tab/>
        <w:t>(1)</w:t>
      </w:r>
      <w:r>
        <w:rPr>
          <w:snapToGrid w:val="0"/>
        </w:rPr>
        <w:tab/>
        <w:t xml:space="preserve">A person making use of the 50 t weighbridges at Wyndham shall pay the </w:t>
      </w:r>
      <w:r>
        <w:t xml:space="preserve">charge </w:t>
      </w:r>
      <w:r>
        <w:rPr>
          <w:snapToGrid w:val="0"/>
        </w:rPr>
        <w:t xml:space="preserve">set out in </w:t>
      </w:r>
      <w:r>
        <w:t>Schedule 1.</w:t>
      </w:r>
    </w:p>
    <w:p>
      <w:pPr>
        <w:pStyle w:val="Subsection"/>
        <w:rPr>
          <w:snapToGrid w:val="0"/>
        </w:rPr>
      </w:pPr>
      <w:r>
        <w:rPr>
          <w:snapToGrid w:val="0"/>
        </w:rPr>
        <w:tab/>
        <w:t>(2)</w:t>
      </w:r>
      <w:r>
        <w:rPr>
          <w:snapToGrid w:val="0"/>
        </w:rPr>
        <w:tab/>
        <w:t xml:space="preserve">A person making use of the weighbridge outside of normal working hours shall pay the wages of the operator, in addition to the </w:t>
      </w:r>
      <w:r>
        <w:t xml:space="preserve">charges </w:t>
      </w:r>
      <w:r>
        <w:rPr>
          <w:snapToGrid w:val="0"/>
        </w:rPr>
        <w:t>prescribed by subregulation (1).</w:t>
      </w:r>
    </w:p>
    <w:p>
      <w:pPr>
        <w:pStyle w:val="Subsection"/>
        <w:rPr>
          <w:snapToGrid w:val="0"/>
        </w:rPr>
      </w:pPr>
      <w:r>
        <w:rPr>
          <w:snapToGrid w:val="0"/>
        </w:rPr>
        <w:tab/>
        <w:t>(3)</w:t>
      </w:r>
      <w:r>
        <w:rPr>
          <w:snapToGrid w:val="0"/>
        </w:rPr>
        <w:tab/>
        <w:t>Where multi</w:t>
      </w:r>
      <w:r>
        <w:rPr>
          <w:snapToGrid w:val="0"/>
        </w:rPr>
        <w:noBreakHyphen/>
        <w:t>unit vehicles are weighed, under this regulation, each unit shall be weighed separately and a ticket issued for each unit.</w:t>
      </w:r>
    </w:p>
    <w:p>
      <w:pPr>
        <w:pStyle w:val="Footnotesection"/>
      </w:pPr>
      <w:r>
        <w:tab/>
        <w:t xml:space="preserve">[Regulation 105I inserted in Gazette 11 Aug 1964 p. 2880; amended in Gazette 17 Mar 1966 p. 731; 30 Dec 1968 p. 3949; 24 Nov 1972 p. 4488; 15 Jun 1973 p. 2238; 20 Jun 1980 p. 1835; 26 Jun 1981 p. 2410; 9 Jul 1982 p. 2510; 5 Aug 1983 p. 2835; 8 Aug 1986 p. 2828; 16 Oct 1987 p. 3894; 14 Oct 1988 p. 4164; 30 Jun 1989 p. 1918; 1 Aug 1990 p. 3634; 26 Jul 1991 p. 3920; 30 Jun 1992 p. 2893; 29 Jun 1993 p. 3192; 30 Jun 1995 p. 2700; 20 Jun 2000 p. 3045; 24 Jun 2005 p. 2818; 25 Jul 2014 p. 2614.] </w:t>
      </w:r>
    </w:p>
    <w:p>
      <w:pPr>
        <w:pStyle w:val="Ednotedivision"/>
      </w:pPr>
      <w:r>
        <w:t>[Division 5 (r. 105J) deleted in Gazette 30 Jun 1992 p. 2893.]</w:t>
      </w:r>
    </w:p>
    <w:p>
      <w:pPr>
        <w:pStyle w:val="Heading2"/>
      </w:pPr>
      <w:bookmarkStart w:id="207" w:name="_Toc440457105"/>
      <w:bookmarkStart w:id="208" w:name="_Toc443638798"/>
      <w:bookmarkStart w:id="209" w:name="_Toc447619941"/>
      <w:bookmarkStart w:id="210" w:name="_Toc448479803"/>
      <w:r>
        <w:rPr>
          <w:rStyle w:val="CharPartNo"/>
        </w:rPr>
        <w:t>Part 4</w:t>
      </w:r>
      <w:r>
        <w:rPr>
          <w:rStyle w:val="CharDivNo"/>
        </w:rPr>
        <w:t> </w:t>
      </w:r>
      <w:r>
        <w:t>—</w:t>
      </w:r>
      <w:r>
        <w:rPr>
          <w:rStyle w:val="CharDivText"/>
        </w:rPr>
        <w:t> </w:t>
      </w:r>
      <w:r>
        <w:rPr>
          <w:rStyle w:val="CharPartText"/>
        </w:rPr>
        <w:t>Breach of regulations and penalties</w:t>
      </w:r>
      <w:bookmarkEnd w:id="207"/>
      <w:bookmarkEnd w:id="208"/>
      <w:bookmarkEnd w:id="209"/>
      <w:bookmarkEnd w:id="210"/>
    </w:p>
    <w:p>
      <w:pPr>
        <w:pStyle w:val="Footnoteheading"/>
      </w:pPr>
      <w:r>
        <w:tab/>
        <w:t xml:space="preserve">[Heading inserted in Gazette 19 May 1989 p. 1494.] </w:t>
      </w:r>
    </w:p>
    <w:p>
      <w:pPr>
        <w:pStyle w:val="Heading5"/>
        <w:rPr>
          <w:snapToGrid w:val="0"/>
        </w:rPr>
      </w:pPr>
      <w:bookmarkStart w:id="211" w:name="_Toc448479804"/>
      <w:r>
        <w:rPr>
          <w:rStyle w:val="CharSectno"/>
        </w:rPr>
        <w:t>106</w:t>
      </w:r>
      <w:r>
        <w:rPr>
          <w:snapToGrid w:val="0"/>
        </w:rPr>
        <w:t>.</w:t>
      </w:r>
      <w:r>
        <w:rPr>
          <w:snapToGrid w:val="0"/>
        </w:rPr>
        <w:tab/>
        <w:t>Powers of officer of Department</w:t>
      </w:r>
      <w:bookmarkEnd w:id="211"/>
      <w:r>
        <w:rPr>
          <w:snapToGrid w:val="0"/>
        </w:rPr>
        <w:t xml:space="preserve"> </w:t>
      </w:r>
    </w:p>
    <w:p>
      <w:pPr>
        <w:pStyle w:val="Subsection"/>
        <w:rPr>
          <w:snapToGrid w:val="0"/>
        </w:rPr>
      </w:pPr>
      <w:r>
        <w:rPr>
          <w:snapToGrid w:val="0"/>
        </w:rPr>
        <w:tab/>
      </w:r>
      <w:r>
        <w:rPr>
          <w:snapToGrid w:val="0"/>
        </w:rPr>
        <w:tab/>
        <w:t>When the breach of these regulations is attended with any danger or annoyance to the public or any person, any officer of the Department may summarily interfere to obviate or remove such danger or annoyance or the person causing the same, without prejudice to any proceedings against the offender for any penalty to which he may be liable.</w:t>
      </w:r>
    </w:p>
    <w:p>
      <w:pPr>
        <w:pStyle w:val="Footnotesection"/>
      </w:pPr>
      <w:r>
        <w:tab/>
        <w:t xml:space="preserve">[Regulation 106 amended in Gazette 19 May 1989 p. 1496.] </w:t>
      </w:r>
    </w:p>
    <w:p>
      <w:pPr>
        <w:pStyle w:val="Heading5"/>
        <w:rPr>
          <w:snapToGrid w:val="0"/>
        </w:rPr>
      </w:pPr>
      <w:bookmarkStart w:id="212" w:name="_Toc448479805"/>
      <w:r>
        <w:rPr>
          <w:rStyle w:val="CharSectno"/>
        </w:rPr>
        <w:t>107</w:t>
      </w:r>
      <w:r>
        <w:rPr>
          <w:snapToGrid w:val="0"/>
        </w:rPr>
        <w:t>.</w:t>
      </w:r>
      <w:r>
        <w:rPr>
          <w:snapToGrid w:val="0"/>
        </w:rPr>
        <w:tab/>
        <w:t>Recovery of expenses incurred by breaches of regulations</w:t>
      </w:r>
      <w:bookmarkEnd w:id="212"/>
      <w:r>
        <w:rPr>
          <w:snapToGrid w:val="0"/>
        </w:rPr>
        <w:t xml:space="preserve"> </w:t>
      </w:r>
    </w:p>
    <w:p>
      <w:pPr>
        <w:pStyle w:val="Subsection"/>
        <w:rPr>
          <w:snapToGrid w:val="0"/>
        </w:rPr>
      </w:pPr>
      <w:r>
        <w:rPr>
          <w:snapToGrid w:val="0"/>
        </w:rPr>
        <w:tab/>
      </w:r>
      <w:r>
        <w:rPr>
          <w:snapToGrid w:val="0"/>
        </w:rPr>
        <w:tab/>
        <w:t>Where any person or persons by the foregoing regulations or any of them are required to do or perform any act or thing, and any such act or thing remains undone, the Minister for Transport or the Department may cause the same to be performed, and charge the cost and expenses against such person or persons, and the amount thereof may be recovered as a debt due to the Crown in any court of competent jurisdiction.</w:t>
      </w:r>
    </w:p>
    <w:p>
      <w:pPr>
        <w:pStyle w:val="Footnotesection"/>
      </w:pPr>
      <w:r>
        <w:tab/>
        <w:t xml:space="preserve">[Regulation 107 amended in Gazette 19 May 1989 p. 1496.] </w:t>
      </w:r>
    </w:p>
    <w:p>
      <w:pPr>
        <w:pStyle w:val="Heading5"/>
        <w:rPr>
          <w:snapToGrid w:val="0"/>
        </w:rPr>
      </w:pPr>
      <w:bookmarkStart w:id="213" w:name="_Toc448479806"/>
      <w:r>
        <w:rPr>
          <w:rStyle w:val="CharSectno"/>
        </w:rPr>
        <w:t>107A</w:t>
      </w:r>
      <w:r>
        <w:rPr>
          <w:snapToGrid w:val="0"/>
        </w:rPr>
        <w:t>.</w:t>
      </w:r>
      <w:r>
        <w:rPr>
          <w:snapToGrid w:val="0"/>
        </w:rPr>
        <w:tab/>
        <w:t>Police have authority to enforce regulations</w:t>
      </w:r>
      <w:bookmarkEnd w:id="213"/>
      <w:r>
        <w:rPr>
          <w:snapToGrid w:val="0"/>
        </w:rPr>
        <w:t xml:space="preserve"> </w:t>
      </w:r>
    </w:p>
    <w:p>
      <w:pPr>
        <w:pStyle w:val="Subsection"/>
        <w:rPr>
          <w:snapToGrid w:val="0"/>
        </w:rPr>
      </w:pPr>
      <w:r>
        <w:rPr>
          <w:snapToGrid w:val="0"/>
        </w:rPr>
        <w:tab/>
      </w:r>
      <w:r>
        <w:rPr>
          <w:snapToGrid w:val="0"/>
        </w:rPr>
        <w:tab/>
        <w:t>For the purpose of seeing that all or any of these regulations are carried out and to preserve order, Police officers in uniform shall have access to any jetty or premises of the Department at any hour of the day or night, and shall be allowed and authorised to ask any reasonable question of any person thereon, and any information required shall in all cases be furnished.</w:t>
      </w:r>
    </w:p>
    <w:p>
      <w:pPr>
        <w:pStyle w:val="Footnotesection"/>
      </w:pPr>
      <w:r>
        <w:tab/>
        <w:t xml:space="preserve">[Regulation 107A inserted in Gazette 17 Mar 1960 p. 784; amended in Gazette 19 May 1989 p. 1496.] </w:t>
      </w:r>
    </w:p>
    <w:p>
      <w:pPr>
        <w:pStyle w:val="Heading5"/>
        <w:rPr>
          <w:snapToGrid w:val="0"/>
        </w:rPr>
      </w:pPr>
      <w:bookmarkStart w:id="214" w:name="_Toc448479807"/>
      <w:r>
        <w:rPr>
          <w:rStyle w:val="CharSectno"/>
        </w:rPr>
        <w:t>108</w:t>
      </w:r>
      <w:r>
        <w:rPr>
          <w:snapToGrid w:val="0"/>
        </w:rPr>
        <w:t>.</w:t>
      </w:r>
      <w:r>
        <w:rPr>
          <w:snapToGrid w:val="0"/>
        </w:rPr>
        <w:tab/>
        <w:t>Penalty for offences</w:t>
      </w:r>
      <w:bookmarkEnd w:id="214"/>
      <w:r>
        <w:rPr>
          <w:snapToGrid w:val="0"/>
        </w:rPr>
        <w:t xml:space="preserve"> </w:t>
      </w:r>
    </w:p>
    <w:p>
      <w:pPr>
        <w:pStyle w:val="Subsection"/>
        <w:rPr>
          <w:snapToGrid w:val="0"/>
        </w:rPr>
      </w:pPr>
      <w:r>
        <w:rPr>
          <w:snapToGrid w:val="0"/>
        </w:rPr>
        <w:tab/>
      </w:r>
      <w:r>
        <w:rPr>
          <w:snapToGrid w:val="0"/>
        </w:rPr>
        <w:tab/>
        <w:t>Every person who by any act or omission fails in any respect to observe, perform, or comply with any provision or requirement of any of the foregoing regulations shall be guilty of an offence against these regulations, and where no particular penalty is prescribed by these regulations, shall on conviction be liable to a penalty not exceeding $200.</w:t>
      </w:r>
    </w:p>
    <w:p>
      <w:pPr>
        <w:pStyle w:val="Footnotesection"/>
      </w:pPr>
      <w:r>
        <w:tab/>
        <w:t xml:space="preserve">[Regulation 108 amended by Act No. 113 of 1965 s. 8(1); amended in Gazette 17 Sep 1976 p. 3463; 19 May 1989 p. 1496.] </w:t>
      </w:r>
    </w:p>
    <w:p>
      <w:pPr>
        <w:sectPr>
          <w:headerReference w:type="even" r:id="rId22"/>
          <w:headerReference w:type="default" r:id="rId23"/>
          <w:footerReference w:type="even" r:id="rId24"/>
          <w:footerReference w:type="default" r:id="rId25"/>
          <w:headerReference w:type="first" r:id="rId26"/>
          <w:pgSz w:w="11907" w:h="16840" w:code="9"/>
          <w:pgMar w:top="2376" w:right="2405" w:bottom="3542" w:left="2405" w:header="706" w:footer="3380" w:gutter="0"/>
          <w:pgNumType w:start="1"/>
          <w:cols w:space="720"/>
          <w:noEndnote/>
          <w:titlePg/>
          <w:docGrid w:linePitch="326"/>
        </w:sectPr>
      </w:pPr>
    </w:p>
    <w:p>
      <w:pPr>
        <w:pStyle w:val="yScheduleHeading"/>
      </w:pPr>
      <w:bookmarkStart w:id="215" w:name="_Toc440457110"/>
      <w:bookmarkStart w:id="216" w:name="_Toc443638803"/>
      <w:bookmarkStart w:id="217" w:name="_Toc447619946"/>
      <w:bookmarkStart w:id="218" w:name="_Toc448479808"/>
      <w:r>
        <w:rPr>
          <w:rStyle w:val="CharSchNo"/>
        </w:rPr>
        <w:t>Schedule 1</w:t>
      </w:r>
      <w:r>
        <w:t> — </w:t>
      </w:r>
      <w:r>
        <w:rPr>
          <w:rStyle w:val="CharSchText"/>
        </w:rPr>
        <w:t>Dues and charges generally</w:t>
      </w:r>
      <w:bookmarkEnd w:id="215"/>
      <w:bookmarkEnd w:id="216"/>
      <w:bookmarkEnd w:id="217"/>
      <w:bookmarkEnd w:id="218"/>
    </w:p>
    <w:p>
      <w:pPr>
        <w:pStyle w:val="yShoulderClause"/>
      </w:pPr>
      <w:r>
        <w:t>[r. 6, 10A, 11, 25, 42A, 53A, 94A, 94B, 94C, 96 and 105I]</w:t>
      </w:r>
    </w:p>
    <w:p>
      <w:pPr>
        <w:pStyle w:val="yFootnoteheading"/>
      </w:pPr>
      <w:r>
        <w:tab/>
        <w:t>[Heading inserted in Gazette 22 Jul 2015 p. 2954.]</w:t>
      </w:r>
    </w:p>
    <w:p>
      <w:pPr>
        <w:pStyle w:val="yHeading3"/>
        <w:rPr>
          <w:b w:val="0"/>
        </w:rPr>
      </w:pPr>
      <w:bookmarkStart w:id="219" w:name="_Toc440457111"/>
      <w:bookmarkStart w:id="220" w:name="_Toc443638804"/>
      <w:bookmarkStart w:id="221" w:name="_Toc447619947"/>
      <w:bookmarkStart w:id="222" w:name="_Toc448479809"/>
      <w:r>
        <w:rPr>
          <w:rStyle w:val="CharSDivNo"/>
        </w:rPr>
        <w:t>Division 1A</w:t>
      </w:r>
      <w:r>
        <w:rPr>
          <w:b w:val="0"/>
        </w:rPr>
        <w:t> — </w:t>
      </w:r>
      <w:r>
        <w:rPr>
          <w:rStyle w:val="CharSDivText"/>
        </w:rPr>
        <w:t>Standard rates</w:t>
      </w:r>
      <w:bookmarkEnd w:id="219"/>
      <w:bookmarkEnd w:id="220"/>
      <w:bookmarkEnd w:id="221"/>
      <w:bookmarkEnd w:id="222"/>
    </w:p>
    <w:p>
      <w:pPr>
        <w:pStyle w:val="yFootnoteheading"/>
        <w:rPr>
          <w:rStyle w:val="CharSDivNo"/>
        </w:rPr>
      </w:pPr>
      <w:r>
        <w:tab/>
        <w:t>[Heading inserted in Gazette 22 Jul 2015 p. 2954.]</w:t>
      </w:r>
    </w:p>
    <w:p>
      <w:pPr>
        <w:pStyle w:val="yHeading5"/>
      </w:pPr>
      <w:bookmarkStart w:id="223" w:name="_Toc448479810"/>
      <w:r>
        <w:rPr>
          <w:rStyle w:val="CharSClsNo"/>
        </w:rPr>
        <w:t>1A</w:t>
      </w:r>
      <w:r>
        <w:t>.</w:t>
      </w:r>
      <w:r>
        <w:tab/>
        <w:t>Standard rates for this Schedule</w:t>
      </w:r>
      <w:bookmarkEnd w:id="223"/>
    </w:p>
    <w:p>
      <w:pPr>
        <w:pStyle w:val="ySubsection"/>
      </w:pPr>
      <w:r>
        <w:tab/>
      </w:r>
      <w:r>
        <w:tab/>
        <w:t xml:space="preserve">In this Schedule, the following rates are standard rates — </w:t>
      </w:r>
    </w:p>
    <w:p>
      <w:pPr>
        <w:pStyle w:val="ySubsection"/>
        <w:rPr>
          <w:b/>
        </w:rPr>
      </w:pPr>
      <w:r>
        <w:rPr>
          <w:b/>
        </w:rPr>
        <w:tab/>
      </w:r>
      <w:r>
        <w:rPr>
          <w:b/>
        </w:rPr>
        <w:tab/>
        <w:t>Rate 1: a casual daily rate of $7.15 per metre of the vessel’s length</w:t>
      </w:r>
    </w:p>
    <w:p>
      <w:pPr>
        <w:pStyle w:val="ySubsection"/>
      </w:pPr>
      <w:r>
        <w:tab/>
      </w:r>
      <w:r>
        <w:tab/>
        <w:t>Typically used to calculate the standard daily rate for casual use of a pen or alongside berth (whether or not the alongside berth is on a service wharf or jetty) for a commercial vessel.</w:t>
      </w:r>
    </w:p>
    <w:p>
      <w:pPr>
        <w:pStyle w:val="ySubsection"/>
        <w:rPr>
          <w:b/>
        </w:rPr>
      </w:pPr>
      <w:r>
        <w:rPr>
          <w:b/>
        </w:rPr>
        <w:tab/>
      </w:r>
      <w:r>
        <w:rPr>
          <w:b/>
        </w:rPr>
        <w:tab/>
        <w:t>Rate 2: a casual daily rate of $50.00</w:t>
      </w:r>
    </w:p>
    <w:p>
      <w:pPr>
        <w:pStyle w:val="ySubsection"/>
      </w:pPr>
      <w:r>
        <w:tab/>
      </w:r>
      <w:r>
        <w:tab/>
        <w:t>Typically used to calculate the standard daily rate for casual use of a pen or alongside berth for a recreational vessel.</w:t>
      </w:r>
    </w:p>
    <w:p>
      <w:pPr>
        <w:pStyle w:val="ySubsection"/>
        <w:rPr>
          <w:b/>
        </w:rPr>
      </w:pPr>
      <w:r>
        <w:rPr>
          <w:b/>
        </w:rPr>
        <w:tab/>
      </w:r>
      <w:r>
        <w:rPr>
          <w:b/>
        </w:rPr>
        <w:tab/>
        <w:t>Rate 3: an annual rate of $80.00 per metre of the vessel’s length</w:t>
      </w:r>
    </w:p>
    <w:p>
      <w:pPr>
        <w:pStyle w:val="ySubsection"/>
      </w:pPr>
      <w:r>
        <w:tab/>
      </w:r>
      <w:r>
        <w:tab/>
        <w:t>Typically used to calculate the standard annual rate for short term use of a service wharf or jetty for a vessel (other than service vessels at certain places).</w:t>
      </w:r>
    </w:p>
    <w:p>
      <w:pPr>
        <w:pStyle w:val="yFootnotesection"/>
      </w:pPr>
      <w:r>
        <w:tab/>
        <w:t>[Clause 1A inserted in Gazette 22 Jul 2015 p. 2954</w:t>
      </w:r>
      <w:r>
        <w:noBreakHyphen/>
        <w:t>5.]</w:t>
      </w:r>
    </w:p>
    <w:p>
      <w:pPr>
        <w:pStyle w:val="yHeading5"/>
      </w:pPr>
      <w:bookmarkStart w:id="224" w:name="_Toc448479811"/>
      <w:r>
        <w:rPr>
          <w:rStyle w:val="CharSClsNo"/>
        </w:rPr>
        <w:t>1B</w:t>
      </w:r>
      <w:r>
        <w:t>.</w:t>
      </w:r>
      <w:r>
        <w:tab/>
        <w:t>Transferability of annual payments</w:t>
      </w:r>
      <w:bookmarkEnd w:id="224"/>
    </w:p>
    <w:p>
      <w:pPr>
        <w:pStyle w:val="ySubsection"/>
      </w:pPr>
      <w:r>
        <w:tab/>
        <w:t>(1)</w:t>
      </w:r>
      <w:r>
        <w:tab/>
        <w:t>A vessel for which there has been paid an annual amount for short term use of a service wharf or jetty at one of the specified places in a Schedule, may use the service wharf or jetty for up to an hour in a day at any of the other specified places.</w:t>
      </w:r>
    </w:p>
    <w:p>
      <w:pPr>
        <w:pStyle w:val="ySubsection"/>
      </w:pPr>
      <w:r>
        <w:tab/>
        <w:t>(2)</w:t>
      </w:r>
      <w:r>
        <w:tab/>
        <w:t>A vessel for which there has been paid an amount to the Department for annual use of a pen, alongside berth or mooring at a specified place in a Schedule, may use the service wharf or jetty for up to an hour in a day at any of the other specified places.</w:t>
      </w:r>
    </w:p>
    <w:p>
      <w:pPr>
        <w:pStyle w:val="yFootnotesection"/>
      </w:pPr>
      <w:r>
        <w:tab/>
        <w:t>[Clause 1B inserted in Gazette 22 Jul 2015 p. 2955.]</w:t>
      </w:r>
    </w:p>
    <w:p>
      <w:pPr>
        <w:pStyle w:val="yHeading5"/>
      </w:pPr>
      <w:bookmarkStart w:id="225" w:name="_Toc448479812"/>
      <w:r>
        <w:rPr>
          <w:rStyle w:val="CharSClsNo"/>
        </w:rPr>
        <w:t>1C</w:t>
      </w:r>
      <w:r>
        <w:t>.</w:t>
      </w:r>
      <w:r>
        <w:tab/>
        <w:t>Service wharf or jetty entitlements</w:t>
      </w:r>
      <w:bookmarkEnd w:id="225"/>
    </w:p>
    <w:p>
      <w:pPr>
        <w:pStyle w:val="ySubsection"/>
        <w:spacing w:before="180"/>
      </w:pPr>
      <w:r>
        <w:tab/>
      </w:r>
      <w:r>
        <w:tab/>
        <w:t>A vessel for which there has been paid an amount to the Department for use of a pen, alongside berth or mooring at a specified place in a Schedule may have access to the service wharf or jetty for up to an hour in a day for the duration of that stay at that specified place.</w:t>
      </w:r>
    </w:p>
    <w:p>
      <w:pPr>
        <w:pStyle w:val="yFootnotesection"/>
      </w:pPr>
      <w:r>
        <w:tab/>
        <w:t>[Clause 1C inserted in Gazette 22 Jul 2015 p. 2955.]</w:t>
      </w:r>
    </w:p>
    <w:p>
      <w:pPr>
        <w:pStyle w:val="yHeading5"/>
      </w:pPr>
      <w:bookmarkStart w:id="226" w:name="_Toc448479813"/>
      <w:bookmarkStart w:id="227" w:name="_Toc440457115"/>
      <w:bookmarkStart w:id="228" w:name="_Toc443638808"/>
      <w:r>
        <w:rPr>
          <w:rStyle w:val="CharSClsNo"/>
        </w:rPr>
        <w:t>1D</w:t>
      </w:r>
      <w:r>
        <w:t>.</w:t>
      </w:r>
      <w:r>
        <w:tab/>
        <w:t>Active loading and unloading</w:t>
      </w:r>
      <w:bookmarkEnd w:id="226"/>
    </w:p>
    <w:p>
      <w:pPr>
        <w:pStyle w:val="ySubsection"/>
      </w:pPr>
      <w:r>
        <w:tab/>
      </w:r>
      <w:r>
        <w:tab/>
        <w:t xml:space="preserve">A fishing vessel for which there has been paid an amount in accordance with clause 1B or 1C may remain at a service wharf or jetty for longer than the one hour allowed under those clauses, if — </w:t>
      </w:r>
    </w:p>
    <w:p>
      <w:pPr>
        <w:pStyle w:val="yIndenta"/>
      </w:pPr>
      <w:r>
        <w:tab/>
        <w:t>(a)</w:t>
      </w:r>
      <w:r>
        <w:tab/>
        <w:t>the extra time is required to complete active loading and unloading operations; and</w:t>
      </w:r>
    </w:p>
    <w:p>
      <w:pPr>
        <w:pStyle w:val="yIndenta"/>
      </w:pPr>
      <w:r>
        <w:tab/>
        <w:t>(b)</w:t>
      </w:r>
      <w:r>
        <w:tab/>
        <w:t>the active loading and unloading operations are continuously in progress; and</w:t>
      </w:r>
    </w:p>
    <w:p>
      <w:pPr>
        <w:pStyle w:val="yIndenta"/>
      </w:pPr>
      <w:r>
        <w:tab/>
        <w:t>(c)</w:t>
      </w:r>
      <w:r>
        <w:tab/>
        <w:t>the vessel vacates the berth during that extra time to facilitate other requirements or avoid adverse effects on other harbour operations, when directed to do so by an officer.</w:t>
      </w:r>
    </w:p>
    <w:p>
      <w:pPr>
        <w:pStyle w:val="yFootnotesection"/>
      </w:pPr>
      <w:r>
        <w:tab/>
        <w:t>[Clause 1D inserted in Gazette 5 Apr 2016 p. 1022.]</w:t>
      </w:r>
    </w:p>
    <w:p>
      <w:pPr>
        <w:pStyle w:val="yHeading5"/>
      </w:pPr>
      <w:bookmarkStart w:id="229" w:name="_Toc448479814"/>
      <w:r>
        <w:rPr>
          <w:rStyle w:val="CharSClsNo"/>
        </w:rPr>
        <w:t>1E</w:t>
      </w:r>
      <w:r>
        <w:t>.</w:t>
      </w:r>
      <w:r>
        <w:tab/>
        <w:t>Wyndham excluded</w:t>
      </w:r>
      <w:bookmarkEnd w:id="229"/>
    </w:p>
    <w:p>
      <w:pPr>
        <w:pStyle w:val="ySubsection"/>
      </w:pPr>
      <w:r>
        <w:tab/>
      </w:r>
      <w:r>
        <w:tab/>
        <w:t>Clauses 1A, 1B, 1C and 1D do not apply to a vessel in the Port of Wyndham.</w:t>
      </w:r>
    </w:p>
    <w:p>
      <w:pPr>
        <w:pStyle w:val="yFootnotesection"/>
      </w:pPr>
      <w:r>
        <w:tab/>
        <w:t>[Clause 1E inserted in Gazette 5 Apr 2016 p. 1022.]</w:t>
      </w:r>
    </w:p>
    <w:p>
      <w:pPr>
        <w:pStyle w:val="yHeading3"/>
      </w:pPr>
      <w:bookmarkStart w:id="230" w:name="_Toc447619953"/>
      <w:bookmarkStart w:id="231" w:name="_Toc448479815"/>
      <w:r>
        <w:rPr>
          <w:rStyle w:val="CharSDivNo"/>
        </w:rPr>
        <w:t>Division 1</w:t>
      </w:r>
      <w:r>
        <w:rPr>
          <w:b w:val="0"/>
        </w:rPr>
        <w:t> — </w:t>
      </w:r>
      <w:r>
        <w:rPr>
          <w:rStyle w:val="CharSDivText"/>
        </w:rPr>
        <w:t>Specified places</w:t>
      </w:r>
      <w:bookmarkEnd w:id="227"/>
      <w:bookmarkEnd w:id="228"/>
      <w:bookmarkEnd w:id="230"/>
      <w:bookmarkEnd w:id="231"/>
    </w:p>
    <w:p>
      <w:pPr>
        <w:pStyle w:val="yFootnoteheading"/>
      </w:pPr>
      <w:r>
        <w:tab/>
        <w:t>[Heading inserted in Gazette 22 Jul 2015 p. 2955.]</w:t>
      </w:r>
    </w:p>
    <w:p>
      <w:pPr>
        <w:pStyle w:val="yHeading5"/>
        <w:spacing w:before="240"/>
      </w:pPr>
      <w:bookmarkStart w:id="232" w:name="_Toc448479816"/>
      <w:r>
        <w:rPr>
          <w:rStyle w:val="CharSClsNo"/>
        </w:rPr>
        <w:t>1</w:t>
      </w:r>
      <w:r>
        <w:t>.</w:t>
      </w:r>
      <w:r>
        <w:tab/>
      </w:r>
      <w:smartTag w:uri="urn:schemas-microsoft-com:office:smarttags" w:element="City">
        <w:r>
          <w:t>Albany</w:t>
        </w:r>
      </w:smartTag>
      <w:r>
        <w:t xml:space="preserve">, </w:t>
      </w:r>
      <w:smartTag w:uri="urn:schemas-microsoft-com:office:smarttags" w:element="City">
        <w:r>
          <w:t>Albany</w:t>
        </w:r>
      </w:smartTag>
      <w:r>
        <w:t xml:space="preserve"> Waterfront </w:t>
      </w:r>
      <w:smartTag w:uri="urn:schemas-microsoft-com:office:smarttags" w:element="place">
        <w:smartTag w:uri="urn:schemas-microsoft-com:office:smarttags" w:element="City">
          <w:r>
            <w:t>Marina</w:t>
          </w:r>
        </w:smartTag>
      </w:smartTag>
      <w:bookmarkEnd w:id="232"/>
    </w:p>
    <w:p>
      <w:pPr>
        <w:pStyle w:val="ySubsection"/>
        <w:spacing w:before="180"/>
      </w:pPr>
      <w:r>
        <w:tab/>
        <w:t>(1)</w:t>
      </w:r>
      <w:r>
        <w:tab/>
        <w:t xml:space="preserve">This clause applies to the Albany Waterfront Marina at </w:t>
      </w:r>
      <w:smartTag w:uri="urn:schemas-microsoft-com:office:smarttags" w:element="place">
        <w:smartTag w:uri="urn:schemas-microsoft-com:office:smarttags" w:element="City">
          <w:r>
            <w:t>Albany</w:t>
          </w:r>
        </w:smartTag>
      </w:smartTag>
      <w:r>
        <w:t>.</w:t>
      </w:r>
    </w:p>
    <w:p>
      <w:pPr>
        <w:pStyle w:val="ySubsection"/>
        <w:spacing w:before="180"/>
      </w:pPr>
      <w:r>
        <w:tab/>
        <w:t>(2)</w:t>
      </w:r>
      <w:r>
        <w:tab/>
        <w:t>The dues and charges to be paid under these regulations are set out in Table 1.1.</w:t>
      </w:r>
    </w:p>
    <w:p>
      <w:pPr>
        <w:pStyle w:val="yTHeadingNAm"/>
        <w:spacing w:before="180" w:after="80"/>
      </w:pPr>
      <w:r>
        <w:t>Table 1.1 (Pen use and alongside berthing)</w:t>
      </w:r>
    </w:p>
    <w:tbl>
      <w:tblPr>
        <w:tblW w:w="6136" w:type="dxa"/>
        <w:tblInd w:w="1009" w:type="dxa"/>
        <w:tblLayout w:type="fixed"/>
        <w:tblCellMar>
          <w:top w:w="57" w:type="dxa"/>
          <w:left w:w="57" w:type="dxa"/>
          <w:right w:w="57" w:type="dxa"/>
        </w:tblCellMar>
        <w:tblLook w:val="0000" w:firstRow="0" w:lastRow="0" w:firstColumn="0" w:lastColumn="0" w:noHBand="0" w:noVBand="0"/>
      </w:tblPr>
      <w:tblGrid>
        <w:gridCol w:w="714"/>
        <w:gridCol w:w="4146"/>
        <w:gridCol w:w="1276"/>
      </w:tblGrid>
      <w:tr>
        <w:trPr>
          <w:cantSplit/>
          <w:tblHeader/>
        </w:trPr>
        <w:tc>
          <w:tcPr>
            <w:tcW w:w="714" w:type="dxa"/>
            <w:tcBorders>
              <w:top w:val="single" w:sz="4" w:space="0" w:color="auto"/>
              <w:bottom w:val="single" w:sz="4" w:space="0" w:color="auto"/>
            </w:tcBorders>
          </w:tcPr>
          <w:p>
            <w:pPr>
              <w:pStyle w:val="yTableNAm"/>
            </w:pPr>
            <w:r>
              <w:rPr>
                <w:b/>
              </w:rPr>
              <w:t>Item</w:t>
            </w:r>
          </w:p>
        </w:tc>
        <w:tc>
          <w:tcPr>
            <w:tcW w:w="4146"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714" w:type="dxa"/>
            <w:tcBorders>
              <w:top w:val="single" w:sz="4" w:space="0" w:color="auto"/>
            </w:tcBorders>
          </w:tcPr>
          <w:p>
            <w:pPr>
              <w:pStyle w:val="yTableNAm"/>
            </w:pPr>
            <w:r>
              <w:t>1.</w:t>
            </w:r>
          </w:p>
        </w:tc>
        <w:tc>
          <w:tcPr>
            <w:tcW w:w="4146" w:type="dxa"/>
            <w:tcBorders>
              <w:top w:val="single" w:sz="4" w:space="0" w:color="auto"/>
            </w:tcBorders>
          </w:tcPr>
          <w:p>
            <w:pPr>
              <w:pStyle w:val="yTableNAm"/>
            </w:pPr>
            <w:r>
              <w:t>For the use, other than casual daily use, of a pen, an amount calculated per metre of the pen’s length using the annual rate of</w:t>
            </w:r>
          </w:p>
        </w:tc>
        <w:tc>
          <w:tcPr>
            <w:tcW w:w="1276" w:type="dxa"/>
            <w:tcBorders>
              <w:top w:val="single" w:sz="4" w:space="0" w:color="auto"/>
            </w:tcBorders>
          </w:tcPr>
          <w:p>
            <w:pPr>
              <w:pStyle w:val="yTableNAm"/>
              <w:jc w:val="center"/>
            </w:pPr>
            <w:r>
              <w:br/>
            </w:r>
            <w:r>
              <w:br/>
              <w:t>409.26</w:t>
            </w:r>
          </w:p>
        </w:tc>
      </w:tr>
      <w:tr>
        <w:trPr>
          <w:cantSplit/>
        </w:trPr>
        <w:tc>
          <w:tcPr>
            <w:tcW w:w="714" w:type="dxa"/>
          </w:tcPr>
          <w:p>
            <w:pPr>
              <w:pStyle w:val="yTableNAm"/>
            </w:pPr>
            <w:r>
              <w:t>2.</w:t>
            </w:r>
          </w:p>
        </w:tc>
        <w:tc>
          <w:tcPr>
            <w:tcW w:w="4146" w:type="dxa"/>
          </w:tcPr>
          <w:p>
            <w:pPr>
              <w:pStyle w:val="yTableNAm"/>
            </w:pPr>
            <w:r>
              <w:t>For the use, other than casual daily use, of an alongside berth, an amount calculated per metre of the vessel’s length using the annual rate of</w:t>
            </w:r>
          </w:p>
        </w:tc>
        <w:tc>
          <w:tcPr>
            <w:tcW w:w="1276" w:type="dxa"/>
          </w:tcPr>
          <w:p>
            <w:pPr>
              <w:pStyle w:val="yTableNAm"/>
              <w:jc w:val="center"/>
            </w:pPr>
            <w:r>
              <w:br/>
            </w:r>
            <w:r>
              <w:br/>
            </w:r>
            <w:r>
              <w:br/>
              <w:t>409.26</w:t>
            </w:r>
          </w:p>
        </w:tc>
      </w:tr>
      <w:tr>
        <w:trPr>
          <w:cantSplit/>
        </w:trPr>
        <w:tc>
          <w:tcPr>
            <w:tcW w:w="714" w:type="dxa"/>
          </w:tcPr>
          <w:p>
            <w:pPr>
              <w:pStyle w:val="yTableNAm"/>
            </w:pPr>
            <w:r>
              <w:t>3.</w:t>
            </w:r>
          </w:p>
        </w:tc>
        <w:tc>
          <w:tcPr>
            <w:tcW w:w="4146" w:type="dxa"/>
          </w:tcPr>
          <w:p>
            <w:pPr>
              <w:pStyle w:val="yTableNAm"/>
            </w:pPr>
            <w:r>
              <w:t xml:space="preserve">For the casual daily use of a pen or alongside berth — </w:t>
            </w:r>
          </w:p>
        </w:tc>
        <w:tc>
          <w:tcPr>
            <w:tcW w:w="1276" w:type="dxa"/>
          </w:tcPr>
          <w:p>
            <w:pPr>
              <w:pStyle w:val="yTableNAm"/>
              <w:jc w:val="center"/>
            </w:pPr>
          </w:p>
        </w:tc>
      </w:tr>
      <w:tr>
        <w:trPr>
          <w:cantSplit/>
        </w:trPr>
        <w:tc>
          <w:tcPr>
            <w:tcW w:w="714" w:type="dxa"/>
          </w:tcPr>
          <w:p>
            <w:pPr>
              <w:pStyle w:val="zyTableNAm"/>
            </w:pPr>
          </w:p>
        </w:tc>
        <w:tc>
          <w:tcPr>
            <w:tcW w:w="4146" w:type="dxa"/>
          </w:tcPr>
          <w:p>
            <w:pPr>
              <w:pStyle w:val="yTableNAm"/>
              <w:tabs>
                <w:tab w:val="clear" w:pos="567"/>
              </w:tabs>
              <w:ind w:left="226" w:hanging="226"/>
            </w:pPr>
            <w:r>
              <w:t>•</w:t>
            </w:r>
            <w:r>
              <w:tab/>
              <w:t>by a commercial vessel, an amount calculated using standard Rate 1</w:t>
            </w:r>
          </w:p>
        </w:tc>
        <w:tc>
          <w:tcPr>
            <w:tcW w:w="1276" w:type="dxa"/>
          </w:tcPr>
          <w:p>
            <w:pPr>
              <w:pStyle w:val="yTableNAm"/>
              <w:jc w:val="center"/>
            </w:pPr>
            <w:r>
              <w:br/>
            </w:r>
          </w:p>
        </w:tc>
      </w:tr>
      <w:tr>
        <w:trPr>
          <w:cantSplit/>
        </w:trPr>
        <w:tc>
          <w:tcPr>
            <w:tcW w:w="714" w:type="dxa"/>
          </w:tcPr>
          <w:p>
            <w:pPr>
              <w:pStyle w:val="zyTableNAm"/>
            </w:pPr>
          </w:p>
        </w:tc>
        <w:tc>
          <w:tcPr>
            <w:tcW w:w="4146" w:type="dxa"/>
          </w:tcPr>
          <w:p>
            <w:pPr>
              <w:pStyle w:val="yTableNAm"/>
              <w:tabs>
                <w:tab w:val="clear" w:pos="567"/>
              </w:tabs>
              <w:ind w:left="226" w:hanging="226"/>
            </w:pPr>
            <w:r>
              <w:t>•</w:t>
            </w:r>
            <w:r>
              <w:tab/>
              <w:t>by a recreational vessel, an amount calculated using standard Rate 2</w:t>
            </w:r>
          </w:p>
        </w:tc>
        <w:tc>
          <w:tcPr>
            <w:tcW w:w="1276" w:type="dxa"/>
          </w:tcPr>
          <w:p>
            <w:pPr>
              <w:pStyle w:val="yTableNAm"/>
              <w:jc w:val="center"/>
            </w:pPr>
          </w:p>
        </w:tc>
      </w:tr>
      <w:tr>
        <w:trPr>
          <w:cantSplit/>
        </w:trPr>
        <w:tc>
          <w:tcPr>
            <w:tcW w:w="714" w:type="dxa"/>
            <w:tcBorders>
              <w:bottom w:val="single" w:sz="4" w:space="0" w:color="auto"/>
            </w:tcBorders>
          </w:tcPr>
          <w:p>
            <w:pPr>
              <w:pStyle w:val="yTableNAm"/>
              <w:keepNext/>
            </w:pPr>
            <w:r>
              <w:t>4.</w:t>
            </w:r>
          </w:p>
        </w:tc>
        <w:tc>
          <w:tcPr>
            <w:tcW w:w="4146" w:type="dxa"/>
            <w:tcBorders>
              <w:bottom w:val="single" w:sz="4" w:space="0" w:color="auto"/>
            </w:tcBorders>
          </w:tcPr>
          <w:p>
            <w:pPr>
              <w:pStyle w:val="yTableNAm"/>
              <w:keepNext/>
            </w:pPr>
            <w:r>
              <w:t>For the short term use of a service jetty by a vessel, an amount calculated using standard Rate 3</w:t>
            </w:r>
          </w:p>
        </w:tc>
        <w:tc>
          <w:tcPr>
            <w:tcW w:w="1276" w:type="dxa"/>
            <w:tcBorders>
              <w:bottom w:val="single" w:sz="4" w:space="0" w:color="auto"/>
            </w:tcBorders>
          </w:tcPr>
          <w:p>
            <w:pPr>
              <w:pStyle w:val="yTableNAm"/>
              <w:keepNext/>
              <w:jc w:val="center"/>
            </w:pPr>
          </w:p>
        </w:tc>
      </w:tr>
    </w:tbl>
    <w:p>
      <w:pPr>
        <w:pStyle w:val="yFootnotesection"/>
      </w:pPr>
      <w:r>
        <w:tab/>
        <w:t>[Clause 1 inserted in Gazette 22 Jul 2015 p. 2955</w:t>
      </w:r>
      <w:r>
        <w:noBreakHyphen/>
        <w:t>6.]</w:t>
      </w:r>
    </w:p>
    <w:p>
      <w:pPr>
        <w:pStyle w:val="yHeading5"/>
        <w:spacing w:before="240"/>
      </w:pPr>
      <w:bookmarkStart w:id="233" w:name="_Toc448479817"/>
      <w:r>
        <w:rPr>
          <w:rStyle w:val="CharSClsNo"/>
        </w:rPr>
        <w:t>2</w:t>
      </w:r>
      <w:r>
        <w:t>.</w:t>
      </w:r>
      <w:r>
        <w:tab/>
        <w:t xml:space="preserve">Albany, </w:t>
      </w:r>
      <w:smartTag w:uri="urn:schemas-microsoft-com:office:smarttags" w:element="place">
        <w:smartTag w:uri="urn:schemas-microsoft-com:office:smarttags" w:element="PlaceName">
          <w:r>
            <w:t>Emu</w:t>
          </w:r>
        </w:smartTag>
        <w:r>
          <w:t xml:space="preserve"> </w:t>
        </w:r>
        <w:smartTag w:uri="urn:schemas-microsoft-com:office:smarttags" w:element="PlaceType">
          <w:r>
            <w:t>Point</w:t>
          </w:r>
        </w:smartTag>
        <w:r>
          <w:t xml:space="preserve"> </w:t>
        </w:r>
        <w:smartTag w:uri="urn:schemas-microsoft-com:office:smarttags" w:element="PlaceName">
          <w:r>
            <w:t>Boat</w:t>
          </w:r>
        </w:smartTag>
        <w:r>
          <w:t xml:space="preserve"> </w:t>
        </w:r>
        <w:smartTag w:uri="urn:schemas-microsoft-com:office:smarttags" w:element="PlaceType">
          <w:r>
            <w:t>Harbour</w:t>
          </w:r>
        </w:smartTag>
      </w:smartTag>
      <w:bookmarkEnd w:id="233"/>
    </w:p>
    <w:p>
      <w:pPr>
        <w:pStyle w:val="ySubsection"/>
      </w:pPr>
      <w:r>
        <w:tab/>
        <w:t>(1)</w:t>
      </w:r>
      <w:r>
        <w:tab/>
        <w:t xml:space="preserve">This clause applies to the </w:t>
      </w:r>
      <w:smartTag w:uri="urn:schemas-microsoft-com:office:smarttags" w:element="PlaceName">
        <w:r>
          <w:t>Emu</w:t>
        </w:r>
      </w:smartTag>
      <w:r>
        <w:t xml:space="preserve"> </w:t>
      </w:r>
      <w:smartTag w:uri="urn:schemas-microsoft-com:office:smarttags" w:element="PlaceType">
        <w:r>
          <w:t>Point</w:t>
        </w:r>
      </w:smartTag>
      <w:r>
        <w:t xml:space="preserve"> </w:t>
      </w:r>
      <w:smartTag w:uri="urn:schemas-microsoft-com:office:smarttags" w:element="PlaceName">
        <w:r>
          <w:t>Boat</w:t>
        </w:r>
      </w:smartTag>
      <w:r>
        <w:t xml:space="preserve"> </w:t>
      </w:r>
      <w:smartTag w:uri="urn:schemas-microsoft-com:office:smarttags" w:element="PlaceType">
        <w:r>
          <w:t>Harbour</w:t>
        </w:r>
      </w:smartTag>
      <w:r>
        <w:t xml:space="preserve"> at </w:t>
      </w:r>
      <w:smartTag w:uri="urn:schemas-microsoft-com:office:smarttags" w:element="place">
        <w:smartTag w:uri="urn:schemas-microsoft-com:office:smarttags" w:element="City">
          <w:r>
            <w:t>Albany</w:t>
          </w:r>
        </w:smartTag>
      </w:smartTag>
      <w:r>
        <w:t>.</w:t>
      </w:r>
    </w:p>
    <w:p>
      <w:pPr>
        <w:pStyle w:val="ySubsection"/>
      </w:pPr>
      <w:r>
        <w:tab/>
        <w:t>(2)</w:t>
      </w:r>
      <w:r>
        <w:tab/>
        <w:t>The dues and charges to be paid under these regulations are set out in Table 2.1.</w:t>
      </w:r>
    </w:p>
    <w:p>
      <w:pPr>
        <w:pStyle w:val="yTHeadingNAm"/>
        <w:spacing w:after="80"/>
        <w:ind w:left="992"/>
      </w:pPr>
      <w:r>
        <w:t>Table 2.1 (Pen use and alongside berthing)</w:t>
      </w:r>
    </w:p>
    <w:tbl>
      <w:tblPr>
        <w:tblW w:w="6150" w:type="dxa"/>
        <w:tblInd w:w="995" w:type="dxa"/>
        <w:tblLayout w:type="fixed"/>
        <w:tblCellMar>
          <w:top w:w="57" w:type="dxa"/>
          <w:left w:w="57" w:type="dxa"/>
          <w:right w:w="57" w:type="dxa"/>
        </w:tblCellMar>
        <w:tblLook w:val="0000" w:firstRow="0" w:lastRow="0" w:firstColumn="0" w:lastColumn="0" w:noHBand="0" w:noVBand="0"/>
      </w:tblPr>
      <w:tblGrid>
        <w:gridCol w:w="728"/>
        <w:gridCol w:w="4146"/>
        <w:gridCol w:w="1276"/>
      </w:tblGrid>
      <w:tr>
        <w:trPr>
          <w:cantSplit/>
          <w:tblHeader/>
        </w:trPr>
        <w:tc>
          <w:tcPr>
            <w:tcW w:w="728" w:type="dxa"/>
            <w:tcBorders>
              <w:top w:val="single" w:sz="4" w:space="0" w:color="auto"/>
              <w:bottom w:val="single" w:sz="4" w:space="0" w:color="auto"/>
            </w:tcBorders>
          </w:tcPr>
          <w:p>
            <w:pPr>
              <w:pStyle w:val="yTableNAm"/>
            </w:pPr>
            <w:r>
              <w:rPr>
                <w:b/>
              </w:rPr>
              <w:t>Item</w:t>
            </w:r>
          </w:p>
        </w:tc>
        <w:tc>
          <w:tcPr>
            <w:tcW w:w="4146"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728" w:type="dxa"/>
          </w:tcPr>
          <w:p>
            <w:pPr>
              <w:pStyle w:val="yTableNAm"/>
            </w:pPr>
            <w:r>
              <w:t>1.</w:t>
            </w:r>
          </w:p>
        </w:tc>
        <w:tc>
          <w:tcPr>
            <w:tcW w:w="4146" w:type="dxa"/>
          </w:tcPr>
          <w:p>
            <w:pPr>
              <w:pStyle w:val="yTableNAm"/>
            </w:pPr>
            <w:r>
              <w:t>For the use, other than casual daily use, of a pen, an amount calculated per metre of the pen’s length using the annual rate of</w:t>
            </w:r>
          </w:p>
        </w:tc>
        <w:tc>
          <w:tcPr>
            <w:tcW w:w="1276" w:type="dxa"/>
          </w:tcPr>
          <w:p>
            <w:pPr>
              <w:pStyle w:val="yTableNAm"/>
              <w:jc w:val="center"/>
            </w:pPr>
            <w:r>
              <w:br/>
            </w:r>
            <w:r>
              <w:br/>
              <w:t>208.02</w:t>
            </w:r>
          </w:p>
        </w:tc>
      </w:tr>
      <w:tr>
        <w:trPr>
          <w:cantSplit/>
        </w:trPr>
        <w:tc>
          <w:tcPr>
            <w:tcW w:w="728" w:type="dxa"/>
          </w:tcPr>
          <w:p>
            <w:pPr>
              <w:pStyle w:val="yTableNAm"/>
            </w:pPr>
            <w:r>
              <w:t>2.</w:t>
            </w:r>
          </w:p>
        </w:tc>
        <w:tc>
          <w:tcPr>
            <w:tcW w:w="4146" w:type="dxa"/>
          </w:tcPr>
          <w:p>
            <w:pPr>
              <w:pStyle w:val="yTableNAm"/>
            </w:pPr>
            <w:r>
              <w:t>For the use, other than casual daily use, of an alongside berth, an amount calculated per metre of the vessel’s length using the annual rate of</w:t>
            </w:r>
          </w:p>
        </w:tc>
        <w:tc>
          <w:tcPr>
            <w:tcW w:w="1276" w:type="dxa"/>
          </w:tcPr>
          <w:p>
            <w:pPr>
              <w:pStyle w:val="yTableNAm"/>
              <w:jc w:val="center"/>
            </w:pPr>
            <w:r>
              <w:br/>
            </w:r>
            <w:r>
              <w:br/>
            </w:r>
            <w:r>
              <w:br/>
              <w:t>259.33</w:t>
            </w:r>
          </w:p>
        </w:tc>
      </w:tr>
      <w:tr>
        <w:trPr>
          <w:cantSplit/>
        </w:trPr>
        <w:tc>
          <w:tcPr>
            <w:tcW w:w="728" w:type="dxa"/>
          </w:tcPr>
          <w:p>
            <w:pPr>
              <w:pStyle w:val="yTableNAm"/>
            </w:pPr>
            <w:r>
              <w:t>3.</w:t>
            </w:r>
          </w:p>
        </w:tc>
        <w:tc>
          <w:tcPr>
            <w:tcW w:w="4146" w:type="dxa"/>
          </w:tcPr>
          <w:p>
            <w:pPr>
              <w:pStyle w:val="yTableNAm"/>
            </w:pPr>
            <w:r>
              <w:t xml:space="preserve">For the casual daily use of a pen or alongside berth — </w:t>
            </w:r>
          </w:p>
        </w:tc>
        <w:tc>
          <w:tcPr>
            <w:tcW w:w="1276" w:type="dxa"/>
          </w:tcPr>
          <w:p>
            <w:pPr>
              <w:pStyle w:val="yTableNAm"/>
              <w:jc w:val="center"/>
            </w:pPr>
          </w:p>
        </w:tc>
      </w:tr>
      <w:tr>
        <w:trPr>
          <w:cantSplit/>
        </w:trPr>
        <w:tc>
          <w:tcPr>
            <w:tcW w:w="728" w:type="dxa"/>
          </w:tcPr>
          <w:p>
            <w:pPr>
              <w:pStyle w:val="zyTableNAm"/>
              <w:tabs>
                <w:tab w:val="clear" w:pos="567"/>
              </w:tabs>
            </w:pPr>
          </w:p>
        </w:tc>
        <w:tc>
          <w:tcPr>
            <w:tcW w:w="4146" w:type="dxa"/>
          </w:tcPr>
          <w:p>
            <w:pPr>
              <w:pStyle w:val="yTableNAm"/>
              <w:tabs>
                <w:tab w:val="clear" w:pos="567"/>
              </w:tabs>
              <w:ind w:left="226" w:hanging="226"/>
            </w:pPr>
            <w:r>
              <w:t>•</w:t>
            </w:r>
            <w:r>
              <w:tab/>
              <w:t>by a commercial vessel, an amount calculated using standard Rate 1</w:t>
            </w:r>
          </w:p>
        </w:tc>
        <w:tc>
          <w:tcPr>
            <w:tcW w:w="1276" w:type="dxa"/>
          </w:tcPr>
          <w:p>
            <w:pPr>
              <w:pStyle w:val="yTableNAm"/>
              <w:jc w:val="center"/>
            </w:pPr>
          </w:p>
        </w:tc>
      </w:tr>
      <w:tr>
        <w:trPr>
          <w:cantSplit/>
        </w:trPr>
        <w:tc>
          <w:tcPr>
            <w:tcW w:w="728" w:type="dxa"/>
          </w:tcPr>
          <w:p>
            <w:pPr>
              <w:pStyle w:val="zyTableNAm"/>
              <w:tabs>
                <w:tab w:val="clear" w:pos="567"/>
              </w:tabs>
            </w:pPr>
          </w:p>
        </w:tc>
        <w:tc>
          <w:tcPr>
            <w:tcW w:w="4146" w:type="dxa"/>
          </w:tcPr>
          <w:p>
            <w:pPr>
              <w:pStyle w:val="yTableNAm"/>
              <w:tabs>
                <w:tab w:val="clear" w:pos="567"/>
              </w:tabs>
              <w:ind w:left="226" w:hanging="226"/>
            </w:pPr>
            <w:r>
              <w:t>•</w:t>
            </w:r>
            <w:r>
              <w:tab/>
              <w:t>by a recreational vessel, an amount calculated using standard Rate 2</w:t>
            </w:r>
          </w:p>
        </w:tc>
        <w:tc>
          <w:tcPr>
            <w:tcW w:w="1276" w:type="dxa"/>
          </w:tcPr>
          <w:p>
            <w:pPr>
              <w:pStyle w:val="yTableNAm"/>
              <w:jc w:val="center"/>
            </w:pPr>
          </w:p>
        </w:tc>
      </w:tr>
      <w:tr>
        <w:trPr>
          <w:cantSplit/>
        </w:trPr>
        <w:tc>
          <w:tcPr>
            <w:tcW w:w="728" w:type="dxa"/>
            <w:tcBorders>
              <w:bottom w:val="single" w:sz="4" w:space="0" w:color="auto"/>
            </w:tcBorders>
          </w:tcPr>
          <w:p>
            <w:pPr>
              <w:pStyle w:val="yTableNAm"/>
            </w:pPr>
            <w:r>
              <w:t>4.</w:t>
            </w:r>
          </w:p>
        </w:tc>
        <w:tc>
          <w:tcPr>
            <w:tcW w:w="4146" w:type="dxa"/>
            <w:tcBorders>
              <w:bottom w:val="single" w:sz="4" w:space="0" w:color="auto"/>
            </w:tcBorders>
          </w:tcPr>
          <w:p>
            <w:pPr>
              <w:pStyle w:val="yTableNAm"/>
            </w:pPr>
            <w:r>
              <w:t>For the short term use of a service jetty by a vessel, an amount calculated using standard Rate 3</w:t>
            </w:r>
          </w:p>
        </w:tc>
        <w:tc>
          <w:tcPr>
            <w:tcW w:w="1276" w:type="dxa"/>
            <w:tcBorders>
              <w:bottom w:val="single" w:sz="4" w:space="0" w:color="auto"/>
            </w:tcBorders>
          </w:tcPr>
          <w:p>
            <w:pPr>
              <w:pStyle w:val="yTableNAm"/>
              <w:jc w:val="center"/>
            </w:pPr>
          </w:p>
        </w:tc>
      </w:tr>
    </w:tbl>
    <w:p>
      <w:pPr>
        <w:pStyle w:val="yFootnotesection"/>
      </w:pPr>
      <w:r>
        <w:tab/>
        <w:t>[Clause 2 inserted in Gazette 22 Jul 2015 p. 2956</w:t>
      </w:r>
      <w:r>
        <w:noBreakHyphen/>
        <w:t>7.]</w:t>
      </w:r>
    </w:p>
    <w:p>
      <w:pPr>
        <w:pStyle w:val="yHeading5"/>
      </w:pPr>
      <w:bookmarkStart w:id="234" w:name="_Toc448479818"/>
      <w:r>
        <w:rPr>
          <w:rStyle w:val="CharSClsNo"/>
        </w:rPr>
        <w:t>3</w:t>
      </w:r>
      <w:r>
        <w:t>.</w:t>
      </w:r>
      <w:r>
        <w:tab/>
        <w:t>Augusta Boat Harbour</w:t>
      </w:r>
      <w:bookmarkEnd w:id="234"/>
    </w:p>
    <w:p>
      <w:pPr>
        <w:pStyle w:val="ySubsection"/>
      </w:pPr>
      <w:r>
        <w:tab/>
        <w:t>(1)</w:t>
      </w:r>
      <w:r>
        <w:tab/>
        <w:t>This clause applies to the Augusta Boat Harbour.</w:t>
      </w:r>
    </w:p>
    <w:p>
      <w:pPr>
        <w:pStyle w:val="ySubsection"/>
      </w:pPr>
      <w:r>
        <w:tab/>
        <w:t>(2)</w:t>
      </w:r>
      <w:r>
        <w:tab/>
        <w:t>The dues and charges to be paid under these regulations are set out in Table 3.1.</w:t>
      </w:r>
    </w:p>
    <w:p>
      <w:pPr>
        <w:pStyle w:val="yTHeadingNAm"/>
        <w:spacing w:before="180" w:after="80"/>
        <w:ind w:left="992"/>
      </w:pPr>
      <w:r>
        <w:t>Table 3.1 (Pen use and alongside berthing)</w:t>
      </w:r>
    </w:p>
    <w:tbl>
      <w:tblPr>
        <w:tblW w:w="6136" w:type="dxa"/>
        <w:tblInd w:w="1009" w:type="dxa"/>
        <w:tblLayout w:type="fixed"/>
        <w:tblCellMar>
          <w:top w:w="57" w:type="dxa"/>
          <w:left w:w="57" w:type="dxa"/>
          <w:right w:w="57" w:type="dxa"/>
        </w:tblCellMar>
        <w:tblLook w:val="0000" w:firstRow="0" w:lastRow="0" w:firstColumn="0" w:lastColumn="0" w:noHBand="0" w:noVBand="0"/>
      </w:tblPr>
      <w:tblGrid>
        <w:gridCol w:w="700"/>
        <w:gridCol w:w="4160"/>
        <w:gridCol w:w="1276"/>
      </w:tblGrid>
      <w:tr>
        <w:trPr>
          <w:cantSplit/>
          <w:tblHeader/>
        </w:trPr>
        <w:tc>
          <w:tcPr>
            <w:tcW w:w="700" w:type="dxa"/>
            <w:tcBorders>
              <w:top w:val="single" w:sz="4" w:space="0" w:color="auto"/>
              <w:bottom w:val="single" w:sz="4" w:space="0" w:color="auto"/>
            </w:tcBorders>
          </w:tcPr>
          <w:p>
            <w:pPr>
              <w:pStyle w:val="yTableNAm"/>
            </w:pPr>
            <w:r>
              <w:rPr>
                <w:b/>
              </w:rPr>
              <w:t>Item</w:t>
            </w:r>
          </w:p>
        </w:tc>
        <w:tc>
          <w:tcPr>
            <w:tcW w:w="4160"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700" w:type="dxa"/>
          </w:tcPr>
          <w:p>
            <w:pPr>
              <w:pStyle w:val="yTableNAm"/>
            </w:pPr>
            <w:r>
              <w:t>1.</w:t>
            </w:r>
          </w:p>
        </w:tc>
        <w:tc>
          <w:tcPr>
            <w:tcW w:w="4160" w:type="dxa"/>
          </w:tcPr>
          <w:p>
            <w:pPr>
              <w:pStyle w:val="yTableNAm"/>
            </w:pPr>
            <w:r>
              <w:t>For the use, other than casual daily use, of a pen, an amount calculated per metre of the pen’s length using the annual rate of</w:t>
            </w:r>
          </w:p>
        </w:tc>
        <w:tc>
          <w:tcPr>
            <w:tcW w:w="1276" w:type="dxa"/>
          </w:tcPr>
          <w:p>
            <w:pPr>
              <w:pStyle w:val="yTableNAm"/>
              <w:jc w:val="center"/>
            </w:pPr>
            <w:r>
              <w:br/>
            </w:r>
            <w:r>
              <w:br/>
              <w:t>409.26</w:t>
            </w:r>
          </w:p>
        </w:tc>
      </w:tr>
      <w:tr>
        <w:trPr>
          <w:cantSplit/>
        </w:trPr>
        <w:tc>
          <w:tcPr>
            <w:tcW w:w="700" w:type="dxa"/>
          </w:tcPr>
          <w:p>
            <w:pPr>
              <w:pStyle w:val="yTableNAm"/>
            </w:pPr>
            <w:r>
              <w:t>2.</w:t>
            </w:r>
          </w:p>
        </w:tc>
        <w:tc>
          <w:tcPr>
            <w:tcW w:w="4160" w:type="dxa"/>
          </w:tcPr>
          <w:p>
            <w:pPr>
              <w:pStyle w:val="yTableNAm"/>
            </w:pPr>
            <w:r>
              <w:t>For the use, other than casual daily use, of an alongside berth, an amount calculated per metre of the vessel’s length using the annual rate of</w:t>
            </w:r>
          </w:p>
        </w:tc>
        <w:tc>
          <w:tcPr>
            <w:tcW w:w="1276" w:type="dxa"/>
          </w:tcPr>
          <w:p>
            <w:pPr>
              <w:pStyle w:val="yTableNAm"/>
              <w:jc w:val="center"/>
            </w:pPr>
            <w:r>
              <w:br/>
            </w:r>
            <w:r>
              <w:br/>
            </w:r>
            <w:r>
              <w:br/>
              <w:t>409.26</w:t>
            </w:r>
          </w:p>
        </w:tc>
      </w:tr>
      <w:tr>
        <w:trPr>
          <w:cantSplit/>
        </w:trPr>
        <w:tc>
          <w:tcPr>
            <w:tcW w:w="700" w:type="dxa"/>
          </w:tcPr>
          <w:p>
            <w:pPr>
              <w:pStyle w:val="yTableNAm"/>
            </w:pPr>
            <w:r>
              <w:t>3.</w:t>
            </w:r>
          </w:p>
        </w:tc>
        <w:tc>
          <w:tcPr>
            <w:tcW w:w="4160" w:type="dxa"/>
          </w:tcPr>
          <w:p>
            <w:pPr>
              <w:pStyle w:val="yTableNAm"/>
            </w:pPr>
            <w:r>
              <w:t xml:space="preserve">For the casual daily use of a pen or alongside berth — </w:t>
            </w:r>
          </w:p>
        </w:tc>
        <w:tc>
          <w:tcPr>
            <w:tcW w:w="1276" w:type="dxa"/>
          </w:tcPr>
          <w:p>
            <w:pPr>
              <w:pStyle w:val="yTableNAm"/>
              <w:jc w:val="center"/>
            </w:pPr>
          </w:p>
        </w:tc>
      </w:tr>
      <w:tr>
        <w:trPr>
          <w:cantSplit/>
        </w:trPr>
        <w:tc>
          <w:tcPr>
            <w:tcW w:w="700" w:type="dxa"/>
          </w:tcPr>
          <w:p>
            <w:pPr>
              <w:pStyle w:val="zyTableNAm"/>
            </w:pPr>
          </w:p>
        </w:tc>
        <w:tc>
          <w:tcPr>
            <w:tcW w:w="4160" w:type="dxa"/>
          </w:tcPr>
          <w:p>
            <w:pPr>
              <w:pStyle w:val="yTableNAm"/>
              <w:tabs>
                <w:tab w:val="clear" w:pos="567"/>
              </w:tabs>
              <w:ind w:left="226" w:hanging="226"/>
            </w:pPr>
            <w:r>
              <w:t>•</w:t>
            </w:r>
            <w:r>
              <w:tab/>
              <w:t>by a commercial vessel, an amount calculated using standard Rate 1</w:t>
            </w:r>
          </w:p>
        </w:tc>
        <w:tc>
          <w:tcPr>
            <w:tcW w:w="1276" w:type="dxa"/>
          </w:tcPr>
          <w:p>
            <w:pPr>
              <w:pStyle w:val="yTableNAm"/>
              <w:jc w:val="center"/>
            </w:pPr>
          </w:p>
        </w:tc>
      </w:tr>
      <w:tr>
        <w:trPr>
          <w:cantSplit/>
        </w:trPr>
        <w:tc>
          <w:tcPr>
            <w:tcW w:w="700" w:type="dxa"/>
          </w:tcPr>
          <w:p>
            <w:pPr>
              <w:pStyle w:val="zyTableNAm"/>
            </w:pPr>
          </w:p>
        </w:tc>
        <w:tc>
          <w:tcPr>
            <w:tcW w:w="4160" w:type="dxa"/>
          </w:tcPr>
          <w:p>
            <w:pPr>
              <w:pStyle w:val="yTableNAm"/>
              <w:tabs>
                <w:tab w:val="clear" w:pos="567"/>
              </w:tabs>
              <w:ind w:left="226" w:hanging="226"/>
            </w:pPr>
            <w:r>
              <w:t>•</w:t>
            </w:r>
            <w:r>
              <w:tab/>
              <w:t>by a recreational vessel, an amount calculated using standard Rate 2</w:t>
            </w:r>
          </w:p>
        </w:tc>
        <w:tc>
          <w:tcPr>
            <w:tcW w:w="1276" w:type="dxa"/>
          </w:tcPr>
          <w:p>
            <w:pPr>
              <w:pStyle w:val="yTableNAm"/>
              <w:jc w:val="center"/>
            </w:pPr>
          </w:p>
        </w:tc>
      </w:tr>
      <w:tr>
        <w:trPr>
          <w:cantSplit/>
        </w:trPr>
        <w:tc>
          <w:tcPr>
            <w:tcW w:w="700" w:type="dxa"/>
            <w:tcBorders>
              <w:bottom w:val="single" w:sz="4" w:space="0" w:color="auto"/>
            </w:tcBorders>
          </w:tcPr>
          <w:p>
            <w:pPr>
              <w:pStyle w:val="yTableNAm"/>
            </w:pPr>
            <w:r>
              <w:t>4.</w:t>
            </w:r>
          </w:p>
        </w:tc>
        <w:tc>
          <w:tcPr>
            <w:tcW w:w="4160" w:type="dxa"/>
            <w:tcBorders>
              <w:bottom w:val="single" w:sz="4" w:space="0" w:color="auto"/>
            </w:tcBorders>
          </w:tcPr>
          <w:p>
            <w:pPr>
              <w:pStyle w:val="yTableNAm"/>
            </w:pPr>
            <w:r>
              <w:t>For the short term use of a service jetty by a vessel, an amount calculated using standard Rate 3</w:t>
            </w:r>
          </w:p>
        </w:tc>
        <w:tc>
          <w:tcPr>
            <w:tcW w:w="1276" w:type="dxa"/>
            <w:tcBorders>
              <w:bottom w:val="single" w:sz="4" w:space="0" w:color="auto"/>
            </w:tcBorders>
          </w:tcPr>
          <w:p>
            <w:pPr>
              <w:pStyle w:val="yTableNAm"/>
              <w:jc w:val="center"/>
            </w:pPr>
          </w:p>
        </w:tc>
      </w:tr>
    </w:tbl>
    <w:p>
      <w:pPr>
        <w:pStyle w:val="yFootnotesection"/>
      </w:pPr>
      <w:r>
        <w:tab/>
        <w:t>[Clause 3 inserted in Gazette 22 Jul 2015 p. 2957</w:t>
      </w:r>
      <w:r>
        <w:noBreakHyphen/>
        <w:t>8.]</w:t>
      </w:r>
    </w:p>
    <w:p>
      <w:pPr>
        <w:pStyle w:val="yHeading5"/>
        <w:spacing w:before="240"/>
      </w:pPr>
      <w:bookmarkStart w:id="235" w:name="_Toc448479819"/>
      <w:r>
        <w:rPr>
          <w:rStyle w:val="CharSClsNo"/>
        </w:rPr>
        <w:t>4</w:t>
      </w:r>
      <w:r>
        <w:t>.</w:t>
      </w:r>
      <w:r>
        <w:tab/>
        <w:t>Augusta (Ellis Street) Maritime Facility</w:t>
      </w:r>
      <w:bookmarkEnd w:id="235"/>
    </w:p>
    <w:p>
      <w:pPr>
        <w:pStyle w:val="ySubsection"/>
      </w:pPr>
      <w:r>
        <w:tab/>
        <w:t>(1)</w:t>
      </w:r>
      <w:r>
        <w:tab/>
        <w:t>This clause applies to the Augusta (Ellis Street) Maritime Facility.</w:t>
      </w:r>
    </w:p>
    <w:p>
      <w:pPr>
        <w:pStyle w:val="ySubsection"/>
        <w:pageBreakBefore/>
        <w:spacing w:before="0"/>
      </w:pPr>
      <w:r>
        <w:tab/>
        <w:t>(2)</w:t>
      </w:r>
      <w:r>
        <w:tab/>
        <w:t>The dues and charges to be paid under these regulations are set out in Table 4.1.</w:t>
      </w:r>
    </w:p>
    <w:p>
      <w:pPr>
        <w:pStyle w:val="yTHeadingNAm"/>
        <w:ind w:left="993"/>
      </w:pPr>
      <w:r>
        <w:t>Table 4.1 (Alongside berthing)</w:t>
      </w:r>
    </w:p>
    <w:tbl>
      <w:tblPr>
        <w:tblW w:w="6136" w:type="dxa"/>
        <w:tblInd w:w="1009" w:type="dxa"/>
        <w:tblLayout w:type="fixed"/>
        <w:tblCellMar>
          <w:top w:w="57" w:type="dxa"/>
          <w:left w:w="57" w:type="dxa"/>
          <w:right w:w="57" w:type="dxa"/>
        </w:tblCellMar>
        <w:tblLook w:val="0000" w:firstRow="0" w:lastRow="0" w:firstColumn="0" w:lastColumn="0" w:noHBand="0" w:noVBand="0"/>
      </w:tblPr>
      <w:tblGrid>
        <w:gridCol w:w="700"/>
        <w:gridCol w:w="4160"/>
        <w:gridCol w:w="1276"/>
      </w:tblGrid>
      <w:tr>
        <w:trPr>
          <w:cantSplit/>
          <w:tblHeader/>
        </w:trPr>
        <w:tc>
          <w:tcPr>
            <w:tcW w:w="700" w:type="dxa"/>
            <w:tcBorders>
              <w:top w:val="single" w:sz="4" w:space="0" w:color="auto"/>
              <w:bottom w:val="single" w:sz="4" w:space="0" w:color="auto"/>
            </w:tcBorders>
          </w:tcPr>
          <w:p>
            <w:pPr>
              <w:pStyle w:val="yTableNAm"/>
            </w:pPr>
            <w:r>
              <w:rPr>
                <w:b/>
              </w:rPr>
              <w:t>Item</w:t>
            </w:r>
          </w:p>
        </w:tc>
        <w:tc>
          <w:tcPr>
            <w:tcW w:w="4160"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700" w:type="dxa"/>
          </w:tcPr>
          <w:p>
            <w:pPr>
              <w:pStyle w:val="yTableNAm"/>
            </w:pPr>
            <w:r>
              <w:t>1.</w:t>
            </w:r>
          </w:p>
        </w:tc>
        <w:tc>
          <w:tcPr>
            <w:tcW w:w="4160" w:type="dxa"/>
          </w:tcPr>
          <w:p>
            <w:pPr>
              <w:pStyle w:val="yTableNAm"/>
            </w:pPr>
            <w:r>
              <w:t>For the use, other than casual daily use, of an alongside berth, an amount calculated per metre of the vessel’s length using the annual rate of</w:t>
            </w:r>
          </w:p>
        </w:tc>
        <w:tc>
          <w:tcPr>
            <w:tcW w:w="1276" w:type="dxa"/>
          </w:tcPr>
          <w:p>
            <w:pPr>
              <w:pStyle w:val="yTableNAm"/>
              <w:jc w:val="center"/>
            </w:pPr>
            <w:r>
              <w:br/>
            </w:r>
            <w:r>
              <w:br/>
            </w:r>
            <w:r>
              <w:br/>
              <w:t>259.33</w:t>
            </w:r>
          </w:p>
        </w:tc>
      </w:tr>
      <w:tr>
        <w:trPr>
          <w:cantSplit/>
        </w:trPr>
        <w:tc>
          <w:tcPr>
            <w:tcW w:w="700" w:type="dxa"/>
          </w:tcPr>
          <w:p>
            <w:pPr>
              <w:pStyle w:val="yTableNAm"/>
            </w:pPr>
            <w:r>
              <w:t>2.</w:t>
            </w:r>
          </w:p>
        </w:tc>
        <w:tc>
          <w:tcPr>
            <w:tcW w:w="4160" w:type="dxa"/>
          </w:tcPr>
          <w:p>
            <w:pPr>
              <w:pStyle w:val="yTableNAm"/>
            </w:pPr>
            <w:r>
              <w:t xml:space="preserve">For the casual daily use of an alongside berth — </w:t>
            </w:r>
          </w:p>
        </w:tc>
        <w:tc>
          <w:tcPr>
            <w:tcW w:w="1276" w:type="dxa"/>
          </w:tcPr>
          <w:p>
            <w:pPr>
              <w:pStyle w:val="yTableNAm"/>
              <w:jc w:val="center"/>
            </w:pPr>
          </w:p>
        </w:tc>
      </w:tr>
      <w:tr>
        <w:trPr>
          <w:cantSplit/>
        </w:trPr>
        <w:tc>
          <w:tcPr>
            <w:tcW w:w="700" w:type="dxa"/>
          </w:tcPr>
          <w:p>
            <w:pPr>
              <w:pStyle w:val="zyTableNAm"/>
            </w:pPr>
          </w:p>
        </w:tc>
        <w:tc>
          <w:tcPr>
            <w:tcW w:w="4160" w:type="dxa"/>
          </w:tcPr>
          <w:p>
            <w:pPr>
              <w:pStyle w:val="yTableNAm"/>
              <w:tabs>
                <w:tab w:val="clear" w:pos="567"/>
              </w:tabs>
              <w:ind w:left="226" w:hanging="226"/>
            </w:pPr>
            <w:r>
              <w:t>•</w:t>
            </w:r>
            <w:r>
              <w:tab/>
              <w:t>by a commercial vessel, an amount calculated using standard Rate 1</w:t>
            </w:r>
          </w:p>
        </w:tc>
        <w:tc>
          <w:tcPr>
            <w:tcW w:w="1276" w:type="dxa"/>
          </w:tcPr>
          <w:p>
            <w:pPr>
              <w:pStyle w:val="yTableNAm"/>
              <w:jc w:val="center"/>
            </w:pPr>
          </w:p>
        </w:tc>
      </w:tr>
      <w:tr>
        <w:trPr>
          <w:cantSplit/>
        </w:trPr>
        <w:tc>
          <w:tcPr>
            <w:tcW w:w="700" w:type="dxa"/>
          </w:tcPr>
          <w:p>
            <w:pPr>
              <w:pStyle w:val="zyTableNAm"/>
            </w:pPr>
          </w:p>
        </w:tc>
        <w:tc>
          <w:tcPr>
            <w:tcW w:w="4160" w:type="dxa"/>
          </w:tcPr>
          <w:p>
            <w:pPr>
              <w:pStyle w:val="yTableNAm"/>
              <w:tabs>
                <w:tab w:val="clear" w:pos="567"/>
              </w:tabs>
              <w:ind w:left="226" w:hanging="226"/>
            </w:pPr>
            <w:r>
              <w:t>•</w:t>
            </w:r>
            <w:r>
              <w:tab/>
              <w:t>by a recreational vessel, an amount calculated using standard Rate 2</w:t>
            </w:r>
          </w:p>
        </w:tc>
        <w:tc>
          <w:tcPr>
            <w:tcW w:w="1276" w:type="dxa"/>
          </w:tcPr>
          <w:p>
            <w:pPr>
              <w:pStyle w:val="yTableNAm"/>
              <w:jc w:val="center"/>
            </w:pPr>
          </w:p>
        </w:tc>
      </w:tr>
      <w:tr>
        <w:trPr>
          <w:cantSplit/>
        </w:trPr>
        <w:tc>
          <w:tcPr>
            <w:tcW w:w="700" w:type="dxa"/>
            <w:tcBorders>
              <w:bottom w:val="single" w:sz="4" w:space="0" w:color="auto"/>
            </w:tcBorders>
          </w:tcPr>
          <w:p>
            <w:pPr>
              <w:pStyle w:val="yTableNAm"/>
            </w:pPr>
            <w:r>
              <w:t>3.</w:t>
            </w:r>
          </w:p>
        </w:tc>
        <w:tc>
          <w:tcPr>
            <w:tcW w:w="4160" w:type="dxa"/>
            <w:tcBorders>
              <w:bottom w:val="single" w:sz="4" w:space="0" w:color="auto"/>
            </w:tcBorders>
          </w:tcPr>
          <w:p>
            <w:pPr>
              <w:pStyle w:val="yTableNAm"/>
            </w:pPr>
            <w:r>
              <w:t>For the short term use of a service wharf or jetty, an amount calculated using standard Rate 3</w:t>
            </w:r>
          </w:p>
        </w:tc>
        <w:tc>
          <w:tcPr>
            <w:tcW w:w="1276" w:type="dxa"/>
            <w:tcBorders>
              <w:bottom w:val="single" w:sz="4" w:space="0" w:color="auto"/>
            </w:tcBorders>
          </w:tcPr>
          <w:p>
            <w:pPr>
              <w:pStyle w:val="yTableNAm"/>
              <w:jc w:val="center"/>
            </w:pPr>
          </w:p>
        </w:tc>
      </w:tr>
    </w:tbl>
    <w:p>
      <w:pPr>
        <w:pStyle w:val="yFootnotesection"/>
      </w:pPr>
      <w:r>
        <w:tab/>
        <w:t>[Clause 4 inserted in Gazette 22 Jul 2015 p. 2958.]</w:t>
      </w:r>
    </w:p>
    <w:p>
      <w:pPr>
        <w:pStyle w:val="yHeading5"/>
      </w:pPr>
      <w:bookmarkStart w:id="236" w:name="_Toc448479820"/>
      <w:r>
        <w:rPr>
          <w:rStyle w:val="CharSClsNo"/>
        </w:rPr>
        <w:t>5</w:t>
      </w:r>
      <w:r>
        <w:t>.</w:t>
      </w:r>
      <w:r>
        <w:tab/>
      </w:r>
      <w:smartTag w:uri="urn:schemas-microsoft-com:office:smarttags" w:element="place">
        <w:smartTag w:uri="urn:schemas-microsoft-com:office:smarttags" w:element="PlaceName">
          <w:r>
            <w:t>Bremer</w:t>
          </w:r>
        </w:smartTag>
        <w:r>
          <w:t xml:space="preserve"> Bay</w:t>
        </w:r>
      </w:smartTag>
      <w:bookmarkEnd w:id="236"/>
    </w:p>
    <w:p>
      <w:pPr>
        <w:pStyle w:val="ySubsection"/>
      </w:pPr>
      <w:r>
        <w:tab/>
        <w:t>(1)</w:t>
      </w:r>
      <w:r>
        <w:tab/>
        <w:t xml:space="preserve">This clause applies to </w:t>
      </w:r>
      <w:smartTag w:uri="urn:schemas-microsoft-com:office:smarttags" w:element="place">
        <w:smartTag w:uri="urn:schemas-microsoft-com:office:smarttags" w:element="PlaceName">
          <w:r>
            <w:t>Bremer</w:t>
          </w:r>
        </w:smartTag>
        <w:r>
          <w:t xml:space="preserve"> </w:t>
        </w:r>
        <w:smartTag w:uri="urn:schemas-microsoft-com:office:smarttags" w:element="PlaceType">
          <w:r>
            <w:t>Bay</w:t>
          </w:r>
        </w:smartTag>
      </w:smartTag>
      <w:r>
        <w:t>.</w:t>
      </w:r>
    </w:p>
    <w:p>
      <w:pPr>
        <w:pStyle w:val="ySubsection"/>
      </w:pPr>
      <w:r>
        <w:tab/>
        <w:t>(2)</w:t>
      </w:r>
      <w:r>
        <w:tab/>
        <w:t>The berthing dues to be paid under these regulations are set out in Table 5.1.</w:t>
      </w:r>
    </w:p>
    <w:p>
      <w:pPr>
        <w:pStyle w:val="yTHeadingNAm"/>
        <w:ind w:left="993"/>
      </w:pPr>
      <w:r>
        <w:t>Table 5.1 (Alongside berthing)</w:t>
      </w:r>
    </w:p>
    <w:tbl>
      <w:tblPr>
        <w:tblW w:w="6136" w:type="dxa"/>
        <w:tblInd w:w="1009" w:type="dxa"/>
        <w:tblLayout w:type="fixed"/>
        <w:tblCellMar>
          <w:top w:w="57" w:type="dxa"/>
          <w:left w:w="57" w:type="dxa"/>
          <w:right w:w="57" w:type="dxa"/>
        </w:tblCellMar>
        <w:tblLook w:val="0000" w:firstRow="0" w:lastRow="0" w:firstColumn="0" w:lastColumn="0" w:noHBand="0" w:noVBand="0"/>
      </w:tblPr>
      <w:tblGrid>
        <w:gridCol w:w="686"/>
        <w:gridCol w:w="4174"/>
        <w:gridCol w:w="1276"/>
      </w:tblGrid>
      <w:tr>
        <w:trPr>
          <w:cantSplit/>
          <w:tblHeader/>
        </w:trPr>
        <w:tc>
          <w:tcPr>
            <w:tcW w:w="686" w:type="dxa"/>
            <w:tcBorders>
              <w:top w:val="single" w:sz="4" w:space="0" w:color="auto"/>
              <w:bottom w:val="single" w:sz="4" w:space="0" w:color="auto"/>
            </w:tcBorders>
          </w:tcPr>
          <w:p>
            <w:pPr>
              <w:pStyle w:val="yTableNAm"/>
            </w:pPr>
            <w:r>
              <w:rPr>
                <w:b/>
              </w:rPr>
              <w:t>Item</w:t>
            </w:r>
          </w:p>
        </w:tc>
        <w:tc>
          <w:tcPr>
            <w:tcW w:w="4174"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686" w:type="dxa"/>
          </w:tcPr>
          <w:p>
            <w:pPr>
              <w:pStyle w:val="yTableNAm"/>
            </w:pPr>
            <w:r>
              <w:t>1.</w:t>
            </w:r>
          </w:p>
        </w:tc>
        <w:tc>
          <w:tcPr>
            <w:tcW w:w="4174" w:type="dxa"/>
          </w:tcPr>
          <w:p>
            <w:pPr>
              <w:pStyle w:val="yTableNAm"/>
            </w:pPr>
            <w:r>
              <w:t xml:space="preserve">For the casual daily use of an alongside berth — </w:t>
            </w:r>
          </w:p>
        </w:tc>
        <w:tc>
          <w:tcPr>
            <w:tcW w:w="1276" w:type="dxa"/>
          </w:tcPr>
          <w:p>
            <w:pPr>
              <w:pStyle w:val="yTableNAm"/>
              <w:jc w:val="center"/>
            </w:pPr>
          </w:p>
        </w:tc>
      </w:tr>
      <w:tr>
        <w:trPr>
          <w:cantSplit/>
        </w:trPr>
        <w:tc>
          <w:tcPr>
            <w:tcW w:w="686" w:type="dxa"/>
          </w:tcPr>
          <w:p>
            <w:pPr>
              <w:pStyle w:val="zyTableNAm"/>
            </w:pPr>
          </w:p>
        </w:tc>
        <w:tc>
          <w:tcPr>
            <w:tcW w:w="4174" w:type="dxa"/>
          </w:tcPr>
          <w:p>
            <w:pPr>
              <w:pStyle w:val="yTableNAm"/>
              <w:tabs>
                <w:tab w:val="clear" w:pos="567"/>
              </w:tabs>
              <w:ind w:left="226" w:hanging="226"/>
            </w:pPr>
            <w:r>
              <w:t>•</w:t>
            </w:r>
            <w:r>
              <w:tab/>
              <w:t>by a commercial vessel, an amount calculated using standard Rate 1</w:t>
            </w:r>
          </w:p>
        </w:tc>
        <w:tc>
          <w:tcPr>
            <w:tcW w:w="1276" w:type="dxa"/>
          </w:tcPr>
          <w:p>
            <w:pPr>
              <w:pStyle w:val="yTableNAm"/>
              <w:jc w:val="center"/>
            </w:pPr>
          </w:p>
        </w:tc>
      </w:tr>
      <w:tr>
        <w:trPr>
          <w:cantSplit/>
        </w:trPr>
        <w:tc>
          <w:tcPr>
            <w:tcW w:w="686" w:type="dxa"/>
          </w:tcPr>
          <w:p>
            <w:pPr>
              <w:pStyle w:val="zyTableNAm"/>
            </w:pPr>
          </w:p>
        </w:tc>
        <w:tc>
          <w:tcPr>
            <w:tcW w:w="4174" w:type="dxa"/>
          </w:tcPr>
          <w:p>
            <w:pPr>
              <w:pStyle w:val="yTableNAm"/>
              <w:tabs>
                <w:tab w:val="clear" w:pos="567"/>
              </w:tabs>
              <w:ind w:left="226" w:hanging="226"/>
            </w:pPr>
            <w:r>
              <w:t>•</w:t>
            </w:r>
            <w:r>
              <w:tab/>
              <w:t>by a recreational vessel, an amount calculated using standard Rate 2</w:t>
            </w:r>
          </w:p>
        </w:tc>
        <w:tc>
          <w:tcPr>
            <w:tcW w:w="1276" w:type="dxa"/>
          </w:tcPr>
          <w:p>
            <w:pPr>
              <w:pStyle w:val="yTableNAm"/>
              <w:jc w:val="center"/>
            </w:pPr>
          </w:p>
        </w:tc>
      </w:tr>
      <w:tr>
        <w:trPr>
          <w:cantSplit/>
        </w:trPr>
        <w:tc>
          <w:tcPr>
            <w:tcW w:w="686" w:type="dxa"/>
            <w:tcBorders>
              <w:bottom w:val="single" w:sz="4" w:space="0" w:color="auto"/>
            </w:tcBorders>
          </w:tcPr>
          <w:p>
            <w:pPr>
              <w:pStyle w:val="yTableNAm"/>
            </w:pPr>
            <w:r>
              <w:t>2.</w:t>
            </w:r>
          </w:p>
        </w:tc>
        <w:tc>
          <w:tcPr>
            <w:tcW w:w="4174" w:type="dxa"/>
            <w:tcBorders>
              <w:bottom w:val="single" w:sz="4" w:space="0" w:color="auto"/>
            </w:tcBorders>
          </w:tcPr>
          <w:p>
            <w:pPr>
              <w:pStyle w:val="yTableNAm"/>
            </w:pPr>
            <w:r>
              <w:t>For the short term use of a service wharf or jetty by a vessel for which a swing mooring fee has not been paid, an amount calculated using standard Rate 3</w:t>
            </w:r>
          </w:p>
        </w:tc>
        <w:tc>
          <w:tcPr>
            <w:tcW w:w="1276" w:type="dxa"/>
            <w:tcBorders>
              <w:bottom w:val="single" w:sz="4" w:space="0" w:color="auto"/>
            </w:tcBorders>
          </w:tcPr>
          <w:p>
            <w:pPr>
              <w:pStyle w:val="yTableNAm"/>
              <w:jc w:val="center"/>
            </w:pPr>
          </w:p>
        </w:tc>
      </w:tr>
    </w:tbl>
    <w:p>
      <w:pPr>
        <w:pStyle w:val="yFootnotesection"/>
      </w:pPr>
      <w:r>
        <w:tab/>
        <w:t>[Clause 5 inserted in Gazette 22 Jul 2015 p. 2959.]</w:t>
      </w:r>
    </w:p>
    <w:p>
      <w:pPr>
        <w:pStyle w:val="yHeading5"/>
        <w:spacing w:before="180"/>
      </w:pPr>
      <w:bookmarkStart w:id="237" w:name="_Toc448479821"/>
      <w:r>
        <w:rPr>
          <w:rStyle w:val="CharSClsNo"/>
        </w:rPr>
        <w:t>6</w:t>
      </w:r>
      <w:r>
        <w:t>.</w:t>
      </w:r>
      <w:r>
        <w:tab/>
        <w:t xml:space="preserve">Bunbury, </w:t>
      </w:r>
      <w:smartTag w:uri="urn:schemas-microsoft-com:office:smarttags" w:element="PlaceName">
        <w:r>
          <w:t>Casuarina</w:t>
        </w:r>
      </w:smartTag>
      <w:r>
        <w:t xml:space="preserve"> </w:t>
      </w:r>
      <w:smartTag w:uri="urn:schemas-microsoft-com:office:smarttags" w:element="PlaceName">
        <w:r>
          <w:t>Boat</w:t>
        </w:r>
      </w:smartTag>
      <w:r>
        <w:t xml:space="preserve"> Harbour</w:t>
      </w:r>
      <w:bookmarkEnd w:id="237"/>
    </w:p>
    <w:p>
      <w:pPr>
        <w:pStyle w:val="ySubsection"/>
        <w:spacing w:before="120"/>
      </w:pPr>
      <w:r>
        <w:tab/>
        <w:t>(1)</w:t>
      </w:r>
      <w:r>
        <w:tab/>
        <w:t xml:space="preserve">This clause applies to the </w:t>
      </w:r>
      <w:smartTag w:uri="urn:schemas-microsoft-com:office:smarttags" w:element="place">
        <w:smartTag w:uri="urn:schemas-microsoft-com:office:smarttags" w:element="PlaceName">
          <w:r>
            <w:t>Casuarina</w:t>
          </w:r>
        </w:smartTag>
        <w:r>
          <w:t xml:space="preserve"> </w:t>
        </w:r>
        <w:smartTag w:uri="urn:schemas-microsoft-com:office:smarttags" w:element="PlaceName">
          <w:r>
            <w:t>Boat</w:t>
          </w:r>
        </w:smartTag>
        <w:r>
          <w:t xml:space="preserve"> </w:t>
        </w:r>
        <w:smartTag w:uri="urn:schemas-microsoft-com:office:smarttags" w:element="PlaceType">
          <w:r>
            <w:t>Harbour</w:t>
          </w:r>
        </w:smartTag>
      </w:smartTag>
      <w:r>
        <w:t xml:space="preserve"> at Bunbury.</w:t>
      </w:r>
    </w:p>
    <w:p>
      <w:pPr>
        <w:pStyle w:val="ySubsection"/>
        <w:spacing w:before="120"/>
      </w:pPr>
      <w:r>
        <w:tab/>
        <w:t>(2)</w:t>
      </w:r>
      <w:r>
        <w:tab/>
        <w:t>The dues and charges to be paid under these regulations are set out in Table 6.1.</w:t>
      </w:r>
    </w:p>
    <w:p>
      <w:pPr>
        <w:pStyle w:val="yTHeadingNAm"/>
        <w:spacing w:before="100"/>
        <w:ind w:left="992"/>
      </w:pPr>
      <w:r>
        <w:t>Table 6.1 (Pen use and alongside berthing)</w:t>
      </w:r>
    </w:p>
    <w:tbl>
      <w:tblPr>
        <w:tblW w:w="6150" w:type="dxa"/>
        <w:tblInd w:w="995" w:type="dxa"/>
        <w:tblLayout w:type="fixed"/>
        <w:tblCellMar>
          <w:top w:w="57" w:type="dxa"/>
          <w:left w:w="57" w:type="dxa"/>
          <w:right w:w="57" w:type="dxa"/>
        </w:tblCellMar>
        <w:tblLook w:val="0000" w:firstRow="0" w:lastRow="0" w:firstColumn="0" w:lastColumn="0" w:noHBand="0" w:noVBand="0"/>
      </w:tblPr>
      <w:tblGrid>
        <w:gridCol w:w="700"/>
        <w:gridCol w:w="4174"/>
        <w:gridCol w:w="1276"/>
      </w:tblGrid>
      <w:tr>
        <w:trPr>
          <w:cantSplit/>
          <w:tblHeader/>
        </w:trPr>
        <w:tc>
          <w:tcPr>
            <w:tcW w:w="700" w:type="dxa"/>
            <w:tcBorders>
              <w:top w:val="single" w:sz="4" w:space="0" w:color="auto"/>
              <w:bottom w:val="single" w:sz="4" w:space="0" w:color="auto"/>
            </w:tcBorders>
          </w:tcPr>
          <w:p>
            <w:pPr>
              <w:pStyle w:val="yTableNAm"/>
            </w:pPr>
            <w:r>
              <w:rPr>
                <w:b/>
              </w:rPr>
              <w:t>Item</w:t>
            </w:r>
          </w:p>
        </w:tc>
        <w:tc>
          <w:tcPr>
            <w:tcW w:w="4174"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700" w:type="dxa"/>
          </w:tcPr>
          <w:p>
            <w:pPr>
              <w:pStyle w:val="yTableNAm"/>
            </w:pPr>
            <w:r>
              <w:t>1.</w:t>
            </w:r>
          </w:p>
        </w:tc>
        <w:tc>
          <w:tcPr>
            <w:tcW w:w="4174" w:type="dxa"/>
          </w:tcPr>
          <w:p>
            <w:pPr>
              <w:pStyle w:val="yTableNAm"/>
            </w:pPr>
            <w:r>
              <w:t>For the use, other than casual daily use, of a pen, an amount calculated per metre of the pen’s length using the annual rate of</w:t>
            </w:r>
          </w:p>
        </w:tc>
        <w:tc>
          <w:tcPr>
            <w:tcW w:w="1276" w:type="dxa"/>
          </w:tcPr>
          <w:p>
            <w:pPr>
              <w:pStyle w:val="yTableNAm"/>
              <w:jc w:val="center"/>
            </w:pPr>
            <w:r>
              <w:br/>
            </w:r>
            <w:r>
              <w:br/>
              <w:t>329.37</w:t>
            </w:r>
          </w:p>
        </w:tc>
      </w:tr>
      <w:tr>
        <w:trPr>
          <w:cantSplit/>
        </w:trPr>
        <w:tc>
          <w:tcPr>
            <w:tcW w:w="700" w:type="dxa"/>
          </w:tcPr>
          <w:p>
            <w:pPr>
              <w:pStyle w:val="yTableNAm"/>
            </w:pPr>
            <w:r>
              <w:t>2.</w:t>
            </w:r>
          </w:p>
        </w:tc>
        <w:tc>
          <w:tcPr>
            <w:tcW w:w="4174" w:type="dxa"/>
          </w:tcPr>
          <w:p>
            <w:pPr>
              <w:pStyle w:val="yTableNAm"/>
            </w:pPr>
            <w:r>
              <w:t>For the use, other than casual daily use, of an alongside berth, an amount calculated per metre of the vessel’s length using the annual rate of</w:t>
            </w:r>
          </w:p>
        </w:tc>
        <w:tc>
          <w:tcPr>
            <w:tcW w:w="1276" w:type="dxa"/>
          </w:tcPr>
          <w:p>
            <w:pPr>
              <w:pStyle w:val="yTableNAm"/>
              <w:jc w:val="center"/>
            </w:pPr>
            <w:r>
              <w:br/>
            </w:r>
            <w:r>
              <w:br/>
            </w:r>
            <w:r>
              <w:br/>
              <w:t>329.37</w:t>
            </w:r>
          </w:p>
        </w:tc>
      </w:tr>
      <w:tr>
        <w:trPr>
          <w:cantSplit/>
        </w:trPr>
        <w:tc>
          <w:tcPr>
            <w:tcW w:w="700" w:type="dxa"/>
          </w:tcPr>
          <w:p>
            <w:pPr>
              <w:pStyle w:val="yTableNAm"/>
            </w:pPr>
            <w:r>
              <w:t>3.</w:t>
            </w:r>
          </w:p>
        </w:tc>
        <w:tc>
          <w:tcPr>
            <w:tcW w:w="4174" w:type="dxa"/>
          </w:tcPr>
          <w:p>
            <w:pPr>
              <w:pStyle w:val="yTableNAm"/>
            </w:pPr>
            <w:r>
              <w:t>For the casual daily use of a pen or alongside berth by a commercial vessel, an amount calculated using standard Rate 1</w:t>
            </w:r>
          </w:p>
        </w:tc>
        <w:tc>
          <w:tcPr>
            <w:tcW w:w="1276" w:type="dxa"/>
          </w:tcPr>
          <w:p>
            <w:pPr>
              <w:pStyle w:val="yTableNAm"/>
              <w:jc w:val="center"/>
            </w:pPr>
          </w:p>
        </w:tc>
      </w:tr>
      <w:tr>
        <w:trPr>
          <w:cantSplit/>
        </w:trPr>
        <w:tc>
          <w:tcPr>
            <w:tcW w:w="700" w:type="dxa"/>
          </w:tcPr>
          <w:p>
            <w:pPr>
              <w:pStyle w:val="yTableNAm"/>
            </w:pPr>
            <w:r>
              <w:t>4.</w:t>
            </w:r>
          </w:p>
        </w:tc>
        <w:tc>
          <w:tcPr>
            <w:tcW w:w="4174" w:type="dxa"/>
          </w:tcPr>
          <w:p>
            <w:pPr>
              <w:pStyle w:val="yTableNAm"/>
            </w:pPr>
            <w:r>
              <w:t>For the casual daily use of a pen or alongside berth by a recreational vessel, an amount calculated using standard Rate 2</w:t>
            </w:r>
          </w:p>
        </w:tc>
        <w:tc>
          <w:tcPr>
            <w:tcW w:w="1276" w:type="dxa"/>
          </w:tcPr>
          <w:p>
            <w:pPr>
              <w:pStyle w:val="yTableNAm"/>
              <w:jc w:val="center"/>
            </w:pPr>
          </w:p>
        </w:tc>
      </w:tr>
      <w:tr>
        <w:trPr>
          <w:cantSplit/>
        </w:trPr>
        <w:tc>
          <w:tcPr>
            <w:tcW w:w="700" w:type="dxa"/>
            <w:tcBorders>
              <w:bottom w:val="single" w:sz="4" w:space="0" w:color="auto"/>
            </w:tcBorders>
          </w:tcPr>
          <w:p>
            <w:pPr>
              <w:pStyle w:val="yTableNAm"/>
            </w:pPr>
            <w:r>
              <w:t>5.</w:t>
            </w:r>
          </w:p>
        </w:tc>
        <w:tc>
          <w:tcPr>
            <w:tcW w:w="4174" w:type="dxa"/>
            <w:tcBorders>
              <w:bottom w:val="single" w:sz="4" w:space="0" w:color="auto"/>
            </w:tcBorders>
          </w:tcPr>
          <w:p>
            <w:pPr>
              <w:pStyle w:val="yTableNAm"/>
            </w:pPr>
            <w:r>
              <w:t>For the short term use of a service wharf or jetty, an amount calculated using standard Rate 3</w:t>
            </w:r>
          </w:p>
        </w:tc>
        <w:tc>
          <w:tcPr>
            <w:tcW w:w="1276" w:type="dxa"/>
            <w:tcBorders>
              <w:bottom w:val="single" w:sz="4" w:space="0" w:color="auto"/>
            </w:tcBorders>
          </w:tcPr>
          <w:p>
            <w:pPr>
              <w:pStyle w:val="yTableNAm"/>
              <w:jc w:val="center"/>
            </w:pPr>
          </w:p>
        </w:tc>
      </w:tr>
    </w:tbl>
    <w:p>
      <w:pPr>
        <w:pStyle w:val="yFootnotesection"/>
      </w:pPr>
      <w:r>
        <w:tab/>
        <w:t>[Clause 6 inserted in Gazette 22 Jul 2015 p. 2959</w:t>
      </w:r>
      <w:r>
        <w:noBreakHyphen/>
        <w:t>60.]</w:t>
      </w:r>
    </w:p>
    <w:p>
      <w:pPr>
        <w:pStyle w:val="yHeading5"/>
      </w:pPr>
      <w:bookmarkStart w:id="238" w:name="_Toc448479822"/>
      <w:r>
        <w:rPr>
          <w:rStyle w:val="CharSClsNo"/>
        </w:rPr>
        <w:t>7</w:t>
      </w:r>
      <w:r>
        <w:t>.</w:t>
      </w:r>
      <w:r>
        <w:tab/>
      </w:r>
      <w:smartTag w:uri="urn:schemas-microsoft-com:office:smarttags" w:element="place">
        <w:smartTag w:uri="urn:schemas-microsoft-com:office:smarttags" w:element="PlaceName">
          <w:r>
            <w:t>Carnarvon</w:t>
          </w:r>
        </w:smartTag>
        <w:r>
          <w:t xml:space="preserve"> </w:t>
        </w:r>
        <w:smartTag w:uri="urn:schemas-microsoft-com:office:smarttags" w:element="PlaceName">
          <w:r>
            <w:t>Boat</w:t>
          </w:r>
        </w:smartTag>
        <w:r>
          <w:t xml:space="preserve"> </w:t>
        </w:r>
        <w:smartTag w:uri="urn:schemas-microsoft-com:office:smarttags" w:element="PlaceType">
          <w:r>
            <w:t>Harbour</w:t>
          </w:r>
        </w:smartTag>
      </w:smartTag>
      <w:bookmarkEnd w:id="238"/>
    </w:p>
    <w:p>
      <w:pPr>
        <w:pStyle w:val="ySubsection"/>
      </w:pPr>
      <w:r>
        <w:tab/>
        <w:t>(1)</w:t>
      </w:r>
      <w:r>
        <w:tab/>
        <w:t xml:space="preserve">This clause applies to the </w:t>
      </w:r>
      <w:smartTag w:uri="urn:schemas-microsoft-com:office:smarttags" w:element="place">
        <w:smartTag w:uri="urn:schemas-microsoft-com:office:smarttags" w:element="PlaceName">
          <w:r>
            <w:t>Carnarvon</w:t>
          </w:r>
        </w:smartTag>
        <w:r>
          <w:t xml:space="preserve"> </w:t>
        </w:r>
        <w:smartTag w:uri="urn:schemas-microsoft-com:office:smarttags" w:element="PlaceName">
          <w:r>
            <w:t>Boat</w:t>
          </w:r>
        </w:smartTag>
        <w:r>
          <w:t xml:space="preserve"> </w:t>
        </w:r>
        <w:smartTag w:uri="urn:schemas-microsoft-com:office:smarttags" w:element="PlaceType">
          <w:r>
            <w:t>Harbour</w:t>
          </w:r>
        </w:smartTag>
      </w:smartTag>
      <w:r>
        <w:t>.</w:t>
      </w:r>
    </w:p>
    <w:p>
      <w:pPr>
        <w:pStyle w:val="ySubsection"/>
      </w:pPr>
      <w:r>
        <w:tab/>
        <w:t>(2)</w:t>
      </w:r>
      <w:r>
        <w:tab/>
        <w:t>The dues and charges to be paid under these regulations are set out in Table 7.1.</w:t>
      </w:r>
    </w:p>
    <w:p>
      <w:pPr>
        <w:pStyle w:val="yTHeadingNAm"/>
        <w:ind w:left="993"/>
      </w:pPr>
      <w:r>
        <w:t>Table 7.1 (Pen use, alongside berthing and mooring)</w:t>
      </w:r>
    </w:p>
    <w:tbl>
      <w:tblPr>
        <w:tblW w:w="6136" w:type="dxa"/>
        <w:tblInd w:w="1009" w:type="dxa"/>
        <w:tblLayout w:type="fixed"/>
        <w:tblCellMar>
          <w:top w:w="57" w:type="dxa"/>
          <w:left w:w="57" w:type="dxa"/>
          <w:right w:w="57" w:type="dxa"/>
        </w:tblCellMar>
        <w:tblLook w:val="0000" w:firstRow="0" w:lastRow="0" w:firstColumn="0" w:lastColumn="0" w:noHBand="0" w:noVBand="0"/>
      </w:tblPr>
      <w:tblGrid>
        <w:gridCol w:w="700"/>
        <w:gridCol w:w="4160"/>
        <w:gridCol w:w="1276"/>
      </w:tblGrid>
      <w:tr>
        <w:trPr>
          <w:cantSplit/>
          <w:tblHeader/>
        </w:trPr>
        <w:tc>
          <w:tcPr>
            <w:tcW w:w="700" w:type="dxa"/>
            <w:tcBorders>
              <w:top w:val="single" w:sz="4" w:space="0" w:color="auto"/>
              <w:bottom w:val="single" w:sz="4" w:space="0" w:color="auto"/>
            </w:tcBorders>
          </w:tcPr>
          <w:p>
            <w:pPr>
              <w:pStyle w:val="yTableNAm"/>
            </w:pPr>
            <w:r>
              <w:rPr>
                <w:b/>
              </w:rPr>
              <w:t>Item</w:t>
            </w:r>
          </w:p>
        </w:tc>
        <w:tc>
          <w:tcPr>
            <w:tcW w:w="4160"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700" w:type="dxa"/>
          </w:tcPr>
          <w:p>
            <w:pPr>
              <w:pStyle w:val="yTableNAm"/>
            </w:pPr>
            <w:r>
              <w:t>1.</w:t>
            </w:r>
          </w:p>
        </w:tc>
        <w:tc>
          <w:tcPr>
            <w:tcW w:w="4160" w:type="dxa"/>
          </w:tcPr>
          <w:p>
            <w:pPr>
              <w:pStyle w:val="yTableNAm"/>
            </w:pPr>
            <w:r>
              <w:t>For the use, other than casual daily use, of a pen with a walkway, an amount calculated per metre of the pen’s length using the annual rate of</w:t>
            </w:r>
          </w:p>
        </w:tc>
        <w:tc>
          <w:tcPr>
            <w:tcW w:w="1276" w:type="dxa"/>
          </w:tcPr>
          <w:p>
            <w:pPr>
              <w:pStyle w:val="yTableNAm"/>
              <w:jc w:val="center"/>
            </w:pPr>
            <w:r>
              <w:br/>
            </w:r>
            <w:r>
              <w:br/>
            </w:r>
            <w:r>
              <w:br/>
              <w:t>250.18</w:t>
            </w:r>
          </w:p>
        </w:tc>
      </w:tr>
      <w:tr>
        <w:trPr>
          <w:cantSplit/>
        </w:trPr>
        <w:tc>
          <w:tcPr>
            <w:tcW w:w="700" w:type="dxa"/>
          </w:tcPr>
          <w:p>
            <w:pPr>
              <w:pStyle w:val="yTableNAm"/>
            </w:pPr>
            <w:r>
              <w:t>2.</w:t>
            </w:r>
          </w:p>
        </w:tc>
        <w:tc>
          <w:tcPr>
            <w:tcW w:w="4160" w:type="dxa"/>
          </w:tcPr>
          <w:p>
            <w:pPr>
              <w:pStyle w:val="yTableNAm"/>
            </w:pPr>
            <w:r>
              <w:t>For the use, other than casual daily use, of a pen without a walkway, an amount calculated per metre of the pen’s length using the annual rate of</w:t>
            </w:r>
          </w:p>
        </w:tc>
        <w:tc>
          <w:tcPr>
            <w:tcW w:w="1276" w:type="dxa"/>
          </w:tcPr>
          <w:p>
            <w:pPr>
              <w:pStyle w:val="yTableNAm"/>
              <w:jc w:val="center"/>
            </w:pPr>
            <w:r>
              <w:br/>
            </w:r>
            <w:r>
              <w:br/>
            </w:r>
            <w:r>
              <w:br/>
              <w:t>228.21</w:t>
            </w:r>
          </w:p>
        </w:tc>
      </w:tr>
      <w:tr>
        <w:trPr>
          <w:cantSplit/>
        </w:trPr>
        <w:tc>
          <w:tcPr>
            <w:tcW w:w="700" w:type="dxa"/>
          </w:tcPr>
          <w:p>
            <w:pPr>
              <w:pStyle w:val="yTableNAm"/>
            </w:pPr>
            <w:r>
              <w:t>3.</w:t>
            </w:r>
          </w:p>
        </w:tc>
        <w:tc>
          <w:tcPr>
            <w:tcW w:w="4160" w:type="dxa"/>
          </w:tcPr>
          <w:p>
            <w:pPr>
              <w:pStyle w:val="yTableNAm"/>
            </w:pPr>
            <w:r>
              <w:t>For the use, other than casual daily use, of an alongside berth, an amount calculated per metre of the vessel’s length using the annual rate of</w:t>
            </w:r>
          </w:p>
        </w:tc>
        <w:tc>
          <w:tcPr>
            <w:tcW w:w="1276" w:type="dxa"/>
          </w:tcPr>
          <w:p>
            <w:pPr>
              <w:pStyle w:val="yTableNAm"/>
              <w:jc w:val="center"/>
            </w:pPr>
            <w:r>
              <w:br/>
            </w:r>
            <w:r>
              <w:br/>
            </w:r>
            <w:r>
              <w:br/>
              <w:t>294.43</w:t>
            </w:r>
          </w:p>
        </w:tc>
      </w:tr>
      <w:tr>
        <w:trPr>
          <w:cantSplit/>
        </w:trPr>
        <w:tc>
          <w:tcPr>
            <w:tcW w:w="700" w:type="dxa"/>
          </w:tcPr>
          <w:p>
            <w:pPr>
              <w:pStyle w:val="yTableNAm"/>
            </w:pPr>
            <w:r>
              <w:t>4.</w:t>
            </w:r>
          </w:p>
        </w:tc>
        <w:tc>
          <w:tcPr>
            <w:tcW w:w="4160" w:type="dxa"/>
          </w:tcPr>
          <w:p>
            <w:pPr>
              <w:pStyle w:val="yTableNAm"/>
            </w:pPr>
            <w:r>
              <w:t>For the use of the T</w:t>
            </w:r>
            <w:r>
              <w:noBreakHyphen/>
              <w:t>jetty, T</w:t>
            </w:r>
            <w:r>
              <w:noBreakHyphen/>
              <w:t>jetty pen and land</w:t>
            </w:r>
            <w:r>
              <w:noBreakHyphen/>
              <w:t>backed wharf by a commercial vessel, an amount calculated per metre of the vessel’s length using the annual rate of</w:t>
            </w:r>
          </w:p>
        </w:tc>
        <w:tc>
          <w:tcPr>
            <w:tcW w:w="1276" w:type="dxa"/>
          </w:tcPr>
          <w:p>
            <w:pPr>
              <w:pStyle w:val="yTableNAm"/>
              <w:jc w:val="center"/>
            </w:pPr>
            <w:r>
              <w:br/>
            </w:r>
            <w:r>
              <w:br/>
            </w:r>
            <w:r>
              <w:br/>
              <w:t>294.43</w:t>
            </w:r>
          </w:p>
        </w:tc>
      </w:tr>
      <w:tr>
        <w:trPr>
          <w:cantSplit/>
        </w:trPr>
        <w:tc>
          <w:tcPr>
            <w:tcW w:w="700" w:type="dxa"/>
          </w:tcPr>
          <w:p>
            <w:pPr>
              <w:pStyle w:val="yTableNAm"/>
            </w:pPr>
            <w:r>
              <w:t>5.</w:t>
            </w:r>
          </w:p>
        </w:tc>
        <w:tc>
          <w:tcPr>
            <w:tcW w:w="4160" w:type="dxa"/>
          </w:tcPr>
          <w:p>
            <w:pPr>
              <w:pStyle w:val="yTableNAm"/>
            </w:pPr>
            <w:r>
              <w:t>For the casual daily use of the T</w:t>
            </w:r>
            <w:r>
              <w:noBreakHyphen/>
              <w:t>jetty, T</w:t>
            </w:r>
            <w:r>
              <w:noBreakHyphen/>
              <w:t>jetty pen and land</w:t>
            </w:r>
            <w:r>
              <w:noBreakHyphen/>
              <w:t>backed wharf by a commercial vessel, an amount calculated using standard Rate 1</w:t>
            </w:r>
          </w:p>
        </w:tc>
        <w:tc>
          <w:tcPr>
            <w:tcW w:w="1276" w:type="dxa"/>
          </w:tcPr>
          <w:p>
            <w:pPr>
              <w:pStyle w:val="yTableNAm"/>
              <w:jc w:val="center"/>
            </w:pPr>
          </w:p>
        </w:tc>
      </w:tr>
      <w:tr>
        <w:trPr>
          <w:cantSplit/>
        </w:trPr>
        <w:tc>
          <w:tcPr>
            <w:tcW w:w="700" w:type="dxa"/>
          </w:tcPr>
          <w:p>
            <w:pPr>
              <w:pStyle w:val="yTableNAm"/>
            </w:pPr>
            <w:r>
              <w:t>6.</w:t>
            </w:r>
          </w:p>
        </w:tc>
        <w:tc>
          <w:tcPr>
            <w:tcW w:w="4160" w:type="dxa"/>
          </w:tcPr>
          <w:p>
            <w:pPr>
              <w:pStyle w:val="yTableNAm"/>
            </w:pPr>
            <w:r>
              <w:t>For the casual daily use of the snapper jetty, attached partly serviced pen and low level landing by a commercial vessel, an amount calculated using standard Rate 1</w:t>
            </w:r>
          </w:p>
        </w:tc>
        <w:tc>
          <w:tcPr>
            <w:tcW w:w="1276" w:type="dxa"/>
          </w:tcPr>
          <w:p>
            <w:pPr>
              <w:pStyle w:val="yTableNAm"/>
              <w:jc w:val="center"/>
            </w:pPr>
          </w:p>
        </w:tc>
      </w:tr>
      <w:tr>
        <w:trPr>
          <w:cantSplit/>
        </w:trPr>
        <w:tc>
          <w:tcPr>
            <w:tcW w:w="700" w:type="dxa"/>
          </w:tcPr>
          <w:p>
            <w:pPr>
              <w:pStyle w:val="yTableNAm"/>
            </w:pPr>
            <w:r>
              <w:t>7.</w:t>
            </w:r>
          </w:p>
        </w:tc>
        <w:tc>
          <w:tcPr>
            <w:tcW w:w="4160" w:type="dxa"/>
          </w:tcPr>
          <w:p>
            <w:pPr>
              <w:pStyle w:val="yTableNAm"/>
            </w:pPr>
            <w:r>
              <w:t>For the short term use of a service wharf or jetty by a vessel, an amount calculated using standard Rate 3</w:t>
            </w:r>
          </w:p>
        </w:tc>
        <w:tc>
          <w:tcPr>
            <w:tcW w:w="1276" w:type="dxa"/>
          </w:tcPr>
          <w:p>
            <w:pPr>
              <w:pStyle w:val="yTableNAm"/>
              <w:jc w:val="center"/>
            </w:pPr>
          </w:p>
        </w:tc>
      </w:tr>
      <w:tr>
        <w:trPr>
          <w:cantSplit/>
        </w:trPr>
        <w:tc>
          <w:tcPr>
            <w:tcW w:w="700" w:type="dxa"/>
          </w:tcPr>
          <w:p>
            <w:pPr>
              <w:pStyle w:val="yTableNAm"/>
            </w:pPr>
            <w:r>
              <w:t>8.</w:t>
            </w:r>
          </w:p>
        </w:tc>
        <w:tc>
          <w:tcPr>
            <w:tcW w:w="4160" w:type="dxa"/>
          </w:tcPr>
          <w:p>
            <w:pPr>
              <w:pStyle w:val="yTableNAm"/>
            </w:pPr>
            <w:r>
              <w:t>For the casual daily use of any pen not described in item 5 or 6 or pile mooring by a commercial vessel, an amount calculated using standard Rate 1</w:t>
            </w:r>
          </w:p>
        </w:tc>
        <w:tc>
          <w:tcPr>
            <w:tcW w:w="1276" w:type="dxa"/>
          </w:tcPr>
          <w:p>
            <w:pPr>
              <w:pStyle w:val="yTableNAm"/>
              <w:jc w:val="center"/>
            </w:pPr>
          </w:p>
        </w:tc>
      </w:tr>
      <w:tr>
        <w:trPr>
          <w:cantSplit/>
        </w:trPr>
        <w:tc>
          <w:tcPr>
            <w:tcW w:w="700" w:type="dxa"/>
          </w:tcPr>
          <w:p>
            <w:pPr>
              <w:pStyle w:val="yTableNAm"/>
            </w:pPr>
            <w:r>
              <w:t>9.</w:t>
            </w:r>
          </w:p>
        </w:tc>
        <w:tc>
          <w:tcPr>
            <w:tcW w:w="4160" w:type="dxa"/>
          </w:tcPr>
          <w:p>
            <w:pPr>
              <w:pStyle w:val="yTableNAm"/>
            </w:pPr>
            <w:r>
              <w:t>For the casual daily use of any pen or alongside berth by a recreational vessel, an amount calculated using standard Rate 2</w:t>
            </w:r>
          </w:p>
        </w:tc>
        <w:tc>
          <w:tcPr>
            <w:tcW w:w="1276" w:type="dxa"/>
          </w:tcPr>
          <w:p>
            <w:pPr>
              <w:pStyle w:val="yTableNAm"/>
              <w:jc w:val="center"/>
            </w:pPr>
          </w:p>
        </w:tc>
      </w:tr>
      <w:tr>
        <w:trPr>
          <w:cantSplit/>
        </w:trPr>
        <w:tc>
          <w:tcPr>
            <w:tcW w:w="700" w:type="dxa"/>
            <w:tcBorders>
              <w:bottom w:val="single" w:sz="4" w:space="0" w:color="auto"/>
            </w:tcBorders>
          </w:tcPr>
          <w:p>
            <w:pPr>
              <w:pStyle w:val="yTableNAm"/>
            </w:pPr>
            <w:r>
              <w:t>10.</w:t>
            </w:r>
          </w:p>
        </w:tc>
        <w:tc>
          <w:tcPr>
            <w:tcW w:w="4160" w:type="dxa"/>
            <w:tcBorders>
              <w:bottom w:val="single" w:sz="4" w:space="0" w:color="auto"/>
            </w:tcBorders>
          </w:tcPr>
          <w:p>
            <w:pPr>
              <w:pStyle w:val="yTableNAm"/>
            </w:pPr>
            <w:r>
              <w:t>For the use of a pile mooring, an amount calculated per metre of the vessel’s length using the annual rate of</w:t>
            </w:r>
          </w:p>
        </w:tc>
        <w:tc>
          <w:tcPr>
            <w:tcW w:w="1276" w:type="dxa"/>
            <w:tcBorders>
              <w:bottom w:val="single" w:sz="4" w:space="0" w:color="auto"/>
            </w:tcBorders>
          </w:tcPr>
          <w:p>
            <w:pPr>
              <w:pStyle w:val="yTableNAm"/>
              <w:jc w:val="center"/>
            </w:pPr>
            <w:r>
              <w:br/>
            </w:r>
            <w:r>
              <w:br/>
              <w:t>139.49</w:t>
            </w:r>
          </w:p>
        </w:tc>
      </w:tr>
    </w:tbl>
    <w:p>
      <w:pPr>
        <w:pStyle w:val="yFootnotesection"/>
      </w:pPr>
      <w:r>
        <w:tab/>
        <w:t>[Clause 7 inserted in Gazette 22 Jul 2015 p. 2960</w:t>
      </w:r>
      <w:r>
        <w:noBreakHyphen/>
        <w:t>1; amended in Gazette 5 Apr 2016 p. 1023.]</w:t>
      </w:r>
    </w:p>
    <w:p>
      <w:pPr>
        <w:pStyle w:val="yHeading5"/>
      </w:pPr>
      <w:bookmarkStart w:id="239" w:name="_Toc448479823"/>
      <w:r>
        <w:rPr>
          <w:rStyle w:val="CharSClsNo"/>
        </w:rPr>
        <w:t>8</w:t>
      </w:r>
      <w:r>
        <w:t>.</w:t>
      </w:r>
      <w:r>
        <w:tab/>
        <w:t>Cervantes</w:t>
      </w:r>
      <w:bookmarkEnd w:id="239"/>
    </w:p>
    <w:p>
      <w:pPr>
        <w:pStyle w:val="ySubsection"/>
      </w:pPr>
      <w:r>
        <w:tab/>
        <w:t>(1)</w:t>
      </w:r>
      <w:r>
        <w:tab/>
        <w:t>This clause applies to Cervantes.</w:t>
      </w:r>
    </w:p>
    <w:p>
      <w:pPr>
        <w:pStyle w:val="ySubsection"/>
      </w:pPr>
      <w:r>
        <w:tab/>
        <w:t>(2)</w:t>
      </w:r>
      <w:r>
        <w:tab/>
        <w:t>The berthing dues to be paid under these regulations are set out in Table 8.1.</w:t>
      </w:r>
    </w:p>
    <w:p>
      <w:pPr>
        <w:pStyle w:val="yTHeadingNAm"/>
        <w:ind w:left="993"/>
      </w:pPr>
      <w:r>
        <w:t>Table 8.1 (Alongside berthing)</w:t>
      </w:r>
    </w:p>
    <w:tbl>
      <w:tblPr>
        <w:tblW w:w="6136" w:type="dxa"/>
        <w:tblInd w:w="1009" w:type="dxa"/>
        <w:tblLayout w:type="fixed"/>
        <w:tblCellMar>
          <w:top w:w="57" w:type="dxa"/>
          <w:left w:w="57" w:type="dxa"/>
          <w:right w:w="57" w:type="dxa"/>
        </w:tblCellMar>
        <w:tblLook w:val="0000" w:firstRow="0" w:lastRow="0" w:firstColumn="0" w:lastColumn="0" w:noHBand="0" w:noVBand="0"/>
      </w:tblPr>
      <w:tblGrid>
        <w:gridCol w:w="700"/>
        <w:gridCol w:w="4160"/>
        <w:gridCol w:w="1276"/>
      </w:tblGrid>
      <w:tr>
        <w:trPr>
          <w:cantSplit/>
          <w:tblHeader/>
        </w:trPr>
        <w:tc>
          <w:tcPr>
            <w:tcW w:w="700" w:type="dxa"/>
            <w:tcBorders>
              <w:top w:val="single" w:sz="4" w:space="0" w:color="auto"/>
              <w:bottom w:val="single" w:sz="4" w:space="0" w:color="auto"/>
            </w:tcBorders>
          </w:tcPr>
          <w:p>
            <w:pPr>
              <w:pStyle w:val="yTableNAm"/>
              <w:keepNext/>
            </w:pPr>
            <w:r>
              <w:rPr>
                <w:b/>
              </w:rPr>
              <w:t>Item</w:t>
            </w:r>
          </w:p>
        </w:tc>
        <w:tc>
          <w:tcPr>
            <w:tcW w:w="4160" w:type="dxa"/>
            <w:tcBorders>
              <w:top w:val="single" w:sz="4" w:space="0" w:color="auto"/>
              <w:bottom w:val="single" w:sz="4" w:space="0" w:color="auto"/>
            </w:tcBorders>
          </w:tcPr>
          <w:p>
            <w:pPr>
              <w:pStyle w:val="yTableNAm"/>
              <w:keepNext/>
            </w:pPr>
            <w:r>
              <w:rPr>
                <w:b/>
              </w:rPr>
              <w:t>Service</w:t>
            </w:r>
          </w:p>
        </w:tc>
        <w:tc>
          <w:tcPr>
            <w:tcW w:w="1276" w:type="dxa"/>
            <w:tcBorders>
              <w:top w:val="single" w:sz="4" w:space="0" w:color="auto"/>
              <w:bottom w:val="single" w:sz="4" w:space="0" w:color="auto"/>
            </w:tcBorders>
          </w:tcPr>
          <w:p>
            <w:pPr>
              <w:pStyle w:val="yTableNAm"/>
              <w:keepNext/>
              <w:jc w:val="center"/>
            </w:pPr>
            <w:r>
              <w:rPr>
                <w:b/>
              </w:rPr>
              <w:t>$</w:t>
            </w:r>
          </w:p>
        </w:tc>
      </w:tr>
      <w:tr>
        <w:trPr>
          <w:cantSplit/>
        </w:trPr>
        <w:tc>
          <w:tcPr>
            <w:tcW w:w="700" w:type="dxa"/>
          </w:tcPr>
          <w:p>
            <w:pPr>
              <w:pStyle w:val="yTableNAm"/>
            </w:pPr>
            <w:r>
              <w:t>1.</w:t>
            </w:r>
          </w:p>
        </w:tc>
        <w:tc>
          <w:tcPr>
            <w:tcW w:w="4160" w:type="dxa"/>
          </w:tcPr>
          <w:p>
            <w:pPr>
              <w:pStyle w:val="yTableNAm"/>
            </w:pPr>
            <w:r>
              <w:t>For the short term use of a service wharf or jetty by a vessel, an amount calculated using standard Rate 3</w:t>
            </w:r>
          </w:p>
        </w:tc>
        <w:tc>
          <w:tcPr>
            <w:tcW w:w="1276" w:type="dxa"/>
            <w:vAlign w:val="bottom"/>
          </w:tcPr>
          <w:p>
            <w:pPr>
              <w:pStyle w:val="yTableNAm"/>
              <w:jc w:val="center"/>
            </w:pPr>
          </w:p>
        </w:tc>
      </w:tr>
      <w:tr>
        <w:trPr>
          <w:cantSplit/>
        </w:trPr>
        <w:tc>
          <w:tcPr>
            <w:tcW w:w="700" w:type="dxa"/>
          </w:tcPr>
          <w:p>
            <w:pPr>
              <w:pStyle w:val="yTableNAm"/>
            </w:pPr>
            <w:r>
              <w:t>2.</w:t>
            </w:r>
          </w:p>
        </w:tc>
        <w:tc>
          <w:tcPr>
            <w:tcW w:w="4160" w:type="dxa"/>
          </w:tcPr>
          <w:p>
            <w:pPr>
              <w:pStyle w:val="yTableNAm"/>
            </w:pPr>
            <w:r>
              <w:t>For the use of an alongside berth by a commercial vessel, an amount calculated using standard Rate 1</w:t>
            </w:r>
          </w:p>
        </w:tc>
        <w:tc>
          <w:tcPr>
            <w:tcW w:w="1276" w:type="dxa"/>
          </w:tcPr>
          <w:p>
            <w:pPr>
              <w:pStyle w:val="yTableNAm"/>
              <w:jc w:val="center"/>
            </w:pPr>
          </w:p>
        </w:tc>
      </w:tr>
      <w:tr>
        <w:trPr>
          <w:cantSplit/>
        </w:trPr>
        <w:tc>
          <w:tcPr>
            <w:tcW w:w="700" w:type="dxa"/>
            <w:tcBorders>
              <w:bottom w:val="single" w:sz="4" w:space="0" w:color="auto"/>
            </w:tcBorders>
          </w:tcPr>
          <w:p>
            <w:pPr>
              <w:pStyle w:val="yTableNAm"/>
            </w:pPr>
            <w:r>
              <w:t>3.</w:t>
            </w:r>
          </w:p>
        </w:tc>
        <w:tc>
          <w:tcPr>
            <w:tcW w:w="4160" w:type="dxa"/>
            <w:tcBorders>
              <w:bottom w:val="single" w:sz="4" w:space="0" w:color="auto"/>
            </w:tcBorders>
          </w:tcPr>
          <w:p>
            <w:pPr>
              <w:pStyle w:val="yTableNAm"/>
            </w:pPr>
            <w:r>
              <w:t>For the use of an alongside berth by recreational vessel, an amount calculated using standard Rate 2</w:t>
            </w:r>
          </w:p>
        </w:tc>
        <w:tc>
          <w:tcPr>
            <w:tcW w:w="1276" w:type="dxa"/>
            <w:tcBorders>
              <w:bottom w:val="single" w:sz="4" w:space="0" w:color="auto"/>
            </w:tcBorders>
          </w:tcPr>
          <w:p>
            <w:pPr>
              <w:pStyle w:val="yTableNAm"/>
              <w:jc w:val="center"/>
            </w:pPr>
          </w:p>
        </w:tc>
      </w:tr>
    </w:tbl>
    <w:p>
      <w:pPr>
        <w:pStyle w:val="yFootnotesection"/>
      </w:pPr>
      <w:r>
        <w:tab/>
        <w:t>[Clause 8 inserted in Gazette 22 Jul 2015 p. 2961</w:t>
      </w:r>
      <w:r>
        <w:noBreakHyphen/>
        <w:t>2.]</w:t>
      </w:r>
    </w:p>
    <w:p>
      <w:pPr>
        <w:pStyle w:val="yHeading5"/>
      </w:pPr>
      <w:bookmarkStart w:id="240" w:name="_Toc448479824"/>
      <w:r>
        <w:rPr>
          <w:rStyle w:val="CharSClsNo"/>
        </w:rPr>
        <w:t>9</w:t>
      </w:r>
      <w:r>
        <w:t>.</w:t>
      </w:r>
      <w:r>
        <w:tab/>
        <w:t>Coral Bay Maritime Facility</w:t>
      </w:r>
      <w:bookmarkEnd w:id="240"/>
    </w:p>
    <w:p>
      <w:pPr>
        <w:pStyle w:val="ySubsection"/>
      </w:pPr>
      <w:r>
        <w:tab/>
        <w:t>(1)</w:t>
      </w:r>
      <w:r>
        <w:tab/>
        <w:t>This clause applies to the Coral Bay Maritime Facility.</w:t>
      </w:r>
    </w:p>
    <w:p>
      <w:pPr>
        <w:pStyle w:val="ySubsection"/>
      </w:pPr>
      <w:r>
        <w:tab/>
        <w:t>(2)</w:t>
      </w:r>
      <w:r>
        <w:tab/>
        <w:t>The berthing dues to be paid under these regulations are set out in Table 9.1.</w:t>
      </w:r>
    </w:p>
    <w:p>
      <w:pPr>
        <w:pStyle w:val="yTHeadingNAm"/>
        <w:ind w:left="993"/>
      </w:pPr>
      <w:r>
        <w:t>Table 9.1 (Berthing)</w:t>
      </w:r>
    </w:p>
    <w:tbl>
      <w:tblPr>
        <w:tblW w:w="6136" w:type="dxa"/>
        <w:tblInd w:w="1009" w:type="dxa"/>
        <w:tblLayout w:type="fixed"/>
        <w:tblCellMar>
          <w:top w:w="57" w:type="dxa"/>
          <w:left w:w="57" w:type="dxa"/>
          <w:right w:w="57" w:type="dxa"/>
        </w:tblCellMar>
        <w:tblLook w:val="0000" w:firstRow="0" w:lastRow="0" w:firstColumn="0" w:lastColumn="0" w:noHBand="0" w:noVBand="0"/>
      </w:tblPr>
      <w:tblGrid>
        <w:gridCol w:w="700"/>
        <w:gridCol w:w="4160"/>
        <w:gridCol w:w="1276"/>
      </w:tblGrid>
      <w:tr>
        <w:trPr>
          <w:cantSplit/>
          <w:tblHeader/>
        </w:trPr>
        <w:tc>
          <w:tcPr>
            <w:tcW w:w="700" w:type="dxa"/>
            <w:tcBorders>
              <w:top w:val="single" w:sz="4" w:space="0" w:color="auto"/>
              <w:bottom w:val="single" w:sz="4" w:space="0" w:color="auto"/>
            </w:tcBorders>
          </w:tcPr>
          <w:p>
            <w:pPr>
              <w:pStyle w:val="yTableNAm"/>
            </w:pPr>
            <w:r>
              <w:rPr>
                <w:b/>
              </w:rPr>
              <w:t>Item</w:t>
            </w:r>
          </w:p>
        </w:tc>
        <w:tc>
          <w:tcPr>
            <w:tcW w:w="4160"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700" w:type="dxa"/>
          </w:tcPr>
          <w:p>
            <w:pPr>
              <w:pStyle w:val="yTableNAm"/>
            </w:pPr>
            <w:r>
              <w:t>1.</w:t>
            </w:r>
          </w:p>
        </w:tc>
        <w:tc>
          <w:tcPr>
            <w:tcW w:w="4160" w:type="dxa"/>
          </w:tcPr>
          <w:p>
            <w:pPr>
              <w:pStyle w:val="yTableNAm"/>
            </w:pPr>
            <w:r>
              <w:t xml:space="preserve">For the use by a vessel of an alongside berth — </w:t>
            </w:r>
          </w:p>
        </w:tc>
        <w:tc>
          <w:tcPr>
            <w:tcW w:w="1276" w:type="dxa"/>
          </w:tcPr>
          <w:p>
            <w:pPr>
              <w:pStyle w:val="yTableNAm"/>
              <w:jc w:val="center"/>
            </w:pPr>
            <w:r>
              <w:br/>
            </w:r>
          </w:p>
        </w:tc>
      </w:tr>
      <w:tr>
        <w:trPr>
          <w:cantSplit/>
        </w:trPr>
        <w:tc>
          <w:tcPr>
            <w:tcW w:w="700" w:type="dxa"/>
          </w:tcPr>
          <w:p>
            <w:pPr>
              <w:pStyle w:val="zyTableNAm"/>
            </w:pPr>
          </w:p>
        </w:tc>
        <w:tc>
          <w:tcPr>
            <w:tcW w:w="4160" w:type="dxa"/>
          </w:tcPr>
          <w:p>
            <w:pPr>
              <w:pStyle w:val="yTableNAm"/>
              <w:tabs>
                <w:tab w:val="clear" w:pos="567"/>
              </w:tabs>
              <w:ind w:left="226" w:hanging="226"/>
            </w:pPr>
            <w:r>
              <w:t>•</w:t>
            </w:r>
            <w:r>
              <w:tab/>
              <w:t>for short term use, an amount calculated using standard Rate 3</w:t>
            </w:r>
          </w:p>
        </w:tc>
        <w:tc>
          <w:tcPr>
            <w:tcW w:w="1276" w:type="dxa"/>
            <w:vAlign w:val="bottom"/>
          </w:tcPr>
          <w:p>
            <w:pPr>
              <w:pStyle w:val="yTableNAm"/>
              <w:jc w:val="center"/>
            </w:pPr>
          </w:p>
        </w:tc>
      </w:tr>
      <w:tr>
        <w:trPr>
          <w:cantSplit/>
        </w:trPr>
        <w:tc>
          <w:tcPr>
            <w:tcW w:w="700" w:type="dxa"/>
          </w:tcPr>
          <w:p>
            <w:pPr>
              <w:pStyle w:val="zyTableNAm"/>
            </w:pPr>
          </w:p>
        </w:tc>
        <w:tc>
          <w:tcPr>
            <w:tcW w:w="4160" w:type="dxa"/>
          </w:tcPr>
          <w:p>
            <w:pPr>
              <w:pStyle w:val="yTableNAm"/>
              <w:tabs>
                <w:tab w:val="clear" w:pos="567"/>
              </w:tabs>
              <w:ind w:left="226" w:hanging="226"/>
            </w:pPr>
            <w:r>
              <w:t>•</w:t>
            </w:r>
            <w:r>
              <w:tab/>
              <w:t>for casual daily use, an amount calculated using standard Rate 1</w:t>
            </w:r>
          </w:p>
        </w:tc>
        <w:tc>
          <w:tcPr>
            <w:tcW w:w="1276" w:type="dxa"/>
          </w:tcPr>
          <w:p>
            <w:pPr>
              <w:pStyle w:val="yTableNAm"/>
              <w:jc w:val="center"/>
            </w:pPr>
          </w:p>
        </w:tc>
      </w:tr>
      <w:tr>
        <w:trPr>
          <w:cantSplit/>
        </w:trPr>
        <w:tc>
          <w:tcPr>
            <w:tcW w:w="700" w:type="dxa"/>
            <w:tcBorders>
              <w:bottom w:val="single" w:sz="4" w:space="0" w:color="auto"/>
            </w:tcBorders>
          </w:tcPr>
          <w:p>
            <w:pPr>
              <w:pStyle w:val="yTableNAm"/>
            </w:pPr>
            <w:r>
              <w:t>2.</w:t>
            </w:r>
          </w:p>
        </w:tc>
        <w:tc>
          <w:tcPr>
            <w:tcW w:w="4160" w:type="dxa"/>
            <w:tcBorders>
              <w:bottom w:val="single" w:sz="4" w:space="0" w:color="auto"/>
            </w:tcBorders>
          </w:tcPr>
          <w:p>
            <w:pPr>
              <w:pStyle w:val="yTableNAm"/>
            </w:pPr>
            <w:r>
              <w:t>For the casual daily use of any pen or alongside berth by a recreational vessel, an amount calculated using standard Rate 2</w:t>
            </w:r>
          </w:p>
        </w:tc>
        <w:tc>
          <w:tcPr>
            <w:tcW w:w="1276" w:type="dxa"/>
            <w:tcBorders>
              <w:bottom w:val="single" w:sz="4" w:space="0" w:color="auto"/>
            </w:tcBorders>
          </w:tcPr>
          <w:p>
            <w:pPr>
              <w:pStyle w:val="yTableNAm"/>
              <w:jc w:val="center"/>
            </w:pPr>
          </w:p>
        </w:tc>
      </w:tr>
    </w:tbl>
    <w:p>
      <w:pPr>
        <w:pStyle w:val="yFootnotesection"/>
      </w:pPr>
      <w:r>
        <w:tab/>
        <w:t>[Clause 9 inserted in Gazette 22 Jul 2015 p. 2962.]</w:t>
      </w:r>
    </w:p>
    <w:p>
      <w:pPr>
        <w:pStyle w:val="yHeading5"/>
      </w:pPr>
      <w:bookmarkStart w:id="241" w:name="_Toc448479825"/>
      <w:r>
        <w:rPr>
          <w:rStyle w:val="CharSClsNo"/>
        </w:rPr>
        <w:t>10</w:t>
      </w:r>
      <w:r>
        <w:t>.</w:t>
      </w:r>
      <w:r>
        <w:tab/>
        <w:t>Denham Maritime Facility</w:t>
      </w:r>
      <w:bookmarkEnd w:id="241"/>
    </w:p>
    <w:p>
      <w:pPr>
        <w:pStyle w:val="ySubsection"/>
      </w:pPr>
      <w:r>
        <w:tab/>
        <w:t>(1)</w:t>
      </w:r>
      <w:r>
        <w:tab/>
        <w:t>This clause applies to the Denham Maritime Facility.</w:t>
      </w:r>
    </w:p>
    <w:p>
      <w:pPr>
        <w:pStyle w:val="ySubsection"/>
      </w:pPr>
      <w:r>
        <w:tab/>
        <w:t>(2)</w:t>
      </w:r>
      <w:r>
        <w:tab/>
        <w:t>The dues and charges to be paid under these regulations are set out in Table 10.1.</w:t>
      </w:r>
    </w:p>
    <w:p>
      <w:pPr>
        <w:pStyle w:val="yTHeadingNAm"/>
        <w:ind w:left="993"/>
      </w:pPr>
      <w:r>
        <w:t>Table 10.1 (Pen use and alongside berthing)</w:t>
      </w:r>
    </w:p>
    <w:tbl>
      <w:tblPr>
        <w:tblW w:w="6150" w:type="dxa"/>
        <w:tblInd w:w="995" w:type="dxa"/>
        <w:tblLayout w:type="fixed"/>
        <w:tblCellMar>
          <w:top w:w="57" w:type="dxa"/>
          <w:left w:w="57" w:type="dxa"/>
          <w:right w:w="57" w:type="dxa"/>
        </w:tblCellMar>
        <w:tblLook w:val="0000" w:firstRow="0" w:lastRow="0" w:firstColumn="0" w:lastColumn="0" w:noHBand="0" w:noVBand="0"/>
      </w:tblPr>
      <w:tblGrid>
        <w:gridCol w:w="728"/>
        <w:gridCol w:w="4146"/>
        <w:gridCol w:w="1276"/>
      </w:tblGrid>
      <w:tr>
        <w:trPr>
          <w:cantSplit/>
          <w:tblHeader/>
        </w:trPr>
        <w:tc>
          <w:tcPr>
            <w:tcW w:w="728" w:type="dxa"/>
            <w:tcBorders>
              <w:top w:val="single" w:sz="4" w:space="0" w:color="auto"/>
              <w:bottom w:val="single" w:sz="4" w:space="0" w:color="auto"/>
            </w:tcBorders>
          </w:tcPr>
          <w:p>
            <w:pPr>
              <w:pStyle w:val="yTableNAm"/>
            </w:pPr>
            <w:r>
              <w:rPr>
                <w:b/>
              </w:rPr>
              <w:t>Item</w:t>
            </w:r>
          </w:p>
        </w:tc>
        <w:tc>
          <w:tcPr>
            <w:tcW w:w="4146"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728" w:type="dxa"/>
          </w:tcPr>
          <w:p>
            <w:pPr>
              <w:pStyle w:val="yTableNAm"/>
            </w:pPr>
            <w:r>
              <w:t>1.</w:t>
            </w:r>
          </w:p>
        </w:tc>
        <w:tc>
          <w:tcPr>
            <w:tcW w:w="4146" w:type="dxa"/>
          </w:tcPr>
          <w:p>
            <w:pPr>
              <w:pStyle w:val="yTableNAm"/>
            </w:pPr>
            <w:r>
              <w:t>For the use, other than casual daily use, of a pen, an amount calculated per metre of the pen’s length using the annual rate of</w:t>
            </w:r>
          </w:p>
        </w:tc>
        <w:tc>
          <w:tcPr>
            <w:tcW w:w="1276" w:type="dxa"/>
          </w:tcPr>
          <w:p>
            <w:pPr>
              <w:pStyle w:val="yTableNAm"/>
              <w:jc w:val="center"/>
            </w:pPr>
            <w:r>
              <w:br/>
            </w:r>
            <w:r>
              <w:br/>
              <w:t>273.16</w:t>
            </w:r>
          </w:p>
        </w:tc>
      </w:tr>
      <w:tr>
        <w:trPr>
          <w:cantSplit/>
        </w:trPr>
        <w:tc>
          <w:tcPr>
            <w:tcW w:w="728" w:type="dxa"/>
          </w:tcPr>
          <w:p>
            <w:pPr>
              <w:pStyle w:val="yTableNAm"/>
            </w:pPr>
            <w:r>
              <w:t>2.</w:t>
            </w:r>
          </w:p>
        </w:tc>
        <w:tc>
          <w:tcPr>
            <w:tcW w:w="4146" w:type="dxa"/>
          </w:tcPr>
          <w:p>
            <w:pPr>
              <w:pStyle w:val="yTableNAm"/>
            </w:pPr>
            <w:r>
              <w:t>For the short term use of a service wharf or jetty by a vessel, an amount calculated using standard Rate 3</w:t>
            </w:r>
          </w:p>
        </w:tc>
        <w:tc>
          <w:tcPr>
            <w:tcW w:w="1276" w:type="dxa"/>
          </w:tcPr>
          <w:p>
            <w:pPr>
              <w:pStyle w:val="yTableNAm"/>
              <w:jc w:val="center"/>
            </w:pPr>
          </w:p>
        </w:tc>
      </w:tr>
      <w:tr>
        <w:trPr>
          <w:cantSplit/>
        </w:trPr>
        <w:tc>
          <w:tcPr>
            <w:tcW w:w="728" w:type="dxa"/>
          </w:tcPr>
          <w:p>
            <w:pPr>
              <w:pStyle w:val="yTableNAm"/>
            </w:pPr>
            <w:r>
              <w:t>3.</w:t>
            </w:r>
          </w:p>
        </w:tc>
        <w:tc>
          <w:tcPr>
            <w:tcW w:w="4146" w:type="dxa"/>
          </w:tcPr>
          <w:p>
            <w:pPr>
              <w:pStyle w:val="yTableNAm"/>
            </w:pPr>
            <w:r>
              <w:t>For the casual daily use of a pen or alongside berth by a commercial vessel, an amount calculated using standard Rate 1</w:t>
            </w:r>
          </w:p>
        </w:tc>
        <w:tc>
          <w:tcPr>
            <w:tcW w:w="1276" w:type="dxa"/>
          </w:tcPr>
          <w:p>
            <w:pPr>
              <w:pStyle w:val="yTableNAm"/>
              <w:jc w:val="center"/>
            </w:pPr>
          </w:p>
        </w:tc>
      </w:tr>
      <w:tr>
        <w:trPr>
          <w:cantSplit/>
        </w:trPr>
        <w:tc>
          <w:tcPr>
            <w:tcW w:w="728" w:type="dxa"/>
            <w:tcBorders>
              <w:bottom w:val="single" w:sz="4" w:space="0" w:color="auto"/>
            </w:tcBorders>
          </w:tcPr>
          <w:p>
            <w:pPr>
              <w:pStyle w:val="yTableNAm"/>
            </w:pPr>
            <w:r>
              <w:t>4.</w:t>
            </w:r>
          </w:p>
        </w:tc>
        <w:tc>
          <w:tcPr>
            <w:tcW w:w="4146" w:type="dxa"/>
            <w:tcBorders>
              <w:bottom w:val="single" w:sz="4" w:space="0" w:color="auto"/>
            </w:tcBorders>
          </w:tcPr>
          <w:p>
            <w:pPr>
              <w:pStyle w:val="yTableNAm"/>
            </w:pPr>
            <w:r>
              <w:t>For the casual daily use of a pen or alongside berth by a recreational vessel, an amount calculated using standard Rate 2</w:t>
            </w:r>
          </w:p>
        </w:tc>
        <w:tc>
          <w:tcPr>
            <w:tcW w:w="1276" w:type="dxa"/>
            <w:tcBorders>
              <w:bottom w:val="single" w:sz="4" w:space="0" w:color="auto"/>
            </w:tcBorders>
          </w:tcPr>
          <w:p>
            <w:pPr>
              <w:pStyle w:val="yTableNAm"/>
              <w:jc w:val="center"/>
            </w:pPr>
          </w:p>
        </w:tc>
      </w:tr>
    </w:tbl>
    <w:p>
      <w:pPr>
        <w:pStyle w:val="yFootnotesection"/>
      </w:pPr>
      <w:r>
        <w:tab/>
        <w:t>[Clause 10 inserted in Gazette 22 Jul 2015 p. 2962</w:t>
      </w:r>
      <w:r>
        <w:noBreakHyphen/>
        <w:t>3.]</w:t>
      </w:r>
    </w:p>
    <w:p>
      <w:pPr>
        <w:pStyle w:val="yHeading5"/>
      </w:pPr>
      <w:bookmarkStart w:id="242" w:name="_Toc448479826"/>
      <w:r>
        <w:rPr>
          <w:rStyle w:val="CharSClsNo"/>
        </w:rPr>
        <w:t>11</w:t>
      </w:r>
      <w:r>
        <w:t>.</w:t>
      </w:r>
      <w:r>
        <w:tab/>
        <w:t xml:space="preserve">Esperance, </w:t>
      </w:r>
      <w:smartTag w:uri="urn:schemas-microsoft-com:office:smarttags" w:element="place">
        <w:smartTag w:uri="urn:schemas-microsoft-com:office:smarttags" w:element="PlaceName">
          <w:r>
            <w:t>Bandy</w:t>
          </w:r>
        </w:smartTag>
        <w:r>
          <w:t xml:space="preserve"> </w:t>
        </w:r>
        <w:smartTag w:uri="urn:schemas-microsoft-com:office:smarttags" w:element="PlaceType">
          <w:r>
            <w:t>Creek</w:t>
          </w:r>
        </w:smartTag>
        <w:r>
          <w:t xml:space="preserve"> </w:t>
        </w:r>
        <w:smartTag w:uri="urn:schemas-microsoft-com:office:smarttags" w:element="PlaceName">
          <w:r>
            <w:t>Boat</w:t>
          </w:r>
        </w:smartTag>
        <w:r>
          <w:t xml:space="preserve"> Harbour</w:t>
        </w:r>
      </w:smartTag>
      <w:bookmarkEnd w:id="242"/>
    </w:p>
    <w:p>
      <w:pPr>
        <w:pStyle w:val="ySubsection"/>
      </w:pPr>
      <w:r>
        <w:tab/>
        <w:t>(1)</w:t>
      </w:r>
      <w:r>
        <w:tab/>
        <w:t xml:space="preserve">This clause applies to the </w:t>
      </w:r>
      <w:smartTag w:uri="urn:schemas-microsoft-com:office:smarttags" w:element="place">
        <w:smartTag w:uri="urn:schemas-microsoft-com:office:smarttags" w:element="PlaceName">
          <w:r>
            <w:t>Bandy</w:t>
          </w:r>
        </w:smartTag>
        <w:r>
          <w:t xml:space="preserve"> </w:t>
        </w:r>
        <w:smartTag w:uri="urn:schemas-microsoft-com:office:smarttags" w:element="PlaceType">
          <w:r>
            <w:t>Creek</w:t>
          </w:r>
        </w:smartTag>
        <w:r>
          <w:t xml:space="preserve"> </w:t>
        </w:r>
        <w:smartTag w:uri="urn:schemas-microsoft-com:office:smarttags" w:element="PlaceName">
          <w:r>
            <w:t>Boat</w:t>
          </w:r>
        </w:smartTag>
        <w:r>
          <w:t xml:space="preserve"> </w:t>
        </w:r>
        <w:smartTag w:uri="urn:schemas-microsoft-com:office:smarttags" w:element="PlaceType">
          <w:r>
            <w:t>Harbour</w:t>
          </w:r>
        </w:smartTag>
      </w:smartTag>
      <w:r>
        <w:t xml:space="preserve"> at Esperance.</w:t>
      </w:r>
    </w:p>
    <w:p>
      <w:pPr>
        <w:pStyle w:val="ySubsection"/>
      </w:pPr>
      <w:r>
        <w:tab/>
        <w:t>(2)</w:t>
      </w:r>
      <w:r>
        <w:tab/>
        <w:t>The dues and charges to be paid under these regulations are set out in Table 11.1.</w:t>
      </w:r>
    </w:p>
    <w:p>
      <w:pPr>
        <w:pStyle w:val="yTHeadingNAm"/>
        <w:ind w:left="993"/>
      </w:pPr>
      <w:r>
        <w:t>Table 11.1 (Pen use and alongside berthing)</w:t>
      </w:r>
    </w:p>
    <w:tbl>
      <w:tblPr>
        <w:tblW w:w="6136" w:type="dxa"/>
        <w:tblInd w:w="1009" w:type="dxa"/>
        <w:tblLayout w:type="fixed"/>
        <w:tblCellMar>
          <w:top w:w="57" w:type="dxa"/>
          <w:left w:w="57" w:type="dxa"/>
          <w:right w:w="57" w:type="dxa"/>
        </w:tblCellMar>
        <w:tblLook w:val="0000" w:firstRow="0" w:lastRow="0" w:firstColumn="0" w:lastColumn="0" w:noHBand="0" w:noVBand="0"/>
      </w:tblPr>
      <w:tblGrid>
        <w:gridCol w:w="714"/>
        <w:gridCol w:w="4146"/>
        <w:gridCol w:w="1276"/>
      </w:tblGrid>
      <w:tr>
        <w:trPr>
          <w:cantSplit/>
          <w:tblHeader/>
        </w:trPr>
        <w:tc>
          <w:tcPr>
            <w:tcW w:w="714" w:type="dxa"/>
            <w:tcBorders>
              <w:top w:val="single" w:sz="4" w:space="0" w:color="auto"/>
              <w:bottom w:val="single" w:sz="4" w:space="0" w:color="auto"/>
            </w:tcBorders>
          </w:tcPr>
          <w:p>
            <w:pPr>
              <w:pStyle w:val="yTableNAm"/>
              <w:keepNext/>
            </w:pPr>
            <w:r>
              <w:rPr>
                <w:b/>
              </w:rPr>
              <w:t>Item</w:t>
            </w:r>
          </w:p>
        </w:tc>
        <w:tc>
          <w:tcPr>
            <w:tcW w:w="4146"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714" w:type="dxa"/>
          </w:tcPr>
          <w:p>
            <w:pPr>
              <w:pStyle w:val="yTableNAm"/>
            </w:pPr>
            <w:r>
              <w:t>1.</w:t>
            </w:r>
          </w:p>
        </w:tc>
        <w:tc>
          <w:tcPr>
            <w:tcW w:w="4146" w:type="dxa"/>
          </w:tcPr>
          <w:p>
            <w:pPr>
              <w:pStyle w:val="yTableNAm"/>
            </w:pPr>
            <w:r>
              <w:t>For the use, other than casual daily use, of a pen with a walkway, an amount calculated per metre of the pen’s length using the annual rate of</w:t>
            </w:r>
          </w:p>
        </w:tc>
        <w:tc>
          <w:tcPr>
            <w:tcW w:w="1276" w:type="dxa"/>
          </w:tcPr>
          <w:p>
            <w:pPr>
              <w:pStyle w:val="yTableNAm"/>
              <w:jc w:val="center"/>
            </w:pPr>
            <w:r>
              <w:br/>
            </w:r>
            <w:r>
              <w:br/>
            </w:r>
            <w:r>
              <w:br/>
              <w:t>300.18</w:t>
            </w:r>
          </w:p>
        </w:tc>
      </w:tr>
      <w:tr>
        <w:trPr>
          <w:cantSplit/>
        </w:trPr>
        <w:tc>
          <w:tcPr>
            <w:tcW w:w="714" w:type="dxa"/>
          </w:tcPr>
          <w:p>
            <w:pPr>
              <w:pStyle w:val="yTableNAm"/>
            </w:pPr>
            <w:r>
              <w:t>2.</w:t>
            </w:r>
          </w:p>
        </w:tc>
        <w:tc>
          <w:tcPr>
            <w:tcW w:w="4146" w:type="dxa"/>
          </w:tcPr>
          <w:p>
            <w:pPr>
              <w:pStyle w:val="yTableNAm"/>
            </w:pPr>
            <w:r>
              <w:t>For the use, other than casual daily use, of a pen without a walkway, an amount calculated per metre of the pen’s length using the annual rate of</w:t>
            </w:r>
          </w:p>
        </w:tc>
        <w:tc>
          <w:tcPr>
            <w:tcW w:w="1276" w:type="dxa"/>
          </w:tcPr>
          <w:p>
            <w:pPr>
              <w:pStyle w:val="yTableNAm"/>
              <w:jc w:val="center"/>
            </w:pPr>
            <w:r>
              <w:br/>
            </w:r>
            <w:r>
              <w:br/>
            </w:r>
            <w:r>
              <w:br/>
              <w:t>209.78</w:t>
            </w:r>
          </w:p>
        </w:tc>
      </w:tr>
      <w:tr>
        <w:trPr>
          <w:cantSplit/>
        </w:trPr>
        <w:tc>
          <w:tcPr>
            <w:tcW w:w="714" w:type="dxa"/>
          </w:tcPr>
          <w:p>
            <w:pPr>
              <w:pStyle w:val="yTableNAm"/>
            </w:pPr>
            <w:r>
              <w:t>3.</w:t>
            </w:r>
          </w:p>
        </w:tc>
        <w:tc>
          <w:tcPr>
            <w:tcW w:w="4146" w:type="dxa"/>
          </w:tcPr>
          <w:p>
            <w:pPr>
              <w:pStyle w:val="yTableNAm"/>
            </w:pPr>
            <w:r>
              <w:t>For the use, other than casual daily use, of an alongside berth, an amount calculated per metre of the vessel’s length using the annual rate of</w:t>
            </w:r>
          </w:p>
        </w:tc>
        <w:tc>
          <w:tcPr>
            <w:tcW w:w="1276" w:type="dxa"/>
          </w:tcPr>
          <w:p>
            <w:pPr>
              <w:pStyle w:val="yTableNAm"/>
              <w:jc w:val="center"/>
            </w:pPr>
            <w:r>
              <w:br/>
            </w:r>
            <w:r>
              <w:br/>
            </w:r>
            <w:r>
              <w:br/>
              <w:t>300.18</w:t>
            </w:r>
          </w:p>
        </w:tc>
      </w:tr>
      <w:tr>
        <w:trPr>
          <w:cantSplit/>
        </w:trPr>
        <w:tc>
          <w:tcPr>
            <w:tcW w:w="714" w:type="dxa"/>
          </w:tcPr>
          <w:p>
            <w:pPr>
              <w:pStyle w:val="yTableNAm"/>
            </w:pPr>
            <w:r>
              <w:t>4.</w:t>
            </w:r>
          </w:p>
        </w:tc>
        <w:tc>
          <w:tcPr>
            <w:tcW w:w="4146" w:type="dxa"/>
          </w:tcPr>
          <w:p>
            <w:pPr>
              <w:pStyle w:val="yTableNAm"/>
            </w:pPr>
            <w:r>
              <w:t xml:space="preserve">For the casual daily use of a pen or alongside berth — </w:t>
            </w:r>
          </w:p>
        </w:tc>
        <w:tc>
          <w:tcPr>
            <w:tcW w:w="1276" w:type="dxa"/>
          </w:tcPr>
          <w:p>
            <w:pPr>
              <w:pStyle w:val="yTableNAm"/>
              <w:jc w:val="center"/>
            </w:pPr>
          </w:p>
        </w:tc>
      </w:tr>
      <w:tr>
        <w:trPr>
          <w:cantSplit/>
        </w:trPr>
        <w:tc>
          <w:tcPr>
            <w:tcW w:w="714" w:type="dxa"/>
          </w:tcPr>
          <w:p>
            <w:pPr>
              <w:pStyle w:val="zyTableNAm"/>
            </w:pPr>
          </w:p>
        </w:tc>
        <w:tc>
          <w:tcPr>
            <w:tcW w:w="4146" w:type="dxa"/>
          </w:tcPr>
          <w:p>
            <w:pPr>
              <w:pStyle w:val="yTableNAm"/>
              <w:tabs>
                <w:tab w:val="clear" w:pos="567"/>
              </w:tabs>
              <w:ind w:left="226" w:hanging="226"/>
            </w:pPr>
            <w:r>
              <w:t>•</w:t>
            </w:r>
            <w:r>
              <w:tab/>
              <w:t>by a commercial vessel, an amount calculated using standard Rate 1</w:t>
            </w:r>
          </w:p>
        </w:tc>
        <w:tc>
          <w:tcPr>
            <w:tcW w:w="1276" w:type="dxa"/>
          </w:tcPr>
          <w:p>
            <w:pPr>
              <w:pStyle w:val="yTableNAm"/>
              <w:jc w:val="center"/>
            </w:pPr>
          </w:p>
        </w:tc>
      </w:tr>
      <w:tr>
        <w:trPr>
          <w:cantSplit/>
        </w:trPr>
        <w:tc>
          <w:tcPr>
            <w:tcW w:w="714" w:type="dxa"/>
          </w:tcPr>
          <w:p>
            <w:pPr>
              <w:pStyle w:val="zyTableNAm"/>
            </w:pPr>
          </w:p>
        </w:tc>
        <w:tc>
          <w:tcPr>
            <w:tcW w:w="4146" w:type="dxa"/>
          </w:tcPr>
          <w:p>
            <w:pPr>
              <w:pStyle w:val="yTableNAm"/>
              <w:tabs>
                <w:tab w:val="clear" w:pos="567"/>
              </w:tabs>
              <w:ind w:left="226" w:hanging="226"/>
            </w:pPr>
            <w:r>
              <w:t>•</w:t>
            </w:r>
            <w:r>
              <w:tab/>
              <w:t>by a recreational vessel, an amount calculated using standard Rate 2</w:t>
            </w:r>
          </w:p>
        </w:tc>
        <w:tc>
          <w:tcPr>
            <w:tcW w:w="1276" w:type="dxa"/>
          </w:tcPr>
          <w:p>
            <w:pPr>
              <w:pStyle w:val="yTableNAm"/>
              <w:jc w:val="center"/>
            </w:pPr>
          </w:p>
        </w:tc>
      </w:tr>
      <w:tr>
        <w:trPr>
          <w:cantSplit/>
        </w:trPr>
        <w:tc>
          <w:tcPr>
            <w:tcW w:w="714" w:type="dxa"/>
          </w:tcPr>
          <w:p>
            <w:pPr>
              <w:pStyle w:val="yTableNAm"/>
            </w:pPr>
            <w:r>
              <w:t>5.</w:t>
            </w:r>
          </w:p>
        </w:tc>
        <w:tc>
          <w:tcPr>
            <w:tcW w:w="4146" w:type="dxa"/>
          </w:tcPr>
          <w:p>
            <w:pPr>
              <w:pStyle w:val="yTableNAm"/>
            </w:pPr>
            <w:r>
              <w:t>For the short term use of a service wharf or jetty, an amount calculated using standard Rate 3</w:t>
            </w:r>
          </w:p>
        </w:tc>
        <w:tc>
          <w:tcPr>
            <w:tcW w:w="1276" w:type="dxa"/>
            <w:vAlign w:val="bottom"/>
          </w:tcPr>
          <w:p>
            <w:pPr>
              <w:pStyle w:val="yTableNAm"/>
              <w:jc w:val="center"/>
            </w:pPr>
          </w:p>
        </w:tc>
      </w:tr>
      <w:tr>
        <w:trPr>
          <w:cantSplit/>
        </w:trPr>
        <w:tc>
          <w:tcPr>
            <w:tcW w:w="714" w:type="dxa"/>
            <w:tcBorders>
              <w:bottom w:val="single" w:sz="4" w:space="0" w:color="auto"/>
            </w:tcBorders>
          </w:tcPr>
          <w:p>
            <w:pPr>
              <w:pStyle w:val="yTableNAm"/>
            </w:pPr>
            <w:r>
              <w:t>6.</w:t>
            </w:r>
          </w:p>
        </w:tc>
        <w:tc>
          <w:tcPr>
            <w:tcW w:w="4146" w:type="dxa"/>
            <w:tcBorders>
              <w:bottom w:val="single" w:sz="4" w:space="0" w:color="auto"/>
            </w:tcBorders>
          </w:tcPr>
          <w:p>
            <w:pPr>
              <w:pStyle w:val="yTableNAm"/>
            </w:pPr>
            <w:r>
              <w:t>For the use of a jetty or hardstand controlled by the Department to lift a vessel to or from the harbour, an amount per lift of</w:t>
            </w:r>
          </w:p>
        </w:tc>
        <w:tc>
          <w:tcPr>
            <w:tcW w:w="1276" w:type="dxa"/>
            <w:tcBorders>
              <w:bottom w:val="single" w:sz="4" w:space="0" w:color="auto"/>
            </w:tcBorders>
            <w:vAlign w:val="bottom"/>
          </w:tcPr>
          <w:p>
            <w:pPr>
              <w:pStyle w:val="yTableNAm"/>
              <w:jc w:val="center"/>
            </w:pPr>
            <w:r>
              <w:t>255.87</w:t>
            </w:r>
          </w:p>
        </w:tc>
      </w:tr>
    </w:tbl>
    <w:p>
      <w:pPr>
        <w:pStyle w:val="yFootnotesection"/>
      </w:pPr>
      <w:r>
        <w:tab/>
        <w:t>[Clause 11 inserted in Gazette 22 Jul 2015 p. 2963</w:t>
      </w:r>
      <w:r>
        <w:noBreakHyphen/>
        <w:t>4.]</w:t>
      </w:r>
    </w:p>
    <w:p>
      <w:pPr>
        <w:pStyle w:val="yHeading5"/>
      </w:pPr>
      <w:bookmarkStart w:id="243" w:name="_Toc448479827"/>
      <w:r>
        <w:rPr>
          <w:rStyle w:val="CharSClsNo"/>
        </w:rPr>
        <w:t>12</w:t>
      </w:r>
      <w:r>
        <w:t>.</w:t>
      </w:r>
      <w:r>
        <w:tab/>
        <w:t>Exmouth</w:t>
      </w:r>
      <w:bookmarkEnd w:id="243"/>
    </w:p>
    <w:p>
      <w:pPr>
        <w:pStyle w:val="ySubsection"/>
      </w:pPr>
      <w:r>
        <w:tab/>
        <w:t>(1)</w:t>
      </w:r>
      <w:r>
        <w:tab/>
        <w:t>This clause applies to Exmouth.</w:t>
      </w:r>
    </w:p>
    <w:p>
      <w:pPr>
        <w:pStyle w:val="ySubsection"/>
      </w:pPr>
      <w:r>
        <w:tab/>
        <w:t>(2)</w:t>
      </w:r>
      <w:r>
        <w:tab/>
        <w:t xml:space="preserve">In this clause a reference to a </w:t>
      </w:r>
      <w:r>
        <w:rPr>
          <w:rStyle w:val="CharDefText"/>
        </w:rPr>
        <w:t>service vessel</w:t>
      </w:r>
      <w:r>
        <w:t xml:space="preserve"> is a reference to any vessel other than a recreational vessel, Government vessel, tourism vessel or fishing vessel.</w:t>
      </w:r>
    </w:p>
    <w:p>
      <w:pPr>
        <w:pStyle w:val="ySubsection"/>
      </w:pPr>
      <w:r>
        <w:tab/>
        <w:t>(3)</w:t>
      </w:r>
      <w:r>
        <w:tab/>
        <w:t>The dues and charges to be paid under these regulations are set out in Table 12.1.</w:t>
      </w:r>
    </w:p>
    <w:p>
      <w:pPr>
        <w:pStyle w:val="yTHeadingNAm"/>
        <w:ind w:left="993"/>
      </w:pPr>
      <w:r>
        <w:t>Table 12.1 (Pen use, alongside berthing and mooring)</w:t>
      </w:r>
    </w:p>
    <w:tbl>
      <w:tblPr>
        <w:tblW w:w="6136" w:type="dxa"/>
        <w:tblInd w:w="1009" w:type="dxa"/>
        <w:tblLayout w:type="fixed"/>
        <w:tblCellMar>
          <w:top w:w="57" w:type="dxa"/>
          <w:left w:w="57" w:type="dxa"/>
          <w:right w:w="57" w:type="dxa"/>
        </w:tblCellMar>
        <w:tblLook w:val="0000" w:firstRow="0" w:lastRow="0" w:firstColumn="0" w:lastColumn="0" w:noHBand="0" w:noVBand="0"/>
      </w:tblPr>
      <w:tblGrid>
        <w:gridCol w:w="714"/>
        <w:gridCol w:w="4146"/>
        <w:gridCol w:w="1276"/>
      </w:tblGrid>
      <w:tr>
        <w:trPr>
          <w:cantSplit/>
          <w:tblHeader/>
        </w:trPr>
        <w:tc>
          <w:tcPr>
            <w:tcW w:w="714" w:type="dxa"/>
            <w:tcBorders>
              <w:top w:val="single" w:sz="4" w:space="0" w:color="auto"/>
              <w:bottom w:val="single" w:sz="4" w:space="0" w:color="auto"/>
            </w:tcBorders>
          </w:tcPr>
          <w:p>
            <w:pPr>
              <w:pStyle w:val="yTableNAm"/>
            </w:pPr>
            <w:r>
              <w:rPr>
                <w:b/>
              </w:rPr>
              <w:t>Item</w:t>
            </w:r>
          </w:p>
        </w:tc>
        <w:tc>
          <w:tcPr>
            <w:tcW w:w="4146"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714" w:type="dxa"/>
          </w:tcPr>
          <w:p>
            <w:pPr>
              <w:pStyle w:val="yTableNAm"/>
            </w:pPr>
            <w:r>
              <w:t>1.</w:t>
            </w:r>
          </w:p>
        </w:tc>
        <w:tc>
          <w:tcPr>
            <w:tcW w:w="4146" w:type="dxa"/>
          </w:tcPr>
          <w:p>
            <w:pPr>
              <w:pStyle w:val="yTableNAm"/>
            </w:pPr>
            <w:r>
              <w:t>For the use, other than casual daily use, of a pen (not in the Pen B system) by a recreational vessel, Government vessel, tourism vessel or fishing vessel, an amount calculated per metre of the pen’s length using the annual rate of</w:t>
            </w:r>
          </w:p>
        </w:tc>
        <w:tc>
          <w:tcPr>
            <w:tcW w:w="1276" w:type="dxa"/>
          </w:tcPr>
          <w:p>
            <w:pPr>
              <w:pStyle w:val="yTableNAm"/>
              <w:jc w:val="center"/>
            </w:pPr>
            <w:r>
              <w:br/>
            </w:r>
            <w:r>
              <w:br/>
            </w:r>
            <w:r>
              <w:br/>
            </w:r>
            <w:r>
              <w:br/>
              <w:t>424.31</w:t>
            </w:r>
          </w:p>
        </w:tc>
      </w:tr>
      <w:tr>
        <w:trPr>
          <w:cantSplit/>
        </w:trPr>
        <w:tc>
          <w:tcPr>
            <w:tcW w:w="714" w:type="dxa"/>
          </w:tcPr>
          <w:p>
            <w:pPr>
              <w:pStyle w:val="yTableNAm"/>
            </w:pPr>
            <w:r>
              <w:t>2.</w:t>
            </w:r>
          </w:p>
        </w:tc>
        <w:tc>
          <w:tcPr>
            <w:tcW w:w="4146" w:type="dxa"/>
          </w:tcPr>
          <w:p>
            <w:pPr>
              <w:pStyle w:val="yTableNAm"/>
            </w:pPr>
            <w:r>
              <w:t>For the use, other than casual daily use, of a pen (not in the Pen B system) by a service vessel, an amount calculated per metre of the pen’s length using the annual rate of</w:t>
            </w:r>
          </w:p>
        </w:tc>
        <w:tc>
          <w:tcPr>
            <w:tcW w:w="1276" w:type="dxa"/>
          </w:tcPr>
          <w:p>
            <w:pPr>
              <w:pStyle w:val="yTableNAm"/>
              <w:jc w:val="center"/>
            </w:pPr>
            <w:r>
              <w:br/>
            </w:r>
            <w:r>
              <w:br/>
            </w:r>
            <w:r>
              <w:br/>
              <w:t>563.75</w:t>
            </w:r>
          </w:p>
        </w:tc>
      </w:tr>
      <w:tr>
        <w:trPr>
          <w:cantSplit/>
        </w:trPr>
        <w:tc>
          <w:tcPr>
            <w:tcW w:w="714" w:type="dxa"/>
          </w:tcPr>
          <w:p>
            <w:pPr>
              <w:pStyle w:val="yTableNAm"/>
            </w:pPr>
            <w:r>
              <w:t>3.</w:t>
            </w:r>
          </w:p>
        </w:tc>
        <w:tc>
          <w:tcPr>
            <w:tcW w:w="4146" w:type="dxa"/>
          </w:tcPr>
          <w:p>
            <w:pPr>
              <w:pStyle w:val="yTableNAm"/>
            </w:pPr>
            <w:r>
              <w:t>For the use, other than casual daily use, of an alongside berth (not in the Pen B system) by a recreational vessel, Government vessel, tourism vessel or fishing vessel, an amount calculated per metre of the vessel’s length using the annual rate of</w:t>
            </w:r>
          </w:p>
        </w:tc>
        <w:tc>
          <w:tcPr>
            <w:tcW w:w="1276" w:type="dxa"/>
          </w:tcPr>
          <w:p>
            <w:pPr>
              <w:pStyle w:val="yTableNAm"/>
              <w:jc w:val="center"/>
            </w:pPr>
            <w:r>
              <w:br/>
            </w:r>
            <w:r>
              <w:br/>
            </w:r>
            <w:r>
              <w:br/>
            </w:r>
            <w:r>
              <w:br/>
            </w:r>
            <w:r>
              <w:br/>
              <w:t>424.31</w:t>
            </w:r>
          </w:p>
        </w:tc>
      </w:tr>
      <w:tr>
        <w:trPr>
          <w:cantSplit/>
        </w:trPr>
        <w:tc>
          <w:tcPr>
            <w:tcW w:w="714" w:type="dxa"/>
          </w:tcPr>
          <w:p>
            <w:pPr>
              <w:pStyle w:val="yTableNAm"/>
            </w:pPr>
            <w:r>
              <w:t>4.</w:t>
            </w:r>
          </w:p>
        </w:tc>
        <w:tc>
          <w:tcPr>
            <w:tcW w:w="4146" w:type="dxa"/>
          </w:tcPr>
          <w:p>
            <w:pPr>
              <w:pStyle w:val="yTableNAm"/>
            </w:pPr>
            <w:r>
              <w:t>For the use, other than casual daily use, of an alongside berth (not in the Pen B system) by a service vessel, an amount calculated per metre of the vessel’s length using the annual rate of</w:t>
            </w:r>
          </w:p>
        </w:tc>
        <w:tc>
          <w:tcPr>
            <w:tcW w:w="1276" w:type="dxa"/>
          </w:tcPr>
          <w:p>
            <w:pPr>
              <w:pStyle w:val="yTableNAm"/>
              <w:jc w:val="center"/>
            </w:pPr>
            <w:r>
              <w:br/>
            </w:r>
            <w:r>
              <w:br/>
            </w:r>
            <w:r>
              <w:br/>
            </w:r>
            <w:r>
              <w:br/>
              <w:t>563.75</w:t>
            </w:r>
          </w:p>
        </w:tc>
      </w:tr>
      <w:tr>
        <w:trPr>
          <w:cantSplit/>
        </w:trPr>
        <w:tc>
          <w:tcPr>
            <w:tcW w:w="714" w:type="dxa"/>
          </w:tcPr>
          <w:p>
            <w:pPr>
              <w:pStyle w:val="yTableNAm"/>
            </w:pPr>
            <w:r>
              <w:t>5.</w:t>
            </w:r>
          </w:p>
        </w:tc>
        <w:tc>
          <w:tcPr>
            <w:tcW w:w="4146" w:type="dxa"/>
          </w:tcPr>
          <w:p>
            <w:pPr>
              <w:pStyle w:val="yTableNAm"/>
            </w:pPr>
            <w:r>
              <w:t>For the use, other than casual daily use, of a pen (in the Pen B system) no longer than 20 m by a recreational vessel, Government vessel, tourism vessel or fishing vessel, an amount calculated per metre of the pen’s length using the annual rate of</w:t>
            </w:r>
          </w:p>
        </w:tc>
        <w:tc>
          <w:tcPr>
            <w:tcW w:w="1276" w:type="dxa"/>
          </w:tcPr>
          <w:p>
            <w:pPr>
              <w:pStyle w:val="yTableNAm"/>
              <w:jc w:val="center"/>
            </w:pPr>
            <w:r>
              <w:br/>
            </w:r>
            <w:r>
              <w:br/>
            </w:r>
            <w:r>
              <w:br/>
            </w:r>
            <w:r>
              <w:br/>
            </w:r>
            <w:r>
              <w:br/>
              <w:t>600.00</w:t>
            </w:r>
          </w:p>
        </w:tc>
      </w:tr>
      <w:tr>
        <w:trPr>
          <w:cantSplit/>
        </w:trPr>
        <w:tc>
          <w:tcPr>
            <w:tcW w:w="714" w:type="dxa"/>
          </w:tcPr>
          <w:p>
            <w:pPr>
              <w:pStyle w:val="yTableNAm"/>
            </w:pPr>
            <w:r>
              <w:t>6.</w:t>
            </w:r>
          </w:p>
        </w:tc>
        <w:tc>
          <w:tcPr>
            <w:tcW w:w="4146" w:type="dxa"/>
          </w:tcPr>
          <w:p>
            <w:pPr>
              <w:pStyle w:val="yTableNAm"/>
            </w:pPr>
            <w:r>
              <w:t>For the use, other than casual daily use, of a pen (in the Pen B system) no longer than 20 m by a service vessel, an amount calculated per metre of the pen’s length using the annual rate of</w:t>
            </w:r>
          </w:p>
        </w:tc>
        <w:tc>
          <w:tcPr>
            <w:tcW w:w="1276" w:type="dxa"/>
          </w:tcPr>
          <w:p>
            <w:pPr>
              <w:pStyle w:val="yTableNAm"/>
              <w:jc w:val="center"/>
            </w:pPr>
            <w:r>
              <w:br/>
            </w:r>
            <w:r>
              <w:br/>
            </w:r>
            <w:r>
              <w:br/>
            </w:r>
            <w:r>
              <w:br/>
              <w:t>820.00</w:t>
            </w:r>
          </w:p>
        </w:tc>
      </w:tr>
      <w:tr>
        <w:trPr>
          <w:cantSplit/>
        </w:trPr>
        <w:tc>
          <w:tcPr>
            <w:tcW w:w="714" w:type="dxa"/>
          </w:tcPr>
          <w:p>
            <w:pPr>
              <w:pStyle w:val="yTableNAm"/>
            </w:pPr>
            <w:r>
              <w:t>7.</w:t>
            </w:r>
          </w:p>
        </w:tc>
        <w:tc>
          <w:tcPr>
            <w:tcW w:w="4146" w:type="dxa"/>
          </w:tcPr>
          <w:p>
            <w:pPr>
              <w:pStyle w:val="yTableNAm"/>
            </w:pPr>
            <w:r>
              <w:t>For the use, other than casual daily use, of a pen (in the Pen B system) longer than 20 m by a vessel, an amount calculated per metre of the pen’s length using the annual rate of</w:t>
            </w:r>
          </w:p>
        </w:tc>
        <w:tc>
          <w:tcPr>
            <w:tcW w:w="1276" w:type="dxa"/>
          </w:tcPr>
          <w:p>
            <w:pPr>
              <w:pStyle w:val="yTableNAm"/>
              <w:jc w:val="center"/>
            </w:pPr>
            <w:r>
              <w:br/>
            </w:r>
            <w:r>
              <w:br/>
            </w:r>
            <w:r>
              <w:br/>
              <w:t>1 025.00</w:t>
            </w:r>
          </w:p>
        </w:tc>
      </w:tr>
      <w:tr>
        <w:trPr>
          <w:cantSplit/>
        </w:trPr>
        <w:tc>
          <w:tcPr>
            <w:tcW w:w="714" w:type="dxa"/>
          </w:tcPr>
          <w:p>
            <w:pPr>
              <w:pStyle w:val="yTableNAm"/>
            </w:pPr>
            <w:r>
              <w:t>8.</w:t>
            </w:r>
          </w:p>
        </w:tc>
        <w:tc>
          <w:tcPr>
            <w:tcW w:w="4146" w:type="dxa"/>
          </w:tcPr>
          <w:p>
            <w:pPr>
              <w:pStyle w:val="yTableNAm"/>
            </w:pPr>
            <w:r>
              <w:t>For the use, other than casual daily use, of an alongside berth (in the Pen B system) by a recreational vessel, Government vessel, tourism vessel or fishing vessel, an amount calculated per metre of the vessel’s length using the annual rate of</w:t>
            </w:r>
          </w:p>
        </w:tc>
        <w:tc>
          <w:tcPr>
            <w:tcW w:w="1276" w:type="dxa"/>
          </w:tcPr>
          <w:p>
            <w:pPr>
              <w:pStyle w:val="yTableNAm"/>
              <w:jc w:val="center"/>
            </w:pPr>
            <w:r>
              <w:br/>
            </w:r>
            <w:r>
              <w:br/>
            </w:r>
            <w:r>
              <w:br/>
            </w:r>
            <w:r>
              <w:br/>
              <w:t>600.00</w:t>
            </w:r>
          </w:p>
        </w:tc>
      </w:tr>
      <w:tr>
        <w:trPr>
          <w:cantSplit/>
        </w:trPr>
        <w:tc>
          <w:tcPr>
            <w:tcW w:w="714" w:type="dxa"/>
          </w:tcPr>
          <w:p>
            <w:pPr>
              <w:pStyle w:val="yTableNAm"/>
            </w:pPr>
            <w:r>
              <w:t>9.</w:t>
            </w:r>
          </w:p>
        </w:tc>
        <w:tc>
          <w:tcPr>
            <w:tcW w:w="4146" w:type="dxa"/>
          </w:tcPr>
          <w:p>
            <w:pPr>
              <w:pStyle w:val="yTableNAm"/>
            </w:pPr>
            <w:r>
              <w:t>For the use, other than casual daily use, of an alongside berth (in the Pen B system) by a service vessel, an amount calculated per metre of the vessel’s length using the annual rate of</w:t>
            </w:r>
          </w:p>
        </w:tc>
        <w:tc>
          <w:tcPr>
            <w:tcW w:w="1276" w:type="dxa"/>
          </w:tcPr>
          <w:p>
            <w:pPr>
              <w:pStyle w:val="yTableNAm"/>
              <w:jc w:val="center"/>
            </w:pPr>
            <w:r>
              <w:br/>
            </w:r>
            <w:r>
              <w:br/>
            </w:r>
            <w:r>
              <w:br/>
            </w:r>
            <w:r>
              <w:br/>
              <w:t>820.00</w:t>
            </w:r>
          </w:p>
        </w:tc>
      </w:tr>
      <w:tr>
        <w:trPr>
          <w:cantSplit/>
        </w:trPr>
        <w:tc>
          <w:tcPr>
            <w:tcW w:w="714" w:type="dxa"/>
          </w:tcPr>
          <w:p>
            <w:pPr>
              <w:pStyle w:val="yTableNAm"/>
            </w:pPr>
            <w:r>
              <w:t>10.</w:t>
            </w:r>
          </w:p>
        </w:tc>
        <w:tc>
          <w:tcPr>
            <w:tcW w:w="4146" w:type="dxa"/>
          </w:tcPr>
          <w:p>
            <w:pPr>
              <w:pStyle w:val="yTableNAm"/>
            </w:pPr>
            <w:r>
              <w:t>For the use, other than casual daily use, of a piled mooring by a recreational vessel, Government vessel, tourism vessel or fishing vessel, an amount calculated per metre of the vessel’s length using the annual rate of</w:t>
            </w:r>
          </w:p>
        </w:tc>
        <w:tc>
          <w:tcPr>
            <w:tcW w:w="1276" w:type="dxa"/>
          </w:tcPr>
          <w:p>
            <w:pPr>
              <w:pStyle w:val="yTableNAm"/>
              <w:jc w:val="center"/>
            </w:pPr>
            <w:r>
              <w:br/>
            </w:r>
            <w:r>
              <w:br/>
            </w:r>
            <w:r>
              <w:br/>
            </w:r>
            <w:r>
              <w:br/>
              <w:t>343.89</w:t>
            </w:r>
          </w:p>
        </w:tc>
      </w:tr>
      <w:tr>
        <w:trPr>
          <w:cantSplit/>
        </w:trPr>
        <w:tc>
          <w:tcPr>
            <w:tcW w:w="714" w:type="dxa"/>
          </w:tcPr>
          <w:p>
            <w:pPr>
              <w:pStyle w:val="yTableNAm"/>
            </w:pPr>
            <w:r>
              <w:t>11.</w:t>
            </w:r>
          </w:p>
        </w:tc>
        <w:tc>
          <w:tcPr>
            <w:tcW w:w="4146" w:type="dxa"/>
          </w:tcPr>
          <w:p>
            <w:pPr>
              <w:pStyle w:val="yTableNAm"/>
            </w:pPr>
            <w:r>
              <w:t>For the use, other than casual daily use, of a piled mooring by a service vessel, an amount calculated per metre of the vessel’s length using the annual rate of</w:t>
            </w:r>
          </w:p>
        </w:tc>
        <w:tc>
          <w:tcPr>
            <w:tcW w:w="1276" w:type="dxa"/>
          </w:tcPr>
          <w:p>
            <w:pPr>
              <w:pStyle w:val="yTableNAm"/>
              <w:jc w:val="center"/>
            </w:pPr>
            <w:r>
              <w:br/>
            </w:r>
            <w:r>
              <w:br/>
            </w:r>
            <w:r>
              <w:br/>
              <w:t>563.75</w:t>
            </w:r>
          </w:p>
        </w:tc>
      </w:tr>
      <w:tr>
        <w:trPr>
          <w:cantSplit/>
        </w:trPr>
        <w:tc>
          <w:tcPr>
            <w:tcW w:w="714" w:type="dxa"/>
          </w:tcPr>
          <w:p>
            <w:pPr>
              <w:pStyle w:val="yTableNAm"/>
            </w:pPr>
            <w:r>
              <w:t>12.</w:t>
            </w:r>
          </w:p>
        </w:tc>
        <w:tc>
          <w:tcPr>
            <w:tcW w:w="4146" w:type="dxa"/>
          </w:tcPr>
          <w:p>
            <w:pPr>
              <w:pStyle w:val="yTableNAm"/>
            </w:pPr>
            <w:r>
              <w:t>For the casual daily use of a pen, alongside berth or piled mooring by a recreational vessel, an amount calculated using standard Rate 2</w:t>
            </w:r>
          </w:p>
        </w:tc>
        <w:tc>
          <w:tcPr>
            <w:tcW w:w="1276" w:type="dxa"/>
          </w:tcPr>
          <w:p>
            <w:pPr>
              <w:pStyle w:val="yTableNAm"/>
              <w:jc w:val="center"/>
            </w:pPr>
          </w:p>
        </w:tc>
      </w:tr>
      <w:tr>
        <w:trPr>
          <w:cantSplit/>
        </w:trPr>
        <w:tc>
          <w:tcPr>
            <w:tcW w:w="714" w:type="dxa"/>
          </w:tcPr>
          <w:p>
            <w:pPr>
              <w:pStyle w:val="yTableNAm"/>
            </w:pPr>
            <w:r>
              <w:t>13.</w:t>
            </w:r>
          </w:p>
        </w:tc>
        <w:tc>
          <w:tcPr>
            <w:tcW w:w="4146" w:type="dxa"/>
          </w:tcPr>
          <w:p>
            <w:pPr>
              <w:pStyle w:val="yTableNAm"/>
            </w:pPr>
            <w:r>
              <w:t>For the casual daily use of a pen, alongside berth or piled mooring by a tourism vessel or fishing vessel (but not a service vessel), an amount calculated using standard Rate 1</w:t>
            </w:r>
          </w:p>
        </w:tc>
        <w:tc>
          <w:tcPr>
            <w:tcW w:w="1276" w:type="dxa"/>
          </w:tcPr>
          <w:p>
            <w:pPr>
              <w:pStyle w:val="yTableNAm"/>
              <w:jc w:val="center"/>
            </w:pPr>
          </w:p>
        </w:tc>
      </w:tr>
      <w:tr>
        <w:trPr>
          <w:cantSplit/>
        </w:trPr>
        <w:tc>
          <w:tcPr>
            <w:tcW w:w="714" w:type="dxa"/>
          </w:tcPr>
          <w:p>
            <w:pPr>
              <w:pStyle w:val="yTableNAm"/>
            </w:pPr>
            <w:r>
              <w:t>14.</w:t>
            </w:r>
          </w:p>
        </w:tc>
        <w:tc>
          <w:tcPr>
            <w:tcW w:w="4146" w:type="dxa"/>
          </w:tcPr>
          <w:p>
            <w:pPr>
              <w:pStyle w:val="yTableNAm"/>
            </w:pPr>
            <w:r>
              <w:t>For the short term use of an alongside berth on the service wharf by a vessel (other than a service vessel), an amount calculated using standard Rate 3</w:t>
            </w:r>
          </w:p>
        </w:tc>
        <w:tc>
          <w:tcPr>
            <w:tcW w:w="1276" w:type="dxa"/>
          </w:tcPr>
          <w:p>
            <w:pPr>
              <w:pStyle w:val="yTableNAm"/>
              <w:jc w:val="center"/>
            </w:pPr>
          </w:p>
        </w:tc>
      </w:tr>
      <w:tr>
        <w:trPr>
          <w:cantSplit/>
        </w:trPr>
        <w:tc>
          <w:tcPr>
            <w:tcW w:w="714" w:type="dxa"/>
          </w:tcPr>
          <w:p>
            <w:pPr>
              <w:pStyle w:val="yTableNAm"/>
            </w:pPr>
            <w:r>
              <w:t>15.</w:t>
            </w:r>
          </w:p>
        </w:tc>
        <w:tc>
          <w:tcPr>
            <w:tcW w:w="4146" w:type="dxa"/>
          </w:tcPr>
          <w:p>
            <w:pPr>
              <w:pStyle w:val="yTableNAm"/>
            </w:pPr>
            <w:r>
              <w:t>For the casual daily use of a pen, alongside berth other than the service wharf or piled mooring by a service vessel, an amount calculated per metre of the vessel’s length at the daily rate of</w:t>
            </w:r>
          </w:p>
        </w:tc>
        <w:tc>
          <w:tcPr>
            <w:tcW w:w="1276" w:type="dxa"/>
          </w:tcPr>
          <w:p>
            <w:pPr>
              <w:pStyle w:val="yTableNAm"/>
              <w:jc w:val="center"/>
            </w:pPr>
            <w:r>
              <w:br/>
            </w:r>
            <w:r>
              <w:br/>
            </w:r>
            <w:r>
              <w:br/>
            </w:r>
            <w:r>
              <w:br/>
              <w:t>10.89</w:t>
            </w:r>
          </w:p>
        </w:tc>
      </w:tr>
      <w:tr>
        <w:trPr>
          <w:cantSplit/>
        </w:trPr>
        <w:tc>
          <w:tcPr>
            <w:tcW w:w="714" w:type="dxa"/>
          </w:tcPr>
          <w:p>
            <w:pPr>
              <w:pStyle w:val="yTableNAm"/>
            </w:pPr>
            <w:r>
              <w:t>16.</w:t>
            </w:r>
          </w:p>
        </w:tc>
        <w:tc>
          <w:tcPr>
            <w:tcW w:w="4146" w:type="dxa"/>
          </w:tcPr>
          <w:p>
            <w:pPr>
              <w:pStyle w:val="yTableNAm"/>
            </w:pPr>
            <w:r>
              <w:t>For the use of a service wharf, other than while refuelling, by a service vessel, an amount calculated per metre of the vessel’s length at the 12</w:t>
            </w:r>
            <w:r>
              <w:noBreakHyphen/>
              <w:t>hourly rate of</w:t>
            </w:r>
          </w:p>
        </w:tc>
        <w:tc>
          <w:tcPr>
            <w:tcW w:w="1276" w:type="dxa"/>
          </w:tcPr>
          <w:p>
            <w:pPr>
              <w:pStyle w:val="yTableNAm"/>
              <w:jc w:val="center"/>
            </w:pPr>
            <w:r>
              <w:br/>
            </w:r>
            <w:r>
              <w:br/>
            </w:r>
            <w:r>
              <w:br/>
              <w:t>16.81</w:t>
            </w:r>
          </w:p>
        </w:tc>
      </w:tr>
      <w:tr>
        <w:trPr>
          <w:cantSplit/>
        </w:trPr>
        <w:tc>
          <w:tcPr>
            <w:tcW w:w="714" w:type="dxa"/>
            <w:tcBorders>
              <w:bottom w:val="single" w:sz="4" w:space="0" w:color="auto"/>
            </w:tcBorders>
          </w:tcPr>
          <w:p>
            <w:pPr>
              <w:pStyle w:val="yTableNAm"/>
            </w:pPr>
            <w:r>
              <w:t>17.</w:t>
            </w:r>
          </w:p>
        </w:tc>
        <w:tc>
          <w:tcPr>
            <w:tcW w:w="4146" w:type="dxa"/>
            <w:tcBorders>
              <w:bottom w:val="single" w:sz="4" w:space="0" w:color="auto"/>
            </w:tcBorders>
          </w:tcPr>
          <w:p>
            <w:pPr>
              <w:pStyle w:val="yTableNAm"/>
            </w:pPr>
            <w:r>
              <w:t>For the use of the service wharf hardstand or appurtenant area for storage or maintenance, an amount calculated per m</w:t>
            </w:r>
            <w:r>
              <w:rPr>
                <w:vertAlign w:val="superscript"/>
              </w:rPr>
              <w:t>2</w:t>
            </w:r>
            <w:r>
              <w:t xml:space="preserve"> at the daily rate of</w:t>
            </w:r>
          </w:p>
        </w:tc>
        <w:tc>
          <w:tcPr>
            <w:tcW w:w="1276" w:type="dxa"/>
            <w:tcBorders>
              <w:bottom w:val="single" w:sz="4" w:space="0" w:color="auto"/>
            </w:tcBorders>
          </w:tcPr>
          <w:p>
            <w:pPr>
              <w:pStyle w:val="yTableNAm"/>
              <w:jc w:val="center"/>
            </w:pPr>
            <w:r>
              <w:br/>
            </w:r>
            <w:r>
              <w:br/>
            </w:r>
            <w:r>
              <w:br/>
              <w:t>1.65</w:t>
            </w:r>
          </w:p>
        </w:tc>
      </w:tr>
    </w:tbl>
    <w:p>
      <w:pPr>
        <w:pStyle w:val="yFootnotesection"/>
      </w:pPr>
      <w:r>
        <w:tab/>
        <w:t>[Clause 12 inserted in Gazette 22 Jul 2015 p. 2964</w:t>
      </w:r>
      <w:r>
        <w:noBreakHyphen/>
        <w:t>7; amended in Gazette 5 Apr 2016 p. 1023.]</w:t>
      </w:r>
    </w:p>
    <w:p>
      <w:pPr>
        <w:pStyle w:val="yHeading5"/>
      </w:pPr>
      <w:bookmarkStart w:id="244" w:name="_Toc448479828"/>
      <w:r>
        <w:rPr>
          <w:rStyle w:val="CharSClsNo"/>
        </w:rPr>
        <w:t>13</w:t>
      </w:r>
      <w:r>
        <w:t>.</w:t>
      </w:r>
      <w:r>
        <w:tab/>
      </w:r>
      <w:smartTag w:uri="urn:schemas-microsoft-com:office:smarttags" w:element="place">
        <w:smartTag w:uri="urn:schemas-microsoft-com:office:smarttags" w:element="PlaceName">
          <w:r>
            <w:t>Fremantle</w:t>
          </w:r>
        </w:smartTag>
        <w:r>
          <w:t xml:space="preserve"> </w:t>
        </w:r>
        <w:smartTag w:uri="urn:schemas-microsoft-com:office:smarttags" w:element="PlaceName">
          <w:r>
            <w:t>Fishing</w:t>
          </w:r>
        </w:smartTag>
        <w:r>
          <w:t xml:space="preserve"> </w:t>
        </w:r>
        <w:smartTag w:uri="urn:schemas-microsoft-com:office:smarttags" w:element="PlaceName">
          <w:r>
            <w:t>Boat</w:t>
          </w:r>
        </w:smartTag>
        <w:r>
          <w:t xml:space="preserve"> </w:t>
        </w:r>
        <w:smartTag w:uri="urn:schemas-microsoft-com:office:smarttags" w:element="PlaceType">
          <w:r>
            <w:t>Harbour</w:t>
          </w:r>
        </w:smartTag>
      </w:smartTag>
      <w:bookmarkEnd w:id="244"/>
    </w:p>
    <w:p>
      <w:pPr>
        <w:pStyle w:val="ySubsection"/>
      </w:pPr>
      <w:r>
        <w:tab/>
        <w:t>(1)</w:t>
      </w:r>
      <w:r>
        <w:tab/>
        <w:t xml:space="preserve">This clause applies to the </w:t>
      </w:r>
      <w:smartTag w:uri="urn:schemas-microsoft-com:office:smarttags" w:element="place">
        <w:smartTag w:uri="urn:schemas-microsoft-com:office:smarttags" w:element="PlaceName">
          <w:r>
            <w:t>Fremantle</w:t>
          </w:r>
        </w:smartTag>
        <w:r>
          <w:t xml:space="preserve"> </w:t>
        </w:r>
        <w:smartTag w:uri="urn:schemas-microsoft-com:office:smarttags" w:element="PlaceName">
          <w:r>
            <w:t>Fishing</w:t>
          </w:r>
        </w:smartTag>
        <w:r>
          <w:t xml:space="preserve"> </w:t>
        </w:r>
        <w:smartTag w:uri="urn:schemas-microsoft-com:office:smarttags" w:element="PlaceName">
          <w:r>
            <w:t>Boat</w:t>
          </w:r>
        </w:smartTag>
        <w:r>
          <w:t xml:space="preserve"> </w:t>
        </w:r>
        <w:smartTag w:uri="urn:schemas-microsoft-com:office:smarttags" w:element="PlaceType">
          <w:r>
            <w:t>Harbour</w:t>
          </w:r>
        </w:smartTag>
      </w:smartTag>
      <w:r>
        <w:t>.</w:t>
      </w:r>
    </w:p>
    <w:p>
      <w:pPr>
        <w:pStyle w:val="ySubsection"/>
      </w:pPr>
      <w:r>
        <w:tab/>
        <w:t>(2)</w:t>
      </w:r>
      <w:r>
        <w:tab/>
        <w:t>The dues and charges to be paid under these regulations are set out in Table 13.1.</w:t>
      </w:r>
    </w:p>
    <w:p>
      <w:pPr>
        <w:pStyle w:val="yTHeadingNAm"/>
        <w:ind w:left="993"/>
      </w:pPr>
      <w:r>
        <w:t>Table 13.1 (Pen or berth rental)</w:t>
      </w:r>
    </w:p>
    <w:tbl>
      <w:tblPr>
        <w:tblW w:w="6136" w:type="dxa"/>
        <w:tblInd w:w="1009" w:type="dxa"/>
        <w:tblLayout w:type="fixed"/>
        <w:tblCellMar>
          <w:top w:w="57" w:type="dxa"/>
          <w:left w:w="57" w:type="dxa"/>
          <w:right w:w="57" w:type="dxa"/>
        </w:tblCellMar>
        <w:tblLook w:val="0000" w:firstRow="0" w:lastRow="0" w:firstColumn="0" w:lastColumn="0" w:noHBand="0" w:noVBand="0"/>
      </w:tblPr>
      <w:tblGrid>
        <w:gridCol w:w="714"/>
        <w:gridCol w:w="4146"/>
        <w:gridCol w:w="1276"/>
      </w:tblGrid>
      <w:tr>
        <w:trPr>
          <w:cantSplit/>
          <w:tblHeader/>
        </w:trPr>
        <w:tc>
          <w:tcPr>
            <w:tcW w:w="714" w:type="dxa"/>
            <w:tcBorders>
              <w:top w:val="single" w:sz="4" w:space="0" w:color="auto"/>
              <w:bottom w:val="single" w:sz="4" w:space="0" w:color="auto"/>
            </w:tcBorders>
          </w:tcPr>
          <w:p>
            <w:pPr>
              <w:pStyle w:val="yTableNAm"/>
              <w:keepNext/>
            </w:pPr>
            <w:r>
              <w:rPr>
                <w:b/>
              </w:rPr>
              <w:t>Item</w:t>
            </w:r>
          </w:p>
        </w:tc>
        <w:tc>
          <w:tcPr>
            <w:tcW w:w="4146" w:type="dxa"/>
            <w:tcBorders>
              <w:top w:val="single" w:sz="4" w:space="0" w:color="auto"/>
              <w:bottom w:val="single" w:sz="4" w:space="0" w:color="auto"/>
            </w:tcBorders>
          </w:tcPr>
          <w:p>
            <w:pPr>
              <w:pStyle w:val="yTableNAm"/>
              <w:keepNext/>
            </w:pPr>
            <w:r>
              <w:rPr>
                <w:b/>
              </w:rPr>
              <w:t>Service</w:t>
            </w:r>
          </w:p>
        </w:tc>
        <w:tc>
          <w:tcPr>
            <w:tcW w:w="1276" w:type="dxa"/>
            <w:tcBorders>
              <w:top w:val="single" w:sz="4" w:space="0" w:color="auto"/>
              <w:bottom w:val="single" w:sz="4" w:space="0" w:color="auto"/>
            </w:tcBorders>
          </w:tcPr>
          <w:p>
            <w:pPr>
              <w:pStyle w:val="yTableNAm"/>
              <w:keepNext/>
              <w:jc w:val="center"/>
            </w:pPr>
            <w:r>
              <w:rPr>
                <w:b/>
              </w:rPr>
              <w:t>$</w:t>
            </w:r>
          </w:p>
        </w:tc>
      </w:tr>
      <w:tr>
        <w:trPr>
          <w:cantSplit/>
        </w:trPr>
        <w:tc>
          <w:tcPr>
            <w:tcW w:w="714" w:type="dxa"/>
          </w:tcPr>
          <w:p>
            <w:pPr>
              <w:pStyle w:val="yTableNAm"/>
            </w:pPr>
            <w:r>
              <w:t>1.</w:t>
            </w:r>
          </w:p>
        </w:tc>
        <w:tc>
          <w:tcPr>
            <w:tcW w:w="4146" w:type="dxa"/>
          </w:tcPr>
          <w:p>
            <w:pPr>
              <w:pStyle w:val="yTableNAm"/>
            </w:pPr>
            <w:r>
              <w:t xml:space="preserve">For the use, other than casual daily use, of a pen (not within Jetty 1A and Jetty 2A) with a walkway — </w:t>
            </w:r>
          </w:p>
        </w:tc>
        <w:tc>
          <w:tcPr>
            <w:tcW w:w="1276" w:type="dxa"/>
          </w:tcPr>
          <w:p>
            <w:pPr>
              <w:pStyle w:val="yTableNAm"/>
              <w:jc w:val="center"/>
            </w:pPr>
          </w:p>
        </w:tc>
      </w:tr>
      <w:tr>
        <w:trPr>
          <w:cantSplit/>
        </w:trPr>
        <w:tc>
          <w:tcPr>
            <w:tcW w:w="714" w:type="dxa"/>
          </w:tcPr>
          <w:p>
            <w:pPr>
              <w:pStyle w:val="zyTableNAm"/>
            </w:pPr>
          </w:p>
        </w:tc>
        <w:tc>
          <w:tcPr>
            <w:tcW w:w="4146" w:type="dxa"/>
          </w:tcPr>
          <w:p>
            <w:pPr>
              <w:pStyle w:val="yTableNAm"/>
              <w:tabs>
                <w:tab w:val="clear" w:pos="567"/>
              </w:tabs>
              <w:ind w:left="226" w:hanging="226"/>
            </w:pPr>
            <w:r>
              <w:t>•</w:t>
            </w:r>
            <w:r>
              <w:tab/>
              <w:t>by a commercial vessel, an amount calculated per metre of the pen’s length using the annual rate of</w:t>
            </w:r>
          </w:p>
        </w:tc>
        <w:tc>
          <w:tcPr>
            <w:tcW w:w="1276" w:type="dxa"/>
          </w:tcPr>
          <w:p>
            <w:pPr>
              <w:pStyle w:val="yTableNAm"/>
              <w:jc w:val="center"/>
            </w:pPr>
            <w:r>
              <w:br/>
            </w:r>
            <w:r>
              <w:br/>
              <w:t>338.25</w:t>
            </w:r>
          </w:p>
        </w:tc>
      </w:tr>
      <w:tr>
        <w:trPr>
          <w:cantSplit/>
        </w:trPr>
        <w:tc>
          <w:tcPr>
            <w:tcW w:w="714" w:type="dxa"/>
          </w:tcPr>
          <w:p>
            <w:pPr>
              <w:pStyle w:val="zyTableNAm"/>
            </w:pPr>
          </w:p>
        </w:tc>
        <w:tc>
          <w:tcPr>
            <w:tcW w:w="4146" w:type="dxa"/>
          </w:tcPr>
          <w:p>
            <w:pPr>
              <w:pStyle w:val="yTableNAm"/>
              <w:tabs>
                <w:tab w:val="clear" w:pos="567"/>
              </w:tabs>
              <w:ind w:left="226" w:hanging="226"/>
            </w:pPr>
            <w:r>
              <w:t>•</w:t>
            </w:r>
            <w:r>
              <w:tab/>
              <w:t>by a recreational vessel, an amount calculated per metre of the pen’s length using the annual rate of</w:t>
            </w:r>
          </w:p>
        </w:tc>
        <w:tc>
          <w:tcPr>
            <w:tcW w:w="1276" w:type="dxa"/>
          </w:tcPr>
          <w:p>
            <w:pPr>
              <w:pStyle w:val="yTableNAm"/>
              <w:jc w:val="center"/>
            </w:pPr>
            <w:r>
              <w:br/>
            </w:r>
            <w:r>
              <w:br/>
              <w:t>451.00</w:t>
            </w:r>
          </w:p>
        </w:tc>
      </w:tr>
      <w:tr>
        <w:trPr>
          <w:cantSplit/>
        </w:trPr>
        <w:tc>
          <w:tcPr>
            <w:tcW w:w="714" w:type="dxa"/>
          </w:tcPr>
          <w:p>
            <w:pPr>
              <w:pStyle w:val="yTableNAm"/>
            </w:pPr>
            <w:r>
              <w:t>2.</w:t>
            </w:r>
          </w:p>
        </w:tc>
        <w:tc>
          <w:tcPr>
            <w:tcW w:w="4146" w:type="dxa"/>
          </w:tcPr>
          <w:p>
            <w:pPr>
              <w:pStyle w:val="yTableNAm"/>
            </w:pPr>
            <w:r>
              <w:t xml:space="preserve">For the use, other than casual daily use, of a pen (not within Jetty 1A and Jetty 2A) without a walkway — </w:t>
            </w:r>
          </w:p>
        </w:tc>
        <w:tc>
          <w:tcPr>
            <w:tcW w:w="1276" w:type="dxa"/>
          </w:tcPr>
          <w:p>
            <w:pPr>
              <w:pStyle w:val="yTableNAm"/>
              <w:jc w:val="center"/>
            </w:pPr>
          </w:p>
        </w:tc>
      </w:tr>
      <w:tr>
        <w:trPr>
          <w:cantSplit/>
        </w:trPr>
        <w:tc>
          <w:tcPr>
            <w:tcW w:w="714" w:type="dxa"/>
          </w:tcPr>
          <w:p>
            <w:pPr>
              <w:pStyle w:val="zyTableNAm"/>
            </w:pPr>
          </w:p>
        </w:tc>
        <w:tc>
          <w:tcPr>
            <w:tcW w:w="4146" w:type="dxa"/>
          </w:tcPr>
          <w:p>
            <w:pPr>
              <w:pStyle w:val="yTableNAm"/>
              <w:tabs>
                <w:tab w:val="clear" w:pos="567"/>
              </w:tabs>
              <w:ind w:left="226" w:hanging="226"/>
            </w:pPr>
            <w:r>
              <w:t>•</w:t>
            </w:r>
            <w:r>
              <w:tab/>
              <w:t>by a commercial vessel, an amount calculated per metre of the pen’s length using the annual rate of</w:t>
            </w:r>
          </w:p>
        </w:tc>
        <w:tc>
          <w:tcPr>
            <w:tcW w:w="1276" w:type="dxa"/>
          </w:tcPr>
          <w:p>
            <w:pPr>
              <w:pStyle w:val="yTableNAm"/>
              <w:jc w:val="center"/>
            </w:pPr>
            <w:r>
              <w:br/>
            </w:r>
            <w:r>
              <w:br/>
              <w:t>310.06</w:t>
            </w:r>
          </w:p>
        </w:tc>
      </w:tr>
      <w:tr>
        <w:trPr>
          <w:cantSplit/>
        </w:trPr>
        <w:tc>
          <w:tcPr>
            <w:tcW w:w="714" w:type="dxa"/>
          </w:tcPr>
          <w:p>
            <w:pPr>
              <w:pStyle w:val="zyTableNAm"/>
            </w:pPr>
          </w:p>
        </w:tc>
        <w:tc>
          <w:tcPr>
            <w:tcW w:w="4146" w:type="dxa"/>
          </w:tcPr>
          <w:p>
            <w:pPr>
              <w:pStyle w:val="yTableNAm"/>
              <w:tabs>
                <w:tab w:val="clear" w:pos="567"/>
              </w:tabs>
              <w:ind w:left="226" w:hanging="226"/>
            </w:pPr>
            <w:r>
              <w:t>•</w:t>
            </w:r>
            <w:r>
              <w:tab/>
              <w:t>by a recreational vessel, an amount calculated per metre of the pen’s length using the annual rate of</w:t>
            </w:r>
          </w:p>
        </w:tc>
        <w:tc>
          <w:tcPr>
            <w:tcW w:w="1276" w:type="dxa"/>
          </w:tcPr>
          <w:p>
            <w:pPr>
              <w:pStyle w:val="yTableNAm"/>
              <w:jc w:val="center"/>
            </w:pPr>
            <w:r>
              <w:br/>
            </w:r>
            <w:r>
              <w:br/>
              <w:t>422.81</w:t>
            </w:r>
          </w:p>
        </w:tc>
      </w:tr>
      <w:tr>
        <w:trPr>
          <w:cantSplit/>
        </w:trPr>
        <w:tc>
          <w:tcPr>
            <w:tcW w:w="714" w:type="dxa"/>
          </w:tcPr>
          <w:p>
            <w:pPr>
              <w:pStyle w:val="yTableNAm"/>
            </w:pPr>
            <w:r>
              <w:t>3.</w:t>
            </w:r>
          </w:p>
        </w:tc>
        <w:tc>
          <w:tcPr>
            <w:tcW w:w="4146" w:type="dxa"/>
          </w:tcPr>
          <w:p>
            <w:pPr>
              <w:pStyle w:val="yTableNAm"/>
            </w:pPr>
            <w:r>
              <w:t xml:space="preserve">For the use, other than casual daily use, of an alongside berth (not within Jetty 1A and Jetty 2A) — </w:t>
            </w:r>
          </w:p>
        </w:tc>
        <w:tc>
          <w:tcPr>
            <w:tcW w:w="1276" w:type="dxa"/>
          </w:tcPr>
          <w:p>
            <w:pPr>
              <w:pStyle w:val="yTableNAm"/>
              <w:jc w:val="center"/>
            </w:pPr>
          </w:p>
        </w:tc>
      </w:tr>
      <w:tr>
        <w:trPr>
          <w:cantSplit/>
        </w:trPr>
        <w:tc>
          <w:tcPr>
            <w:tcW w:w="714" w:type="dxa"/>
          </w:tcPr>
          <w:p>
            <w:pPr>
              <w:pStyle w:val="zyTableNAm"/>
            </w:pPr>
          </w:p>
        </w:tc>
        <w:tc>
          <w:tcPr>
            <w:tcW w:w="4146" w:type="dxa"/>
          </w:tcPr>
          <w:p>
            <w:pPr>
              <w:pStyle w:val="yTableNAm"/>
              <w:tabs>
                <w:tab w:val="clear" w:pos="567"/>
              </w:tabs>
              <w:ind w:left="226" w:hanging="226"/>
            </w:pPr>
            <w:r>
              <w:t>•</w:t>
            </w:r>
            <w:r>
              <w:tab/>
              <w:t>by a commercial vessel, an amount calculated per metre of the vessel’s length using the annual rate of</w:t>
            </w:r>
          </w:p>
        </w:tc>
        <w:tc>
          <w:tcPr>
            <w:tcW w:w="1276" w:type="dxa"/>
          </w:tcPr>
          <w:p>
            <w:pPr>
              <w:pStyle w:val="yTableNAm"/>
              <w:jc w:val="center"/>
            </w:pPr>
            <w:r>
              <w:br/>
            </w:r>
            <w:r>
              <w:br/>
              <w:t>338.25</w:t>
            </w:r>
          </w:p>
        </w:tc>
      </w:tr>
      <w:tr>
        <w:trPr>
          <w:cantSplit/>
        </w:trPr>
        <w:tc>
          <w:tcPr>
            <w:tcW w:w="714" w:type="dxa"/>
          </w:tcPr>
          <w:p>
            <w:pPr>
              <w:pStyle w:val="zyTableNAm"/>
            </w:pPr>
          </w:p>
        </w:tc>
        <w:tc>
          <w:tcPr>
            <w:tcW w:w="4146" w:type="dxa"/>
          </w:tcPr>
          <w:p>
            <w:pPr>
              <w:pStyle w:val="yTableNAm"/>
              <w:tabs>
                <w:tab w:val="clear" w:pos="567"/>
              </w:tabs>
              <w:ind w:left="226" w:hanging="226"/>
            </w:pPr>
            <w:r>
              <w:t>•</w:t>
            </w:r>
            <w:r>
              <w:tab/>
              <w:t>by a recreational vessel, an amount calculated per metre of the vessel’s length using the annual rate of</w:t>
            </w:r>
          </w:p>
        </w:tc>
        <w:tc>
          <w:tcPr>
            <w:tcW w:w="1276" w:type="dxa"/>
          </w:tcPr>
          <w:p>
            <w:pPr>
              <w:pStyle w:val="yTableNAm"/>
              <w:jc w:val="center"/>
            </w:pPr>
            <w:r>
              <w:br/>
            </w:r>
            <w:r>
              <w:br/>
              <w:t>451.00</w:t>
            </w:r>
          </w:p>
        </w:tc>
      </w:tr>
      <w:tr>
        <w:trPr>
          <w:cantSplit/>
        </w:trPr>
        <w:tc>
          <w:tcPr>
            <w:tcW w:w="714" w:type="dxa"/>
          </w:tcPr>
          <w:p>
            <w:pPr>
              <w:pStyle w:val="yTableNAm"/>
            </w:pPr>
            <w:r>
              <w:t>4.</w:t>
            </w:r>
          </w:p>
        </w:tc>
        <w:tc>
          <w:tcPr>
            <w:tcW w:w="4146" w:type="dxa"/>
          </w:tcPr>
          <w:p>
            <w:pPr>
              <w:pStyle w:val="yTableNAm"/>
            </w:pPr>
            <w:r>
              <w:t>For the use, other than casual daily use, of a pen (within Jetty 1A and Jetty 2A) by a vessel, an amount calculated per metre of the pen’s length using the annual rate of</w:t>
            </w:r>
          </w:p>
        </w:tc>
        <w:tc>
          <w:tcPr>
            <w:tcW w:w="1276" w:type="dxa"/>
          </w:tcPr>
          <w:p>
            <w:pPr>
              <w:pStyle w:val="yTableNAm"/>
              <w:jc w:val="center"/>
            </w:pPr>
            <w:r>
              <w:br/>
            </w:r>
            <w:r>
              <w:br/>
            </w:r>
            <w:r>
              <w:br/>
              <w:t>676.50</w:t>
            </w:r>
          </w:p>
        </w:tc>
      </w:tr>
      <w:tr>
        <w:trPr>
          <w:cantSplit/>
        </w:trPr>
        <w:tc>
          <w:tcPr>
            <w:tcW w:w="714" w:type="dxa"/>
          </w:tcPr>
          <w:p>
            <w:pPr>
              <w:pStyle w:val="yTableNAm"/>
            </w:pPr>
            <w:r>
              <w:t>5.</w:t>
            </w:r>
          </w:p>
        </w:tc>
        <w:tc>
          <w:tcPr>
            <w:tcW w:w="4146" w:type="dxa"/>
          </w:tcPr>
          <w:p>
            <w:pPr>
              <w:pStyle w:val="yTableNAm"/>
            </w:pPr>
            <w:r>
              <w:t>For the use, other than casual daily use, of an alongside berth (within Jetty 1A and Jetty 2A) by a vessel, an amount calculated per metre of the vessel’s length using the annual rate of</w:t>
            </w:r>
          </w:p>
        </w:tc>
        <w:tc>
          <w:tcPr>
            <w:tcW w:w="1276" w:type="dxa"/>
          </w:tcPr>
          <w:p>
            <w:pPr>
              <w:pStyle w:val="yTableNAm"/>
              <w:jc w:val="center"/>
            </w:pPr>
            <w:r>
              <w:br/>
            </w:r>
            <w:r>
              <w:br/>
            </w:r>
            <w:r>
              <w:br/>
            </w:r>
            <w:r>
              <w:br/>
              <w:t>676.50</w:t>
            </w:r>
          </w:p>
        </w:tc>
      </w:tr>
      <w:tr>
        <w:trPr>
          <w:cantSplit/>
        </w:trPr>
        <w:tc>
          <w:tcPr>
            <w:tcW w:w="714" w:type="dxa"/>
          </w:tcPr>
          <w:p>
            <w:pPr>
              <w:pStyle w:val="yTableNAm"/>
            </w:pPr>
            <w:r>
              <w:t>6.</w:t>
            </w:r>
          </w:p>
        </w:tc>
        <w:tc>
          <w:tcPr>
            <w:tcW w:w="4146" w:type="dxa"/>
          </w:tcPr>
          <w:p>
            <w:pPr>
              <w:pStyle w:val="yTableNAm"/>
            </w:pPr>
            <w:r>
              <w:t xml:space="preserve">For the casual daily use of a pen or alongside berth — </w:t>
            </w:r>
          </w:p>
        </w:tc>
        <w:tc>
          <w:tcPr>
            <w:tcW w:w="1276" w:type="dxa"/>
          </w:tcPr>
          <w:p>
            <w:pPr>
              <w:pStyle w:val="yTableNAm"/>
              <w:jc w:val="center"/>
            </w:pPr>
          </w:p>
        </w:tc>
      </w:tr>
      <w:tr>
        <w:trPr>
          <w:cantSplit/>
        </w:trPr>
        <w:tc>
          <w:tcPr>
            <w:tcW w:w="714" w:type="dxa"/>
          </w:tcPr>
          <w:p>
            <w:pPr>
              <w:pStyle w:val="zyTableNAm"/>
            </w:pPr>
          </w:p>
        </w:tc>
        <w:tc>
          <w:tcPr>
            <w:tcW w:w="4146" w:type="dxa"/>
          </w:tcPr>
          <w:p>
            <w:pPr>
              <w:pStyle w:val="yTableNAm"/>
              <w:tabs>
                <w:tab w:val="clear" w:pos="567"/>
              </w:tabs>
              <w:ind w:left="226" w:hanging="226"/>
            </w:pPr>
            <w:r>
              <w:t>•</w:t>
            </w:r>
            <w:r>
              <w:tab/>
              <w:t>by a commercial vessel, an amount calculated using standard Rate 1</w:t>
            </w:r>
          </w:p>
        </w:tc>
        <w:tc>
          <w:tcPr>
            <w:tcW w:w="1276" w:type="dxa"/>
          </w:tcPr>
          <w:p>
            <w:pPr>
              <w:pStyle w:val="yTableNAm"/>
              <w:jc w:val="center"/>
            </w:pPr>
          </w:p>
        </w:tc>
      </w:tr>
      <w:tr>
        <w:trPr>
          <w:cantSplit/>
        </w:trPr>
        <w:tc>
          <w:tcPr>
            <w:tcW w:w="714" w:type="dxa"/>
          </w:tcPr>
          <w:p>
            <w:pPr>
              <w:pStyle w:val="zyTableNAm"/>
            </w:pPr>
          </w:p>
        </w:tc>
        <w:tc>
          <w:tcPr>
            <w:tcW w:w="4146" w:type="dxa"/>
          </w:tcPr>
          <w:p>
            <w:pPr>
              <w:pStyle w:val="yTableNAm"/>
              <w:tabs>
                <w:tab w:val="clear" w:pos="567"/>
              </w:tabs>
              <w:ind w:left="226" w:hanging="226"/>
            </w:pPr>
            <w:r>
              <w:t>•</w:t>
            </w:r>
            <w:r>
              <w:tab/>
              <w:t>by a recreational vessel, an amount calculated using standard Rate 2</w:t>
            </w:r>
          </w:p>
        </w:tc>
        <w:tc>
          <w:tcPr>
            <w:tcW w:w="1276" w:type="dxa"/>
          </w:tcPr>
          <w:p>
            <w:pPr>
              <w:pStyle w:val="yTableNAm"/>
              <w:jc w:val="center"/>
            </w:pPr>
          </w:p>
        </w:tc>
      </w:tr>
      <w:tr>
        <w:trPr>
          <w:cantSplit/>
        </w:trPr>
        <w:tc>
          <w:tcPr>
            <w:tcW w:w="714" w:type="dxa"/>
            <w:tcBorders>
              <w:bottom w:val="single" w:sz="4" w:space="0" w:color="auto"/>
            </w:tcBorders>
          </w:tcPr>
          <w:p>
            <w:pPr>
              <w:pStyle w:val="yTableNAm"/>
            </w:pPr>
            <w:r>
              <w:t>7.</w:t>
            </w:r>
          </w:p>
        </w:tc>
        <w:tc>
          <w:tcPr>
            <w:tcW w:w="4146" w:type="dxa"/>
            <w:tcBorders>
              <w:bottom w:val="single" w:sz="4" w:space="0" w:color="auto"/>
            </w:tcBorders>
          </w:tcPr>
          <w:p>
            <w:pPr>
              <w:pStyle w:val="yTableNAm"/>
            </w:pPr>
            <w:r>
              <w:t>For the short term use of a service wharf or jetty, an amount calculated using standard Rate 3</w:t>
            </w:r>
          </w:p>
        </w:tc>
        <w:tc>
          <w:tcPr>
            <w:tcW w:w="1276" w:type="dxa"/>
            <w:tcBorders>
              <w:bottom w:val="single" w:sz="4" w:space="0" w:color="auto"/>
            </w:tcBorders>
            <w:vAlign w:val="bottom"/>
          </w:tcPr>
          <w:p>
            <w:pPr>
              <w:pStyle w:val="yTableNAm"/>
              <w:jc w:val="center"/>
            </w:pPr>
          </w:p>
        </w:tc>
      </w:tr>
    </w:tbl>
    <w:p>
      <w:pPr>
        <w:pStyle w:val="yFootnotesection"/>
      </w:pPr>
      <w:r>
        <w:tab/>
        <w:t>[Clause 13 inserted in Gazette 22 Jul 2015 p. 2967</w:t>
      </w:r>
      <w:r>
        <w:noBreakHyphen/>
        <w:t>9.]</w:t>
      </w:r>
    </w:p>
    <w:p>
      <w:pPr>
        <w:pStyle w:val="yHeading5"/>
      </w:pPr>
      <w:bookmarkStart w:id="245" w:name="_Toc448479829"/>
      <w:r>
        <w:rPr>
          <w:rStyle w:val="CharSClsNo"/>
        </w:rPr>
        <w:t>14</w:t>
      </w:r>
      <w:r>
        <w:t>.</w:t>
      </w:r>
      <w:r>
        <w:tab/>
        <w:t xml:space="preserve">Geraldton, </w:t>
      </w:r>
      <w:smartTag w:uri="urn:schemas-microsoft-com:office:smarttags" w:element="place">
        <w:smartTag w:uri="urn:schemas-microsoft-com:office:smarttags" w:element="PlaceName">
          <w:r>
            <w:t>Batavia</w:t>
          </w:r>
        </w:smartTag>
        <w:r>
          <w:t xml:space="preserve"> </w:t>
        </w:r>
        <w:smartTag w:uri="urn:schemas-microsoft-com:office:smarttags" w:element="PlaceType">
          <w:r>
            <w:t>Coast</w:t>
          </w:r>
        </w:smartTag>
        <w:r>
          <w:t xml:space="preserve"> </w:t>
        </w:r>
        <w:smartTag w:uri="urn:schemas-microsoft-com:office:smarttags" w:element="PlaceName">
          <w:r>
            <w:t>Boat</w:t>
          </w:r>
        </w:smartTag>
        <w:r>
          <w:t xml:space="preserve"> </w:t>
        </w:r>
        <w:smartTag w:uri="urn:schemas-microsoft-com:office:smarttags" w:element="PlaceType">
          <w:r>
            <w:t>Harbour</w:t>
          </w:r>
        </w:smartTag>
      </w:smartTag>
      <w:bookmarkEnd w:id="245"/>
    </w:p>
    <w:p>
      <w:pPr>
        <w:pStyle w:val="ySubsection"/>
      </w:pPr>
      <w:r>
        <w:tab/>
        <w:t>(1)</w:t>
      </w:r>
      <w:r>
        <w:tab/>
        <w:t xml:space="preserve">This clause applies to the </w:t>
      </w:r>
      <w:smartTag w:uri="urn:schemas-microsoft-com:office:smarttags" w:element="place">
        <w:smartTag w:uri="urn:schemas-microsoft-com:office:smarttags" w:element="PlaceName">
          <w:r>
            <w:t>Batavia</w:t>
          </w:r>
        </w:smartTag>
        <w:r>
          <w:t xml:space="preserve"> </w:t>
        </w:r>
        <w:smartTag w:uri="urn:schemas-microsoft-com:office:smarttags" w:element="PlaceType">
          <w:r>
            <w:t>Coast</w:t>
          </w:r>
        </w:smartTag>
        <w:r>
          <w:t xml:space="preserve"> </w:t>
        </w:r>
        <w:smartTag w:uri="urn:schemas-microsoft-com:office:smarttags" w:element="PlaceName">
          <w:r>
            <w:t>Boat</w:t>
          </w:r>
        </w:smartTag>
        <w:r>
          <w:t xml:space="preserve"> </w:t>
        </w:r>
        <w:smartTag w:uri="urn:schemas-microsoft-com:office:smarttags" w:element="PlaceType">
          <w:r>
            <w:t>Harbour</w:t>
          </w:r>
        </w:smartTag>
      </w:smartTag>
      <w:r>
        <w:t xml:space="preserve"> at Geraldton.</w:t>
      </w:r>
    </w:p>
    <w:p>
      <w:pPr>
        <w:pStyle w:val="ySubsection"/>
      </w:pPr>
      <w:r>
        <w:tab/>
        <w:t>(2)</w:t>
      </w:r>
      <w:r>
        <w:tab/>
        <w:t>The dues and charges to be paid under these regulations are set out in Table 14.1.</w:t>
      </w:r>
    </w:p>
    <w:p>
      <w:pPr>
        <w:pStyle w:val="yTHeadingNAm"/>
        <w:ind w:left="993"/>
      </w:pPr>
      <w:r>
        <w:t>Table 14.1 (Pen or berth rental)</w:t>
      </w:r>
    </w:p>
    <w:tbl>
      <w:tblPr>
        <w:tblW w:w="6136" w:type="dxa"/>
        <w:tblInd w:w="1009" w:type="dxa"/>
        <w:tblLayout w:type="fixed"/>
        <w:tblCellMar>
          <w:top w:w="57" w:type="dxa"/>
          <w:left w:w="57" w:type="dxa"/>
          <w:right w:w="57" w:type="dxa"/>
        </w:tblCellMar>
        <w:tblLook w:val="0000" w:firstRow="0" w:lastRow="0" w:firstColumn="0" w:lastColumn="0" w:noHBand="0" w:noVBand="0"/>
      </w:tblPr>
      <w:tblGrid>
        <w:gridCol w:w="714"/>
        <w:gridCol w:w="4146"/>
        <w:gridCol w:w="1276"/>
      </w:tblGrid>
      <w:tr>
        <w:trPr>
          <w:cantSplit/>
          <w:tblHeader/>
        </w:trPr>
        <w:tc>
          <w:tcPr>
            <w:tcW w:w="714" w:type="dxa"/>
            <w:tcBorders>
              <w:top w:val="single" w:sz="4" w:space="0" w:color="auto"/>
              <w:bottom w:val="single" w:sz="4" w:space="0" w:color="auto"/>
            </w:tcBorders>
          </w:tcPr>
          <w:p>
            <w:pPr>
              <w:pStyle w:val="yTableNAm"/>
              <w:keepNext/>
            </w:pPr>
            <w:r>
              <w:rPr>
                <w:b/>
              </w:rPr>
              <w:t>Item</w:t>
            </w:r>
          </w:p>
        </w:tc>
        <w:tc>
          <w:tcPr>
            <w:tcW w:w="4146"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714" w:type="dxa"/>
          </w:tcPr>
          <w:p>
            <w:pPr>
              <w:pStyle w:val="yTableNAm"/>
            </w:pPr>
            <w:r>
              <w:t>1.</w:t>
            </w:r>
          </w:p>
        </w:tc>
        <w:tc>
          <w:tcPr>
            <w:tcW w:w="4146" w:type="dxa"/>
          </w:tcPr>
          <w:p>
            <w:pPr>
              <w:pStyle w:val="yTableNAm"/>
            </w:pPr>
            <w:r>
              <w:t>For the use, other than casual daily use, of a pen by a vessel, an amount calculated per metre of the pen’s length using the annual rate of</w:t>
            </w:r>
          </w:p>
        </w:tc>
        <w:tc>
          <w:tcPr>
            <w:tcW w:w="1276" w:type="dxa"/>
          </w:tcPr>
          <w:p>
            <w:pPr>
              <w:pStyle w:val="yTableNAm"/>
              <w:jc w:val="center"/>
            </w:pPr>
            <w:r>
              <w:br/>
            </w:r>
            <w:r>
              <w:br/>
            </w:r>
            <w:r>
              <w:br/>
              <w:t>540.34</w:t>
            </w:r>
          </w:p>
        </w:tc>
      </w:tr>
      <w:tr>
        <w:trPr>
          <w:cantSplit/>
        </w:trPr>
        <w:tc>
          <w:tcPr>
            <w:tcW w:w="714" w:type="dxa"/>
          </w:tcPr>
          <w:p>
            <w:pPr>
              <w:pStyle w:val="yTableNAm"/>
            </w:pPr>
            <w:r>
              <w:t>2.</w:t>
            </w:r>
          </w:p>
        </w:tc>
        <w:tc>
          <w:tcPr>
            <w:tcW w:w="4146" w:type="dxa"/>
          </w:tcPr>
          <w:p>
            <w:pPr>
              <w:pStyle w:val="yTableNAm"/>
            </w:pPr>
            <w:r>
              <w:t>For the use, other than casual daily use, of an alongside berth by a vessel, an amount calculated per metre of the vessel’s length using the annual rate of</w:t>
            </w:r>
          </w:p>
        </w:tc>
        <w:tc>
          <w:tcPr>
            <w:tcW w:w="1276" w:type="dxa"/>
          </w:tcPr>
          <w:p>
            <w:pPr>
              <w:pStyle w:val="yTableNAm"/>
              <w:jc w:val="center"/>
            </w:pPr>
            <w:r>
              <w:br/>
            </w:r>
            <w:r>
              <w:br/>
            </w:r>
            <w:r>
              <w:br/>
              <w:t>540.34</w:t>
            </w:r>
          </w:p>
        </w:tc>
      </w:tr>
      <w:tr>
        <w:trPr>
          <w:cantSplit/>
        </w:trPr>
        <w:tc>
          <w:tcPr>
            <w:tcW w:w="714" w:type="dxa"/>
          </w:tcPr>
          <w:p>
            <w:pPr>
              <w:pStyle w:val="yTableNAm"/>
            </w:pPr>
            <w:r>
              <w:t>3.</w:t>
            </w:r>
          </w:p>
        </w:tc>
        <w:tc>
          <w:tcPr>
            <w:tcW w:w="4146" w:type="dxa"/>
          </w:tcPr>
          <w:p>
            <w:pPr>
              <w:pStyle w:val="yTableNAm"/>
            </w:pPr>
            <w:r>
              <w:t xml:space="preserve">For the casual daily use of a pen or alongside berth — </w:t>
            </w:r>
          </w:p>
        </w:tc>
        <w:tc>
          <w:tcPr>
            <w:tcW w:w="1276" w:type="dxa"/>
          </w:tcPr>
          <w:p>
            <w:pPr>
              <w:pStyle w:val="yTableNAm"/>
              <w:jc w:val="center"/>
            </w:pPr>
          </w:p>
        </w:tc>
      </w:tr>
      <w:tr>
        <w:trPr>
          <w:cantSplit/>
        </w:trPr>
        <w:tc>
          <w:tcPr>
            <w:tcW w:w="714" w:type="dxa"/>
          </w:tcPr>
          <w:p>
            <w:pPr>
              <w:pStyle w:val="zyTableNAm"/>
            </w:pPr>
          </w:p>
        </w:tc>
        <w:tc>
          <w:tcPr>
            <w:tcW w:w="4146" w:type="dxa"/>
          </w:tcPr>
          <w:p>
            <w:pPr>
              <w:pStyle w:val="yTableNAm"/>
              <w:tabs>
                <w:tab w:val="clear" w:pos="567"/>
              </w:tabs>
              <w:ind w:left="226" w:hanging="226"/>
            </w:pPr>
            <w:r>
              <w:t>•</w:t>
            </w:r>
            <w:r>
              <w:tab/>
              <w:t>by a commercial vessel, an amount calculated using standard Rate 1</w:t>
            </w:r>
          </w:p>
        </w:tc>
        <w:tc>
          <w:tcPr>
            <w:tcW w:w="1276" w:type="dxa"/>
          </w:tcPr>
          <w:p>
            <w:pPr>
              <w:pStyle w:val="yTableNAm"/>
              <w:jc w:val="center"/>
            </w:pPr>
          </w:p>
        </w:tc>
      </w:tr>
      <w:tr>
        <w:trPr>
          <w:cantSplit/>
        </w:trPr>
        <w:tc>
          <w:tcPr>
            <w:tcW w:w="714" w:type="dxa"/>
          </w:tcPr>
          <w:p>
            <w:pPr>
              <w:pStyle w:val="zyTableNAm"/>
            </w:pPr>
          </w:p>
        </w:tc>
        <w:tc>
          <w:tcPr>
            <w:tcW w:w="4146" w:type="dxa"/>
          </w:tcPr>
          <w:p>
            <w:pPr>
              <w:pStyle w:val="yTableNAm"/>
              <w:tabs>
                <w:tab w:val="clear" w:pos="567"/>
              </w:tabs>
              <w:ind w:left="226" w:hanging="226"/>
            </w:pPr>
            <w:r>
              <w:t>•</w:t>
            </w:r>
            <w:r>
              <w:tab/>
              <w:t>by a recreational vessel, an amount calculated using standard Rate 2</w:t>
            </w:r>
          </w:p>
        </w:tc>
        <w:tc>
          <w:tcPr>
            <w:tcW w:w="1276" w:type="dxa"/>
          </w:tcPr>
          <w:p>
            <w:pPr>
              <w:pStyle w:val="yTableNAm"/>
              <w:jc w:val="center"/>
            </w:pPr>
          </w:p>
        </w:tc>
      </w:tr>
      <w:tr>
        <w:trPr>
          <w:cantSplit/>
        </w:trPr>
        <w:tc>
          <w:tcPr>
            <w:tcW w:w="714" w:type="dxa"/>
            <w:tcBorders>
              <w:bottom w:val="single" w:sz="4" w:space="0" w:color="auto"/>
            </w:tcBorders>
          </w:tcPr>
          <w:p>
            <w:pPr>
              <w:pStyle w:val="yTableNAm"/>
            </w:pPr>
            <w:r>
              <w:t>4.</w:t>
            </w:r>
          </w:p>
        </w:tc>
        <w:tc>
          <w:tcPr>
            <w:tcW w:w="4146" w:type="dxa"/>
            <w:tcBorders>
              <w:bottom w:val="single" w:sz="4" w:space="0" w:color="auto"/>
            </w:tcBorders>
          </w:tcPr>
          <w:p>
            <w:pPr>
              <w:pStyle w:val="yTableNAm"/>
            </w:pPr>
            <w:r>
              <w:t>For the short term use of a service wharf or jetty by a vessel, an amount calculated using standard Rate 3</w:t>
            </w:r>
          </w:p>
        </w:tc>
        <w:tc>
          <w:tcPr>
            <w:tcW w:w="1276" w:type="dxa"/>
            <w:tcBorders>
              <w:bottom w:val="single" w:sz="4" w:space="0" w:color="auto"/>
            </w:tcBorders>
          </w:tcPr>
          <w:p>
            <w:pPr>
              <w:pStyle w:val="yTableNAm"/>
              <w:jc w:val="center"/>
            </w:pPr>
          </w:p>
        </w:tc>
      </w:tr>
    </w:tbl>
    <w:p>
      <w:pPr>
        <w:pStyle w:val="yFootnotesection"/>
      </w:pPr>
      <w:r>
        <w:tab/>
        <w:t>[Clause 14 inserted in Gazette 22 Jul 2015 p. 2969</w:t>
      </w:r>
      <w:r>
        <w:noBreakHyphen/>
        <w:t>70.]</w:t>
      </w:r>
    </w:p>
    <w:p>
      <w:pPr>
        <w:pStyle w:val="yHeading5"/>
      </w:pPr>
      <w:bookmarkStart w:id="246" w:name="_Toc448479830"/>
      <w:r>
        <w:rPr>
          <w:rStyle w:val="CharSClsNo"/>
        </w:rPr>
        <w:t>15</w:t>
      </w:r>
      <w:r>
        <w:t>.</w:t>
      </w:r>
      <w:r>
        <w:tab/>
        <w:t>Green Head</w:t>
      </w:r>
      <w:bookmarkEnd w:id="246"/>
    </w:p>
    <w:p>
      <w:pPr>
        <w:pStyle w:val="ySubsection"/>
      </w:pPr>
      <w:r>
        <w:tab/>
        <w:t>(1)</w:t>
      </w:r>
      <w:r>
        <w:tab/>
        <w:t>This clause applies to Green Head.</w:t>
      </w:r>
    </w:p>
    <w:p>
      <w:pPr>
        <w:pStyle w:val="ySubsection"/>
      </w:pPr>
      <w:r>
        <w:tab/>
        <w:t>(2)</w:t>
      </w:r>
      <w:r>
        <w:tab/>
        <w:t>The berthing dues to be paid under these regulations are set out in Table 15.1.</w:t>
      </w:r>
    </w:p>
    <w:p>
      <w:pPr>
        <w:pStyle w:val="yTHeadingNAm"/>
        <w:ind w:left="993"/>
      </w:pPr>
      <w:r>
        <w:t>Table 15.1 (Alongside berthing)</w:t>
      </w:r>
    </w:p>
    <w:tbl>
      <w:tblPr>
        <w:tblW w:w="6150" w:type="dxa"/>
        <w:tblInd w:w="995" w:type="dxa"/>
        <w:tblLayout w:type="fixed"/>
        <w:tblCellMar>
          <w:top w:w="57" w:type="dxa"/>
          <w:left w:w="57" w:type="dxa"/>
          <w:right w:w="57" w:type="dxa"/>
        </w:tblCellMar>
        <w:tblLook w:val="0000" w:firstRow="0" w:lastRow="0" w:firstColumn="0" w:lastColumn="0" w:noHBand="0" w:noVBand="0"/>
      </w:tblPr>
      <w:tblGrid>
        <w:gridCol w:w="714"/>
        <w:gridCol w:w="4160"/>
        <w:gridCol w:w="1276"/>
      </w:tblGrid>
      <w:tr>
        <w:trPr>
          <w:cantSplit/>
          <w:tblHeader/>
        </w:trPr>
        <w:tc>
          <w:tcPr>
            <w:tcW w:w="714" w:type="dxa"/>
            <w:tcBorders>
              <w:top w:val="single" w:sz="4" w:space="0" w:color="auto"/>
              <w:bottom w:val="single" w:sz="4" w:space="0" w:color="auto"/>
            </w:tcBorders>
          </w:tcPr>
          <w:p>
            <w:pPr>
              <w:pStyle w:val="yTableNAm"/>
            </w:pPr>
            <w:r>
              <w:rPr>
                <w:b/>
              </w:rPr>
              <w:t>Item</w:t>
            </w:r>
          </w:p>
        </w:tc>
        <w:tc>
          <w:tcPr>
            <w:tcW w:w="4160"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714" w:type="dxa"/>
          </w:tcPr>
          <w:p>
            <w:pPr>
              <w:pStyle w:val="yTableNAm"/>
            </w:pPr>
            <w:r>
              <w:t>1.</w:t>
            </w:r>
          </w:p>
        </w:tc>
        <w:tc>
          <w:tcPr>
            <w:tcW w:w="4160" w:type="dxa"/>
          </w:tcPr>
          <w:p>
            <w:pPr>
              <w:pStyle w:val="yTableNAm"/>
            </w:pPr>
            <w:r>
              <w:t xml:space="preserve">For the casual daily use of an alongside berth — </w:t>
            </w:r>
          </w:p>
        </w:tc>
        <w:tc>
          <w:tcPr>
            <w:tcW w:w="1276" w:type="dxa"/>
          </w:tcPr>
          <w:p>
            <w:pPr>
              <w:pStyle w:val="yTableNAm"/>
              <w:jc w:val="center"/>
            </w:pPr>
          </w:p>
        </w:tc>
      </w:tr>
      <w:tr>
        <w:trPr>
          <w:cantSplit/>
        </w:trPr>
        <w:tc>
          <w:tcPr>
            <w:tcW w:w="714" w:type="dxa"/>
          </w:tcPr>
          <w:p>
            <w:pPr>
              <w:pStyle w:val="zyTableNAm"/>
            </w:pPr>
          </w:p>
        </w:tc>
        <w:tc>
          <w:tcPr>
            <w:tcW w:w="4160" w:type="dxa"/>
          </w:tcPr>
          <w:p>
            <w:pPr>
              <w:pStyle w:val="yTableNAm"/>
              <w:tabs>
                <w:tab w:val="clear" w:pos="567"/>
              </w:tabs>
              <w:ind w:left="226" w:hanging="226"/>
            </w:pPr>
            <w:r>
              <w:t>•</w:t>
            </w:r>
            <w:r>
              <w:tab/>
              <w:t>by a commercial vessel, an amount calculated using standard Rate 1</w:t>
            </w:r>
          </w:p>
        </w:tc>
        <w:tc>
          <w:tcPr>
            <w:tcW w:w="1276" w:type="dxa"/>
          </w:tcPr>
          <w:p>
            <w:pPr>
              <w:pStyle w:val="yTableNAm"/>
              <w:jc w:val="center"/>
            </w:pPr>
          </w:p>
        </w:tc>
      </w:tr>
      <w:tr>
        <w:trPr>
          <w:cantSplit/>
        </w:trPr>
        <w:tc>
          <w:tcPr>
            <w:tcW w:w="714" w:type="dxa"/>
          </w:tcPr>
          <w:p>
            <w:pPr>
              <w:pStyle w:val="zyTableNAm"/>
            </w:pPr>
          </w:p>
        </w:tc>
        <w:tc>
          <w:tcPr>
            <w:tcW w:w="4160" w:type="dxa"/>
          </w:tcPr>
          <w:p>
            <w:pPr>
              <w:pStyle w:val="yTableNAm"/>
              <w:tabs>
                <w:tab w:val="clear" w:pos="567"/>
              </w:tabs>
              <w:ind w:left="226" w:hanging="226"/>
            </w:pPr>
            <w:r>
              <w:t>•</w:t>
            </w:r>
            <w:r>
              <w:tab/>
              <w:t>by a recreational vessel, an amount calculated using standard Rate 2</w:t>
            </w:r>
          </w:p>
        </w:tc>
        <w:tc>
          <w:tcPr>
            <w:tcW w:w="1276" w:type="dxa"/>
          </w:tcPr>
          <w:p>
            <w:pPr>
              <w:pStyle w:val="yTableNAm"/>
              <w:jc w:val="center"/>
            </w:pPr>
          </w:p>
        </w:tc>
      </w:tr>
      <w:tr>
        <w:trPr>
          <w:cantSplit/>
        </w:trPr>
        <w:tc>
          <w:tcPr>
            <w:tcW w:w="714" w:type="dxa"/>
            <w:tcBorders>
              <w:bottom w:val="single" w:sz="4" w:space="0" w:color="auto"/>
            </w:tcBorders>
          </w:tcPr>
          <w:p>
            <w:pPr>
              <w:pStyle w:val="yTableNAm"/>
            </w:pPr>
            <w:r>
              <w:t>2.</w:t>
            </w:r>
          </w:p>
        </w:tc>
        <w:tc>
          <w:tcPr>
            <w:tcW w:w="4160" w:type="dxa"/>
            <w:tcBorders>
              <w:bottom w:val="single" w:sz="4" w:space="0" w:color="auto"/>
            </w:tcBorders>
          </w:tcPr>
          <w:p>
            <w:pPr>
              <w:pStyle w:val="yTableNAm"/>
            </w:pPr>
            <w:r>
              <w:t>For the short term use of the service jetty by a vessel, an amount calculated using standard Rate 3</w:t>
            </w:r>
          </w:p>
        </w:tc>
        <w:tc>
          <w:tcPr>
            <w:tcW w:w="1276" w:type="dxa"/>
            <w:tcBorders>
              <w:bottom w:val="single" w:sz="4" w:space="0" w:color="auto"/>
            </w:tcBorders>
          </w:tcPr>
          <w:p>
            <w:pPr>
              <w:pStyle w:val="yTableNAm"/>
              <w:jc w:val="center"/>
            </w:pPr>
          </w:p>
        </w:tc>
      </w:tr>
    </w:tbl>
    <w:p>
      <w:pPr>
        <w:pStyle w:val="yFootnotesection"/>
      </w:pPr>
      <w:r>
        <w:tab/>
        <w:t>[Clause 15 inserted in Gazette 22 Jul 2015 p. 2970; amended in Gazette 5 Apr 2016 p. 1023.]</w:t>
      </w:r>
    </w:p>
    <w:p>
      <w:pPr>
        <w:pStyle w:val="yHeading5"/>
      </w:pPr>
      <w:bookmarkStart w:id="247" w:name="_Toc448479831"/>
      <w:r>
        <w:rPr>
          <w:rStyle w:val="CharSClsNo"/>
        </w:rPr>
        <w:t>16</w:t>
      </w:r>
      <w:r>
        <w:t>.</w:t>
      </w:r>
      <w:r>
        <w:tab/>
        <w:t>Hopetoun</w:t>
      </w:r>
      <w:bookmarkEnd w:id="247"/>
    </w:p>
    <w:p>
      <w:pPr>
        <w:pStyle w:val="ySubsection"/>
      </w:pPr>
      <w:r>
        <w:tab/>
        <w:t>(1)</w:t>
      </w:r>
      <w:r>
        <w:tab/>
        <w:t>This clause applies to Hopetoun.</w:t>
      </w:r>
    </w:p>
    <w:p>
      <w:pPr>
        <w:pStyle w:val="ySubsection"/>
      </w:pPr>
      <w:r>
        <w:tab/>
        <w:t>(2)</w:t>
      </w:r>
      <w:r>
        <w:tab/>
        <w:t>The berthing dues to be paid under these regulations are set out in Table 16.1.</w:t>
      </w:r>
    </w:p>
    <w:p>
      <w:pPr>
        <w:pStyle w:val="yTHeadingNAm"/>
        <w:ind w:left="993"/>
      </w:pPr>
      <w:r>
        <w:t>Table 16.1 (Berthing)</w:t>
      </w:r>
    </w:p>
    <w:tbl>
      <w:tblPr>
        <w:tblW w:w="6164" w:type="dxa"/>
        <w:tblInd w:w="981" w:type="dxa"/>
        <w:tblLayout w:type="fixed"/>
        <w:tblCellMar>
          <w:top w:w="57" w:type="dxa"/>
          <w:left w:w="57" w:type="dxa"/>
          <w:right w:w="57" w:type="dxa"/>
        </w:tblCellMar>
        <w:tblLook w:val="0000" w:firstRow="0" w:lastRow="0" w:firstColumn="0" w:lastColumn="0" w:noHBand="0" w:noVBand="0"/>
      </w:tblPr>
      <w:tblGrid>
        <w:gridCol w:w="714"/>
        <w:gridCol w:w="4174"/>
        <w:gridCol w:w="1276"/>
      </w:tblGrid>
      <w:tr>
        <w:trPr>
          <w:cantSplit/>
          <w:tblHeader/>
        </w:trPr>
        <w:tc>
          <w:tcPr>
            <w:tcW w:w="714" w:type="dxa"/>
            <w:tcBorders>
              <w:top w:val="single" w:sz="4" w:space="0" w:color="auto"/>
              <w:bottom w:val="single" w:sz="4" w:space="0" w:color="auto"/>
            </w:tcBorders>
          </w:tcPr>
          <w:p>
            <w:pPr>
              <w:pStyle w:val="yTableNAm"/>
            </w:pPr>
            <w:r>
              <w:rPr>
                <w:b/>
              </w:rPr>
              <w:t>Item</w:t>
            </w:r>
          </w:p>
        </w:tc>
        <w:tc>
          <w:tcPr>
            <w:tcW w:w="4174"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714" w:type="dxa"/>
          </w:tcPr>
          <w:p>
            <w:pPr>
              <w:pStyle w:val="yTableNAm"/>
            </w:pPr>
            <w:r>
              <w:t>1.</w:t>
            </w:r>
          </w:p>
        </w:tc>
        <w:tc>
          <w:tcPr>
            <w:tcW w:w="4174" w:type="dxa"/>
          </w:tcPr>
          <w:p>
            <w:pPr>
              <w:pStyle w:val="yTableNAm"/>
            </w:pPr>
            <w:r>
              <w:t>For casual daily use of an alongside berth by a commercial vessel, an amount calculated using standard Rate 1</w:t>
            </w:r>
          </w:p>
        </w:tc>
        <w:tc>
          <w:tcPr>
            <w:tcW w:w="1276" w:type="dxa"/>
          </w:tcPr>
          <w:p>
            <w:pPr>
              <w:pStyle w:val="yTableNAm"/>
              <w:jc w:val="center"/>
            </w:pPr>
          </w:p>
        </w:tc>
      </w:tr>
      <w:tr>
        <w:trPr>
          <w:cantSplit/>
        </w:trPr>
        <w:tc>
          <w:tcPr>
            <w:tcW w:w="714" w:type="dxa"/>
          </w:tcPr>
          <w:p>
            <w:pPr>
              <w:pStyle w:val="yTableNAm"/>
            </w:pPr>
            <w:r>
              <w:t>2.</w:t>
            </w:r>
          </w:p>
        </w:tc>
        <w:tc>
          <w:tcPr>
            <w:tcW w:w="4174" w:type="dxa"/>
          </w:tcPr>
          <w:p>
            <w:pPr>
              <w:pStyle w:val="yTableNAm"/>
            </w:pPr>
            <w:r>
              <w:t>For the casual daily use of an alongside berth by a recreational vessel, an amount calculated using standard Rate 2</w:t>
            </w:r>
          </w:p>
        </w:tc>
        <w:tc>
          <w:tcPr>
            <w:tcW w:w="1276" w:type="dxa"/>
          </w:tcPr>
          <w:p>
            <w:pPr>
              <w:pStyle w:val="yTableNAm"/>
              <w:jc w:val="center"/>
            </w:pPr>
          </w:p>
        </w:tc>
      </w:tr>
      <w:tr>
        <w:trPr>
          <w:cantSplit/>
        </w:trPr>
        <w:tc>
          <w:tcPr>
            <w:tcW w:w="714" w:type="dxa"/>
            <w:tcBorders>
              <w:bottom w:val="single" w:sz="4" w:space="0" w:color="auto"/>
            </w:tcBorders>
          </w:tcPr>
          <w:p>
            <w:pPr>
              <w:pStyle w:val="yTableNAm"/>
            </w:pPr>
            <w:r>
              <w:t>3.</w:t>
            </w:r>
          </w:p>
        </w:tc>
        <w:tc>
          <w:tcPr>
            <w:tcW w:w="4174" w:type="dxa"/>
            <w:tcBorders>
              <w:bottom w:val="single" w:sz="4" w:space="0" w:color="auto"/>
            </w:tcBorders>
          </w:tcPr>
          <w:p>
            <w:pPr>
              <w:pStyle w:val="yTableNAm"/>
            </w:pPr>
            <w:r>
              <w:t>For the short term use of a service wharf or jetty by a vessel, an amount calculated using standard Rate 3</w:t>
            </w:r>
          </w:p>
        </w:tc>
        <w:tc>
          <w:tcPr>
            <w:tcW w:w="1276" w:type="dxa"/>
            <w:tcBorders>
              <w:bottom w:val="single" w:sz="4" w:space="0" w:color="auto"/>
            </w:tcBorders>
          </w:tcPr>
          <w:p>
            <w:pPr>
              <w:pStyle w:val="yTableNAm"/>
              <w:jc w:val="center"/>
            </w:pPr>
          </w:p>
        </w:tc>
      </w:tr>
    </w:tbl>
    <w:p>
      <w:pPr>
        <w:pStyle w:val="yFootnotesection"/>
      </w:pPr>
      <w:r>
        <w:tab/>
        <w:t>[Clause 16 inserted in Gazette 22 Jul 2015 p. 2970</w:t>
      </w:r>
      <w:r>
        <w:noBreakHyphen/>
        <w:t>1.]</w:t>
      </w:r>
    </w:p>
    <w:p>
      <w:pPr>
        <w:pStyle w:val="yHeading5"/>
      </w:pPr>
      <w:bookmarkStart w:id="248" w:name="_Toc448479832"/>
      <w:r>
        <w:rPr>
          <w:rStyle w:val="CharSClsNo"/>
        </w:rPr>
        <w:t>17</w:t>
      </w:r>
      <w:r>
        <w:t>.</w:t>
      </w:r>
      <w:r>
        <w:tab/>
        <w:t>Jurien Boat Harbour</w:t>
      </w:r>
      <w:bookmarkEnd w:id="248"/>
    </w:p>
    <w:p>
      <w:pPr>
        <w:pStyle w:val="ySubsection"/>
      </w:pPr>
      <w:r>
        <w:tab/>
        <w:t>(1)</w:t>
      </w:r>
      <w:r>
        <w:tab/>
        <w:t xml:space="preserve">This clause applies to the </w:t>
      </w:r>
      <w:smartTag w:uri="urn:schemas-microsoft-com:office:smarttags" w:element="place">
        <w:smartTag w:uri="urn:schemas-microsoft-com:office:smarttags" w:element="PlaceName">
          <w:r>
            <w:t>Jurien</w:t>
          </w:r>
        </w:smartTag>
        <w:r>
          <w:t xml:space="preserve"> </w:t>
        </w:r>
        <w:smartTag w:uri="urn:schemas-microsoft-com:office:smarttags" w:element="PlaceName">
          <w:r>
            <w:t>Boat</w:t>
          </w:r>
        </w:smartTag>
        <w:r>
          <w:t xml:space="preserve"> </w:t>
        </w:r>
        <w:smartTag w:uri="urn:schemas-microsoft-com:office:smarttags" w:element="PlaceType">
          <w:r>
            <w:t>Harbour</w:t>
          </w:r>
        </w:smartTag>
      </w:smartTag>
      <w:r>
        <w:t>.</w:t>
      </w:r>
    </w:p>
    <w:p>
      <w:pPr>
        <w:pStyle w:val="ySubsection"/>
      </w:pPr>
      <w:r>
        <w:tab/>
        <w:t>(2)</w:t>
      </w:r>
      <w:r>
        <w:tab/>
        <w:t>The dues and charges to be paid under these regulations are set out in Table 17.1.</w:t>
      </w:r>
    </w:p>
    <w:p>
      <w:pPr>
        <w:pStyle w:val="yTHeadingNAm"/>
        <w:ind w:left="993"/>
      </w:pPr>
      <w:r>
        <w:t>Table 17.1 (Pen use and alongside berthing)</w:t>
      </w:r>
    </w:p>
    <w:tbl>
      <w:tblPr>
        <w:tblW w:w="6164" w:type="dxa"/>
        <w:tblInd w:w="981" w:type="dxa"/>
        <w:tblLayout w:type="fixed"/>
        <w:tblCellMar>
          <w:top w:w="57" w:type="dxa"/>
          <w:left w:w="57" w:type="dxa"/>
          <w:right w:w="57" w:type="dxa"/>
        </w:tblCellMar>
        <w:tblLook w:val="0000" w:firstRow="0" w:lastRow="0" w:firstColumn="0" w:lastColumn="0" w:noHBand="0" w:noVBand="0"/>
      </w:tblPr>
      <w:tblGrid>
        <w:gridCol w:w="728"/>
        <w:gridCol w:w="4160"/>
        <w:gridCol w:w="1276"/>
      </w:tblGrid>
      <w:tr>
        <w:trPr>
          <w:cantSplit/>
          <w:tblHeader/>
        </w:trPr>
        <w:tc>
          <w:tcPr>
            <w:tcW w:w="728" w:type="dxa"/>
            <w:tcBorders>
              <w:top w:val="single" w:sz="4" w:space="0" w:color="auto"/>
              <w:bottom w:val="single" w:sz="4" w:space="0" w:color="auto"/>
            </w:tcBorders>
          </w:tcPr>
          <w:p>
            <w:pPr>
              <w:pStyle w:val="yTableNAm"/>
            </w:pPr>
            <w:r>
              <w:rPr>
                <w:b/>
              </w:rPr>
              <w:t>Item</w:t>
            </w:r>
          </w:p>
        </w:tc>
        <w:tc>
          <w:tcPr>
            <w:tcW w:w="4160"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728" w:type="dxa"/>
          </w:tcPr>
          <w:p>
            <w:pPr>
              <w:pStyle w:val="yTableNAm"/>
            </w:pPr>
            <w:r>
              <w:t>1.</w:t>
            </w:r>
          </w:p>
        </w:tc>
        <w:tc>
          <w:tcPr>
            <w:tcW w:w="4160" w:type="dxa"/>
          </w:tcPr>
          <w:p>
            <w:pPr>
              <w:pStyle w:val="yTableNAm"/>
            </w:pPr>
            <w:r>
              <w:t>For the use, other than casual daily use, of a pen, an amount calculated per metre of the pen’s length using the annual rate of</w:t>
            </w:r>
          </w:p>
        </w:tc>
        <w:tc>
          <w:tcPr>
            <w:tcW w:w="1276" w:type="dxa"/>
          </w:tcPr>
          <w:p>
            <w:pPr>
              <w:pStyle w:val="yTableNAm"/>
              <w:jc w:val="center"/>
            </w:pPr>
            <w:r>
              <w:br/>
            </w:r>
            <w:r>
              <w:br/>
              <w:t>400.26</w:t>
            </w:r>
          </w:p>
        </w:tc>
      </w:tr>
      <w:tr>
        <w:trPr>
          <w:cantSplit/>
        </w:trPr>
        <w:tc>
          <w:tcPr>
            <w:tcW w:w="728" w:type="dxa"/>
          </w:tcPr>
          <w:p>
            <w:pPr>
              <w:pStyle w:val="yTableNAm"/>
            </w:pPr>
            <w:r>
              <w:t>2.</w:t>
            </w:r>
          </w:p>
        </w:tc>
        <w:tc>
          <w:tcPr>
            <w:tcW w:w="4160" w:type="dxa"/>
          </w:tcPr>
          <w:p>
            <w:pPr>
              <w:pStyle w:val="yTableNAm"/>
            </w:pPr>
            <w:r>
              <w:t>For the use, other than casual daily use, of an alongside berth, an amount calculated per metre of the vessel’s length using the annual rate of</w:t>
            </w:r>
          </w:p>
        </w:tc>
        <w:tc>
          <w:tcPr>
            <w:tcW w:w="1276" w:type="dxa"/>
          </w:tcPr>
          <w:p>
            <w:pPr>
              <w:pStyle w:val="yTableNAm"/>
              <w:jc w:val="center"/>
            </w:pPr>
            <w:r>
              <w:br/>
            </w:r>
            <w:r>
              <w:br/>
            </w:r>
            <w:r>
              <w:br/>
              <w:t>425.38</w:t>
            </w:r>
          </w:p>
        </w:tc>
      </w:tr>
      <w:tr>
        <w:trPr>
          <w:cantSplit/>
        </w:trPr>
        <w:tc>
          <w:tcPr>
            <w:tcW w:w="728" w:type="dxa"/>
          </w:tcPr>
          <w:p>
            <w:pPr>
              <w:pStyle w:val="yTableNAm"/>
            </w:pPr>
            <w:r>
              <w:t>3.</w:t>
            </w:r>
          </w:p>
        </w:tc>
        <w:tc>
          <w:tcPr>
            <w:tcW w:w="4160" w:type="dxa"/>
          </w:tcPr>
          <w:p>
            <w:pPr>
              <w:pStyle w:val="yTableNAm"/>
            </w:pPr>
            <w:r>
              <w:t xml:space="preserve">For the casual daily use of a pen or alongside berth — </w:t>
            </w:r>
          </w:p>
        </w:tc>
        <w:tc>
          <w:tcPr>
            <w:tcW w:w="1276" w:type="dxa"/>
          </w:tcPr>
          <w:p>
            <w:pPr>
              <w:pStyle w:val="yTableNAm"/>
              <w:jc w:val="center"/>
            </w:pPr>
          </w:p>
        </w:tc>
      </w:tr>
      <w:tr>
        <w:trPr>
          <w:cantSplit/>
        </w:trPr>
        <w:tc>
          <w:tcPr>
            <w:tcW w:w="728" w:type="dxa"/>
          </w:tcPr>
          <w:p>
            <w:pPr>
              <w:pStyle w:val="zyTableNAm"/>
            </w:pPr>
          </w:p>
        </w:tc>
        <w:tc>
          <w:tcPr>
            <w:tcW w:w="4160" w:type="dxa"/>
          </w:tcPr>
          <w:p>
            <w:pPr>
              <w:pStyle w:val="yTableNAm"/>
              <w:tabs>
                <w:tab w:val="clear" w:pos="567"/>
              </w:tabs>
              <w:ind w:left="226" w:hanging="226"/>
            </w:pPr>
            <w:r>
              <w:t>•</w:t>
            </w:r>
            <w:r>
              <w:tab/>
              <w:t>by a commercial vessel, an amount calculated using standard Rate 1</w:t>
            </w:r>
          </w:p>
        </w:tc>
        <w:tc>
          <w:tcPr>
            <w:tcW w:w="1276" w:type="dxa"/>
          </w:tcPr>
          <w:p>
            <w:pPr>
              <w:pStyle w:val="yTableNAm"/>
              <w:jc w:val="center"/>
            </w:pPr>
          </w:p>
        </w:tc>
      </w:tr>
      <w:tr>
        <w:trPr>
          <w:cantSplit/>
        </w:trPr>
        <w:tc>
          <w:tcPr>
            <w:tcW w:w="728" w:type="dxa"/>
          </w:tcPr>
          <w:p>
            <w:pPr>
              <w:pStyle w:val="zyTableNAm"/>
            </w:pPr>
          </w:p>
        </w:tc>
        <w:tc>
          <w:tcPr>
            <w:tcW w:w="4160" w:type="dxa"/>
          </w:tcPr>
          <w:p>
            <w:pPr>
              <w:pStyle w:val="yTableNAm"/>
              <w:tabs>
                <w:tab w:val="clear" w:pos="567"/>
              </w:tabs>
              <w:ind w:left="226" w:hanging="226"/>
            </w:pPr>
            <w:r>
              <w:t>•</w:t>
            </w:r>
            <w:r>
              <w:tab/>
              <w:t>by a recreational vessel, an amount calculated using standard Rate 2</w:t>
            </w:r>
          </w:p>
        </w:tc>
        <w:tc>
          <w:tcPr>
            <w:tcW w:w="1276" w:type="dxa"/>
          </w:tcPr>
          <w:p>
            <w:pPr>
              <w:pStyle w:val="yTableNAm"/>
              <w:jc w:val="center"/>
            </w:pPr>
          </w:p>
        </w:tc>
      </w:tr>
      <w:tr>
        <w:trPr>
          <w:cantSplit/>
        </w:trPr>
        <w:tc>
          <w:tcPr>
            <w:tcW w:w="728" w:type="dxa"/>
            <w:tcBorders>
              <w:bottom w:val="single" w:sz="4" w:space="0" w:color="auto"/>
            </w:tcBorders>
          </w:tcPr>
          <w:p>
            <w:pPr>
              <w:pStyle w:val="yTableNAm"/>
            </w:pPr>
            <w:r>
              <w:t>4.</w:t>
            </w:r>
          </w:p>
        </w:tc>
        <w:tc>
          <w:tcPr>
            <w:tcW w:w="4160" w:type="dxa"/>
            <w:tcBorders>
              <w:bottom w:val="single" w:sz="4" w:space="0" w:color="auto"/>
            </w:tcBorders>
          </w:tcPr>
          <w:p>
            <w:pPr>
              <w:pStyle w:val="yTableNAm"/>
            </w:pPr>
            <w:r>
              <w:t>For the short term use of a service jetty by a vessel, an amount calculated using standard Rate 3</w:t>
            </w:r>
          </w:p>
        </w:tc>
        <w:tc>
          <w:tcPr>
            <w:tcW w:w="1276" w:type="dxa"/>
            <w:tcBorders>
              <w:bottom w:val="single" w:sz="4" w:space="0" w:color="auto"/>
            </w:tcBorders>
          </w:tcPr>
          <w:p>
            <w:pPr>
              <w:pStyle w:val="yTableNAm"/>
              <w:jc w:val="center"/>
            </w:pPr>
          </w:p>
        </w:tc>
      </w:tr>
    </w:tbl>
    <w:p>
      <w:pPr>
        <w:pStyle w:val="yFootnotesection"/>
      </w:pPr>
      <w:r>
        <w:tab/>
        <w:t>[Clause 17 inserted in Gazette 22 Jul 2015 p. 2971</w:t>
      </w:r>
      <w:r>
        <w:noBreakHyphen/>
        <w:t>2.]</w:t>
      </w:r>
    </w:p>
    <w:p>
      <w:pPr>
        <w:pStyle w:val="yHeading5"/>
      </w:pPr>
      <w:bookmarkStart w:id="249" w:name="_Toc448479833"/>
      <w:r>
        <w:rPr>
          <w:rStyle w:val="CharSClsNo"/>
        </w:rPr>
        <w:t>18</w:t>
      </w:r>
      <w:r>
        <w:t>.</w:t>
      </w:r>
      <w:r>
        <w:tab/>
        <w:t>Kalbarri Boat Harbour</w:t>
      </w:r>
      <w:bookmarkEnd w:id="249"/>
    </w:p>
    <w:p>
      <w:pPr>
        <w:pStyle w:val="ySubsection"/>
      </w:pPr>
      <w:r>
        <w:tab/>
        <w:t>(1)</w:t>
      </w:r>
      <w:r>
        <w:tab/>
        <w:t xml:space="preserve">This clause applies to the </w:t>
      </w:r>
      <w:smartTag w:uri="urn:schemas-microsoft-com:office:smarttags" w:element="place">
        <w:smartTag w:uri="urn:schemas-microsoft-com:office:smarttags" w:element="PlaceName">
          <w:r>
            <w:t>Kalbarri</w:t>
          </w:r>
        </w:smartTag>
        <w:r>
          <w:t xml:space="preserve"> </w:t>
        </w:r>
        <w:smartTag w:uri="urn:schemas-microsoft-com:office:smarttags" w:element="PlaceName">
          <w:r>
            <w:t>Boat</w:t>
          </w:r>
        </w:smartTag>
        <w:r>
          <w:t xml:space="preserve"> </w:t>
        </w:r>
        <w:smartTag w:uri="urn:schemas-microsoft-com:office:smarttags" w:element="PlaceType">
          <w:r>
            <w:t>Harbour</w:t>
          </w:r>
        </w:smartTag>
      </w:smartTag>
      <w:r>
        <w:t>.</w:t>
      </w:r>
    </w:p>
    <w:p>
      <w:pPr>
        <w:pStyle w:val="ySubsection"/>
      </w:pPr>
      <w:r>
        <w:tab/>
        <w:t>(2)</w:t>
      </w:r>
      <w:r>
        <w:tab/>
        <w:t>The dues and charges to be paid under these regulations are set out in Table 18.1.</w:t>
      </w:r>
    </w:p>
    <w:p>
      <w:pPr>
        <w:pStyle w:val="yTHeadingNAm"/>
        <w:ind w:left="993"/>
      </w:pPr>
      <w:r>
        <w:t>Table 18.1 (Pen use and alongside berthing)</w:t>
      </w:r>
    </w:p>
    <w:tbl>
      <w:tblPr>
        <w:tblW w:w="6178" w:type="dxa"/>
        <w:tblInd w:w="967" w:type="dxa"/>
        <w:tblLayout w:type="fixed"/>
        <w:tblCellMar>
          <w:top w:w="57" w:type="dxa"/>
          <w:left w:w="57" w:type="dxa"/>
          <w:right w:w="57" w:type="dxa"/>
        </w:tblCellMar>
        <w:tblLook w:val="0000" w:firstRow="0" w:lastRow="0" w:firstColumn="0" w:lastColumn="0" w:noHBand="0" w:noVBand="0"/>
      </w:tblPr>
      <w:tblGrid>
        <w:gridCol w:w="728"/>
        <w:gridCol w:w="4174"/>
        <w:gridCol w:w="1276"/>
      </w:tblGrid>
      <w:tr>
        <w:trPr>
          <w:cantSplit/>
          <w:tblHeader/>
        </w:trPr>
        <w:tc>
          <w:tcPr>
            <w:tcW w:w="728" w:type="dxa"/>
            <w:tcBorders>
              <w:top w:val="single" w:sz="4" w:space="0" w:color="auto"/>
              <w:bottom w:val="single" w:sz="4" w:space="0" w:color="auto"/>
            </w:tcBorders>
          </w:tcPr>
          <w:p>
            <w:pPr>
              <w:pStyle w:val="yTableNAm"/>
              <w:keepNext/>
            </w:pPr>
            <w:r>
              <w:rPr>
                <w:b/>
              </w:rPr>
              <w:t>Item</w:t>
            </w:r>
          </w:p>
        </w:tc>
        <w:tc>
          <w:tcPr>
            <w:tcW w:w="4174" w:type="dxa"/>
            <w:tcBorders>
              <w:top w:val="single" w:sz="4" w:space="0" w:color="auto"/>
              <w:bottom w:val="single" w:sz="4" w:space="0" w:color="auto"/>
            </w:tcBorders>
          </w:tcPr>
          <w:p>
            <w:pPr>
              <w:pStyle w:val="yTableNAm"/>
              <w:keepNext/>
            </w:pPr>
            <w:r>
              <w:rPr>
                <w:b/>
              </w:rPr>
              <w:t>Service</w:t>
            </w:r>
          </w:p>
        </w:tc>
        <w:tc>
          <w:tcPr>
            <w:tcW w:w="1276" w:type="dxa"/>
            <w:tcBorders>
              <w:top w:val="single" w:sz="4" w:space="0" w:color="auto"/>
              <w:bottom w:val="single" w:sz="4" w:space="0" w:color="auto"/>
            </w:tcBorders>
          </w:tcPr>
          <w:p>
            <w:pPr>
              <w:pStyle w:val="yTableNAm"/>
              <w:keepNext/>
              <w:jc w:val="center"/>
            </w:pPr>
            <w:r>
              <w:rPr>
                <w:b/>
              </w:rPr>
              <w:t>$</w:t>
            </w:r>
          </w:p>
        </w:tc>
      </w:tr>
      <w:tr>
        <w:trPr>
          <w:cantSplit/>
        </w:trPr>
        <w:tc>
          <w:tcPr>
            <w:tcW w:w="728" w:type="dxa"/>
          </w:tcPr>
          <w:p>
            <w:pPr>
              <w:pStyle w:val="yTableNAm"/>
            </w:pPr>
            <w:r>
              <w:t>1.</w:t>
            </w:r>
          </w:p>
        </w:tc>
        <w:tc>
          <w:tcPr>
            <w:tcW w:w="4174" w:type="dxa"/>
          </w:tcPr>
          <w:p>
            <w:pPr>
              <w:pStyle w:val="yTableNAm"/>
            </w:pPr>
            <w:r>
              <w:t>For the use, other than casual daily use, of a pen, an amount calculated per metre of the pen’s length using the annual rate of</w:t>
            </w:r>
          </w:p>
        </w:tc>
        <w:tc>
          <w:tcPr>
            <w:tcW w:w="1276" w:type="dxa"/>
          </w:tcPr>
          <w:p>
            <w:pPr>
              <w:pStyle w:val="yTableNAm"/>
              <w:jc w:val="center"/>
            </w:pPr>
            <w:r>
              <w:br/>
            </w:r>
            <w:r>
              <w:br/>
              <w:t>272.90</w:t>
            </w:r>
          </w:p>
        </w:tc>
      </w:tr>
      <w:tr>
        <w:trPr>
          <w:cantSplit/>
        </w:trPr>
        <w:tc>
          <w:tcPr>
            <w:tcW w:w="728" w:type="dxa"/>
          </w:tcPr>
          <w:p>
            <w:pPr>
              <w:pStyle w:val="yTableNAm"/>
            </w:pPr>
            <w:r>
              <w:t>2.</w:t>
            </w:r>
          </w:p>
        </w:tc>
        <w:tc>
          <w:tcPr>
            <w:tcW w:w="4174" w:type="dxa"/>
          </w:tcPr>
          <w:p>
            <w:pPr>
              <w:pStyle w:val="yTableNAm"/>
            </w:pPr>
            <w:r>
              <w:t>For the use, other than casual daily use, of an alongside berth, an amount calculated per metre of the vessel’s length using the annual rate of</w:t>
            </w:r>
          </w:p>
        </w:tc>
        <w:tc>
          <w:tcPr>
            <w:tcW w:w="1276" w:type="dxa"/>
          </w:tcPr>
          <w:p>
            <w:pPr>
              <w:pStyle w:val="yTableNAm"/>
              <w:jc w:val="center"/>
            </w:pPr>
            <w:r>
              <w:br/>
            </w:r>
            <w:r>
              <w:br/>
            </w:r>
            <w:r>
              <w:br/>
              <w:t>272.90</w:t>
            </w:r>
          </w:p>
        </w:tc>
      </w:tr>
      <w:tr>
        <w:trPr>
          <w:cantSplit/>
        </w:trPr>
        <w:tc>
          <w:tcPr>
            <w:tcW w:w="728" w:type="dxa"/>
          </w:tcPr>
          <w:p>
            <w:pPr>
              <w:pStyle w:val="yTableNAm"/>
            </w:pPr>
            <w:r>
              <w:t>3.</w:t>
            </w:r>
          </w:p>
        </w:tc>
        <w:tc>
          <w:tcPr>
            <w:tcW w:w="4174" w:type="dxa"/>
          </w:tcPr>
          <w:p>
            <w:pPr>
              <w:pStyle w:val="yTableNAm"/>
            </w:pPr>
            <w:r>
              <w:t xml:space="preserve">For the casual daily use of a pen or alongside berth — </w:t>
            </w:r>
          </w:p>
        </w:tc>
        <w:tc>
          <w:tcPr>
            <w:tcW w:w="1276" w:type="dxa"/>
          </w:tcPr>
          <w:p>
            <w:pPr>
              <w:pStyle w:val="yTableNAm"/>
              <w:jc w:val="center"/>
            </w:pPr>
          </w:p>
        </w:tc>
      </w:tr>
      <w:tr>
        <w:trPr>
          <w:cantSplit/>
        </w:trPr>
        <w:tc>
          <w:tcPr>
            <w:tcW w:w="728" w:type="dxa"/>
          </w:tcPr>
          <w:p>
            <w:pPr>
              <w:pStyle w:val="zyTableNAm"/>
              <w:tabs>
                <w:tab w:val="clear" w:pos="567"/>
              </w:tabs>
            </w:pPr>
          </w:p>
        </w:tc>
        <w:tc>
          <w:tcPr>
            <w:tcW w:w="4174" w:type="dxa"/>
          </w:tcPr>
          <w:p>
            <w:pPr>
              <w:pStyle w:val="yTableNAm"/>
              <w:tabs>
                <w:tab w:val="clear" w:pos="567"/>
              </w:tabs>
              <w:ind w:left="226" w:hanging="226"/>
            </w:pPr>
            <w:r>
              <w:t>•</w:t>
            </w:r>
            <w:r>
              <w:tab/>
              <w:t>by a commercial vessel, an amount calculated using standard Rate 1</w:t>
            </w:r>
          </w:p>
        </w:tc>
        <w:tc>
          <w:tcPr>
            <w:tcW w:w="1276" w:type="dxa"/>
          </w:tcPr>
          <w:p>
            <w:pPr>
              <w:pStyle w:val="yTableNAm"/>
              <w:jc w:val="center"/>
            </w:pPr>
          </w:p>
        </w:tc>
      </w:tr>
      <w:tr>
        <w:trPr>
          <w:cantSplit/>
        </w:trPr>
        <w:tc>
          <w:tcPr>
            <w:tcW w:w="728" w:type="dxa"/>
          </w:tcPr>
          <w:p>
            <w:pPr>
              <w:pStyle w:val="zyTableNAm"/>
              <w:tabs>
                <w:tab w:val="clear" w:pos="567"/>
              </w:tabs>
            </w:pPr>
          </w:p>
        </w:tc>
        <w:tc>
          <w:tcPr>
            <w:tcW w:w="4174" w:type="dxa"/>
          </w:tcPr>
          <w:p>
            <w:pPr>
              <w:pStyle w:val="yTableNAm"/>
              <w:tabs>
                <w:tab w:val="clear" w:pos="567"/>
              </w:tabs>
              <w:ind w:left="226" w:hanging="226"/>
            </w:pPr>
            <w:r>
              <w:t>•</w:t>
            </w:r>
            <w:r>
              <w:tab/>
              <w:t>by a recreational vessel, an amount calculated using standard Rate 2</w:t>
            </w:r>
          </w:p>
        </w:tc>
        <w:tc>
          <w:tcPr>
            <w:tcW w:w="1276" w:type="dxa"/>
          </w:tcPr>
          <w:p>
            <w:pPr>
              <w:pStyle w:val="yTableNAm"/>
              <w:jc w:val="center"/>
            </w:pPr>
          </w:p>
        </w:tc>
      </w:tr>
      <w:tr>
        <w:trPr>
          <w:cantSplit/>
        </w:trPr>
        <w:tc>
          <w:tcPr>
            <w:tcW w:w="728" w:type="dxa"/>
            <w:tcBorders>
              <w:bottom w:val="single" w:sz="4" w:space="0" w:color="auto"/>
            </w:tcBorders>
          </w:tcPr>
          <w:p>
            <w:pPr>
              <w:pStyle w:val="yTableNAm"/>
            </w:pPr>
            <w:r>
              <w:t>4.</w:t>
            </w:r>
          </w:p>
        </w:tc>
        <w:tc>
          <w:tcPr>
            <w:tcW w:w="4174" w:type="dxa"/>
            <w:tcBorders>
              <w:bottom w:val="single" w:sz="4" w:space="0" w:color="auto"/>
            </w:tcBorders>
          </w:tcPr>
          <w:p>
            <w:pPr>
              <w:pStyle w:val="yTableNAm"/>
            </w:pPr>
            <w:r>
              <w:t>For the short term use of a service wharf or jetty by a vessel, an amount calculated using standard Rate 3</w:t>
            </w:r>
          </w:p>
        </w:tc>
        <w:tc>
          <w:tcPr>
            <w:tcW w:w="1276" w:type="dxa"/>
            <w:tcBorders>
              <w:bottom w:val="single" w:sz="4" w:space="0" w:color="auto"/>
            </w:tcBorders>
          </w:tcPr>
          <w:p>
            <w:pPr>
              <w:pStyle w:val="yTableNAm"/>
              <w:jc w:val="center"/>
            </w:pPr>
          </w:p>
        </w:tc>
      </w:tr>
    </w:tbl>
    <w:p>
      <w:pPr>
        <w:pStyle w:val="yFootnotesection"/>
      </w:pPr>
      <w:r>
        <w:tab/>
        <w:t>[Clause 18 inserted in Gazette 22 Jul 2015 p. 2972.]</w:t>
      </w:r>
    </w:p>
    <w:p>
      <w:pPr>
        <w:pStyle w:val="yHeading5"/>
      </w:pPr>
      <w:bookmarkStart w:id="250" w:name="_Toc448479834"/>
      <w:r>
        <w:rPr>
          <w:rStyle w:val="CharSClsNo"/>
        </w:rPr>
        <w:t>19</w:t>
      </w:r>
      <w:r>
        <w:t>.</w:t>
      </w:r>
      <w:r>
        <w:tab/>
        <w:t>Lancelin</w:t>
      </w:r>
      <w:bookmarkEnd w:id="250"/>
    </w:p>
    <w:p>
      <w:pPr>
        <w:pStyle w:val="ySubsection"/>
      </w:pPr>
      <w:r>
        <w:tab/>
        <w:t>(1)</w:t>
      </w:r>
      <w:r>
        <w:tab/>
        <w:t>This clause applies to Lancelin.</w:t>
      </w:r>
    </w:p>
    <w:p>
      <w:pPr>
        <w:pStyle w:val="ySubsection"/>
      </w:pPr>
      <w:r>
        <w:tab/>
        <w:t>(2)</w:t>
      </w:r>
      <w:r>
        <w:tab/>
        <w:t>The berthing dues to be paid under these regulations are set out in Table 19.1.</w:t>
      </w:r>
    </w:p>
    <w:p>
      <w:pPr>
        <w:pStyle w:val="yTHeadingNAm"/>
        <w:ind w:left="993"/>
      </w:pPr>
      <w:r>
        <w:t>Table 19.1 (Berthing)</w:t>
      </w:r>
    </w:p>
    <w:tbl>
      <w:tblPr>
        <w:tblW w:w="6178" w:type="dxa"/>
        <w:tblInd w:w="967" w:type="dxa"/>
        <w:tblLayout w:type="fixed"/>
        <w:tblCellMar>
          <w:top w:w="57" w:type="dxa"/>
          <w:left w:w="57" w:type="dxa"/>
          <w:right w:w="57" w:type="dxa"/>
        </w:tblCellMar>
        <w:tblLook w:val="0000" w:firstRow="0" w:lastRow="0" w:firstColumn="0" w:lastColumn="0" w:noHBand="0" w:noVBand="0"/>
      </w:tblPr>
      <w:tblGrid>
        <w:gridCol w:w="714"/>
        <w:gridCol w:w="4188"/>
        <w:gridCol w:w="1276"/>
      </w:tblGrid>
      <w:tr>
        <w:trPr>
          <w:cantSplit/>
          <w:tblHeader/>
        </w:trPr>
        <w:tc>
          <w:tcPr>
            <w:tcW w:w="714" w:type="dxa"/>
            <w:tcBorders>
              <w:top w:val="single" w:sz="4" w:space="0" w:color="auto"/>
              <w:bottom w:val="single" w:sz="4" w:space="0" w:color="auto"/>
            </w:tcBorders>
          </w:tcPr>
          <w:p>
            <w:pPr>
              <w:pStyle w:val="yTableNAm"/>
              <w:keepNext/>
            </w:pPr>
            <w:r>
              <w:rPr>
                <w:b/>
              </w:rPr>
              <w:t>Item</w:t>
            </w:r>
          </w:p>
        </w:tc>
        <w:tc>
          <w:tcPr>
            <w:tcW w:w="4188" w:type="dxa"/>
            <w:tcBorders>
              <w:top w:val="single" w:sz="4" w:space="0" w:color="auto"/>
              <w:bottom w:val="single" w:sz="4" w:space="0" w:color="auto"/>
            </w:tcBorders>
          </w:tcPr>
          <w:p>
            <w:pPr>
              <w:pStyle w:val="yTableNAm"/>
              <w:keepNext/>
            </w:pPr>
            <w:r>
              <w:rPr>
                <w:b/>
              </w:rPr>
              <w:t>Service</w:t>
            </w:r>
          </w:p>
        </w:tc>
        <w:tc>
          <w:tcPr>
            <w:tcW w:w="1276" w:type="dxa"/>
            <w:tcBorders>
              <w:top w:val="single" w:sz="4" w:space="0" w:color="auto"/>
              <w:bottom w:val="single" w:sz="4" w:space="0" w:color="auto"/>
            </w:tcBorders>
          </w:tcPr>
          <w:p>
            <w:pPr>
              <w:pStyle w:val="yTableNAm"/>
              <w:keepNext/>
              <w:jc w:val="center"/>
            </w:pPr>
            <w:r>
              <w:rPr>
                <w:b/>
              </w:rPr>
              <w:t>$</w:t>
            </w:r>
          </w:p>
        </w:tc>
      </w:tr>
      <w:tr>
        <w:trPr>
          <w:cantSplit/>
        </w:trPr>
        <w:tc>
          <w:tcPr>
            <w:tcW w:w="714" w:type="dxa"/>
          </w:tcPr>
          <w:p>
            <w:pPr>
              <w:pStyle w:val="yTableNAm"/>
            </w:pPr>
            <w:r>
              <w:t>1.</w:t>
            </w:r>
          </w:p>
        </w:tc>
        <w:tc>
          <w:tcPr>
            <w:tcW w:w="4188" w:type="dxa"/>
          </w:tcPr>
          <w:p>
            <w:pPr>
              <w:pStyle w:val="yTableNAm"/>
            </w:pPr>
            <w:r>
              <w:t>For the casual daily use of an alongside berth by a commercial vessel, an amount calculated using standard Rate 1</w:t>
            </w:r>
          </w:p>
        </w:tc>
        <w:tc>
          <w:tcPr>
            <w:tcW w:w="1276" w:type="dxa"/>
          </w:tcPr>
          <w:p>
            <w:pPr>
              <w:pStyle w:val="yTableNAm"/>
              <w:jc w:val="center"/>
            </w:pPr>
          </w:p>
        </w:tc>
      </w:tr>
      <w:tr>
        <w:trPr>
          <w:cantSplit/>
        </w:trPr>
        <w:tc>
          <w:tcPr>
            <w:tcW w:w="714" w:type="dxa"/>
          </w:tcPr>
          <w:p>
            <w:pPr>
              <w:pStyle w:val="yTableNAm"/>
            </w:pPr>
            <w:r>
              <w:t>2.</w:t>
            </w:r>
          </w:p>
        </w:tc>
        <w:tc>
          <w:tcPr>
            <w:tcW w:w="4188" w:type="dxa"/>
          </w:tcPr>
          <w:p>
            <w:pPr>
              <w:pStyle w:val="yTableNAm"/>
            </w:pPr>
            <w:r>
              <w:t>For the casual daily use of an alongside berth by a recreational vessel, an amount calculated using standard Rate 2</w:t>
            </w:r>
          </w:p>
        </w:tc>
        <w:tc>
          <w:tcPr>
            <w:tcW w:w="1276" w:type="dxa"/>
          </w:tcPr>
          <w:p>
            <w:pPr>
              <w:pStyle w:val="yTableNAm"/>
              <w:jc w:val="center"/>
            </w:pPr>
          </w:p>
        </w:tc>
      </w:tr>
      <w:tr>
        <w:trPr>
          <w:cantSplit/>
        </w:trPr>
        <w:tc>
          <w:tcPr>
            <w:tcW w:w="714" w:type="dxa"/>
            <w:tcBorders>
              <w:bottom w:val="single" w:sz="4" w:space="0" w:color="auto"/>
            </w:tcBorders>
          </w:tcPr>
          <w:p>
            <w:pPr>
              <w:pStyle w:val="yTableNAm"/>
            </w:pPr>
            <w:r>
              <w:t>3.</w:t>
            </w:r>
          </w:p>
        </w:tc>
        <w:tc>
          <w:tcPr>
            <w:tcW w:w="4188" w:type="dxa"/>
            <w:tcBorders>
              <w:bottom w:val="single" w:sz="4" w:space="0" w:color="auto"/>
            </w:tcBorders>
          </w:tcPr>
          <w:p>
            <w:pPr>
              <w:pStyle w:val="yTableNAm"/>
            </w:pPr>
            <w:r>
              <w:t>For the short term use of a service jetty by a vessel, an amount calculated using standard Rate 3</w:t>
            </w:r>
          </w:p>
        </w:tc>
        <w:tc>
          <w:tcPr>
            <w:tcW w:w="1276" w:type="dxa"/>
            <w:tcBorders>
              <w:bottom w:val="single" w:sz="4" w:space="0" w:color="auto"/>
            </w:tcBorders>
          </w:tcPr>
          <w:p>
            <w:pPr>
              <w:pStyle w:val="yTableNAm"/>
              <w:jc w:val="center"/>
            </w:pPr>
          </w:p>
        </w:tc>
      </w:tr>
    </w:tbl>
    <w:p>
      <w:pPr>
        <w:pStyle w:val="yFootnotesection"/>
      </w:pPr>
      <w:r>
        <w:tab/>
        <w:t>[Clause 19 inserted in Gazette 22 Jul 2015 p. 2973.]</w:t>
      </w:r>
    </w:p>
    <w:p>
      <w:pPr>
        <w:pStyle w:val="yHeading5"/>
      </w:pPr>
      <w:bookmarkStart w:id="251" w:name="_Toc448479835"/>
      <w:r>
        <w:rPr>
          <w:rStyle w:val="CharSClsNo"/>
        </w:rPr>
        <w:t>20</w:t>
      </w:r>
      <w:r>
        <w:t>.</w:t>
      </w:r>
      <w:r>
        <w:tab/>
        <w:t>Leeman</w:t>
      </w:r>
      <w:bookmarkEnd w:id="251"/>
    </w:p>
    <w:p>
      <w:pPr>
        <w:pStyle w:val="ySubsection"/>
      </w:pPr>
      <w:r>
        <w:tab/>
        <w:t>(1)</w:t>
      </w:r>
      <w:r>
        <w:tab/>
        <w:t>This clause applies to Leeman.</w:t>
      </w:r>
    </w:p>
    <w:p>
      <w:pPr>
        <w:pStyle w:val="ySubsection"/>
      </w:pPr>
      <w:r>
        <w:tab/>
        <w:t>(2)</w:t>
      </w:r>
      <w:r>
        <w:tab/>
        <w:t>The berthing dues to be paid under these regulations are set out in Table 20.1.</w:t>
      </w:r>
    </w:p>
    <w:p>
      <w:pPr>
        <w:pStyle w:val="yTHeadingNAm"/>
        <w:ind w:left="993"/>
      </w:pPr>
      <w:r>
        <w:t>Table 20.1 (Berthing)</w:t>
      </w:r>
    </w:p>
    <w:tbl>
      <w:tblPr>
        <w:tblW w:w="6178" w:type="dxa"/>
        <w:tblInd w:w="967" w:type="dxa"/>
        <w:tblLayout w:type="fixed"/>
        <w:tblCellMar>
          <w:top w:w="57" w:type="dxa"/>
          <w:left w:w="57" w:type="dxa"/>
          <w:right w:w="57" w:type="dxa"/>
        </w:tblCellMar>
        <w:tblLook w:val="0000" w:firstRow="0" w:lastRow="0" w:firstColumn="0" w:lastColumn="0" w:noHBand="0" w:noVBand="0"/>
      </w:tblPr>
      <w:tblGrid>
        <w:gridCol w:w="700"/>
        <w:gridCol w:w="4202"/>
        <w:gridCol w:w="1276"/>
      </w:tblGrid>
      <w:tr>
        <w:trPr>
          <w:cantSplit/>
          <w:tblHeader/>
        </w:trPr>
        <w:tc>
          <w:tcPr>
            <w:tcW w:w="700" w:type="dxa"/>
            <w:tcBorders>
              <w:top w:val="single" w:sz="4" w:space="0" w:color="auto"/>
              <w:bottom w:val="single" w:sz="4" w:space="0" w:color="auto"/>
            </w:tcBorders>
          </w:tcPr>
          <w:p>
            <w:pPr>
              <w:pStyle w:val="yTableNAm"/>
            </w:pPr>
            <w:r>
              <w:rPr>
                <w:b/>
              </w:rPr>
              <w:t>Item</w:t>
            </w:r>
          </w:p>
        </w:tc>
        <w:tc>
          <w:tcPr>
            <w:tcW w:w="4202"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700" w:type="dxa"/>
          </w:tcPr>
          <w:p>
            <w:pPr>
              <w:pStyle w:val="yTableNAm"/>
            </w:pPr>
            <w:r>
              <w:t>1.</w:t>
            </w:r>
          </w:p>
        </w:tc>
        <w:tc>
          <w:tcPr>
            <w:tcW w:w="4202" w:type="dxa"/>
          </w:tcPr>
          <w:p>
            <w:pPr>
              <w:pStyle w:val="yTableNAm"/>
            </w:pPr>
            <w:r>
              <w:t xml:space="preserve">For the casual daily use of an alongside berth — </w:t>
            </w:r>
          </w:p>
        </w:tc>
        <w:tc>
          <w:tcPr>
            <w:tcW w:w="1276" w:type="dxa"/>
          </w:tcPr>
          <w:p>
            <w:pPr>
              <w:pStyle w:val="yTableNAm"/>
              <w:jc w:val="center"/>
            </w:pPr>
          </w:p>
        </w:tc>
      </w:tr>
      <w:tr>
        <w:trPr>
          <w:cantSplit/>
        </w:trPr>
        <w:tc>
          <w:tcPr>
            <w:tcW w:w="700" w:type="dxa"/>
          </w:tcPr>
          <w:p>
            <w:pPr>
              <w:pStyle w:val="zyTableNAm"/>
            </w:pPr>
          </w:p>
        </w:tc>
        <w:tc>
          <w:tcPr>
            <w:tcW w:w="4202" w:type="dxa"/>
          </w:tcPr>
          <w:p>
            <w:pPr>
              <w:pStyle w:val="yTableNAm"/>
              <w:tabs>
                <w:tab w:val="clear" w:pos="567"/>
              </w:tabs>
              <w:ind w:left="226" w:hanging="226"/>
            </w:pPr>
            <w:r>
              <w:t>•</w:t>
            </w:r>
            <w:r>
              <w:tab/>
              <w:t>by a commercial vessel, an amount calculated using standard Rate 1</w:t>
            </w:r>
          </w:p>
        </w:tc>
        <w:tc>
          <w:tcPr>
            <w:tcW w:w="1276" w:type="dxa"/>
          </w:tcPr>
          <w:p>
            <w:pPr>
              <w:pStyle w:val="yTableNAm"/>
              <w:jc w:val="center"/>
            </w:pPr>
          </w:p>
        </w:tc>
      </w:tr>
      <w:tr>
        <w:trPr>
          <w:cantSplit/>
        </w:trPr>
        <w:tc>
          <w:tcPr>
            <w:tcW w:w="700" w:type="dxa"/>
          </w:tcPr>
          <w:p>
            <w:pPr>
              <w:pStyle w:val="zyTableNAm"/>
            </w:pPr>
          </w:p>
        </w:tc>
        <w:tc>
          <w:tcPr>
            <w:tcW w:w="4202" w:type="dxa"/>
          </w:tcPr>
          <w:p>
            <w:pPr>
              <w:pStyle w:val="yTableNAm"/>
              <w:tabs>
                <w:tab w:val="clear" w:pos="567"/>
              </w:tabs>
              <w:ind w:left="226" w:hanging="226"/>
            </w:pPr>
            <w:r>
              <w:t>•</w:t>
            </w:r>
            <w:r>
              <w:tab/>
              <w:t>by a recreational vessel, an amount calculated using standard Rate 2</w:t>
            </w:r>
          </w:p>
        </w:tc>
        <w:tc>
          <w:tcPr>
            <w:tcW w:w="1276" w:type="dxa"/>
          </w:tcPr>
          <w:p>
            <w:pPr>
              <w:pStyle w:val="yTableNAm"/>
              <w:jc w:val="center"/>
            </w:pPr>
          </w:p>
        </w:tc>
      </w:tr>
      <w:tr>
        <w:trPr>
          <w:cantSplit/>
        </w:trPr>
        <w:tc>
          <w:tcPr>
            <w:tcW w:w="700" w:type="dxa"/>
            <w:tcBorders>
              <w:bottom w:val="single" w:sz="4" w:space="0" w:color="auto"/>
            </w:tcBorders>
          </w:tcPr>
          <w:p>
            <w:pPr>
              <w:pStyle w:val="yTableNAm"/>
            </w:pPr>
            <w:r>
              <w:t>2.</w:t>
            </w:r>
          </w:p>
        </w:tc>
        <w:tc>
          <w:tcPr>
            <w:tcW w:w="4202" w:type="dxa"/>
            <w:tcBorders>
              <w:bottom w:val="single" w:sz="4" w:space="0" w:color="auto"/>
            </w:tcBorders>
          </w:tcPr>
          <w:p>
            <w:pPr>
              <w:pStyle w:val="yTableNAm"/>
            </w:pPr>
            <w:r>
              <w:t>For the short term use of a service jetty by a vessel, an amount calculated using standard Rate 3</w:t>
            </w:r>
          </w:p>
        </w:tc>
        <w:tc>
          <w:tcPr>
            <w:tcW w:w="1276" w:type="dxa"/>
            <w:tcBorders>
              <w:bottom w:val="single" w:sz="4" w:space="0" w:color="auto"/>
            </w:tcBorders>
          </w:tcPr>
          <w:p>
            <w:pPr>
              <w:pStyle w:val="yTableNAm"/>
              <w:jc w:val="center"/>
            </w:pPr>
          </w:p>
        </w:tc>
      </w:tr>
    </w:tbl>
    <w:p>
      <w:pPr>
        <w:pStyle w:val="yFootnotesection"/>
      </w:pPr>
      <w:r>
        <w:tab/>
        <w:t>[Clause 20 inserted in Gazette 22 Jul 2015 p. 2973.]</w:t>
      </w:r>
    </w:p>
    <w:p>
      <w:pPr>
        <w:pStyle w:val="yHeading5"/>
        <w:keepNext w:val="0"/>
        <w:keepLines w:val="0"/>
        <w:pageBreakBefore/>
        <w:spacing w:before="0"/>
      </w:pPr>
      <w:bookmarkStart w:id="252" w:name="_Toc448479836"/>
      <w:r>
        <w:rPr>
          <w:rStyle w:val="CharSClsNo"/>
        </w:rPr>
        <w:t>21</w:t>
      </w:r>
      <w:r>
        <w:t>.</w:t>
      </w:r>
      <w:r>
        <w:tab/>
        <w:t xml:space="preserve">Onslow, </w:t>
      </w:r>
      <w:smartTag w:uri="urn:schemas-microsoft-com:office:smarttags" w:element="place">
        <w:smartTag w:uri="urn:schemas-microsoft-com:office:smarttags" w:element="PlaceName">
          <w:r>
            <w:t>Beadon</w:t>
          </w:r>
        </w:smartTag>
        <w:r>
          <w:t xml:space="preserve"> </w:t>
        </w:r>
        <w:smartTag w:uri="urn:schemas-microsoft-com:office:smarttags" w:element="PlaceType">
          <w:r>
            <w:t>Creek</w:t>
          </w:r>
        </w:smartTag>
        <w:r>
          <w:t xml:space="preserve"> </w:t>
        </w:r>
        <w:smartTag w:uri="urn:schemas-microsoft-com:office:smarttags" w:element="PlaceName">
          <w:r>
            <w:t>Boat</w:t>
          </w:r>
        </w:smartTag>
        <w:r>
          <w:t xml:space="preserve"> </w:t>
        </w:r>
        <w:smartTag w:uri="urn:schemas-microsoft-com:office:smarttags" w:element="PlaceType">
          <w:r>
            <w:t>Harbour</w:t>
          </w:r>
        </w:smartTag>
      </w:smartTag>
      <w:bookmarkEnd w:id="252"/>
    </w:p>
    <w:p>
      <w:pPr>
        <w:pStyle w:val="ySubsection"/>
      </w:pPr>
      <w:r>
        <w:tab/>
        <w:t>(1)</w:t>
      </w:r>
      <w:r>
        <w:tab/>
        <w:t xml:space="preserve">This clause applies to the </w:t>
      </w:r>
      <w:smartTag w:uri="urn:schemas-microsoft-com:office:smarttags" w:element="place">
        <w:smartTag w:uri="urn:schemas-microsoft-com:office:smarttags" w:element="PlaceName">
          <w:r>
            <w:t>Beadon</w:t>
          </w:r>
        </w:smartTag>
        <w:r>
          <w:t xml:space="preserve"> </w:t>
        </w:r>
        <w:smartTag w:uri="urn:schemas-microsoft-com:office:smarttags" w:element="PlaceType">
          <w:r>
            <w:t>Creek</w:t>
          </w:r>
        </w:smartTag>
        <w:r>
          <w:t xml:space="preserve"> </w:t>
        </w:r>
        <w:smartTag w:uri="urn:schemas-microsoft-com:office:smarttags" w:element="PlaceName">
          <w:r>
            <w:t>Boat</w:t>
          </w:r>
        </w:smartTag>
        <w:r>
          <w:t xml:space="preserve"> </w:t>
        </w:r>
        <w:smartTag w:uri="urn:schemas-microsoft-com:office:smarttags" w:element="PlaceType">
          <w:r>
            <w:t>Harbour</w:t>
          </w:r>
        </w:smartTag>
      </w:smartTag>
      <w:r>
        <w:t xml:space="preserve"> at Onslow.</w:t>
      </w:r>
    </w:p>
    <w:p>
      <w:pPr>
        <w:pStyle w:val="ySubsection"/>
        <w:keepNext/>
      </w:pPr>
      <w:r>
        <w:tab/>
        <w:t>(2)</w:t>
      </w:r>
      <w:r>
        <w:tab/>
        <w:t xml:space="preserve">In this clause a reference to a </w:t>
      </w:r>
      <w:r>
        <w:rPr>
          <w:rStyle w:val="CharDefText"/>
        </w:rPr>
        <w:t>service vessel</w:t>
      </w:r>
      <w:r>
        <w:t xml:space="preserve"> is a reference to any vessel other than a recreational vessel, Government vessel, tourism vessel or fishing vessel.</w:t>
      </w:r>
    </w:p>
    <w:p>
      <w:pPr>
        <w:pStyle w:val="ySubsection"/>
      </w:pPr>
      <w:r>
        <w:tab/>
        <w:t>(3)</w:t>
      </w:r>
      <w:r>
        <w:tab/>
        <w:t>The dues and charges to be paid under these regulations are set out in Table 21.1.</w:t>
      </w:r>
    </w:p>
    <w:p>
      <w:pPr>
        <w:pStyle w:val="yTHeadingNAm"/>
        <w:ind w:left="993"/>
      </w:pPr>
      <w:r>
        <w:t>Table 21.1 (Pen use, alongside berthing and mooring)</w:t>
      </w:r>
    </w:p>
    <w:tbl>
      <w:tblPr>
        <w:tblW w:w="6150" w:type="dxa"/>
        <w:tblInd w:w="995" w:type="dxa"/>
        <w:tblLayout w:type="fixed"/>
        <w:tblCellMar>
          <w:top w:w="57" w:type="dxa"/>
          <w:left w:w="57" w:type="dxa"/>
          <w:right w:w="57" w:type="dxa"/>
        </w:tblCellMar>
        <w:tblLook w:val="0000" w:firstRow="0" w:lastRow="0" w:firstColumn="0" w:lastColumn="0" w:noHBand="0" w:noVBand="0"/>
      </w:tblPr>
      <w:tblGrid>
        <w:gridCol w:w="686"/>
        <w:gridCol w:w="4188"/>
        <w:gridCol w:w="1276"/>
      </w:tblGrid>
      <w:tr>
        <w:trPr>
          <w:cantSplit/>
          <w:tblHeader/>
        </w:trPr>
        <w:tc>
          <w:tcPr>
            <w:tcW w:w="686" w:type="dxa"/>
            <w:tcBorders>
              <w:top w:val="single" w:sz="4" w:space="0" w:color="auto"/>
              <w:bottom w:val="single" w:sz="4" w:space="0" w:color="auto"/>
            </w:tcBorders>
          </w:tcPr>
          <w:p>
            <w:pPr>
              <w:pStyle w:val="yTableNAm"/>
            </w:pPr>
            <w:r>
              <w:rPr>
                <w:b/>
              </w:rPr>
              <w:t>Item</w:t>
            </w:r>
          </w:p>
        </w:tc>
        <w:tc>
          <w:tcPr>
            <w:tcW w:w="4188"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686" w:type="dxa"/>
            <w:tcBorders>
              <w:top w:val="single" w:sz="4" w:space="0" w:color="auto"/>
            </w:tcBorders>
          </w:tcPr>
          <w:p>
            <w:pPr>
              <w:pStyle w:val="yTableNAm"/>
            </w:pPr>
            <w:r>
              <w:t>1.</w:t>
            </w:r>
          </w:p>
        </w:tc>
        <w:tc>
          <w:tcPr>
            <w:tcW w:w="4188" w:type="dxa"/>
            <w:tcBorders>
              <w:top w:val="single" w:sz="4" w:space="0" w:color="auto"/>
            </w:tcBorders>
          </w:tcPr>
          <w:p>
            <w:pPr>
              <w:pStyle w:val="yTableNAm"/>
            </w:pPr>
            <w:r>
              <w:t xml:space="preserve">For the use, other than casual daily use, of a pile mooring by a recreational vessel, </w:t>
            </w:r>
            <w:r>
              <w:rPr>
                <w:szCs w:val="22"/>
              </w:rPr>
              <w:t xml:space="preserve">Government vessel, </w:t>
            </w:r>
            <w:r>
              <w:t>fishing vessel or tourism vessel, an amount calculated per metre of the vessel’s length using the annual rate of</w:t>
            </w:r>
          </w:p>
        </w:tc>
        <w:tc>
          <w:tcPr>
            <w:tcW w:w="1276" w:type="dxa"/>
            <w:tcBorders>
              <w:top w:val="single" w:sz="4" w:space="0" w:color="auto"/>
            </w:tcBorders>
          </w:tcPr>
          <w:p>
            <w:pPr>
              <w:pStyle w:val="yTableNAm"/>
              <w:jc w:val="center"/>
            </w:pPr>
            <w:r>
              <w:br/>
            </w:r>
            <w:r>
              <w:br/>
            </w:r>
            <w:r>
              <w:br/>
            </w:r>
            <w:r>
              <w:br/>
              <w:t>334.38</w:t>
            </w:r>
          </w:p>
        </w:tc>
      </w:tr>
      <w:tr>
        <w:trPr>
          <w:cantSplit/>
        </w:trPr>
        <w:tc>
          <w:tcPr>
            <w:tcW w:w="686" w:type="dxa"/>
          </w:tcPr>
          <w:p>
            <w:pPr>
              <w:pStyle w:val="yTableNAm"/>
            </w:pPr>
            <w:r>
              <w:t>2.</w:t>
            </w:r>
          </w:p>
        </w:tc>
        <w:tc>
          <w:tcPr>
            <w:tcW w:w="4188" w:type="dxa"/>
          </w:tcPr>
          <w:p>
            <w:pPr>
              <w:pStyle w:val="yTableNAm"/>
            </w:pPr>
            <w:r>
              <w:t>For the use, other than casual daily use, of a pile mooring by a service vessel, an amount calculated per metre of the vessel’s length using the annual rate of</w:t>
            </w:r>
          </w:p>
        </w:tc>
        <w:tc>
          <w:tcPr>
            <w:tcW w:w="1276" w:type="dxa"/>
          </w:tcPr>
          <w:p>
            <w:pPr>
              <w:pStyle w:val="yTableNAm"/>
              <w:jc w:val="center"/>
            </w:pPr>
            <w:r>
              <w:br/>
            </w:r>
            <w:r>
              <w:br/>
            </w:r>
            <w:r>
              <w:br/>
              <w:t>356.65</w:t>
            </w:r>
          </w:p>
        </w:tc>
      </w:tr>
      <w:tr>
        <w:trPr>
          <w:cantSplit/>
        </w:trPr>
        <w:tc>
          <w:tcPr>
            <w:tcW w:w="686" w:type="dxa"/>
          </w:tcPr>
          <w:p>
            <w:pPr>
              <w:pStyle w:val="yTableNAm"/>
            </w:pPr>
            <w:r>
              <w:t>3.</w:t>
            </w:r>
          </w:p>
        </w:tc>
        <w:tc>
          <w:tcPr>
            <w:tcW w:w="4188" w:type="dxa"/>
          </w:tcPr>
          <w:p>
            <w:pPr>
              <w:pStyle w:val="yTableNAm"/>
            </w:pPr>
            <w:r>
              <w:t xml:space="preserve">For the casual daily use of an alongside berth or pile mooring, by a </w:t>
            </w:r>
            <w:r>
              <w:rPr>
                <w:szCs w:val="22"/>
              </w:rPr>
              <w:t xml:space="preserve">Government vessel, </w:t>
            </w:r>
            <w:r>
              <w:t>tourism vessel or fishing vessel (but not a service vessel), an amount calculated using standard Rate 1</w:t>
            </w:r>
          </w:p>
        </w:tc>
        <w:tc>
          <w:tcPr>
            <w:tcW w:w="1276" w:type="dxa"/>
          </w:tcPr>
          <w:p>
            <w:pPr>
              <w:pStyle w:val="yTableNAm"/>
              <w:jc w:val="center"/>
            </w:pPr>
          </w:p>
        </w:tc>
      </w:tr>
      <w:tr>
        <w:trPr>
          <w:cantSplit/>
        </w:trPr>
        <w:tc>
          <w:tcPr>
            <w:tcW w:w="4874" w:type="dxa"/>
            <w:gridSpan w:val="2"/>
          </w:tcPr>
          <w:p>
            <w:pPr>
              <w:pStyle w:val="yTableNAm"/>
              <w:rPr>
                <w:i/>
              </w:rPr>
            </w:pPr>
            <w:r>
              <w:rPr>
                <w:i/>
              </w:rPr>
              <w:t>[4.</w:t>
            </w:r>
            <w:r>
              <w:rPr>
                <w:i/>
              </w:rPr>
              <w:tab/>
              <w:t>Deleted]</w:t>
            </w:r>
          </w:p>
        </w:tc>
        <w:tc>
          <w:tcPr>
            <w:tcW w:w="1276" w:type="dxa"/>
          </w:tcPr>
          <w:p>
            <w:pPr>
              <w:pStyle w:val="yTableNAm"/>
              <w:jc w:val="center"/>
            </w:pPr>
          </w:p>
        </w:tc>
      </w:tr>
      <w:tr>
        <w:trPr>
          <w:cantSplit/>
        </w:trPr>
        <w:tc>
          <w:tcPr>
            <w:tcW w:w="686" w:type="dxa"/>
          </w:tcPr>
          <w:p>
            <w:pPr>
              <w:pStyle w:val="yTableNAm"/>
            </w:pPr>
            <w:r>
              <w:t>5.</w:t>
            </w:r>
          </w:p>
        </w:tc>
        <w:tc>
          <w:tcPr>
            <w:tcW w:w="4188" w:type="dxa"/>
          </w:tcPr>
          <w:p>
            <w:pPr>
              <w:pStyle w:val="yTableNAm"/>
            </w:pPr>
            <w:r>
              <w:t xml:space="preserve">For the short term use of a service </w:t>
            </w:r>
            <w:r>
              <w:rPr>
                <w:szCs w:val="22"/>
              </w:rPr>
              <w:t>wharf</w:t>
            </w:r>
            <w:r>
              <w:t xml:space="preserve"> by a vessel (but not a service vessel), an amount calculated using standard Rate 3</w:t>
            </w:r>
          </w:p>
        </w:tc>
        <w:tc>
          <w:tcPr>
            <w:tcW w:w="1276" w:type="dxa"/>
          </w:tcPr>
          <w:p>
            <w:pPr>
              <w:pStyle w:val="yTableNAm"/>
              <w:jc w:val="center"/>
            </w:pPr>
          </w:p>
        </w:tc>
      </w:tr>
      <w:tr>
        <w:trPr>
          <w:cantSplit/>
        </w:trPr>
        <w:tc>
          <w:tcPr>
            <w:tcW w:w="686" w:type="dxa"/>
          </w:tcPr>
          <w:p>
            <w:pPr>
              <w:pStyle w:val="yTableNAm"/>
              <w:keepNext/>
            </w:pPr>
            <w:r>
              <w:t>6.</w:t>
            </w:r>
          </w:p>
        </w:tc>
        <w:tc>
          <w:tcPr>
            <w:tcW w:w="4188" w:type="dxa"/>
          </w:tcPr>
          <w:p>
            <w:pPr>
              <w:pStyle w:val="yTableNAm"/>
              <w:keepNext/>
            </w:pPr>
            <w:r>
              <w:t>For the casual daily use of a pile mooring by a service vessel, an amount calculated per metre of the vessel’s length at the daily rate of</w:t>
            </w:r>
          </w:p>
        </w:tc>
        <w:tc>
          <w:tcPr>
            <w:tcW w:w="1276" w:type="dxa"/>
          </w:tcPr>
          <w:p>
            <w:pPr>
              <w:pStyle w:val="yTableNAm"/>
              <w:keepNext/>
              <w:jc w:val="center"/>
            </w:pPr>
            <w:r>
              <w:br/>
            </w:r>
            <w:r>
              <w:br/>
            </w:r>
            <w:r>
              <w:rPr>
                <w:szCs w:val="24"/>
              </w:rPr>
              <w:br/>
              <w:t>8.90</w:t>
            </w:r>
          </w:p>
        </w:tc>
      </w:tr>
      <w:tr>
        <w:trPr>
          <w:cantSplit/>
        </w:trPr>
        <w:tc>
          <w:tcPr>
            <w:tcW w:w="686" w:type="dxa"/>
          </w:tcPr>
          <w:p>
            <w:pPr>
              <w:pStyle w:val="yTableNAm"/>
            </w:pPr>
            <w:r>
              <w:t>7.</w:t>
            </w:r>
          </w:p>
        </w:tc>
        <w:tc>
          <w:tcPr>
            <w:tcW w:w="4188" w:type="dxa"/>
          </w:tcPr>
          <w:p>
            <w:pPr>
              <w:pStyle w:val="yTableNAm"/>
            </w:pPr>
            <w:r>
              <w:t>For the casual daily use of an alongside berth or pile mooring by a recreational vessel, an amount calculated using standard Rate 2</w:t>
            </w:r>
          </w:p>
        </w:tc>
        <w:tc>
          <w:tcPr>
            <w:tcW w:w="1276" w:type="dxa"/>
          </w:tcPr>
          <w:p>
            <w:pPr>
              <w:pStyle w:val="yTableNAm"/>
              <w:jc w:val="center"/>
            </w:pPr>
          </w:p>
        </w:tc>
      </w:tr>
      <w:tr>
        <w:trPr>
          <w:cantSplit/>
        </w:trPr>
        <w:tc>
          <w:tcPr>
            <w:tcW w:w="686" w:type="dxa"/>
          </w:tcPr>
          <w:p>
            <w:pPr>
              <w:pStyle w:val="yTableNAm"/>
            </w:pPr>
            <w:r>
              <w:t>8.</w:t>
            </w:r>
          </w:p>
        </w:tc>
        <w:tc>
          <w:tcPr>
            <w:tcW w:w="4188" w:type="dxa"/>
          </w:tcPr>
          <w:p>
            <w:pPr>
              <w:pStyle w:val="yTableNAm"/>
            </w:pPr>
            <w:r>
              <w:t xml:space="preserve">For the use, other than casual daily use, of an alongside berth by a recreational vessel, </w:t>
            </w:r>
            <w:r>
              <w:rPr>
                <w:szCs w:val="22"/>
              </w:rPr>
              <w:t xml:space="preserve">Government vessel, </w:t>
            </w:r>
            <w:r>
              <w:t>tourism vessel or fishing vessel, an amount calculated per metre of the vessel’s length at the monthly rate of</w:t>
            </w:r>
          </w:p>
        </w:tc>
        <w:tc>
          <w:tcPr>
            <w:tcW w:w="1276" w:type="dxa"/>
          </w:tcPr>
          <w:p>
            <w:pPr>
              <w:pStyle w:val="yTableNAm"/>
              <w:jc w:val="center"/>
            </w:pPr>
            <w:r>
              <w:br/>
            </w:r>
            <w:r>
              <w:br/>
            </w:r>
            <w:r>
              <w:br/>
            </w:r>
            <w:r>
              <w:br/>
              <w:t>67.07</w:t>
            </w:r>
          </w:p>
        </w:tc>
      </w:tr>
      <w:tr>
        <w:trPr>
          <w:cantSplit/>
        </w:trPr>
        <w:tc>
          <w:tcPr>
            <w:tcW w:w="686" w:type="dxa"/>
          </w:tcPr>
          <w:p>
            <w:pPr>
              <w:pStyle w:val="yTableNAm"/>
            </w:pPr>
            <w:r>
              <w:t>9.</w:t>
            </w:r>
          </w:p>
        </w:tc>
        <w:tc>
          <w:tcPr>
            <w:tcW w:w="4188" w:type="dxa"/>
          </w:tcPr>
          <w:p>
            <w:pPr>
              <w:pStyle w:val="yTableNAm"/>
            </w:pPr>
            <w:r>
              <w:t xml:space="preserve">For the use, other than casual daily use, of an alongside berth by a recreational vessel, </w:t>
            </w:r>
            <w:r>
              <w:rPr>
                <w:szCs w:val="22"/>
              </w:rPr>
              <w:t xml:space="preserve">Government vessel, </w:t>
            </w:r>
            <w:r>
              <w:t>tourism vessel or fishing vessel, an amount calculated per metre of the vessel’s length at the weekly rate of</w:t>
            </w:r>
          </w:p>
        </w:tc>
        <w:tc>
          <w:tcPr>
            <w:tcW w:w="1276" w:type="dxa"/>
          </w:tcPr>
          <w:p>
            <w:pPr>
              <w:pStyle w:val="yTableNAm"/>
              <w:jc w:val="center"/>
            </w:pPr>
            <w:r>
              <w:br/>
            </w:r>
            <w:r>
              <w:br/>
            </w:r>
            <w:r>
              <w:br/>
            </w:r>
            <w:r>
              <w:br/>
              <w:t>20.12</w:t>
            </w:r>
          </w:p>
        </w:tc>
      </w:tr>
      <w:tr>
        <w:trPr>
          <w:cantSplit/>
        </w:trPr>
        <w:tc>
          <w:tcPr>
            <w:tcW w:w="686" w:type="dxa"/>
          </w:tcPr>
          <w:p>
            <w:pPr>
              <w:pStyle w:val="yTableNAm"/>
            </w:pPr>
            <w:r>
              <w:t>10.</w:t>
            </w:r>
          </w:p>
        </w:tc>
        <w:tc>
          <w:tcPr>
            <w:tcW w:w="4188" w:type="dxa"/>
          </w:tcPr>
          <w:p>
            <w:pPr>
              <w:pStyle w:val="yTableNAm"/>
            </w:pPr>
            <w:r>
              <w:t>For the use of the service wharf by a service vessel, an amount calculated per metre of the vessel’s length at the 6</w:t>
            </w:r>
            <w:r>
              <w:noBreakHyphen/>
              <w:t>hourly rate of</w:t>
            </w:r>
          </w:p>
        </w:tc>
        <w:tc>
          <w:tcPr>
            <w:tcW w:w="1276" w:type="dxa"/>
          </w:tcPr>
          <w:p>
            <w:pPr>
              <w:pStyle w:val="yTableNAm"/>
              <w:jc w:val="center"/>
            </w:pPr>
            <w:r>
              <w:br/>
            </w:r>
            <w:r>
              <w:br/>
              <w:t>8.41</w:t>
            </w:r>
          </w:p>
        </w:tc>
      </w:tr>
      <w:tr>
        <w:trPr>
          <w:cantSplit/>
        </w:trPr>
        <w:tc>
          <w:tcPr>
            <w:tcW w:w="686" w:type="dxa"/>
            <w:tcBorders>
              <w:bottom w:val="single" w:sz="4" w:space="0" w:color="auto"/>
            </w:tcBorders>
          </w:tcPr>
          <w:p>
            <w:pPr>
              <w:pStyle w:val="yTableNAm"/>
            </w:pPr>
            <w:r>
              <w:t>11.</w:t>
            </w:r>
          </w:p>
        </w:tc>
        <w:tc>
          <w:tcPr>
            <w:tcW w:w="4188" w:type="dxa"/>
            <w:tcBorders>
              <w:bottom w:val="single" w:sz="4" w:space="0" w:color="auto"/>
            </w:tcBorders>
          </w:tcPr>
          <w:p>
            <w:pPr>
              <w:pStyle w:val="yTableNAm"/>
            </w:pPr>
            <w:r>
              <w:t>For the use of the service wharf hardstand or appurtenant area for storage or maintenance, an amount calculated per m</w:t>
            </w:r>
            <w:r>
              <w:rPr>
                <w:vertAlign w:val="superscript"/>
              </w:rPr>
              <w:t>2</w:t>
            </w:r>
            <w:r>
              <w:t xml:space="preserve"> at the daily rate of</w:t>
            </w:r>
          </w:p>
        </w:tc>
        <w:tc>
          <w:tcPr>
            <w:tcW w:w="1276" w:type="dxa"/>
            <w:tcBorders>
              <w:bottom w:val="single" w:sz="4" w:space="0" w:color="auto"/>
            </w:tcBorders>
          </w:tcPr>
          <w:p>
            <w:pPr>
              <w:pStyle w:val="yTableNAm"/>
              <w:jc w:val="center"/>
            </w:pPr>
            <w:r>
              <w:br/>
            </w:r>
            <w:r>
              <w:br/>
            </w:r>
            <w:r>
              <w:br/>
              <w:t>1.65</w:t>
            </w:r>
          </w:p>
        </w:tc>
      </w:tr>
    </w:tbl>
    <w:p>
      <w:pPr>
        <w:pStyle w:val="yFootnotesection"/>
      </w:pPr>
      <w:r>
        <w:tab/>
        <w:t>[Clause 21 inserted in Gazette 22 Jul 2015 p. 2974</w:t>
      </w:r>
      <w:r>
        <w:noBreakHyphen/>
        <w:t>5; amended in Gazette 5 Apr 2016 p. 1023.]</w:t>
      </w:r>
    </w:p>
    <w:p>
      <w:pPr>
        <w:pStyle w:val="yHeading5"/>
      </w:pPr>
      <w:bookmarkStart w:id="253" w:name="_Toc448479837"/>
      <w:r>
        <w:rPr>
          <w:rStyle w:val="CharSClsNo"/>
        </w:rPr>
        <w:t>22</w:t>
      </w:r>
      <w:r>
        <w:t>.</w:t>
      </w:r>
      <w:r>
        <w:tab/>
        <w:t xml:space="preserve">Point Samson, </w:t>
      </w:r>
      <w:smartTag w:uri="urn:schemas-microsoft-com:office:smarttags" w:element="place">
        <w:smartTag w:uri="urn:schemas-microsoft-com:office:smarttags" w:element="PlaceName">
          <w:r>
            <w:t>Johns</w:t>
          </w:r>
        </w:smartTag>
        <w:r>
          <w:t xml:space="preserve"> </w:t>
        </w:r>
        <w:smartTag w:uri="urn:schemas-microsoft-com:office:smarttags" w:element="PlaceName">
          <w:r>
            <w:t>Creek</w:t>
          </w:r>
        </w:smartTag>
        <w:r>
          <w:t xml:space="preserve"> </w:t>
        </w:r>
        <w:smartTag w:uri="urn:schemas-microsoft-com:office:smarttags" w:element="PlaceName">
          <w:r>
            <w:t>Boat</w:t>
          </w:r>
        </w:smartTag>
        <w:r>
          <w:t xml:space="preserve"> </w:t>
        </w:r>
        <w:smartTag w:uri="urn:schemas-microsoft-com:office:smarttags" w:element="PlaceType">
          <w:r>
            <w:t>Harbour</w:t>
          </w:r>
        </w:smartTag>
      </w:smartTag>
      <w:bookmarkEnd w:id="253"/>
    </w:p>
    <w:p>
      <w:pPr>
        <w:pStyle w:val="ySubsection"/>
      </w:pPr>
      <w:r>
        <w:tab/>
        <w:t>(1)</w:t>
      </w:r>
      <w:r>
        <w:tab/>
        <w:t xml:space="preserve">This clause applies to the </w:t>
      </w:r>
      <w:smartTag w:uri="urn:schemas-microsoft-com:office:smarttags" w:element="place">
        <w:smartTag w:uri="urn:schemas-microsoft-com:office:smarttags" w:element="PlaceName">
          <w:r>
            <w:t>Johns</w:t>
          </w:r>
        </w:smartTag>
        <w:r>
          <w:t xml:space="preserve"> </w:t>
        </w:r>
        <w:smartTag w:uri="urn:schemas-microsoft-com:office:smarttags" w:element="PlaceName">
          <w:r>
            <w:t>Creek</w:t>
          </w:r>
        </w:smartTag>
        <w:r>
          <w:t xml:space="preserve"> </w:t>
        </w:r>
        <w:smartTag w:uri="urn:schemas-microsoft-com:office:smarttags" w:element="PlaceName">
          <w:r>
            <w:t>Boat</w:t>
          </w:r>
        </w:smartTag>
        <w:r>
          <w:t xml:space="preserve"> </w:t>
        </w:r>
        <w:smartTag w:uri="urn:schemas-microsoft-com:office:smarttags" w:element="PlaceType">
          <w:r>
            <w:t>Harbour</w:t>
          </w:r>
        </w:smartTag>
      </w:smartTag>
      <w:r>
        <w:t xml:space="preserve"> at Point Samson.</w:t>
      </w:r>
    </w:p>
    <w:p>
      <w:pPr>
        <w:pStyle w:val="ySubsection"/>
      </w:pPr>
      <w:r>
        <w:tab/>
        <w:t>(2)</w:t>
      </w:r>
      <w:r>
        <w:tab/>
        <w:t xml:space="preserve">In this clause a reference to a </w:t>
      </w:r>
      <w:r>
        <w:rPr>
          <w:rStyle w:val="CharDefText"/>
        </w:rPr>
        <w:t>service vessel</w:t>
      </w:r>
      <w:r>
        <w:t xml:space="preserve"> is a reference to any vessel other than a recreational vessel, Government vessel, tourism vessel or fishing vessel.</w:t>
      </w:r>
    </w:p>
    <w:p>
      <w:pPr>
        <w:pStyle w:val="ySubsection"/>
        <w:pageBreakBefore/>
        <w:spacing w:before="0"/>
      </w:pPr>
      <w:r>
        <w:tab/>
        <w:t>(3)</w:t>
      </w:r>
      <w:r>
        <w:tab/>
        <w:t>The dues and charges to be paid under these regulations (other than charges under regulation 96) are set out in Table 22.1.</w:t>
      </w:r>
    </w:p>
    <w:p>
      <w:pPr>
        <w:pStyle w:val="yTHeadingNAm"/>
        <w:ind w:left="993"/>
      </w:pPr>
      <w:r>
        <w:t>Table 22.1 (Pen use and berthing)</w:t>
      </w:r>
    </w:p>
    <w:tbl>
      <w:tblPr>
        <w:tblW w:w="6136" w:type="dxa"/>
        <w:tblInd w:w="1009" w:type="dxa"/>
        <w:tblLayout w:type="fixed"/>
        <w:tblCellMar>
          <w:top w:w="57" w:type="dxa"/>
          <w:left w:w="57" w:type="dxa"/>
          <w:right w:w="57" w:type="dxa"/>
        </w:tblCellMar>
        <w:tblLook w:val="0000" w:firstRow="0" w:lastRow="0" w:firstColumn="0" w:lastColumn="0" w:noHBand="0" w:noVBand="0"/>
      </w:tblPr>
      <w:tblGrid>
        <w:gridCol w:w="700"/>
        <w:gridCol w:w="4160"/>
        <w:gridCol w:w="1276"/>
      </w:tblGrid>
      <w:tr>
        <w:trPr>
          <w:cantSplit/>
          <w:tblHeader/>
        </w:trPr>
        <w:tc>
          <w:tcPr>
            <w:tcW w:w="700" w:type="dxa"/>
            <w:tcBorders>
              <w:top w:val="single" w:sz="4" w:space="0" w:color="auto"/>
              <w:bottom w:val="single" w:sz="4" w:space="0" w:color="auto"/>
            </w:tcBorders>
          </w:tcPr>
          <w:p>
            <w:pPr>
              <w:pStyle w:val="yTableNAm"/>
            </w:pPr>
            <w:r>
              <w:rPr>
                <w:b/>
              </w:rPr>
              <w:t>Item</w:t>
            </w:r>
          </w:p>
        </w:tc>
        <w:tc>
          <w:tcPr>
            <w:tcW w:w="4160"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700" w:type="dxa"/>
          </w:tcPr>
          <w:p>
            <w:pPr>
              <w:pStyle w:val="yTableNAm"/>
            </w:pPr>
            <w:r>
              <w:t>1.</w:t>
            </w:r>
          </w:p>
        </w:tc>
        <w:tc>
          <w:tcPr>
            <w:tcW w:w="4160" w:type="dxa"/>
          </w:tcPr>
          <w:p>
            <w:pPr>
              <w:pStyle w:val="yTableNAm"/>
            </w:pPr>
            <w:r>
              <w:t>For the use, other than casual daily use, of a berth at a land</w:t>
            </w:r>
            <w:r>
              <w:noBreakHyphen/>
              <w:t>backed wharf or alongside berth by a recreational vessel, Government vessel, tourism vessel or fishing vessel, an amount calculated per metre of the vessel’s length using the annual rate of</w:t>
            </w:r>
          </w:p>
        </w:tc>
        <w:tc>
          <w:tcPr>
            <w:tcW w:w="1276" w:type="dxa"/>
          </w:tcPr>
          <w:p>
            <w:pPr>
              <w:pStyle w:val="yTableNAm"/>
              <w:jc w:val="center"/>
            </w:pPr>
            <w:r>
              <w:br/>
            </w:r>
            <w:r>
              <w:br/>
            </w:r>
            <w:r>
              <w:br/>
            </w:r>
            <w:r>
              <w:br/>
            </w:r>
            <w:r>
              <w:br/>
              <w:t>496.79</w:t>
            </w:r>
          </w:p>
        </w:tc>
      </w:tr>
      <w:tr>
        <w:trPr>
          <w:cantSplit/>
        </w:trPr>
        <w:tc>
          <w:tcPr>
            <w:tcW w:w="700" w:type="dxa"/>
          </w:tcPr>
          <w:p>
            <w:pPr>
              <w:pStyle w:val="yTableNAm"/>
            </w:pPr>
            <w:r>
              <w:t>2.</w:t>
            </w:r>
          </w:p>
        </w:tc>
        <w:tc>
          <w:tcPr>
            <w:tcW w:w="4160" w:type="dxa"/>
          </w:tcPr>
          <w:p>
            <w:pPr>
              <w:pStyle w:val="yTableNAm"/>
            </w:pPr>
            <w:r>
              <w:t>For the use, other than casual daily use, of a berth at a land</w:t>
            </w:r>
            <w:r>
              <w:noBreakHyphen/>
              <w:t>backed wharf or alongside berth by a service vessel, an amount calculated per metre of the vessel’s length using the annual rate of</w:t>
            </w:r>
          </w:p>
        </w:tc>
        <w:tc>
          <w:tcPr>
            <w:tcW w:w="1276" w:type="dxa"/>
          </w:tcPr>
          <w:p>
            <w:pPr>
              <w:pStyle w:val="yTableNAm"/>
              <w:jc w:val="center"/>
            </w:pPr>
            <w:r>
              <w:br/>
            </w:r>
            <w:r>
              <w:br/>
            </w:r>
            <w:r>
              <w:br/>
            </w:r>
            <w:r>
              <w:br/>
              <w:t>1 091.60</w:t>
            </w:r>
          </w:p>
        </w:tc>
      </w:tr>
      <w:tr>
        <w:trPr>
          <w:cantSplit/>
        </w:trPr>
        <w:tc>
          <w:tcPr>
            <w:tcW w:w="700" w:type="dxa"/>
          </w:tcPr>
          <w:p>
            <w:pPr>
              <w:pStyle w:val="yTableNAm"/>
            </w:pPr>
            <w:r>
              <w:t>3.</w:t>
            </w:r>
          </w:p>
        </w:tc>
        <w:tc>
          <w:tcPr>
            <w:tcW w:w="4160" w:type="dxa"/>
          </w:tcPr>
          <w:p>
            <w:pPr>
              <w:pStyle w:val="yTableNAm"/>
            </w:pPr>
            <w:r>
              <w:t>For the casual daily use of a berth at a land</w:t>
            </w:r>
            <w:r>
              <w:noBreakHyphen/>
              <w:t>backed wharf or alongside berth by a Government vessel, tourism vessel or fishing vessel (but not a service vessel), an amount calculated using standard Rate 1</w:t>
            </w:r>
          </w:p>
        </w:tc>
        <w:tc>
          <w:tcPr>
            <w:tcW w:w="1276" w:type="dxa"/>
          </w:tcPr>
          <w:p>
            <w:pPr>
              <w:pStyle w:val="yTableNAm"/>
              <w:jc w:val="center"/>
            </w:pPr>
          </w:p>
        </w:tc>
      </w:tr>
      <w:tr>
        <w:trPr>
          <w:cantSplit/>
        </w:trPr>
        <w:tc>
          <w:tcPr>
            <w:tcW w:w="700" w:type="dxa"/>
          </w:tcPr>
          <w:p>
            <w:pPr>
              <w:pStyle w:val="yTableNAm"/>
            </w:pPr>
            <w:r>
              <w:t>4.</w:t>
            </w:r>
          </w:p>
        </w:tc>
        <w:tc>
          <w:tcPr>
            <w:tcW w:w="4160" w:type="dxa"/>
          </w:tcPr>
          <w:p>
            <w:pPr>
              <w:pStyle w:val="yTableNAm"/>
            </w:pPr>
            <w:r>
              <w:t>For the short term use of a service jetty by a vessel (but not a service vessel), an amount calculated using standard Rate 3</w:t>
            </w:r>
          </w:p>
        </w:tc>
        <w:tc>
          <w:tcPr>
            <w:tcW w:w="1276" w:type="dxa"/>
          </w:tcPr>
          <w:p>
            <w:pPr>
              <w:pStyle w:val="yTableNAm"/>
              <w:jc w:val="center"/>
            </w:pPr>
          </w:p>
        </w:tc>
      </w:tr>
      <w:tr>
        <w:trPr>
          <w:cantSplit/>
        </w:trPr>
        <w:tc>
          <w:tcPr>
            <w:tcW w:w="700" w:type="dxa"/>
          </w:tcPr>
          <w:p>
            <w:pPr>
              <w:pStyle w:val="yTableNAm"/>
            </w:pPr>
            <w:r>
              <w:t>5.</w:t>
            </w:r>
          </w:p>
        </w:tc>
        <w:tc>
          <w:tcPr>
            <w:tcW w:w="4160" w:type="dxa"/>
          </w:tcPr>
          <w:p>
            <w:pPr>
              <w:pStyle w:val="yTableNAm"/>
            </w:pPr>
            <w:r>
              <w:t>For the casual daily use of a berth at a land</w:t>
            </w:r>
            <w:r>
              <w:noBreakHyphen/>
              <w:t>backed wharf or alongside berth by a recreational vessel, an amount calculated using standard Rate 2</w:t>
            </w:r>
          </w:p>
        </w:tc>
        <w:tc>
          <w:tcPr>
            <w:tcW w:w="1276" w:type="dxa"/>
          </w:tcPr>
          <w:p>
            <w:pPr>
              <w:pStyle w:val="yTableNAm"/>
              <w:jc w:val="center"/>
            </w:pPr>
          </w:p>
        </w:tc>
      </w:tr>
      <w:tr>
        <w:trPr>
          <w:cantSplit/>
        </w:trPr>
        <w:tc>
          <w:tcPr>
            <w:tcW w:w="700" w:type="dxa"/>
          </w:tcPr>
          <w:p>
            <w:pPr>
              <w:pStyle w:val="yTableNAm"/>
            </w:pPr>
            <w:r>
              <w:t>6.</w:t>
            </w:r>
          </w:p>
        </w:tc>
        <w:tc>
          <w:tcPr>
            <w:tcW w:w="4160" w:type="dxa"/>
          </w:tcPr>
          <w:p>
            <w:pPr>
              <w:pStyle w:val="yTableNAm"/>
            </w:pPr>
            <w:r>
              <w:t>For the use of a berth at a land</w:t>
            </w:r>
            <w:r>
              <w:noBreakHyphen/>
              <w:t>backed wharf or alongside berth by a service vessel, an amount calculated per metre of the vessel’s length at the 6</w:t>
            </w:r>
            <w:r>
              <w:noBreakHyphen/>
              <w:t>hourly rate of</w:t>
            </w:r>
          </w:p>
        </w:tc>
        <w:tc>
          <w:tcPr>
            <w:tcW w:w="1276" w:type="dxa"/>
          </w:tcPr>
          <w:p>
            <w:pPr>
              <w:pStyle w:val="yTableNAm"/>
              <w:jc w:val="center"/>
            </w:pPr>
            <w:r>
              <w:br/>
            </w:r>
            <w:r>
              <w:br/>
            </w:r>
            <w:r>
              <w:br/>
              <w:t>8.41</w:t>
            </w:r>
          </w:p>
        </w:tc>
      </w:tr>
      <w:tr>
        <w:trPr>
          <w:cantSplit/>
        </w:trPr>
        <w:tc>
          <w:tcPr>
            <w:tcW w:w="700" w:type="dxa"/>
          </w:tcPr>
          <w:p>
            <w:pPr>
              <w:pStyle w:val="yTableNAm"/>
            </w:pPr>
            <w:r>
              <w:t>7.</w:t>
            </w:r>
          </w:p>
        </w:tc>
        <w:tc>
          <w:tcPr>
            <w:tcW w:w="4160" w:type="dxa"/>
          </w:tcPr>
          <w:p>
            <w:pPr>
              <w:pStyle w:val="yTableNAm"/>
            </w:pPr>
            <w:r>
              <w:t>For the use, other than casual daily use, of an alongside berth and mooring within area adjacent to causeway by a recreational vessel, Government vessel, tourism vessel or fishing vessel, an amount calculated per metre of the vessel’s length using the annual rate of</w:t>
            </w:r>
          </w:p>
        </w:tc>
        <w:tc>
          <w:tcPr>
            <w:tcW w:w="1276" w:type="dxa"/>
          </w:tcPr>
          <w:p>
            <w:pPr>
              <w:pStyle w:val="yTableNAm"/>
              <w:jc w:val="center"/>
            </w:pPr>
            <w:r>
              <w:br/>
            </w:r>
            <w:r>
              <w:br/>
            </w:r>
            <w:r>
              <w:br/>
            </w:r>
            <w:r>
              <w:br/>
            </w:r>
            <w:r>
              <w:br/>
              <w:t>397.43</w:t>
            </w:r>
          </w:p>
        </w:tc>
      </w:tr>
      <w:tr>
        <w:trPr>
          <w:cantSplit/>
        </w:trPr>
        <w:tc>
          <w:tcPr>
            <w:tcW w:w="700" w:type="dxa"/>
          </w:tcPr>
          <w:p>
            <w:pPr>
              <w:pStyle w:val="yTableNAm"/>
            </w:pPr>
            <w:r>
              <w:t>8.</w:t>
            </w:r>
          </w:p>
        </w:tc>
        <w:tc>
          <w:tcPr>
            <w:tcW w:w="4160" w:type="dxa"/>
          </w:tcPr>
          <w:p>
            <w:pPr>
              <w:pStyle w:val="yTableNAm"/>
            </w:pPr>
            <w:r>
              <w:t>For the use, other than casual daily use, of an alongside berth and mooring within area adjacent to causeway by a service vessel, an amount calculated per metre of the vessel’s length using the annual rate of</w:t>
            </w:r>
          </w:p>
        </w:tc>
        <w:tc>
          <w:tcPr>
            <w:tcW w:w="1276" w:type="dxa"/>
          </w:tcPr>
          <w:p>
            <w:pPr>
              <w:pStyle w:val="yTableNAm"/>
              <w:jc w:val="center"/>
            </w:pPr>
            <w:r>
              <w:br/>
            </w:r>
            <w:r>
              <w:br/>
            </w:r>
            <w:r>
              <w:br/>
            </w:r>
            <w:r>
              <w:br/>
              <w:t>873.27</w:t>
            </w:r>
          </w:p>
        </w:tc>
      </w:tr>
      <w:tr>
        <w:trPr>
          <w:cantSplit/>
        </w:trPr>
        <w:tc>
          <w:tcPr>
            <w:tcW w:w="700" w:type="dxa"/>
          </w:tcPr>
          <w:p>
            <w:pPr>
              <w:pStyle w:val="yTableNAm"/>
            </w:pPr>
            <w:r>
              <w:t>9.</w:t>
            </w:r>
          </w:p>
        </w:tc>
        <w:tc>
          <w:tcPr>
            <w:tcW w:w="4160" w:type="dxa"/>
          </w:tcPr>
          <w:p>
            <w:pPr>
              <w:pStyle w:val="yTableNAm"/>
            </w:pPr>
            <w:r>
              <w:t>For the casual daily use of an alongside berth and mooring within area adjacent to causeway by a Government vessel, tourism vessel or fishing vessel (but not a service vessel), an amount calculated using standard Rate 1</w:t>
            </w:r>
          </w:p>
        </w:tc>
        <w:tc>
          <w:tcPr>
            <w:tcW w:w="1276" w:type="dxa"/>
          </w:tcPr>
          <w:p>
            <w:pPr>
              <w:pStyle w:val="yTableNAm"/>
              <w:jc w:val="center"/>
            </w:pPr>
          </w:p>
        </w:tc>
      </w:tr>
      <w:tr>
        <w:trPr>
          <w:cantSplit/>
        </w:trPr>
        <w:tc>
          <w:tcPr>
            <w:tcW w:w="700" w:type="dxa"/>
          </w:tcPr>
          <w:p>
            <w:pPr>
              <w:pStyle w:val="yTableNAm"/>
            </w:pPr>
            <w:r>
              <w:t>10.</w:t>
            </w:r>
          </w:p>
        </w:tc>
        <w:tc>
          <w:tcPr>
            <w:tcW w:w="4160" w:type="dxa"/>
          </w:tcPr>
          <w:p>
            <w:pPr>
              <w:pStyle w:val="yTableNAm"/>
            </w:pPr>
            <w:r>
              <w:t>For the use of an alongside berth and mooring within area adjacent to causeway by a service vessel, an amount calculated per metre of the vessel’s length at the 6</w:t>
            </w:r>
            <w:r>
              <w:noBreakHyphen/>
              <w:t>hourly rate of</w:t>
            </w:r>
          </w:p>
        </w:tc>
        <w:tc>
          <w:tcPr>
            <w:tcW w:w="1276" w:type="dxa"/>
          </w:tcPr>
          <w:p>
            <w:pPr>
              <w:pStyle w:val="yTableNAm"/>
              <w:jc w:val="center"/>
            </w:pPr>
            <w:r>
              <w:br/>
            </w:r>
            <w:r>
              <w:br/>
            </w:r>
            <w:r>
              <w:br/>
            </w:r>
            <w:r>
              <w:br/>
              <w:t>6.72</w:t>
            </w:r>
          </w:p>
        </w:tc>
      </w:tr>
      <w:tr>
        <w:trPr>
          <w:cantSplit/>
        </w:trPr>
        <w:tc>
          <w:tcPr>
            <w:tcW w:w="700" w:type="dxa"/>
            <w:tcBorders>
              <w:bottom w:val="single" w:sz="4" w:space="0" w:color="auto"/>
            </w:tcBorders>
          </w:tcPr>
          <w:p>
            <w:pPr>
              <w:pStyle w:val="yTableNAm"/>
            </w:pPr>
            <w:r>
              <w:t>11.</w:t>
            </w:r>
          </w:p>
        </w:tc>
        <w:tc>
          <w:tcPr>
            <w:tcW w:w="4160" w:type="dxa"/>
            <w:tcBorders>
              <w:bottom w:val="single" w:sz="4" w:space="0" w:color="auto"/>
            </w:tcBorders>
          </w:tcPr>
          <w:p>
            <w:pPr>
              <w:pStyle w:val="yTableNAm"/>
            </w:pPr>
            <w:r>
              <w:t>For the use of the service wharf hardstand or appurtenant area for storage or maintenance, an amount calculated per m</w:t>
            </w:r>
            <w:r>
              <w:rPr>
                <w:vertAlign w:val="superscript"/>
              </w:rPr>
              <w:t>2</w:t>
            </w:r>
            <w:r>
              <w:t xml:space="preserve"> at the daily rate of</w:t>
            </w:r>
          </w:p>
        </w:tc>
        <w:tc>
          <w:tcPr>
            <w:tcW w:w="1276" w:type="dxa"/>
            <w:tcBorders>
              <w:bottom w:val="single" w:sz="4" w:space="0" w:color="auto"/>
            </w:tcBorders>
          </w:tcPr>
          <w:p>
            <w:pPr>
              <w:pStyle w:val="yTableNAm"/>
              <w:jc w:val="center"/>
            </w:pPr>
            <w:r>
              <w:br/>
            </w:r>
            <w:r>
              <w:br/>
            </w:r>
            <w:r>
              <w:br/>
              <w:t>1.65</w:t>
            </w:r>
          </w:p>
        </w:tc>
      </w:tr>
    </w:tbl>
    <w:p>
      <w:pPr>
        <w:pStyle w:val="ySubsection"/>
        <w:pageBreakBefore/>
        <w:spacing w:before="0"/>
      </w:pPr>
      <w:r>
        <w:tab/>
        <w:t>(4)</w:t>
      </w:r>
      <w:r>
        <w:tab/>
        <w:t>The charges to be paid under regulation 96 are set out in Table 22.2.</w:t>
      </w:r>
    </w:p>
    <w:p>
      <w:pPr>
        <w:pStyle w:val="yTHeadingNAm"/>
        <w:ind w:left="993"/>
      </w:pPr>
      <w:r>
        <w:t>Table 22.2 (Use of careening pad)</w:t>
      </w:r>
    </w:p>
    <w:tbl>
      <w:tblPr>
        <w:tblW w:w="6136" w:type="dxa"/>
        <w:tblInd w:w="1009" w:type="dxa"/>
        <w:tblLayout w:type="fixed"/>
        <w:tblCellMar>
          <w:top w:w="57" w:type="dxa"/>
          <w:left w:w="57" w:type="dxa"/>
          <w:right w:w="57" w:type="dxa"/>
        </w:tblCellMar>
        <w:tblLook w:val="0000" w:firstRow="0" w:lastRow="0" w:firstColumn="0" w:lastColumn="0" w:noHBand="0" w:noVBand="0"/>
      </w:tblPr>
      <w:tblGrid>
        <w:gridCol w:w="672"/>
        <w:gridCol w:w="4188"/>
        <w:gridCol w:w="1276"/>
      </w:tblGrid>
      <w:tr>
        <w:trPr>
          <w:cantSplit/>
          <w:tblHeader/>
        </w:trPr>
        <w:tc>
          <w:tcPr>
            <w:tcW w:w="672" w:type="dxa"/>
            <w:tcBorders>
              <w:top w:val="single" w:sz="4" w:space="0" w:color="auto"/>
              <w:bottom w:val="single" w:sz="4" w:space="0" w:color="auto"/>
            </w:tcBorders>
          </w:tcPr>
          <w:p>
            <w:pPr>
              <w:pStyle w:val="yTableNAm"/>
              <w:keepNext/>
            </w:pPr>
            <w:r>
              <w:rPr>
                <w:b/>
              </w:rPr>
              <w:t>Item</w:t>
            </w:r>
          </w:p>
        </w:tc>
        <w:tc>
          <w:tcPr>
            <w:tcW w:w="4188"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672" w:type="dxa"/>
          </w:tcPr>
          <w:p>
            <w:pPr>
              <w:pStyle w:val="yTableNAm"/>
            </w:pPr>
            <w:r>
              <w:t>1.</w:t>
            </w:r>
          </w:p>
        </w:tc>
        <w:tc>
          <w:tcPr>
            <w:tcW w:w="4188" w:type="dxa"/>
          </w:tcPr>
          <w:p>
            <w:pPr>
              <w:pStyle w:val="yTableNAm"/>
            </w:pPr>
            <w:r>
              <w:t>For the use of a careening pad by a vessel for which the annual charge in Table 22.1 has been paid, an amount per day of —</w:t>
            </w:r>
          </w:p>
        </w:tc>
        <w:tc>
          <w:tcPr>
            <w:tcW w:w="1276" w:type="dxa"/>
          </w:tcPr>
          <w:p>
            <w:pPr>
              <w:pStyle w:val="yTableNAm"/>
              <w:jc w:val="center"/>
            </w:pPr>
          </w:p>
        </w:tc>
      </w:tr>
      <w:tr>
        <w:trPr>
          <w:cantSplit/>
        </w:trPr>
        <w:tc>
          <w:tcPr>
            <w:tcW w:w="672" w:type="dxa"/>
          </w:tcPr>
          <w:p>
            <w:pPr>
              <w:pStyle w:val="zyTableNAm"/>
            </w:pPr>
          </w:p>
        </w:tc>
        <w:tc>
          <w:tcPr>
            <w:tcW w:w="4188" w:type="dxa"/>
          </w:tcPr>
          <w:p>
            <w:pPr>
              <w:pStyle w:val="yTableNAm"/>
              <w:tabs>
                <w:tab w:val="clear" w:pos="567"/>
              </w:tabs>
              <w:ind w:left="226" w:hanging="226"/>
            </w:pPr>
            <w:r>
              <w:t>•</w:t>
            </w:r>
            <w:r>
              <w:tab/>
              <w:t>if the vessel is 15 m or less in length</w:t>
            </w:r>
          </w:p>
        </w:tc>
        <w:tc>
          <w:tcPr>
            <w:tcW w:w="1276" w:type="dxa"/>
            <w:vAlign w:val="bottom"/>
          </w:tcPr>
          <w:p>
            <w:pPr>
              <w:pStyle w:val="yTableNAm"/>
              <w:tabs>
                <w:tab w:val="clear" w:pos="567"/>
              </w:tabs>
              <w:ind w:left="368" w:hanging="368"/>
              <w:jc w:val="center"/>
            </w:pPr>
            <w:r>
              <w:rPr>
                <w:szCs w:val="22"/>
              </w:rPr>
              <w:t>165.59</w:t>
            </w:r>
          </w:p>
        </w:tc>
      </w:tr>
      <w:tr>
        <w:trPr>
          <w:cantSplit/>
        </w:trPr>
        <w:tc>
          <w:tcPr>
            <w:tcW w:w="672" w:type="dxa"/>
          </w:tcPr>
          <w:p>
            <w:pPr>
              <w:pStyle w:val="zyTableNAm"/>
            </w:pPr>
          </w:p>
        </w:tc>
        <w:tc>
          <w:tcPr>
            <w:tcW w:w="4188" w:type="dxa"/>
          </w:tcPr>
          <w:p>
            <w:pPr>
              <w:pStyle w:val="yTableNAm"/>
              <w:tabs>
                <w:tab w:val="clear" w:pos="567"/>
              </w:tabs>
              <w:ind w:left="226" w:hanging="226"/>
            </w:pPr>
            <w:r>
              <w:t>•</w:t>
            </w:r>
            <w:r>
              <w:tab/>
              <w:t>if the vessel is over 15 m in length</w:t>
            </w:r>
          </w:p>
        </w:tc>
        <w:tc>
          <w:tcPr>
            <w:tcW w:w="1276" w:type="dxa"/>
            <w:vAlign w:val="bottom"/>
          </w:tcPr>
          <w:p>
            <w:pPr>
              <w:pStyle w:val="yTableNAm"/>
              <w:tabs>
                <w:tab w:val="clear" w:pos="567"/>
              </w:tabs>
              <w:ind w:left="368" w:hanging="368"/>
              <w:jc w:val="center"/>
            </w:pPr>
            <w:r>
              <w:rPr>
                <w:szCs w:val="22"/>
              </w:rPr>
              <w:t>235.14</w:t>
            </w:r>
          </w:p>
        </w:tc>
      </w:tr>
      <w:tr>
        <w:trPr>
          <w:cantSplit/>
        </w:trPr>
        <w:tc>
          <w:tcPr>
            <w:tcW w:w="672" w:type="dxa"/>
          </w:tcPr>
          <w:p>
            <w:pPr>
              <w:pStyle w:val="yTableNAm"/>
            </w:pPr>
            <w:r>
              <w:t>2.</w:t>
            </w:r>
          </w:p>
        </w:tc>
        <w:tc>
          <w:tcPr>
            <w:tcW w:w="4188" w:type="dxa"/>
          </w:tcPr>
          <w:p>
            <w:pPr>
              <w:pStyle w:val="yTableNAm"/>
            </w:pPr>
            <w:r>
              <w:t xml:space="preserve">For the use of a careening pad by any other vessel, an amount per day of — </w:t>
            </w:r>
          </w:p>
        </w:tc>
        <w:tc>
          <w:tcPr>
            <w:tcW w:w="1276" w:type="dxa"/>
            <w:vAlign w:val="bottom"/>
          </w:tcPr>
          <w:p>
            <w:pPr>
              <w:pStyle w:val="yTableNAm"/>
              <w:jc w:val="center"/>
            </w:pPr>
          </w:p>
        </w:tc>
      </w:tr>
      <w:tr>
        <w:trPr>
          <w:cantSplit/>
        </w:trPr>
        <w:tc>
          <w:tcPr>
            <w:tcW w:w="672" w:type="dxa"/>
          </w:tcPr>
          <w:p>
            <w:pPr>
              <w:pStyle w:val="zyTableNAm"/>
            </w:pPr>
          </w:p>
        </w:tc>
        <w:tc>
          <w:tcPr>
            <w:tcW w:w="4188" w:type="dxa"/>
          </w:tcPr>
          <w:p>
            <w:pPr>
              <w:pStyle w:val="yTableNAm"/>
              <w:tabs>
                <w:tab w:val="clear" w:pos="567"/>
              </w:tabs>
              <w:ind w:left="226" w:hanging="226"/>
            </w:pPr>
            <w:r>
              <w:t>•</w:t>
            </w:r>
            <w:r>
              <w:tab/>
              <w:t>if the vessel is 15 m or less in length</w:t>
            </w:r>
          </w:p>
        </w:tc>
        <w:tc>
          <w:tcPr>
            <w:tcW w:w="1276" w:type="dxa"/>
            <w:vAlign w:val="bottom"/>
          </w:tcPr>
          <w:p>
            <w:pPr>
              <w:pStyle w:val="yTableNAm"/>
              <w:jc w:val="center"/>
            </w:pPr>
            <w:r>
              <w:rPr>
                <w:szCs w:val="22"/>
              </w:rPr>
              <w:t>198.71</w:t>
            </w:r>
          </w:p>
        </w:tc>
      </w:tr>
      <w:tr>
        <w:trPr>
          <w:cantSplit/>
        </w:trPr>
        <w:tc>
          <w:tcPr>
            <w:tcW w:w="672" w:type="dxa"/>
            <w:tcBorders>
              <w:bottom w:val="single" w:sz="4" w:space="0" w:color="auto"/>
            </w:tcBorders>
          </w:tcPr>
          <w:p>
            <w:pPr>
              <w:pStyle w:val="zyTableNAm"/>
            </w:pPr>
          </w:p>
        </w:tc>
        <w:tc>
          <w:tcPr>
            <w:tcW w:w="4188" w:type="dxa"/>
            <w:tcBorders>
              <w:bottom w:val="single" w:sz="4" w:space="0" w:color="auto"/>
            </w:tcBorders>
          </w:tcPr>
          <w:p>
            <w:pPr>
              <w:pStyle w:val="yTableNAm"/>
              <w:tabs>
                <w:tab w:val="clear" w:pos="567"/>
              </w:tabs>
              <w:ind w:left="226" w:hanging="226"/>
            </w:pPr>
            <w:r>
              <w:t>•</w:t>
            </w:r>
            <w:r>
              <w:tab/>
              <w:t>if the vessel is over 15 m in length</w:t>
            </w:r>
          </w:p>
        </w:tc>
        <w:tc>
          <w:tcPr>
            <w:tcW w:w="1276" w:type="dxa"/>
            <w:tcBorders>
              <w:bottom w:val="single" w:sz="4" w:space="0" w:color="auto"/>
            </w:tcBorders>
            <w:vAlign w:val="bottom"/>
          </w:tcPr>
          <w:p>
            <w:pPr>
              <w:pStyle w:val="yTableNAm"/>
              <w:jc w:val="center"/>
            </w:pPr>
            <w:r>
              <w:rPr>
                <w:szCs w:val="22"/>
              </w:rPr>
              <w:t>289.77</w:t>
            </w:r>
          </w:p>
        </w:tc>
      </w:tr>
    </w:tbl>
    <w:p>
      <w:pPr>
        <w:pStyle w:val="yFootnotesection"/>
      </w:pPr>
      <w:r>
        <w:tab/>
        <w:t>[Clause 22 inserted in Gazette 22 Jul 2015 p. 2975</w:t>
      </w:r>
      <w:r>
        <w:noBreakHyphen/>
        <w:t>8; amended in Gazette 5 Apr 2016 p. 1024.]</w:t>
      </w:r>
    </w:p>
    <w:p>
      <w:pPr>
        <w:pStyle w:val="yHeading5"/>
      </w:pPr>
      <w:bookmarkStart w:id="254" w:name="_Toc448479838"/>
      <w:r>
        <w:rPr>
          <w:rStyle w:val="CharSClsNo"/>
        </w:rPr>
        <w:t>23</w:t>
      </w:r>
      <w:r>
        <w:t>.</w:t>
      </w:r>
      <w:r>
        <w:tab/>
        <w:t xml:space="preserve">Port </w:t>
      </w:r>
      <w:smartTag w:uri="urn:schemas-microsoft-com:office:smarttags" w:element="place">
        <w:smartTag w:uri="urn:schemas-microsoft-com:office:smarttags" w:element="City">
          <w:r>
            <w:t>Denison</w:t>
          </w:r>
        </w:smartTag>
      </w:smartTag>
      <w:bookmarkEnd w:id="254"/>
    </w:p>
    <w:p>
      <w:pPr>
        <w:pStyle w:val="ySubsection"/>
      </w:pPr>
      <w:r>
        <w:tab/>
        <w:t>(1)</w:t>
      </w:r>
      <w:r>
        <w:tab/>
        <w:t>This clause applies to Port Denison.</w:t>
      </w:r>
    </w:p>
    <w:p>
      <w:pPr>
        <w:pStyle w:val="ySubsection"/>
      </w:pPr>
      <w:r>
        <w:tab/>
        <w:t>(2)</w:t>
      </w:r>
      <w:r>
        <w:tab/>
        <w:t>The dues (other than wharfage dues) and charges to be paid under these regulations are set out in Table 23.1.</w:t>
      </w:r>
    </w:p>
    <w:p>
      <w:pPr>
        <w:pStyle w:val="yTHeadingNAm"/>
        <w:ind w:left="993"/>
      </w:pPr>
      <w:r>
        <w:t>Table 23.1 (Pen use and berthing)</w:t>
      </w:r>
    </w:p>
    <w:tbl>
      <w:tblPr>
        <w:tblW w:w="6108" w:type="dxa"/>
        <w:tblInd w:w="1037" w:type="dxa"/>
        <w:tblLayout w:type="fixed"/>
        <w:tblCellMar>
          <w:top w:w="57" w:type="dxa"/>
          <w:left w:w="57" w:type="dxa"/>
          <w:right w:w="57" w:type="dxa"/>
        </w:tblCellMar>
        <w:tblLook w:val="0000" w:firstRow="0" w:lastRow="0" w:firstColumn="0" w:lastColumn="0" w:noHBand="0" w:noVBand="0"/>
      </w:tblPr>
      <w:tblGrid>
        <w:gridCol w:w="630"/>
        <w:gridCol w:w="4202"/>
        <w:gridCol w:w="1276"/>
      </w:tblGrid>
      <w:tr>
        <w:trPr>
          <w:cantSplit/>
          <w:tblHeader/>
        </w:trPr>
        <w:tc>
          <w:tcPr>
            <w:tcW w:w="630" w:type="dxa"/>
            <w:tcBorders>
              <w:top w:val="single" w:sz="4" w:space="0" w:color="auto"/>
              <w:bottom w:val="single" w:sz="4" w:space="0" w:color="auto"/>
            </w:tcBorders>
          </w:tcPr>
          <w:p>
            <w:pPr>
              <w:pStyle w:val="yTableNAm"/>
            </w:pPr>
            <w:r>
              <w:rPr>
                <w:b/>
              </w:rPr>
              <w:t>Item</w:t>
            </w:r>
          </w:p>
        </w:tc>
        <w:tc>
          <w:tcPr>
            <w:tcW w:w="4202"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630" w:type="dxa"/>
          </w:tcPr>
          <w:p>
            <w:pPr>
              <w:pStyle w:val="yTableNAm"/>
            </w:pPr>
            <w:r>
              <w:t>1.</w:t>
            </w:r>
          </w:p>
        </w:tc>
        <w:tc>
          <w:tcPr>
            <w:tcW w:w="4202" w:type="dxa"/>
          </w:tcPr>
          <w:p>
            <w:pPr>
              <w:pStyle w:val="yTableNAm"/>
            </w:pPr>
            <w:r>
              <w:t>For the use, other than casual daily use, of a pen, an amount calculated per metre of the pen’s length at the annual rate of</w:t>
            </w:r>
          </w:p>
        </w:tc>
        <w:tc>
          <w:tcPr>
            <w:tcW w:w="1276" w:type="dxa"/>
          </w:tcPr>
          <w:p>
            <w:pPr>
              <w:pStyle w:val="yTableNAm"/>
              <w:jc w:val="center"/>
            </w:pPr>
            <w:r>
              <w:br/>
            </w:r>
            <w:r>
              <w:br/>
              <w:t>133.43</w:t>
            </w:r>
          </w:p>
        </w:tc>
      </w:tr>
      <w:tr>
        <w:trPr>
          <w:cantSplit/>
        </w:trPr>
        <w:tc>
          <w:tcPr>
            <w:tcW w:w="630" w:type="dxa"/>
          </w:tcPr>
          <w:p>
            <w:pPr>
              <w:pStyle w:val="yTableNAm"/>
            </w:pPr>
            <w:r>
              <w:t>2.</w:t>
            </w:r>
          </w:p>
        </w:tc>
        <w:tc>
          <w:tcPr>
            <w:tcW w:w="4202" w:type="dxa"/>
          </w:tcPr>
          <w:p>
            <w:pPr>
              <w:pStyle w:val="yTableNAm"/>
            </w:pPr>
            <w:r>
              <w:t>For the casual daily use of an alongside berth by a commercial vessel, an amount calculated using standard Rate 1</w:t>
            </w:r>
          </w:p>
        </w:tc>
        <w:tc>
          <w:tcPr>
            <w:tcW w:w="1276" w:type="dxa"/>
          </w:tcPr>
          <w:p>
            <w:pPr>
              <w:pStyle w:val="yTableNAm"/>
              <w:jc w:val="center"/>
            </w:pPr>
          </w:p>
        </w:tc>
      </w:tr>
      <w:tr>
        <w:trPr>
          <w:cantSplit/>
        </w:trPr>
        <w:tc>
          <w:tcPr>
            <w:tcW w:w="630" w:type="dxa"/>
          </w:tcPr>
          <w:p>
            <w:pPr>
              <w:pStyle w:val="yTableNAm"/>
            </w:pPr>
            <w:r>
              <w:t>3.</w:t>
            </w:r>
          </w:p>
        </w:tc>
        <w:tc>
          <w:tcPr>
            <w:tcW w:w="4202" w:type="dxa"/>
          </w:tcPr>
          <w:p>
            <w:pPr>
              <w:pStyle w:val="yTableNAm"/>
            </w:pPr>
            <w:r>
              <w:t>For the short term use of a service wharf or jetty by a vessel for which neither a swing mooring fee nor charge in item 1 has been paid, an amount calculated using standard Rate 3</w:t>
            </w:r>
          </w:p>
        </w:tc>
        <w:tc>
          <w:tcPr>
            <w:tcW w:w="1276" w:type="dxa"/>
          </w:tcPr>
          <w:p>
            <w:pPr>
              <w:pStyle w:val="yTableNAm"/>
              <w:jc w:val="center"/>
            </w:pPr>
          </w:p>
        </w:tc>
      </w:tr>
      <w:tr>
        <w:trPr>
          <w:cantSplit/>
        </w:trPr>
        <w:tc>
          <w:tcPr>
            <w:tcW w:w="630" w:type="dxa"/>
            <w:tcBorders>
              <w:bottom w:val="single" w:sz="4" w:space="0" w:color="auto"/>
            </w:tcBorders>
          </w:tcPr>
          <w:p>
            <w:pPr>
              <w:pStyle w:val="yTableNAm"/>
            </w:pPr>
            <w:r>
              <w:t>4.</w:t>
            </w:r>
          </w:p>
        </w:tc>
        <w:tc>
          <w:tcPr>
            <w:tcW w:w="4202" w:type="dxa"/>
            <w:tcBorders>
              <w:bottom w:val="single" w:sz="4" w:space="0" w:color="auto"/>
            </w:tcBorders>
          </w:tcPr>
          <w:p>
            <w:pPr>
              <w:pStyle w:val="yTableNAm"/>
            </w:pPr>
            <w:r>
              <w:t>For the casual daily use of a pen or alongside berth by a recreational vessel, an amount calculated using standard Rate 2</w:t>
            </w:r>
          </w:p>
        </w:tc>
        <w:tc>
          <w:tcPr>
            <w:tcW w:w="1276" w:type="dxa"/>
            <w:tcBorders>
              <w:bottom w:val="single" w:sz="4" w:space="0" w:color="auto"/>
            </w:tcBorders>
          </w:tcPr>
          <w:p>
            <w:pPr>
              <w:pStyle w:val="yTableNAm"/>
              <w:jc w:val="center"/>
            </w:pPr>
          </w:p>
        </w:tc>
      </w:tr>
    </w:tbl>
    <w:p>
      <w:pPr>
        <w:pStyle w:val="ySubsection"/>
      </w:pPr>
      <w:r>
        <w:tab/>
        <w:t>(3)</w:t>
      </w:r>
      <w:r>
        <w:tab/>
        <w:t>The wharfage dues to be paid under these regulations are set out in Table 23.2.</w:t>
      </w:r>
    </w:p>
    <w:p>
      <w:pPr>
        <w:pStyle w:val="yTHeadingNAm"/>
        <w:ind w:left="993"/>
      </w:pPr>
      <w:r>
        <w:t>Table 23.2 (Wharfage)</w:t>
      </w:r>
    </w:p>
    <w:tbl>
      <w:tblPr>
        <w:tblW w:w="6108" w:type="dxa"/>
        <w:tblInd w:w="1037" w:type="dxa"/>
        <w:tblLayout w:type="fixed"/>
        <w:tblCellMar>
          <w:top w:w="57" w:type="dxa"/>
          <w:left w:w="57" w:type="dxa"/>
          <w:right w:w="57" w:type="dxa"/>
        </w:tblCellMar>
        <w:tblLook w:val="0000" w:firstRow="0" w:lastRow="0" w:firstColumn="0" w:lastColumn="0" w:noHBand="0" w:noVBand="0"/>
      </w:tblPr>
      <w:tblGrid>
        <w:gridCol w:w="644"/>
        <w:gridCol w:w="4188"/>
        <w:gridCol w:w="1276"/>
      </w:tblGrid>
      <w:tr>
        <w:trPr>
          <w:cantSplit/>
          <w:tblHeader/>
        </w:trPr>
        <w:tc>
          <w:tcPr>
            <w:tcW w:w="644" w:type="dxa"/>
            <w:tcBorders>
              <w:top w:val="single" w:sz="4" w:space="0" w:color="auto"/>
              <w:bottom w:val="single" w:sz="4" w:space="0" w:color="auto"/>
            </w:tcBorders>
          </w:tcPr>
          <w:p>
            <w:pPr>
              <w:pStyle w:val="yTableNAm"/>
            </w:pPr>
            <w:r>
              <w:rPr>
                <w:b/>
              </w:rPr>
              <w:t>Item</w:t>
            </w:r>
          </w:p>
        </w:tc>
        <w:tc>
          <w:tcPr>
            <w:tcW w:w="4188"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644" w:type="dxa"/>
            <w:tcBorders>
              <w:top w:val="single" w:sz="4" w:space="0" w:color="auto"/>
              <w:bottom w:val="single" w:sz="4" w:space="0" w:color="auto"/>
            </w:tcBorders>
          </w:tcPr>
          <w:p>
            <w:pPr>
              <w:pStyle w:val="yTableNAm"/>
            </w:pPr>
            <w:r>
              <w:t>1.</w:t>
            </w:r>
          </w:p>
        </w:tc>
        <w:tc>
          <w:tcPr>
            <w:tcW w:w="4188" w:type="dxa"/>
            <w:tcBorders>
              <w:top w:val="single" w:sz="4" w:space="0" w:color="auto"/>
              <w:bottom w:val="single" w:sz="4" w:space="0" w:color="auto"/>
            </w:tcBorders>
          </w:tcPr>
          <w:p>
            <w:pPr>
              <w:pStyle w:val="yTableNAm"/>
            </w:pPr>
            <w:r>
              <w:t>Wharfage for general cargo if loaded from or into a vessel, per vessel, for 12 months (excludes fishing product, fishing equipment and bait)</w:t>
            </w:r>
          </w:p>
        </w:tc>
        <w:tc>
          <w:tcPr>
            <w:tcW w:w="1276" w:type="dxa"/>
            <w:tcBorders>
              <w:top w:val="single" w:sz="4" w:space="0" w:color="auto"/>
              <w:bottom w:val="single" w:sz="4" w:space="0" w:color="auto"/>
            </w:tcBorders>
          </w:tcPr>
          <w:p>
            <w:pPr>
              <w:pStyle w:val="yTableNAm"/>
              <w:jc w:val="center"/>
            </w:pPr>
            <w:r>
              <w:br/>
            </w:r>
            <w:r>
              <w:br/>
            </w:r>
            <w:r>
              <w:br/>
              <w:t>600.38</w:t>
            </w:r>
          </w:p>
        </w:tc>
      </w:tr>
    </w:tbl>
    <w:p>
      <w:pPr>
        <w:pStyle w:val="yFootnotesection"/>
      </w:pPr>
      <w:r>
        <w:tab/>
        <w:t>[Clause 23 inserted in Gazette 22 Jul 2015 p. 2978</w:t>
      </w:r>
      <w:r>
        <w:noBreakHyphen/>
        <w:t>9.]</w:t>
      </w:r>
    </w:p>
    <w:p>
      <w:pPr>
        <w:pStyle w:val="yHeading5"/>
      </w:pPr>
      <w:bookmarkStart w:id="255" w:name="_Toc448479839"/>
      <w:r>
        <w:rPr>
          <w:rStyle w:val="CharSClsNo"/>
        </w:rPr>
        <w:t>24</w:t>
      </w:r>
      <w:r>
        <w:t>.</w:t>
      </w:r>
      <w:r>
        <w:tab/>
        <w:t>Port Gregory</w:t>
      </w:r>
      <w:bookmarkEnd w:id="255"/>
    </w:p>
    <w:p>
      <w:pPr>
        <w:pStyle w:val="ySubsection"/>
      </w:pPr>
      <w:r>
        <w:tab/>
        <w:t>(1)</w:t>
      </w:r>
      <w:r>
        <w:tab/>
        <w:t>This clause applies to Port Gregory.</w:t>
      </w:r>
    </w:p>
    <w:p>
      <w:pPr>
        <w:pStyle w:val="ySubsection"/>
      </w:pPr>
      <w:r>
        <w:tab/>
        <w:t>(2)</w:t>
      </w:r>
      <w:r>
        <w:tab/>
        <w:t>The berthing dues to be paid under these regulations are set out in Table 24.1.</w:t>
      </w:r>
    </w:p>
    <w:p>
      <w:pPr>
        <w:pStyle w:val="yTHeadingNAm"/>
        <w:ind w:left="993"/>
      </w:pPr>
      <w:r>
        <w:t>Table 24.1 (Berthing)</w:t>
      </w:r>
    </w:p>
    <w:tbl>
      <w:tblPr>
        <w:tblW w:w="6108" w:type="dxa"/>
        <w:tblInd w:w="1037" w:type="dxa"/>
        <w:tblLayout w:type="fixed"/>
        <w:tblCellMar>
          <w:top w:w="57" w:type="dxa"/>
          <w:left w:w="57" w:type="dxa"/>
          <w:right w:w="57" w:type="dxa"/>
        </w:tblCellMar>
        <w:tblLook w:val="0000" w:firstRow="0" w:lastRow="0" w:firstColumn="0" w:lastColumn="0" w:noHBand="0" w:noVBand="0"/>
      </w:tblPr>
      <w:tblGrid>
        <w:gridCol w:w="644"/>
        <w:gridCol w:w="4188"/>
        <w:gridCol w:w="1276"/>
      </w:tblGrid>
      <w:tr>
        <w:trPr>
          <w:cantSplit/>
          <w:tblHeader/>
        </w:trPr>
        <w:tc>
          <w:tcPr>
            <w:tcW w:w="644" w:type="dxa"/>
            <w:tcBorders>
              <w:top w:val="single" w:sz="4" w:space="0" w:color="auto"/>
              <w:bottom w:val="single" w:sz="4" w:space="0" w:color="auto"/>
            </w:tcBorders>
          </w:tcPr>
          <w:p>
            <w:pPr>
              <w:pStyle w:val="yTableNAm"/>
            </w:pPr>
            <w:r>
              <w:rPr>
                <w:b/>
              </w:rPr>
              <w:t>Item</w:t>
            </w:r>
          </w:p>
        </w:tc>
        <w:tc>
          <w:tcPr>
            <w:tcW w:w="4188"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644" w:type="dxa"/>
          </w:tcPr>
          <w:p>
            <w:pPr>
              <w:pStyle w:val="yTableNAm"/>
            </w:pPr>
            <w:r>
              <w:t>1.</w:t>
            </w:r>
          </w:p>
        </w:tc>
        <w:tc>
          <w:tcPr>
            <w:tcW w:w="4188" w:type="dxa"/>
          </w:tcPr>
          <w:p>
            <w:pPr>
              <w:pStyle w:val="yTableNAm"/>
            </w:pPr>
            <w:r>
              <w:t xml:space="preserve">For the casual daily use of an alongside berth — </w:t>
            </w:r>
          </w:p>
        </w:tc>
        <w:tc>
          <w:tcPr>
            <w:tcW w:w="1276" w:type="dxa"/>
          </w:tcPr>
          <w:p>
            <w:pPr>
              <w:pStyle w:val="yTableNAm"/>
              <w:jc w:val="center"/>
            </w:pPr>
          </w:p>
        </w:tc>
      </w:tr>
      <w:tr>
        <w:trPr>
          <w:cantSplit/>
        </w:trPr>
        <w:tc>
          <w:tcPr>
            <w:tcW w:w="644" w:type="dxa"/>
          </w:tcPr>
          <w:p>
            <w:pPr>
              <w:pStyle w:val="zyTableNAm"/>
              <w:tabs>
                <w:tab w:val="clear" w:pos="567"/>
              </w:tabs>
            </w:pPr>
          </w:p>
        </w:tc>
        <w:tc>
          <w:tcPr>
            <w:tcW w:w="4188" w:type="dxa"/>
          </w:tcPr>
          <w:p>
            <w:pPr>
              <w:pStyle w:val="yTableNAm"/>
              <w:tabs>
                <w:tab w:val="clear" w:pos="567"/>
              </w:tabs>
              <w:ind w:left="226" w:hanging="226"/>
            </w:pPr>
            <w:r>
              <w:t>•</w:t>
            </w:r>
            <w:r>
              <w:tab/>
              <w:t>by a commercial vessel, an amount calculated using standard Rate 1</w:t>
            </w:r>
          </w:p>
        </w:tc>
        <w:tc>
          <w:tcPr>
            <w:tcW w:w="1276" w:type="dxa"/>
          </w:tcPr>
          <w:p>
            <w:pPr>
              <w:pStyle w:val="yTableNAm"/>
              <w:jc w:val="center"/>
            </w:pPr>
          </w:p>
        </w:tc>
      </w:tr>
      <w:tr>
        <w:trPr>
          <w:cantSplit/>
        </w:trPr>
        <w:tc>
          <w:tcPr>
            <w:tcW w:w="644" w:type="dxa"/>
          </w:tcPr>
          <w:p>
            <w:pPr>
              <w:pStyle w:val="zyTableNAm"/>
              <w:tabs>
                <w:tab w:val="clear" w:pos="567"/>
              </w:tabs>
            </w:pPr>
          </w:p>
        </w:tc>
        <w:tc>
          <w:tcPr>
            <w:tcW w:w="4188" w:type="dxa"/>
          </w:tcPr>
          <w:p>
            <w:pPr>
              <w:pStyle w:val="yTableNAm"/>
              <w:tabs>
                <w:tab w:val="clear" w:pos="567"/>
              </w:tabs>
              <w:ind w:left="226" w:hanging="226"/>
            </w:pPr>
            <w:r>
              <w:t>•</w:t>
            </w:r>
            <w:r>
              <w:tab/>
              <w:t>by a recreational vessel, an amount calculated using standard Rate 2</w:t>
            </w:r>
          </w:p>
        </w:tc>
        <w:tc>
          <w:tcPr>
            <w:tcW w:w="1276" w:type="dxa"/>
          </w:tcPr>
          <w:p>
            <w:pPr>
              <w:pStyle w:val="yTableNAm"/>
              <w:jc w:val="center"/>
            </w:pPr>
          </w:p>
        </w:tc>
      </w:tr>
      <w:tr>
        <w:trPr>
          <w:cantSplit/>
        </w:trPr>
        <w:tc>
          <w:tcPr>
            <w:tcW w:w="644" w:type="dxa"/>
            <w:tcBorders>
              <w:bottom w:val="single" w:sz="4" w:space="0" w:color="auto"/>
            </w:tcBorders>
          </w:tcPr>
          <w:p>
            <w:pPr>
              <w:pStyle w:val="yTableNAm"/>
            </w:pPr>
            <w:r>
              <w:t>2.</w:t>
            </w:r>
          </w:p>
        </w:tc>
        <w:tc>
          <w:tcPr>
            <w:tcW w:w="4188" w:type="dxa"/>
            <w:tcBorders>
              <w:bottom w:val="single" w:sz="4" w:space="0" w:color="auto"/>
            </w:tcBorders>
          </w:tcPr>
          <w:p>
            <w:pPr>
              <w:pStyle w:val="yTableNAm"/>
            </w:pPr>
            <w:r>
              <w:t>For the short term use of a service wharf or jetty by a vessel, an amount calculated using standard Rate 3</w:t>
            </w:r>
          </w:p>
        </w:tc>
        <w:tc>
          <w:tcPr>
            <w:tcW w:w="1276" w:type="dxa"/>
            <w:tcBorders>
              <w:bottom w:val="single" w:sz="4" w:space="0" w:color="auto"/>
            </w:tcBorders>
          </w:tcPr>
          <w:p>
            <w:pPr>
              <w:pStyle w:val="yTableNAm"/>
              <w:jc w:val="center"/>
            </w:pPr>
          </w:p>
        </w:tc>
      </w:tr>
    </w:tbl>
    <w:p>
      <w:pPr>
        <w:pStyle w:val="yFootnotesection"/>
      </w:pPr>
      <w:r>
        <w:tab/>
        <w:t>[Clause 24 inserted in Gazette 22 Jul 2015 p. 2979</w:t>
      </w:r>
      <w:r>
        <w:noBreakHyphen/>
        <w:t>80.]</w:t>
      </w:r>
    </w:p>
    <w:p>
      <w:pPr>
        <w:pStyle w:val="yHeading5"/>
      </w:pPr>
      <w:bookmarkStart w:id="256" w:name="_Toc448479840"/>
      <w:r>
        <w:rPr>
          <w:rStyle w:val="CharSClsNo"/>
        </w:rPr>
        <w:t>25A</w:t>
      </w:r>
      <w:r>
        <w:t>.</w:t>
      </w:r>
      <w:r>
        <w:tab/>
        <w:t>Two Rocks Marina</w:t>
      </w:r>
      <w:bookmarkEnd w:id="256"/>
    </w:p>
    <w:p>
      <w:pPr>
        <w:pStyle w:val="ySubsection"/>
      </w:pPr>
      <w:r>
        <w:tab/>
        <w:t>(1)</w:t>
      </w:r>
      <w:r>
        <w:tab/>
        <w:t>This clause applies to the Two Rocks Marina.</w:t>
      </w:r>
    </w:p>
    <w:p>
      <w:pPr>
        <w:pStyle w:val="ySubsection"/>
      </w:pPr>
      <w:r>
        <w:tab/>
        <w:t>(2)</w:t>
      </w:r>
      <w:r>
        <w:tab/>
        <w:t>The dues and charges to be paid under these regulations are set out in Table 25A.1.</w:t>
      </w:r>
    </w:p>
    <w:p>
      <w:pPr>
        <w:pStyle w:val="yTHeadingNAm"/>
        <w:ind w:left="993"/>
      </w:pPr>
      <w:r>
        <w:t>Table 25A.1 (Pen use and alongside berthing)</w:t>
      </w:r>
    </w:p>
    <w:tbl>
      <w:tblPr>
        <w:tblW w:w="6108" w:type="dxa"/>
        <w:tblInd w:w="1037" w:type="dxa"/>
        <w:tblLayout w:type="fixed"/>
        <w:tblCellMar>
          <w:top w:w="57" w:type="dxa"/>
          <w:left w:w="57" w:type="dxa"/>
          <w:right w:w="57" w:type="dxa"/>
        </w:tblCellMar>
        <w:tblLook w:val="0000" w:firstRow="0" w:lastRow="0" w:firstColumn="0" w:lastColumn="0" w:noHBand="0" w:noVBand="0"/>
      </w:tblPr>
      <w:tblGrid>
        <w:gridCol w:w="672"/>
        <w:gridCol w:w="4160"/>
        <w:gridCol w:w="1276"/>
      </w:tblGrid>
      <w:tr>
        <w:trPr>
          <w:cantSplit/>
          <w:tblHeader/>
        </w:trPr>
        <w:tc>
          <w:tcPr>
            <w:tcW w:w="672" w:type="dxa"/>
            <w:tcBorders>
              <w:top w:val="single" w:sz="4" w:space="0" w:color="auto"/>
              <w:bottom w:val="single" w:sz="4" w:space="0" w:color="auto"/>
            </w:tcBorders>
          </w:tcPr>
          <w:p>
            <w:pPr>
              <w:pStyle w:val="yTableNAm"/>
            </w:pPr>
            <w:r>
              <w:rPr>
                <w:b/>
              </w:rPr>
              <w:t>Item</w:t>
            </w:r>
          </w:p>
        </w:tc>
        <w:tc>
          <w:tcPr>
            <w:tcW w:w="4160"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672" w:type="dxa"/>
          </w:tcPr>
          <w:p>
            <w:pPr>
              <w:pStyle w:val="yTableNAm"/>
            </w:pPr>
            <w:r>
              <w:t>1.</w:t>
            </w:r>
          </w:p>
        </w:tc>
        <w:tc>
          <w:tcPr>
            <w:tcW w:w="4160" w:type="dxa"/>
          </w:tcPr>
          <w:p>
            <w:pPr>
              <w:pStyle w:val="yTableNAm"/>
            </w:pPr>
            <w:r>
              <w:t>For the use, other than casual daily use, of a pen (whether it has a walkway or not), an amount calculated per metre of the pen’s length using the annual rate of</w:t>
            </w:r>
          </w:p>
        </w:tc>
        <w:tc>
          <w:tcPr>
            <w:tcW w:w="1276" w:type="dxa"/>
          </w:tcPr>
          <w:p>
            <w:pPr>
              <w:pStyle w:val="yTableNAm"/>
              <w:jc w:val="center"/>
            </w:pPr>
            <w:r>
              <w:br/>
            </w:r>
            <w:r>
              <w:br/>
            </w:r>
            <w:r>
              <w:br/>
              <w:t>406.79</w:t>
            </w:r>
          </w:p>
        </w:tc>
      </w:tr>
      <w:tr>
        <w:trPr>
          <w:cantSplit/>
        </w:trPr>
        <w:tc>
          <w:tcPr>
            <w:tcW w:w="672" w:type="dxa"/>
          </w:tcPr>
          <w:p>
            <w:pPr>
              <w:pStyle w:val="yTableNAm"/>
            </w:pPr>
            <w:r>
              <w:t>2.</w:t>
            </w:r>
          </w:p>
        </w:tc>
        <w:tc>
          <w:tcPr>
            <w:tcW w:w="4160" w:type="dxa"/>
          </w:tcPr>
          <w:p>
            <w:pPr>
              <w:pStyle w:val="yTableNAm"/>
            </w:pPr>
            <w:r>
              <w:t>For the casual daily use of a pen or alongside berth by a commercial vessel, an amount calculated using standard Rate 1</w:t>
            </w:r>
          </w:p>
        </w:tc>
        <w:tc>
          <w:tcPr>
            <w:tcW w:w="1276" w:type="dxa"/>
          </w:tcPr>
          <w:p>
            <w:pPr>
              <w:pStyle w:val="yTableNAm"/>
              <w:jc w:val="center"/>
            </w:pPr>
          </w:p>
        </w:tc>
      </w:tr>
      <w:tr>
        <w:trPr>
          <w:cantSplit/>
        </w:trPr>
        <w:tc>
          <w:tcPr>
            <w:tcW w:w="672" w:type="dxa"/>
          </w:tcPr>
          <w:p>
            <w:pPr>
              <w:pStyle w:val="yTableNAm"/>
            </w:pPr>
            <w:r>
              <w:t>3.</w:t>
            </w:r>
          </w:p>
        </w:tc>
        <w:tc>
          <w:tcPr>
            <w:tcW w:w="4160" w:type="dxa"/>
          </w:tcPr>
          <w:p>
            <w:pPr>
              <w:pStyle w:val="yTableNAm"/>
            </w:pPr>
            <w:r>
              <w:t>For the casual daily use of an alongside berth on the service wharf or service jetty, an amount calculated using standard Rate 1</w:t>
            </w:r>
          </w:p>
        </w:tc>
        <w:tc>
          <w:tcPr>
            <w:tcW w:w="1276" w:type="dxa"/>
          </w:tcPr>
          <w:p>
            <w:pPr>
              <w:pStyle w:val="yTableNAm"/>
              <w:jc w:val="center"/>
            </w:pPr>
          </w:p>
        </w:tc>
      </w:tr>
      <w:tr>
        <w:trPr>
          <w:cantSplit/>
        </w:trPr>
        <w:tc>
          <w:tcPr>
            <w:tcW w:w="672" w:type="dxa"/>
          </w:tcPr>
          <w:p>
            <w:pPr>
              <w:pStyle w:val="yTableNAm"/>
            </w:pPr>
            <w:r>
              <w:t>4.</w:t>
            </w:r>
          </w:p>
        </w:tc>
        <w:tc>
          <w:tcPr>
            <w:tcW w:w="4160" w:type="dxa"/>
          </w:tcPr>
          <w:p>
            <w:pPr>
              <w:pStyle w:val="yTableNAm"/>
            </w:pPr>
            <w:r>
              <w:t>For the casual daily use of a pen or alongside berth by a recreational vessel, an amount calculated using standard Rate 2</w:t>
            </w:r>
          </w:p>
        </w:tc>
        <w:tc>
          <w:tcPr>
            <w:tcW w:w="1276" w:type="dxa"/>
          </w:tcPr>
          <w:p>
            <w:pPr>
              <w:pStyle w:val="yTableNAm"/>
              <w:jc w:val="center"/>
            </w:pPr>
          </w:p>
        </w:tc>
      </w:tr>
      <w:tr>
        <w:trPr>
          <w:cantSplit/>
        </w:trPr>
        <w:tc>
          <w:tcPr>
            <w:tcW w:w="672" w:type="dxa"/>
          </w:tcPr>
          <w:p>
            <w:pPr>
              <w:pStyle w:val="yTableNAm"/>
            </w:pPr>
            <w:r>
              <w:t>5.</w:t>
            </w:r>
          </w:p>
        </w:tc>
        <w:tc>
          <w:tcPr>
            <w:tcW w:w="4160" w:type="dxa"/>
          </w:tcPr>
          <w:p>
            <w:pPr>
              <w:pStyle w:val="yTableNAm"/>
            </w:pPr>
            <w:r>
              <w:t>For the short term use of a service wharf or jetty by a vessel, an amount calculated using standard Rate 3</w:t>
            </w:r>
          </w:p>
        </w:tc>
        <w:tc>
          <w:tcPr>
            <w:tcW w:w="1276" w:type="dxa"/>
          </w:tcPr>
          <w:p>
            <w:pPr>
              <w:pStyle w:val="yTableNAm"/>
              <w:jc w:val="center"/>
            </w:pPr>
          </w:p>
        </w:tc>
      </w:tr>
      <w:tr>
        <w:trPr>
          <w:cantSplit/>
        </w:trPr>
        <w:tc>
          <w:tcPr>
            <w:tcW w:w="672" w:type="dxa"/>
            <w:tcBorders>
              <w:bottom w:val="single" w:sz="4" w:space="0" w:color="auto"/>
            </w:tcBorders>
          </w:tcPr>
          <w:p>
            <w:pPr>
              <w:pStyle w:val="yTableNAm"/>
            </w:pPr>
            <w:r>
              <w:t>6.</w:t>
            </w:r>
          </w:p>
        </w:tc>
        <w:tc>
          <w:tcPr>
            <w:tcW w:w="4160" w:type="dxa"/>
            <w:tcBorders>
              <w:bottom w:val="single" w:sz="4" w:space="0" w:color="auto"/>
            </w:tcBorders>
          </w:tcPr>
          <w:p>
            <w:pPr>
              <w:pStyle w:val="yTableNAm"/>
            </w:pPr>
            <w:r>
              <w:t>For the use, other than casual daily use, of an alongside berth, an amount calculated per metre of the vessel’s length using the annual rate of</w:t>
            </w:r>
          </w:p>
        </w:tc>
        <w:tc>
          <w:tcPr>
            <w:tcW w:w="1276" w:type="dxa"/>
            <w:tcBorders>
              <w:bottom w:val="single" w:sz="4" w:space="0" w:color="auto"/>
            </w:tcBorders>
          </w:tcPr>
          <w:p>
            <w:pPr>
              <w:pStyle w:val="yTableNAm"/>
              <w:jc w:val="center"/>
            </w:pPr>
            <w:r>
              <w:br/>
            </w:r>
            <w:r>
              <w:br/>
            </w:r>
            <w:r>
              <w:br/>
              <w:t>406.79</w:t>
            </w:r>
          </w:p>
        </w:tc>
      </w:tr>
    </w:tbl>
    <w:p>
      <w:pPr>
        <w:pStyle w:val="yFootnotesection"/>
      </w:pPr>
      <w:r>
        <w:tab/>
        <w:t>[Clause 25A inserted in Gazette 22 Jul 2015 p. 2980; amended in Gazette 5 Apr 2016 p. 1024.]</w:t>
      </w:r>
    </w:p>
    <w:p>
      <w:pPr>
        <w:pStyle w:val="yHeading5"/>
      </w:pPr>
      <w:bookmarkStart w:id="257" w:name="_Toc448479841"/>
      <w:r>
        <w:rPr>
          <w:rStyle w:val="CharSClsNo"/>
        </w:rPr>
        <w:t>25</w:t>
      </w:r>
      <w:r>
        <w:t>.</w:t>
      </w:r>
      <w:r>
        <w:tab/>
        <w:t>Port of Wyndham</w:t>
      </w:r>
      <w:bookmarkEnd w:id="257"/>
    </w:p>
    <w:p>
      <w:pPr>
        <w:pStyle w:val="ySubsection"/>
      </w:pPr>
      <w:r>
        <w:tab/>
        <w:t>(1)</w:t>
      </w:r>
      <w:r>
        <w:tab/>
        <w:t xml:space="preserve">This clause applies to the </w:t>
      </w:r>
      <w:smartTag w:uri="urn:schemas-microsoft-com:office:smarttags" w:element="place">
        <w:smartTag w:uri="urn:schemas-microsoft-com:office:smarttags" w:element="PlaceType">
          <w:r>
            <w:t>Port</w:t>
          </w:r>
        </w:smartTag>
        <w:r>
          <w:t xml:space="preserve"> of </w:t>
        </w:r>
        <w:smartTag w:uri="urn:schemas-microsoft-com:office:smarttags" w:element="PlaceName">
          <w:r>
            <w:t>Wyndham</w:t>
          </w:r>
        </w:smartTag>
      </w:smartTag>
      <w:r>
        <w:t>.</w:t>
      </w:r>
    </w:p>
    <w:p>
      <w:pPr>
        <w:pStyle w:val="ySubsection"/>
      </w:pPr>
      <w:r>
        <w:tab/>
        <w:t>(2)</w:t>
      </w:r>
      <w:r>
        <w:tab/>
        <w:t>The berthing dues to be paid under these regulations are set out in Table 25.1.</w:t>
      </w:r>
    </w:p>
    <w:p>
      <w:pPr>
        <w:pStyle w:val="yTHeadingNAm"/>
        <w:spacing w:before="180" w:after="80"/>
        <w:ind w:left="992"/>
      </w:pPr>
      <w:r>
        <w:t>Table 25.1 (Berthing)</w:t>
      </w:r>
    </w:p>
    <w:tbl>
      <w:tblPr>
        <w:tblW w:w="6108" w:type="dxa"/>
        <w:tblInd w:w="1037" w:type="dxa"/>
        <w:tblLayout w:type="fixed"/>
        <w:tblCellMar>
          <w:top w:w="57" w:type="dxa"/>
          <w:left w:w="57" w:type="dxa"/>
          <w:right w:w="57" w:type="dxa"/>
        </w:tblCellMar>
        <w:tblLook w:val="0000" w:firstRow="0" w:lastRow="0" w:firstColumn="0" w:lastColumn="0" w:noHBand="0" w:noVBand="0"/>
      </w:tblPr>
      <w:tblGrid>
        <w:gridCol w:w="672"/>
        <w:gridCol w:w="1750"/>
        <w:gridCol w:w="2268"/>
        <w:gridCol w:w="1418"/>
      </w:tblGrid>
      <w:tr>
        <w:trPr>
          <w:cantSplit/>
          <w:tblHeader/>
        </w:trPr>
        <w:tc>
          <w:tcPr>
            <w:tcW w:w="672" w:type="dxa"/>
            <w:tcBorders>
              <w:top w:val="single" w:sz="4" w:space="0" w:color="auto"/>
              <w:bottom w:val="single" w:sz="4" w:space="0" w:color="auto"/>
            </w:tcBorders>
          </w:tcPr>
          <w:p>
            <w:pPr>
              <w:pStyle w:val="yTableNAm"/>
            </w:pPr>
            <w:r>
              <w:rPr>
                <w:b/>
              </w:rPr>
              <w:t>Item</w:t>
            </w:r>
          </w:p>
        </w:tc>
        <w:tc>
          <w:tcPr>
            <w:tcW w:w="1750" w:type="dxa"/>
            <w:tcBorders>
              <w:top w:val="single" w:sz="4" w:space="0" w:color="auto"/>
              <w:bottom w:val="single" w:sz="4" w:space="0" w:color="auto"/>
            </w:tcBorders>
          </w:tcPr>
          <w:p>
            <w:pPr>
              <w:pStyle w:val="yTableNAm"/>
            </w:pPr>
            <w:r>
              <w:rPr>
                <w:b/>
              </w:rPr>
              <w:t>Vessel or cargo</w:t>
            </w:r>
          </w:p>
        </w:tc>
        <w:tc>
          <w:tcPr>
            <w:tcW w:w="2268" w:type="dxa"/>
            <w:tcBorders>
              <w:top w:val="single" w:sz="4" w:space="0" w:color="auto"/>
              <w:bottom w:val="single" w:sz="4" w:space="0" w:color="auto"/>
            </w:tcBorders>
          </w:tcPr>
          <w:p>
            <w:pPr>
              <w:pStyle w:val="yTableNAm"/>
            </w:pPr>
            <w:r>
              <w:rPr>
                <w:b/>
              </w:rPr>
              <w:t>Dues</w:t>
            </w:r>
          </w:p>
        </w:tc>
        <w:tc>
          <w:tcPr>
            <w:tcW w:w="1418" w:type="dxa"/>
            <w:tcBorders>
              <w:top w:val="single" w:sz="4" w:space="0" w:color="auto"/>
              <w:bottom w:val="single" w:sz="4" w:space="0" w:color="auto"/>
            </w:tcBorders>
          </w:tcPr>
          <w:p>
            <w:pPr>
              <w:pStyle w:val="yTableNAm"/>
              <w:jc w:val="center"/>
            </w:pPr>
            <w:r>
              <w:rPr>
                <w:b/>
              </w:rPr>
              <w:t>Minimum per day ($)</w:t>
            </w:r>
          </w:p>
        </w:tc>
      </w:tr>
      <w:tr>
        <w:trPr>
          <w:cantSplit/>
        </w:trPr>
        <w:tc>
          <w:tcPr>
            <w:tcW w:w="672" w:type="dxa"/>
          </w:tcPr>
          <w:p>
            <w:pPr>
              <w:pStyle w:val="yTableNAm"/>
            </w:pPr>
            <w:r>
              <w:t>1.</w:t>
            </w:r>
          </w:p>
        </w:tc>
        <w:tc>
          <w:tcPr>
            <w:tcW w:w="1750" w:type="dxa"/>
          </w:tcPr>
          <w:p>
            <w:pPr>
              <w:pStyle w:val="yTableNAm"/>
            </w:pPr>
            <w:r>
              <w:t>Vessel of 300 gross registered tonnes or over</w:t>
            </w:r>
          </w:p>
        </w:tc>
        <w:tc>
          <w:tcPr>
            <w:tcW w:w="2268" w:type="dxa"/>
          </w:tcPr>
          <w:p>
            <w:pPr>
              <w:pStyle w:val="yTableNAm"/>
            </w:pPr>
            <w:r>
              <w:t>$1.19 per tonne, per cubic metre, or per kilolitre, at option of officer in charge, on all cargo landed or shipped</w:t>
            </w:r>
          </w:p>
        </w:tc>
        <w:tc>
          <w:tcPr>
            <w:tcW w:w="1418" w:type="dxa"/>
          </w:tcPr>
          <w:p>
            <w:pPr>
              <w:pStyle w:val="yTableNAm"/>
              <w:jc w:val="center"/>
            </w:pPr>
            <w:r>
              <w:br/>
            </w:r>
            <w:r>
              <w:br/>
            </w:r>
            <w:r>
              <w:br/>
            </w:r>
            <w:r>
              <w:br/>
              <w:t>178.05</w:t>
            </w:r>
          </w:p>
        </w:tc>
      </w:tr>
      <w:tr>
        <w:trPr>
          <w:cantSplit/>
        </w:trPr>
        <w:tc>
          <w:tcPr>
            <w:tcW w:w="672" w:type="dxa"/>
          </w:tcPr>
          <w:p>
            <w:pPr>
              <w:pStyle w:val="yTableNAm"/>
            </w:pPr>
            <w:r>
              <w:t>2.</w:t>
            </w:r>
          </w:p>
        </w:tc>
        <w:tc>
          <w:tcPr>
            <w:tcW w:w="1750" w:type="dxa"/>
          </w:tcPr>
          <w:p>
            <w:pPr>
              <w:pStyle w:val="yTableNAm"/>
            </w:pPr>
            <w:r>
              <w:t>Vessel under 300 gross registered tonnes</w:t>
            </w:r>
          </w:p>
        </w:tc>
        <w:tc>
          <w:tcPr>
            <w:tcW w:w="2268" w:type="dxa"/>
          </w:tcPr>
          <w:p>
            <w:pPr>
              <w:pStyle w:val="yTableNAm"/>
            </w:pPr>
            <w:r>
              <w:t>$6.44 per metre of the vessel’s length, per day</w:t>
            </w:r>
          </w:p>
        </w:tc>
        <w:tc>
          <w:tcPr>
            <w:tcW w:w="1418" w:type="dxa"/>
          </w:tcPr>
          <w:p>
            <w:pPr>
              <w:pStyle w:val="yTableNAm"/>
              <w:jc w:val="center"/>
            </w:pPr>
            <w:r>
              <w:br/>
              <w:t>118.65</w:t>
            </w:r>
          </w:p>
        </w:tc>
      </w:tr>
      <w:tr>
        <w:trPr>
          <w:cantSplit/>
        </w:trPr>
        <w:tc>
          <w:tcPr>
            <w:tcW w:w="672" w:type="dxa"/>
          </w:tcPr>
          <w:p>
            <w:pPr>
              <w:pStyle w:val="yTableNAm"/>
            </w:pPr>
            <w:r>
              <w:t>3.</w:t>
            </w:r>
          </w:p>
        </w:tc>
        <w:tc>
          <w:tcPr>
            <w:tcW w:w="1750" w:type="dxa"/>
          </w:tcPr>
          <w:p>
            <w:pPr>
              <w:pStyle w:val="yTableNAm"/>
            </w:pPr>
            <w:r>
              <w:t>Vessel using berth for purposes other than handling cargo</w:t>
            </w:r>
          </w:p>
        </w:tc>
        <w:tc>
          <w:tcPr>
            <w:tcW w:w="2268" w:type="dxa"/>
          </w:tcPr>
          <w:p>
            <w:pPr>
              <w:pStyle w:val="yTableNAm"/>
            </w:pPr>
            <w:r>
              <w:t>$6.44 per metre of the vessel’s length, per day</w:t>
            </w:r>
          </w:p>
        </w:tc>
        <w:tc>
          <w:tcPr>
            <w:tcW w:w="1418" w:type="dxa"/>
          </w:tcPr>
          <w:p>
            <w:pPr>
              <w:pStyle w:val="yTableNAm"/>
              <w:jc w:val="center"/>
            </w:pPr>
            <w:r>
              <w:br/>
              <w:t>118.65</w:t>
            </w:r>
          </w:p>
        </w:tc>
      </w:tr>
      <w:tr>
        <w:trPr>
          <w:cantSplit/>
        </w:trPr>
        <w:tc>
          <w:tcPr>
            <w:tcW w:w="672" w:type="dxa"/>
          </w:tcPr>
          <w:p>
            <w:pPr>
              <w:pStyle w:val="yTableNAm"/>
            </w:pPr>
            <w:r>
              <w:t>4.</w:t>
            </w:r>
          </w:p>
        </w:tc>
        <w:tc>
          <w:tcPr>
            <w:tcW w:w="1750" w:type="dxa"/>
          </w:tcPr>
          <w:p>
            <w:pPr>
              <w:pStyle w:val="yTableNAm"/>
            </w:pPr>
            <w:r>
              <w:t>Container, empty</w:t>
            </w:r>
          </w:p>
        </w:tc>
        <w:tc>
          <w:tcPr>
            <w:tcW w:w="2268" w:type="dxa"/>
          </w:tcPr>
          <w:p>
            <w:pPr>
              <w:pStyle w:val="yTableNAm"/>
            </w:pPr>
            <w:r>
              <w:t>$9.25 per container</w:t>
            </w:r>
          </w:p>
        </w:tc>
        <w:tc>
          <w:tcPr>
            <w:tcW w:w="1418" w:type="dxa"/>
          </w:tcPr>
          <w:p>
            <w:pPr>
              <w:pStyle w:val="yTableNAm"/>
              <w:jc w:val="center"/>
            </w:pPr>
          </w:p>
        </w:tc>
      </w:tr>
      <w:tr>
        <w:trPr>
          <w:cantSplit/>
        </w:trPr>
        <w:tc>
          <w:tcPr>
            <w:tcW w:w="672" w:type="dxa"/>
            <w:tcBorders>
              <w:bottom w:val="single" w:sz="4" w:space="0" w:color="auto"/>
            </w:tcBorders>
          </w:tcPr>
          <w:p>
            <w:pPr>
              <w:pStyle w:val="yTableNAm"/>
            </w:pPr>
            <w:r>
              <w:t>5.</w:t>
            </w:r>
          </w:p>
        </w:tc>
        <w:tc>
          <w:tcPr>
            <w:tcW w:w="1750" w:type="dxa"/>
            <w:tcBorders>
              <w:bottom w:val="single" w:sz="4" w:space="0" w:color="auto"/>
            </w:tcBorders>
          </w:tcPr>
          <w:p>
            <w:pPr>
              <w:pStyle w:val="yTableNAm"/>
            </w:pPr>
            <w:r>
              <w:t>Container, loaded</w:t>
            </w:r>
          </w:p>
        </w:tc>
        <w:tc>
          <w:tcPr>
            <w:tcW w:w="2268" w:type="dxa"/>
            <w:tcBorders>
              <w:bottom w:val="single" w:sz="4" w:space="0" w:color="auto"/>
            </w:tcBorders>
          </w:tcPr>
          <w:p>
            <w:pPr>
              <w:pStyle w:val="yTableNAm"/>
            </w:pPr>
            <w:r>
              <w:t>$29.74 per container</w:t>
            </w:r>
          </w:p>
        </w:tc>
        <w:tc>
          <w:tcPr>
            <w:tcW w:w="1418" w:type="dxa"/>
            <w:tcBorders>
              <w:bottom w:val="single" w:sz="4" w:space="0" w:color="auto"/>
            </w:tcBorders>
          </w:tcPr>
          <w:p>
            <w:pPr>
              <w:pStyle w:val="yTableNAm"/>
              <w:jc w:val="center"/>
            </w:pPr>
          </w:p>
        </w:tc>
      </w:tr>
    </w:tbl>
    <w:p>
      <w:pPr>
        <w:pStyle w:val="ySubsection"/>
        <w:spacing w:before="240"/>
      </w:pPr>
      <w:r>
        <w:tab/>
        <w:t>(3)</w:t>
      </w:r>
      <w:r>
        <w:tab/>
        <w:t>The wharfage dues to be paid under these regulations are set out in Table 25.2.</w:t>
      </w:r>
    </w:p>
    <w:p>
      <w:pPr>
        <w:pStyle w:val="yTHeadingNAm"/>
        <w:spacing w:before="180" w:after="80"/>
        <w:ind w:left="992"/>
      </w:pPr>
      <w:r>
        <w:t>Table 25.2 (Wharfage)</w:t>
      </w:r>
    </w:p>
    <w:tbl>
      <w:tblPr>
        <w:tblW w:w="6095" w:type="dxa"/>
        <w:tblInd w:w="1050" w:type="dxa"/>
        <w:tblLayout w:type="fixed"/>
        <w:tblCellMar>
          <w:top w:w="57" w:type="dxa"/>
          <w:left w:w="57" w:type="dxa"/>
          <w:right w:w="57" w:type="dxa"/>
        </w:tblCellMar>
        <w:tblLook w:val="0000" w:firstRow="0" w:lastRow="0" w:firstColumn="0" w:lastColumn="0" w:noHBand="0" w:noVBand="0"/>
      </w:tblPr>
      <w:tblGrid>
        <w:gridCol w:w="673"/>
        <w:gridCol w:w="35"/>
        <w:gridCol w:w="284"/>
        <w:gridCol w:w="3685"/>
        <w:gridCol w:w="1418"/>
      </w:tblGrid>
      <w:tr>
        <w:trPr>
          <w:cantSplit/>
          <w:tblHeader/>
        </w:trPr>
        <w:tc>
          <w:tcPr>
            <w:tcW w:w="673" w:type="dxa"/>
            <w:tcBorders>
              <w:top w:val="single" w:sz="4" w:space="0" w:color="auto"/>
              <w:bottom w:val="single" w:sz="4" w:space="0" w:color="auto"/>
            </w:tcBorders>
          </w:tcPr>
          <w:p>
            <w:pPr>
              <w:pStyle w:val="yTableNAm"/>
            </w:pPr>
            <w:r>
              <w:rPr>
                <w:b/>
              </w:rPr>
              <w:t>Item</w:t>
            </w:r>
          </w:p>
        </w:tc>
        <w:tc>
          <w:tcPr>
            <w:tcW w:w="4004" w:type="dxa"/>
            <w:gridSpan w:val="3"/>
            <w:tcBorders>
              <w:top w:val="single" w:sz="4" w:space="0" w:color="auto"/>
              <w:bottom w:val="single" w:sz="4" w:space="0" w:color="auto"/>
            </w:tcBorders>
          </w:tcPr>
          <w:p>
            <w:pPr>
              <w:pStyle w:val="yTableNAm"/>
            </w:pPr>
            <w:r>
              <w:rPr>
                <w:b/>
              </w:rPr>
              <w:t>Goods</w:t>
            </w:r>
          </w:p>
        </w:tc>
        <w:tc>
          <w:tcPr>
            <w:tcW w:w="1418" w:type="dxa"/>
            <w:tcBorders>
              <w:top w:val="single" w:sz="4" w:space="0" w:color="auto"/>
              <w:bottom w:val="single" w:sz="4" w:space="0" w:color="auto"/>
            </w:tcBorders>
          </w:tcPr>
          <w:p>
            <w:pPr>
              <w:pStyle w:val="yTableNAm"/>
              <w:jc w:val="center"/>
            </w:pPr>
            <w:r>
              <w:rPr>
                <w:b/>
              </w:rPr>
              <w:t>$</w:t>
            </w:r>
          </w:p>
        </w:tc>
      </w:tr>
      <w:tr>
        <w:trPr>
          <w:cantSplit/>
        </w:trPr>
        <w:tc>
          <w:tcPr>
            <w:tcW w:w="673" w:type="dxa"/>
          </w:tcPr>
          <w:p>
            <w:pPr>
              <w:pStyle w:val="yTableNAm"/>
            </w:pPr>
            <w:r>
              <w:t>1.</w:t>
            </w:r>
          </w:p>
        </w:tc>
        <w:tc>
          <w:tcPr>
            <w:tcW w:w="4004" w:type="dxa"/>
            <w:gridSpan w:val="3"/>
          </w:tcPr>
          <w:p>
            <w:pPr>
              <w:pStyle w:val="yTableNAm"/>
            </w:pPr>
            <w:r>
              <w:t xml:space="preserve">Cargo in 20 feet equivalent unit (TEU) containers — </w:t>
            </w:r>
          </w:p>
        </w:tc>
        <w:tc>
          <w:tcPr>
            <w:tcW w:w="1418" w:type="dxa"/>
            <w:vAlign w:val="bottom"/>
          </w:tcPr>
          <w:p>
            <w:pPr>
              <w:pStyle w:val="yTableNAm"/>
              <w:jc w:val="center"/>
            </w:pPr>
          </w:p>
        </w:tc>
      </w:tr>
      <w:tr>
        <w:trPr>
          <w:cantSplit/>
        </w:trPr>
        <w:tc>
          <w:tcPr>
            <w:tcW w:w="673" w:type="dxa"/>
          </w:tcPr>
          <w:p>
            <w:pPr>
              <w:pStyle w:val="zyTableNAm"/>
            </w:pPr>
          </w:p>
        </w:tc>
        <w:tc>
          <w:tcPr>
            <w:tcW w:w="4004" w:type="dxa"/>
            <w:gridSpan w:val="3"/>
          </w:tcPr>
          <w:p>
            <w:pPr>
              <w:pStyle w:val="yTableNAm"/>
              <w:tabs>
                <w:tab w:val="clear" w:pos="567"/>
              </w:tabs>
              <w:ind w:left="226" w:hanging="226"/>
            </w:pPr>
            <w:r>
              <w:t>•</w:t>
            </w:r>
            <w:r>
              <w:tab/>
              <w:t>fertiliser, per TEU</w:t>
            </w:r>
          </w:p>
        </w:tc>
        <w:tc>
          <w:tcPr>
            <w:tcW w:w="1418" w:type="dxa"/>
            <w:vAlign w:val="bottom"/>
          </w:tcPr>
          <w:p>
            <w:pPr>
              <w:pStyle w:val="yTableNAm"/>
              <w:jc w:val="center"/>
            </w:pPr>
            <w:r>
              <w:t>103.22</w:t>
            </w:r>
          </w:p>
        </w:tc>
      </w:tr>
      <w:tr>
        <w:trPr>
          <w:cantSplit/>
        </w:trPr>
        <w:tc>
          <w:tcPr>
            <w:tcW w:w="673" w:type="dxa"/>
          </w:tcPr>
          <w:p>
            <w:pPr>
              <w:pStyle w:val="zyTableNAm"/>
              <w:keepNext/>
            </w:pPr>
          </w:p>
        </w:tc>
        <w:tc>
          <w:tcPr>
            <w:tcW w:w="4004" w:type="dxa"/>
            <w:gridSpan w:val="3"/>
          </w:tcPr>
          <w:p>
            <w:pPr>
              <w:pStyle w:val="yTableNAm"/>
              <w:keepNext/>
              <w:tabs>
                <w:tab w:val="clear" w:pos="567"/>
              </w:tabs>
              <w:ind w:left="226" w:hanging="226"/>
            </w:pPr>
            <w:r>
              <w:t>•</w:t>
            </w:r>
            <w:r>
              <w:tab/>
              <w:t>explosives, per TEU</w:t>
            </w:r>
          </w:p>
        </w:tc>
        <w:tc>
          <w:tcPr>
            <w:tcW w:w="1418" w:type="dxa"/>
            <w:vAlign w:val="bottom"/>
          </w:tcPr>
          <w:p>
            <w:pPr>
              <w:pStyle w:val="yTableNAm"/>
              <w:keepNext/>
              <w:jc w:val="center"/>
            </w:pPr>
            <w:r>
              <w:t>127.70</w:t>
            </w:r>
          </w:p>
        </w:tc>
      </w:tr>
      <w:tr>
        <w:trPr>
          <w:cantSplit/>
        </w:trPr>
        <w:tc>
          <w:tcPr>
            <w:tcW w:w="673" w:type="dxa"/>
          </w:tcPr>
          <w:p>
            <w:pPr>
              <w:pStyle w:val="zyTableNAm"/>
            </w:pPr>
          </w:p>
        </w:tc>
        <w:tc>
          <w:tcPr>
            <w:tcW w:w="4004" w:type="dxa"/>
            <w:gridSpan w:val="3"/>
          </w:tcPr>
          <w:p>
            <w:pPr>
              <w:pStyle w:val="yTableNAm"/>
              <w:tabs>
                <w:tab w:val="clear" w:pos="567"/>
              </w:tabs>
              <w:ind w:left="226" w:hanging="226"/>
            </w:pPr>
            <w:r>
              <w:t>•</w:t>
            </w:r>
            <w:r>
              <w:tab/>
              <w:t>products of the soil (not otherwise specified), per TEU</w:t>
            </w:r>
          </w:p>
        </w:tc>
        <w:tc>
          <w:tcPr>
            <w:tcW w:w="1418" w:type="dxa"/>
            <w:vAlign w:val="bottom"/>
          </w:tcPr>
          <w:p>
            <w:pPr>
              <w:pStyle w:val="yTableNAm"/>
              <w:jc w:val="center"/>
            </w:pPr>
            <w:r>
              <w:t>64.80</w:t>
            </w:r>
          </w:p>
        </w:tc>
      </w:tr>
      <w:tr>
        <w:trPr>
          <w:cantSplit/>
        </w:trPr>
        <w:tc>
          <w:tcPr>
            <w:tcW w:w="673" w:type="dxa"/>
          </w:tcPr>
          <w:p>
            <w:pPr>
              <w:pStyle w:val="zyTableNAm"/>
            </w:pPr>
          </w:p>
        </w:tc>
        <w:tc>
          <w:tcPr>
            <w:tcW w:w="4004" w:type="dxa"/>
            <w:gridSpan w:val="3"/>
          </w:tcPr>
          <w:p>
            <w:pPr>
              <w:pStyle w:val="yTableNAm"/>
              <w:tabs>
                <w:tab w:val="clear" w:pos="567"/>
              </w:tabs>
              <w:ind w:left="226" w:hanging="226"/>
            </w:pPr>
            <w:r>
              <w:t>•</w:t>
            </w:r>
            <w:r>
              <w:tab/>
              <w:t>not otherwise specified in this item, per TEU</w:t>
            </w:r>
          </w:p>
        </w:tc>
        <w:tc>
          <w:tcPr>
            <w:tcW w:w="1418" w:type="dxa"/>
            <w:vAlign w:val="bottom"/>
          </w:tcPr>
          <w:p>
            <w:pPr>
              <w:pStyle w:val="yTableNAm"/>
              <w:jc w:val="center"/>
            </w:pPr>
            <w:r>
              <w:t>204.67</w:t>
            </w:r>
          </w:p>
        </w:tc>
      </w:tr>
      <w:tr>
        <w:trPr>
          <w:cantSplit/>
        </w:trPr>
        <w:tc>
          <w:tcPr>
            <w:tcW w:w="673" w:type="dxa"/>
          </w:tcPr>
          <w:p>
            <w:pPr>
              <w:pStyle w:val="yTableNAm"/>
            </w:pPr>
            <w:r>
              <w:t>2.</w:t>
            </w:r>
          </w:p>
        </w:tc>
        <w:tc>
          <w:tcPr>
            <w:tcW w:w="4004" w:type="dxa"/>
            <w:gridSpan w:val="3"/>
          </w:tcPr>
          <w:p>
            <w:pPr>
              <w:pStyle w:val="yTableNAm"/>
            </w:pPr>
            <w:r>
              <w:t>Empty TEU containers, per TEU</w:t>
            </w:r>
          </w:p>
        </w:tc>
        <w:tc>
          <w:tcPr>
            <w:tcW w:w="1418" w:type="dxa"/>
            <w:vAlign w:val="bottom"/>
          </w:tcPr>
          <w:p>
            <w:pPr>
              <w:pStyle w:val="yTableNAm"/>
              <w:jc w:val="center"/>
            </w:pPr>
            <w:r>
              <w:t>59.48</w:t>
            </w:r>
          </w:p>
        </w:tc>
      </w:tr>
      <w:tr>
        <w:trPr>
          <w:cantSplit/>
        </w:trPr>
        <w:tc>
          <w:tcPr>
            <w:tcW w:w="673" w:type="dxa"/>
          </w:tcPr>
          <w:p>
            <w:pPr>
              <w:pStyle w:val="yTableNAm"/>
            </w:pPr>
            <w:r>
              <w:t>3.</w:t>
            </w:r>
          </w:p>
        </w:tc>
        <w:tc>
          <w:tcPr>
            <w:tcW w:w="4004" w:type="dxa"/>
            <w:gridSpan w:val="3"/>
          </w:tcPr>
          <w:p>
            <w:pPr>
              <w:pStyle w:val="yTableNAm"/>
            </w:pPr>
            <w:r>
              <w:t>Cargo, whether in containers (not TEU containers) or otherwise —</w:t>
            </w:r>
          </w:p>
        </w:tc>
        <w:tc>
          <w:tcPr>
            <w:tcW w:w="1418" w:type="dxa"/>
            <w:vAlign w:val="bottom"/>
          </w:tcPr>
          <w:p>
            <w:pPr>
              <w:pStyle w:val="yTableNAm"/>
              <w:jc w:val="center"/>
            </w:pPr>
          </w:p>
        </w:tc>
      </w:tr>
      <w:tr>
        <w:trPr>
          <w:cantSplit/>
        </w:trPr>
        <w:tc>
          <w:tcPr>
            <w:tcW w:w="673" w:type="dxa"/>
          </w:tcPr>
          <w:p>
            <w:pPr>
              <w:pStyle w:val="zyTableNAm"/>
            </w:pPr>
          </w:p>
        </w:tc>
        <w:tc>
          <w:tcPr>
            <w:tcW w:w="4004" w:type="dxa"/>
            <w:gridSpan w:val="3"/>
          </w:tcPr>
          <w:p>
            <w:pPr>
              <w:pStyle w:val="yTableNAm"/>
              <w:tabs>
                <w:tab w:val="clear" w:pos="567"/>
              </w:tabs>
              <w:ind w:left="226" w:hanging="226"/>
            </w:pPr>
            <w:r>
              <w:t>•</w:t>
            </w:r>
            <w:r>
              <w:tab/>
              <w:t xml:space="preserve">animals, live — </w:t>
            </w:r>
          </w:p>
        </w:tc>
        <w:tc>
          <w:tcPr>
            <w:tcW w:w="1418" w:type="dxa"/>
            <w:vAlign w:val="bottom"/>
          </w:tcPr>
          <w:p>
            <w:pPr>
              <w:pStyle w:val="yTableNAm"/>
              <w:jc w:val="center"/>
            </w:pPr>
          </w:p>
        </w:tc>
      </w:tr>
      <w:tr>
        <w:trPr>
          <w:cantSplit/>
        </w:trPr>
        <w:tc>
          <w:tcPr>
            <w:tcW w:w="992" w:type="dxa"/>
            <w:gridSpan w:val="3"/>
          </w:tcPr>
          <w:p>
            <w:pPr>
              <w:pStyle w:val="zyTableNAm"/>
            </w:pPr>
          </w:p>
        </w:tc>
        <w:tc>
          <w:tcPr>
            <w:tcW w:w="3685" w:type="dxa"/>
          </w:tcPr>
          <w:p>
            <w:pPr>
              <w:pStyle w:val="yTableNAm"/>
              <w:tabs>
                <w:tab w:val="clear" w:pos="567"/>
              </w:tabs>
              <w:ind w:left="227" w:hanging="227"/>
            </w:pPr>
            <w:r>
              <w:t>•</w:t>
            </w:r>
            <w:r>
              <w:tab/>
              <w:t>cattle (bullocks, cows, etc.), per head</w:t>
            </w:r>
          </w:p>
        </w:tc>
        <w:tc>
          <w:tcPr>
            <w:tcW w:w="1418" w:type="dxa"/>
            <w:vAlign w:val="bottom"/>
          </w:tcPr>
          <w:p>
            <w:pPr>
              <w:pStyle w:val="yTableNAm"/>
              <w:jc w:val="center"/>
            </w:pPr>
            <w:r>
              <w:t>2.54</w:t>
            </w:r>
          </w:p>
        </w:tc>
      </w:tr>
      <w:tr>
        <w:trPr>
          <w:cantSplit/>
        </w:trPr>
        <w:tc>
          <w:tcPr>
            <w:tcW w:w="992" w:type="dxa"/>
            <w:gridSpan w:val="3"/>
          </w:tcPr>
          <w:p>
            <w:pPr>
              <w:pStyle w:val="zyTableNAm"/>
            </w:pPr>
          </w:p>
        </w:tc>
        <w:tc>
          <w:tcPr>
            <w:tcW w:w="3685" w:type="dxa"/>
          </w:tcPr>
          <w:p>
            <w:pPr>
              <w:pStyle w:val="yTableNAm"/>
              <w:tabs>
                <w:tab w:val="clear" w:pos="567"/>
              </w:tabs>
              <w:ind w:left="227" w:hanging="227"/>
            </w:pPr>
            <w:r>
              <w:t>•</w:t>
            </w:r>
            <w:r>
              <w:tab/>
              <w:t>dogs, goats, pigs, sheep, per head</w:t>
            </w:r>
          </w:p>
        </w:tc>
        <w:tc>
          <w:tcPr>
            <w:tcW w:w="1418" w:type="dxa"/>
            <w:vAlign w:val="bottom"/>
          </w:tcPr>
          <w:p>
            <w:pPr>
              <w:pStyle w:val="yTableNAm"/>
              <w:jc w:val="center"/>
            </w:pPr>
            <w:r>
              <w:t>0.52</w:t>
            </w:r>
          </w:p>
        </w:tc>
      </w:tr>
      <w:tr>
        <w:trPr>
          <w:cantSplit/>
        </w:trPr>
        <w:tc>
          <w:tcPr>
            <w:tcW w:w="708" w:type="dxa"/>
            <w:gridSpan w:val="2"/>
          </w:tcPr>
          <w:p>
            <w:pPr>
              <w:pStyle w:val="zyTableNAm"/>
            </w:pPr>
          </w:p>
        </w:tc>
        <w:tc>
          <w:tcPr>
            <w:tcW w:w="3969" w:type="dxa"/>
            <w:gridSpan w:val="2"/>
          </w:tcPr>
          <w:p>
            <w:pPr>
              <w:pStyle w:val="yTableNAm"/>
              <w:tabs>
                <w:tab w:val="clear" w:pos="567"/>
              </w:tabs>
              <w:ind w:left="226" w:hanging="226"/>
            </w:pPr>
            <w:r>
              <w:t>•</w:t>
            </w:r>
            <w:r>
              <w:tab/>
              <w:t>bulk, by pipeline, per kilolitre</w:t>
            </w:r>
          </w:p>
        </w:tc>
        <w:tc>
          <w:tcPr>
            <w:tcW w:w="1418" w:type="dxa"/>
            <w:vAlign w:val="bottom"/>
          </w:tcPr>
          <w:p>
            <w:pPr>
              <w:pStyle w:val="yTableNAm"/>
              <w:jc w:val="center"/>
            </w:pPr>
            <w:r>
              <w:t>10.82</w:t>
            </w:r>
          </w:p>
        </w:tc>
      </w:tr>
      <w:tr>
        <w:trPr>
          <w:cantSplit/>
        </w:trPr>
        <w:tc>
          <w:tcPr>
            <w:tcW w:w="708" w:type="dxa"/>
            <w:gridSpan w:val="2"/>
          </w:tcPr>
          <w:p>
            <w:pPr>
              <w:pStyle w:val="zyTableNAm"/>
            </w:pPr>
          </w:p>
        </w:tc>
        <w:tc>
          <w:tcPr>
            <w:tcW w:w="3969" w:type="dxa"/>
            <w:gridSpan w:val="2"/>
          </w:tcPr>
          <w:p>
            <w:pPr>
              <w:pStyle w:val="yTableNAm"/>
              <w:tabs>
                <w:tab w:val="clear" w:pos="567"/>
              </w:tabs>
              <w:ind w:left="226" w:hanging="226"/>
            </w:pPr>
            <w:r>
              <w:t>•</w:t>
            </w:r>
            <w:r>
              <w:tab/>
              <w:t>bulk, by pipeline using road tanker on jetty, per kilolitre</w:t>
            </w:r>
          </w:p>
        </w:tc>
        <w:tc>
          <w:tcPr>
            <w:tcW w:w="1418" w:type="dxa"/>
            <w:vAlign w:val="bottom"/>
          </w:tcPr>
          <w:p>
            <w:pPr>
              <w:pStyle w:val="yTableNAm"/>
              <w:jc w:val="center"/>
            </w:pPr>
            <w:r>
              <w:t>11.28</w:t>
            </w:r>
          </w:p>
        </w:tc>
      </w:tr>
      <w:tr>
        <w:trPr>
          <w:cantSplit/>
        </w:trPr>
        <w:tc>
          <w:tcPr>
            <w:tcW w:w="708" w:type="dxa"/>
            <w:gridSpan w:val="2"/>
          </w:tcPr>
          <w:p>
            <w:pPr>
              <w:pStyle w:val="zyTableNAm"/>
            </w:pPr>
          </w:p>
        </w:tc>
        <w:tc>
          <w:tcPr>
            <w:tcW w:w="3969" w:type="dxa"/>
            <w:gridSpan w:val="2"/>
          </w:tcPr>
          <w:p>
            <w:pPr>
              <w:pStyle w:val="yTableNAm"/>
              <w:tabs>
                <w:tab w:val="clear" w:pos="567"/>
              </w:tabs>
              <w:ind w:left="226" w:hanging="226"/>
            </w:pPr>
            <w:r>
              <w:t>•</w:t>
            </w:r>
            <w:r>
              <w:tab/>
              <w:t>containers (not TEU containers), empty, per tonne, per cubic metre</w:t>
            </w:r>
          </w:p>
        </w:tc>
        <w:tc>
          <w:tcPr>
            <w:tcW w:w="1418" w:type="dxa"/>
            <w:vAlign w:val="bottom"/>
          </w:tcPr>
          <w:p>
            <w:pPr>
              <w:pStyle w:val="yTableNAm"/>
              <w:jc w:val="center"/>
            </w:pPr>
            <w:r>
              <w:t>2.54</w:t>
            </w:r>
          </w:p>
        </w:tc>
      </w:tr>
      <w:tr>
        <w:trPr>
          <w:cantSplit/>
        </w:trPr>
        <w:tc>
          <w:tcPr>
            <w:tcW w:w="708" w:type="dxa"/>
            <w:gridSpan w:val="2"/>
          </w:tcPr>
          <w:p>
            <w:pPr>
              <w:pStyle w:val="zyTableNAm"/>
            </w:pPr>
          </w:p>
        </w:tc>
        <w:tc>
          <w:tcPr>
            <w:tcW w:w="3969" w:type="dxa"/>
            <w:gridSpan w:val="2"/>
          </w:tcPr>
          <w:p>
            <w:pPr>
              <w:pStyle w:val="yTableNAm"/>
              <w:tabs>
                <w:tab w:val="clear" w:pos="567"/>
              </w:tabs>
              <w:ind w:left="226" w:hanging="226"/>
            </w:pPr>
            <w:r>
              <w:t>•</w:t>
            </w:r>
            <w:r>
              <w:tab/>
              <w:t>explosives, per tonne, per cubic metre</w:t>
            </w:r>
          </w:p>
        </w:tc>
        <w:tc>
          <w:tcPr>
            <w:tcW w:w="1418" w:type="dxa"/>
            <w:vAlign w:val="bottom"/>
          </w:tcPr>
          <w:p>
            <w:pPr>
              <w:pStyle w:val="yTableNAm"/>
              <w:jc w:val="center"/>
            </w:pPr>
            <w:r>
              <w:t>4.39</w:t>
            </w:r>
          </w:p>
        </w:tc>
      </w:tr>
      <w:tr>
        <w:trPr>
          <w:cantSplit/>
        </w:trPr>
        <w:tc>
          <w:tcPr>
            <w:tcW w:w="708" w:type="dxa"/>
            <w:gridSpan w:val="2"/>
          </w:tcPr>
          <w:p>
            <w:pPr>
              <w:pStyle w:val="zyTableNAm"/>
            </w:pPr>
          </w:p>
        </w:tc>
        <w:tc>
          <w:tcPr>
            <w:tcW w:w="3969" w:type="dxa"/>
            <w:gridSpan w:val="2"/>
          </w:tcPr>
          <w:p>
            <w:pPr>
              <w:pStyle w:val="yTableNAm"/>
              <w:tabs>
                <w:tab w:val="clear" w:pos="567"/>
              </w:tabs>
              <w:ind w:left="226" w:hanging="226"/>
            </w:pPr>
            <w:r>
              <w:t>•</w:t>
            </w:r>
            <w:r>
              <w:tab/>
              <w:t>fertiliser, per tonne, per cubic metre</w:t>
            </w:r>
          </w:p>
        </w:tc>
        <w:tc>
          <w:tcPr>
            <w:tcW w:w="1418" w:type="dxa"/>
            <w:vAlign w:val="bottom"/>
          </w:tcPr>
          <w:p>
            <w:pPr>
              <w:pStyle w:val="yTableNAm"/>
              <w:jc w:val="center"/>
            </w:pPr>
            <w:r>
              <w:t>3.57</w:t>
            </w:r>
          </w:p>
        </w:tc>
      </w:tr>
      <w:tr>
        <w:trPr>
          <w:cantSplit/>
        </w:trPr>
        <w:tc>
          <w:tcPr>
            <w:tcW w:w="708" w:type="dxa"/>
            <w:gridSpan w:val="2"/>
          </w:tcPr>
          <w:p>
            <w:pPr>
              <w:pStyle w:val="zyTableNAm"/>
            </w:pPr>
          </w:p>
        </w:tc>
        <w:tc>
          <w:tcPr>
            <w:tcW w:w="3969" w:type="dxa"/>
            <w:gridSpan w:val="2"/>
          </w:tcPr>
          <w:p>
            <w:pPr>
              <w:pStyle w:val="yTableNAm"/>
              <w:tabs>
                <w:tab w:val="clear" w:pos="567"/>
              </w:tabs>
              <w:ind w:left="226" w:hanging="226"/>
            </w:pPr>
            <w:r>
              <w:t>•</w:t>
            </w:r>
            <w:r>
              <w:tab/>
              <w:t>meat, chilled or frozen, per tonne, per cubic metre</w:t>
            </w:r>
          </w:p>
        </w:tc>
        <w:tc>
          <w:tcPr>
            <w:tcW w:w="1418" w:type="dxa"/>
            <w:vAlign w:val="bottom"/>
          </w:tcPr>
          <w:p>
            <w:pPr>
              <w:pStyle w:val="yTableNAm"/>
              <w:jc w:val="center"/>
            </w:pPr>
            <w:r>
              <w:t>4.20</w:t>
            </w:r>
          </w:p>
        </w:tc>
      </w:tr>
      <w:tr>
        <w:trPr>
          <w:cantSplit/>
        </w:trPr>
        <w:tc>
          <w:tcPr>
            <w:tcW w:w="708" w:type="dxa"/>
            <w:gridSpan w:val="2"/>
          </w:tcPr>
          <w:p>
            <w:pPr>
              <w:pStyle w:val="zyTableNAm"/>
            </w:pPr>
          </w:p>
        </w:tc>
        <w:tc>
          <w:tcPr>
            <w:tcW w:w="3969" w:type="dxa"/>
            <w:gridSpan w:val="2"/>
          </w:tcPr>
          <w:p>
            <w:pPr>
              <w:pStyle w:val="yTableNAm"/>
              <w:tabs>
                <w:tab w:val="clear" w:pos="567"/>
              </w:tabs>
              <w:ind w:left="226" w:hanging="226"/>
            </w:pPr>
            <w:r>
              <w:t>•</w:t>
            </w:r>
            <w:r>
              <w:tab/>
              <w:t>ore, per tonne</w:t>
            </w:r>
          </w:p>
        </w:tc>
        <w:tc>
          <w:tcPr>
            <w:tcW w:w="1418" w:type="dxa"/>
            <w:vAlign w:val="bottom"/>
          </w:tcPr>
          <w:p>
            <w:pPr>
              <w:pStyle w:val="yTableNAm"/>
              <w:jc w:val="center"/>
            </w:pPr>
            <w:r>
              <w:t>3.47</w:t>
            </w:r>
          </w:p>
        </w:tc>
      </w:tr>
      <w:tr>
        <w:trPr>
          <w:cantSplit/>
        </w:trPr>
        <w:tc>
          <w:tcPr>
            <w:tcW w:w="708" w:type="dxa"/>
            <w:gridSpan w:val="2"/>
          </w:tcPr>
          <w:p>
            <w:pPr>
              <w:pStyle w:val="zyTableNAm"/>
            </w:pPr>
          </w:p>
        </w:tc>
        <w:tc>
          <w:tcPr>
            <w:tcW w:w="3969" w:type="dxa"/>
            <w:gridSpan w:val="2"/>
          </w:tcPr>
          <w:p>
            <w:pPr>
              <w:pStyle w:val="yTableNAm"/>
              <w:tabs>
                <w:tab w:val="clear" w:pos="567"/>
              </w:tabs>
              <w:ind w:left="226" w:hanging="226"/>
            </w:pPr>
            <w:r>
              <w:t>•</w:t>
            </w:r>
            <w:r>
              <w:tab/>
              <w:t>products of the soil (not otherwise specified), per tonne, per cubic metre</w:t>
            </w:r>
          </w:p>
        </w:tc>
        <w:tc>
          <w:tcPr>
            <w:tcW w:w="1418" w:type="dxa"/>
            <w:vAlign w:val="bottom"/>
          </w:tcPr>
          <w:p>
            <w:pPr>
              <w:pStyle w:val="yTableNAm"/>
              <w:jc w:val="center"/>
            </w:pPr>
            <w:r>
              <w:t>2.39</w:t>
            </w:r>
          </w:p>
        </w:tc>
      </w:tr>
      <w:tr>
        <w:trPr>
          <w:cantSplit/>
        </w:trPr>
        <w:tc>
          <w:tcPr>
            <w:tcW w:w="708" w:type="dxa"/>
            <w:gridSpan w:val="2"/>
          </w:tcPr>
          <w:p>
            <w:pPr>
              <w:pStyle w:val="zyTableNAm"/>
              <w:keepNext/>
              <w:keepLines/>
            </w:pPr>
          </w:p>
        </w:tc>
        <w:tc>
          <w:tcPr>
            <w:tcW w:w="3969" w:type="dxa"/>
            <w:gridSpan w:val="2"/>
          </w:tcPr>
          <w:p>
            <w:pPr>
              <w:pStyle w:val="yTableNAm"/>
              <w:keepNext/>
              <w:keepLines/>
              <w:tabs>
                <w:tab w:val="clear" w:pos="567"/>
              </w:tabs>
              <w:ind w:left="226" w:hanging="226"/>
            </w:pPr>
            <w:r>
              <w:t>•</w:t>
            </w:r>
            <w:r>
              <w:tab/>
              <w:t xml:space="preserve">vehicles — </w:t>
            </w:r>
          </w:p>
        </w:tc>
        <w:tc>
          <w:tcPr>
            <w:tcW w:w="1418" w:type="dxa"/>
            <w:vAlign w:val="bottom"/>
          </w:tcPr>
          <w:p>
            <w:pPr>
              <w:pStyle w:val="yTableNAm"/>
              <w:keepNext/>
              <w:keepLines/>
              <w:jc w:val="center"/>
            </w:pPr>
          </w:p>
        </w:tc>
      </w:tr>
      <w:tr>
        <w:trPr>
          <w:cantSplit/>
        </w:trPr>
        <w:tc>
          <w:tcPr>
            <w:tcW w:w="992" w:type="dxa"/>
            <w:gridSpan w:val="3"/>
          </w:tcPr>
          <w:p>
            <w:pPr>
              <w:pStyle w:val="zyTableNAm"/>
              <w:keepNext/>
              <w:keepLines/>
            </w:pPr>
          </w:p>
        </w:tc>
        <w:tc>
          <w:tcPr>
            <w:tcW w:w="3685" w:type="dxa"/>
          </w:tcPr>
          <w:p>
            <w:pPr>
              <w:pStyle w:val="yTableNAm"/>
              <w:keepNext/>
              <w:keepLines/>
              <w:tabs>
                <w:tab w:val="clear" w:pos="567"/>
              </w:tabs>
              <w:ind w:left="227" w:hanging="227"/>
            </w:pPr>
            <w:r>
              <w:t>•</w:t>
            </w:r>
            <w:r>
              <w:tab/>
              <w:t>commercial vehicles on own wheels, per tonne, per cubic metre</w:t>
            </w:r>
          </w:p>
        </w:tc>
        <w:tc>
          <w:tcPr>
            <w:tcW w:w="1418" w:type="dxa"/>
            <w:vAlign w:val="bottom"/>
          </w:tcPr>
          <w:p>
            <w:pPr>
              <w:pStyle w:val="yTableNAm"/>
              <w:keepNext/>
              <w:keepLines/>
              <w:jc w:val="center"/>
            </w:pPr>
            <w:r>
              <w:t>4.19</w:t>
            </w:r>
          </w:p>
        </w:tc>
      </w:tr>
      <w:tr>
        <w:trPr>
          <w:cantSplit/>
        </w:trPr>
        <w:tc>
          <w:tcPr>
            <w:tcW w:w="992" w:type="dxa"/>
            <w:gridSpan w:val="3"/>
          </w:tcPr>
          <w:p>
            <w:pPr>
              <w:pStyle w:val="zyTableNAm"/>
            </w:pPr>
          </w:p>
        </w:tc>
        <w:tc>
          <w:tcPr>
            <w:tcW w:w="3685" w:type="dxa"/>
          </w:tcPr>
          <w:p>
            <w:pPr>
              <w:pStyle w:val="yTableNAm"/>
              <w:tabs>
                <w:tab w:val="clear" w:pos="567"/>
              </w:tabs>
              <w:ind w:left="227" w:hanging="227"/>
            </w:pPr>
            <w:r>
              <w:t>•</w:t>
            </w:r>
            <w:r>
              <w:tab/>
              <w:t>other vehicles on own wheels, per tonne, per cubic metre</w:t>
            </w:r>
          </w:p>
        </w:tc>
        <w:tc>
          <w:tcPr>
            <w:tcW w:w="1418" w:type="dxa"/>
            <w:vAlign w:val="bottom"/>
          </w:tcPr>
          <w:p>
            <w:pPr>
              <w:pStyle w:val="yTableNAm"/>
              <w:jc w:val="center"/>
            </w:pPr>
            <w:r>
              <w:t>4.00</w:t>
            </w:r>
          </w:p>
        </w:tc>
      </w:tr>
      <w:tr>
        <w:trPr>
          <w:cantSplit/>
        </w:trPr>
        <w:tc>
          <w:tcPr>
            <w:tcW w:w="708" w:type="dxa"/>
            <w:gridSpan w:val="2"/>
          </w:tcPr>
          <w:p>
            <w:pPr>
              <w:pStyle w:val="zyTableNAm"/>
            </w:pPr>
          </w:p>
        </w:tc>
        <w:tc>
          <w:tcPr>
            <w:tcW w:w="3969" w:type="dxa"/>
            <w:gridSpan w:val="2"/>
          </w:tcPr>
          <w:p>
            <w:pPr>
              <w:pStyle w:val="yTableNAm"/>
              <w:tabs>
                <w:tab w:val="clear" w:pos="567"/>
              </w:tabs>
              <w:ind w:left="226" w:hanging="226"/>
            </w:pPr>
            <w:r>
              <w:t>•</w:t>
            </w:r>
            <w:r>
              <w:tab/>
              <w:t>recreational vessel, per metre of the vessel’s length</w:t>
            </w:r>
          </w:p>
        </w:tc>
        <w:tc>
          <w:tcPr>
            <w:tcW w:w="1418" w:type="dxa"/>
            <w:vAlign w:val="bottom"/>
          </w:tcPr>
          <w:p>
            <w:pPr>
              <w:pStyle w:val="yTableNAm"/>
              <w:jc w:val="center"/>
            </w:pPr>
            <w:r>
              <w:t>15.84</w:t>
            </w:r>
          </w:p>
        </w:tc>
      </w:tr>
      <w:tr>
        <w:trPr>
          <w:cantSplit/>
        </w:trPr>
        <w:tc>
          <w:tcPr>
            <w:tcW w:w="708" w:type="dxa"/>
            <w:gridSpan w:val="2"/>
            <w:tcBorders>
              <w:bottom w:val="single" w:sz="4" w:space="0" w:color="auto"/>
            </w:tcBorders>
          </w:tcPr>
          <w:p>
            <w:pPr>
              <w:pStyle w:val="zyTableNAm"/>
            </w:pPr>
          </w:p>
        </w:tc>
        <w:tc>
          <w:tcPr>
            <w:tcW w:w="3969" w:type="dxa"/>
            <w:gridSpan w:val="2"/>
            <w:tcBorders>
              <w:bottom w:val="single" w:sz="4" w:space="0" w:color="auto"/>
            </w:tcBorders>
          </w:tcPr>
          <w:p>
            <w:pPr>
              <w:pStyle w:val="yTableNAm"/>
              <w:tabs>
                <w:tab w:val="clear" w:pos="567"/>
              </w:tabs>
              <w:ind w:left="226" w:hanging="226"/>
            </w:pPr>
            <w:r>
              <w:t>•</w:t>
            </w:r>
            <w:r>
              <w:tab/>
              <w:t>not otherwise specified in this item, per tonne, per cubic metre</w:t>
            </w:r>
          </w:p>
        </w:tc>
        <w:tc>
          <w:tcPr>
            <w:tcW w:w="1418" w:type="dxa"/>
            <w:tcBorders>
              <w:bottom w:val="single" w:sz="4" w:space="0" w:color="auto"/>
            </w:tcBorders>
            <w:vAlign w:val="bottom"/>
          </w:tcPr>
          <w:p>
            <w:pPr>
              <w:pStyle w:val="yTableNAm"/>
              <w:jc w:val="center"/>
            </w:pPr>
            <w:r>
              <w:t>6.91</w:t>
            </w:r>
          </w:p>
        </w:tc>
      </w:tr>
    </w:tbl>
    <w:p>
      <w:pPr>
        <w:pStyle w:val="ySubsection"/>
      </w:pPr>
      <w:r>
        <w:tab/>
        <w:t>(4)</w:t>
      </w:r>
      <w:r>
        <w:tab/>
        <w:t>The dues to be paid under regulation 11 are set out in Table 25.3.</w:t>
      </w:r>
    </w:p>
    <w:p>
      <w:pPr>
        <w:pStyle w:val="yTHeadingNAm"/>
        <w:ind w:left="993"/>
      </w:pPr>
      <w:r>
        <w:t>Table 25.3 (Transhipment)</w:t>
      </w:r>
    </w:p>
    <w:tbl>
      <w:tblPr>
        <w:tblW w:w="6094" w:type="dxa"/>
        <w:tblInd w:w="1051" w:type="dxa"/>
        <w:tblLayout w:type="fixed"/>
        <w:tblCellMar>
          <w:top w:w="57" w:type="dxa"/>
          <w:left w:w="57" w:type="dxa"/>
          <w:right w:w="57" w:type="dxa"/>
        </w:tblCellMar>
        <w:tblLook w:val="0000" w:firstRow="0" w:lastRow="0" w:firstColumn="0" w:lastColumn="0" w:noHBand="0" w:noVBand="0"/>
      </w:tblPr>
      <w:tblGrid>
        <w:gridCol w:w="707"/>
        <w:gridCol w:w="3969"/>
        <w:gridCol w:w="1418"/>
      </w:tblGrid>
      <w:tr>
        <w:trPr>
          <w:cantSplit/>
          <w:tblHeader/>
        </w:trPr>
        <w:tc>
          <w:tcPr>
            <w:tcW w:w="707" w:type="dxa"/>
            <w:tcBorders>
              <w:top w:val="single" w:sz="4" w:space="0" w:color="auto"/>
              <w:bottom w:val="single" w:sz="4" w:space="0" w:color="auto"/>
            </w:tcBorders>
          </w:tcPr>
          <w:p>
            <w:pPr>
              <w:pStyle w:val="yTableNAm"/>
            </w:pPr>
            <w:r>
              <w:rPr>
                <w:b/>
              </w:rPr>
              <w:t>Item</w:t>
            </w:r>
          </w:p>
        </w:tc>
        <w:tc>
          <w:tcPr>
            <w:tcW w:w="3969" w:type="dxa"/>
            <w:tcBorders>
              <w:top w:val="single" w:sz="4" w:space="0" w:color="auto"/>
              <w:bottom w:val="single" w:sz="4" w:space="0" w:color="auto"/>
            </w:tcBorders>
          </w:tcPr>
          <w:p>
            <w:pPr>
              <w:pStyle w:val="yTableNAm"/>
            </w:pPr>
            <w:r>
              <w:rPr>
                <w:b/>
              </w:rPr>
              <w:t>Goods</w:t>
            </w:r>
          </w:p>
        </w:tc>
        <w:tc>
          <w:tcPr>
            <w:tcW w:w="1418" w:type="dxa"/>
            <w:tcBorders>
              <w:top w:val="single" w:sz="4" w:space="0" w:color="auto"/>
              <w:bottom w:val="single" w:sz="4" w:space="0" w:color="auto"/>
            </w:tcBorders>
          </w:tcPr>
          <w:p>
            <w:pPr>
              <w:pStyle w:val="yTableNAm"/>
              <w:jc w:val="center"/>
            </w:pPr>
            <w:r>
              <w:rPr>
                <w:b/>
              </w:rPr>
              <w:t>Dues</w:t>
            </w:r>
          </w:p>
        </w:tc>
      </w:tr>
      <w:tr>
        <w:trPr>
          <w:cantSplit/>
        </w:trPr>
        <w:tc>
          <w:tcPr>
            <w:tcW w:w="707" w:type="dxa"/>
          </w:tcPr>
          <w:p>
            <w:pPr>
              <w:pStyle w:val="yTableNAm"/>
            </w:pPr>
            <w:r>
              <w:t>1.</w:t>
            </w:r>
          </w:p>
        </w:tc>
        <w:tc>
          <w:tcPr>
            <w:tcW w:w="3969" w:type="dxa"/>
          </w:tcPr>
          <w:p>
            <w:pPr>
              <w:pStyle w:val="yTableNAm"/>
            </w:pPr>
            <w:r>
              <w:t xml:space="preserve">For cargo — </w:t>
            </w:r>
          </w:p>
        </w:tc>
        <w:tc>
          <w:tcPr>
            <w:tcW w:w="1418" w:type="dxa"/>
          </w:tcPr>
          <w:p>
            <w:pPr>
              <w:pStyle w:val="yTableNAm"/>
              <w:jc w:val="center"/>
            </w:pPr>
          </w:p>
        </w:tc>
      </w:tr>
      <w:tr>
        <w:trPr>
          <w:cantSplit/>
        </w:trPr>
        <w:tc>
          <w:tcPr>
            <w:tcW w:w="707" w:type="dxa"/>
          </w:tcPr>
          <w:p>
            <w:pPr>
              <w:pStyle w:val="zyTableNAm"/>
            </w:pPr>
          </w:p>
        </w:tc>
        <w:tc>
          <w:tcPr>
            <w:tcW w:w="3969" w:type="dxa"/>
          </w:tcPr>
          <w:p>
            <w:pPr>
              <w:pStyle w:val="yTableNAm"/>
              <w:tabs>
                <w:tab w:val="clear" w:pos="567"/>
              </w:tabs>
              <w:ind w:left="226" w:hanging="226"/>
            </w:pPr>
            <w:r>
              <w:t>•</w:t>
            </w:r>
            <w:r>
              <w:tab/>
              <w:t>loaded over the side of a vessel to another vessel</w:t>
            </w:r>
          </w:p>
        </w:tc>
        <w:tc>
          <w:tcPr>
            <w:tcW w:w="1418" w:type="dxa"/>
          </w:tcPr>
          <w:p>
            <w:pPr>
              <w:pStyle w:val="yTableNAm"/>
              <w:jc w:val="center"/>
            </w:pPr>
            <w:r>
              <w:t>50% of wharfage for the cargo</w:t>
            </w:r>
          </w:p>
        </w:tc>
      </w:tr>
      <w:tr>
        <w:trPr>
          <w:cantSplit/>
        </w:trPr>
        <w:tc>
          <w:tcPr>
            <w:tcW w:w="707" w:type="dxa"/>
            <w:tcBorders>
              <w:bottom w:val="single" w:sz="4" w:space="0" w:color="auto"/>
            </w:tcBorders>
          </w:tcPr>
          <w:p>
            <w:pPr>
              <w:pStyle w:val="zyTableNAm"/>
            </w:pPr>
          </w:p>
        </w:tc>
        <w:tc>
          <w:tcPr>
            <w:tcW w:w="3969" w:type="dxa"/>
            <w:tcBorders>
              <w:bottom w:val="single" w:sz="4" w:space="0" w:color="auto"/>
            </w:tcBorders>
          </w:tcPr>
          <w:p>
            <w:pPr>
              <w:pStyle w:val="yTableNAm"/>
              <w:tabs>
                <w:tab w:val="clear" w:pos="567"/>
              </w:tabs>
              <w:ind w:left="226" w:hanging="226"/>
            </w:pPr>
            <w:r>
              <w:t>•</w:t>
            </w:r>
            <w:r>
              <w:tab/>
              <w:t>landed on jetty</w:t>
            </w:r>
          </w:p>
        </w:tc>
        <w:tc>
          <w:tcPr>
            <w:tcW w:w="1418" w:type="dxa"/>
            <w:tcBorders>
              <w:bottom w:val="single" w:sz="4" w:space="0" w:color="auto"/>
            </w:tcBorders>
          </w:tcPr>
          <w:p>
            <w:pPr>
              <w:pStyle w:val="yTableNAm"/>
              <w:jc w:val="center"/>
            </w:pPr>
            <w:r>
              <w:t>100% of wharfage for the cargo</w:t>
            </w:r>
          </w:p>
        </w:tc>
      </w:tr>
    </w:tbl>
    <w:p>
      <w:pPr>
        <w:pStyle w:val="ySubsection"/>
      </w:pPr>
      <w:r>
        <w:tab/>
        <w:t>(5)</w:t>
      </w:r>
      <w:r>
        <w:tab/>
        <w:t>The charges to be paid under regulation 25 for storage are set out in Table 25.4.</w:t>
      </w:r>
    </w:p>
    <w:p>
      <w:pPr>
        <w:pStyle w:val="yTHeadingNAm"/>
        <w:ind w:left="993"/>
      </w:pPr>
      <w:r>
        <w:t>Table 25.4 (Storage)</w:t>
      </w:r>
    </w:p>
    <w:tbl>
      <w:tblPr>
        <w:tblW w:w="6094" w:type="dxa"/>
        <w:tblInd w:w="1051" w:type="dxa"/>
        <w:tblLayout w:type="fixed"/>
        <w:tblCellMar>
          <w:top w:w="57" w:type="dxa"/>
          <w:left w:w="57" w:type="dxa"/>
          <w:right w:w="57" w:type="dxa"/>
        </w:tblCellMar>
        <w:tblLook w:val="0000" w:firstRow="0" w:lastRow="0" w:firstColumn="0" w:lastColumn="0" w:noHBand="0" w:noVBand="0"/>
      </w:tblPr>
      <w:tblGrid>
        <w:gridCol w:w="707"/>
        <w:gridCol w:w="3969"/>
        <w:gridCol w:w="1418"/>
      </w:tblGrid>
      <w:tr>
        <w:trPr>
          <w:cantSplit/>
          <w:tblHeader/>
        </w:trPr>
        <w:tc>
          <w:tcPr>
            <w:tcW w:w="707" w:type="dxa"/>
            <w:tcBorders>
              <w:top w:val="single" w:sz="4" w:space="0" w:color="auto"/>
              <w:bottom w:val="single" w:sz="4" w:space="0" w:color="auto"/>
            </w:tcBorders>
          </w:tcPr>
          <w:p>
            <w:pPr>
              <w:pStyle w:val="yTableNAm"/>
              <w:keepNext/>
            </w:pPr>
            <w:r>
              <w:rPr>
                <w:b/>
              </w:rPr>
              <w:t>Item</w:t>
            </w:r>
          </w:p>
        </w:tc>
        <w:tc>
          <w:tcPr>
            <w:tcW w:w="3969" w:type="dxa"/>
            <w:tcBorders>
              <w:top w:val="single" w:sz="4" w:space="0" w:color="auto"/>
              <w:bottom w:val="single" w:sz="4" w:space="0" w:color="auto"/>
            </w:tcBorders>
          </w:tcPr>
          <w:p>
            <w:pPr>
              <w:pStyle w:val="yTableNAm"/>
              <w:keepNext/>
            </w:pPr>
            <w:r>
              <w:rPr>
                <w:b/>
              </w:rPr>
              <w:t>Goods</w:t>
            </w:r>
          </w:p>
        </w:tc>
        <w:tc>
          <w:tcPr>
            <w:tcW w:w="1418" w:type="dxa"/>
            <w:tcBorders>
              <w:top w:val="single" w:sz="4" w:space="0" w:color="auto"/>
              <w:bottom w:val="single" w:sz="4" w:space="0" w:color="auto"/>
            </w:tcBorders>
          </w:tcPr>
          <w:p>
            <w:pPr>
              <w:pStyle w:val="yTableNAm"/>
              <w:keepNext/>
              <w:jc w:val="center"/>
            </w:pPr>
            <w:r>
              <w:rPr>
                <w:b/>
              </w:rPr>
              <w:t>$</w:t>
            </w:r>
          </w:p>
        </w:tc>
      </w:tr>
      <w:tr>
        <w:trPr>
          <w:cantSplit/>
        </w:trPr>
        <w:tc>
          <w:tcPr>
            <w:tcW w:w="707" w:type="dxa"/>
          </w:tcPr>
          <w:p>
            <w:pPr>
              <w:pStyle w:val="yTableNAm"/>
            </w:pPr>
            <w:r>
              <w:t>1.</w:t>
            </w:r>
          </w:p>
        </w:tc>
        <w:tc>
          <w:tcPr>
            <w:tcW w:w="3969" w:type="dxa"/>
          </w:tcPr>
          <w:p>
            <w:pPr>
              <w:pStyle w:val="yTableNAm"/>
            </w:pPr>
            <w:r>
              <w:t>Goods in transit not removed from a goods shed within 3 days after being received, per tonne, per day</w:t>
            </w:r>
          </w:p>
        </w:tc>
        <w:tc>
          <w:tcPr>
            <w:tcW w:w="1418" w:type="dxa"/>
            <w:vAlign w:val="bottom"/>
          </w:tcPr>
          <w:p>
            <w:pPr>
              <w:pStyle w:val="yTableNAm"/>
              <w:jc w:val="center"/>
            </w:pPr>
            <w:r>
              <w:t>0.70</w:t>
            </w:r>
          </w:p>
        </w:tc>
      </w:tr>
      <w:tr>
        <w:trPr>
          <w:cantSplit/>
        </w:trPr>
        <w:tc>
          <w:tcPr>
            <w:tcW w:w="707" w:type="dxa"/>
          </w:tcPr>
          <w:p>
            <w:pPr>
              <w:pStyle w:val="yTableNAm"/>
              <w:keepNext/>
            </w:pPr>
            <w:r>
              <w:t>2.</w:t>
            </w:r>
          </w:p>
        </w:tc>
        <w:tc>
          <w:tcPr>
            <w:tcW w:w="3969" w:type="dxa"/>
          </w:tcPr>
          <w:p>
            <w:pPr>
              <w:pStyle w:val="yTableNAm"/>
              <w:keepNext/>
            </w:pPr>
            <w:r>
              <w:t>Goods being transhipped —</w:t>
            </w:r>
          </w:p>
        </w:tc>
        <w:tc>
          <w:tcPr>
            <w:tcW w:w="1418" w:type="dxa"/>
            <w:vAlign w:val="bottom"/>
          </w:tcPr>
          <w:p>
            <w:pPr>
              <w:pStyle w:val="yTableNAm"/>
              <w:keepNext/>
              <w:jc w:val="center"/>
            </w:pPr>
          </w:p>
        </w:tc>
      </w:tr>
      <w:tr>
        <w:trPr>
          <w:cantSplit/>
        </w:trPr>
        <w:tc>
          <w:tcPr>
            <w:tcW w:w="707" w:type="dxa"/>
          </w:tcPr>
          <w:p>
            <w:pPr>
              <w:pStyle w:val="zyTableNAm"/>
            </w:pPr>
          </w:p>
        </w:tc>
        <w:tc>
          <w:tcPr>
            <w:tcW w:w="3969" w:type="dxa"/>
          </w:tcPr>
          <w:p>
            <w:pPr>
              <w:pStyle w:val="yTableNAm"/>
              <w:tabs>
                <w:tab w:val="clear" w:pos="567"/>
              </w:tabs>
              <w:ind w:left="226" w:hanging="226"/>
            </w:pPr>
            <w:r>
              <w:t>•</w:t>
            </w:r>
            <w:r>
              <w:tab/>
              <w:t>for first 2 weeks, per tonne, per cubic metre, per week</w:t>
            </w:r>
          </w:p>
        </w:tc>
        <w:tc>
          <w:tcPr>
            <w:tcW w:w="1418" w:type="dxa"/>
            <w:vAlign w:val="bottom"/>
          </w:tcPr>
          <w:p>
            <w:pPr>
              <w:pStyle w:val="yTableNAm"/>
              <w:jc w:val="center"/>
            </w:pPr>
            <w:r>
              <w:rPr>
                <w:bCs/>
              </w:rPr>
              <w:t>0.70</w:t>
            </w:r>
          </w:p>
        </w:tc>
      </w:tr>
      <w:tr>
        <w:trPr>
          <w:cantSplit/>
        </w:trPr>
        <w:tc>
          <w:tcPr>
            <w:tcW w:w="707" w:type="dxa"/>
          </w:tcPr>
          <w:p>
            <w:pPr>
              <w:pStyle w:val="zyTableNAm"/>
            </w:pPr>
          </w:p>
        </w:tc>
        <w:tc>
          <w:tcPr>
            <w:tcW w:w="3969" w:type="dxa"/>
          </w:tcPr>
          <w:p>
            <w:pPr>
              <w:pStyle w:val="yTableNAm"/>
              <w:tabs>
                <w:tab w:val="clear" w:pos="567"/>
              </w:tabs>
              <w:ind w:left="226" w:hanging="226"/>
            </w:pPr>
            <w:r>
              <w:t>•</w:t>
            </w:r>
            <w:r>
              <w:tab/>
              <w:t>after the first 2 weeks, per tonne, per cubic metre, per day</w:t>
            </w:r>
          </w:p>
        </w:tc>
        <w:tc>
          <w:tcPr>
            <w:tcW w:w="1418" w:type="dxa"/>
            <w:vAlign w:val="bottom"/>
          </w:tcPr>
          <w:p>
            <w:pPr>
              <w:pStyle w:val="yTableNAm"/>
              <w:jc w:val="center"/>
            </w:pPr>
            <w:r>
              <w:rPr>
                <w:bCs/>
              </w:rPr>
              <w:t>0.70</w:t>
            </w:r>
          </w:p>
        </w:tc>
      </w:tr>
      <w:tr>
        <w:trPr>
          <w:cantSplit/>
        </w:trPr>
        <w:tc>
          <w:tcPr>
            <w:tcW w:w="707" w:type="dxa"/>
            <w:tcBorders>
              <w:bottom w:val="single" w:sz="4" w:space="0" w:color="auto"/>
            </w:tcBorders>
          </w:tcPr>
          <w:p>
            <w:pPr>
              <w:pStyle w:val="yTableNAm"/>
            </w:pPr>
            <w:r>
              <w:t>3.</w:t>
            </w:r>
          </w:p>
        </w:tc>
        <w:tc>
          <w:tcPr>
            <w:tcW w:w="3969" w:type="dxa"/>
            <w:tcBorders>
              <w:bottom w:val="single" w:sz="4" w:space="0" w:color="auto"/>
            </w:tcBorders>
          </w:tcPr>
          <w:p>
            <w:pPr>
              <w:pStyle w:val="yTableNAm"/>
            </w:pPr>
            <w:r>
              <w:t>Goods at container park, Wyndham, per loaded container</w:t>
            </w:r>
          </w:p>
        </w:tc>
        <w:tc>
          <w:tcPr>
            <w:tcW w:w="1418" w:type="dxa"/>
            <w:tcBorders>
              <w:bottom w:val="single" w:sz="4" w:space="0" w:color="auto"/>
            </w:tcBorders>
            <w:vAlign w:val="bottom"/>
          </w:tcPr>
          <w:p>
            <w:pPr>
              <w:pStyle w:val="yTableNAm"/>
              <w:jc w:val="center"/>
            </w:pPr>
            <w:r>
              <w:rPr>
                <w:bCs/>
              </w:rPr>
              <w:t>37.90</w:t>
            </w:r>
          </w:p>
        </w:tc>
      </w:tr>
    </w:tbl>
    <w:p>
      <w:pPr>
        <w:pStyle w:val="ySubsection"/>
      </w:pPr>
      <w:r>
        <w:tab/>
        <w:t>(6)</w:t>
      </w:r>
      <w:r>
        <w:tab/>
        <w:t>The charges to be paid under regulation 96 are set out in Table 25.5.</w:t>
      </w:r>
    </w:p>
    <w:p>
      <w:pPr>
        <w:pStyle w:val="yTHeadingNAm"/>
        <w:ind w:left="993"/>
      </w:pPr>
      <w:r>
        <w:t>Table 25.5 (Slip services)</w:t>
      </w:r>
    </w:p>
    <w:tbl>
      <w:tblPr>
        <w:tblW w:w="6080" w:type="dxa"/>
        <w:tblInd w:w="1065" w:type="dxa"/>
        <w:tblLayout w:type="fixed"/>
        <w:tblCellMar>
          <w:top w:w="57" w:type="dxa"/>
          <w:left w:w="57" w:type="dxa"/>
          <w:right w:w="57" w:type="dxa"/>
        </w:tblCellMar>
        <w:tblLook w:val="0000" w:firstRow="0" w:lastRow="0" w:firstColumn="0" w:lastColumn="0" w:noHBand="0" w:noVBand="0"/>
      </w:tblPr>
      <w:tblGrid>
        <w:gridCol w:w="693"/>
        <w:gridCol w:w="3969"/>
        <w:gridCol w:w="1418"/>
      </w:tblGrid>
      <w:tr>
        <w:trPr>
          <w:cantSplit/>
          <w:tblHeader/>
        </w:trPr>
        <w:tc>
          <w:tcPr>
            <w:tcW w:w="693" w:type="dxa"/>
            <w:tcBorders>
              <w:top w:val="single" w:sz="4" w:space="0" w:color="auto"/>
              <w:bottom w:val="single" w:sz="4" w:space="0" w:color="auto"/>
            </w:tcBorders>
          </w:tcPr>
          <w:p>
            <w:pPr>
              <w:pStyle w:val="yTableNAm"/>
            </w:pPr>
            <w:r>
              <w:rPr>
                <w:b/>
              </w:rPr>
              <w:t>Item</w:t>
            </w:r>
          </w:p>
        </w:tc>
        <w:tc>
          <w:tcPr>
            <w:tcW w:w="3969" w:type="dxa"/>
            <w:tcBorders>
              <w:top w:val="single" w:sz="4" w:space="0" w:color="auto"/>
              <w:bottom w:val="single" w:sz="4" w:space="0" w:color="auto"/>
            </w:tcBorders>
          </w:tcPr>
          <w:p>
            <w:pPr>
              <w:pStyle w:val="yTableNAm"/>
            </w:pPr>
            <w:r>
              <w:rPr>
                <w:b/>
              </w:rPr>
              <w:t>Service</w:t>
            </w:r>
          </w:p>
        </w:tc>
        <w:tc>
          <w:tcPr>
            <w:tcW w:w="1418" w:type="dxa"/>
            <w:tcBorders>
              <w:top w:val="single" w:sz="4" w:space="0" w:color="auto"/>
              <w:bottom w:val="single" w:sz="4" w:space="0" w:color="auto"/>
            </w:tcBorders>
          </w:tcPr>
          <w:p>
            <w:pPr>
              <w:pStyle w:val="yTableNAm"/>
              <w:jc w:val="center"/>
            </w:pPr>
            <w:r>
              <w:rPr>
                <w:b/>
              </w:rPr>
              <w:t>$</w:t>
            </w:r>
          </w:p>
        </w:tc>
      </w:tr>
      <w:tr>
        <w:trPr>
          <w:cantSplit/>
        </w:trPr>
        <w:tc>
          <w:tcPr>
            <w:tcW w:w="693" w:type="dxa"/>
          </w:tcPr>
          <w:p>
            <w:pPr>
              <w:pStyle w:val="yTableNAm"/>
            </w:pPr>
            <w:r>
              <w:t>1.</w:t>
            </w:r>
          </w:p>
        </w:tc>
        <w:tc>
          <w:tcPr>
            <w:tcW w:w="3969" w:type="dxa"/>
          </w:tcPr>
          <w:p>
            <w:pPr>
              <w:pStyle w:val="yTableNAm"/>
            </w:pPr>
            <w:r>
              <w:t xml:space="preserve">Use of slip, per day, for a vessel that is — </w:t>
            </w:r>
          </w:p>
        </w:tc>
        <w:tc>
          <w:tcPr>
            <w:tcW w:w="1418" w:type="dxa"/>
          </w:tcPr>
          <w:p>
            <w:pPr>
              <w:pStyle w:val="yTableNAm"/>
              <w:jc w:val="center"/>
            </w:pPr>
          </w:p>
        </w:tc>
      </w:tr>
      <w:tr>
        <w:trPr>
          <w:cantSplit/>
        </w:trPr>
        <w:tc>
          <w:tcPr>
            <w:tcW w:w="693" w:type="dxa"/>
          </w:tcPr>
          <w:p>
            <w:pPr>
              <w:pStyle w:val="zyTableNAm"/>
            </w:pPr>
          </w:p>
        </w:tc>
        <w:tc>
          <w:tcPr>
            <w:tcW w:w="3969" w:type="dxa"/>
          </w:tcPr>
          <w:p>
            <w:pPr>
              <w:pStyle w:val="yTableNAm"/>
              <w:tabs>
                <w:tab w:val="clear" w:pos="567"/>
              </w:tabs>
              <w:ind w:left="226" w:hanging="226"/>
            </w:pPr>
            <w:r>
              <w:t>•</w:t>
            </w:r>
            <w:r>
              <w:tab/>
              <w:t>not over 15 m long</w:t>
            </w:r>
          </w:p>
        </w:tc>
        <w:tc>
          <w:tcPr>
            <w:tcW w:w="1418" w:type="dxa"/>
            <w:vAlign w:val="bottom"/>
          </w:tcPr>
          <w:p>
            <w:pPr>
              <w:pStyle w:val="yTableNAm"/>
              <w:jc w:val="center"/>
            </w:pPr>
            <w:r>
              <w:rPr>
                <w:szCs w:val="22"/>
              </w:rPr>
              <w:t>145.98</w:t>
            </w:r>
          </w:p>
        </w:tc>
      </w:tr>
      <w:tr>
        <w:trPr>
          <w:cantSplit/>
        </w:trPr>
        <w:tc>
          <w:tcPr>
            <w:tcW w:w="693" w:type="dxa"/>
          </w:tcPr>
          <w:p>
            <w:pPr>
              <w:pStyle w:val="zyTableNAm"/>
            </w:pPr>
          </w:p>
        </w:tc>
        <w:tc>
          <w:tcPr>
            <w:tcW w:w="3969" w:type="dxa"/>
          </w:tcPr>
          <w:p>
            <w:pPr>
              <w:pStyle w:val="yTableNAm"/>
              <w:tabs>
                <w:tab w:val="clear" w:pos="567"/>
              </w:tabs>
              <w:ind w:left="226" w:hanging="226"/>
            </w:pPr>
            <w:r>
              <w:t>•</w:t>
            </w:r>
            <w:r>
              <w:tab/>
              <w:t>over 15 m long</w:t>
            </w:r>
          </w:p>
        </w:tc>
        <w:tc>
          <w:tcPr>
            <w:tcW w:w="1418" w:type="dxa"/>
            <w:vAlign w:val="bottom"/>
          </w:tcPr>
          <w:p>
            <w:pPr>
              <w:pStyle w:val="yTableNAm"/>
              <w:jc w:val="center"/>
            </w:pPr>
            <w:r>
              <w:rPr>
                <w:szCs w:val="22"/>
              </w:rPr>
              <w:t>212.65</w:t>
            </w:r>
          </w:p>
        </w:tc>
      </w:tr>
      <w:tr>
        <w:trPr>
          <w:cantSplit/>
        </w:trPr>
        <w:tc>
          <w:tcPr>
            <w:tcW w:w="693" w:type="dxa"/>
            <w:tcBorders>
              <w:bottom w:val="single" w:sz="4" w:space="0" w:color="auto"/>
            </w:tcBorders>
          </w:tcPr>
          <w:p>
            <w:pPr>
              <w:pStyle w:val="yTableNAm"/>
            </w:pPr>
            <w:r>
              <w:t>2.</w:t>
            </w:r>
          </w:p>
        </w:tc>
        <w:tc>
          <w:tcPr>
            <w:tcW w:w="3969" w:type="dxa"/>
            <w:tcBorders>
              <w:bottom w:val="single" w:sz="4" w:space="0" w:color="auto"/>
            </w:tcBorders>
          </w:tcPr>
          <w:p>
            <w:pPr>
              <w:pStyle w:val="yTableNAm"/>
            </w:pPr>
            <w:r>
              <w:t>Haulage, for each haul up or down</w:t>
            </w:r>
          </w:p>
        </w:tc>
        <w:tc>
          <w:tcPr>
            <w:tcW w:w="1418" w:type="dxa"/>
            <w:tcBorders>
              <w:bottom w:val="single" w:sz="4" w:space="0" w:color="auto"/>
            </w:tcBorders>
            <w:vAlign w:val="bottom"/>
          </w:tcPr>
          <w:p>
            <w:pPr>
              <w:pStyle w:val="yTableNAm"/>
              <w:jc w:val="center"/>
            </w:pPr>
            <w:r>
              <w:rPr>
                <w:szCs w:val="22"/>
              </w:rPr>
              <w:t>178.38</w:t>
            </w:r>
          </w:p>
        </w:tc>
      </w:tr>
    </w:tbl>
    <w:p>
      <w:pPr>
        <w:pStyle w:val="ySubsection"/>
      </w:pPr>
      <w:r>
        <w:tab/>
        <w:t>(7)</w:t>
      </w:r>
      <w:r>
        <w:tab/>
        <w:t>The charges to be paid under regulation 105I are set out in Table 25.6.</w:t>
      </w:r>
    </w:p>
    <w:p>
      <w:pPr>
        <w:pStyle w:val="yTHeadingNAm"/>
        <w:ind w:left="993"/>
      </w:pPr>
      <w:r>
        <w:t>Table 25.6 (Weighbridge use)</w:t>
      </w:r>
    </w:p>
    <w:tbl>
      <w:tblPr>
        <w:tblW w:w="6094" w:type="dxa"/>
        <w:tblInd w:w="1051" w:type="dxa"/>
        <w:tblLayout w:type="fixed"/>
        <w:tblCellMar>
          <w:top w:w="57" w:type="dxa"/>
          <w:left w:w="57" w:type="dxa"/>
          <w:right w:w="57" w:type="dxa"/>
        </w:tblCellMar>
        <w:tblLook w:val="0000" w:firstRow="0" w:lastRow="0" w:firstColumn="0" w:lastColumn="0" w:noHBand="0" w:noVBand="0"/>
      </w:tblPr>
      <w:tblGrid>
        <w:gridCol w:w="630"/>
        <w:gridCol w:w="4188"/>
        <w:gridCol w:w="1276"/>
      </w:tblGrid>
      <w:tr>
        <w:trPr>
          <w:cantSplit/>
          <w:tblHeader/>
        </w:trPr>
        <w:tc>
          <w:tcPr>
            <w:tcW w:w="630" w:type="dxa"/>
            <w:tcBorders>
              <w:top w:val="single" w:sz="4" w:space="0" w:color="auto"/>
              <w:bottom w:val="single" w:sz="4" w:space="0" w:color="auto"/>
            </w:tcBorders>
          </w:tcPr>
          <w:p>
            <w:pPr>
              <w:pStyle w:val="yTableNAm"/>
            </w:pPr>
            <w:r>
              <w:rPr>
                <w:b/>
              </w:rPr>
              <w:t>Item</w:t>
            </w:r>
          </w:p>
        </w:tc>
        <w:tc>
          <w:tcPr>
            <w:tcW w:w="4188"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630" w:type="dxa"/>
          </w:tcPr>
          <w:p>
            <w:pPr>
              <w:pStyle w:val="yTableNAm"/>
            </w:pPr>
            <w:r>
              <w:t>1.</w:t>
            </w:r>
          </w:p>
        </w:tc>
        <w:tc>
          <w:tcPr>
            <w:tcW w:w="4188" w:type="dxa"/>
          </w:tcPr>
          <w:p>
            <w:pPr>
              <w:pStyle w:val="yTableNAm"/>
            </w:pPr>
            <w:r>
              <w:t xml:space="preserve">Use of weighbridge — </w:t>
            </w:r>
          </w:p>
        </w:tc>
        <w:tc>
          <w:tcPr>
            <w:tcW w:w="1276" w:type="dxa"/>
          </w:tcPr>
          <w:p>
            <w:pPr>
              <w:pStyle w:val="yTableNAm"/>
              <w:jc w:val="center"/>
            </w:pPr>
          </w:p>
        </w:tc>
      </w:tr>
      <w:tr>
        <w:trPr>
          <w:cantSplit/>
        </w:trPr>
        <w:tc>
          <w:tcPr>
            <w:tcW w:w="630" w:type="dxa"/>
          </w:tcPr>
          <w:p>
            <w:pPr>
              <w:pStyle w:val="zyTableNAm"/>
            </w:pPr>
          </w:p>
        </w:tc>
        <w:tc>
          <w:tcPr>
            <w:tcW w:w="4188" w:type="dxa"/>
          </w:tcPr>
          <w:p>
            <w:pPr>
              <w:pStyle w:val="yTableNAm"/>
              <w:tabs>
                <w:tab w:val="clear" w:pos="567"/>
              </w:tabs>
              <w:ind w:left="226" w:hanging="226"/>
            </w:pPr>
            <w:r>
              <w:t>•</w:t>
            </w:r>
            <w:r>
              <w:tab/>
              <w:t>for not over 10 t</w:t>
            </w:r>
          </w:p>
        </w:tc>
        <w:tc>
          <w:tcPr>
            <w:tcW w:w="1276" w:type="dxa"/>
            <w:vAlign w:val="bottom"/>
          </w:tcPr>
          <w:p>
            <w:pPr>
              <w:pStyle w:val="yTableNAm"/>
              <w:jc w:val="center"/>
            </w:pPr>
            <w:r>
              <w:rPr>
                <w:szCs w:val="22"/>
              </w:rPr>
              <w:t>13.59</w:t>
            </w:r>
          </w:p>
        </w:tc>
      </w:tr>
      <w:tr>
        <w:trPr>
          <w:cantSplit/>
        </w:trPr>
        <w:tc>
          <w:tcPr>
            <w:tcW w:w="630" w:type="dxa"/>
          </w:tcPr>
          <w:p>
            <w:pPr>
              <w:pStyle w:val="zyTableNAm"/>
            </w:pPr>
          </w:p>
        </w:tc>
        <w:tc>
          <w:tcPr>
            <w:tcW w:w="4188" w:type="dxa"/>
          </w:tcPr>
          <w:p>
            <w:pPr>
              <w:pStyle w:val="yTableNAm"/>
              <w:tabs>
                <w:tab w:val="clear" w:pos="567"/>
              </w:tabs>
              <w:ind w:left="226" w:hanging="226"/>
            </w:pPr>
            <w:r>
              <w:t>•</w:t>
            </w:r>
            <w:r>
              <w:tab/>
              <w:t>for over 10 t but not over 30 t</w:t>
            </w:r>
          </w:p>
        </w:tc>
        <w:tc>
          <w:tcPr>
            <w:tcW w:w="1276" w:type="dxa"/>
            <w:vAlign w:val="bottom"/>
          </w:tcPr>
          <w:p>
            <w:pPr>
              <w:pStyle w:val="yTableNAm"/>
              <w:jc w:val="center"/>
            </w:pPr>
            <w:r>
              <w:rPr>
                <w:szCs w:val="22"/>
              </w:rPr>
              <w:t>15.47</w:t>
            </w:r>
          </w:p>
        </w:tc>
      </w:tr>
      <w:tr>
        <w:trPr>
          <w:cantSplit/>
        </w:trPr>
        <w:tc>
          <w:tcPr>
            <w:tcW w:w="630" w:type="dxa"/>
            <w:tcBorders>
              <w:bottom w:val="single" w:sz="4" w:space="0" w:color="auto"/>
            </w:tcBorders>
          </w:tcPr>
          <w:p>
            <w:pPr>
              <w:pStyle w:val="zyTableNAm"/>
            </w:pPr>
          </w:p>
        </w:tc>
        <w:tc>
          <w:tcPr>
            <w:tcW w:w="4188" w:type="dxa"/>
            <w:tcBorders>
              <w:bottom w:val="single" w:sz="4" w:space="0" w:color="auto"/>
            </w:tcBorders>
          </w:tcPr>
          <w:p>
            <w:pPr>
              <w:pStyle w:val="yTableNAm"/>
              <w:tabs>
                <w:tab w:val="clear" w:pos="567"/>
              </w:tabs>
              <w:ind w:left="226" w:hanging="226"/>
            </w:pPr>
            <w:r>
              <w:t>•</w:t>
            </w:r>
            <w:r>
              <w:tab/>
              <w:t>for over 30 t</w:t>
            </w:r>
          </w:p>
        </w:tc>
        <w:tc>
          <w:tcPr>
            <w:tcW w:w="1276" w:type="dxa"/>
            <w:tcBorders>
              <w:bottom w:val="single" w:sz="4" w:space="0" w:color="auto"/>
            </w:tcBorders>
            <w:vAlign w:val="bottom"/>
          </w:tcPr>
          <w:p>
            <w:pPr>
              <w:pStyle w:val="yTableNAm"/>
              <w:jc w:val="center"/>
            </w:pPr>
            <w:r>
              <w:rPr>
                <w:szCs w:val="22"/>
              </w:rPr>
              <w:t>19.31</w:t>
            </w:r>
          </w:p>
        </w:tc>
      </w:tr>
    </w:tbl>
    <w:p>
      <w:pPr>
        <w:pStyle w:val="ySubsection"/>
        <w:keepNext/>
      </w:pPr>
      <w:r>
        <w:tab/>
        <w:t>(8)</w:t>
      </w:r>
      <w:r>
        <w:tab/>
        <w:t>The charge for lighting, per hour or part of an hour, is set out in Table 25.7.</w:t>
      </w:r>
    </w:p>
    <w:p>
      <w:pPr>
        <w:pStyle w:val="yTHeadingNAm"/>
        <w:keepLines/>
        <w:widowControl w:val="0"/>
      </w:pPr>
      <w:r>
        <w:t>Table 25.7 (Lighting)</w:t>
      </w:r>
    </w:p>
    <w:tbl>
      <w:tblPr>
        <w:tblW w:w="6094" w:type="dxa"/>
        <w:tblInd w:w="1051" w:type="dxa"/>
        <w:tblLayout w:type="fixed"/>
        <w:tblCellMar>
          <w:top w:w="57" w:type="dxa"/>
          <w:left w:w="57" w:type="dxa"/>
          <w:right w:w="57" w:type="dxa"/>
        </w:tblCellMar>
        <w:tblLook w:val="0000" w:firstRow="0" w:lastRow="0" w:firstColumn="0" w:lastColumn="0" w:noHBand="0" w:noVBand="0"/>
      </w:tblPr>
      <w:tblGrid>
        <w:gridCol w:w="658"/>
        <w:gridCol w:w="4160"/>
        <w:gridCol w:w="1276"/>
      </w:tblGrid>
      <w:tr>
        <w:trPr>
          <w:cantSplit/>
          <w:tblHeader/>
        </w:trPr>
        <w:tc>
          <w:tcPr>
            <w:tcW w:w="658" w:type="dxa"/>
            <w:tcBorders>
              <w:top w:val="single" w:sz="4" w:space="0" w:color="auto"/>
              <w:bottom w:val="single" w:sz="4" w:space="0" w:color="auto"/>
            </w:tcBorders>
          </w:tcPr>
          <w:p>
            <w:pPr>
              <w:pStyle w:val="yTableNAm"/>
              <w:keepNext/>
              <w:keepLines/>
              <w:widowControl w:val="0"/>
            </w:pPr>
            <w:r>
              <w:rPr>
                <w:b/>
              </w:rPr>
              <w:t>Item</w:t>
            </w:r>
          </w:p>
        </w:tc>
        <w:tc>
          <w:tcPr>
            <w:tcW w:w="4160" w:type="dxa"/>
            <w:tcBorders>
              <w:top w:val="single" w:sz="4" w:space="0" w:color="auto"/>
              <w:bottom w:val="single" w:sz="4" w:space="0" w:color="auto"/>
            </w:tcBorders>
          </w:tcPr>
          <w:p>
            <w:pPr>
              <w:pStyle w:val="yTableNAm"/>
              <w:keepNext/>
              <w:keepLines/>
              <w:widowControl w:val="0"/>
            </w:pPr>
            <w:r>
              <w:rPr>
                <w:b/>
              </w:rPr>
              <w:t>Service</w:t>
            </w:r>
          </w:p>
        </w:tc>
        <w:tc>
          <w:tcPr>
            <w:tcW w:w="1276" w:type="dxa"/>
            <w:tcBorders>
              <w:top w:val="single" w:sz="4" w:space="0" w:color="auto"/>
              <w:bottom w:val="single" w:sz="4" w:space="0" w:color="auto"/>
            </w:tcBorders>
          </w:tcPr>
          <w:p>
            <w:pPr>
              <w:pStyle w:val="yTableNAm"/>
              <w:keepNext/>
              <w:keepLines/>
              <w:widowControl w:val="0"/>
              <w:jc w:val="center"/>
            </w:pPr>
            <w:r>
              <w:rPr>
                <w:b/>
              </w:rPr>
              <w:t>$</w:t>
            </w:r>
          </w:p>
        </w:tc>
      </w:tr>
      <w:tr>
        <w:trPr>
          <w:cantSplit/>
        </w:trPr>
        <w:tc>
          <w:tcPr>
            <w:tcW w:w="658" w:type="dxa"/>
          </w:tcPr>
          <w:p>
            <w:pPr>
              <w:pStyle w:val="yTableNAm"/>
              <w:keepNext/>
              <w:keepLines/>
              <w:widowControl w:val="0"/>
            </w:pPr>
            <w:r>
              <w:t>1.</w:t>
            </w:r>
          </w:p>
        </w:tc>
        <w:tc>
          <w:tcPr>
            <w:tcW w:w="4160" w:type="dxa"/>
          </w:tcPr>
          <w:p>
            <w:pPr>
              <w:pStyle w:val="yTableNAm"/>
              <w:keepNext/>
              <w:keepLines/>
              <w:widowControl w:val="0"/>
            </w:pPr>
            <w:r>
              <w:t>For jetty, shed and yard</w:t>
            </w:r>
          </w:p>
        </w:tc>
        <w:tc>
          <w:tcPr>
            <w:tcW w:w="1276" w:type="dxa"/>
            <w:vAlign w:val="bottom"/>
          </w:tcPr>
          <w:p>
            <w:pPr>
              <w:pStyle w:val="yTableNAm"/>
              <w:keepNext/>
              <w:keepLines/>
              <w:widowControl w:val="0"/>
              <w:jc w:val="center"/>
            </w:pPr>
            <w:r>
              <w:rPr>
                <w:szCs w:val="22"/>
              </w:rPr>
              <w:t>32.78</w:t>
            </w:r>
          </w:p>
        </w:tc>
      </w:tr>
      <w:tr>
        <w:trPr>
          <w:cantSplit/>
        </w:trPr>
        <w:tc>
          <w:tcPr>
            <w:tcW w:w="658" w:type="dxa"/>
          </w:tcPr>
          <w:p>
            <w:pPr>
              <w:pStyle w:val="yTableNAm"/>
            </w:pPr>
            <w:r>
              <w:t>2.</w:t>
            </w:r>
          </w:p>
        </w:tc>
        <w:tc>
          <w:tcPr>
            <w:tcW w:w="4160" w:type="dxa"/>
          </w:tcPr>
          <w:p>
            <w:pPr>
              <w:pStyle w:val="yTableNAm"/>
            </w:pPr>
            <w:r>
              <w:t>For jetty only</w:t>
            </w:r>
          </w:p>
        </w:tc>
        <w:tc>
          <w:tcPr>
            <w:tcW w:w="1276" w:type="dxa"/>
            <w:vAlign w:val="bottom"/>
          </w:tcPr>
          <w:p>
            <w:pPr>
              <w:pStyle w:val="yTableNAm"/>
              <w:jc w:val="center"/>
            </w:pPr>
            <w:r>
              <w:rPr>
                <w:szCs w:val="22"/>
              </w:rPr>
              <w:t>10.53</w:t>
            </w:r>
          </w:p>
        </w:tc>
      </w:tr>
      <w:tr>
        <w:trPr>
          <w:cantSplit/>
        </w:trPr>
        <w:tc>
          <w:tcPr>
            <w:tcW w:w="658" w:type="dxa"/>
            <w:tcBorders>
              <w:bottom w:val="single" w:sz="4" w:space="0" w:color="auto"/>
            </w:tcBorders>
          </w:tcPr>
          <w:p>
            <w:pPr>
              <w:pStyle w:val="yTableNAm"/>
            </w:pPr>
            <w:r>
              <w:t>3.</w:t>
            </w:r>
          </w:p>
        </w:tc>
        <w:tc>
          <w:tcPr>
            <w:tcW w:w="4160" w:type="dxa"/>
            <w:tcBorders>
              <w:bottom w:val="single" w:sz="4" w:space="0" w:color="auto"/>
            </w:tcBorders>
          </w:tcPr>
          <w:p>
            <w:pPr>
              <w:pStyle w:val="yTableNAm"/>
            </w:pPr>
            <w:r>
              <w:t>For reduced lighting</w:t>
            </w:r>
          </w:p>
        </w:tc>
        <w:tc>
          <w:tcPr>
            <w:tcW w:w="1276" w:type="dxa"/>
            <w:tcBorders>
              <w:bottom w:val="single" w:sz="4" w:space="0" w:color="auto"/>
            </w:tcBorders>
            <w:vAlign w:val="bottom"/>
          </w:tcPr>
          <w:p>
            <w:pPr>
              <w:pStyle w:val="yTableNAm"/>
              <w:jc w:val="center"/>
            </w:pPr>
            <w:r>
              <w:rPr>
                <w:szCs w:val="22"/>
              </w:rPr>
              <w:t>3.47</w:t>
            </w:r>
          </w:p>
        </w:tc>
      </w:tr>
    </w:tbl>
    <w:p>
      <w:pPr>
        <w:pStyle w:val="yFootnotesection"/>
      </w:pPr>
      <w:r>
        <w:tab/>
        <w:t>[Clause 25 inserted in Gazette 22 Jul 2015 p. 2981</w:t>
      </w:r>
      <w:r>
        <w:noBreakHyphen/>
        <w:t>5.]</w:t>
      </w:r>
    </w:p>
    <w:p>
      <w:pPr>
        <w:pStyle w:val="yHeading3"/>
      </w:pPr>
      <w:bookmarkStart w:id="258" w:name="_Toc440457142"/>
      <w:bookmarkStart w:id="259" w:name="_Toc443638835"/>
      <w:bookmarkStart w:id="260" w:name="_Toc447619980"/>
      <w:bookmarkStart w:id="261" w:name="_Toc448479842"/>
      <w:r>
        <w:rPr>
          <w:rStyle w:val="CharSDivNo"/>
        </w:rPr>
        <w:t>Division 2</w:t>
      </w:r>
      <w:r>
        <w:rPr>
          <w:b w:val="0"/>
        </w:rPr>
        <w:t> — </w:t>
      </w:r>
      <w:r>
        <w:rPr>
          <w:rStyle w:val="CharSDivText"/>
        </w:rPr>
        <w:t>State</w:t>
      </w:r>
      <w:r>
        <w:rPr>
          <w:rStyle w:val="CharSDivText"/>
        </w:rPr>
        <w:noBreakHyphen/>
        <w:t>wide charges</w:t>
      </w:r>
      <w:bookmarkEnd w:id="258"/>
      <w:bookmarkEnd w:id="259"/>
      <w:bookmarkEnd w:id="260"/>
      <w:bookmarkEnd w:id="261"/>
    </w:p>
    <w:p>
      <w:pPr>
        <w:pStyle w:val="yFootnoteheading"/>
      </w:pPr>
      <w:r>
        <w:tab/>
        <w:t>[Heading inserted in Gazette 22 Jul 2015 p. 2985.]</w:t>
      </w:r>
    </w:p>
    <w:p>
      <w:pPr>
        <w:pStyle w:val="yHeading5"/>
      </w:pPr>
      <w:bookmarkStart w:id="262" w:name="_Toc448479843"/>
      <w:r>
        <w:rPr>
          <w:rStyle w:val="CharSClsNo"/>
        </w:rPr>
        <w:t>26A</w:t>
      </w:r>
      <w:r>
        <w:t>.</w:t>
      </w:r>
      <w:r>
        <w:tab/>
        <w:t>Wyndham excluded</w:t>
      </w:r>
      <w:bookmarkEnd w:id="262"/>
    </w:p>
    <w:p>
      <w:pPr>
        <w:pStyle w:val="ySubsection"/>
      </w:pPr>
      <w:r>
        <w:rPr>
          <w:szCs w:val="22"/>
        </w:rPr>
        <w:tab/>
      </w:r>
      <w:r>
        <w:rPr>
          <w:szCs w:val="22"/>
        </w:rPr>
        <w:tab/>
        <w:t>This Division does not apply to a vessel in the Port of Wyndham.</w:t>
      </w:r>
    </w:p>
    <w:p>
      <w:pPr>
        <w:pStyle w:val="yFootnotesection"/>
      </w:pPr>
      <w:r>
        <w:tab/>
        <w:t>[Clause 26A inserted in Gazette 5 Apr 2016 p. 1024.]</w:t>
      </w:r>
    </w:p>
    <w:p>
      <w:pPr>
        <w:pStyle w:val="yHeading5"/>
      </w:pPr>
      <w:bookmarkStart w:id="263" w:name="_Toc448479844"/>
      <w:r>
        <w:rPr>
          <w:rStyle w:val="CharSClsNo"/>
        </w:rPr>
        <w:t>26</w:t>
      </w:r>
      <w:r>
        <w:t>.</w:t>
      </w:r>
      <w:r>
        <w:tab/>
        <w:t>Living on a vessel</w:t>
      </w:r>
      <w:bookmarkEnd w:id="263"/>
    </w:p>
    <w:p>
      <w:pPr>
        <w:pStyle w:val="ySubsection"/>
      </w:pPr>
      <w:r>
        <w:tab/>
        <w:t>(1)</w:t>
      </w:r>
      <w:r>
        <w:tab/>
        <w:t xml:space="preserve">In this regulation — </w:t>
      </w:r>
    </w:p>
    <w:p>
      <w:pPr>
        <w:pStyle w:val="yDefstart"/>
      </w:pPr>
      <w:r>
        <w:tab/>
      </w:r>
      <w:r>
        <w:rPr>
          <w:rStyle w:val="CharDefText"/>
        </w:rPr>
        <w:t>enhanced facilities</w:t>
      </w:r>
      <w:r>
        <w:t xml:space="preserve"> </w:t>
      </w:r>
      <w:r>
        <w:rPr>
          <w:szCs w:val="22"/>
        </w:rPr>
        <w:t>means toilet, shower and laundry facilities.</w:t>
      </w:r>
    </w:p>
    <w:p>
      <w:pPr>
        <w:pStyle w:val="ySubsection"/>
      </w:pPr>
      <w:r>
        <w:tab/>
        <w:t>(2)</w:t>
      </w:r>
      <w:r>
        <w:tab/>
        <w:t>The charges relating to living on a vessel in a place are set out in Table 26.1.</w:t>
      </w:r>
    </w:p>
    <w:p>
      <w:pPr>
        <w:pStyle w:val="yTHeadingNAm"/>
        <w:ind w:left="993"/>
      </w:pPr>
      <w:r>
        <w:t>Table 26.1 (Living on a vessel)</w:t>
      </w:r>
    </w:p>
    <w:tbl>
      <w:tblPr>
        <w:tblW w:w="6080" w:type="dxa"/>
        <w:tblInd w:w="1065" w:type="dxa"/>
        <w:tblLayout w:type="fixed"/>
        <w:tblCellMar>
          <w:top w:w="57" w:type="dxa"/>
          <w:left w:w="57" w:type="dxa"/>
          <w:right w:w="57" w:type="dxa"/>
        </w:tblCellMar>
        <w:tblLook w:val="0000" w:firstRow="0" w:lastRow="0" w:firstColumn="0" w:lastColumn="0" w:noHBand="0" w:noVBand="0"/>
      </w:tblPr>
      <w:tblGrid>
        <w:gridCol w:w="658"/>
        <w:gridCol w:w="4146"/>
        <w:gridCol w:w="1276"/>
      </w:tblGrid>
      <w:tr>
        <w:trPr>
          <w:cantSplit/>
          <w:tblHeader/>
        </w:trPr>
        <w:tc>
          <w:tcPr>
            <w:tcW w:w="658" w:type="dxa"/>
            <w:tcBorders>
              <w:top w:val="single" w:sz="4" w:space="0" w:color="auto"/>
              <w:bottom w:val="single" w:sz="4" w:space="0" w:color="auto"/>
            </w:tcBorders>
          </w:tcPr>
          <w:p>
            <w:pPr>
              <w:pStyle w:val="yTableNAm"/>
            </w:pPr>
            <w:r>
              <w:rPr>
                <w:b/>
              </w:rPr>
              <w:t>Item</w:t>
            </w:r>
          </w:p>
        </w:tc>
        <w:tc>
          <w:tcPr>
            <w:tcW w:w="4146"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658" w:type="dxa"/>
          </w:tcPr>
          <w:p>
            <w:pPr>
              <w:pStyle w:val="yTableNAm"/>
            </w:pPr>
            <w:r>
              <w:t>1.</w:t>
            </w:r>
          </w:p>
        </w:tc>
        <w:tc>
          <w:tcPr>
            <w:tcW w:w="4146" w:type="dxa"/>
          </w:tcPr>
          <w:p>
            <w:pPr>
              <w:pStyle w:val="yTableNAm"/>
            </w:pPr>
            <w:r>
              <w:t xml:space="preserve">For living on board a vessel — </w:t>
            </w:r>
          </w:p>
        </w:tc>
        <w:tc>
          <w:tcPr>
            <w:tcW w:w="1276" w:type="dxa"/>
          </w:tcPr>
          <w:p>
            <w:pPr>
              <w:pStyle w:val="yTableNAm"/>
              <w:jc w:val="center"/>
            </w:pPr>
          </w:p>
        </w:tc>
      </w:tr>
      <w:tr>
        <w:trPr>
          <w:cantSplit/>
        </w:trPr>
        <w:tc>
          <w:tcPr>
            <w:tcW w:w="658" w:type="dxa"/>
          </w:tcPr>
          <w:p>
            <w:pPr>
              <w:pStyle w:val="zyTableNAm"/>
            </w:pPr>
          </w:p>
        </w:tc>
        <w:tc>
          <w:tcPr>
            <w:tcW w:w="4146" w:type="dxa"/>
          </w:tcPr>
          <w:p>
            <w:pPr>
              <w:pStyle w:val="yTableNAm"/>
              <w:tabs>
                <w:tab w:val="clear" w:pos="567"/>
              </w:tabs>
              <w:ind w:left="226" w:hanging="226"/>
            </w:pPr>
            <w:r>
              <w:t>•</w:t>
            </w:r>
            <w:r>
              <w:tab/>
              <w:t>without enhanced facilities, an amount calculated at the monthly rate per vessel, of</w:t>
            </w:r>
          </w:p>
        </w:tc>
        <w:tc>
          <w:tcPr>
            <w:tcW w:w="1276" w:type="dxa"/>
          </w:tcPr>
          <w:p>
            <w:pPr>
              <w:pStyle w:val="yTableNAm"/>
              <w:jc w:val="center"/>
            </w:pPr>
            <w:r>
              <w:br/>
            </w:r>
            <w:r>
              <w:br/>
              <w:t>45.16</w:t>
            </w:r>
          </w:p>
        </w:tc>
      </w:tr>
      <w:tr>
        <w:trPr>
          <w:cantSplit/>
        </w:trPr>
        <w:tc>
          <w:tcPr>
            <w:tcW w:w="658" w:type="dxa"/>
            <w:tcBorders>
              <w:bottom w:val="single" w:sz="4" w:space="0" w:color="auto"/>
            </w:tcBorders>
          </w:tcPr>
          <w:p>
            <w:pPr>
              <w:pStyle w:val="zyTableNAm"/>
            </w:pPr>
          </w:p>
        </w:tc>
        <w:tc>
          <w:tcPr>
            <w:tcW w:w="4146" w:type="dxa"/>
            <w:tcBorders>
              <w:bottom w:val="single" w:sz="4" w:space="0" w:color="auto"/>
            </w:tcBorders>
          </w:tcPr>
          <w:p>
            <w:pPr>
              <w:pStyle w:val="yTableNAm"/>
              <w:tabs>
                <w:tab w:val="clear" w:pos="567"/>
              </w:tabs>
              <w:ind w:left="226" w:hanging="226"/>
            </w:pPr>
            <w:r>
              <w:t>•</w:t>
            </w:r>
            <w:r>
              <w:tab/>
              <w:t>with enhanced facilities, an amount calculated at the monthly rate per vessel, of</w:t>
            </w:r>
          </w:p>
        </w:tc>
        <w:tc>
          <w:tcPr>
            <w:tcW w:w="1276" w:type="dxa"/>
            <w:tcBorders>
              <w:bottom w:val="single" w:sz="4" w:space="0" w:color="auto"/>
            </w:tcBorders>
          </w:tcPr>
          <w:p>
            <w:pPr>
              <w:pStyle w:val="yTableNAm"/>
              <w:jc w:val="center"/>
            </w:pPr>
            <w:r>
              <w:br/>
            </w:r>
            <w:r>
              <w:br/>
              <w:t>137.31</w:t>
            </w:r>
          </w:p>
        </w:tc>
      </w:tr>
    </w:tbl>
    <w:p>
      <w:pPr>
        <w:pStyle w:val="yFootnotesection"/>
      </w:pPr>
      <w:r>
        <w:tab/>
        <w:t>[Clause 26 inserted in Gazette 22 Jul 2015 p. 2985.]</w:t>
      </w:r>
    </w:p>
    <w:p>
      <w:pPr>
        <w:pStyle w:val="yHeading5"/>
      </w:pPr>
      <w:bookmarkStart w:id="264" w:name="_Toc448479845"/>
      <w:r>
        <w:rPr>
          <w:rStyle w:val="CharSClsNo"/>
        </w:rPr>
        <w:t>27</w:t>
      </w:r>
      <w:r>
        <w:t>.</w:t>
      </w:r>
      <w:r>
        <w:tab/>
        <w:t>Electricity supply</w:t>
      </w:r>
      <w:bookmarkEnd w:id="264"/>
    </w:p>
    <w:p>
      <w:pPr>
        <w:pStyle w:val="ySubsection"/>
      </w:pPr>
      <w:r>
        <w:tab/>
      </w:r>
      <w:r>
        <w:tab/>
        <w:t>The charges for electricity supply to a vessel in a place are set out in Table 27.1.</w:t>
      </w:r>
    </w:p>
    <w:p>
      <w:pPr>
        <w:pStyle w:val="yTHeadingNAm"/>
        <w:ind w:left="993"/>
      </w:pPr>
      <w:r>
        <w:t>Table 27.1 (Electricity supply)</w:t>
      </w:r>
    </w:p>
    <w:tbl>
      <w:tblPr>
        <w:tblW w:w="6080" w:type="dxa"/>
        <w:tblInd w:w="1065" w:type="dxa"/>
        <w:tblLayout w:type="fixed"/>
        <w:tblCellMar>
          <w:top w:w="57" w:type="dxa"/>
          <w:left w:w="57" w:type="dxa"/>
          <w:right w:w="57" w:type="dxa"/>
        </w:tblCellMar>
        <w:tblLook w:val="0000" w:firstRow="0" w:lastRow="0" w:firstColumn="0" w:lastColumn="0" w:noHBand="0" w:noVBand="0"/>
      </w:tblPr>
      <w:tblGrid>
        <w:gridCol w:w="672"/>
        <w:gridCol w:w="4132"/>
        <w:gridCol w:w="1276"/>
      </w:tblGrid>
      <w:tr>
        <w:trPr>
          <w:cantSplit/>
          <w:tblHeader/>
        </w:trPr>
        <w:tc>
          <w:tcPr>
            <w:tcW w:w="672" w:type="dxa"/>
            <w:tcBorders>
              <w:top w:val="single" w:sz="4" w:space="0" w:color="auto"/>
              <w:bottom w:val="single" w:sz="4" w:space="0" w:color="auto"/>
            </w:tcBorders>
          </w:tcPr>
          <w:p>
            <w:pPr>
              <w:pStyle w:val="yTableNAm"/>
            </w:pPr>
            <w:r>
              <w:rPr>
                <w:b/>
              </w:rPr>
              <w:t>Item</w:t>
            </w:r>
          </w:p>
        </w:tc>
        <w:tc>
          <w:tcPr>
            <w:tcW w:w="4132"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672" w:type="dxa"/>
          </w:tcPr>
          <w:p>
            <w:pPr>
              <w:pStyle w:val="yTableNAm"/>
            </w:pPr>
            <w:r>
              <w:t>1.</w:t>
            </w:r>
          </w:p>
        </w:tc>
        <w:tc>
          <w:tcPr>
            <w:tcW w:w="4132" w:type="dxa"/>
          </w:tcPr>
          <w:p>
            <w:pPr>
              <w:pStyle w:val="yTableNAm"/>
            </w:pPr>
            <w:r>
              <w:t xml:space="preserve">For electricity supply that is — </w:t>
            </w:r>
          </w:p>
        </w:tc>
        <w:tc>
          <w:tcPr>
            <w:tcW w:w="1276" w:type="dxa"/>
          </w:tcPr>
          <w:p>
            <w:pPr>
              <w:pStyle w:val="yTableNAm"/>
              <w:jc w:val="center"/>
            </w:pPr>
          </w:p>
        </w:tc>
      </w:tr>
      <w:tr>
        <w:trPr>
          <w:cantSplit/>
        </w:trPr>
        <w:tc>
          <w:tcPr>
            <w:tcW w:w="672" w:type="dxa"/>
          </w:tcPr>
          <w:p>
            <w:pPr>
              <w:pStyle w:val="zyTableNAm"/>
              <w:keepNext/>
              <w:keepLines/>
              <w:widowControl w:val="0"/>
              <w:tabs>
                <w:tab w:val="clear" w:pos="567"/>
              </w:tabs>
            </w:pPr>
          </w:p>
        </w:tc>
        <w:tc>
          <w:tcPr>
            <w:tcW w:w="4132" w:type="dxa"/>
          </w:tcPr>
          <w:p>
            <w:pPr>
              <w:pStyle w:val="yTableNAm"/>
              <w:tabs>
                <w:tab w:val="clear" w:pos="567"/>
              </w:tabs>
              <w:ind w:left="226" w:hanging="226"/>
            </w:pPr>
            <w:r>
              <w:t>•</w:t>
            </w:r>
            <w:r>
              <w:tab/>
              <w:t>single phase (metered)</w:t>
            </w:r>
          </w:p>
        </w:tc>
        <w:tc>
          <w:tcPr>
            <w:tcW w:w="1276" w:type="dxa"/>
          </w:tcPr>
          <w:p>
            <w:pPr>
              <w:pStyle w:val="yTableNAm"/>
              <w:jc w:val="center"/>
            </w:pPr>
            <w:r>
              <w:t>cost</w:t>
            </w:r>
          </w:p>
        </w:tc>
      </w:tr>
      <w:tr>
        <w:trPr>
          <w:cantSplit/>
        </w:trPr>
        <w:tc>
          <w:tcPr>
            <w:tcW w:w="672" w:type="dxa"/>
            <w:tcBorders>
              <w:bottom w:val="single" w:sz="4" w:space="0" w:color="auto"/>
            </w:tcBorders>
          </w:tcPr>
          <w:p>
            <w:pPr>
              <w:pStyle w:val="zyTableNAm"/>
              <w:tabs>
                <w:tab w:val="clear" w:pos="567"/>
              </w:tabs>
            </w:pPr>
          </w:p>
        </w:tc>
        <w:tc>
          <w:tcPr>
            <w:tcW w:w="4132" w:type="dxa"/>
            <w:tcBorders>
              <w:bottom w:val="single" w:sz="4" w:space="0" w:color="auto"/>
            </w:tcBorders>
          </w:tcPr>
          <w:p>
            <w:pPr>
              <w:pStyle w:val="yTableNAm"/>
              <w:tabs>
                <w:tab w:val="clear" w:pos="567"/>
              </w:tabs>
              <w:ind w:left="226" w:hanging="226"/>
            </w:pPr>
            <w:r>
              <w:t>•</w:t>
            </w:r>
            <w:r>
              <w:tab/>
              <w:t>3</w:t>
            </w:r>
            <w:r>
              <w:noBreakHyphen/>
              <w:t>phase (whether metered or unmetered)</w:t>
            </w:r>
          </w:p>
        </w:tc>
        <w:tc>
          <w:tcPr>
            <w:tcW w:w="1276" w:type="dxa"/>
            <w:tcBorders>
              <w:bottom w:val="single" w:sz="4" w:space="0" w:color="auto"/>
            </w:tcBorders>
          </w:tcPr>
          <w:p>
            <w:pPr>
              <w:pStyle w:val="yTableNAm"/>
              <w:jc w:val="center"/>
            </w:pPr>
            <w:r>
              <w:t>cost</w:t>
            </w:r>
          </w:p>
        </w:tc>
      </w:tr>
    </w:tbl>
    <w:p>
      <w:pPr>
        <w:pStyle w:val="yFootnotesection"/>
      </w:pPr>
      <w:r>
        <w:tab/>
        <w:t>[Clause 27 inserted in Gazette 22 Jul 2015 p. 2986.]</w:t>
      </w:r>
    </w:p>
    <w:p>
      <w:pPr>
        <w:pStyle w:val="yHeading5"/>
      </w:pPr>
      <w:bookmarkStart w:id="265" w:name="_Toc448479846"/>
      <w:r>
        <w:rPr>
          <w:rStyle w:val="CharSClsNo"/>
        </w:rPr>
        <w:t>28</w:t>
      </w:r>
      <w:r>
        <w:t>.</w:t>
      </w:r>
      <w:r>
        <w:tab/>
        <w:t>Water supply</w:t>
      </w:r>
      <w:bookmarkEnd w:id="265"/>
    </w:p>
    <w:p>
      <w:pPr>
        <w:pStyle w:val="ySubsection"/>
      </w:pPr>
      <w:r>
        <w:tab/>
      </w:r>
      <w:r>
        <w:tab/>
        <w:t>The charges for water supply to a vessel in a place are set out in Table 28.1.</w:t>
      </w:r>
    </w:p>
    <w:p>
      <w:pPr>
        <w:pStyle w:val="yTHeadingNAm"/>
        <w:ind w:left="993"/>
      </w:pPr>
      <w:r>
        <w:t>Table 28.1 (Water supply)</w:t>
      </w:r>
    </w:p>
    <w:tbl>
      <w:tblPr>
        <w:tblW w:w="6052" w:type="dxa"/>
        <w:tblInd w:w="1093" w:type="dxa"/>
        <w:tblLayout w:type="fixed"/>
        <w:tblCellMar>
          <w:top w:w="57" w:type="dxa"/>
          <w:left w:w="57" w:type="dxa"/>
          <w:right w:w="57" w:type="dxa"/>
        </w:tblCellMar>
        <w:tblLook w:val="0000" w:firstRow="0" w:lastRow="0" w:firstColumn="0" w:lastColumn="0" w:noHBand="0" w:noVBand="0"/>
      </w:tblPr>
      <w:tblGrid>
        <w:gridCol w:w="672"/>
        <w:gridCol w:w="4104"/>
        <w:gridCol w:w="1276"/>
      </w:tblGrid>
      <w:tr>
        <w:trPr>
          <w:cantSplit/>
          <w:tblHeader/>
        </w:trPr>
        <w:tc>
          <w:tcPr>
            <w:tcW w:w="672" w:type="dxa"/>
            <w:tcBorders>
              <w:top w:val="single" w:sz="4" w:space="0" w:color="auto"/>
              <w:bottom w:val="single" w:sz="4" w:space="0" w:color="auto"/>
            </w:tcBorders>
          </w:tcPr>
          <w:p>
            <w:pPr>
              <w:pStyle w:val="yTableNAm"/>
            </w:pPr>
            <w:r>
              <w:rPr>
                <w:b/>
              </w:rPr>
              <w:t>Item</w:t>
            </w:r>
          </w:p>
        </w:tc>
        <w:tc>
          <w:tcPr>
            <w:tcW w:w="4104"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672" w:type="dxa"/>
            <w:tcBorders>
              <w:top w:val="single" w:sz="4" w:space="0" w:color="auto"/>
              <w:bottom w:val="single" w:sz="4" w:space="0" w:color="auto"/>
            </w:tcBorders>
          </w:tcPr>
          <w:p>
            <w:pPr>
              <w:pStyle w:val="yTableNAm"/>
            </w:pPr>
            <w:r>
              <w:t>1.</w:t>
            </w:r>
          </w:p>
        </w:tc>
        <w:tc>
          <w:tcPr>
            <w:tcW w:w="4104" w:type="dxa"/>
            <w:tcBorders>
              <w:top w:val="single" w:sz="4" w:space="0" w:color="auto"/>
              <w:bottom w:val="single" w:sz="4" w:space="0" w:color="auto"/>
            </w:tcBorders>
          </w:tcPr>
          <w:p>
            <w:pPr>
              <w:pStyle w:val="yTableNAm"/>
            </w:pPr>
            <w:r>
              <w:t>For water supply (metered)</w:t>
            </w:r>
          </w:p>
        </w:tc>
        <w:tc>
          <w:tcPr>
            <w:tcW w:w="1276" w:type="dxa"/>
            <w:tcBorders>
              <w:top w:val="single" w:sz="4" w:space="0" w:color="auto"/>
              <w:bottom w:val="single" w:sz="4" w:space="0" w:color="auto"/>
            </w:tcBorders>
          </w:tcPr>
          <w:p>
            <w:pPr>
              <w:pStyle w:val="yTableNAm"/>
              <w:jc w:val="center"/>
            </w:pPr>
            <w:r>
              <w:t>cost</w:t>
            </w:r>
          </w:p>
        </w:tc>
      </w:tr>
    </w:tbl>
    <w:p>
      <w:pPr>
        <w:pStyle w:val="yFootnotesection"/>
      </w:pPr>
      <w:r>
        <w:tab/>
        <w:t>[Clause 28 inserted in Gazette 22 Jul 2015 p. 2986.]</w:t>
      </w:r>
    </w:p>
    <w:p>
      <w:pPr>
        <w:pStyle w:val="yHeading5"/>
      </w:pPr>
      <w:bookmarkStart w:id="266" w:name="_Toc448479847"/>
      <w:r>
        <w:rPr>
          <w:rStyle w:val="CharSClsNo"/>
        </w:rPr>
        <w:t>29</w:t>
      </w:r>
      <w:r>
        <w:t>.</w:t>
      </w:r>
      <w:r>
        <w:tab/>
        <w:t>Rubbish removal (r. 53A)</w:t>
      </w:r>
      <w:bookmarkEnd w:id="266"/>
    </w:p>
    <w:p>
      <w:pPr>
        <w:pStyle w:val="ySubsection"/>
      </w:pPr>
      <w:r>
        <w:tab/>
      </w:r>
      <w:r>
        <w:tab/>
        <w:t>The charges to be paid under regulation 53A are set out in Table 29.1.</w:t>
      </w:r>
    </w:p>
    <w:p>
      <w:pPr>
        <w:pStyle w:val="yTHeadingNAm"/>
        <w:ind w:left="993"/>
      </w:pPr>
      <w:r>
        <w:t>Table 29.1 (Rubbish removal)</w:t>
      </w:r>
    </w:p>
    <w:tbl>
      <w:tblPr>
        <w:tblW w:w="6080" w:type="dxa"/>
        <w:tblInd w:w="1065" w:type="dxa"/>
        <w:tblLayout w:type="fixed"/>
        <w:tblCellMar>
          <w:top w:w="57" w:type="dxa"/>
          <w:left w:w="57" w:type="dxa"/>
          <w:right w:w="57" w:type="dxa"/>
        </w:tblCellMar>
        <w:tblLook w:val="0000" w:firstRow="0" w:lastRow="0" w:firstColumn="0" w:lastColumn="0" w:noHBand="0" w:noVBand="0"/>
      </w:tblPr>
      <w:tblGrid>
        <w:gridCol w:w="672"/>
        <w:gridCol w:w="4132"/>
        <w:gridCol w:w="1276"/>
      </w:tblGrid>
      <w:tr>
        <w:trPr>
          <w:cantSplit/>
          <w:tblHeader/>
        </w:trPr>
        <w:tc>
          <w:tcPr>
            <w:tcW w:w="672" w:type="dxa"/>
            <w:tcBorders>
              <w:top w:val="single" w:sz="4" w:space="0" w:color="auto"/>
              <w:bottom w:val="single" w:sz="4" w:space="0" w:color="auto"/>
            </w:tcBorders>
          </w:tcPr>
          <w:p>
            <w:pPr>
              <w:pStyle w:val="yTableNAm"/>
            </w:pPr>
            <w:r>
              <w:rPr>
                <w:b/>
              </w:rPr>
              <w:t>Item</w:t>
            </w:r>
          </w:p>
        </w:tc>
        <w:tc>
          <w:tcPr>
            <w:tcW w:w="4132"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672" w:type="dxa"/>
          </w:tcPr>
          <w:p>
            <w:pPr>
              <w:pStyle w:val="yTableNAm"/>
            </w:pPr>
            <w:r>
              <w:t>1.</w:t>
            </w:r>
          </w:p>
        </w:tc>
        <w:tc>
          <w:tcPr>
            <w:tcW w:w="4132" w:type="dxa"/>
          </w:tcPr>
          <w:p>
            <w:pPr>
              <w:pStyle w:val="yTableNAm"/>
            </w:pPr>
            <w:r>
              <w:t xml:space="preserve">For rubbish removal — </w:t>
            </w:r>
          </w:p>
        </w:tc>
        <w:tc>
          <w:tcPr>
            <w:tcW w:w="1276" w:type="dxa"/>
          </w:tcPr>
          <w:p>
            <w:pPr>
              <w:pStyle w:val="yTableNAm"/>
              <w:jc w:val="center"/>
            </w:pPr>
          </w:p>
        </w:tc>
      </w:tr>
      <w:tr>
        <w:trPr>
          <w:cantSplit/>
        </w:trPr>
        <w:tc>
          <w:tcPr>
            <w:tcW w:w="672" w:type="dxa"/>
          </w:tcPr>
          <w:p>
            <w:pPr>
              <w:pStyle w:val="zyTableNAm"/>
            </w:pPr>
          </w:p>
        </w:tc>
        <w:tc>
          <w:tcPr>
            <w:tcW w:w="4132" w:type="dxa"/>
          </w:tcPr>
          <w:p>
            <w:pPr>
              <w:pStyle w:val="yTableNAm"/>
              <w:tabs>
                <w:tab w:val="clear" w:pos="567"/>
              </w:tabs>
              <w:ind w:left="226" w:hanging="226"/>
            </w:pPr>
            <w:r>
              <w:t>•</w:t>
            </w:r>
            <w:r>
              <w:tab/>
              <w:t>excess quantity, or from a source other than a vessel for which charges for using the harbour have been paid, per half skip supplied and emptied</w:t>
            </w:r>
          </w:p>
        </w:tc>
        <w:tc>
          <w:tcPr>
            <w:tcW w:w="1276" w:type="dxa"/>
          </w:tcPr>
          <w:p>
            <w:pPr>
              <w:pStyle w:val="yTableNAm"/>
              <w:jc w:val="center"/>
            </w:pPr>
            <w:r>
              <w:br/>
            </w:r>
            <w:r>
              <w:br/>
            </w:r>
            <w:r>
              <w:br/>
              <w:t>cost</w:t>
            </w:r>
          </w:p>
        </w:tc>
      </w:tr>
      <w:tr>
        <w:trPr>
          <w:cantSplit/>
        </w:trPr>
        <w:tc>
          <w:tcPr>
            <w:tcW w:w="672" w:type="dxa"/>
          </w:tcPr>
          <w:p>
            <w:pPr>
              <w:pStyle w:val="zyTableNAm"/>
            </w:pPr>
          </w:p>
        </w:tc>
        <w:tc>
          <w:tcPr>
            <w:tcW w:w="4132" w:type="dxa"/>
          </w:tcPr>
          <w:p>
            <w:pPr>
              <w:pStyle w:val="yTableNAm"/>
              <w:tabs>
                <w:tab w:val="clear" w:pos="567"/>
              </w:tabs>
              <w:ind w:left="226" w:hanging="226"/>
            </w:pPr>
            <w:r>
              <w:t>•</w:t>
            </w:r>
            <w:r>
              <w:tab/>
              <w:t>waste oil from vessels in excess of 150 L</w:t>
            </w:r>
          </w:p>
        </w:tc>
        <w:tc>
          <w:tcPr>
            <w:tcW w:w="1276" w:type="dxa"/>
          </w:tcPr>
          <w:p>
            <w:pPr>
              <w:pStyle w:val="yTableNAm"/>
              <w:jc w:val="center"/>
            </w:pPr>
            <w:r>
              <w:t>cost</w:t>
            </w:r>
          </w:p>
        </w:tc>
      </w:tr>
      <w:tr>
        <w:trPr>
          <w:cantSplit/>
        </w:trPr>
        <w:tc>
          <w:tcPr>
            <w:tcW w:w="672" w:type="dxa"/>
          </w:tcPr>
          <w:p>
            <w:pPr>
              <w:pStyle w:val="zyTableNAm"/>
            </w:pPr>
          </w:p>
        </w:tc>
        <w:tc>
          <w:tcPr>
            <w:tcW w:w="4132" w:type="dxa"/>
          </w:tcPr>
          <w:p>
            <w:pPr>
              <w:pStyle w:val="yTableNAm"/>
              <w:tabs>
                <w:tab w:val="clear" w:pos="567"/>
              </w:tabs>
              <w:ind w:left="226" w:hanging="226"/>
            </w:pPr>
            <w:r>
              <w:t>•</w:t>
            </w:r>
            <w:r>
              <w:tab/>
              <w:t>waste oil drum not removed by owner, per 20 L drum</w:t>
            </w:r>
          </w:p>
        </w:tc>
        <w:tc>
          <w:tcPr>
            <w:tcW w:w="1276" w:type="dxa"/>
          </w:tcPr>
          <w:p>
            <w:pPr>
              <w:pStyle w:val="yTableNAm"/>
              <w:jc w:val="center"/>
            </w:pPr>
            <w:r>
              <w:br/>
              <w:t>cost</w:t>
            </w:r>
          </w:p>
        </w:tc>
      </w:tr>
      <w:tr>
        <w:trPr>
          <w:cantSplit/>
        </w:trPr>
        <w:tc>
          <w:tcPr>
            <w:tcW w:w="672" w:type="dxa"/>
            <w:tcBorders>
              <w:bottom w:val="single" w:sz="4" w:space="0" w:color="auto"/>
            </w:tcBorders>
          </w:tcPr>
          <w:p>
            <w:pPr>
              <w:pStyle w:val="zyTableNAm"/>
            </w:pPr>
          </w:p>
        </w:tc>
        <w:tc>
          <w:tcPr>
            <w:tcW w:w="4132" w:type="dxa"/>
            <w:tcBorders>
              <w:bottom w:val="single" w:sz="4" w:space="0" w:color="auto"/>
            </w:tcBorders>
          </w:tcPr>
          <w:p>
            <w:pPr>
              <w:pStyle w:val="yTableNAm"/>
              <w:tabs>
                <w:tab w:val="clear" w:pos="567"/>
              </w:tabs>
              <w:ind w:left="226" w:hanging="226"/>
            </w:pPr>
            <w:r>
              <w:t>•</w:t>
            </w:r>
            <w:r>
              <w:tab/>
              <w:t>rubbish not put in supplied bins</w:t>
            </w:r>
          </w:p>
        </w:tc>
        <w:tc>
          <w:tcPr>
            <w:tcW w:w="1276" w:type="dxa"/>
            <w:tcBorders>
              <w:bottom w:val="single" w:sz="4" w:space="0" w:color="auto"/>
            </w:tcBorders>
          </w:tcPr>
          <w:p>
            <w:pPr>
              <w:pStyle w:val="yTableNAm"/>
              <w:jc w:val="center"/>
            </w:pPr>
            <w:r>
              <w:t>cost</w:t>
            </w:r>
          </w:p>
        </w:tc>
      </w:tr>
    </w:tbl>
    <w:p>
      <w:pPr>
        <w:pStyle w:val="yFootnotesection"/>
      </w:pPr>
      <w:r>
        <w:tab/>
        <w:t>[Clause 29 inserted in Gazette 22 Jul 2015 p. 2986</w:t>
      </w:r>
      <w:r>
        <w:noBreakHyphen/>
        <w:t>7.]</w:t>
      </w:r>
    </w:p>
    <w:p>
      <w:pPr>
        <w:pStyle w:val="yHeading5"/>
      </w:pPr>
      <w:bookmarkStart w:id="267" w:name="_Toc448479848"/>
      <w:r>
        <w:rPr>
          <w:rStyle w:val="CharSClsNo"/>
        </w:rPr>
        <w:t>30</w:t>
      </w:r>
      <w:r>
        <w:t>.</w:t>
      </w:r>
      <w:r>
        <w:tab/>
        <w:t>Passengers and cargo</w:t>
      </w:r>
      <w:bookmarkEnd w:id="267"/>
    </w:p>
    <w:p>
      <w:pPr>
        <w:pStyle w:val="ySubsection"/>
      </w:pPr>
      <w:r>
        <w:tab/>
      </w:r>
      <w:r>
        <w:tab/>
        <w:t>The charges to be paid for the loading and unloading of passengers and cargo are set out in Table 30.1.</w:t>
      </w:r>
    </w:p>
    <w:p>
      <w:pPr>
        <w:pStyle w:val="yTHeadingNAm"/>
        <w:ind w:left="993"/>
      </w:pPr>
      <w:r>
        <w:t>Table 30.1 (Passengers and cargo)</w:t>
      </w:r>
    </w:p>
    <w:tbl>
      <w:tblPr>
        <w:tblW w:w="6052" w:type="dxa"/>
        <w:tblInd w:w="1093" w:type="dxa"/>
        <w:tblLayout w:type="fixed"/>
        <w:tblCellMar>
          <w:top w:w="57" w:type="dxa"/>
          <w:left w:w="57" w:type="dxa"/>
          <w:right w:w="57" w:type="dxa"/>
        </w:tblCellMar>
        <w:tblLook w:val="0000" w:firstRow="0" w:lastRow="0" w:firstColumn="0" w:lastColumn="0" w:noHBand="0" w:noVBand="0"/>
      </w:tblPr>
      <w:tblGrid>
        <w:gridCol w:w="630"/>
        <w:gridCol w:w="4146"/>
        <w:gridCol w:w="1276"/>
      </w:tblGrid>
      <w:tr>
        <w:trPr>
          <w:cantSplit/>
          <w:tblHeader/>
        </w:trPr>
        <w:tc>
          <w:tcPr>
            <w:tcW w:w="630" w:type="dxa"/>
            <w:tcBorders>
              <w:top w:val="single" w:sz="4" w:space="0" w:color="auto"/>
              <w:bottom w:val="single" w:sz="4" w:space="0" w:color="auto"/>
            </w:tcBorders>
          </w:tcPr>
          <w:p>
            <w:pPr>
              <w:pStyle w:val="yTableNAm"/>
            </w:pPr>
            <w:r>
              <w:rPr>
                <w:b/>
              </w:rPr>
              <w:t>Item</w:t>
            </w:r>
          </w:p>
        </w:tc>
        <w:tc>
          <w:tcPr>
            <w:tcW w:w="4146" w:type="dxa"/>
            <w:tcBorders>
              <w:top w:val="single" w:sz="4" w:space="0" w:color="auto"/>
              <w:bottom w:val="single" w:sz="4" w:space="0" w:color="auto"/>
            </w:tcBorders>
          </w:tcPr>
          <w:p>
            <w:pPr>
              <w:pStyle w:val="yTableNAm"/>
            </w:pPr>
            <w:r>
              <w:rPr>
                <w:b/>
              </w:rPr>
              <w:t>Service</w:t>
            </w:r>
          </w:p>
        </w:tc>
        <w:tc>
          <w:tcPr>
            <w:tcW w:w="1276" w:type="dxa"/>
            <w:tcBorders>
              <w:top w:val="single" w:sz="4" w:space="0" w:color="auto"/>
              <w:bottom w:val="single" w:sz="4" w:space="0" w:color="auto"/>
            </w:tcBorders>
          </w:tcPr>
          <w:p>
            <w:pPr>
              <w:pStyle w:val="yTableNAm"/>
              <w:jc w:val="center"/>
            </w:pPr>
            <w:r>
              <w:rPr>
                <w:b/>
              </w:rPr>
              <w:t>$</w:t>
            </w:r>
          </w:p>
        </w:tc>
      </w:tr>
      <w:tr>
        <w:trPr>
          <w:cantSplit/>
        </w:trPr>
        <w:tc>
          <w:tcPr>
            <w:tcW w:w="630" w:type="dxa"/>
          </w:tcPr>
          <w:p>
            <w:pPr>
              <w:pStyle w:val="yTableNAm"/>
            </w:pPr>
            <w:r>
              <w:t>1.</w:t>
            </w:r>
          </w:p>
        </w:tc>
        <w:tc>
          <w:tcPr>
            <w:tcW w:w="4146" w:type="dxa"/>
          </w:tcPr>
          <w:p>
            <w:pPr>
              <w:pStyle w:val="yTableNAm"/>
            </w:pPr>
            <w:r>
              <w:t xml:space="preserve">For the use of a pen, berth or service jetty by cruise liner transfer vessel to load or unload passengers — </w:t>
            </w:r>
          </w:p>
        </w:tc>
        <w:tc>
          <w:tcPr>
            <w:tcW w:w="1276" w:type="dxa"/>
          </w:tcPr>
          <w:p>
            <w:pPr>
              <w:pStyle w:val="yTableNAm"/>
              <w:jc w:val="center"/>
            </w:pPr>
          </w:p>
        </w:tc>
      </w:tr>
      <w:tr>
        <w:trPr>
          <w:cantSplit/>
        </w:trPr>
        <w:tc>
          <w:tcPr>
            <w:tcW w:w="630" w:type="dxa"/>
          </w:tcPr>
          <w:p>
            <w:pPr>
              <w:pStyle w:val="zyTableNAm"/>
            </w:pPr>
          </w:p>
        </w:tc>
        <w:tc>
          <w:tcPr>
            <w:tcW w:w="4146" w:type="dxa"/>
          </w:tcPr>
          <w:p>
            <w:pPr>
              <w:pStyle w:val="yTableNAm"/>
              <w:tabs>
                <w:tab w:val="clear" w:pos="567"/>
              </w:tabs>
              <w:ind w:left="226" w:hanging="226"/>
            </w:pPr>
            <w:r>
              <w:t>•</w:t>
            </w:r>
            <w:r>
              <w:tab/>
              <w:t>an amount calculated per metre of the vessel’s length at the daily rate of</w:t>
            </w:r>
          </w:p>
        </w:tc>
        <w:tc>
          <w:tcPr>
            <w:tcW w:w="1276" w:type="dxa"/>
          </w:tcPr>
          <w:p>
            <w:pPr>
              <w:pStyle w:val="yTableNAm"/>
              <w:jc w:val="center"/>
            </w:pPr>
            <w:r>
              <w:br/>
              <w:t>9.93</w:t>
            </w:r>
          </w:p>
        </w:tc>
      </w:tr>
      <w:tr>
        <w:trPr>
          <w:cantSplit/>
        </w:trPr>
        <w:tc>
          <w:tcPr>
            <w:tcW w:w="630" w:type="dxa"/>
          </w:tcPr>
          <w:p>
            <w:pPr>
              <w:pStyle w:val="zyTableNAm"/>
            </w:pPr>
          </w:p>
        </w:tc>
        <w:tc>
          <w:tcPr>
            <w:tcW w:w="4146" w:type="dxa"/>
          </w:tcPr>
          <w:p>
            <w:pPr>
              <w:pStyle w:val="yTableNAm"/>
              <w:tabs>
                <w:tab w:val="clear" w:pos="567"/>
              </w:tabs>
              <w:ind w:left="226" w:hanging="226"/>
            </w:pPr>
            <w:r>
              <w:t>•</w:t>
            </w:r>
            <w:r>
              <w:tab/>
              <w:t>plus a charge per passenger of</w:t>
            </w:r>
          </w:p>
        </w:tc>
        <w:tc>
          <w:tcPr>
            <w:tcW w:w="1276" w:type="dxa"/>
          </w:tcPr>
          <w:p>
            <w:pPr>
              <w:pStyle w:val="yTableNAm"/>
              <w:jc w:val="center"/>
            </w:pPr>
            <w:r>
              <w:t>4.24</w:t>
            </w:r>
          </w:p>
        </w:tc>
      </w:tr>
      <w:tr>
        <w:trPr>
          <w:cantSplit/>
        </w:trPr>
        <w:tc>
          <w:tcPr>
            <w:tcW w:w="630" w:type="dxa"/>
          </w:tcPr>
          <w:p>
            <w:pPr>
              <w:pStyle w:val="yTableNAm"/>
            </w:pPr>
            <w:r>
              <w:t>2.</w:t>
            </w:r>
          </w:p>
        </w:tc>
        <w:tc>
          <w:tcPr>
            <w:tcW w:w="4146" w:type="dxa"/>
          </w:tcPr>
          <w:p>
            <w:pPr>
              <w:pStyle w:val="yTableNAm"/>
            </w:pPr>
            <w:r>
              <w:t>For the loading or unloading of general cargo from or to a vessel at the service wharf or service jetty, or an appurtenant area if loaded from or to a vessel, an amount calculated per tonne, per cubic metre at the rate of</w:t>
            </w:r>
          </w:p>
        </w:tc>
        <w:tc>
          <w:tcPr>
            <w:tcW w:w="1276" w:type="dxa"/>
          </w:tcPr>
          <w:p>
            <w:pPr>
              <w:pStyle w:val="yTableNAm"/>
              <w:jc w:val="center"/>
            </w:pPr>
            <w:r>
              <w:br/>
            </w:r>
            <w:r>
              <w:br/>
            </w:r>
            <w:r>
              <w:br/>
            </w:r>
            <w:r>
              <w:br/>
              <w:t>6.71</w:t>
            </w:r>
          </w:p>
        </w:tc>
      </w:tr>
      <w:tr>
        <w:trPr>
          <w:cantSplit/>
        </w:trPr>
        <w:tc>
          <w:tcPr>
            <w:tcW w:w="630" w:type="dxa"/>
            <w:tcBorders>
              <w:bottom w:val="single" w:sz="4" w:space="0" w:color="auto"/>
            </w:tcBorders>
          </w:tcPr>
          <w:p>
            <w:pPr>
              <w:pStyle w:val="yTableNAm"/>
            </w:pPr>
            <w:r>
              <w:t>3.</w:t>
            </w:r>
          </w:p>
        </w:tc>
        <w:tc>
          <w:tcPr>
            <w:tcW w:w="4146" w:type="dxa"/>
            <w:tcBorders>
              <w:bottom w:val="single" w:sz="4" w:space="0" w:color="auto"/>
            </w:tcBorders>
          </w:tcPr>
          <w:p>
            <w:pPr>
              <w:pStyle w:val="yTableNAm"/>
            </w:pPr>
            <w:r>
              <w:t>If a vessel is lifted at the service wharf or service jetty, or an appurtenant area, an amount calculated per metre of the vessel’s length at the rate of</w:t>
            </w:r>
          </w:p>
        </w:tc>
        <w:tc>
          <w:tcPr>
            <w:tcW w:w="1276" w:type="dxa"/>
            <w:tcBorders>
              <w:bottom w:val="single" w:sz="4" w:space="0" w:color="auto"/>
            </w:tcBorders>
          </w:tcPr>
          <w:p>
            <w:pPr>
              <w:pStyle w:val="yTableNAm"/>
              <w:jc w:val="center"/>
            </w:pPr>
            <w:r>
              <w:br/>
            </w:r>
            <w:r>
              <w:br/>
            </w:r>
            <w:r>
              <w:br/>
              <w:t>14.78</w:t>
            </w:r>
          </w:p>
        </w:tc>
      </w:tr>
    </w:tbl>
    <w:p>
      <w:pPr>
        <w:pStyle w:val="yFootnotesection"/>
      </w:pPr>
      <w:r>
        <w:tab/>
        <w:t>[Clause 30 inserted in Gazette 22 Jul 2015 p. 2987.]</w:t>
      </w:r>
    </w:p>
    <w:p>
      <w:pPr>
        <w:pStyle w:val="yHeading5"/>
      </w:pPr>
      <w:bookmarkStart w:id="268" w:name="_Toc448479849"/>
      <w:r>
        <w:rPr>
          <w:rStyle w:val="CharSClsNo"/>
        </w:rPr>
        <w:t>31</w:t>
      </w:r>
      <w:r>
        <w:t>.</w:t>
      </w:r>
      <w:r>
        <w:tab/>
        <w:t>Slip services (r. 96)</w:t>
      </w:r>
      <w:bookmarkEnd w:id="268"/>
    </w:p>
    <w:p>
      <w:pPr>
        <w:pStyle w:val="ySubsection"/>
      </w:pPr>
      <w:r>
        <w:tab/>
      </w:r>
      <w:r>
        <w:tab/>
        <w:t>The charges to be paid under regulation 96 for services at a slip controlled and managed by the Department at a place for which no such charges are prescribed in Division 1 are set out in Table 31.1.</w:t>
      </w:r>
    </w:p>
    <w:p>
      <w:pPr>
        <w:pStyle w:val="yTHeadingNAm"/>
        <w:keepLines/>
        <w:widowControl w:val="0"/>
        <w:ind w:left="993"/>
      </w:pPr>
      <w:r>
        <w:t>Table 31.1 (Slip services)</w:t>
      </w:r>
    </w:p>
    <w:tbl>
      <w:tblPr>
        <w:tblW w:w="6052" w:type="dxa"/>
        <w:tblInd w:w="1093" w:type="dxa"/>
        <w:tblLayout w:type="fixed"/>
        <w:tblCellMar>
          <w:top w:w="57" w:type="dxa"/>
          <w:left w:w="57" w:type="dxa"/>
          <w:right w:w="57" w:type="dxa"/>
        </w:tblCellMar>
        <w:tblLook w:val="0000" w:firstRow="0" w:lastRow="0" w:firstColumn="0" w:lastColumn="0" w:noHBand="0" w:noVBand="0"/>
      </w:tblPr>
      <w:tblGrid>
        <w:gridCol w:w="630"/>
        <w:gridCol w:w="4146"/>
        <w:gridCol w:w="1276"/>
      </w:tblGrid>
      <w:tr>
        <w:trPr>
          <w:cantSplit/>
          <w:tblHeader/>
        </w:trPr>
        <w:tc>
          <w:tcPr>
            <w:tcW w:w="630" w:type="dxa"/>
            <w:tcBorders>
              <w:top w:val="single" w:sz="4" w:space="0" w:color="auto"/>
              <w:bottom w:val="single" w:sz="4" w:space="0" w:color="auto"/>
            </w:tcBorders>
          </w:tcPr>
          <w:p>
            <w:pPr>
              <w:pStyle w:val="yTableNAm"/>
              <w:keepNext/>
              <w:keepLines/>
              <w:widowControl w:val="0"/>
            </w:pPr>
            <w:r>
              <w:rPr>
                <w:b/>
              </w:rPr>
              <w:t>Item</w:t>
            </w:r>
          </w:p>
        </w:tc>
        <w:tc>
          <w:tcPr>
            <w:tcW w:w="4146" w:type="dxa"/>
            <w:tcBorders>
              <w:top w:val="single" w:sz="4" w:space="0" w:color="auto"/>
              <w:bottom w:val="single" w:sz="4" w:space="0" w:color="auto"/>
            </w:tcBorders>
          </w:tcPr>
          <w:p>
            <w:pPr>
              <w:pStyle w:val="yTableNAm"/>
              <w:keepNext/>
              <w:keepLines/>
              <w:widowControl w:val="0"/>
            </w:pPr>
            <w:r>
              <w:rPr>
                <w:b/>
              </w:rPr>
              <w:t>Service</w:t>
            </w:r>
          </w:p>
        </w:tc>
        <w:tc>
          <w:tcPr>
            <w:tcW w:w="1276" w:type="dxa"/>
            <w:tcBorders>
              <w:top w:val="single" w:sz="4" w:space="0" w:color="auto"/>
              <w:bottom w:val="single" w:sz="4" w:space="0" w:color="auto"/>
            </w:tcBorders>
          </w:tcPr>
          <w:p>
            <w:pPr>
              <w:pStyle w:val="yTableNAm"/>
              <w:keepNext/>
              <w:keepLines/>
              <w:widowControl w:val="0"/>
              <w:jc w:val="center"/>
            </w:pPr>
            <w:r>
              <w:rPr>
                <w:b/>
              </w:rPr>
              <w:t>$</w:t>
            </w:r>
          </w:p>
        </w:tc>
      </w:tr>
      <w:tr>
        <w:trPr>
          <w:cantSplit/>
        </w:trPr>
        <w:tc>
          <w:tcPr>
            <w:tcW w:w="630" w:type="dxa"/>
          </w:tcPr>
          <w:p>
            <w:pPr>
              <w:pStyle w:val="yTableNAm"/>
              <w:keepNext/>
              <w:keepLines/>
              <w:widowControl w:val="0"/>
            </w:pPr>
            <w:r>
              <w:t>1.</w:t>
            </w:r>
          </w:p>
        </w:tc>
        <w:tc>
          <w:tcPr>
            <w:tcW w:w="4146" w:type="dxa"/>
          </w:tcPr>
          <w:p>
            <w:pPr>
              <w:pStyle w:val="yTableNAm"/>
              <w:keepNext/>
              <w:keepLines/>
              <w:widowControl w:val="0"/>
            </w:pPr>
            <w:r>
              <w:t xml:space="preserve">For the use of a slip — </w:t>
            </w:r>
          </w:p>
        </w:tc>
        <w:tc>
          <w:tcPr>
            <w:tcW w:w="1276" w:type="dxa"/>
          </w:tcPr>
          <w:p>
            <w:pPr>
              <w:pStyle w:val="yTableNAm"/>
              <w:keepNext/>
              <w:keepLines/>
              <w:widowControl w:val="0"/>
              <w:jc w:val="center"/>
            </w:pPr>
          </w:p>
        </w:tc>
      </w:tr>
      <w:tr>
        <w:trPr>
          <w:cantSplit/>
        </w:trPr>
        <w:tc>
          <w:tcPr>
            <w:tcW w:w="630" w:type="dxa"/>
          </w:tcPr>
          <w:p>
            <w:pPr>
              <w:pStyle w:val="zyTableNAm"/>
              <w:keepNext/>
              <w:keepLines/>
              <w:widowControl w:val="0"/>
            </w:pPr>
          </w:p>
        </w:tc>
        <w:tc>
          <w:tcPr>
            <w:tcW w:w="4146" w:type="dxa"/>
          </w:tcPr>
          <w:p>
            <w:pPr>
              <w:pStyle w:val="yTableNAm"/>
              <w:keepNext/>
              <w:keepLines/>
              <w:widowControl w:val="0"/>
              <w:tabs>
                <w:tab w:val="clear" w:pos="567"/>
              </w:tabs>
              <w:ind w:left="226" w:hanging="226"/>
            </w:pPr>
            <w:r>
              <w:t>•</w:t>
            </w:r>
            <w:r>
              <w:tab/>
              <w:t>from 1 April to 31 August, an amount per day of</w:t>
            </w:r>
          </w:p>
        </w:tc>
        <w:tc>
          <w:tcPr>
            <w:tcW w:w="1276" w:type="dxa"/>
          </w:tcPr>
          <w:p>
            <w:pPr>
              <w:pStyle w:val="yTableNAm"/>
              <w:keepNext/>
              <w:keepLines/>
              <w:widowControl w:val="0"/>
              <w:jc w:val="center"/>
            </w:pPr>
            <w:r>
              <w:br/>
              <w:t>70.89</w:t>
            </w:r>
          </w:p>
        </w:tc>
      </w:tr>
      <w:tr>
        <w:trPr>
          <w:cantSplit/>
        </w:trPr>
        <w:tc>
          <w:tcPr>
            <w:tcW w:w="630" w:type="dxa"/>
          </w:tcPr>
          <w:p>
            <w:pPr>
              <w:pStyle w:val="zyTableNAm"/>
            </w:pPr>
          </w:p>
        </w:tc>
        <w:tc>
          <w:tcPr>
            <w:tcW w:w="4146" w:type="dxa"/>
          </w:tcPr>
          <w:p>
            <w:pPr>
              <w:pStyle w:val="yTableNAm"/>
              <w:tabs>
                <w:tab w:val="clear" w:pos="567"/>
              </w:tabs>
              <w:ind w:left="226" w:hanging="226"/>
            </w:pPr>
            <w:r>
              <w:t>•</w:t>
            </w:r>
            <w:r>
              <w:tab/>
              <w:t>from 1 September to 31 March, an amount per day of</w:t>
            </w:r>
          </w:p>
        </w:tc>
        <w:tc>
          <w:tcPr>
            <w:tcW w:w="1276" w:type="dxa"/>
          </w:tcPr>
          <w:p>
            <w:pPr>
              <w:pStyle w:val="yTableNAm"/>
              <w:jc w:val="center"/>
            </w:pPr>
            <w:r>
              <w:br/>
              <w:t>141.81</w:t>
            </w:r>
          </w:p>
        </w:tc>
      </w:tr>
      <w:tr>
        <w:trPr>
          <w:cantSplit/>
        </w:trPr>
        <w:tc>
          <w:tcPr>
            <w:tcW w:w="630" w:type="dxa"/>
          </w:tcPr>
          <w:p>
            <w:pPr>
              <w:pStyle w:val="yTableNAm"/>
            </w:pPr>
            <w:r>
              <w:t>2.</w:t>
            </w:r>
          </w:p>
        </w:tc>
        <w:tc>
          <w:tcPr>
            <w:tcW w:w="4146" w:type="dxa"/>
          </w:tcPr>
          <w:p>
            <w:pPr>
              <w:pStyle w:val="yTableNAm"/>
            </w:pPr>
            <w:r>
              <w:t xml:space="preserve">For haulage up and down slip — </w:t>
            </w:r>
          </w:p>
        </w:tc>
        <w:tc>
          <w:tcPr>
            <w:tcW w:w="1276" w:type="dxa"/>
          </w:tcPr>
          <w:p>
            <w:pPr>
              <w:pStyle w:val="yTableNAm"/>
              <w:jc w:val="center"/>
            </w:pPr>
          </w:p>
        </w:tc>
      </w:tr>
      <w:tr>
        <w:trPr>
          <w:cantSplit/>
        </w:trPr>
        <w:tc>
          <w:tcPr>
            <w:tcW w:w="630" w:type="dxa"/>
          </w:tcPr>
          <w:p>
            <w:pPr>
              <w:pStyle w:val="zyTableNAm"/>
            </w:pPr>
          </w:p>
        </w:tc>
        <w:tc>
          <w:tcPr>
            <w:tcW w:w="4146" w:type="dxa"/>
          </w:tcPr>
          <w:p>
            <w:pPr>
              <w:pStyle w:val="yTableNAm"/>
              <w:tabs>
                <w:tab w:val="clear" w:pos="567"/>
              </w:tabs>
              <w:ind w:left="226" w:hanging="226"/>
            </w:pPr>
            <w:r>
              <w:t>•</w:t>
            </w:r>
            <w:r>
              <w:tab/>
              <w:t>if an annual fee for use of a mooring, pen or alongside berth has been paid for the relevant vessel, an amount per haulage of</w:t>
            </w:r>
          </w:p>
        </w:tc>
        <w:tc>
          <w:tcPr>
            <w:tcW w:w="1276" w:type="dxa"/>
          </w:tcPr>
          <w:p>
            <w:pPr>
              <w:pStyle w:val="yTableNAm"/>
              <w:jc w:val="center"/>
            </w:pPr>
            <w:r>
              <w:br/>
            </w:r>
            <w:r>
              <w:br/>
              <w:t>241.15</w:t>
            </w:r>
          </w:p>
        </w:tc>
      </w:tr>
      <w:tr>
        <w:trPr>
          <w:cantSplit/>
        </w:trPr>
        <w:tc>
          <w:tcPr>
            <w:tcW w:w="630" w:type="dxa"/>
          </w:tcPr>
          <w:p>
            <w:pPr>
              <w:pStyle w:val="zyTableNAm"/>
            </w:pPr>
          </w:p>
        </w:tc>
        <w:tc>
          <w:tcPr>
            <w:tcW w:w="4146" w:type="dxa"/>
          </w:tcPr>
          <w:p>
            <w:pPr>
              <w:pStyle w:val="yTableNAm"/>
              <w:tabs>
                <w:tab w:val="clear" w:pos="567"/>
              </w:tabs>
              <w:ind w:left="226" w:hanging="226"/>
            </w:pPr>
            <w:r>
              <w:t>•</w:t>
            </w:r>
            <w:r>
              <w:tab/>
              <w:t>in any other case, an amount per haulage of</w:t>
            </w:r>
          </w:p>
        </w:tc>
        <w:tc>
          <w:tcPr>
            <w:tcW w:w="1276" w:type="dxa"/>
          </w:tcPr>
          <w:p>
            <w:pPr>
              <w:pStyle w:val="yTableNAm"/>
              <w:jc w:val="center"/>
            </w:pPr>
            <w:r>
              <w:br/>
              <w:t>288.21</w:t>
            </w:r>
          </w:p>
        </w:tc>
      </w:tr>
      <w:tr>
        <w:trPr>
          <w:cantSplit/>
        </w:trPr>
        <w:tc>
          <w:tcPr>
            <w:tcW w:w="630" w:type="dxa"/>
          </w:tcPr>
          <w:p>
            <w:pPr>
              <w:pStyle w:val="yTableNAm"/>
            </w:pPr>
            <w:r>
              <w:t>3.</w:t>
            </w:r>
          </w:p>
        </w:tc>
        <w:tc>
          <w:tcPr>
            <w:tcW w:w="4146" w:type="dxa"/>
          </w:tcPr>
          <w:p>
            <w:pPr>
              <w:pStyle w:val="yTableNAm"/>
            </w:pPr>
            <w:r>
              <w:t xml:space="preserve">For the use of the Department’s land immediately appurtenant or adjacent to a slip for maintenance or storage — </w:t>
            </w:r>
          </w:p>
        </w:tc>
        <w:tc>
          <w:tcPr>
            <w:tcW w:w="1276" w:type="dxa"/>
          </w:tcPr>
          <w:p>
            <w:pPr>
              <w:pStyle w:val="yTableNAm"/>
              <w:jc w:val="center"/>
            </w:pPr>
          </w:p>
        </w:tc>
      </w:tr>
      <w:tr>
        <w:trPr>
          <w:cantSplit/>
        </w:trPr>
        <w:tc>
          <w:tcPr>
            <w:tcW w:w="630" w:type="dxa"/>
          </w:tcPr>
          <w:p>
            <w:pPr>
              <w:pStyle w:val="zyTableNAm"/>
            </w:pPr>
          </w:p>
        </w:tc>
        <w:tc>
          <w:tcPr>
            <w:tcW w:w="4146" w:type="dxa"/>
          </w:tcPr>
          <w:p>
            <w:pPr>
              <w:pStyle w:val="yTableNAm"/>
              <w:tabs>
                <w:tab w:val="clear" w:pos="567"/>
              </w:tabs>
              <w:ind w:left="226" w:hanging="226"/>
            </w:pPr>
            <w:r>
              <w:t>•</w:t>
            </w:r>
            <w:r>
              <w:tab/>
              <w:t>for the first 30 days, an amount per day of</w:t>
            </w:r>
          </w:p>
        </w:tc>
        <w:tc>
          <w:tcPr>
            <w:tcW w:w="1276" w:type="dxa"/>
          </w:tcPr>
          <w:p>
            <w:pPr>
              <w:pStyle w:val="yTableNAm"/>
              <w:jc w:val="center"/>
            </w:pPr>
            <w:r>
              <w:t>18.91</w:t>
            </w:r>
          </w:p>
        </w:tc>
      </w:tr>
      <w:tr>
        <w:trPr>
          <w:cantSplit/>
        </w:trPr>
        <w:tc>
          <w:tcPr>
            <w:tcW w:w="630" w:type="dxa"/>
          </w:tcPr>
          <w:p>
            <w:pPr>
              <w:pStyle w:val="zyTableNAm"/>
            </w:pPr>
          </w:p>
        </w:tc>
        <w:tc>
          <w:tcPr>
            <w:tcW w:w="4146" w:type="dxa"/>
          </w:tcPr>
          <w:p>
            <w:pPr>
              <w:pStyle w:val="yTableNAm"/>
              <w:tabs>
                <w:tab w:val="clear" w:pos="567"/>
              </w:tabs>
              <w:ind w:left="226" w:hanging="226"/>
            </w:pPr>
            <w:r>
              <w:t>•</w:t>
            </w:r>
            <w:r>
              <w:tab/>
              <w:t>after the first 30 days, an amount per day of</w:t>
            </w:r>
          </w:p>
        </w:tc>
        <w:tc>
          <w:tcPr>
            <w:tcW w:w="1276" w:type="dxa"/>
          </w:tcPr>
          <w:p>
            <w:pPr>
              <w:pStyle w:val="yTableNAm"/>
              <w:jc w:val="center"/>
            </w:pPr>
            <w:r>
              <w:br/>
              <w:t>42.19</w:t>
            </w:r>
          </w:p>
        </w:tc>
      </w:tr>
      <w:tr>
        <w:trPr>
          <w:cantSplit/>
        </w:trPr>
        <w:tc>
          <w:tcPr>
            <w:tcW w:w="630" w:type="dxa"/>
          </w:tcPr>
          <w:p>
            <w:pPr>
              <w:pStyle w:val="yTableNAm"/>
            </w:pPr>
            <w:r>
              <w:t>4.</w:t>
            </w:r>
          </w:p>
        </w:tc>
        <w:tc>
          <w:tcPr>
            <w:tcW w:w="4146" w:type="dxa"/>
          </w:tcPr>
          <w:p>
            <w:pPr>
              <w:pStyle w:val="yTableNAm"/>
            </w:pPr>
            <w:r>
              <w:t xml:space="preserve">For the use of the Department’s land in the harbour appurtenant to but not immediately adjacent to the slip for maintenance or storage — </w:t>
            </w:r>
          </w:p>
        </w:tc>
        <w:tc>
          <w:tcPr>
            <w:tcW w:w="1276" w:type="dxa"/>
          </w:tcPr>
          <w:p>
            <w:pPr>
              <w:pStyle w:val="yTableNAm"/>
              <w:jc w:val="center"/>
            </w:pPr>
          </w:p>
        </w:tc>
      </w:tr>
      <w:tr>
        <w:trPr>
          <w:cantSplit/>
        </w:trPr>
        <w:tc>
          <w:tcPr>
            <w:tcW w:w="630" w:type="dxa"/>
          </w:tcPr>
          <w:p>
            <w:pPr>
              <w:pStyle w:val="zyTableNAm"/>
            </w:pPr>
          </w:p>
        </w:tc>
        <w:tc>
          <w:tcPr>
            <w:tcW w:w="4146" w:type="dxa"/>
          </w:tcPr>
          <w:p>
            <w:pPr>
              <w:pStyle w:val="yTableNAm"/>
              <w:tabs>
                <w:tab w:val="clear" w:pos="567"/>
              </w:tabs>
              <w:ind w:left="226" w:hanging="226"/>
            </w:pPr>
            <w:r>
              <w:t>•</w:t>
            </w:r>
            <w:r>
              <w:tab/>
              <w:t>for the first 90 days, an amount per day of</w:t>
            </w:r>
          </w:p>
        </w:tc>
        <w:tc>
          <w:tcPr>
            <w:tcW w:w="1276" w:type="dxa"/>
          </w:tcPr>
          <w:p>
            <w:pPr>
              <w:pStyle w:val="yTableNAm"/>
              <w:jc w:val="center"/>
            </w:pPr>
            <w:r>
              <w:t>18.91</w:t>
            </w:r>
          </w:p>
        </w:tc>
      </w:tr>
      <w:tr>
        <w:trPr>
          <w:cantSplit/>
        </w:trPr>
        <w:tc>
          <w:tcPr>
            <w:tcW w:w="630" w:type="dxa"/>
            <w:tcBorders>
              <w:bottom w:val="single" w:sz="4" w:space="0" w:color="auto"/>
            </w:tcBorders>
          </w:tcPr>
          <w:p>
            <w:pPr>
              <w:pStyle w:val="zyTableNAm"/>
              <w:keepNext/>
            </w:pPr>
          </w:p>
        </w:tc>
        <w:tc>
          <w:tcPr>
            <w:tcW w:w="4146" w:type="dxa"/>
            <w:tcBorders>
              <w:bottom w:val="single" w:sz="4" w:space="0" w:color="auto"/>
            </w:tcBorders>
          </w:tcPr>
          <w:p>
            <w:pPr>
              <w:pStyle w:val="yTableNAm"/>
              <w:keepNext/>
              <w:tabs>
                <w:tab w:val="clear" w:pos="567"/>
              </w:tabs>
              <w:ind w:left="226" w:hanging="226"/>
            </w:pPr>
            <w:r>
              <w:t>•</w:t>
            </w:r>
            <w:r>
              <w:tab/>
              <w:t>after the first 90 days, an amount per day of</w:t>
            </w:r>
          </w:p>
        </w:tc>
        <w:tc>
          <w:tcPr>
            <w:tcW w:w="1276" w:type="dxa"/>
            <w:tcBorders>
              <w:bottom w:val="single" w:sz="4" w:space="0" w:color="auto"/>
            </w:tcBorders>
          </w:tcPr>
          <w:p>
            <w:pPr>
              <w:pStyle w:val="yTableNAm"/>
              <w:keepNext/>
              <w:jc w:val="center"/>
            </w:pPr>
            <w:r>
              <w:br/>
              <w:t>42.19</w:t>
            </w:r>
          </w:p>
        </w:tc>
      </w:tr>
    </w:tbl>
    <w:p>
      <w:pPr>
        <w:pStyle w:val="yFootnotesection"/>
      </w:pPr>
      <w:r>
        <w:tab/>
        <w:t>[Clause 31 inserted in Gazette 22 Jul 2015 p. 2987</w:t>
      </w:r>
      <w:r>
        <w:noBreakHyphen/>
        <w:t>9; amended in Gazette 5 Apr 2016 p. 1025.]</w:t>
      </w:r>
    </w:p>
    <w:p>
      <w:pPr>
        <w:pStyle w:val="yHeading5"/>
      </w:pPr>
      <w:bookmarkStart w:id="269" w:name="_Toc448479850"/>
      <w:r>
        <w:rPr>
          <w:rStyle w:val="CharSClsNo"/>
        </w:rPr>
        <w:t>32</w:t>
      </w:r>
      <w:r>
        <w:t>.</w:t>
      </w:r>
      <w:r>
        <w:tab/>
        <w:t>Floating dinghy pens</w:t>
      </w:r>
      <w:bookmarkEnd w:id="269"/>
    </w:p>
    <w:p>
      <w:pPr>
        <w:pStyle w:val="ySubsection"/>
      </w:pPr>
      <w:r>
        <w:tab/>
      </w:r>
      <w:r>
        <w:tab/>
        <w:t>The charges to be paid for the use of floating dinghy pens at a place are $272.89 per year.</w:t>
      </w:r>
    </w:p>
    <w:p>
      <w:pPr>
        <w:pStyle w:val="yFootnotesection"/>
      </w:pPr>
      <w:r>
        <w:tab/>
        <w:t>[Clause 32 inserted in Gazette 22 Jul 2015 p. 2989.]</w:t>
      </w:r>
    </w:p>
    <w:p>
      <w:pPr>
        <w:pStyle w:val="yScheduleHeading"/>
      </w:pPr>
      <w:bookmarkStart w:id="270" w:name="_Toc440457150"/>
      <w:bookmarkStart w:id="271" w:name="_Toc443638843"/>
      <w:bookmarkStart w:id="272" w:name="_Toc447619989"/>
      <w:bookmarkStart w:id="273" w:name="_Toc448479851"/>
      <w:r>
        <w:rPr>
          <w:rStyle w:val="CharSchNo"/>
        </w:rPr>
        <w:t>Schedule 1A</w:t>
      </w:r>
      <w:r>
        <w:rPr>
          <w:rStyle w:val="CharSDivNo"/>
        </w:rPr>
        <w:t> </w:t>
      </w:r>
      <w:r>
        <w:t>—</w:t>
      </w:r>
      <w:r>
        <w:rPr>
          <w:rStyle w:val="CharSDivText"/>
        </w:rPr>
        <w:t> </w:t>
      </w:r>
      <w:r>
        <w:rPr>
          <w:rStyle w:val="CharSchText"/>
        </w:rPr>
        <w:t>Fuel oil wharfage</w:t>
      </w:r>
      <w:bookmarkEnd w:id="270"/>
      <w:bookmarkEnd w:id="271"/>
      <w:bookmarkEnd w:id="272"/>
      <w:bookmarkEnd w:id="273"/>
    </w:p>
    <w:p>
      <w:pPr>
        <w:pStyle w:val="yShoulderClause"/>
      </w:pPr>
      <w:r>
        <w:t>[r. 11B(2)]</w:t>
      </w:r>
    </w:p>
    <w:p>
      <w:pPr>
        <w:pStyle w:val="yFootnoteheading"/>
      </w:pPr>
      <w:r>
        <w:tab/>
        <w:t>[Heading inserted in Gazette 22 Jul 2015 p. 2989.]</w:t>
      </w:r>
    </w:p>
    <w:p>
      <w:pPr>
        <w:pStyle w:val="yHeading5"/>
      </w:pPr>
      <w:bookmarkStart w:id="274" w:name="_Toc448479852"/>
      <w:r>
        <w:rPr>
          <w:rStyle w:val="CharSClsNo"/>
        </w:rPr>
        <w:t>1</w:t>
      </w:r>
      <w:r>
        <w:t>.</w:t>
      </w:r>
      <w:r>
        <w:tab/>
        <w:t>Wharfage for fuel (r. 11B(2))</w:t>
      </w:r>
      <w:bookmarkEnd w:id="274"/>
    </w:p>
    <w:p>
      <w:pPr>
        <w:pStyle w:val="ySubsection"/>
      </w:pPr>
      <w:r>
        <w:tab/>
      </w:r>
      <w:r>
        <w:tab/>
        <w:t>The rate to be paid for fuel oil under regulation 11B(2) at a place listed in the Table is set out opposite the place.</w:t>
      </w:r>
    </w:p>
    <w:p>
      <w:pPr>
        <w:pStyle w:val="yTHeadingNAm"/>
        <w:ind w:left="993"/>
      </w:pPr>
      <w:r>
        <w:t>Table (Wharfage for fuel oil)</w:t>
      </w:r>
    </w:p>
    <w:tbl>
      <w:tblPr>
        <w:tblW w:w="6095" w:type="dxa"/>
        <w:tblInd w:w="1050" w:type="dxa"/>
        <w:tblLayout w:type="fixed"/>
        <w:tblCellMar>
          <w:top w:w="57" w:type="dxa"/>
          <w:left w:w="57" w:type="dxa"/>
          <w:right w:w="57" w:type="dxa"/>
        </w:tblCellMar>
        <w:tblLook w:val="0000" w:firstRow="0" w:lastRow="0" w:firstColumn="0" w:lastColumn="0" w:noHBand="0" w:noVBand="0"/>
      </w:tblPr>
      <w:tblGrid>
        <w:gridCol w:w="708"/>
        <w:gridCol w:w="4253"/>
        <w:gridCol w:w="1134"/>
      </w:tblGrid>
      <w:tr>
        <w:trPr>
          <w:cantSplit/>
          <w:tblHeader/>
        </w:trPr>
        <w:tc>
          <w:tcPr>
            <w:tcW w:w="708" w:type="dxa"/>
            <w:tcBorders>
              <w:top w:val="single" w:sz="4" w:space="0" w:color="auto"/>
              <w:bottom w:val="single" w:sz="4" w:space="0" w:color="auto"/>
            </w:tcBorders>
          </w:tcPr>
          <w:p>
            <w:pPr>
              <w:pStyle w:val="yTableNAm"/>
            </w:pPr>
            <w:r>
              <w:rPr>
                <w:b/>
              </w:rPr>
              <w:t>Item</w:t>
            </w:r>
          </w:p>
        </w:tc>
        <w:tc>
          <w:tcPr>
            <w:tcW w:w="4253" w:type="dxa"/>
            <w:tcBorders>
              <w:top w:val="single" w:sz="4" w:space="0" w:color="auto"/>
              <w:bottom w:val="single" w:sz="4" w:space="0" w:color="auto"/>
            </w:tcBorders>
          </w:tcPr>
          <w:p>
            <w:pPr>
              <w:pStyle w:val="yTableNAm"/>
            </w:pPr>
            <w:r>
              <w:rPr>
                <w:b/>
              </w:rPr>
              <w:t>Service</w:t>
            </w:r>
          </w:p>
        </w:tc>
        <w:tc>
          <w:tcPr>
            <w:tcW w:w="1134" w:type="dxa"/>
            <w:tcBorders>
              <w:top w:val="single" w:sz="4" w:space="0" w:color="auto"/>
              <w:bottom w:val="single" w:sz="4" w:space="0" w:color="auto"/>
            </w:tcBorders>
          </w:tcPr>
          <w:p>
            <w:pPr>
              <w:pStyle w:val="yTableNAm"/>
              <w:jc w:val="center"/>
            </w:pPr>
            <w:r>
              <w:rPr>
                <w:b/>
              </w:rPr>
              <w:t>$/L</w:t>
            </w:r>
          </w:p>
        </w:tc>
      </w:tr>
      <w:tr>
        <w:trPr>
          <w:cantSplit/>
        </w:trPr>
        <w:tc>
          <w:tcPr>
            <w:tcW w:w="708" w:type="dxa"/>
          </w:tcPr>
          <w:p>
            <w:pPr>
              <w:pStyle w:val="yTableNAm"/>
            </w:pPr>
            <w:r>
              <w:t>1.</w:t>
            </w:r>
          </w:p>
        </w:tc>
        <w:tc>
          <w:tcPr>
            <w:tcW w:w="4253" w:type="dxa"/>
          </w:tcPr>
          <w:p>
            <w:pPr>
              <w:pStyle w:val="yTableNAm"/>
            </w:pPr>
            <w:r>
              <w:t>Albany, at Albany Waterfront Marina</w:t>
            </w:r>
          </w:p>
        </w:tc>
        <w:tc>
          <w:tcPr>
            <w:tcW w:w="1134" w:type="dxa"/>
          </w:tcPr>
          <w:p>
            <w:pPr>
              <w:pStyle w:val="yTableNAm"/>
              <w:jc w:val="center"/>
            </w:pPr>
            <w:r>
              <w:t>0.055</w:t>
            </w:r>
          </w:p>
        </w:tc>
      </w:tr>
      <w:tr>
        <w:trPr>
          <w:cantSplit/>
        </w:trPr>
        <w:tc>
          <w:tcPr>
            <w:tcW w:w="708" w:type="dxa"/>
          </w:tcPr>
          <w:p>
            <w:pPr>
              <w:pStyle w:val="yTableNAm"/>
            </w:pPr>
            <w:r>
              <w:t>2.</w:t>
            </w:r>
          </w:p>
        </w:tc>
        <w:tc>
          <w:tcPr>
            <w:tcW w:w="4253" w:type="dxa"/>
          </w:tcPr>
          <w:p>
            <w:pPr>
              <w:pStyle w:val="yTableNAm"/>
            </w:pPr>
            <w:r>
              <w:t>Albany, at Emu Point Boat Harbour</w:t>
            </w:r>
          </w:p>
        </w:tc>
        <w:tc>
          <w:tcPr>
            <w:tcW w:w="1134" w:type="dxa"/>
          </w:tcPr>
          <w:p>
            <w:pPr>
              <w:pStyle w:val="yTableNAm"/>
              <w:jc w:val="center"/>
            </w:pPr>
            <w:r>
              <w:t>0.055</w:t>
            </w:r>
          </w:p>
        </w:tc>
      </w:tr>
      <w:tr>
        <w:trPr>
          <w:cantSplit/>
        </w:trPr>
        <w:tc>
          <w:tcPr>
            <w:tcW w:w="708" w:type="dxa"/>
          </w:tcPr>
          <w:p>
            <w:pPr>
              <w:pStyle w:val="yTableNAm"/>
            </w:pPr>
            <w:r>
              <w:t>3.</w:t>
            </w:r>
          </w:p>
        </w:tc>
        <w:tc>
          <w:tcPr>
            <w:tcW w:w="4253" w:type="dxa"/>
          </w:tcPr>
          <w:p>
            <w:pPr>
              <w:pStyle w:val="yTableNAm"/>
            </w:pPr>
            <w:r>
              <w:t>Augusta (Ellis Street) Maritime Facility</w:t>
            </w:r>
          </w:p>
        </w:tc>
        <w:tc>
          <w:tcPr>
            <w:tcW w:w="1134" w:type="dxa"/>
          </w:tcPr>
          <w:p>
            <w:pPr>
              <w:pStyle w:val="yTableNAm"/>
              <w:jc w:val="center"/>
            </w:pPr>
            <w:r>
              <w:t>0.055</w:t>
            </w:r>
          </w:p>
        </w:tc>
      </w:tr>
      <w:tr>
        <w:trPr>
          <w:cantSplit/>
        </w:trPr>
        <w:tc>
          <w:tcPr>
            <w:tcW w:w="708" w:type="dxa"/>
          </w:tcPr>
          <w:p>
            <w:pPr>
              <w:pStyle w:val="yTableNAm"/>
            </w:pPr>
            <w:r>
              <w:t>4.</w:t>
            </w:r>
          </w:p>
        </w:tc>
        <w:tc>
          <w:tcPr>
            <w:tcW w:w="4253" w:type="dxa"/>
          </w:tcPr>
          <w:p>
            <w:pPr>
              <w:pStyle w:val="yTableNAm"/>
            </w:pPr>
            <w:r>
              <w:t>Augusta Boat Harbour</w:t>
            </w:r>
          </w:p>
        </w:tc>
        <w:tc>
          <w:tcPr>
            <w:tcW w:w="1134" w:type="dxa"/>
          </w:tcPr>
          <w:p>
            <w:pPr>
              <w:pStyle w:val="yTableNAm"/>
              <w:jc w:val="center"/>
            </w:pPr>
            <w:r>
              <w:t>0.055</w:t>
            </w:r>
          </w:p>
        </w:tc>
      </w:tr>
      <w:tr>
        <w:trPr>
          <w:cantSplit/>
        </w:trPr>
        <w:tc>
          <w:tcPr>
            <w:tcW w:w="708" w:type="dxa"/>
          </w:tcPr>
          <w:p>
            <w:pPr>
              <w:pStyle w:val="yTableNAm"/>
            </w:pPr>
            <w:r>
              <w:t>5.</w:t>
            </w:r>
          </w:p>
        </w:tc>
        <w:tc>
          <w:tcPr>
            <w:tcW w:w="4253" w:type="dxa"/>
          </w:tcPr>
          <w:p>
            <w:pPr>
              <w:pStyle w:val="yTableNAm"/>
            </w:pPr>
            <w:r>
              <w:t>Barrack Street Jetty</w:t>
            </w:r>
          </w:p>
        </w:tc>
        <w:tc>
          <w:tcPr>
            <w:tcW w:w="1134" w:type="dxa"/>
          </w:tcPr>
          <w:p>
            <w:pPr>
              <w:pStyle w:val="yTableNAm"/>
              <w:jc w:val="center"/>
            </w:pPr>
            <w:r>
              <w:t>0.055</w:t>
            </w:r>
          </w:p>
        </w:tc>
      </w:tr>
      <w:tr>
        <w:trPr>
          <w:cantSplit/>
        </w:trPr>
        <w:tc>
          <w:tcPr>
            <w:tcW w:w="708" w:type="dxa"/>
          </w:tcPr>
          <w:p>
            <w:pPr>
              <w:pStyle w:val="yTableNAm"/>
            </w:pPr>
            <w:r>
              <w:t>6.</w:t>
            </w:r>
          </w:p>
        </w:tc>
        <w:tc>
          <w:tcPr>
            <w:tcW w:w="4253" w:type="dxa"/>
          </w:tcPr>
          <w:p>
            <w:pPr>
              <w:pStyle w:val="yTableNAm"/>
            </w:pPr>
            <w:r>
              <w:t>Bremer Bay</w:t>
            </w:r>
          </w:p>
        </w:tc>
        <w:tc>
          <w:tcPr>
            <w:tcW w:w="1134" w:type="dxa"/>
          </w:tcPr>
          <w:p>
            <w:pPr>
              <w:pStyle w:val="yTableNAm"/>
              <w:jc w:val="center"/>
            </w:pPr>
            <w:r>
              <w:t>0.055</w:t>
            </w:r>
          </w:p>
        </w:tc>
      </w:tr>
      <w:tr>
        <w:trPr>
          <w:cantSplit/>
        </w:trPr>
        <w:tc>
          <w:tcPr>
            <w:tcW w:w="708" w:type="dxa"/>
          </w:tcPr>
          <w:p>
            <w:pPr>
              <w:pStyle w:val="yTableNAm"/>
            </w:pPr>
            <w:r>
              <w:t>7.</w:t>
            </w:r>
          </w:p>
        </w:tc>
        <w:tc>
          <w:tcPr>
            <w:tcW w:w="4253" w:type="dxa"/>
          </w:tcPr>
          <w:p>
            <w:pPr>
              <w:pStyle w:val="yTableNAm"/>
            </w:pPr>
            <w:r>
              <w:t>Bunbury, at Casuarina Boat Harbour</w:t>
            </w:r>
          </w:p>
        </w:tc>
        <w:tc>
          <w:tcPr>
            <w:tcW w:w="1134" w:type="dxa"/>
          </w:tcPr>
          <w:p>
            <w:pPr>
              <w:pStyle w:val="yTableNAm"/>
              <w:jc w:val="center"/>
            </w:pPr>
            <w:r>
              <w:t>0.055</w:t>
            </w:r>
          </w:p>
        </w:tc>
      </w:tr>
      <w:tr>
        <w:trPr>
          <w:cantSplit/>
        </w:trPr>
        <w:tc>
          <w:tcPr>
            <w:tcW w:w="708" w:type="dxa"/>
          </w:tcPr>
          <w:p>
            <w:pPr>
              <w:pStyle w:val="yTableNAm"/>
            </w:pPr>
            <w:r>
              <w:t>8.</w:t>
            </w:r>
          </w:p>
        </w:tc>
        <w:tc>
          <w:tcPr>
            <w:tcW w:w="4253" w:type="dxa"/>
          </w:tcPr>
          <w:p>
            <w:pPr>
              <w:pStyle w:val="yTableNAm"/>
            </w:pPr>
            <w:r>
              <w:t>Carnarvon</w:t>
            </w:r>
          </w:p>
        </w:tc>
        <w:tc>
          <w:tcPr>
            <w:tcW w:w="1134" w:type="dxa"/>
          </w:tcPr>
          <w:p>
            <w:pPr>
              <w:pStyle w:val="yTableNAm"/>
              <w:jc w:val="center"/>
            </w:pPr>
            <w:r>
              <w:t>0.055</w:t>
            </w:r>
          </w:p>
        </w:tc>
      </w:tr>
      <w:tr>
        <w:trPr>
          <w:cantSplit/>
        </w:trPr>
        <w:tc>
          <w:tcPr>
            <w:tcW w:w="708" w:type="dxa"/>
          </w:tcPr>
          <w:p>
            <w:pPr>
              <w:pStyle w:val="yTableNAm"/>
            </w:pPr>
            <w:r>
              <w:t>9.</w:t>
            </w:r>
          </w:p>
        </w:tc>
        <w:tc>
          <w:tcPr>
            <w:tcW w:w="4253" w:type="dxa"/>
          </w:tcPr>
          <w:p>
            <w:pPr>
              <w:pStyle w:val="yTableNAm"/>
            </w:pPr>
            <w:r>
              <w:t>Cervantes</w:t>
            </w:r>
          </w:p>
        </w:tc>
        <w:tc>
          <w:tcPr>
            <w:tcW w:w="1134" w:type="dxa"/>
          </w:tcPr>
          <w:p>
            <w:pPr>
              <w:pStyle w:val="yTableNAm"/>
              <w:jc w:val="center"/>
            </w:pPr>
            <w:r>
              <w:t>0.055</w:t>
            </w:r>
          </w:p>
        </w:tc>
      </w:tr>
      <w:tr>
        <w:trPr>
          <w:cantSplit/>
        </w:trPr>
        <w:tc>
          <w:tcPr>
            <w:tcW w:w="708" w:type="dxa"/>
          </w:tcPr>
          <w:p>
            <w:pPr>
              <w:pStyle w:val="yTableNAm"/>
            </w:pPr>
            <w:r>
              <w:t>10.</w:t>
            </w:r>
          </w:p>
        </w:tc>
        <w:tc>
          <w:tcPr>
            <w:tcW w:w="4253" w:type="dxa"/>
          </w:tcPr>
          <w:p>
            <w:pPr>
              <w:pStyle w:val="yTableNAm"/>
            </w:pPr>
            <w:r>
              <w:t>Denham</w:t>
            </w:r>
          </w:p>
        </w:tc>
        <w:tc>
          <w:tcPr>
            <w:tcW w:w="1134" w:type="dxa"/>
          </w:tcPr>
          <w:p>
            <w:pPr>
              <w:pStyle w:val="yTableNAm"/>
              <w:jc w:val="center"/>
            </w:pPr>
            <w:r>
              <w:t>0.055</w:t>
            </w:r>
          </w:p>
        </w:tc>
      </w:tr>
      <w:tr>
        <w:trPr>
          <w:cantSplit/>
        </w:trPr>
        <w:tc>
          <w:tcPr>
            <w:tcW w:w="708" w:type="dxa"/>
          </w:tcPr>
          <w:p>
            <w:pPr>
              <w:pStyle w:val="yTableNAm"/>
            </w:pPr>
            <w:r>
              <w:t>11.</w:t>
            </w:r>
          </w:p>
        </w:tc>
        <w:tc>
          <w:tcPr>
            <w:tcW w:w="4253" w:type="dxa"/>
          </w:tcPr>
          <w:p>
            <w:pPr>
              <w:pStyle w:val="yTableNAm"/>
            </w:pPr>
            <w:r>
              <w:t>Esperance</w:t>
            </w:r>
          </w:p>
        </w:tc>
        <w:tc>
          <w:tcPr>
            <w:tcW w:w="1134" w:type="dxa"/>
          </w:tcPr>
          <w:p>
            <w:pPr>
              <w:pStyle w:val="yTableNAm"/>
              <w:jc w:val="center"/>
            </w:pPr>
            <w:r>
              <w:t>0.055</w:t>
            </w:r>
          </w:p>
        </w:tc>
      </w:tr>
      <w:tr>
        <w:trPr>
          <w:cantSplit/>
        </w:trPr>
        <w:tc>
          <w:tcPr>
            <w:tcW w:w="708" w:type="dxa"/>
          </w:tcPr>
          <w:p>
            <w:pPr>
              <w:pStyle w:val="yTableNAm"/>
            </w:pPr>
            <w:r>
              <w:t>12.</w:t>
            </w:r>
          </w:p>
        </w:tc>
        <w:tc>
          <w:tcPr>
            <w:tcW w:w="4253" w:type="dxa"/>
          </w:tcPr>
          <w:p>
            <w:pPr>
              <w:pStyle w:val="yTableNAm"/>
            </w:pPr>
            <w:r>
              <w:t>Exmouth</w:t>
            </w:r>
          </w:p>
        </w:tc>
        <w:tc>
          <w:tcPr>
            <w:tcW w:w="1134" w:type="dxa"/>
          </w:tcPr>
          <w:p>
            <w:pPr>
              <w:pStyle w:val="yTableNAm"/>
              <w:jc w:val="center"/>
            </w:pPr>
            <w:r>
              <w:t>0.055</w:t>
            </w:r>
          </w:p>
        </w:tc>
      </w:tr>
      <w:tr>
        <w:trPr>
          <w:cantSplit/>
        </w:trPr>
        <w:tc>
          <w:tcPr>
            <w:tcW w:w="708" w:type="dxa"/>
          </w:tcPr>
          <w:p>
            <w:pPr>
              <w:pStyle w:val="yTableNAm"/>
            </w:pPr>
            <w:r>
              <w:t>13.</w:t>
            </w:r>
          </w:p>
        </w:tc>
        <w:tc>
          <w:tcPr>
            <w:tcW w:w="4253" w:type="dxa"/>
          </w:tcPr>
          <w:p>
            <w:pPr>
              <w:pStyle w:val="yTableNAm"/>
            </w:pPr>
            <w:r>
              <w:t>Fremantle, at Fremantle Fishing Boat Harbour</w:t>
            </w:r>
          </w:p>
        </w:tc>
        <w:tc>
          <w:tcPr>
            <w:tcW w:w="1134" w:type="dxa"/>
          </w:tcPr>
          <w:p>
            <w:pPr>
              <w:pStyle w:val="yTableNAm"/>
              <w:jc w:val="center"/>
            </w:pPr>
            <w:r>
              <w:t>0.055</w:t>
            </w:r>
          </w:p>
        </w:tc>
      </w:tr>
      <w:tr>
        <w:trPr>
          <w:cantSplit/>
        </w:trPr>
        <w:tc>
          <w:tcPr>
            <w:tcW w:w="708" w:type="dxa"/>
          </w:tcPr>
          <w:p>
            <w:pPr>
              <w:pStyle w:val="yTableNAm"/>
            </w:pPr>
            <w:r>
              <w:t>14.</w:t>
            </w:r>
          </w:p>
        </w:tc>
        <w:tc>
          <w:tcPr>
            <w:tcW w:w="4253" w:type="dxa"/>
          </w:tcPr>
          <w:p>
            <w:pPr>
              <w:pStyle w:val="yTableNAm"/>
            </w:pPr>
            <w:r>
              <w:t>Green Head</w:t>
            </w:r>
          </w:p>
        </w:tc>
        <w:tc>
          <w:tcPr>
            <w:tcW w:w="1134" w:type="dxa"/>
          </w:tcPr>
          <w:p>
            <w:pPr>
              <w:pStyle w:val="yTableNAm"/>
              <w:jc w:val="center"/>
            </w:pPr>
            <w:r>
              <w:t>0.055</w:t>
            </w:r>
          </w:p>
        </w:tc>
      </w:tr>
      <w:tr>
        <w:trPr>
          <w:cantSplit/>
        </w:trPr>
        <w:tc>
          <w:tcPr>
            <w:tcW w:w="708" w:type="dxa"/>
          </w:tcPr>
          <w:p>
            <w:pPr>
              <w:pStyle w:val="yTableNAm"/>
            </w:pPr>
            <w:r>
              <w:t>15.</w:t>
            </w:r>
          </w:p>
        </w:tc>
        <w:tc>
          <w:tcPr>
            <w:tcW w:w="4253" w:type="dxa"/>
          </w:tcPr>
          <w:p>
            <w:pPr>
              <w:pStyle w:val="yTableNAm"/>
            </w:pPr>
            <w:r>
              <w:t>Hillarys Boat Harbour</w:t>
            </w:r>
          </w:p>
        </w:tc>
        <w:tc>
          <w:tcPr>
            <w:tcW w:w="1134" w:type="dxa"/>
          </w:tcPr>
          <w:p>
            <w:pPr>
              <w:pStyle w:val="yTableNAm"/>
              <w:jc w:val="center"/>
            </w:pPr>
            <w:r>
              <w:t>0.055</w:t>
            </w:r>
          </w:p>
        </w:tc>
      </w:tr>
      <w:tr>
        <w:trPr>
          <w:cantSplit/>
        </w:trPr>
        <w:tc>
          <w:tcPr>
            <w:tcW w:w="708" w:type="dxa"/>
          </w:tcPr>
          <w:p>
            <w:pPr>
              <w:pStyle w:val="yTableNAm"/>
            </w:pPr>
            <w:r>
              <w:t>16.</w:t>
            </w:r>
          </w:p>
        </w:tc>
        <w:tc>
          <w:tcPr>
            <w:tcW w:w="4253" w:type="dxa"/>
          </w:tcPr>
          <w:p>
            <w:pPr>
              <w:pStyle w:val="yTableNAm"/>
            </w:pPr>
            <w:r>
              <w:t>Hopetoun</w:t>
            </w:r>
          </w:p>
        </w:tc>
        <w:tc>
          <w:tcPr>
            <w:tcW w:w="1134" w:type="dxa"/>
          </w:tcPr>
          <w:p>
            <w:pPr>
              <w:pStyle w:val="yTableNAm"/>
              <w:jc w:val="center"/>
            </w:pPr>
            <w:r>
              <w:t>0.055</w:t>
            </w:r>
          </w:p>
        </w:tc>
      </w:tr>
      <w:tr>
        <w:trPr>
          <w:cantSplit/>
        </w:trPr>
        <w:tc>
          <w:tcPr>
            <w:tcW w:w="708" w:type="dxa"/>
          </w:tcPr>
          <w:p>
            <w:pPr>
              <w:pStyle w:val="yTableNAm"/>
            </w:pPr>
            <w:r>
              <w:t>17.</w:t>
            </w:r>
          </w:p>
        </w:tc>
        <w:tc>
          <w:tcPr>
            <w:tcW w:w="4253" w:type="dxa"/>
          </w:tcPr>
          <w:p>
            <w:pPr>
              <w:pStyle w:val="yTableNAm"/>
            </w:pPr>
            <w:r>
              <w:t>Jurien</w:t>
            </w:r>
          </w:p>
        </w:tc>
        <w:tc>
          <w:tcPr>
            <w:tcW w:w="1134" w:type="dxa"/>
          </w:tcPr>
          <w:p>
            <w:pPr>
              <w:pStyle w:val="yTableNAm"/>
              <w:jc w:val="center"/>
            </w:pPr>
            <w:r>
              <w:t>0.055</w:t>
            </w:r>
          </w:p>
        </w:tc>
      </w:tr>
      <w:tr>
        <w:trPr>
          <w:cantSplit/>
        </w:trPr>
        <w:tc>
          <w:tcPr>
            <w:tcW w:w="708" w:type="dxa"/>
          </w:tcPr>
          <w:p>
            <w:pPr>
              <w:pStyle w:val="yTableNAm"/>
            </w:pPr>
            <w:r>
              <w:t>18.</w:t>
            </w:r>
          </w:p>
        </w:tc>
        <w:tc>
          <w:tcPr>
            <w:tcW w:w="4253" w:type="dxa"/>
          </w:tcPr>
          <w:p>
            <w:pPr>
              <w:pStyle w:val="yTableNAm"/>
            </w:pPr>
            <w:r>
              <w:t>Kalbarri</w:t>
            </w:r>
          </w:p>
        </w:tc>
        <w:tc>
          <w:tcPr>
            <w:tcW w:w="1134" w:type="dxa"/>
          </w:tcPr>
          <w:p>
            <w:pPr>
              <w:pStyle w:val="yTableNAm"/>
              <w:jc w:val="center"/>
            </w:pPr>
            <w:r>
              <w:t>0.055</w:t>
            </w:r>
          </w:p>
        </w:tc>
      </w:tr>
      <w:tr>
        <w:trPr>
          <w:cantSplit/>
        </w:trPr>
        <w:tc>
          <w:tcPr>
            <w:tcW w:w="708" w:type="dxa"/>
          </w:tcPr>
          <w:p>
            <w:pPr>
              <w:pStyle w:val="yTableNAm"/>
            </w:pPr>
            <w:r>
              <w:t>19.</w:t>
            </w:r>
          </w:p>
        </w:tc>
        <w:tc>
          <w:tcPr>
            <w:tcW w:w="4253" w:type="dxa"/>
          </w:tcPr>
          <w:p>
            <w:pPr>
              <w:pStyle w:val="yTableNAm"/>
            </w:pPr>
            <w:r>
              <w:t>Lancelin</w:t>
            </w:r>
          </w:p>
        </w:tc>
        <w:tc>
          <w:tcPr>
            <w:tcW w:w="1134" w:type="dxa"/>
          </w:tcPr>
          <w:p>
            <w:pPr>
              <w:pStyle w:val="yTableNAm"/>
              <w:jc w:val="center"/>
            </w:pPr>
            <w:r>
              <w:t>0.055</w:t>
            </w:r>
          </w:p>
        </w:tc>
      </w:tr>
      <w:tr>
        <w:trPr>
          <w:cantSplit/>
        </w:trPr>
        <w:tc>
          <w:tcPr>
            <w:tcW w:w="708" w:type="dxa"/>
          </w:tcPr>
          <w:p>
            <w:pPr>
              <w:pStyle w:val="yTableNAm"/>
            </w:pPr>
            <w:r>
              <w:t>20.</w:t>
            </w:r>
          </w:p>
        </w:tc>
        <w:tc>
          <w:tcPr>
            <w:tcW w:w="4253" w:type="dxa"/>
          </w:tcPr>
          <w:p>
            <w:pPr>
              <w:pStyle w:val="yTableNAm"/>
            </w:pPr>
            <w:r>
              <w:t>Leeman</w:t>
            </w:r>
          </w:p>
        </w:tc>
        <w:tc>
          <w:tcPr>
            <w:tcW w:w="1134" w:type="dxa"/>
          </w:tcPr>
          <w:p>
            <w:pPr>
              <w:pStyle w:val="yTableNAm"/>
              <w:jc w:val="center"/>
            </w:pPr>
            <w:r>
              <w:t>0.055</w:t>
            </w:r>
          </w:p>
        </w:tc>
      </w:tr>
      <w:tr>
        <w:trPr>
          <w:cantSplit/>
        </w:trPr>
        <w:tc>
          <w:tcPr>
            <w:tcW w:w="708" w:type="dxa"/>
          </w:tcPr>
          <w:p>
            <w:pPr>
              <w:pStyle w:val="yTableNAm"/>
            </w:pPr>
            <w:r>
              <w:t>21.</w:t>
            </w:r>
          </w:p>
        </w:tc>
        <w:tc>
          <w:tcPr>
            <w:tcW w:w="4253" w:type="dxa"/>
          </w:tcPr>
          <w:p>
            <w:pPr>
              <w:pStyle w:val="yTableNAm"/>
            </w:pPr>
            <w:r>
              <w:t>Onslow, at Beadon Creek Boat Harbour</w:t>
            </w:r>
          </w:p>
        </w:tc>
        <w:tc>
          <w:tcPr>
            <w:tcW w:w="1134" w:type="dxa"/>
          </w:tcPr>
          <w:p>
            <w:pPr>
              <w:pStyle w:val="yTableNAm"/>
              <w:jc w:val="center"/>
            </w:pPr>
            <w:r>
              <w:t>0.055</w:t>
            </w:r>
          </w:p>
        </w:tc>
      </w:tr>
      <w:tr>
        <w:trPr>
          <w:cantSplit/>
        </w:trPr>
        <w:tc>
          <w:tcPr>
            <w:tcW w:w="708" w:type="dxa"/>
          </w:tcPr>
          <w:p>
            <w:pPr>
              <w:pStyle w:val="yTableNAm"/>
            </w:pPr>
            <w:r>
              <w:t>22.</w:t>
            </w:r>
          </w:p>
        </w:tc>
        <w:tc>
          <w:tcPr>
            <w:tcW w:w="4253" w:type="dxa"/>
          </w:tcPr>
          <w:p>
            <w:pPr>
              <w:pStyle w:val="yTableNAm"/>
            </w:pPr>
            <w:r>
              <w:t>Point Samson, at Johns Creek Boat Harbour</w:t>
            </w:r>
          </w:p>
        </w:tc>
        <w:tc>
          <w:tcPr>
            <w:tcW w:w="1134" w:type="dxa"/>
          </w:tcPr>
          <w:p>
            <w:pPr>
              <w:pStyle w:val="yTableNAm"/>
              <w:jc w:val="center"/>
            </w:pPr>
            <w:r>
              <w:t>0.055</w:t>
            </w:r>
          </w:p>
        </w:tc>
      </w:tr>
      <w:tr>
        <w:trPr>
          <w:cantSplit/>
        </w:trPr>
        <w:tc>
          <w:tcPr>
            <w:tcW w:w="708" w:type="dxa"/>
          </w:tcPr>
          <w:p>
            <w:pPr>
              <w:pStyle w:val="yTableNAm"/>
            </w:pPr>
            <w:r>
              <w:t>23.</w:t>
            </w:r>
          </w:p>
        </w:tc>
        <w:tc>
          <w:tcPr>
            <w:tcW w:w="4253" w:type="dxa"/>
          </w:tcPr>
          <w:p>
            <w:pPr>
              <w:pStyle w:val="yTableNAm"/>
            </w:pPr>
            <w:r>
              <w:t>Port Denison</w:t>
            </w:r>
          </w:p>
        </w:tc>
        <w:tc>
          <w:tcPr>
            <w:tcW w:w="1134" w:type="dxa"/>
          </w:tcPr>
          <w:p>
            <w:pPr>
              <w:pStyle w:val="yTableNAm"/>
              <w:jc w:val="center"/>
            </w:pPr>
            <w:r>
              <w:t>0.055</w:t>
            </w:r>
          </w:p>
        </w:tc>
      </w:tr>
      <w:tr>
        <w:trPr>
          <w:cantSplit/>
        </w:trPr>
        <w:tc>
          <w:tcPr>
            <w:tcW w:w="708" w:type="dxa"/>
          </w:tcPr>
          <w:p>
            <w:pPr>
              <w:pStyle w:val="yTableNAm"/>
            </w:pPr>
            <w:r>
              <w:t>24.</w:t>
            </w:r>
          </w:p>
        </w:tc>
        <w:tc>
          <w:tcPr>
            <w:tcW w:w="4253" w:type="dxa"/>
          </w:tcPr>
          <w:p>
            <w:pPr>
              <w:pStyle w:val="yTableNAm"/>
            </w:pPr>
            <w:r>
              <w:t>Port Gregory</w:t>
            </w:r>
          </w:p>
        </w:tc>
        <w:tc>
          <w:tcPr>
            <w:tcW w:w="1134" w:type="dxa"/>
          </w:tcPr>
          <w:p>
            <w:pPr>
              <w:pStyle w:val="yTableNAm"/>
              <w:jc w:val="center"/>
            </w:pPr>
            <w:r>
              <w:t>0.055</w:t>
            </w:r>
          </w:p>
        </w:tc>
      </w:tr>
      <w:tr>
        <w:trPr>
          <w:cantSplit/>
        </w:trPr>
        <w:tc>
          <w:tcPr>
            <w:tcW w:w="708" w:type="dxa"/>
          </w:tcPr>
          <w:p>
            <w:pPr>
              <w:pStyle w:val="yTableNAm"/>
            </w:pPr>
            <w:r>
              <w:t>25.</w:t>
            </w:r>
          </w:p>
        </w:tc>
        <w:tc>
          <w:tcPr>
            <w:tcW w:w="4253" w:type="dxa"/>
          </w:tcPr>
          <w:p>
            <w:pPr>
              <w:pStyle w:val="yTableNAm"/>
            </w:pPr>
            <w:r>
              <w:t>Two Rocks Marina</w:t>
            </w:r>
          </w:p>
        </w:tc>
        <w:tc>
          <w:tcPr>
            <w:tcW w:w="1134" w:type="dxa"/>
          </w:tcPr>
          <w:p>
            <w:pPr>
              <w:pStyle w:val="yTableNAm"/>
              <w:jc w:val="center"/>
            </w:pPr>
            <w:r>
              <w:t>0.055</w:t>
            </w:r>
          </w:p>
        </w:tc>
      </w:tr>
      <w:tr>
        <w:trPr>
          <w:cantSplit/>
        </w:trPr>
        <w:tc>
          <w:tcPr>
            <w:tcW w:w="708" w:type="dxa"/>
            <w:tcBorders>
              <w:bottom w:val="single" w:sz="4" w:space="0" w:color="auto"/>
            </w:tcBorders>
          </w:tcPr>
          <w:p>
            <w:pPr>
              <w:pStyle w:val="yTableNAm"/>
            </w:pPr>
            <w:r>
              <w:t>26.</w:t>
            </w:r>
          </w:p>
        </w:tc>
        <w:tc>
          <w:tcPr>
            <w:tcW w:w="4253" w:type="dxa"/>
            <w:tcBorders>
              <w:bottom w:val="single" w:sz="4" w:space="0" w:color="auto"/>
            </w:tcBorders>
          </w:tcPr>
          <w:p>
            <w:pPr>
              <w:pStyle w:val="yTableNAm"/>
            </w:pPr>
            <w:r>
              <w:t>Wyndham</w:t>
            </w:r>
          </w:p>
        </w:tc>
        <w:tc>
          <w:tcPr>
            <w:tcW w:w="1134" w:type="dxa"/>
            <w:tcBorders>
              <w:bottom w:val="single" w:sz="4" w:space="0" w:color="auto"/>
            </w:tcBorders>
          </w:tcPr>
          <w:p>
            <w:pPr>
              <w:pStyle w:val="yTableNAm"/>
              <w:jc w:val="center"/>
            </w:pPr>
            <w:r>
              <w:t>0.01082</w:t>
            </w:r>
          </w:p>
        </w:tc>
      </w:tr>
    </w:tbl>
    <w:p>
      <w:pPr>
        <w:pStyle w:val="yFootnotesection"/>
      </w:pPr>
      <w:r>
        <w:tab/>
        <w:t>[Clause 1 inserted in Gazette 22 Jul 2015 p. 2989</w:t>
      </w:r>
      <w:r>
        <w:noBreakHyphen/>
        <w:t>90.]</w:t>
      </w:r>
    </w:p>
    <w:p>
      <w:pPr>
        <w:pStyle w:val="yScheduleHeading"/>
      </w:pPr>
      <w:bookmarkStart w:id="275" w:name="_Toc440457152"/>
      <w:bookmarkStart w:id="276" w:name="_Toc443638845"/>
      <w:bookmarkStart w:id="277" w:name="_Toc447619991"/>
      <w:bookmarkStart w:id="278" w:name="_Toc448479853"/>
      <w:r>
        <w:rPr>
          <w:rStyle w:val="CharSchNo"/>
        </w:rPr>
        <w:t>Schedule 2</w:t>
      </w:r>
      <w:r>
        <w:t> — </w:t>
      </w:r>
      <w:r>
        <w:rPr>
          <w:rStyle w:val="CharSchText"/>
        </w:rPr>
        <w:t>Port of Perth charges</w:t>
      </w:r>
      <w:bookmarkEnd w:id="275"/>
      <w:bookmarkEnd w:id="276"/>
      <w:bookmarkEnd w:id="277"/>
      <w:bookmarkEnd w:id="278"/>
    </w:p>
    <w:p>
      <w:pPr>
        <w:pStyle w:val="yShoulderClause"/>
      </w:pPr>
      <w:r>
        <w:t>[r. 72]</w:t>
      </w:r>
    </w:p>
    <w:p>
      <w:pPr>
        <w:pStyle w:val="yFootnoteheading"/>
      </w:pPr>
      <w:r>
        <w:tab/>
        <w:t>[Heading inserted in Gazette 22 Jul 2015 p. 2990.]</w:t>
      </w:r>
    </w:p>
    <w:p>
      <w:pPr>
        <w:pStyle w:val="yHeading3"/>
      </w:pPr>
      <w:bookmarkStart w:id="279" w:name="_Toc440457153"/>
      <w:bookmarkStart w:id="280" w:name="_Toc443638846"/>
      <w:bookmarkStart w:id="281" w:name="_Toc447619992"/>
      <w:bookmarkStart w:id="282" w:name="_Toc448479854"/>
      <w:r>
        <w:rPr>
          <w:rStyle w:val="CharSDivNo"/>
        </w:rPr>
        <w:t>Division 1A</w:t>
      </w:r>
      <w:r>
        <w:rPr>
          <w:b w:val="0"/>
        </w:rPr>
        <w:t> — </w:t>
      </w:r>
      <w:r>
        <w:rPr>
          <w:rStyle w:val="CharSDivText"/>
        </w:rPr>
        <w:t>Application and Standard rates</w:t>
      </w:r>
      <w:bookmarkEnd w:id="279"/>
      <w:bookmarkEnd w:id="280"/>
      <w:bookmarkEnd w:id="281"/>
      <w:bookmarkEnd w:id="282"/>
    </w:p>
    <w:p>
      <w:pPr>
        <w:pStyle w:val="yFootnoteheading"/>
      </w:pPr>
      <w:r>
        <w:tab/>
        <w:t>[Heading inserted in Gazette 22 Jul 2015 p. 2990.]</w:t>
      </w:r>
    </w:p>
    <w:p>
      <w:pPr>
        <w:pStyle w:val="yHeading5"/>
      </w:pPr>
      <w:bookmarkStart w:id="283" w:name="_Toc448479855"/>
      <w:r>
        <w:rPr>
          <w:rStyle w:val="CharSClsNo"/>
        </w:rPr>
        <w:t>1A</w:t>
      </w:r>
      <w:r>
        <w:t>.</w:t>
      </w:r>
      <w:r>
        <w:tab/>
        <w:t>Application of this Schedule</w:t>
      </w:r>
      <w:bookmarkEnd w:id="283"/>
    </w:p>
    <w:p>
      <w:pPr>
        <w:pStyle w:val="ySubsection"/>
      </w:pPr>
      <w:r>
        <w:tab/>
      </w:r>
      <w:r>
        <w:tab/>
        <w:t>The charges in this Schedule apply to the specified jetties and harbours in addition to the charges that apply State</w:t>
      </w:r>
      <w:r>
        <w:noBreakHyphen/>
        <w:t>wide under Schedule 1 Division 2.</w:t>
      </w:r>
    </w:p>
    <w:p>
      <w:pPr>
        <w:pStyle w:val="yFootnotesection"/>
      </w:pPr>
      <w:r>
        <w:tab/>
        <w:t>[Clause 1A inserted in Gazette 22 Jul 2015 p. 2990.]</w:t>
      </w:r>
    </w:p>
    <w:p>
      <w:pPr>
        <w:pStyle w:val="yHeading5"/>
      </w:pPr>
      <w:bookmarkStart w:id="284" w:name="_Toc448479856"/>
      <w:r>
        <w:rPr>
          <w:rStyle w:val="CharSClsNo"/>
        </w:rPr>
        <w:t>1B</w:t>
      </w:r>
      <w:r>
        <w:t>.</w:t>
      </w:r>
      <w:r>
        <w:tab/>
        <w:t>Standard rates for this Schedule</w:t>
      </w:r>
      <w:bookmarkEnd w:id="284"/>
    </w:p>
    <w:p>
      <w:pPr>
        <w:pStyle w:val="ySubsection"/>
      </w:pPr>
      <w:r>
        <w:tab/>
      </w:r>
      <w:r>
        <w:tab/>
        <w:t xml:space="preserve">In this Schedule, the following rates are standard rates — </w:t>
      </w:r>
    </w:p>
    <w:p>
      <w:pPr>
        <w:pStyle w:val="ySubsection"/>
        <w:rPr>
          <w:b/>
        </w:rPr>
      </w:pPr>
      <w:r>
        <w:rPr>
          <w:b/>
        </w:rPr>
        <w:tab/>
      </w:r>
      <w:r>
        <w:rPr>
          <w:b/>
        </w:rPr>
        <w:tab/>
        <w:t>Rate 1: a casual daily rate of $7.15 per metre of the vessel’s length</w:t>
      </w:r>
    </w:p>
    <w:p>
      <w:pPr>
        <w:pStyle w:val="ySubsection"/>
      </w:pPr>
      <w:r>
        <w:tab/>
      </w:r>
      <w:r>
        <w:tab/>
        <w:t>Typically used to calculate the standard daily rate for casual use of a pen or alongside berth (whether or not the alongside berth is on a service wharf or jetty) for a commercial vessel.</w:t>
      </w:r>
    </w:p>
    <w:p>
      <w:pPr>
        <w:pStyle w:val="ySubsection"/>
        <w:rPr>
          <w:b/>
        </w:rPr>
      </w:pPr>
      <w:r>
        <w:rPr>
          <w:b/>
        </w:rPr>
        <w:tab/>
      </w:r>
      <w:r>
        <w:rPr>
          <w:b/>
        </w:rPr>
        <w:tab/>
        <w:t>Rate 2: a casual daily rate of $50.00</w:t>
      </w:r>
    </w:p>
    <w:p>
      <w:pPr>
        <w:pStyle w:val="ySubsection"/>
      </w:pPr>
      <w:r>
        <w:tab/>
      </w:r>
      <w:r>
        <w:tab/>
        <w:t>Typically used to calculate the standard daily rate for casual use of a pen or alongside berth for a recreational vessel.</w:t>
      </w:r>
    </w:p>
    <w:p>
      <w:pPr>
        <w:pStyle w:val="ySubsection"/>
        <w:rPr>
          <w:b/>
        </w:rPr>
      </w:pPr>
      <w:r>
        <w:rPr>
          <w:b/>
        </w:rPr>
        <w:tab/>
      </w:r>
      <w:r>
        <w:rPr>
          <w:b/>
        </w:rPr>
        <w:tab/>
        <w:t>Rate 3: an annual rate of $80.00 per metre of the vessel’s length</w:t>
      </w:r>
    </w:p>
    <w:p>
      <w:pPr>
        <w:pStyle w:val="ySubsection"/>
      </w:pPr>
      <w:r>
        <w:tab/>
      </w:r>
      <w:r>
        <w:tab/>
        <w:t>Typically used to calculate the standard annual rate for short term use of a service wharf or jetty for a vessel.</w:t>
      </w:r>
    </w:p>
    <w:p>
      <w:pPr>
        <w:pStyle w:val="yFootnotesection"/>
      </w:pPr>
      <w:r>
        <w:tab/>
        <w:t>[Clause 1B inserted in Gazette 22 Jul 2015 p. 2991.]</w:t>
      </w:r>
    </w:p>
    <w:p>
      <w:pPr>
        <w:pStyle w:val="yHeading5"/>
      </w:pPr>
      <w:bookmarkStart w:id="285" w:name="_Toc448479857"/>
      <w:r>
        <w:rPr>
          <w:rStyle w:val="CharSClsNo"/>
        </w:rPr>
        <w:t>1C</w:t>
      </w:r>
      <w:r>
        <w:t>.</w:t>
      </w:r>
      <w:r>
        <w:tab/>
        <w:t>Transferability of annual payments</w:t>
      </w:r>
      <w:bookmarkEnd w:id="285"/>
    </w:p>
    <w:p>
      <w:pPr>
        <w:pStyle w:val="ySubsection"/>
      </w:pPr>
      <w:r>
        <w:tab/>
        <w:t>(1)</w:t>
      </w:r>
      <w:r>
        <w:tab/>
        <w:t>A vessel for which there has been paid an annual amount for short term use of a service wharf or jetty at one of the specified places in a Schedule, may use the service wharf or jetty for up to an hour in a day at any of the other specified places.</w:t>
      </w:r>
    </w:p>
    <w:p>
      <w:pPr>
        <w:pStyle w:val="ySubsection"/>
      </w:pPr>
      <w:r>
        <w:tab/>
        <w:t>(2)</w:t>
      </w:r>
      <w:r>
        <w:tab/>
        <w:t>A vessel for which there has been paid an amount to the Department for annual use of a pen, alongside berth or mooring at a specified place in a Schedule, may use the service wharf or jetty for up to an hour in a day at any of the other specified places.</w:t>
      </w:r>
    </w:p>
    <w:p>
      <w:pPr>
        <w:pStyle w:val="yFootnotesection"/>
      </w:pPr>
      <w:r>
        <w:tab/>
        <w:t>[Clause 1C inserted in Gazette 22 Jul 2015 p. 2991.]</w:t>
      </w:r>
    </w:p>
    <w:p>
      <w:pPr>
        <w:pStyle w:val="yHeading5"/>
      </w:pPr>
      <w:bookmarkStart w:id="286" w:name="_Toc448479858"/>
      <w:r>
        <w:rPr>
          <w:rStyle w:val="CharSClsNo"/>
        </w:rPr>
        <w:t>1D</w:t>
      </w:r>
      <w:r>
        <w:t>.</w:t>
      </w:r>
      <w:r>
        <w:tab/>
        <w:t>Service wharf or jetty entitlements</w:t>
      </w:r>
      <w:bookmarkEnd w:id="286"/>
    </w:p>
    <w:p>
      <w:pPr>
        <w:pStyle w:val="ySubsection"/>
      </w:pPr>
      <w:r>
        <w:tab/>
      </w:r>
      <w:r>
        <w:tab/>
        <w:t>A vessel for which there has been paid an amount to the Department for use of a pen, alongside berth or mooring at a specified place in a Schedule may have access to the service wharf or jetty for up to an hour in a day for the duration of that stay at that specified place.</w:t>
      </w:r>
    </w:p>
    <w:p>
      <w:pPr>
        <w:pStyle w:val="yFootnotesection"/>
      </w:pPr>
      <w:r>
        <w:tab/>
        <w:t>[Clause 1D inserted in Gazette 22 Jul 2015 p. 2991.]</w:t>
      </w:r>
    </w:p>
    <w:p>
      <w:pPr>
        <w:pStyle w:val="yHeading5"/>
      </w:pPr>
      <w:bookmarkStart w:id="287" w:name="_Toc448479859"/>
      <w:bookmarkStart w:id="288" w:name="_Toc440457158"/>
      <w:bookmarkStart w:id="289" w:name="_Toc443638851"/>
      <w:r>
        <w:rPr>
          <w:rStyle w:val="CharSClsNo"/>
        </w:rPr>
        <w:t>1E</w:t>
      </w:r>
      <w:r>
        <w:t>.</w:t>
      </w:r>
      <w:r>
        <w:tab/>
        <w:t>Active loading and unloading</w:t>
      </w:r>
      <w:bookmarkEnd w:id="287"/>
    </w:p>
    <w:p>
      <w:pPr>
        <w:pStyle w:val="ySubsection"/>
      </w:pPr>
      <w:r>
        <w:tab/>
      </w:r>
      <w:r>
        <w:tab/>
        <w:t xml:space="preserve">A fishing vessel for which there has been paid an amount in accordance with clause 1C or 1D may remain at a service wharf or jetty for longer than the one hour allowed under those items, if — </w:t>
      </w:r>
    </w:p>
    <w:p>
      <w:pPr>
        <w:pStyle w:val="yIndenta"/>
      </w:pPr>
      <w:r>
        <w:tab/>
        <w:t>(a)</w:t>
      </w:r>
      <w:r>
        <w:tab/>
        <w:t>the extra time is required to complete active loading and unloading operations; and</w:t>
      </w:r>
    </w:p>
    <w:p>
      <w:pPr>
        <w:pStyle w:val="yIndenta"/>
      </w:pPr>
      <w:r>
        <w:tab/>
        <w:t>(b)</w:t>
      </w:r>
      <w:r>
        <w:tab/>
        <w:t>the active loading and unloading operations are continuously in progress; and</w:t>
      </w:r>
    </w:p>
    <w:p>
      <w:pPr>
        <w:pStyle w:val="yIndenta"/>
      </w:pPr>
      <w:r>
        <w:tab/>
        <w:t>(c)</w:t>
      </w:r>
      <w:r>
        <w:tab/>
        <w:t>the vessel vacates the berth during that extra time to facilitate other requirements or avoid adverse effects on other harbour operations, when directed to do so by an officer.</w:t>
      </w:r>
    </w:p>
    <w:p>
      <w:pPr>
        <w:pStyle w:val="yFootnotesection"/>
      </w:pPr>
      <w:r>
        <w:tab/>
        <w:t>[Clause 1E inserted in Gazette 5 Apr 2016 p. 1025.]</w:t>
      </w:r>
    </w:p>
    <w:p>
      <w:pPr>
        <w:pStyle w:val="yHeading5"/>
      </w:pPr>
      <w:bookmarkStart w:id="290" w:name="_Toc448479860"/>
      <w:r>
        <w:rPr>
          <w:rStyle w:val="CharSClsNo"/>
        </w:rPr>
        <w:t>1F</w:t>
      </w:r>
      <w:r>
        <w:t>.</w:t>
      </w:r>
      <w:r>
        <w:tab/>
        <w:t>Wyndham excluded</w:t>
      </w:r>
      <w:bookmarkEnd w:id="290"/>
    </w:p>
    <w:p>
      <w:pPr>
        <w:pStyle w:val="ySubsection"/>
      </w:pPr>
      <w:r>
        <w:rPr>
          <w:szCs w:val="22"/>
        </w:rPr>
        <w:tab/>
      </w:r>
      <w:r>
        <w:rPr>
          <w:szCs w:val="22"/>
        </w:rPr>
        <w:tab/>
      </w:r>
      <w:r>
        <w:t>Clauses 1B, 1C, 1D and 1E do not apply to a vessel in the Port of Wyndham.</w:t>
      </w:r>
    </w:p>
    <w:p>
      <w:pPr>
        <w:pStyle w:val="yFootnotesection"/>
      </w:pPr>
      <w:r>
        <w:tab/>
        <w:t>[Clause 1F inserted in Gazette 5 Apr 2016 p. 1025.]</w:t>
      </w:r>
    </w:p>
    <w:p>
      <w:pPr>
        <w:pStyle w:val="yHeading3"/>
      </w:pPr>
      <w:bookmarkStart w:id="291" w:name="_Toc447619999"/>
      <w:bookmarkStart w:id="292" w:name="_Toc448479861"/>
      <w:r>
        <w:rPr>
          <w:rStyle w:val="CharSDivNo"/>
        </w:rPr>
        <w:t>Division 1</w:t>
      </w:r>
      <w:r>
        <w:rPr>
          <w:b w:val="0"/>
        </w:rPr>
        <w:t> — </w:t>
      </w:r>
      <w:r>
        <w:rPr>
          <w:rStyle w:val="CharSDivText"/>
        </w:rPr>
        <w:t>Specific charges for Port of Perth jetties</w:t>
      </w:r>
      <w:bookmarkEnd w:id="288"/>
      <w:bookmarkEnd w:id="289"/>
      <w:bookmarkEnd w:id="291"/>
      <w:bookmarkEnd w:id="292"/>
    </w:p>
    <w:p>
      <w:pPr>
        <w:pStyle w:val="yFootnoteheading"/>
      </w:pPr>
      <w:r>
        <w:tab/>
        <w:t>[Heading inserted in Gazette 22 Jul 2015 p. 2992.]</w:t>
      </w:r>
    </w:p>
    <w:p>
      <w:pPr>
        <w:pStyle w:val="yHeading5"/>
      </w:pPr>
      <w:bookmarkStart w:id="293" w:name="_Toc448479862"/>
      <w:r>
        <w:rPr>
          <w:rStyle w:val="CharSClsNo"/>
        </w:rPr>
        <w:t>1</w:t>
      </w:r>
      <w:r>
        <w:t>.</w:t>
      </w:r>
      <w:r>
        <w:tab/>
        <w:t xml:space="preserve">Barrack Street and </w:t>
      </w:r>
      <w:smartTag w:uri="urn:schemas-microsoft-com:office:smarttags" w:element="Street">
        <w:smartTag w:uri="urn:schemas-microsoft-com:office:smarttags" w:element="address">
          <w:r>
            <w:t>Mends Street</w:t>
          </w:r>
        </w:smartTag>
      </w:smartTag>
      <w:r>
        <w:t xml:space="preserve"> jetties</w:t>
      </w:r>
      <w:bookmarkEnd w:id="293"/>
    </w:p>
    <w:p>
      <w:pPr>
        <w:pStyle w:val="ySubsection"/>
      </w:pPr>
      <w:r>
        <w:tab/>
        <w:t>(1)</w:t>
      </w:r>
      <w:r>
        <w:tab/>
        <w:t xml:space="preserve">This clause applies to jetties at </w:t>
      </w:r>
      <w:smartTag w:uri="urn:schemas-microsoft-com:office:smarttags" w:element="Street">
        <w:smartTag w:uri="urn:schemas-microsoft-com:office:smarttags" w:element="address">
          <w:r>
            <w:t>Barrack Street</w:t>
          </w:r>
        </w:smartTag>
      </w:smartTag>
      <w:r>
        <w:t xml:space="preserve"> and </w:t>
      </w:r>
      <w:smartTag w:uri="urn:schemas-microsoft-com:office:smarttags" w:element="Street">
        <w:smartTag w:uri="urn:schemas-microsoft-com:office:smarttags" w:element="address">
          <w:r>
            <w:t>Mends Street</w:t>
          </w:r>
        </w:smartTag>
      </w:smartTag>
      <w:r>
        <w:t>.</w:t>
      </w:r>
    </w:p>
    <w:p>
      <w:pPr>
        <w:pStyle w:val="ySubsection"/>
      </w:pPr>
      <w:r>
        <w:tab/>
        <w:t>(2)</w:t>
      </w:r>
      <w:r>
        <w:tab/>
        <w:t>The charges to be paid under regulation 72 for a permit to use a jetty are set out in Table 1.1.</w:t>
      </w:r>
    </w:p>
    <w:p>
      <w:pPr>
        <w:pStyle w:val="yTHeadingNAm"/>
        <w:ind w:left="993"/>
      </w:pPr>
      <w:r>
        <w:t>Table 1.1 (Jetty permits)</w:t>
      </w:r>
    </w:p>
    <w:tbl>
      <w:tblPr>
        <w:tblW w:w="6010" w:type="dxa"/>
        <w:tblInd w:w="1135" w:type="dxa"/>
        <w:tblLayout w:type="fixed"/>
        <w:tblCellMar>
          <w:top w:w="57" w:type="dxa"/>
          <w:left w:w="57" w:type="dxa"/>
          <w:right w:w="57" w:type="dxa"/>
        </w:tblCellMar>
        <w:tblLook w:val="0000" w:firstRow="0" w:lastRow="0" w:firstColumn="0" w:lastColumn="0" w:noHBand="0" w:noVBand="0"/>
      </w:tblPr>
      <w:tblGrid>
        <w:gridCol w:w="630"/>
        <w:gridCol w:w="5380"/>
      </w:tblGrid>
      <w:tr>
        <w:trPr>
          <w:cantSplit/>
          <w:tblHeader/>
        </w:trPr>
        <w:tc>
          <w:tcPr>
            <w:tcW w:w="630" w:type="dxa"/>
            <w:tcBorders>
              <w:top w:val="single" w:sz="4" w:space="0" w:color="auto"/>
              <w:bottom w:val="single" w:sz="4" w:space="0" w:color="auto"/>
            </w:tcBorders>
          </w:tcPr>
          <w:p>
            <w:pPr>
              <w:pStyle w:val="yTableNAm"/>
            </w:pPr>
            <w:r>
              <w:rPr>
                <w:b/>
              </w:rPr>
              <w:t>Item</w:t>
            </w:r>
          </w:p>
        </w:tc>
        <w:tc>
          <w:tcPr>
            <w:tcW w:w="5380" w:type="dxa"/>
            <w:tcBorders>
              <w:top w:val="single" w:sz="4" w:space="0" w:color="auto"/>
              <w:bottom w:val="single" w:sz="4" w:space="0" w:color="auto"/>
            </w:tcBorders>
          </w:tcPr>
          <w:p>
            <w:pPr>
              <w:pStyle w:val="yTableNAm"/>
            </w:pPr>
            <w:r>
              <w:rPr>
                <w:b/>
              </w:rPr>
              <w:t>Service and charge</w:t>
            </w:r>
          </w:p>
        </w:tc>
      </w:tr>
      <w:tr>
        <w:trPr>
          <w:cantSplit/>
        </w:trPr>
        <w:tc>
          <w:tcPr>
            <w:tcW w:w="630" w:type="dxa"/>
          </w:tcPr>
          <w:p>
            <w:pPr>
              <w:pStyle w:val="yTableNAm"/>
            </w:pPr>
            <w:r>
              <w:t>1.</w:t>
            </w:r>
          </w:p>
        </w:tc>
        <w:tc>
          <w:tcPr>
            <w:tcW w:w="5380" w:type="dxa"/>
          </w:tcPr>
          <w:p>
            <w:pPr>
              <w:pStyle w:val="yTableNAm"/>
            </w:pPr>
            <w:r>
              <w:t>For a vessel for 12 months — the higher of $4 429.71 and the result of the following calculation —</w:t>
            </w:r>
          </w:p>
        </w:tc>
      </w:tr>
      <w:tr>
        <w:trPr>
          <w:cantSplit/>
        </w:trPr>
        <w:tc>
          <w:tcPr>
            <w:tcW w:w="630" w:type="dxa"/>
          </w:tcPr>
          <w:p>
            <w:pPr>
              <w:pStyle w:val="zyTableNAm"/>
            </w:pPr>
          </w:p>
        </w:tc>
        <w:tc>
          <w:tcPr>
            <w:tcW w:w="5380" w:type="dxa"/>
          </w:tcPr>
          <w:p>
            <w:pPr>
              <w:pStyle w:val="yTableNAm"/>
              <w:tabs>
                <w:tab w:val="clear" w:pos="567"/>
              </w:tabs>
              <w:ind w:left="226" w:hanging="226"/>
            </w:pPr>
            <w:r>
              <w:t>•</w:t>
            </w:r>
            <w:r>
              <w:tab/>
              <w:t>$62.01 per passenger calculated on the vessel’s passenger carrying capacity under its highest class of survey</w:t>
            </w:r>
          </w:p>
        </w:tc>
      </w:tr>
      <w:tr>
        <w:trPr>
          <w:cantSplit/>
        </w:trPr>
        <w:tc>
          <w:tcPr>
            <w:tcW w:w="630" w:type="dxa"/>
          </w:tcPr>
          <w:p>
            <w:pPr>
              <w:pStyle w:val="zyTableNAm"/>
            </w:pPr>
          </w:p>
        </w:tc>
        <w:tc>
          <w:tcPr>
            <w:tcW w:w="5380" w:type="dxa"/>
          </w:tcPr>
          <w:p>
            <w:pPr>
              <w:pStyle w:val="yTableNAm"/>
              <w:tabs>
                <w:tab w:val="clear" w:pos="567"/>
              </w:tabs>
              <w:ind w:left="226" w:hanging="226"/>
            </w:pPr>
            <w:r>
              <w:t>•</w:t>
            </w:r>
            <w:r>
              <w:tab/>
              <w:t>plus —</w:t>
            </w:r>
          </w:p>
        </w:tc>
      </w:tr>
      <w:tr>
        <w:trPr>
          <w:cantSplit/>
        </w:trPr>
        <w:tc>
          <w:tcPr>
            <w:tcW w:w="630" w:type="dxa"/>
          </w:tcPr>
          <w:p>
            <w:pPr>
              <w:pStyle w:val="zyTableNAm"/>
            </w:pPr>
          </w:p>
        </w:tc>
        <w:tc>
          <w:tcPr>
            <w:tcW w:w="5380" w:type="dxa"/>
          </w:tcPr>
          <w:p>
            <w:pPr>
              <w:pStyle w:val="yTableNAm"/>
              <w:tabs>
                <w:tab w:val="clear" w:pos="567"/>
              </w:tabs>
              <w:ind w:left="787" w:hanging="284"/>
            </w:pPr>
            <w:r>
              <w:t>•</w:t>
            </w:r>
            <w:r>
              <w:tab/>
              <w:t>for a vessel up to 35 m long, the higher of $7 973.45 and $442.97 per metre of the vessel’s length; or</w:t>
            </w:r>
          </w:p>
        </w:tc>
      </w:tr>
      <w:tr>
        <w:trPr>
          <w:cantSplit/>
        </w:trPr>
        <w:tc>
          <w:tcPr>
            <w:tcW w:w="630" w:type="dxa"/>
          </w:tcPr>
          <w:p>
            <w:pPr>
              <w:pStyle w:val="zyTableNAm"/>
            </w:pPr>
          </w:p>
        </w:tc>
        <w:tc>
          <w:tcPr>
            <w:tcW w:w="5380" w:type="dxa"/>
          </w:tcPr>
          <w:p>
            <w:pPr>
              <w:pStyle w:val="yTableNAm"/>
              <w:tabs>
                <w:tab w:val="clear" w:pos="567"/>
              </w:tabs>
              <w:ind w:left="787" w:hanging="284"/>
            </w:pPr>
            <w:r>
              <w:t>•</w:t>
            </w:r>
            <w:r>
              <w:tab/>
              <w:t>for a vessel 35 m long or over, $708.76 per metre of the vessel’s length</w:t>
            </w:r>
          </w:p>
        </w:tc>
      </w:tr>
      <w:tr>
        <w:trPr>
          <w:cantSplit/>
        </w:trPr>
        <w:tc>
          <w:tcPr>
            <w:tcW w:w="630" w:type="dxa"/>
          </w:tcPr>
          <w:p>
            <w:pPr>
              <w:pStyle w:val="zyTableNAm"/>
            </w:pPr>
          </w:p>
        </w:tc>
        <w:tc>
          <w:tcPr>
            <w:tcW w:w="5380" w:type="dxa"/>
          </w:tcPr>
          <w:p>
            <w:pPr>
              <w:pStyle w:val="yTableNAm"/>
              <w:tabs>
                <w:tab w:val="clear" w:pos="567"/>
              </w:tabs>
              <w:ind w:left="787" w:hanging="284"/>
            </w:pPr>
            <w:r>
              <w:t>•</w:t>
            </w:r>
            <w:r>
              <w:tab/>
              <w:t>minus — $6 201.61</w:t>
            </w:r>
          </w:p>
        </w:tc>
      </w:tr>
      <w:tr>
        <w:trPr>
          <w:cantSplit/>
        </w:trPr>
        <w:tc>
          <w:tcPr>
            <w:tcW w:w="630" w:type="dxa"/>
            <w:tcBorders>
              <w:bottom w:val="single" w:sz="4" w:space="0" w:color="auto"/>
            </w:tcBorders>
          </w:tcPr>
          <w:p>
            <w:pPr>
              <w:pStyle w:val="yTableNAm"/>
            </w:pPr>
            <w:r>
              <w:t>2.</w:t>
            </w:r>
          </w:p>
        </w:tc>
        <w:tc>
          <w:tcPr>
            <w:tcW w:w="5380" w:type="dxa"/>
            <w:tcBorders>
              <w:bottom w:val="single" w:sz="4" w:space="0" w:color="auto"/>
            </w:tcBorders>
          </w:tcPr>
          <w:p>
            <w:pPr>
              <w:pStyle w:val="yTableNAm"/>
            </w:pPr>
            <w:r>
              <w:t>Sullage charge for a vessel for which the item 1 charge has not been paid, per pump out — $88.60</w:t>
            </w:r>
          </w:p>
        </w:tc>
      </w:tr>
    </w:tbl>
    <w:p>
      <w:pPr>
        <w:pStyle w:val="yFootnotesection"/>
      </w:pPr>
      <w:r>
        <w:tab/>
        <w:t>[Clause 1 inserted in Gazette 22 Jul 2015 p. 2992.]</w:t>
      </w:r>
    </w:p>
    <w:p>
      <w:pPr>
        <w:pStyle w:val="yHeading5"/>
      </w:pPr>
      <w:bookmarkStart w:id="294" w:name="_Toc448479863"/>
      <w:r>
        <w:rPr>
          <w:rStyle w:val="CharSClsNo"/>
        </w:rPr>
        <w:t>2</w:t>
      </w:r>
      <w:r>
        <w:t>.</w:t>
      </w:r>
      <w:r>
        <w:tab/>
        <w:t xml:space="preserve">Other jetties in Swan and </w:t>
      </w:r>
      <w:smartTag w:uri="urn:schemas-microsoft-com:office:smarttags" w:element="place">
        <w:smartTag w:uri="urn:schemas-microsoft-com:office:smarttags" w:element="PlaceName">
          <w:r>
            <w:t>Canning</w:t>
          </w:r>
        </w:smartTag>
        <w:r>
          <w:t xml:space="preserve"> </w:t>
        </w:r>
        <w:smartTag w:uri="urn:schemas-microsoft-com:office:smarttags" w:element="PlaceType">
          <w:r>
            <w:t>Rivers</w:t>
          </w:r>
        </w:smartTag>
      </w:smartTag>
      <w:bookmarkEnd w:id="294"/>
    </w:p>
    <w:p>
      <w:pPr>
        <w:pStyle w:val="ySubsection"/>
      </w:pPr>
      <w:r>
        <w:tab/>
        <w:t>(1)</w:t>
      </w:r>
      <w:r>
        <w:tab/>
        <w:t xml:space="preserve">This clause applies to jetties in the Swan and </w:t>
      </w:r>
      <w:smartTag w:uri="urn:schemas-microsoft-com:office:smarttags" w:element="place">
        <w:smartTag w:uri="urn:schemas-microsoft-com:office:smarttags" w:element="PlaceName">
          <w:r>
            <w:t>Canning</w:t>
          </w:r>
        </w:smartTag>
        <w:r>
          <w:t xml:space="preserve"> </w:t>
        </w:r>
        <w:smartTag w:uri="urn:schemas-microsoft-com:office:smarttags" w:element="PlaceType">
          <w:r>
            <w:t>Rivers</w:t>
          </w:r>
        </w:smartTag>
      </w:smartTag>
      <w:r>
        <w:t xml:space="preserve">, other than at </w:t>
      </w:r>
      <w:smartTag w:uri="urn:schemas-microsoft-com:office:smarttags" w:element="Street">
        <w:smartTag w:uri="urn:schemas-microsoft-com:office:smarttags" w:element="address">
          <w:r>
            <w:t>Barrack Street</w:t>
          </w:r>
        </w:smartTag>
      </w:smartTag>
      <w:r>
        <w:t xml:space="preserve"> or </w:t>
      </w:r>
      <w:smartTag w:uri="urn:schemas-microsoft-com:office:smarttags" w:element="Street">
        <w:smartTag w:uri="urn:schemas-microsoft-com:office:smarttags" w:element="address">
          <w:r>
            <w:t>Mends Street</w:t>
          </w:r>
        </w:smartTag>
      </w:smartTag>
      <w:r>
        <w:t>.</w:t>
      </w:r>
    </w:p>
    <w:p>
      <w:pPr>
        <w:pStyle w:val="ySubsection"/>
      </w:pPr>
      <w:r>
        <w:tab/>
        <w:t>(2)</w:t>
      </w:r>
      <w:r>
        <w:tab/>
        <w:t>The charges to be paid under regulation 72 for a permit to use a jetty are set out in Table 2.1.</w:t>
      </w:r>
    </w:p>
    <w:p>
      <w:pPr>
        <w:pStyle w:val="yTHeadingNAm"/>
        <w:ind w:left="1134"/>
      </w:pPr>
      <w:r>
        <w:t>Table 2.1 (Jetty permits)</w:t>
      </w:r>
    </w:p>
    <w:tbl>
      <w:tblPr>
        <w:tblW w:w="5982" w:type="dxa"/>
        <w:tblInd w:w="1163" w:type="dxa"/>
        <w:tblLayout w:type="fixed"/>
        <w:tblCellMar>
          <w:top w:w="57" w:type="dxa"/>
          <w:left w:w="57" w:type="dxa"/>
          <w:right w:w="57" w:type="dxa"/>
        </w:tblCellMar>
        <w:tblLook w:val="0000" w:firstRow="0" w:lastRow="0" w:firstColumn="0" w:lastColumn="0" w:noHBand="0" w:noVBand="0"/>
      </w:tblPr>
      <w:tblGrid>
        <w:gridCol w:w="602"/>
        <w:gridCol w:w="4246"/>
        <w:gridCol w:w="1134"/>
      </w:tblGrid>
      <w:tr>
        <w:trPr>
          <w:cantSplit/>
          <w:tblHeader/>
        </w:trPr>
        <w:tc>
          <w:tcPr>
            <w:tcW w:w="602" w:type="dxa"/>
            <w:tcBorders>
              <w:top w:val="single" w:sz="4" w:space="0" w:color="auto"/>
              <w:bottom w:val="single" w:sz="4" w:space="0" w:color="auto"/>
            </w:tcBorders>
          </w:tcPr>
          <w:p>
            <w:pPr>
              <w:pStyle w:val="yTableNAm"/>
            </w:pPr>
            <w:r>
              <w:rPr>
                <w:b/>
              </w:rPr>
              <w:t>Item</w:t>
            </w:r>
          </w:p>
        </w:tc>
        <w:tc>
          <w:tcPr>
            <w:tcW w:w="4246" w:type="dxa"/>
            <w:tcBorders>
              <w:top w:val="single" w:sz="4" w:space="0" w:color="auto"/>
              <w:bottom w:val="single" w:sz="4" w:space="0" w:color="auto"/>
            </w:tcBorders>
          </w:tcPr>
          <w:p>
            <w:pPr>
              <w:pStyle w:val="yTableNAm"/>
            </w:pPr>
            <w:r>
              <w:rPr>
                <w:b/>
              </w:rPr>
              <w:t>Service</w:t>
            </w:r>
          </w:p>
        </w:tc>
        <w:tc>
          <w:tcPr>
            <w:tcW w:w="1134" w:type="dxa"/>
            <w:tcBorders>
              <w:top w:val="single" w:sz="4" w:space="0" w:color="auto"/>
              <w:bottom w:val="single" w:sz="4" w:space="0" w:color="auto"/>
            </w:tcBorders>
          </w:tcPr>
          <w:p>
            <w:pPr>
              <w:pStyle w:val="yTableNAm"/>
              <w:jc w:val="center"/>
            </w:pPr>
            <w:r>
              <w:rPr>
                <w:b/>
              </w:rPr>
              <w:t>$</w:t>
            </w:r>
          </w:p>
        </w:tc>
      </w:tr>
      <w:tr>
        <w:trPr>
          <w:cantSplit/>
        </w:trPr>
        <w:tc>
          <w:tcPr>
            <w:tcW w:w="602" w:type="dxa"/>
            <w:tcBorders>
              <w:top w:val="single" w:sz="4" w:space="0" w:color="auto"/>
              <w:bottom w:val="single" w:sz="4" w:space="0" w:color="auto"/>
            </w:tcBorders>
          </w:tcPr>
          <w:p>
            <w:pPr>
              <w:pStyle w:val="yTableNAm"/>
            </w:pPr>
            <w:r>
              <w:t>1.</w:t>
            </w:r>
          </w:p>
        </w:tc>
        <w:tc>
          <w:tcPr>
            <w:tcW w:w="4246" w:type="dxa"/>
            <w:tcBorders>
              <w:top w:val="single" w:sz="4" w:space="0" w:color="auto"/>
              <w:bottom w:val="single" w:sz="4" w:space="0" w:color="auto"/>
            </w:tcBorders>
          </w:tcPr>
          <w:p>
            <w:pPr>
              <w:pStyle w:val="yTableNAm"/>
            </w:pPr>
            <w:r>
              <w:t>For short term use by a vessel, an amount calculated using standard Rate 3</w:t>
            </w:r>
          </w:p>
        </w:tc>
        <w:tc>
          <w:tcPr>
            <w:tcW w:w="1134" w:type="dxa"/>
            <w:tcBorders>
              <w:top w:val="single" w:sz="4" w:space="0" w:color="auto"/>
              <w:bottom w:val="single" w:sz="4" w:space="0" w:color="auto"/>
            </w:tcBorders>
          </w:tcPr>
          <w:p>
            <w:pPr>
              <w:pStyle w:val="yTableNAm"/>
              <w:jc w:val="center"/>
            </w:pPr>
          </w:p>
        </w:tc>
      </w:tr>
    </w:tbl>
    <w:p>
      <w:pPr>
        <w:pStyle w:val="yFootnotesection"/>
      </w:pPr>
      <w:r>
        <w:tab/>
        <w:t>[Clause 2 inserted in Gazette 22 Jul 2015 p. 2992</w:t>
      </w:r>
      <w:r>
        <w:noBreakHyphen/>
        <w:t>3.]</w:t>
      </w:r>
    </w:p>
    <w:p>
      <w:pPr>
        <w:pStyle w:val="yHeading3"/>
      </w:pPr>
      <w:bookmarkStart w:id="295" w:name="_Toc440457161"/>
      <w:bookmarkStart w:id="296" w:name="_Toc443638854"/>
      <w:bookmarkStart w:id="297" w:name="_Toc447620002"/>
      <w:bookmarkStart w:id="298" w:name="_Toc448479864"/>
      <w:r>
        <w:rPr>
          <w:rStyle w:val="CharSDivNo"/>
        </w:rPr>
        <w:t>Division 2</w:t>
      </w:r>
      <w:r>
        <w:rPr>
          <w:b w:val="0"/>
        </w:rPr>
        <w:t> — </w:t>
      </w:r>
      <w:r>
        <w:rPr>
          <w:rStyle w:val="CharSDivText"/>
        </w:rPr>
        <w:t>Charges for boat pens</w:t>
      </w:r>
      <w:bookmarkEnd w:id="295"/>
      <w:bookmarkEnd w:id="296"/>
      <w:bookmarkEnd w:id="297"/>
      <w:bookmarkEnd w:id="298"/>
    </w:p>
    <w:p>
      <w:pPr>
        <w:pStyle w:val="yFootnoteheading"/>
      </w:pPr>
      <w:r>
        <w:tab/>
        <w:t>[Heading inserted in Gazette 22 Jul 2015 p. 2993.]</w:t>
      </w:r>
    </w:p>
    <w:p>
      <w:pPr>
        <w:pStyle w:val="yHeading5"/>
      </w:pPr>
      <w:bookmarkStart w:id="299" w:name="_Toc448479865"/>
      <w:r>
        <w:rPr>
          <w:rStyle w:val="CharSClsNo"/>
        </w:rPr>
        <w:t>3</w:t>
      </w:r>
      <w:r>
        <w:t>.</w:t>
      </w:r>
      <w:r>
        <w:tab/>
        <w:t xml:space="preserve">Fremantle, </w:t>
      </w:r>
      <w:smartTag w:uri="urn:schemas-microsoft-com:office:smarttags" w:element="place">
        <w:smartTag w:uri="urn:schemas-microsoft-com:office:smarttags" w:element="PlaceName">
          <w:r>
            <w:t>Challenger</w:t>
          </w:r>
        </w:smartTag>
        <w:r>
          <w:t xml:space="preserve"> </w:t>
        </w:r>
        <w:smartTag w:uri="urn:schemas-microsoft-com:office:smarttags" w:element="PlaceName">
          <w:r>
            <w:t>Boat</w:t>
          </w:r>
        </w:smartTag>
        <w:r>
          <w:t xml:space="preserve"> </w:t>
        </w:r>
        <w:smartTag w:uri="urn:schemas-microsoft-com:office:smarttags" w:element="PlaceType">
          <w:r>
            <w:t>Harbour</w:t>
          </w:r>
        </w:smartTag>
      </w:smartTag>
      <w:bookmarkEnd w:id="299"/>
    </w:p>
    <w:p>
      <w:pPr>
        <w:pStyle w:val="ySubsection"/>
      </w:pPr>
      <w:r>
        <w:tab/>
        <w:t>(1)</w:t>
      </w:r>
      <w:r>
        <w:tab/>
        <w:t xml:space="preserve">This clause applies to the </w:t>
      </w:r>
      <w:smartTag w:uri="urn:schemas-microsoft-com:office:smarttags" w:element="place">
        <w:smartTag w:uri="urn:schemas-microsoft-com:office:smarttags" w:element="PlaceName">
          <w:r>
            <w:t>Challenger</w:t>
          </w:r>
        </w:smartTag>
        <w:r>
          <w:t xml:space="preserve"> </w:t>
        </w:r>
        <w:smartTag w:uri="urn:schemas-microsoft-com:office:smarttags" w:element="PlaceName">
          <w:r>
            <w:t>Boat</w:t>
          </w:r>
        </w:smartTag>
        <w:r>
          <w:t xml:space="preserve"> </w:t>
        </w:r>
        <w:smartTag w:uri="urn:schemas-microsoft-com:office:smarttags" w:element="PlaceType">
          <w:r>
            <w:t>Harbour</w:t>
          </w:r>
        </w:smartTag>
      </w:smartTag>
      <w:r>
        <w:t xml:space="preserve"> at Fremantle.</w:t>
      </w:r>
    </w:p>
    <w:p>
      <w:pPr>
        <w:pStyle w:val="ySubsection"/>
      </w:pPr>
      <w:r>
        <w:tab/>
        <w:t>(2)</w:t>
      </w:r>
      <w:r>
        <w:tab/>
        <w:t>The charges to be paid under regulation 72 for a permit to use a boat pen are set out in Table 3.1.</w:t>
      </w:r>
    </w:p>
    <w:p>
      <w:pPr>
        <w:pStyle w:val="yTHeadingNAm"/>
        <w:ind w:left="1134"/>
      </w:pPr>
      <w:r>
        <w:t>Table 3.1 (Pen permits)</w:t>
      </w:r>
    </w:p>
    <w:tbl>
      <w:tblPr>
        <w:tblW w:w="5982" w:type="dxa"/>
        <w:tblInd w:w="1163" w:type="dxa"/>
        <w:tblLayout w:type="fixed"/>
        <w:tblCellMar>
          <w:top w:w="57" w:type="dxa"/>
          <w:left w:w="57" w:type="dxa"/>
          <w:right w:w="57" w:type="dxa"/>
        </w:tblCellMar>
        <w:tblLook w:val="0000" w:firstRow="0" w:lastRow="0" w:firstColumn="0" w:lastColumn="0" w:noHBand="0" w:noVBand="0"/>
      </w:tblPr>
      <w:tblGrid>
        <w:gridCol w:w="630"/>
        <w:gridCol w:w="4218"/>
        <w:gridCol w:w="1134"/>
      </w:tblGrid>
      <w:tr>
        <w:trPr>
          <w:cantSplit/>
          <w:tblHeader/>
        </w:trPr>
        <w:tc>
          <w:tcPr>
            <w:tcW w:w="630" w:type="dxa"/>
            <w:tcBorders>
              <w:top w:val="single" w:sz="4" w:space="0" w:color="auto"/>
              <w:bottom w:val="single" w:sz="4" w:space="0" w:color="auto"/>
            </w:tcBorders>
          </w:tcPr>
          <w:p>
            <w:pPr>
              <w:pStyle w:val="yTableNAm"/>
            </w:pPr>
            <w:r>
              <w:rPr>
                <w:b/>
              </w:rPr>
              <w:t>Item</w:t>
            </w:r>
          </w:p>
        </w:tc>
        <w:tc>
          <w:tcPr>
            <w:tcW w:w="4218" w:type="dxa"/>
            <w:tcBorders>
              <w:top w:val="single" w:sz="4" w:space="0" w:color="auto"/>
              <w:bottom w:val="single" w:sz="4" w:space="0" w:color="auto"/>
            </w:tcBorders>
          </w:tcPr>
          <w:p>
            <w:pPr>
              <w:pStyle w:val="yTableNAm"/>
            </w:pPr>
            <w:r>
              <w:rPr>
                <w:b/>
              </w:rPr>
              <w:t>Service</w:t>
            </w:r>
          </w:p>
        </w:tc>
        <w:tc>
          <w:tcPr>
            <w:tcW w:w="1134" w:type="dxa"/>
            <w:tcBorders>
              <w:top w:val="single" w:sz="4" w:space="0" w:color="auto"/>
              <w:bottom w:val="single" w:sz="4" w:space="0" w:color="auto"/>
            </w:tcBorders>
          </w:tcPr>
          <w:p>
            <w:pPr>
              <w:pStyle w:val="yTableNAm"/>
              <w:jc w:val="center"/>
            </w:pPr>
            <w:r>
              <w:rPr>
                <w:b/>
              </w:rPr>
              <w:t>$</w:t>
            </w:r>
          </w:p>
        </w:tc>
      </w:tr>
      <w:tr>
        <w:trPr>
          <w:cantSplit/>
        </w:trPr>
        <w:tc>
          <w:tcPr>
            <w:tcW w:w="630" w:type="dxa"/>
          </w:tcPr>
          <w:p>
            <w:pPr>
              <w:pStyle w:val="yTableNAm"/>
            </w:pPr>
            <w:r>
              <w:t>1.</w:t>
            </w:r>
          </w:p>
        </w:tc>
        <w:tc>
          <w:tcPr>
            <w:tcW w:w="4218" w:type="dxa"/>
          </w:tcPr>
          <w:p>
            <w:pPr>
              <w:pStyle w:val="yTableNAm"/>
            </w:pPr>
            <w:r>
              <w:t>For the use of a pen with a walkway, an amount calculated per metre of the pen’s length using the annual rate of</w:t>
            </w:r>
          </w:p>
        </w:tc>
        <w:tc>
          <w:tcPr>
            <w:tcW w:w="1134" w:type="dxa"/>
          </w:tcPr>
          <w:p>
            <w:pPr>
              <w:pStyle w:val="yTableNAm"/>
              <w:jc w:val="center"/>
            </w:pPr>
            <w:r>
              <w:br/>
            </w:r>
            <w:r>
              <w:br/>
              <w:t>587.19</w:t>
            </w:r>
          </w:p>
        </w:tc>
      </w:tr>
      <w:tr>
        <w:trPr>
          <w:cantSplit/>
        </w:trPr>
        <w:tc>
          <w:tcPr>
            <w:tcW w:w="630" w:type="dxa"/>
          </w:tcPr>
          <w:p>
            <w:pPr>
              <w:pStyle w:val="yTableNAm"/>
            </w:pPr>
            <w:r>
              <w:t>2.</w:t>
            </w:r>
          </w:p>
        </w:tc>
        <w:tc>
          <w:tcPr>
            <w:tcW w:w="4218" w:type="dxa"/>
          </w:tcPr>
          <w:p>
            <w:pPr>
              <w:pStyle w:val="yTableNAm"/>
            </w:pPr>
            <w:r>
              <w:t>For the use of a pen without a walkway, an amount calculated per metre of the pen’s length using the annual rate of</w:t>
            </w:r>
          </w:p>
        </w:tc>
        <w:tc>
          <w:tcPr>
            <w:tcW w:w="1134" w:type="dxa"/>
          </w:tcPr>
          <w:p>
            <w:pPr>
              <w:pStyle w:val="yTableNAm"/>
              <w:jc w:val="center"/>
            </w:pPr>
            <w:r>
              <w:br/>
            </w:r>
            <w:r>
              <w:br/>
              <w:t>530.37</w:t>
            </w:r>
          </w:p>
        </w:tc>
      </w:tr>
      <w:tr>
        <w:trPr>
          <w:cantSplit/>
        </w:trPr>
        <w:tc>
          <w:tcPr>
            <w:tcW w:w="630" w:type="dxa"/>
          </w:tcPr>
          <w:p>
            <w:pPr>
              <w:pStyle w:val="yTableNAm"/>
            </w:pPr>
            <w:r>
              <w:t>3.</w:t>
            </w:r>
          </w:p>
        </w:tc>
        <w:tc>
          <w:tcPr>
            <w:tcW w:w="4218" w:type="dxa"/>
          </w:tcPr>
          <w:p>
            <w:pPr>
              <w:pStyle w:val="yTableNAm"/>
            </w:pPr>
            <w:r>
              <w:t>For the use of an alongside berth, an amount calculated per metre of the vessel’s length using the annual rate of</w:t>
            </w:r>
          </w:p>
        </w:tc>
        <w:tc>
          <w:tcPr>
            <w:tcW w:w="1134" w:type="dxa"/>
          </w:tcPr>
          <w:p>
            <w:pPr>
              <w:pStyle w:val="yTableNAm"/>
              <w:jc w:val="center"/>
            </w:pPr>
            <w:r>
              <w:br/>
            </w:r>
            <w:r>
              <w:br/>
              <w:t>587.19</w:t>
            </w:r>
          </w:p>
        </w:tc>
      </w:tr>
      <w:tr>
        <w:trPr>
          <w:cantSplit/>
        </w:trPr>
        <w:tc>
          <w:tcPr>
            <w:tcW w:w="630" w:type="dxa"/>
            <w:tcBorders>
              <w:bottom w:val="single" w:sz="4" w:space="0" w:color="auto"/>
            </w:tcBorders>
          </w:tcPr>
          <w:p>
            <w:pPr>
              <w:pStyle w:val="yTableNAm"/>
            </w:pPr>
            <w:r>
              <w:t>4.</w:t>
            </w:r>
          </w:p>
        </w:tc>
        <w:tc>
          <w:tcPr>
            <w:tcW w:w="4218" w:type="dxa"/>
            <w:tcBorders>
              <w:bottom w:val="single" w:sz="4" w:space="0" w:color="auto"/>
            </w:tcBorders>
          </w:tcPr>
          <w:p>
            <w:pPr>
              <w:pStyle w:val="yTableNAm"/>
            </w:pPr>
            <w:r>
              <w:t>For the casual daily use of a pen or alongside berth by a recreational vessel, an amount calculated using standard Rate 2</w:t>
            </w:r>
          </w:p>
        </w:tc>
        <w:tc>
          <w:tcPr>
            <w:tcW w:w="1134" w:type="dxa"/>
            <w:tcBorders>
              <w:bottom w:val="single" w:sz="4" w:space="0" w:color="auto"/>
            </w:tcBorders>
          </w:tcPr>
          <w:p>
            <w:pPr>
              <w:pStyle w:val="yTableNAm"/>
              <w:jc w:val="center"/>
            </w:pPr>
          </w:p>
        </w:tc>
      </w:tr>
    </w:tbl>
    <w:p>
      <w:pPr>
        <w:pStyle w:val="yFootnotesection"/>
      </w:pPr>
      <w:r>
        <w:tab/>
        <w:t>[Clause 3 inserted in Gazette 22 Jul 2015 p. 2993.]</w:t>
      </w:r>
    </w:p>
    <w:p>
      <w:pPr>
        <w:pStyle w:val="yHeading5"/>
      </w:pPr>
      <w:bookmarkStart w:id="300" w:name="_Toc448479866"/>
      <w:r>
        <w:rPr>
          <w:rStyle w:val="CharSClsNo"/>
        </w:rPr>
        <w:t>4</w:t>
      </w:r>
      <w:r>
        <w:t>.</w:t>
      </w:r>
      <w:r>
        <w:tab/>
      </w:r>
      <w:smartTag w:uri="urn:schemas-microsoft-com:office:smarttags" w:element="place">
        <w:smartTag w:uri="urn:schemas-microsoft-com:office:smarttags" w:element="PlaceName">
          <w:r>
            <w:t>Hillarys</w:t>
          </w:r>
        </w:smartTag>
        <w:r>
          <w:t xml:space="preserve"> </w:t>
        </w:r>
        <w:smartTag w:uri="urn:schemas-microsoft-com:office:smarttags" w:element="PlaceName">
          <w:r>
            <w:t>Boat</w:t>
          </w:r>
        </w:smartTag>
        <w:r>
          <w:t xml:space="preserve"> </w:t>
        </w:r>
        <w:smartTag w:uri="urn:schemas-microsoft-com:office:smarttags" w:element="PlaceType">
          <w:r>
            <w:t>Harbour</w:t>
          </w:r>
        </w:smartTag>
      </w:smartTag>
      <w:bookmarkEnd w:id="300"/>
    </w:p>
    <w:p>
      <w:pPr>
        <w:pStyle w:val="ySubsection"/>
      </w:pPr>
      <w:r>
        <w:tab/>
        <w:t>(1)</w:t>
      </w:r>
      <w:r>
        <w:tab/>
        <w:t xml:space="preserve">This clause applies to the </w:t>
      </w:r>
      <w:smartTag w:uri="urn:schemas-microsoft-com:office:smarttags" w:element="place">
        <w:smartTag w:uri="urn:schemas-microsoft-com:office:smarttags" w:element="PlaceName">
          <w:r>
            <w:t>Hillarys</w:t>
          </w:r>
        </w:smartTag>
        <w:r>
          <w:t xml:space="preserve"> </w:t>
        </w:r>
        <w:smartTag w:uri="urn:schemas-microsoft-com:office:smarttags" w:element="PlaceName">
          <w:r>
            <w:t>Boat</w:t>
          </w:r>
        </w:smartTag>
        <w:r>
          <w:t xml:space="preserve"> </w:t>
        </w:r>
        <w:smartTag w:uri="urn:schemas-microsoft-com:office:smarttags" w:element="PlaceType">
          <w:r>
            <w:t>Harbour</w:t>
          </w:r>
        </w:smartTag>
      </w:smartTag>
      <w:r>
        <w:t>.</w:t>
      </w:r>
    </w:p>
    <w:p>
      <w:pPr>
        <w:pStyle w:val="ySubsection"/>
      </w:pPr>
      <w:r>
        <w:tab/>
        <w:t>(2)</w:t>
      </w:r>
      <w:r>
        <w:tab/>
        <w:t>The charges to be paid under regulation 72 for a permit to use a jetty or boat pen are set out in Table 4.1.</w:t>
      </w:r>
    </w:p>
    <w:p>
      <w:pPr>
        <w:pStyle w:val="yTHeadingNAm"/>
        <w:ind w:left="1134"/>
      </w:pPr>
      <w:r>
        <w:t>Table 4.1 (Jetty and pen permits)</w:t>
      </w:r>
    </w:p>
    <w:tbl>
      <w:tblPr>
        <w:tblW w:w="0" w:type="auto"/>
        <w:tblInd w:w="1191" w:type="dxa"/>
        <w:tblLayout w:type="fixed"/>
        <w:tblCellMar>
          <w:top w:w="57" w:type="dxa"/>
          <w:left w:w="57" w:type="dxa"/>
          <w:right w:w="57" w:type="dxa"/>
        </w:tblCellMar>
        <w:tblLook w:val="0000" w:firstRow="0" w:lastRow="0" w:firstColumn="0" w:lastColumn="0" w:noHBand="0" w:noVBand="0"/>
      </w:tblPr>
      <w:tblGrid>
        <w:gridCol w:w="630"/>
        <w:gridCol w:w="4190"/>
        <w:gridCol w:w="1134"/>
      </w:tblGrid>
      <w:tr>
        <w:trPr>
          <w:tblHeader/>
        </w:trPr>
        <w:tc>
          <w:tcPr>
            <w:tcW w:w="630" w:type="dxa"/>
            <w:tcBorders>
              <w:top w:val="single" w:sz="4" w:space="0" w:color="auto"/>
              <w:bottom w:val="single" w:sz="4" w:space="0" w:color="auto"/>
            </w:tcBorders>
          </w:tcPr>
          <w:p>
            <w:pPr>
              <w:pStyle w:val="yTableNAm"/>
            </w:pPr>
            <w:r>
              <w:rPr>
                <w:b/>
              </w:rPr>
              <w:t>Item</w:t>
            </w:r>
          </w:p>
        </w:tc>
        <w:tc>
          <w:tcPr>
            <w:tcW w:w="4190" w:type="dxa"/>
            <w:tcBorders>
              <w:top w:val="single" w:sz="4" w:space="0" w:color="auto"/>
              <w:bottom w:val="single" w:sz="4" w:space="0" w:color="auto"/>
            </w:tcBorders>
          </w:tcPr>
          <w:p>
            <w:pPr>
              <w:pStyle w:val="yTableNAm"/>
            </w:pPr>
            <w:r>
              <w:rPr>
                <w:b/>
              </w:rPr>
              <w:t>Service</w:t>
            </w:r>
          </w:p>
        </w:tc>
        <w:tc>
          <w:tcPr>
            <w:tcW w:w="1134" w:type="dxa"/>
            <w:tcBorders>
              <w:top w:val="single" w:sz="4" w:space="0" w:color="auto"/>
              <w:bottom w:val="single" w:sz="4" w:space="0" w:color="auto"/>
            </w:tcBorders>
          </w:tcPr>
          <w:p>
            <w:pPr>
              <w:pStyle w:val="yTableNAm"/>
              <w:jc w:val="center"/>
            </w:pPr>
            <w:r>
              <w:rPr>
                <w:b/>
              </w:rPr>
              <w:t>$</w:t>
            </w:r>
          </w:p>
        </w:tc>
      </w:tr>
      <w:tr>
        <w:trPr>
          <w:cantSplit/>
        </w:trPr>
        <w:tc>
          <w:tcPr>
            <w:tcW w:w="630" w:type="dxa"/>
            <w:tcBorders>
              <w:top w:val="single" w:sz="4" w:space="0" w:color="auto"/>
            </w:tcBorders>
          </w:tcPr>
          <w:p>
            <w:pPr>
              <w:pStyle w:val="yTableNAm"/>
            </w:pPr>
            <w:r>
              <w:t>1.</w:t>
            </w:r>
          </w:p>
        </w:tc>
        <w:tc>
          <w:tcPr>
            <w:tcW w:w="4190" w:type="dxa"/>
            <w:tcBorders>
              <w:top w:val="single" w:sz="4" w:space="0" w:color="auto"/>
            </w:tcBorders>
          </w:tcPr>
          <w:p>
            <w:pPr>
              <w:pStyle w:val="yTableNAm"/>
            </w:pPr>
            <w:r>
              <w:t>For the use, other than casual daily use, of a pen, an amount calculated per metre of the pen’s length using the annual rate of</w:t>
            </w:r>
          </w:p>
        </w:tc>
        <w:tc>
          <w:tcPr>
            <w:tcW w:w="1134" w:type="dxa"/>
            <w:tcBorders>
              <w:top w:val="single" w:sz="4" w:space="0" w:color="auto"/>
            </w:tcBorders>
          </w:tcPr>
          <w:p>
            <w:pPr>
              <w:pStyle w:val="yTableNAm"/>
              <w:jc w:val="center"/>
            </w:pPr>
            <w:r>
              <w:br/>
            </w:r>
            <w:r>
              <w:rPr>
                <w:szCs w:val="24"/>
              </w:rPr>
              <w:br/>
              <w:t>535.56</w:t>
            </w:r>
          </w:p>
        </w:tc>
      </w:tr>
      <w:tr>
        <w:trPr>
          <w:cantSplit/>
        </w:trPr>
        <w:tc>
          <w:tcPr>
            <w:tcW w:w="630" w:type="dxa"/>
          </w:tcPr>
          <w:p>
            <w:pPr>
              <w:pStyle w:val="yTableNAm"/>
            </w:pPr>
            <w:r>
              <w:t>2.</w:t>
            </w:r>
          </w:p>
        </w:tc>
        <w:tc>
          <w:tcPr>
            <w:tcW w:w="4190" w:type="dxa"/>
          </w:tcPr>
          <w:p>
            <w:pPr>
              <w:pStyle w:val="yTableNAm"/>
            </w:pPr>
            <w:r>
              <w:t>For the use, other than casual daily use, of an alongside berth, an amount calculated per metre of the vessel’s length using the annual rate of</w:t>
            </w:r>
          </w:p>
        </w:tc>
        <w:tc>
          <w:tcPr>
            <w:tcW w:w="1134" w:type="dxa"/>
          </w:tcPr>
          <w:p>
            <w:pPr>
              <w:pStyle w:val="yTableNAm"/>
              <w:jc w:val="center"/>
            </w:pPr>
            <w:r>
              <w:br/>
            </w:r>
            <w:r>
              <w:br/>
            </w:r>
            <w:r>
              <w:rPr>
                <w:szCs w:val="24"/>
              </w:rPr>
              <w:br/>
              <w:t>535.56</w:t>
            </w:r>
          </w:p>
        </w:tc>
      </w:tr>
      <w:tr>
        <w:trPr>
          <w:cantSplit/>
        </w:trPr>
        <w:tc>
          <w:tcPr>
            <w:tcW w:w="630" w:type="dxa"/>
          </w:tcPr>
          <w:p>
            <w:pPr>
              <w:pStyle w:val="yTableNAm"/>
            </w:pPr>
            <w:r>
              <w:t>3.</w:t>
            </w:r>
          </w:p>
        </w:tc>
        <w:tc>
          <w:tcPr>
            <w:tcW w:w="4190" w:type="dxa"/>
          </w:tcPr>
          <w:p>
            <w:pPr>
              <w:pStyle w:val="yTableNAm"/>
            </w:pPr>
            <w:r>
              <w:t xml:space="preserve">For the casual daily use of a pen or an alongside berth — </w:t>
            </w:r>
          </w:p>
        </w:tc>
        <w:tc>
          <w:tcPr>
            <w:tcW w:w="1134" w:type="dxa"/>
          </w:tcPr>
          <w:p>
            <w:pPr>
              <w:pStyle w:val="yTableNAm"/>
              <w:jc w:val="center"/>
            </w:pPr>
          </w:p>
        </w:tc>
      </w:tr>
      <w:tr>
        <w:trPr>
          <w:cantSplit/>
        </w:trPr>
        <w:tc>
          <w:tcPr>
            <w:tcW w:w="630" w:type="dxa"/>
          </w:tcPr>
          <w:p>
            <w:pPr>
              <w:pStyle w:val="zyTableNAm"/>
            </w:pPr>
          </w:p>
        </w:tc>
        <w:tc>
          <w:tcPr>
            <w:tcW w:w="4190" w:type="dxa"/>
          </w:tcPr>
          <w:p>
            <w:pPr>
              <w:pStyle w:val="yTableNAm"/>
              <w:tabs>
                <w:tab w:val="clear" w:pos="567"/>
              </w:tabs>
              <w:ind w:left="226" w:hanging="226"/>
            </w:pPr>
            <w:r>
              <w:t>•</w:t>
            </w:r>
            <w:r>
              <w:tab/>
              <w:t>by a commercial vessel, an amount calculated using standard Rate 1</w:t>
            </w:r>
          </w:p>
        </w:tc>
        <w:tc>
          <w:tcPr>
            <w:tcW w:w="1134" w:type="dxa"/>
          </w:tcPr>
          <w:p>
            <w:pPr>
              <w:pStyle w:val="yTableNAm"/>
              <w:jc w:val="center"/>
            </w:pPr>
          </w:p>
        </w:tc>
      </w:tr>
      <w:tr>
        <w:trPr>
          <w:cantSplit/>
        </w:trPr>
        <w:tc>
          <w:tcPr>
            <w:tcW w:w="630" w:type="dxa"/>
          </w:tcPr>
          <w:p>
            <w:pPr>
              <w:pStyle w:val="zyTableNAm"/>
            </w:pPr>
          </w:p>
        </w:tc>
        <w:tc>
          <w:tcPr>
            <w:tcW w:w="4190" w:type="dxa"/>
          </w:tcPr>
          <w:p>
            <w:pPr>
              <w:pStyle w:val="yTableNAm"/>
              <w:tabs>
                <w:tab w:val="clear" w:pos="567"/>
              </w:tabs>
              <w:ind w:left="226" w:hanging="226"/>
            </w:pPr>
            <w:r>
              <w:t>•</w:t>
            </w:r>
            <w:r>
              <w:tab/>
              <w:t>by a recreational vessel, an amount calculated using standard Rate 2</w:t>
            </w:r>
          </w:p>
        </w:tc>
        <w:tc>
          <w:tcPr>
            <w:tcW w:w="1134" w:type="dxa"/>
          </w:tcPr>
          <w:p>
            <w:pPr>
              <w:pStyle w:val="yTableNAm"/>
              <w:jc w:val="center"/>
            </w:pPr>
          </w:p>
        </w:tc>
      </w:tr>
      <w:tr>
        <w:trPr>
          <w:cantSplit/>
        </w:trPr>
        <w:tc>
          <w:tcPr>
            <w:tcW w:w="630" w:type="dxa"/>
            <w:tcBorders>
              <w:bottom w:val="single" w:sz="4" w:space="0" w:color="auto"/>
            </w:tcBorders>
          </w:tcPr>
          <w:p>
            <w:pPr>
              <w:pStyle w:val="yTableNAm"/>
            </w:pPr>
            <w:r>
              <w:t>4.</w:t>
            </w:r>
          </w:p>
        </w:tc>
        <w:tc>
          <w:tcPr>
            <w:tcW w:w="4190" w:type="dxa"/>
            <w:tcBorders>
              <w:bottom w:val="single" w:sz="4" w:space="0" w:color="auto"/>
            </w:tcBorders>
          </w:tcPr>
          <w:p>
            <w:pPr>
              <w:pStyle w:val="yTableNAm"/>
            </w:pPr>
            <w:r>
              <w:t>For the short term use of the service jetty by a vessel, an amount calculated using standard Rate 3</w:t>
            </w:r>
          </w:p>
        </w:tc>
        <w:tc>
          <w:tcPr>
            <w:tcW w:w="1134" w:type="dxa"/>
            <w:tcBorders>
              <w:bottom w:val="single" w:sz="4" w:space="0" w:color="auto"/>
            </w:tcBorders>
          </w:tcPr>
          <w:p>
            <w:pPr>
              <w:pStyle w:val="yTableNAm"/>
              <w:jc w:val="center"/>
            </w:pPr>
          </w:p>
        </w:tc>
      </w:tr>
    </w:tbl>
    <w:p>
      <w:pPr>
        <w:pStyle w:val="yFootnotesection"/>
      </w:pPr>
      <w:r>
        <w:tab/>
        <w:t>[Clause 4 inserted in Gazette 22 Jul 2015 p. 2994.]</w:t>
      </w:r>
    </w:p>
    <w:p>
      <w:pPr>
        <w:pStyle w:val="yHeading5"/>
      </w:pPr>
      <w:bookmarkStart w:id="301" w:name="_Toc448479867"/>
      <w:r>
        <w:rPr>
          <w:rStyle w:val="CharSClsNo"/>
        </w:rPr>
        <w:t>5</w:t>
      </w:r>
      <w:r>
        <w:t>.</w:t>
      </w:r>
      <w:r>
        <w:tab/>
        <w:t>Jervoise Bay</w:t>
      </w:r>
      <w:bookmarkEnd w:id="301"/>
    </w:p>
    <w:p>
      <w:pPr>
        <w:pStyle w:val="ySubsection"/>
      </w:pPr>
      <w:r>
        <w:tab/>
        <w:t>(1)</w:t>
      </w:r>
      <w:r>
        <w:tab/>
        <w:t>This clause applies to the Jervoise Bay.</w:t>
      </w:r>
    </w:p>
    <w:p>
      <w:pPr>
        <w:pStyle w:val="ySubsection"/>
      </w:pPr>
      <w:r>
        <w:tab/>
        <w:t>(2)</w:t>
      </w:r>
      <w:r>
        <w:tab/>
        <w:t>The dues and charges to be paid under these regulations are set out in Table 5.1.</w:t>
      </w:r>
    </w:p>
    <w:p>
      <w:pPr>
        <w:pStyle w:val="yTHeadingNAm"/>
        <w:ind w:left="1134"/>
      </w:pPr>
      <w:r>
        <w:t>Table 5.1 (Mooring use)</w:t>
      </w:r>
    </w:p>
    <w:tbl>
      <w:tblPr>
        <w:tblW w:w="5912" w:type="dxa"/>
        <w:tblInd w:w="1233" w:type="dxa"/>
        <w:tblLayout w:type="fixed"/>
        <w:tblCellMar>
          <w:top w:w="57" w:type="dxa"/>
          <w:left w:w="57" w:type="dxa"/>
          <w:right w:w="57" w:type="dxa"/>
        </w:tblCellMar>
        <w:tblLook w:val="0000" w:firstRow="0" w:lastRow="0" w:firstColumn="0" w:lastColumn="0" w:noHBand="0" w:noVBand="0"/>
      </w:tblPr>
      <w:tblGrid>
        <w:gridCol w:w="588"/>
        <w:gridCol w:w="4190"/>
        <w:gridCol w:w="1134"/>
      </w:tblGrid>
      <w:tr>
        <w:trPr>
          <w:cantSplit/>
          <w:tblHeader/>
        </w:trPr>
        <w:tc>
          <w:tcPr>
            <w:tcW w:w="588" w:type="dxa"/>
            <w:tcBorders>
              <w:top w:val="single" w:sz="4" w:space="0" w:color="auto"/>
              <w:bottom w:val="single" w:sz="4" w:space="0" w:color="auto"/>
            </w:tcBorders>
          </w:tcPr>
          <w:p>
            <w:pPr>
              <w:pStyle w:val="yTableNAm"/>
            </w:pPr>
            <w:r>
              <w:rPr>
                <w:b/>
              </w:rPr>
              <w:t>Item</w:t>
            </w:r>
          </w:p>
        </w:tc>
        <w:tc>
          <w:tcPr>
            <w:tcW w:w="4190" w:type="dxa"/>
            <w:tcBorders>
              <w:top w:val="single" w:sz="4" w:space="0" w:color="auto"/>
              <w:bottom w:val="single" w:sz="4" w:space="0" w:color="auto"/>
            </w:tcBorders>
          </w:tcPr>
          <w:p>
            <w:pPr>
              <w:pStyle w:val="yTableNAm"/>
            </w:pPr>
            <w:r>
              <w:rPr>
                <w:b/>
              </w:rPr>
              <w:t>Service</w:t>
            </w:r>
          </w:p>
        </w:tc>
        <w:tc>
          <w:tcPr>
            <w:tcW w:w="1134" w:type="dxa"/>
            <w:tcBorders>
              <w:top w:val="single" w:sz="4" w:space="0" w:color="auto"/>
              <w:bottom w:val="single" w:sz="4" w:space="0" w:color="auto"/>
            </w:tcBorders>
          </w:tcPr>
          <w:p>
            <w:pPr>
              <w:pStyle w:val="yTableNAm"/>
              <w:jc w:val="center"/>
            </w:pPr>
            <w:r>
              <w:rPr>
                <w:b/>
              </w:rPr>
              <w:t>$</w:t>
            </w:r>
          </w:p>
        </w:tc>
      </w:tr>
      <w:tr>
        <w:trPr>
          <w:cantSplit/>
        </w:trPr>
        <w:tc>
          <w:tcPr>
            <w:tcW w:w="588" w:type="dxa"/>
          </w:tcPr>
          <w:p>
            <w:pPr>
              <w:pStyle w:val="yTableNAm"/>
            </w:pPr>
            <w:r>
              <w:t>1.</w:t>
            </w:r>
          </w:p>
        </w:tc>
        <w:tc>
          <w:tcPr>
            <w:tcW w:w="4190" w:type="dxa"/>
          </w:tcPr>
          <w:p>
            <w:pPr>
              <w:pStyle w:val="yTableNAm"/>
            </w:pPr>
            <w:r>
              <w:t>For the use, other than casual daily use, of a piled mooring, an amount calculated per metre of the vessel’s length using the annual rate of</w:t>
            </w:r>
          </w:p>
        </w:tc>
        <w:tc>
          <w:tcPr>
            <w:tcW w:w="1134" w:type="dxa"/>
          </w:tcPr>
          <w:p>
            <w:pPr>
              <w:pStyle w:val="yTableNAm"/>
              <w:jc w:val="center"/>
            </w:pPr>
            <w:r>
              <w:br/>
            </w:r>
            <w:r>
              <w:br/>
            </w:r>
            <w:r>
              <w:br/>
              <w:t>165.59</w:t>
            </w:r>
          </w:p>
        </w:tc>
      </w:tr>
      <w:tr>
        <w:trPr>
          <w:cantSplit/>
        </w:trPr>
        <w:tc>
          <w:tcPr>
            <w:tcW w:w="588" w:type="dxa"/>
          </w:tcPr>
          <w:p>
            <w:pPr>
              <w:pStyle w:val="yTableNAm"/>
            </w:pPr>
            <w:r>
              <w:t>2.</w:t>
            </w:r>
          </w:p>
        </w:tc>
        <w:tc>
          <w:tcPr>
            <w:tcW w:w="4190" w:type="dxa"/>
          </w:tcPr>
          <w:p>
            <w:pPr>
              <w:pStyle w:val="yTableNAm"/>
            </w:pPr>
            <w:r>
              <w:t>For the casual daily use of a piled mooring by a commercial vessel, an amount calculated using standard Rate 1</w:t>
            </w:r>
          </w:p>
        </w:tc>
        <w:tc>
          <w:tcPr>
            <w:tcW w:w="1134" w:type="dxa"/>
          </w:tcPr>
          <w:p>
            <w:pPr>
              <w:pStyle w:val="yTableNAm"/>
              <w:jc w:val="center"/>
            </w:pPr>
            <w:r>
              <w:br/>
            </w:r>
            <w:r>
              <w:br/>
            </w:r>
          </w:p>
        </w:tc>
      </w:tr>
      <w:tr>
        <w:trPr>
          <w:cantSplit/>
        </w:trPr>
        <w:tc>
          <w:tcPr>
            <w:tcW w:w="588" w:type="dxa"/>
            <w:tcBorders>
              <w:bottom w:val="single" w:sz="4" w:space="0" w:color="auto"/>
            </w:tcBorders>
          </w:tcPr>
          <w:p>
            <w:pPr>
              <w:pStyle w:val="yTableNAm"/>
            </w:pPr>
            <w:r>
              <w:t>3.</w:t>
            </w:r>
          </w:p>
        </w:tc>
        <w:tc>
          <w:tcPr>
            <w:tcW w:w="4190" w:type="dxa"/>
            <w:tcBorders>
              <w:bottom w:val="single" w:sz="4" w:space="0" w:color="auto"/>
            </w:tcBorders>
          </w:tcPr>
          <w:p>
            <w:pPr>
              <w:pStyle w:val="yTableNAm"/>
            </w:pPr>
            <w:r>
              <w:t>For the casual daily use of a piled mooring by a recreational vessel, an amount calculated using standard Rate 2</w:t>
            </w:r>
          </w:p>
        </w:tc>
        <w:tc>
          <w:tcPr>
            <w:tcW w:w="1134" w:type="dxa"/>
            <w:tcBorders>
              <w:bottom w:val="single" w:sz="4" w:space="0" w:color="auto"/>
            </w:tcBorders>
          </w:tcPr>
          <w:p>
            <w:pPr>
              <w:pStyle w:val="yTableNAm"/>
              <w:jc w:val="center"/>
            </w:pPr>
            <w:r>
              <w:br/>
            </w:r>
            <w:r>
              <w:br/>
            </w:r>
          </w:p>
        </w:tc>
      </w:tr>
    </w:tbl>
    <w:p>
      <w:pPr>
        <w:pStyle w:val="yFootnotesection"/>
      </w:pPr>
      <w:r>
        <w:tab/>
        <w:t>[Clause 5 inserted in Gazette 22 Jul 2015 p. 2995.]</w:t>
      </w:r>
    </w:p>
    <w:p>
      <w:pPr>
        <w:tabs>
          <w:tab w:val="left" w:pos="423"/>
        </w:tabs>
        <w:ind w:left="423" w:hanging="423"/>
        <w:sectPr>
          <w:headerReference w:type="even" r:id="rId27"/>
          <w:headerReference w:type="default" r:id="rId28"/>
          <w:pgSz w:w="11907" w:h="16840" w:code="9"/>
          <w:pgMar w:top="2376" w:right="2404" w:bottom="3544" w:left="2404" w:header="709" w:footer="3380" w:gutter="0"/>
          <w:cols w:space="720"/>
          <w:noEndnote/>
          <w:docGrid w:linePitch="326"/>
        </w:sectPr>
      </w:pPr>
    </w:p>
    <w:p>
      <w:pPr>
        <w:pStyle w:val="yScheduleHeading"/>
        <w:outlineLvl w:val="0"/>
      </w:pPr>
      <w:bookmarkStart w:id="303" w:name="_Toc440457165"/>
      <w:bookmarkStart w:id="304" w:name="_Toc443638858"/>
      <w:bookmarkStart w:id="305" w:name="_Toc447620006"/>
      <w:bookmarkStart w:id="306" w:name="_Toc448479868"/>
      <w:r>
        <w:rPr>
          <w:rStyle w:val="CharSchNo"/>
        </w:rPr>
        <w:t>Schedule 3</w:t>
      </w:r>
      <w:r>
        <w:rPr>
          <w:rStyle w:val="CharSDivNo"/>
        </w:rPr>
        <w:t> </w:t>
      </w:r>
      <w:r>
        <w:t>—</w:t>
      </w:r>
      <w:r>
        <w:rPr>
          <w:rStyle w:val="CharSDivText"/>
        </w:rPr>
        <w:t> </w:t>
      </w:r>
      <w:r>
        <w:rPr>
          <w:rStyle w:val="CharSchText"/>
        </w:rPr>
        <w:t>Forms</w:t>
      </w:r>
      <w:bookmarkEnd w:id="303"/>
      <w:bookmarkEnd w:id="304"/>
      <w:bookmarkEnd w:id="305"/>
      <w:bookmarkEnd w:id="306"/>
    </w:p>
    <w:p>
      <w:pPr>
        <w:pStyle w:val="yFootnoteheading"/>
      </w:pPr>
      <w:r>
        <w:tab/>
        <w:t>[Heading inserted in Gazette 24 Jun 2005 p. 2829.]</w:t>
      </w:r>
    </w:p>
    <w:p>
      <w:pPr>
        <w:pStyle w:val="yFootnotesection"/>
      </w:pPr>
      <w:r>
        <w:tab/>
        <w:t>[Forms 1 and 2 deleted in Gazette 24 Nov 1972 p. 4491.]</w:t>
      </w:r>
    </w:p>
    <w:p>
      <w:pPr>
        <w:pStyle w:val="yTable"/>
        <w:jc w:val="center"/>
        <w:outlineLvl w:val="0"/>
        <w:rPr>
          <w:b/>
        </w:rPr>
      </w:pPr>
      <w:r>
        <w:rPr>
          <w:b/>
        </w:rPr>
        <w:t>Form 3</w:t>
      </w:r>
    </w:p>
    <w:p>
      <w:pPr>
        <w:pStyle w:val="yTable"/>
        <w:jc w:val="center"/>
      </w:pPr>
      <w:smartTag w:uri="urn:schemas-microsoft-com:office:smarttags" w:element="place">
        <w:smartTag w:uri="urn:schemas-microsoft-com:office:smarttags" w:element="State">
          <w:r>
            <w:t>Western Australia</w:t>
          </w:r>
        </w:smartTag>
      </w:smartTag>
    </w:p>
    <w:p>
      <w:pPr>
        <w:pStyle w:val="yTable"/>
        <w:jc w:val="center"/>
      </w:pPr>
      <w:r>
        <w:t>Department of Marine and Harbours</w:t>
      </w:r>
      <w:r>
        <w:rPr>
          <w:vertAlign w:val="superscript"/>
        </w:rPr>
        <w:t> 7</w:t>
      </w:r>
    </w:p>
    <w:p>
      <w:pPr>
        <w:pStyle w:val="yTable"/>
        <w:jc w:val="center"/>
      </w:pPr>
      <w:r>
        <w:rPr>
          <w:i/>
        </w:rPr>
        <w:t>Jetties Act 1926</w:t>
      </w:r>
    </w:p>
    <w:p>
      <w:pPr>
        <w:pStyle w:val="yTable"/>
        <w:jc w:val="center"/>
        <w:rPr>
          <w:b/>
        </w:rPr>
      </w:pPr>
      <w:r>
        <w:rPr>
          <w:b/>
        </w:rPr>
        <w:t>APPLICATION FOR USE OF SLIPWAY</w:t>
      </w:r>
    </w:p>
    <w:p>
      <w:pPr>
        <w:pStyle w:val="yTable"/>
      </w:pPr>
      <w:r>
        <w:t>The Harbour Master or Officer in Charge,</w:t>
      </w:r>
    </w:p>
    <w:p>
      <w:pPr>
        <w:pStyle w:val="yTable"/>
        <w:tabs>
          <w:tab w:val="right" w:leader="dot" w:pos="3261"/>
        </w:tabs>
      </w:pPr>
      <w:r>
        <w:t>.............................................. Slipway</w:t>
      </w:r>
    </w:p>
    <w:p>
      <w:pPr>
        <w:pStyle w:val="yTable"/>
        <w:tabs>
          <w:tab w:val="right" w:leader="dot" w:pos="7088"/>
        </w:tabs>
      </w:pPr>
      <w:r>
        <w:t>Application is hereby made for the use of slipway for the purpose of slipping</w:t>
      </w:r>
    </w:p>
    <w:p>
      <w:pPr>
        <w:pStyle w:val="yTable"/>
        <w:tabs>
          <w:tab w:val="right" w:leader="dot" w:pos="7088"/>
        </w:tabs>
        <w:spacing w:before="0"/>
      </w:pPr>
      <w:r>
        <w:t>............................................................................., the particulars of which are:</w:t>
      </w:r>
      <w:r>
        <w:rPr>
          <w:snapToGrid w:val="0"/>
        </w:rPr>
        <w:t xml:space="preserve"> —</w:t>
      </w:r>
    </w:p>
    <w:p>
      <w:pPr>
        <w:pStyle w:val="yTable"/>
        <w:tabs>
          <w:tab w:val="left" w:pos="3686"/>
        </w:tabs>
        <w:ind w:right="8"/>
      </w:pPr>
      <w:r>
        <w:t xml:space="preserve">Length overall .................................... </w:t>
      </w:r>
      <w:r>
        <w:tab/>
        <w:t>........................................... metres</w:t>
      </w:r>
    </w:p>
    <w:p>
      <w:pPr>
        <w:pStyle w:val="yTable"/>
        <w:tabs>
          <w:tab w:val="left" w:pos="3686"/>
        </w:tabs>
        <w:spacing w:before="0"/>
        <w:ind w:right="8"/>
      </w:pPr>
      <w:r>
        <w:t xml:space="preserve">Beam (extreme) ................................. </w:t>
      </w:r>
      <w:r>
        <w:tab/>
        <w:t>........................................... metres</w:t>
      </w:r>
    </w:p>
    <w:p>
      <w:pPr>
        <w:pStyle w:val="yTable"/>
        <w:tabs>
          <w:tab w:val="left" w:pos="3686"/>
        </w:tabs>
        <w:spacing w:before="0"/>
        <w:ind w:right="8"/>
      </w:pPr>
      <w:r>
        <w:t>Draught </w:t>
      </w:r>
      <w:r>
        <w:rPr>
          <w:snapToGrid w:val="0"/>
        </w:rPr>
        <w:t>—</w:t>
      </w:r>
      <w:r>
        <w:t xml:space="preserve"> Forward ........................... </w:t>
      </w:r>
      <w:r>
        <w:tab/>
        <w:t>........................................... metres</w:t>
      </w:r>
    </w:p>
    <w:p>
      <w:pPr>
        <w:pStyle w:val="yTable"/>
        <w:tabs>
          <w:tab w:val="left" w:pos="3686"/>
        </w:tabs>
        <w:spacing w:before="0"/>
        <w:ind w:right="8"/>
      </w:pPr>
      <w:r>
        <w:t xml:space="preserve">              </w:t>
      </w:r>
      <w:r>
        <w:rPr>
          <w:snapToGrid w:val="0"/>
        </w:rPr>
        <w:t>—</w:t>
      </w:r>
      <w:r>
        <w:t xml:space="preserve"> Aft ..................................... </w:t>
      </w:r>
      <w:r>
        <w:tab/>
        <w:t>........................................... metres</w:t>
      </w:r>
    </w:p>
    <w:p>
      <w:pPr>
        <w:pStyle w:val="yTable"/>
        <w:tabs>
          <w:tab w:val="left" w:pos="3686"/>
        </w:tabs>
        <w:spacing w:before="0"/>
        <w:ind w:right="8"/>
      </w:pPr>
      <w:r>
        <w:t xml:space="preserve">Deadweight ........................................ </w:t>
      </w:r>
      <w:r>
        <w:tab/>
        <w:t>........................................... tonnes</w:t>
      </w:r>
    </w:p>
    <w:p>
      <w:pPr>
        <w:pStyle w:val="yTable"/>
        <w:tabs>
          <w:tab w:val="left" w:pos="3686"/>
        </w:tabs>
        <w:spacing w:before="0"/>
        <w:ind w:right="8"/>
      </w:pPr>
      <w:r>
        <w:t xml:space="preserve">Gross tonnage .................................... </w:t>
      </w:r>
      <w:r>
        <w:tab/>
        <w:t>............................................... tons</w:t>
      </w:r>
    </w:p>
    <w:p>
      <w:pPr>
        <w:pStyle w:val="yTable"/>
        <w:tabs>
          <w:tab w:val="right" w:leader="dot" w:pos="7088"/>
        </w:tabs>
        <w:spacing w:before="0"/>
        <w:ind w:right="8"/>
      </w:pPr>
      <w:r>
        <w:t>Particulars of keel or any peculiarity in construction to be given here</w:t>
      </w:r>
    </w:p>
    <w:p>
      <w:pPr>
        <w:pStyle w:val="yTable"/>
        <w:tabs>
          <w:tab w:val="right" w:leader="dot" w:pos="7088"/>
        </w:tabs>
        <w:spacing w:before="0"/>
      </w:pPr>
      <w:r>
        <w:t>.................................................................................................................................</w:t>
      </w:r>
    </w:p>
    <w:p>
      <w:pPr>
        <w:pStyle w:val="yTable"/>
        <w:tabs>
          <w:tab w:val="right" w:leader="dot" w:pos="7088"/>
        </w:tabs>
        <w:spacing w:before="0"/>
      </w:pPr>
      <w:r>
        <w:t>.................................................................................................................................</w:t>
      </w:r>
    </w:p>
    <w:p>
      <w:pPr>
        <w:pStyle w:val="yTable"/>
        <w:tabs>
          <w:tab w:val="left" w:leader="dot" w:pos="2835"/>
          <w:tab w:val="left" w:leader="dot" w:pos="3969"/>
          <w:tab w:val="left" w:leader="dot" w:pos="5670"/>
          <w:tab w:val="right" w:leader="dot" w:pos="7088"/>
        </w:tabs>
        <w:spacing w:before="0"/>
      </w:pPr>
      <w:r>
        <w:t>Date slip required ....................... 20............... Time ............................. a.m./p.m.</w:t>
      </w:r>
    </w:p>
    <w:p>
      <w:pPr>
        <w:pStyle w:val="yTable"/>
        <w:tabs>
          <w:tab w:val="left" w:leader="dot" w:pos="2835"/>
          <w:tab w:val="left" w:leader="dot" w:pos="3969"/>
          <w:tab w:val="left" w:leader="dot" w:pos="5670"/>
          <w:tab w:val="right" w:leader="dot" w:pos="7088"/>
        </w:tabs>
        <w:spacing w:before="0"/>
      </w:pPr>
      <w:r>
        <w:t>Date launching required ............. 20............... Time ............................. a.m./p.m.</w:t>
      </w:r>
    </w:p>
    <w:p>
      <w:pPr>
        <w:pStyle w:val="yTable"/>
        <w:tabs>
          <w:tab w:val="right" w:leader="dot" w:pos="7088"/>
        </w:tabs>
        <w:spacing w:before="0"/>
      </w:pPr>
      <w:r>
        <w:t>State work to be done when vessel is on slip .........................................................</w:t>
      </w:r>
    </w:p>
    <w:p>
      <w:pPr>
        <w:pStyle w:val="yTable"/>
        <w:tabs>
          <w:tab w:val="right" w:leader="dot" w:pos="7088"/>
        </w:tabs>
        <w:spacing w:before="0"/>
      </w:pPr>
      <w:r>
        <w:t>.................................................................................................................................</w:t>
      </w:r>
    </w:p>
    <w:p>
      <w:pPr>
        <w:pStyle w:val="yTable"/>
        <w:tabs>
          <w:tab w:val="right" w:leader="dot" w:pos="7088"/>
        </w:tabs>
        <w:spacing w:before="0"/>
      </w:pPr>
      <w:r>
        <w:t>.................................................................................................................................</w:t>
      </w:r>
    </w:p>
    <w:p>
      <w:pPr>
        <w:pStyle w:val="yTable"/>
        <w:tabs>
          <w:tab w:val="right" w:leader="dot" w:pos="7088"/>
        </w:tabs>
        <w:spacing w:before="0"/>
      </w:pPr>
      <w:r>
        <w:t>.................................................................................................................................</w:t>
      </w:r>
    </w:p>
    <w:p>
      <w:pPr>
        <w:pStyle w:val="yTable"/>
        <w:tabs>
          <w:tab w:val="right" w:leader="dot" w:pos="7088"/>
        </w:tabs>
        <w:spacing w:before="0"/>
      </w:pPr>
      <w:r>
        <w:t>.................................................................................................................................</w:t>
      </w:r>
    </w:p>
    <w:p>
      <w:pPr>
        <w:pStyle w:val="yTable"/>
        <w:tabs>
          <w:tab w:val="right" w:leader="dot" w:pos="7088"/>
        </w:tabs>
      </w:pPr>
      <w:r>
        <w:fldChar w:fldCharType="begin"/>
      </w:r>
      <w:r>
        <w:instrText>ADVANCE \R 654.15</w:instrText>
      </w:r>
      <w:r>
        <w:fldChar w:fldCharType="end"/>
      </w:r>
      <w:r>
        <w:t xml:space="preserve">I hereby agree that in the event of the use of the slip being granted, I shall accept and be bound by the conditions and scale of charges prescribed in the </w:t>
      </w:r>
      <w:r>
        <w:rPr>
          <w:i/>
        </w:rPr>
        <w:t>Jetties Regulations 1940</w:t>
      </w:r>
      <w:r>
        <w:rPr>
          <w:vertAlign w:val="superscript"/>
        </w:rPr>
        <w:t> 8</w:t>
      </w:r>
      <w:r>
        <w:t>.</w:t>
      </w:r>
    </w:p>
    <w:p>
      <w:pPr>
        <w:pStyle w:val="yTable"/>
        <w:tabs>
          <w:tab w:val="left" w:pos="4253"/>
        </w:tabs>
        <w:spacing w:before="240"/>
      </w:pPr>
      <w:r>
        <w:t>Date ...................................................</w:t>
      </w:r>
      <w:r>
        <w:tab/>
        <w:t>...................................................</w:t>
      </w:r>
    </w:p>
    <w:p>
      <w:pPr>
        <w:pStyle w:val="yTable"/>
        <w:tabs>
          <w:tab w:val="right" w:leader="dot" w:pos="7088"/>
        </w:tabs>
        <w:spacing w:before="0"/>
        <w:ind w:left="4253"/>
        <w:jc w:val="center"/>
      </w:pPr>
      <w:r>
        <w:t>Master or Owner</w:t>
      </w:r>
    </w:p>
    <w:p>
      <w:pPr>
        <w:pStyle w:val="yTable"/>
        <w:keepNext/>
        <w:keepLines/>
        <w:tabs>
          <w:tab w:val="right" w:leader="dot" w:pos="7088"/>
        </w:tabs>
        <w:spacing w:before="0" w:after="120"/>
      </w:pPr>
      <w:r>
        <w:t>THE TREASURY CASHIER,</w:t>
      </w:r>
    </w:p>
    <w:p>
      <w:pPr>
        <w:pStyle w:val="yTable"/>
        <w:keepNext/>
        <w:keepLines/>
        <w:tabs>
          <w:tab w:val="right" w:leader="dot" w:pos="7088"/>
        </w:tabs>
        <w:spacing w:before="240"/>
      </w:pPr>
      <w:r>
        <w:fldChar w:fldCharType="begin"/>
      </w:r>
      <w:r>
        <w:instrText>ADVANCE \R 994.20</w:instrText>
      </w:r>
      <w:r>
        <w:fldChar w:fldCharType="end"/>
      </w:r>
      <w:r>
        <w:t>The above vessel occupied the slip from ............................................ a.m./p.m.</w:t>
      </w:r>
    </w:p>
    <w:p>
      <w:pPr>
        <w:pStyle w:val="yTable"/>
        <w:keepNext/>
        <w:keepLines/>
        <w:tabs>
          <w:tab w:val="left" w:leader="dot" w:pos="1560"/>
          <w:tab w:val="left" w:leader="dot" w:pos="3261"/>
          <w:tab w:val="right" w:leader="dot" w:pos="7088"/>
        </w:tabs>
        <w:spacing w:before="0"/>
      </w:pPr>
      <w:r>
        <w:t>on ........................ to .......................... a.m./p.m. on ..............................................</w:t>
      </w:r>
    </w:p>
    <w:p>
      <w:pPr>
        <w:pStyle w:val="yTable"/>
        <w:tabs>
          <w:tab w:val="right" w:leader="dot" w:pos="7088"/>
        </w:tabs>
        <w:spacing w:before="0"/>
      </w:pPr>
      <w:r>
        <w:t xml:space="preserve">The charge payable is $ ......................................... Details are shown on Docket No. .................................................................... </w:t>
      </w:r>
    </w:p>
    <w:p>
      <w:pPr>
        <w:pStyle w:val="yTable"/>
        <w:tabs>
          <w:tab w:val="right" w:leader="dot" w:pos="7088"/>
        </w:tabs>
        <w:ind w:left="3969"/>
      </w:pPr>
      <w:r>
        <w:t>........................................................</w:t>
      </w:r>
    </w:p>
    <w:p>
      <w:pPr>
        <w:pStyle w:val="yTable"/>
        <w:tabs>
          <w:tab w:val="right" w:leader="dot" w:pos="7088"/>
        </w:tabs>
        <w:spacing w:before="0"/>
        <w:ind w:left="3969"/>
        <w:jc w:val="center"/>
      </w:pPr>
      <w:r>
        <w:t>Officer in Charge of Slip</w:t>
      </w:r>
    </w:p>
    <w:p>
      <w:pPr>
        <w:pStyle w:val="yFootnotesection"/>
      </w:pPr>
      <w:r>
        <w:tab/>
        <w:t>[Form 3 inserted in Gazette 6 Jul 1984 p. 2029; amended in Gazette 25 Jul 2014 p. 2661.]</w:t>
      </w:r>
    </w:p>
    <w:p>
      <w:pPr>
        <w:pStyle w:val="yEdnoteschedule"/>
        <w:outlineLvl w:val="9"/>
      </w:pPr>
      <w:r>
        <w:t>[Schedule 4 deleted in Gazette 22 Jun 2007 p. 2940.]</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0"/>
          <w:headerReference w:type="default" r:id="rId31"/>
          <w:pgSz w:w="11907" w:h="16840" w:code="9"/>
          <w:pgMar w:top="2376" w:right="2405" w:bottom="3542" w:left="2405" w:header="706" w:footer="3380" w:gutter="0"/>
          <w:cols w:space="720"/>
          <w:noEndnote/>
          <w:docGrid w:linePitch="326"/>
        </w:sectPr>
      </w:pPr>
    </w:p>
    <w:p>
      <w:pPr>
        <w:pStyle w:val="nHeading2"/>
        <w:outlineLvl w:val="0"/>
      </w:pPr>
      <w:bookmarkStart w:id="307" w:name="_Toc440457166"/>
      <w:bookmarkStart w:id="308" w:name="_Toc443638859"/>
      <w:bookmarkStart w:id="309" w:name="_Toc447620007"/>
      <w:bookmarkStart w:id="310" w:name="_Toc448479869"/>
      <w:r>
        <w:t>Notes</w:t>
      </w:r>
      <w:bookmarkEnd w:id="307"/>
      <w:bookmarkEnd w:id="308"/>
      <w:bookmarkEnd w:id="309"/>
      <w:bookmarkEnd w:id="310"/>
    </w:p>
    <w:p>
      <w:pPr>
        <w:pStyle w:val="nSubsection"/>
      </w:pPr>
      <w:r>
        <w:rPr>
          <w:vertAlign w:val="superscript"/>
        </w:rPr>
        <w:t>1</w:t>
      </w:r>
      <w:r>
        <w:tab/>
        <w:t xml:space="preserve">This is a compilation of the </w:t>
      </w:r>
      <w:r>
        <w:rPr>
          <w:i/>
          <w:noProof/>
        </w:rPr>
        <w:t>Jetties Regulations 1940</w:t>
      </w:r>
      <w:r>
        <w:t xml:space="preserve"> and includes the amendments made by the other written laws referred to in the following table.  The table also contains information about any reprint</w:t>
      </w:r>
      <w:r>
        <w:rPr>
          <w:vertAlign w:val="superscript"/>
        </w:rPr>
        <w:t> 1a</w:t>
      </w:r>
      <w:r>
        <w:t>.</w:t>
      </w:r>
    </w:p>
    <w:p>
      <w:pPr>
        <w:pStyle w:val="nHeading3"/>
      </w:pPr>
      <w:bookmarkStart w:id="311" w:name="_Toc448479870"/>
      <w:r>
        <w:t>Compilation table</w:t>
      </w:r>
      <w:bookmarkEnd w:id="311"/>
    </w:p>
    <w:tbl>
      <w:tblPr>
        <w:tblW w:w="0" w:type="auto"/>
        <w:tblInd w:w="56" w:type="dxa"/>
        <w:tblLayout w:type="fixed"/>
        <w:tblCellMar>
          <w:left w:w="56" w:type="dxa"/>
          <w:right w:w="56" w:type="dxa"/>
        </w:tblCellMar>
        <w:tblLook w:val="0000" w:firstRow="0" w:lastRow="0" w:firstColumn="0" w:lastColumn="0" w:noHBand="0" w:noVBand="0"/>
      </w:tblPr>
      <w:tblGrid>
        <w:gridCol w:w="3090"/>
        <w:gridCol w:w="1276"/>
        <w:gridCol w:w="2722"/>
      </w:tblGrid>
      <w:tr>
        <w:trPr>
          <w:cantSplit/>
          <w:tblHeader/>
        </w:trPr>
        <w:tc>
          <w:tcPr>
            <w:tcW w:w="3090" w:type="dxa"/>
            <w:tcBorders>
              <w:top w:val="single" w:sz="8" w:space="0" w:color="auto"/>
              <w:bottom w:val="single" w:sz="8" w:space="0" w:color="auto"/>
            </w:tcBorders>
            <w:shd w:val="clear" w:color="auto" w:fill="auto"/>
          </w:tcPr>
          <w:p>
            <w:pPr>
              <w:pStyle w:val="nTable"/>
              <w:spacing w:after="40"/>
              <w:ind w:right="17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722"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3090" w:type="dxa"/>
          </w:tcPr>
          <w:p>
            <w:pPr>
              <w:pStyle w:val="nTable"/>
              <w:spacing w:after="40"/>
            </w:pPr>
            <w:r>
              <w:rPr>
                <w:i/>
              </w:rPr>
              <w:t>Jetties Act Regulations 1940 </w:t>
            </w:r>
            <w:r>
              <w:rPr>
                <w:vertAlign w:val="superscript"/>
              </w:rPr>
              <w:t>9, 10</w:t>
            </w:r>
          </w:p>
        </w:tc>
        <w:tc>
          <w:tcPr>
            <w:tcW w:w="1276" w:type="dxa"/>
          </w:tcPr>
          <w:p>
            <w:pPr>
              <w:pStyle w:val="nTable"/>
              <w:spacing w:after="40"/>
            </w:pPr>
            <w:r>
              <w:t>6 Sep 1940 p. 1622</w:t>
            </w:r>
            <w:r>
              <w:noBreakHyphen/>
              <w:t xml:space="preserve">40 </w:t>
            </w:r>
          </w:p>
        </w:tc>
        <w:tc>
          <w:tcPr>
            <w:tcW w:w="2722" w:type="dxa"/>
          </w:tcPr>
          <w:p>
            <w:pPr>
              <w:pStyle w:val="nTable"/>
              <w:spacing w:after="40"/>
            </w:pPr>
            <w:r>
              <w:t xml:space="preserve">6 Sep 1940 (see direction preceding regulations in </w:t>
            </w:r>
            <w:r>
              <w:rPr>
                <w:i/>
              </w:rPr>
              <w:t>Gazette</w:t>
            </w:r>
            <w:r>
              <w:t xml:space="preserve"> 6 Sep 1940 p. 1622)</w:t>
            </w:r>
          </w:p>
        </w:tc>
      </w:tr>
      <w:tr>
        <w:trPr>
          <w:cantSplit/>
        </w:trPr>
        <w:tc>
          <w:tcPr>
            <w:tcW w:w="3090" w:type="dxa"/>
          </w:tcPr>
          <w:p>
            <w:pPr>
              <w:pStyle w:val="nTable"/>
              <w:spacing w:after="40"/>
            </w:pPr>
            <w:r>
              <w:t>Untitled regulations</w:t>
            </w:r>
          </w:p>
        </w:tc>
        <w:tc>
          <w:tcPr>
            <w:tcW w:w="1276" w:type="dxa"/>
          </w:tcPr>
          <w:p>
            <w:pPr>
              <w:pStyle w:val="nTable"/>
              <w:spacing w:after="40"/>
            </w:pPr>
            <w:r>
              <w:t>1 Aug 1941 p. 1073</w:t>
            </w:r>
          </w:p>
        </w:tc>
        <w:tc>
          <w:tcPr>
            <w:tcW w:w="2722" w:type="dxa"/>
          </w:tcPr>
          <w:p>
            <w:pPr>
              <w:pStyle w:val="nTable"/>
              <w:spacing w:after="40"/>
            </w:pPr>
            <w:r>
              <w:t>1 Aug 1941</w:t>
            </w:r>
          </w:p>
        </w:tc>
      </w:tr>
      <w:tr>
        <w:trPr>
          <w:cantSplit/>
        </w:trPr>
        <w:tc>
          <w:tcPr>
            <w:tcW w:w="3090" w:type="dxa"/>
          </w:tcPr>
          <w:p>
            <w:pPr>
              <w:pStyle w:val="nTable"/>
              <w:spacing w:after="40"/>
            </w:pPr>
            <w:r>
              <w:t>Untitled regulations</w:t>
            </w:r>
          </w:p>
        </w:tc>
        <w:tc>
          <w:tcPr>
            <w:tcW w:w="1276" w:type="dxa"/>
          </w:tcPr>
          <w:p>
            <w:pPr>
              <w:pStyle w:val="nTable"/>
              <w:spacing w:after="40"/>
              <w:rPr>
                <w:rFonts w:ascii="Arial" w:hAnsi="Arial"/>
                <w:b/>
              </w:rPr>
            </w:pPr>
            <w:r>
              <w:t>5 Sep 1941 p. 1244</w:t>
            </w:r>
          </w:p>
        </w:tc>
        <w:tc>
          <w:tcPr>
            <w:tcW w:w="2722" w:type="dxa"/>
          </w:tcPr>
          <w:p>
            <w:pPr>
              <w:pStyle w:val="nTable"/>
              <w:spacing w:after="40"/>
            </w:pPr>
            <w:r>
              <w:t>5 Sep 1941</w:t>
            </w:r>
          </w:p>
        </w:tc>
      </w:tr>
      <w:tr>
        <w:trPr>
          <w:cantSplit/>
        </w:trPr>
        <w:tc>
          <w:tcPr>
            <w:tcW w:w="3090" w:type="dxa"/>
          </w:tcPr>
          <w:p>
            <w:pPr>
              <w:pStyle w:val="nTable"/>
              <w:spacing w:after="40"/>
            </w:pPr>
            <w:r>
              <w:t>Untitled regulations</w:t>
            </w:r>
          </w:p>
        </w:tc>
        <w:tc>
          <w:tcPr>
            <w:tcW w:w="1276" w:type="dxa"/>
          </w:tcPr>
          <w:p>
            <w:pPr>
              <w:pStyle w:val="nTable"/>
              <w:spacing w:after="40"/>
            </w:pPr>
            <w:r>
              <w:t xml:space="preserve">21 Jan 1944 p. 26 </w:t>
            </w:r>
          </w:p>
        </w:tc>
        <w:tc>
          <w:tcPr>
            <w:tcW w:w="2722" w:type="dxa"/>
          </w:tcPr>
          <w:p>
            <w:pPr>
              <w:pStyle w:val="nTable"/>
              <w:spacing w:after="40"/>
            </w:pPr>
            <w:r>
              <w:t>21 Jan 1944</w:t>
            </w:r>
          </w:p>
        </w:tc>
      </w:tr>
      <w:tr>
        <w:trPr>
          <w:cantSplit/>
        </w:trPr>
        <w:tc>
          <w:tcPr>
            <w:tcW w:w="3090" w:type="dxa"/>
          </w:tcPr>
          <w:p>
            <w:pPr>
              <w:pStyle w:val="nTable"/>
              <w:spacing w:after="40"/>
            </w:pPr>
            <w:r>
              <w:t>Untitled regulations</w:t>
            </w:r>
          </w:p>
        </w:tc>
        <w:tc>
          <w:tcPr>
            <w:tcW w:w="1276" w:type="dxa"/>
          </w:tcPr>
          <w:p>
            <w:pPr>
              <w:pStyle w:val="nTable"/>
              <w:spacing w:after="40"/>
            </w:pPr>
            <w:r>
              <w:t>10 Mar 1944 p. 154</w:t>
            </w:r>
          </w:p>
        </w:tc>
        <w:tc>
          <w:tcPr>
            <w:tcW w:w="2722" w:type="dxa"/>
          </w:tcPr>
          <w:p>
            <w:pPr>
              <w:pStyle w:val="nTable"/>
              <w:spacing w:after="40"/>
            </w:pPr>
            <w:r>
              <w:t>10 Mar 1944</w:t>
            </w:r>
          </w:p>
        </w:tc>
      </w:tr>
      <w:tr>
        <w:trPr>
          <w:cantSplit/>
        </w:trPr>
        <w:tc>
          <w:tcPr>
            <w:tcW w:w="3090" w:type="dxa"/>
          </w:tcPr>
          <w:p>
            <w:pPr>
              <w:pStyle w:val="nTable"/>
              <w:spacing w:after="40"/>
            </w:pPr>
            <w:r>
              <w:t>Untitled regulations</w:t>
            </w:r>
          </w:p>
        </w:tc>
        <w:tc>
          <w:tcPr>
            <w:tcW w:w="1276" w:type="dxa"/>
          </w:tcPr>
          <w:p>
            <w:pPr>
              <w:pStyle w:val="nTable"/>
              <w:spacing w:after="40"/>
              <w:rPr>
                <w:rFonts w:ascii="Arial" w:hAnsi="Arial"/>
              </w:rPr>
            </w:pPr>
            <w:r>
              <w:t>20 Oct 1944 p. 893</w:t>
            </w:r>
          </w:p>
        </w:tc>
        <w:tc>
          <w:tcPr>
            <w:tcW w:w="2722" w:type="dxa"/>
          </w:tcPr>
          <w:p>
            <w:pPr>
              <w:pStyle w:val="nTable"/>
              <w:spacing w:after="40"/>
            </w:pPr>
            <w:r>
              <w:t>20 Oct 1944</w:t>
            </w:r>
          </w:p>
        </w:tc>
      </w:tr>
      <w:tr>
        <w:trPr>
          <w:cantSplit/>
        </w:trPr>
        <w:tc>
          <w:tcPr>
            <w:tcW w:w="3090" w:type="dxa"/>
          </w:tcPr>
          <w:p>
            <w:pPr>
              <w:pStyle w:val="nTable"/>
              <w:spacing w:after="40"/>
            </w:pPr>
            <w:r>
              <w:t>Untitled regulations</w:t>
            </w:r>
          </w:p>
        </w:tc>
        <w:tc>
          <w:tcPr>
            <w:tcW w:w="1276" w:type="dxa"/>
          </w:tcPr>
          <w:p>
            <w:pPr>
              <w:pStyle w:val="nTable"/>
              <w:spacing w:after="40"/>
            </w:pPr>
            <w:r>
              <w:t>11 Jan 1946 p. 13</w:t>
            </w:r>
          </w:p>
        </w:tc>
        <w:tc>
          <w:tcPr>
            <w:tcW w:w="2722" w:type="dxa"/>
          </w:tcPr>
          <w:p>
            <w:pPr>
              <w:pStyle w:val="nTable"/>
              <w:spacing w:after="40"/>
              <w:rPr>
                <w:rFonts w:ascii="Arial" w:hAnsi="Arial"/>
              </w:rPr>
            </w:pPr>
            <w:r>
              <w:t>11 Jan 1946</w:t>
            </w:r>
          </w:p>
        </w:tc>
      </w:tr>
      <w:tr>
        <w:trPr>
          <w:cantSplit/>
        </w:trPr>
        <w:tc>
          <w:tcPr>
            <w:tcW w:w="3090" w:type="dxa"/>
          </w:tcPr>
          <w:p>
            <w:pPr>
              <w:pStyle w:val="nTable"/>
              <w:spacing w:after="40"/>
            </w:pPr>
            <w:r>
              <w:t>Untitled regulations</w:t>
            </w:r>
          </w:p>
        </w:tc>
        <w:tc>
          <w:tcPr>
            <w:tcW w:w="1276" w:type="dxa"/>
          </w:tcPr>
          <w:p>
            <w:pPr>
              <w:pStyle w:val="nTable"/>
              <w:spacing w:after="40"/>
              <w:rPr>
                <w:rFonts w:ascii="Arial" w:hAnsi="Arial"/>
              </w:rPr>
            </w:pPr>
            <w:r>
              <w:t>3 Jan 1947</w:t>
            </w:r>
            <w:r>
              <w:br/>
              <w:t>p. 7</w:t>
            </w:r>
          </w:p>
        </w:tc>
        <w:tc>
          <w:tcPr>
            <w:tcW w:w="2722" w:type="dxa"/>
          </w:tcPr>
          <w:p>
            <w:pPr>
              <w:pStyle w:val="nTable"/>
              <w:spacing w:after="40"/>
            </w:pPr>
            <w:r>
              <w:t>3 Jan 1947</w:t>
            </w:r>
          </w:p>
        </w:tc>
      </w:tr>
      <w:tr>
        <w:trPr>
          <w:cantSplit/>
        </w:trPr>
        <w:tc>
          <w:tcPr>
            <w:tcW w:w="3090" w:type="dxa"/>
          </w:tcPr>
          <w:p>
            <w:pPr>
              <w:pStyle w:val="nTable"/>
              <w:spacing w:after="40"/>
            </w:pPr>
            <w:r>
              <w:t>Untitled regulations</w:t>
            </w:r>
          </w:p>
        </w:tc>
        <w:tc>
          <w:tcPr>
            <w:tcW w:w="1276" w:type="dxa"/>
          </w:tcPr>
          <w:p>
            <w:pPr>
              <w:pStyle w:val="nTable"/>
              <w:spacing w:after="40"/>
              <w:rPr>
                <w:rFonts w:ascii="Arial" w:hAnsi="Arial"/>
              </w:rPr>
            </w:pPr>
            <w:r>
              <w:t>31 Jan 1947 p. 182</w:t>
            </w:r>
          </w:p>
        </w:tc>
        <w:tc>
          <w:tcPr>
            <w:tcW w:w="2722" w:type="dxa"/>
          </w:tcPr>
          <w:p>
            <w:pPr>
              <w:pStyle w:val="nTable"/>
              <w:spacing w:after="40"/>
            </w:pPr>
            <w:r>
              <w:t>31 Jan 1947</w:t>
            </w:r>
          </w:p>
        </w:tc>
      </w:tr>
      <w:tr>
        <w:trPr>
          <w:cantSplit/>
        </w:trPr>
        <w:tc>
          <w:tcPr>
            <w:tcW w:w="3090" w:type="dxa"/>
          </w:tcPr>
          <w:p>
            <w:pPr>
              <w:pStyle w:val="nTable"/>
              <w:spacing w:after="40"/>
            </w:pPr>
            <w:r>
              <w:t>Untitled regulations</w:t>
            </w:r>
          </w:p>
        </w:tc>
        <w:tc>
          <w:tcPr>
            <w:tcW w:w="1276" w:type="dxa"/>
          </w:tcPr>
          <w:p>
            <w:pPr>
              <w:pStyle w:val="nTable"/>
              <w:spacing w:after="40"/>
            </w:pPr>
            <w:r>
              <w:t>23 May 1947 p. 885</w:t>
            </w:r>
          </w:p>
        </w:tc>
        <w:tc>
          <w:tcPr>
            <w:tcW w:w="2722" w:type="dxa"/>
          </w:tcPr>
          <w:p>
            <w:pPr>
              <w:pStyle w:val="nTable"/>
              <w:spacing w:after="40"/>
            </w:pPr>
            <w:r>
              <w:t>23 May 1947</w:t>
            </w:r>
          </w:p>
        </w:tc>
      </w:tr>
      <w:tr>
        <w:trPr>
          <w:cantSplit/>
        </w:trPr>
        <w:tc>
          <w:tcPr>
            <w:tcW w:w="3090" w:type="dxa"/>
          </w:tcPr>
          <w:p>
            <w:pPr>
              <w:pStyle w:val="nTable"/>
              <w:spacing w:after="40"/>
            </w:pPr>
            <w:r>
              <w:t>Untitled regulations</w:t>
            </w:r>
          </w:p>
        </w:tc>
        <w:tc>
          <w:tcPr>
            <w:tcW w:w="1276" w:type="dxa"/>
          </w:tcPr>
          <w:p>
            <w:pPr>
              <w:pStyle w:val="nTable"/>
              <w:spacing w:after="40"/>
              <w:rPr>
                <w:rFonts w:ascii="Arial" w:hAnsi="Arial"/>
              </w:rPr>
            </w:pPr>
            <w:r>
              <w:t>29 Oct 1948 p. 2579</w:t>
            </w:r>
          </w:p>
        </w:tc>
        <w:tc>
          <w:tcPr>
            <w:tcW w:w="2722" w:type="dxa"/>
          </w:tcPr>
          <w:p>
            <w:pPr>
              <w:pStyle w:val="nTable"/>
              <w:spacing w:after="40"/>
              <w:rPr>
                <w:rFonts w:ascii="Arial" w:hAnsi="Arial"/>
              </w:rPr>
            </w:pPr>
            <w:r>
              <w:t>29 Oct 1948</w:t>
            </w:r>
          </w:p>
        </w:tc>
      </w:tr>
      <w:tr>
        <w:trPr>
          <w:cantSplit/>
        </w:trPr>
        <w:tc>
          <w:tcPr>
            <w:tcW w:w="3090" w:type="dxa"/>
          </w:tcPr>
          <w:p>
            <w:pPr>
              <w:pStyle w:val="nTable"/>
              <w:spacing w:after="40"/>
            </w:pPr>
            <w:r>
              <w:t>Untitled regulations</w:t>
            </w:r>
          </w:p>
        </w:tc>
        <w:tc>
          <w:tcPr>
            <w:tcW w:w="1276" w:type="dxa"/>
          </w:tcPr>
          <w:p>
            <w:pPr>
              <w:pStyle w:val="nTable"/>
              <w:spacing w:after="40"/>
              <w:rPr>
                <w:rFonts w:ascii="Arial" w:hAnsi="Arial"/>
              </w:rPr>
            </w:pPr>
            <w:r>
              <w:t>31 Dec 1948 p. 3114</w:t>
            </w:r>
          </w:p>
        </w:tc>
        <w:tc>
          <w:tcPr>
            <w:tcW w:w="2722" w:type="dxa"/>
          </w:tcPr>
          <w:p>
            <w:pPr>
              <w:pStyle w:val="nTable"/>
              <w:spacing w:after="40"/>
            </w:pPr>
            <w:r>
              <w:t>31 Dec 1948</w:t>
            </w:r>
          </w:p>
        </w:tc>
      </w:tr>
      <w:tr>
        <w:trPr>
          <w:cantSplit/>
        </w:trPr>
        <w:tc>
          <w:tcPr>
            <w:tcW w:w="3090" w:type="dxa"/>
          </w:tcPr>
          <w:p>
            <w:pPr>
              <w:pStyle w:val="nTable"/>
              <w:spacing w:after="40"/>
            </w:pPr>
            <w:r>
              <w:t>Untitled regulations</w:t>
            </w:r>
          </w:p>
        </w:tc>
        <w:tc>
          <w:tcPr>
            <w:tcW w:w="1276" w:type="dxa"/>
          </w:tcPr>
          <w:p>
            <w:pPr>
              <w:pStyle w:val="nTable"/>
              <w:spacing w:after="40"/>
            </w:pPr>
            <w:r>
              <w:t>3 Nov 1950 p. 2461</w:t>
            </w:r>
          </w:p>
        </w:tc>
        <w:tc>
          <w:tcPr>
            <w:tcW w:w="2722" w:type="dxa"/>
          </w:tcPr>
          <w:p>
            <w:pPr>
              <w:pStyle w:val="nTable"/>
              <w:spacing w:after="40"/>
            </w:pPr>
            <w:r>
              <w:t>3 Nov 1950</w:t>
            </w:r>
          </w:p>
        </w:tc>
      </w:tr>
      <w:tr>
        <w:trPr>
          <w:cantSplit/>
        </w:trPr>
        <w:tc>
          <w:tcPr>
            <w:tcW w:w="3090" w:type="dxa"/>
          </w:tcPr>
          <w:p>
            <w:pPr>
              <w:pStyle w:val="nTable"/>
              <w:spacing w:after="40"/>
            </w:pPr>
            <w:r>
              <w:t>Untitled regulations</w:t>
            </w:r>
          </w:p>
        </w:tc>
        <w:tc>
          <w:tcPr>
            <w:tcW w:w="1276" w:type="dxa"/>
          </w:tcPr>
          <w:p>
            <w:pPr>
              <w:pStyle w:val="nTable"/>
              <w:spacing w:after="40"/>
              <w:rPr>
                <w:rFonts w:ascii="Arial" w:hAnsi="Arial"/>
              </w:rPr>
            </w:pPr>
            <w:r>
              <w:t>2 Mar 1951 p. 470</w:t>
            </w:r>
          </w:p>
        </w:tc>
        <w:tc>
          <w:tcPr>
            <w:tcW w:w="2722" w:type="dxa"/>
          </w:tcPr>
          <w:p>
            <w:pPr>
              <w:pStyle w:val="nTable"/>
              <w:spacing w:after="40"/>
            </w:pPr>
            <w:r>
              <w:t>2 Mar 1951</w:t>
            </w:r>
          </w:p>
        </w:tc>
      </w:tr>
      <w:tr>
        <w:trPr>
          <w:cantSplit/>
        </w:trPr>
        <w:tc>
          <w:tcPr>
            <w:tcW w:w="3090" w:type="dxa"/>
          </w:tcPr>
          <w:p>
            <w:pPr>
              <w:pStyle w:val="nTable"/>
              <w:spacing w:after="40"/>
            </w:pPr>
            <w:r>
              <w:t>Untitled regulations</w:t>
            </w:r>
          </w:p>
        </w:tc>
        <w:tc>
          <w:tcPr>
            <w:tcW w:w="1276" w:type="dxa"/>
          </w:tcPr>
          <w:p>
            <w:pPr>
              <w:pStyle w:val="nTable"/>
              <w:spacing w:after="40"/>
            </w:pPr>
            <w:r>
              <w:t xml:space="preserve">28 Sep 1951 p. 2575 </w:t>
            </w:r>
          </w:p>
        </w:tc>
        <w:tc>
          <w:tcPr>
            <w:tcW w:w="2722" w:type="dxa"/>
          </w:tcPr>
          <w:p>
            <w:pPr>
              <w:pStyle w:val="nTable"/>
              <w:spacing w:after="40"/>
            </w:pPr>
            <w:r>
              <w:t>28 Sep 1951</w:t>
            </w:r>
          </w:p>
        </w:tc>
      </w:tr>
      <w:tr>
        <w:trPr>
          <w:cantSplit/>
        </w:trPr>
        <w:tc>
          <w:tcPr>
            <w:tcW w:w="3090" w:type="dxa"/>
          </w:tcPr>
          <w:p>
            <w:pPr>
              <w:pStyle w:val="nTable"/>
              <w:spacing w:after="40"/>
            </w:pPr>
            <w:r>
              <w:t>Untitled regulations</w:t>
            </w:r>
          </w:p>
        </w:tc>
        <w:tc>
          <w:tcPr>
            <w:tcW w:w="1276" w:type="dxa"/>
          </w:tcPr>
          <w:p>
            <w:pPr>
              <w:pStyle w:val="nTable"/>
              <w:spacing w:after="40"/>
            </w:pPr>
            <w:r>
              <w:t>2 Nov 1951 p. 3021</w:t>
            </w:r>
          </w:p>
        </w:tc>
        <w:tc>
          <w:tcPr>
            <w:tcW w:w="2722" w:type="dxa"/>
          </w:tcPr>
          <w:p>
            <w:pPr>
              <w:pStyle w:val="nTable"/>
              <w:spacing w:after="40"/>
            </w:pPr>
            <w:r>
              <w:t>2 Nov 1951</w:t>
            </w:r>
          </w:p>
        </w:tc>
      </w:tr>
      <w:tr>
        <w:trPr>
          <w:cantSplit/>
        </w:trPr>
        <w:tc>
          <w:tcPr>
            <w:tcW w:w="3090" w:type="dxa"/>
          </w:tcPr>
          <w:p>
            <w:pPr>
              <w:pStyle w:val="nTable"/>
              <w:spacing w:after="40"/>
            </w:pPr>
            <w:r>
              <w:t>Untitled regulations</w:t>
            </w:r>
          </w:p>
        </w:tc>
        <w:tc>
          <w:tcPr>
            <w:tcW w:w="1276" w:type="dxa"/>
          </w:tcPr>
          <w:p>
            <w:pPr>
              <w:pStyle w:val="nTable"/>
              <w:spacing w:after="40"/>
            </w:pPr>
            <w:r>
              <w:t>2 May 1952 p. 1106</w:t>
            </w:r>
          </w:p>
        </w:tc>
        <w:tc>
          <w:tcPr>
            <w:tcW w:w="2722" w:type="dxa"/>
          </w:tcPr>
          <w:p>
            <w:pPr>
              <w:pStyle w:val="nTable"/>
              <w:spacing w:after="40"/>
              <w:rPr>
                <w:rFonts w:ascii="Arial" w:hAnsi="Arial"/>
              </w:rPr>
            </w:pPr>
            <w:r>
              <w:t>2 May 1952</w:t>
            </w:r>
          </w:p>
        </w:tc>
      </w:tr>
      <w:tr>
        <w:trPr>
          <w:cantSplit/>
        </w:trPr>
        <w:tc>
          <w:tcPr>
            <w:tcW w:w="3090" w:type="dxa"/>
          </w:tcPr>
          <w:p>
            <w:pPr>
              <w:pStyle w:val="nTable"/>
              <w:spacing w:after="40"/>
            </w:pPr>
            <w:r>
              <w:t>Untitled regulations</w:t>
            </w:r>
          </w:p>
        </w:tc>
        <w:tc>
          <w:tcPr>
            <w:tcW w:w="1276" w:type="dxa"/>
          </w:tcPr>
          <w:p>
            <w:pPr>
              <w:pStyle w:val="nTable"/>
              <w:spacing w:after="40"/>
            </w:pPr>
            <w:r>
              <w:t>30 May 1952 p. 1335</w:t>
            </w:r>
          </w:p>
        </w:tc>
        <w:tc>
          <w:tcPr>
            <w:tcW w:w="2722" w:type="dxa"/>
          </w:tcPr>
          <w:p>
            <w:pPr>
              <w:pStyle w:val="nTable"/>
              <w:spacing w:after="40"/>
            </w:pPr>
            <w:r>
              <w:t>30 May 1952</w:t>
            </w:r>
          </w:p>
        </w:tc>
      </w:tr>
      <w:tr>
        <w:trPr>
          <w:cantSplit/>
        </w:trPr>
        <w:tc>
          <w:tcPr>
            <w:tcW w:w="3090" w:type="dxa"/>
          </w:tcPr>
          <w:p>
            <w:pPr>
              <w:pStyle w:val="nTable"/>
              <w:spacing w:after="40"/>
            </w:pPr>
            <w:r>
              <w:t>Untitled regulations</w:t>
            </w:r>
          </w:p>
        </w:tc>
        <w:tc>
          <w:tcPr>
            <w:tcW w:w="1276" w:type="dxa"/>
          </w:tcPr>
          <w:p>
            <w:pPr>
              <w:pStyle w:val="nTable"/>
              <w:spacing w:after="40"/>
            </w:pPr>
            <w:r>
              <w:t>5 Dec 1952 p. 2867</w:t>
            </w:r>
          </w:p>
        </w:tc>
        <w:tc>
          <w:tcPr>
            <w:tcW w:w="2722" w:type="dxa"/>
          </w:tcPr>
          <w:p>
            <w:pPr>
              <w:pStyle w:val="nTable"/>
              <w:spacing w:after="40"/>
            </w:pPr>
            <w:r>
              <w:t>5 Dec 1952</w:t>
            </w:r>
          </w:p>
        </w:tc>
      </w:tr>
      <w:tr>
        <w:trPr>
          <w:cantSplit/>
        </w:trPr>
        <w:tc>
          <w:tcPr>
            <w:tcW w:w="3090" w:type="dxa"/>
          </w:tcPr>
          <w:p>
            <w:pPr>
              <w:pStyle w:val="nTable"/>
              <w:spacing w:after="40"/>
            </w:pPr>
            <w:r>
              <w:t>Untitled regulations</w:t>
            </w:r>
          </w:p>
        </w:tc>
        <w:tc>
          <w:tcPr>
            <w:tcW w:w="1276" w:type="dxa"/>
          </w:tcPr>
          <w:p>
            <w:pPr>
              <w:pStyle w:val="nTable"/>
              <w:spacing w:after="40"/>
            </w:pPr>
            <w:r>
              <w:t>22 May 1953 p. 987</w:t>
            </w:r>
          </w:p>
        </w:tc>
        <w:tc>
          <w:tcPr>
            <w:tcW w:w="2722" w:type="dxa"/>
          </w:tcPr>
          <w:p>
            <w:pPr>
              <w:pStyle w:val="nTable"/>
              <w:spacing w:after="40"/>
            </w:pPr>
            <w:r>
              <w:t>22 May 1953</w:t>
            </w:r>
          </w:p>
        </w:tc>
      </w:tr>
      <w:tr>
        <w:trPr>
          <w:cantSplit/>
        </w:trPr>
        <w:tc>
          <w:tcPr>
            <w:tcW w:w="3090" w:type="dxa"/>
          </w:tcPr>
          <w:p>
            <w:pPr>
              <w:pStyle w:val="nTable"/>
              <w:spacing w:after="40"/>
            </w:pPr>
            <w:r>
              <w:t>Untitled regulations</w:t>
            </w:r>
          </w:p>
        </w:tc>
        <w:tc>
          <w:tcPr>
            <w:tcW w:w="1276" w:type="dxa"/>
          </w:tcPr>
          <w:p>
            <w:pPr>
              <w:pStyle w:val="nTable"/>
              <w:spacing w:after="40"/>
            </w:pPr>
            <w:r>
              <w:t>23 Jul 1954 p. 1291</w:t>
            </w:r>
          </w:p>
        </w:tc>
        <w:tc>
          <w:tcPr>
            <w:tcW w:w="2722" w:type="dxa"/>
          </w:tcPr>
          <w:p>
            <w:pPr>
              <w:pStyle w:val="nTable"/>
              <w:spacing w:after="40"/>
            </w:pPr>
            <w:r>
              <w:t>23 Jul 1954</w:t>
            </w:r>
          </w:p>
        </w:tc>
      </w:tr>
      <w:tr>
        <w:trPr>
          <w:cantSplit/>
        </w:trPr>
        <w:tc>
          <w:tcPr>
            <w:tcW w:w="3090" w:type="dxa"/>
          </w:tcPr>
          <w:p>
            <w:pPr>
              <w:pStyle w:val="nTable"/>
              <w:spacing w:after="40"/>
            </w:pPr>
            <w:r>
              <w:t>Untitled regulations</w:t>
            </w:r>
          </w:p>
        </w:tc>
        <w:tc>
          <w:tcPr>
            <w:tcW w:w="1276" w:type="dxa"/>
          </w:tcPr>
          <w:p>
            <w:pPr>
              <w:pStyle w:val="nTable"/>
              <w:spacing w:after="40"/>
            </w:pPr>
            <w:r>
              <w:t>19 Jul 1956 p. 1781</w:t>
            </w:r>
          </w:p>
        </w:tc>
        <w:tc>
          <w:tcPr>
            <w:tcW w:w="2722" w:type="dxa"/>
          </w:tcPr>
          <w:p>
            <w:pPr>
              <w:pStyle w:val="nTable"/>
              <w:spacing w:after="40"/>
            </w:pPr>
            <w:r>
              <w:t>19 Jul 1956</w:t>
            </w:r>
          </w:p>
        </w:tc>
      </w:tr>
      <w:tr>
        <w:trPr>
          <w:cantSplit/>
        </w:trPr>
        <w:tc>
          <w:tcPr>
            <w:tcW w:w="3090" w:type="dxa"/>
          </w:tcPr>
          <w:p>
            <w:pPr>
              <w:pStyle w:val="nTable"/>
              <w:spacing w:after="40"/>
            </w:pPr>
            <w:r>
              <w:t>Untitled regulations</w:t>
            </w:r>
          </w:p>
        </w:tc>
        <w:tc>
          <w:tcPr>
            <w:tcW w:w="1276" w:type="dxa"/>
          </w:tcPr>
          <w:p>
            <w:pPr>
              <w:pStyle w:val="nTable"/>
              <w:spacing w:after="40"/>
            </w:pPr>
            <w:r>
              <w:t>16 Apr 1957 p. 1127</w:t>
            </w:r>
          </w:p>
        </w:tc>
        <w:tc>
          <w:tcPr>
            <w:tcW w:w="2722" w:type="dxa"/>
          </w:tcPr>
          <w:p>
            <w:pPr>
              <w:pStyle w:val="nTable"/>
              <w:spacing w:after="40"/>
            </w:pPr>
            <w:r>
              <w:t>16 Apr 1957</w:t>
            </w:r>
          </w:p>
        </w:tc>
      </w:tr>
      <w:tr>
        <w:trPr>
          <w:cantSplit/>
        </w:trPr>
        <w:tc>
          <w:tcPr>
            <w:tcW w:w="3090" w:type="dxa"/>
          </w:tcPr>
          <w:p>
            <w:pPr>
              <w:pStyle w:val="nTable"/>
              <w:spacing w:after="40"/>
              <w:rPr>
                <w:i/>
              </w:rPr>
            </w:pPr>
            <w:r>
              <w:t>Untitled regulations</w:t>
            </w:r>
          </w:p>
        </w:tc>
        <w:tc>
          <w:tcPr>
            <w:tcW w:w="1276" w:type="dxa"/>
          </w:tcPr>
          <w:p>
            <w:pPr>
              <w:pStyle w:val="nTable"/>
              <w:spacing w:after="40"/>
            </w:pPr>
            <w:r>
              <w:t>12 Jul 1957 p. 2269-78</w:t>
            </w:r>
          </w:p>
        </w:tc>
        <w:tc>
          <w:tcPr>
            <w:tcW w:w="2722" w:type="dxa"/>
          </w:tcPr>
          <w:p>
            <w:pPr>
              <w:pStyle w:val="nTable"/>
              <w:spacing w:after="40"/>
            </w:pPr>
            <w:r>
              <w:t>12 Jul 1957</w:t>
            </w:r>
          </w:p>
        </w:tc>
      </w:tr>
      <w:tr>
        <w:trPr>
          <w:cantSplit/>
        </w:trPr>
        <w:tc>
          <w:tcPr>
            <w:tcW w:w="3090" w:type="dxa"/>
          </w:tcPr>
          <w:p>
            <w:pPr>
              <w:pStyle w:val="nTable"/>
              <w:spacing w:after="40"/>
              <w:rPr>
                <w:i/>
              </w:rPr>
            </w:pPr>
            <w:r>
              <w:t>Untitled regulations</w:t>
            </w:r>
          </w:p>
        </w:tc>
        <w:tc>
          <w:tcPr>
            <w:tcW w:w="1276" w:type="dxa"/>
          </w:tcPr>
          <w:p>
            <w:pPr>
              <w:pStyle w:val="nTable"/>
              <w:spacing w:after="40"/>
            </w:pPr>
            <w:r>
              <w:t>17 Mar 1960 p. 777-92</w:t>
            </w:r>
          </w:p>
        </w:tc>
        <w:tc>
          <w:tcPr>
            <w:tcW w:w="2722" w:type="dxa"/>
          </w:tcPr>
          <w:p>
            <w:pPr>
              <w:pStyle w:val="nTable"/>
              <w:spacing w:after="40"/>
            </w:pPr>
            <w:r>
              <w:t>17 Mar 1960</w:t>
            </w:r>
          </w:p>
        </w:tc>
      </w:tr>
      <w:tr>
        <w:trPr>
          <w:cantSplit/>
        </w:trPr>
        <w:tc>
          <w:tcPr>
            <w:tcW w:w="3090" w:type="dxa"/>
          </w:tcPr>
          <w:p>
            <w:pPr>
              <w:pStyle w:val="nTable"/>
              <w:spacing w:after="40"/>
              <w:rPr>
                <w:i/>
              </w:rPr>
            </w:pPr>
            <w:r>
              <w:t>Untitled regulations</w:t>
            </w:r>
          </w:p>
        </w:tc>
        <w:tc>
          <w:tcPr>
            <w:tcW w:w="1276" w:type="dxa"/>
          </w:tcPr>
          <w:p>
            <w:pPr>
              <w:pStyle w:val="nTable"/>
              <w:spacing w:after="40"/>
            </w:pPr>
            <w:r>
              <w:t>28 Sep 1960 p. 2987-8</w:t>
            </w:r>
          </w:p>
        </w:tc>
        <w:tc>
          <w:tcPr>
            <w:tcW w:w="2722" w:type="dxa"/>
          </w:tcPr>
          <w:p>
            <w:pPr>
              <w:pStyle w:val="nTable"/>
              <w:spacing w:after="40"/>
            </w:pPr>
            <w:r>
              <w:t>28 Sep 1960</w:t>
            </w:r>
          </w:p>
        </w:tc>
      </w:tr>
      <w:tr>
        <w:trPr>
          <w:cantSplit/>
        </w:trPr>
        <w:tc>
          <w:tcPr>
            <w:tcW w:w="7088" w:type="dxa"/>
            <w:gridSpan w:val="3"/>
          </w:tcPr>
          <w:p>
            <w:pPr>
              <w:pStyle w:val="nTable"/>
              <w:spacing w:after="40"/>
            </w:pPr>
            <w:r>
              <w:rPr>
                <w:b/>
              </w:rPr>
              <w:t xml:space="preserve">Reprint of the </w:t>
            </w:r>
            <w:r>
              <w:rPr>
                <w:b/>
                <w:i/>
              </w:rPr>
              <w:t xml:space="preserve">Jetties Act Regulations 1940 </w:t>
            </w:r>
            <w:r>
              <w:rPr>
                <w:b/>
              </w:rPr>
              <w:t xml:space="preserve">authorised 21 Jul 1961 in </w:t>
            </w:r>
            <w:r>
              <w:rPr>
                <w:b/>
                <w:i/>
              </w:rPr>
              <w:t>Gazette</w:t>
            </w:r>
            <w:r>
              <w:rPr>
                <w:b/>
              </w:rPr>
              <w:t xml:space="preserve"> 1 Aug 1961 p. 2323-68</w:t>
            </w:r>
            <w:r>
              <w:t xml:space="preserve"> (includes amendments listed above) </w:t>
            </w:r>
          </w:p>
        </w:tc>
      </w:tr>
      <w:tr>
        <w:trPr>
          <w:cantSplit/>
        </w:trPr>
        <w:tc>
          <w:tcPr>
            <w:tcW w:w="3090" w:type="dxa"/>
          </w:tcPr>
          <w:p>
            <w:pPr>
              <w:pStyle w:val="nTable"/>
              <w:spacing w:after="40"/>
              <w:rPr>
                <w:i/>
              </w:rPr>
            </w:pPr>
            <w:r>
              <w:t>Untitled regulations</w:t>
            </w:r>
          </w:p>
        </w:tc>
        <w:tc>
          <w:tcPr>
            <w:tcW w:w="1276" w:type="dxa"/>
          </w:tcPr>
          <w:p>
            <w:pPr>
              <w:pStyle w:val="nTable"/>
              <w:spacing w:after="40"/>
            </w:pPr>
            <w:r>
              <w:t>26 Oct 1962 p. 3482-3</w:t>
            </w:r>
          </w:p>
        </w:tc>
        <w:tc>
          <w:tcPr>
            <w:tcW w:w="2722" w:type="dxa"/>
          </w:tcPr>
          <w:p>
            <w:pPr>
              <w:pStyle w:val="nTable"/>
              <w:spacing w:after="40"/>
            </w:pPr>
            <w:r>
              <w:t>26 Oct 1962</w:t>
            </w:r>
          </w:p>
        </w:tc>
      </w:tr>
      <w:tr>
        <w:trPr>
          <w:cantSplit/>
        </w:trPr>
        <w:tc>
          <w:tcPr>
            <w:tcW w:w="3090" w:type="dxa"/>
          </w:tcPr>
          <w:p>
            <w:pPr>
              <w:pStyle w:val="nTable"/>
              <w:spacing w:after="40"/>
              <w:rPr>
                <w:i/>
              </w:rPr>
            </w:pPr>
            <w:r>
              <w:t>Untitled regulations</w:t>
            </w:r>
          </w:p>
        </w:tc>
        <w:tc>
          <w:tcPr>
            <w:tcW w:w="1276" w:type="dxa"/>
          </w:tcPr>
          <w:p>
            <w:pPr>
              <w:pStyle w:val="nTable"/>
              <w:spacing w:after="40"/>
            </w:pPr>
            <w:r>
              <w:t>20 Dec 1962 p. 4054</w:t>
            </w:r>
          </w:p>
        </w:tc>
        <w:tc>
          <w:tcPr>
            <w:tcW w:w="2722" w:type="dxa"/>
          </w:tcPr>
          <w:p>
            <w:pPr>
              <w:pStyle w:val="nTable"/>
              <w:spacing w:after="40"/>
            </w:pPr>
            <w:r>
              <w:t>20 Dec 1962</w:t>
            </w:r>
          </w:p>
        </w:tc>
      </w:tr>
      <w:tr>
        <w:trPr>
          <w:cantSplit/>
        </w:trPr>
        <w:tc>
          <w:tcPr>
            <w:tcW w:w="3090" w:type="dxa"/>
          </w:tcPr>
          <w:p>
            <w:pPr>
              <w:pStyle w:val="nTable"/>
              <w:spacing w:after="40"/>
              <w:rPr>
                <w:i/>
              </w:rPr>
            </w:pPr>
            <w:r>
              <w:t>Untitled regulations</w:t>
            </w:r>
          </w:p>
        </w:tc>
        <w:tc>
          <w:tcPr>
            <w:tcW w:w="1276" w:type="dxa"/>
          </w:tcPr>
          <w:p>
            <w:pPr>
              <w:pStyle w:val="nTable"/>
              <w:spacing w:after="40"/>
            </w:pPr>
            <w:r>
              <w:t>7 Feb 1963 p. 570</w:t>
            </w:r>
          </w:p>
        </w:tc>
        <w:tc>
          <w:tcPr>
            <w:tcW w:w="2722" w:type="dxa"/>
          </w:tcPr>
          <w:p>
            <w:pPr>
              <w:pStyle w:val="nTable"/>
              <w:spacing w:after="40"/>
            </w:pPr>
            <w:r>
              <w:t>7 Feb 1963</w:t>
            </w:r>
          </w:p>
        </w:tc>
      </w:tr>
      <w:tr>
        <w:trPr>
          <w:cantSplit/>
        </w:trPr>
        <w:tc>
          <w:tcPr>
            <w:tcW w:w="3090" w:type="dxa"/>
          </w:tcPr>
          <w:p>
            <w:pPr>
              <w:pStyle w:val="nTable"/>
              <w:spacing w:after="40"/>
              <w:rPr>
                <w:i/>
              </w:rPr>
            </w:pPr>
            <w:r>
              <w:t>Untitled regulations</w:t>
            </w:r>
          </w:p>
        </w:tc>
        <w:tc>
          <w:tcPr>
            <w:tcW w:w="1276" w:type="dxa"/>
          </w:tcPr>
          <w:p>
            <w:pPr>
              <w:pStyle w:val="nTable"/>
              <w:spacing w:after="40"/>
            </w:pPr>
            <w:r>
              <w:t>16 Sep 1963 p. 2828-31</w:t>
            </w:r>
          </w:p>
        </w:tc>
        <w:tc>
          <w:tcPr>
            <w:tcW w:w="2722" w:type="dxa"/>
          </w:tcPr>
          <w:p>
            <w:pPr>
              <w:pStyle w:val="nTable"/>
              <w:spacing w:after="40"/>
            </w:pPr>
            <w:r>
              <w:t>16 Sep 1963</w:t>
            </w:r>
          </w:p>
        </w:tc>
      </w:tr>
      <w:tr>
        <w:trPr>
          <w:cantSplit/>
        </w:trPr>
        <w:tc>
          <w:tcPr>
            <w:tcW w:w="3090" w:type="dxa"/>
          </w:tcPr>
          <w:p>
            <w:pPr>
              <w:pStyle w:val="nTable"/>
              <w:spacing w:after="40"/>
              <w:rPr>
                <w:i/>
              </w:rPr>
            </w:pPr>
            <w:r>
              <w:t>Untitled regulations</w:t>
            </w:r>
          </w:p>
        </w:tc>
        <w:tc>
          <w:tcPr>
            <w:tcW w:w="1276" w:type="dxa"/>
          </w:tcPr>
          <w:p>
            <w:pPr>
              <w:pStyle w:val="nTable"/>
              <w:spacing w:after="40"/>
            </w:pPr>
            <w:r>
              <w:t>23 Jun 1964 p. 2500</w:t>
            </w:r>
          </w:p>
        </w:tc>
        <w:tc>
          <w:tcPr>
            <w:tcW w:w="2722" w:type="dxa"/>
          </w:tcPr>
          <w:p>
            <w:pPr>
              <w:pStyle w:val="nTable"/>
              <w:spacing w:after="40"/>
            </w:pPr>
            <w:r>
              <w:t>23 Jun 1964</w:t>
            </w:r>
          </w:p>
        </w:tc>
      </w:tr>
      <w:tr>
        <w:trPr>
          <w:cantSplit/>
        </w:trPr>
        <w:tc>
          <w:tcPr>
            <w:tcW w:w="3090" w:type="dxa"/>
          </w:tcPr>
          <w:p>
            <w:pPr>
              <w:pStyle w:val="nTable"/>
              <w:spacing w:after="40"/>
              <w:rPr>
                <w:i/>
              </w:rPr>
            </w:pPr>
            <w:r>
              <w:t>Untitled regulations</w:t>
            </w:r>
          </w:p>
        </w:tc>
        <w:tc>
          <w:tcPr>
            <w:tcW w:w="1276" w:type="dxa"/>
          </w:tcPr>
          <w:p>
            <w:pPr>
              <w:pStyle w:val="nTable"/>
              <w:spacing w:after="40"/>
            </w:pPr>
            <w:r>
              <w:t>11 Aug 1964 p. 2880</w:t>
            </w:r>
          </w:p>
        </w:tc>
        <w:tc>
          <w:tcPr>
            <w:tcW w:w="2722" w:type="dxa"/>
          </w:tcPr>
          <w:p>
            <w:pPr>
              <w:pStyle w:val="nTable"/>
              <w:spacing w:after="40"/>
            </w:pPr>
            <w:r>
              <w:t>11 Aug 1964</w:t>
            </w:r>
          </w:p>
        </w:tc>
      </w:tr>
      <w:tr>
        <w:trPr>
          <w:cantSplit/>
        </w:trPr>
        <w:tc>
          <w:tcPr>
            <w:tcW w:w="3090" w:type="dxa"/>
          </w:tcPr>
          <w:p>
            <w:pPr>
              <w:pStyle w:val="nTable"/>
              <w:spacing w:after="40"/>
            </w:pPr>
            <w:r>
              <w:t>Untitled regulations</w:t>
            </w:r>
          </w:p>
        </w:tc>
        <w:tc>
          <w:tcPr>
            <w:tcW w:w="1276" w:type="dxa"/>
          </w:tcPr>
          <w:p>
            <w:pPr>
              <w:pStyle w:val="nTable"/>
              <w:spacing w:after="40"/>
            </w:pPr>
            <w:r>
              <w:t>9 Dec 1964 p. 3907</w:t>
            </w:r>
          </w:p>
        </w:tc>
        <w:tc>
          <w:tcPr>
            <w:tcW w:w="2722" w:type="dxa"/>
          </w:tcPr>
          <w:p>
            <w:pPr>
              <w:pStyle w:val="nTable"/>
              <w:spacing w:after="40"/>
            </w:pPr>
            <w:r>
              <w:t>9 Dec 1964</w:t>
            </w:r>
          </w:p>
        </w:tc>
      </w:tr>
      <w:tr>
        <w:trPr>
          <w:cantSplit/>
        </w:trPr>
        <w:tc>
          <w:tcPr>
            <w:tcW w:w="3090" w:type="dxa"/>
          </w:tcPr>
          <w:p>
            <w:pPr>
              <w:pStyle w:val="nTable"/>
              <w:spacing w:after="40"/>
            </w:pPr>
            <w:r>
              <w:t>Untitled regulations</w:t>
            </w:r>
          </w:p>
        </w:tc>
        <w:tc>
          <w:tcPr>
            <w:tcW w:w="1276" w:type="dxa"/>
          </w:tcPr>
          <w:p>
            <w:pPr>
              <w:pStyle w:val="nTable"/>
              <w:spacing w:after="40"/>
            </w:pPr>
            <w:r>
              <w:t>8 Feb 1965 p. 467</w:t>
            </w:r>
          </w:p>
        </w:tc>
        <w:tc>
          <w:tcPr>
            <w:tcW w:w="2722" w:type="dxa"/>
          </w:tcPr>
          <w:p>
            <w:pPr>
              <w:pStyle w:val="nTable"/>
              <w:spacing w:after="40"/>
            </w:pPr>
            <w:r>
              <w:t>8 Feb 1965</w:t>
            </w:r>
          </w:p>
        </w:tc>
      </w:tr>
      <w:tr>
        <w:trPr>
          <w:cantSplit/>
        </w:trPr>
        <w:tc>
          <w:tcPr>
            <w:tcW w:w="3090" w:type="dxa"/>
          </w:tcPr>
          <w:p>
            <w:pPr>
              <w:pStyle w:val="nTable"/>
              <w:spacing w:after="40"/>
            </w:pPr>
            <w:r>
              <w:t>Untitled regulations</w:t>
            </w:r>
          </w:p>
        </w:tc>
        <w:tc>
          <w:tcPr>
            <w:tcW w:w="1276" w:type="dxa"/>
          </w:tcPr>
          <w:p>
            <w:pPr>
              <w:pStyle w:val="nTable"/>
              <w:spacing w:after="40"/>
            </w:pPr>
            <w:r>
              <w:t>12 May 1965 p. 1464</w:t>
            </w:r>
          </w:p>
        </w:tc>
        <w:tc>
          <w:tcPr>
            <w:tcW w:w="2722" w:type="dxa"/>
          </w:tcPr>
          <w:p>
            <w:pPr>
              <w:pStyle w:val="nTable"/>
              <w:spacing w:after="40"/>
            </w:pPr>
            <w:r>
              <w:t>12 May 1965</w:t>
            </w:r>
          </w:p>
        </w:tc>
      </w:tr>
      <w:tr>
        <w:trPr>
          <w:cantSplit/>
        </w:trPr>
        <w:tc>
          <w:tcPr>
            <w:tcW w:w="3090" w:type="dxa"/>
          </w:tcPr>
          <w:p>
            <w:pPr>
              <w:pStyle w:val="nTable"/>
              <w:spacing w:after="40"/>
            </w:pPr>
            <w:r>
              <w:t>Untitled regulations</w:t>
            </w:r>
          </w:p>
        </w:tc>
        <w:tc>
          <w:tcPr>
            <w:tcW w:w="1276" w:type="dxa"/>
          </w:tcPr>
          <w:p>
            <w:pPr>
              <w:pStyle w:val="nTable"/>
              <w:spacing w:after="40"/>
            </w:pPr>
            <w:r>
              <w:t>26 May 1965 p. 1614</w:t>
            </w:r>
          </w:p>
        </w:tc>
        <w:tc>
          <w:tcPr>
            <w:tcW w:w="2722" w:type="dxa"/>
          </w:tcPr>
          <w:p>
            <w:pPr>
              <w:pStyle w:val="nTable"/>
              <w:spacing w:after="40"/>
            </w:pPr>
            <w:r>
              <w:t>26 May 1965</w:t>
            </w:r>
          </w:p>
        </w:tc>
      </w:tr>
      <w:tr>
        <w:trPr>
          <w:cantSplit/>
        </w:trPr>
        <w:tc>
          <w:tcPr>
            <w:tcW w:w="3090" w:type="dxa"/>
          </w:tcPr>
          <w:p>
            <w:pPr>
              <w:pStyle w:val="nTable"/>
              <w:spacing w:after="40"/>
            </w:pPr>
            <w:r>
              <w:t>Untitled regulations</w:t>
            </w:r>
          </w:p>
        </w:tc>
        <w:tc>
          <w:tcPr>
            <w:tcW w:w="1276" w:type="dxa"/>
          </w:tcPr>
          <w:p>
            <w:pPr>
              <w:pStyle w:val="nTable"/>
              <w:spacing w:after="40"/>
            </w:pPr>
            <w:r>
              <w:t>10 Jun 1965 p. 1726</w:t>
            </w:r>
          </w:p>
        </w:tc>
        <w:tc>
          <w:tcPr>
            <w:tcW w:w="2722" w:type="dxa"/>
          </w:tcPr>
          <w:p>
            <w:pPr>
              <w:pStyle w:val="nTable"/>
              <w:spacing w:after="40"/>
            </w:pPr>
            <w:r>
              <w:t>10 Jun 1965</w:t>
            </w:r>
          </w:p>
        </w:tc>
      </w:tr>
      <w:tr>
        <w:trPr>
          <w:cantSplit/>
        </w:trPr>
        <w:tc>
          <w:tcPr>
            <w:tcW w:w="3090" w:type="dxa"/>
          </w:tcPr>
          <w:p>
            <w:pPr>
              <w:pStyle w:val="nTable"/>
              <w:spacing w:after="40"/>
            </w:pPr>
            <w:r>
              <w:t>Untitled regulations</w:t>
            </w:r>
          </w:p>
        </w:tc>
        <w:tc>
          <w:tcPr>
            <w:tcW w:w="1276" w:type="dxa"/>
          </w:tcPr>
          <w:p>
            <w:pPr>
              <w:pStyle w:val="nTable"/>
              <w:spacing w:after="40"/>
            </w:pPr>
            <w:r>
              <w:t>1 Sep 1965 p. 2590-6</w:t>
            </w:r>
          </w:p>
        </w:tc>
        <w:tc>
          <w:tcPr>
            <w:tcW w:w="2722" w:type="dxa"/>
          </w:tcPr>
          <w:p>
            <w:pPr>
              <w:pStyle w:val="nTable"/>
              <w:spacing w:after="40"/>
            </w:pPr>
            <w:r>
              <w:t>1 Sep 1965</w:t>
            </w:r>
          </w:p>
        </w:tc>
      </w:tr>
      <w:tr>
        <w:trPr>
          <w:cantSplit/>
        </w:trPr>
        <w:tc>
          <w:tcPr>
            <w:tcW w:w="4366" w:type="dxa"/>
            <w:gridSpan w:val="2"/>
          </w:tcPr>
          <w:p>
            <w:pPr>
              <w:pStyle w:val="nTable"/>
              <w:spacing w:after="40"/>
              <w:rPr>
                <w:rFonts w:ascii="Arial" w:hAnsi="Arial"/>
              </w:rPr>
            </w:pPr>
            <w:r>
              <w:rPr>
                <w:i/>
              </w:rPr>
              <w:t xml:space="preserve">Decimal Currency Act 1965 </w:t>
            </w:r>
            <w:r>
              <w:t>assented to 21 Dec 1965</w:t>
            </w:r>
          </w:p>
        </w:tc>
        <w:tc>
          <w:tcPr>
            <w:tcW w:w="2722" w:type="dxa"/>
          </w:tcPr>
          <w:p>
            <w:pPr>
              <w:pStyle w:val="nTable"/>
              <w:spacing w:after="40"/>
            </w:pPr>
            <w:r>
              <w:t>Act other than s. 4-9: 21 Dec 1965 (see s. 2(1));</w:t>
            </w:r>
            <w:r>
              <w:br/>
              <w:t>s. 4-9: 14 Feb 1966 (see s. 2(2))</w:t>
            </w:r>
          </w:p>
        </w:tc>
      </w:tr>
      <w:tr>
        <w:trPr>
          <w:cantSplit/>
        </w:trPr>
        <w:tc>
          <w:tcPr>
            <w:tcW w:w="3090" w:type="dxa"/>
          </w:tcPr>
          <w:p>
            <w:pPr>
              <w:pStyle w:val="nTable"/>
              <w:spacing w:after="40"/>
            </w:pPr>
            <w:r>
              <w:t>Untitled regulations</w:t>
            </w:r>
          </w:p>
        </w:tc>
        <w:tc>
          <w:tcPr>
            <w:tcW w:w="1276" w:type="dxa"/>
          </w:tcPr>
          <w:p>
            <w:pPr>
              <w:pStyle w:val="nTable"/>
              <w:spacing w:after="40"/>
            </w:pPr>
            <w:r>
              <w:t>17 Mar 1966 p. 731</w:t>
            </w:r>
          </w:p>
        </w:tc>
        <w:tc>
          <w:tcPr>
            <w:tcW w:w="2722" w:type="dxa"/>
          </w:tcPr>
          <w:p>
            <w:pPr>
              <w:pStyle w:val="nTable"/>
              <w:spacing w:after="40"/>
            </w:pPr>
            <w:r>
              <w:t>17 Mar 1966</w:t>
            </w:r>
          </w:p>
        </w:tc>
      </w:tr>
      <w:tr>
        <w:trPr>
          <w:cantSplit/>
        </w:trPr>
        <w:tc>
          <w:tcPr>
            <w:tcW w:w="3090" w:type="dxa"/>
          </w:tcPr>
          <w:p>
            <w:pPr>
              <w:pStyle w:val="nTable"/>
              <w:spacing w:after="40"/>
            </w:pPr>
            <w:r>
              <w:t>Untitled regulations</w:t>
            </w:r>
          </w:p>
        </w:tc>
        <w:tc>
          <w:tcPr>
            <w:tcW w:w="1276" w:type="dxa"/>
          </w:tcPr>
          <w:p>
            <w:pPr>
              <w:pStyle w:val="nTable"/>
              <w:spacing w:after="40"/>
            </w:pPr>
            <w:r>
              <w:t>14 Apr 1966 p. 918</w:t>
            </w:r>
          </w:p>
        </w:tc>
        <w:tc>
          <w:tcPr>
            <w:tcW w:w="2722" w:type="dxa"/>
          </w:tcPr>
          <w:p>
            <w:pPr>
              <w:pStyle w:val="nTable"/>
              <w:spacing w:after="40"/>
            </w:pPr>
            <w:r>
              <w:t>14 Apr 1966</w:t>
            </w:r>
          </w:p>
        </w:tc>
      </w:tr>
      <w:tr>
        <w:trPr>
          <w:cantSplit/>
        </w:trPr>
        <w:tc>
          <w:tcPr>
            <w:tcW w:w="3090" w:type="dxa"/>
          </w:tcPr>
          <w:p>
            <w:pPr>
              <w:pStyle w:val="nTable"/>
              <w:spacing w:after="40"/>
            </w:pPr>
            <w:r>
              <w:t>Untitled regulations</w:t>
            </w:r>
          </w:p>
        </w:tc>
        <w:tc>
          <w:tcPr>
            <w:tcW w:w="1276" w:type="dxa"/>
          </w:tcPr>
          <w:p>
            <w:pPr>
              <w:pStyle w:val="nTable"/>
              <w:spacing w:after="40"/>
            </w:pPr>
            <w:r>
              <w:t>4 Jun 1968 p. 1684-93</w:t>
            </w:r>
          </w:p>
        </w:tc>
        <w:tc>
          <w:tcPr>
            <w:tcW w:w="2722" w:type="dxa"/>
          </w:tcPr>
          <w:p>
            <w:pPr>
              <w:pStyle w:val="nTable"/>
              <w:spacing w:after="40"/>
            </w:pPr>
            <w:r>
              <w:t>4 Jun 1968</w:t>
            </w:r>
          </w:p>
        </w:tc>
      </w:tr>
      <w:tr>
        <w:trPr>
          <w:cantSplit/>
        </w:trPr>
        <w:tc>
          <w:tcPr>
            <w:tcW w:w="3090" w:type="dxa"/>
          </w:tcPr>
          <w:p>
            <w:pPr>
              <w:pStyle w:val="nTable"/>
              <w:spacing w:after="40"/>
            </w:pPr>
            <w:r>
              <w:t>Untitled regulations</w:t>
            </w:r>
          </w:p>
        </w:tc>
        <w:tc>
          <w:tcPr>
            <w:tcW w:w="1276" w:type="dxa"/>
          </w:tcPr>
          <w:p>
            <w:pPr>
              <w:pStyle w:val="nTable"/>
              <w:spacing w:after="40"/>
            </w:pPr>
            <w:r>
              <w:t>30 Dec 1968 p. 3949</w:t>
            </w:r>
          </w:p>
        </w:tc>
        <w:tc>
          <w:tcPr>
            <w:tcW w:w="2722" w:type="dxa"/>
          </w:tcPr>
          <w:p>
            <w:pPr>
              <w:pStyle w:val="nTable"/>
              <w:spacing w:after="40"/>
            </w:pPr>
            <w:r>
              <w:t>30 Dec 1968</w:t>
            </w:r>
          </w:p>
        </w:tc>
      </w:tr>
      <w:tr>
        <w:trPr>
          <w:cantSplit/>
        </w:trPr>
        <w:tc>
          <w:tcPr>
            <w:tcW w:w="3090" w:type="dxa"/>
          </w:tcPr>
          <w:p>
            <w:pPr>
              <w:pStyle w:val="nTable"/>
              <w:spacing w:after="40"/>
            </w:pPr>
            <w:r>
              <w:t>Untitled regulations</w:t>
            </w:r>
          </w:p>
        </w:tc>
        <w:tc>
          <w:tcPr>
            <w:tcW w:w="1276" w:type="dxa"/>
          </w:tcPr>
          <w:p>
            <w:pPr>
              <w:pStyle w:val="nTable"/>
              <w:spacing w:after="40"/>
            </w:pPr>
            <w:r>
              <w:t>24 Nov 1972 p. 4486-91</w:t>
            </w:r>
          </w:p>
        </w:tc>
        <w:tc>
          <w:tcPr>
            <w:tcW w:w="2722" w:type="dxa"/>
          </w:tcPr>
          <w:p>
            <w:pPr>
              <w:pStyle w:val="nTable"/>
              <w:spacing w:after="40"/>
            </w:pPr>
            <w:r>
              <w:t>24 Nov 1972</w:t>
            </w:r>
          </w:p>
        </w:tc>
      </w:tr>
      <w:tr>
        <w:trPr>
          <w:cantSplit/>
        </w:trPr>
        <w:tc>
          <w:tcPr>
            <w:tcW w:w="3090" w:type="dxa"/>
          </w:tcPr>
          <w:p>
            <w:pPr>
              <w:pStyle w:val="nTable"/>
              <w:spacing w:after="40"/>
            </w:pPr>
            <w:r>
              <w:t>Untitled regulations</w:t>
            </w:r>
          </w:p>
        </w:tc>
        <w:tc>
          <w:tcPr>
            <w:tcW w:w="1276" w:type="dxa"/>
          </w:tcPr>
          <w:p>
            <w:pPr>
              <w:pStyle w:val="nTable"/>
              <w:spacing w:after="40"/>
            </w:pPr>
            <w:r>
              <w:t>15 Jun 1973 p. 2237</w:t>
            </w:r>
            <w:r>
              <w:noBreakHyphen/>
              <w:t>42 (erratum 13 Dec 1974 p. 5544)</w:t>
            </w:r>
          </w:p>
        </w:tc>
        <w:tc>
          <w:tcPr>
            <w:tcW w:w="2722" w:type="dxa"/>
          </w:tcPr>
          <w:p>
            <w:pPr>
              <w:pStyle w:val="nTable"/>
              <w:spacing w:after="40"/>
            </w:pPr>
            <w:r>
              <w:t>1 Jul 1973</w:t>
            </w:r>
          </w:p>
        </w:tc>
      </w:tr>
      <w:tr>
        <w:trPr>
          <w:cantSplit/>
        </w:trPr>
        <w:tc>
          <w:tcPr>
            <w:tcW w:w="3090" w:type="dxa"/>
          </w:tcPr>
          <w:p>
            <w:pPr>
              <w:pStyle w:val="nTable"/>
              <w:spacing w:after="40"/>
            </w:pPr>
            <w:r>
              <w:t>Untitled regulations</w:t>
            </w:r>
          </w:p>
        </w:tc>
        <w:tc>
          <w:tcPr>
            <w:tcW w:w="1276" w:type="dxa"/>
          </w:tcPr>
          <w:p>
            <w:pPr>
              <w:pStyle w:val="nTable"/>
              <w:spacing w:after="40"/>
            </w:pPr>
            <w:r>
              <w:t>19 Oct 1973 p. 3818-19</w:t>
            </w:r>
          </w:p>
        </w:tc>
        <w:tc>
          <w:tcPr>
            <w:tcW w:w="2722" w:type="dxa"/>
          </w:tcPr>
          <w:p>
            <w:pPr>
              <w:pStyle w:val="nTable"/>
              <w:spacing w:after="40"/>
            </w:pPr>
            <w:r>
              <w:t>19 Oct 1973</w:t>
            </w:r>
          </w:p>
        </w:tc>
      </w:tr>
      <w:tr>
        <w:trPr>
          <w:cantSplit/>
        </w:trPr>
        <w:tc>
          <w:tcPr>
            <w:tcW w:w="3090" w:type="dxa"/>
          </w:tcPr>
          <w:p>
            <w:pPr>
              <w:pStyle w:val="nTable"/>
              <w:spacing w:after="40"/>
            </w:pPr>
            <w:r>
              <w:t>Untitled regulations</w:t>
            </w:r>
          </w:p>
        </w:tc>
        <w:tc>
          <w:tcPr>
            <w:tcW w:w="1276" w:type="dxa"/>
          </w:tcPr>
          <w:p>
            <w:pPr>
              <w:pStyle w:val="nTable"/>
              <w:spacing w:after="40"/>
            </w:pPr>
            <w:r>
              <w:t>9 Nov 1973 p. 4192</w:t>
            </w:r>
          </w:p>
        </w:tc>
        <w:tc>
          <w:tcPr>
            <w:tcW w:w="2722" w:type="dxa"/>
          </w:tcPr>
          <w:p>
            <w:pPr>
              <w:pStyle w:val="nTable"/>
              <w:spacing w:after="40"/>
            </w:pPr>
            <w:r>
              <w:t xml:space="preserve">9 Nov 1973 </w:t>
            </w:r>
          </w:p>
        </w:tc>
      </w:tr>
      <w:tr>
        <w:trPr>
          <w:cantSplit/>
        </w:trPr>
        <w:tc>
          <w:tcPr>
            <w:tcW w:w="7088" w:type="dxa"/>
            <w:gridSpan w:val="3"/>
          </w:tcPr>
          <w:p>
            <w:pPr>
              <w:pStyle w:val="nTable"/>
              <w:spacing w:after="40"/>
            </w:pPr>
            <w:r>
              <w:rPr>
                <w:b/>
              </w:rPr>
              <w:t xml:space="preserve">Reprint of the </w:t>
            </w:r>
            <w:r>
              <w:rPr>
                <w:b/>
                <w:i/>
              </w:rPr>
              <w:t xml:space="preserve">Jetties Act Regulations 1940 </w:t>
            </w:r>
            <w:r>
              <w:rPr>
                <w:b/>
              </w:rPr>
              <w:t xml:space="preserve">authorised 29 Nov 1974 in </w:t>
            </w:r>
            <w:r>
              <w:rPr>
                <w:b/>
                <w:i/>
              </w:rPr>
              <w:t xml:space="preserve">Gazette </w:t>
            </w:r>
            <w:r>
              <w:rPr>
                <w:b/>
              </w:rPr>
              <w:t>10 Dec 1974 p. 5291-318</w:t>
            </w:r>
            <w:r>
              <w:t xml:space="preserve"> (includes amendments listed above)</w:t>
            </w:r>
          </w:p>
        </w:tc>
      </w:tr>
      <w:tr>
        <w:trPr>
          <w:cantSplit/>
        </w:trPr>
        <w:tc>
          <w:tcPr>
            <w:tcW w:w="3090" w:type="dxa"/>
          </w:tcPr>
          <w:p>
            <w:pPr>
              <w:pStyle w:val="nTable"/>
              <w:spacing w:after="40"/>
              <w:rPr>
                <w:rFonts w:ascii="Arial" w:hAnsi="Arial"/>
              </w:rPr>
            </w:pPr>
            <w:r>
              <w:t>Untitled regulations</w:t>
            </w:r>
          </w:p>
        </w:tc>
        <w:tc>
          <w:tcPr>
            <w:tcW w:w="1276" w:type="dxa"/>
          </w:tcPr>
          <w:p>
            <w:pPr>
              <w:pStyle w:val="nTable"/>
              <w:spacing w:after="40"/>
              <w:rPr>
                <w:rFonts w:ascii="Arial" w:hAnsi="Arial"/>
              </w:rPr>
            </w:pPr>
            <w:r>
              <w:t>22 Aug 1975 p. 3040-3</w:t>
            </w:r>
          </w:p>
        </w:tc>
        <w:tc>
          <w:tcPr>
            <w:tcW w:w="2722" w:type="dxa"/>
          </w:tcPr>
          <w:p>
            <w:pPr>
              <w:pStyle w:val="nTable"/>
              <w:spacing w:after="40"/>
              <w:rPr>
                <w:rFonts w:ascii="Arial" w:hAnsi="Arial"/>
              </w:rPr>
            </w:pPr>
            <w:r>
              <w:t>22 Aug 1975</w:t>
            </w:r>
          </w:p>
        </w:tc>
      </w:tr>
      <w:tr>
        <w:trPr>
          <w:cantSplit/>
        </w:trPr>
        <w:tc>
          <w:tcPr>
            <w:tcW w:w="3090" w:type="dxa"/>
          </w:tcPr>
          <w:p>
            <w:pPr>
              <w:pStyle w:val="nTable"/>
              <w:spacing w:after="40"/>
            </w:pPr>
            <w:r>
              <w:t>Untitled regulations</w:t>
            </w:r>
          </w:p>
        </w:tc>
        <w:tc>
          <w:tcPr>
            <w:tcW w:w="1276" w:type="dxa"/>
          </w:tcPr>
          <w:p>
            <w:pPr>
              <w:pStyle w:val="nTable"/>
              <w:spacing w:after="40"/>
            </w:pPr>
            <w:r>
              <w:t>20 Feb 1976 p. 484-7</w:t>
            </w:r>
          </w:p>
        </w:tc>
        <w:tc>
          <w:tcPr>
            <w:tcW w:w="2722" w:type="dxa"/>
          </w:tcPr>
          <w:p>
            <w:pPr>
              <w:pStyle w:val="nTable"/>
              <w:spacing w:after="40"/>
            </w:pPr>
            <w:r>
              <w:t>20 Feb 1976</w:t>
            </w:r>
          </w:p>
        </w:tc>
      </w:tr>
      <w:tr>
        <w:trPr>
          <w:cantSplit/>
        </w:trPr>
        <w:tc>
          <w:tcPr>
            <w:tcW w:w="3090" w:type="dxa"/>
          </w:tcPr>
          <w:p>
            <w:pPr>
              <w:pStyle w:val="nTable"/>
              <w:spacing w:after="40"/>
            </w:pPr>
            <w:r>
              <w:t>Untitled regulations</w:t>
            </w:r>
          </w:p>
        </w:tc>
        <w:tc>
          <w:tcPr>
            <w:tcW w:w="1276" w:type="dxa"/>
          </w:tcPr>
          <w:p>
            <w:pPr>
              <w:pStyle w:val="nTable"/>
              <w:spacing w:after="40"/>
            </w:pPr>
            <w:r>
              <w:t>17 Sep 1976 p. 3463</w:t>
            </w:r>
          </w:p>
        </w:tc>
        <w:tc>
          <w:tcPr>
            <w:tcW w:w="2722" w:type="dxa"/>
          </w:tcPr>
          <w:p>
            <w:pPr>
              <w:pStyle w:val="nTable"/>
              <w:spacing w:after="40"/>
            </w:pPr>
            <w:r>
              <w:t>17 Sep 1976</w:t>
            </w:r>
          </w:p>
        </w:tc>
      </w:tr>
      <w:tr>
        <w:trPr>
          <w:cantSplit/>
        </w:trPr>
        <w:tc>
          <w:tcPr>
            <w:tcW w:w="3090" w:type="dxa"/>
          </w:tcPr>
          <w:p>
            <w:pPr>
              <w:pStyle w:val="nTable"/>
              <w:spacing w:after="40"/>
            </w:pPr>
            <w:r>
              <w:t>Untitled regulations</w:t>
            </w:r>
          </w:p>
        </w:tc>
        <w:tc>
          <w:tcPr>
            <w:tcW w:w="1276" w:type="dxa"/>
          </w:tcPr>
          <w:p>
            <w:pPr>
              <w:pStyle w:val="nTable"/>
              <w:spacing w:after="40"/>
            </w:pPr>
            <w:r>
              <w:t>13 Jan 1978 p. 149-52</w:t>
            </w:r>
          </w:p>
        </w:tc>
        <w:tc>
          <w:tcPr>
            <w:tcW w:w="2722" w:type="dxa"/>
          </w:tcPr>
          <w:p>
            <w:pPr>
              <w:pStyle w:val="nTable"/>
              <w:spacing w:after="40"/>
            </w:pPr>
            <w:r>
              <w:t>13 Feb 1978</w:t>
            </w:r>
          </w:p>
        </w:tc>
      </w:tr>
      <w:tr>
        <w:trPr>
          <w:cantSplit/>
        </w:trPr>
        <w:tc>
          <w:tcPr>
            <w:tcW w:w="3090" w:type="dxa"/>
          </w:tcPr>
          <w:p>
            <w:pPr>
              <w:pStyle w:val="nTable"/>
              <w:spacing w:after="40"/>
            </w:pPr>
            <w:r>
              <w:t>Untitled regulations r. 6 and 7</w:t>
            </w:r>
          </w:p>
        </w:tc>
        <w:tc>
          <w:tcPr>
            <w:tcW w:w="1276" w:type="dxa"/>
          </w:tcPr>
          <w:p>
            <w:pPr>
              <w:pStyle w:val="nTable"/>
              <w:spacing w:after="40"/>
            </w:pPr>
            <w:r>
              <w:t>31 Mar 1978 p. 989</w:t>
            </w:r>
            <w:r>
              <w:noBreakHyphen/>
              <w:t>90</w:t>
            </w:r>
          </w:p>
        </w:tc>
        <w:tc>
          <w:tcPr>
            <w:tcW w:w="2722" w:type="dxa"/>
          </w:tcPr>
          <w:p>
            <w:pPr>
              <w:pStyle w:val="nTable"/>
              <w:spacing w:after="40"/>
            </w:pPr>
            <w:r>
              <w:t>31 Mar 1978</w:t>
            </w:r>
          </w:p>
        </w:tc>
      </w:tr>
      <w:tr>
        <w:trPr>
          <w:cantSplit/>
        </w:trPr>
        <w:tc>
          <w:tcPr>
            <w:tcW w:w="3090" w:type="dxa"/>
          </w:tcPr>
          <w:p>
            <w:pPr>
              <w:pStyle w:val="nTable"/>
              <w:spacing w:after="40"/>
            </w:pPr>
            <w:r>
              <w:t>Untitled regulations</w:t>
            </w:r>
          </w:p>
        </w:tc>
        <w:tc>
          <w:tcPr>
            <w:tcW w:w="1276" w:type="dxa"/>
          </w:tcPr>
          <w:p>
            <w:pPr>
              <w:pStyle w:val="nTable"/>
              <w:spacing w:after="40"/>
            </w:pPr>
            <w:r>
              <w:t>1 Dec 1978 p. 4537-41</w:t>
            </w:r>
          </w:p>
        </w:tc>
        <w:tc>
          <w:tcPr>
            <w:tcW w:w="2722" w:type="dxa"/>
          </w:tcPr>
          <w:p>
            <w:pPr>
              <w:pStyle w:val="nTable"/>
              <w:spacing w:after="40"/>
            </w:pPr>
            <w:r>
              <w:t>1 Jan 1979</w:t>
            </w:r>
          </w:p>
        </w:tc>
      </w:tr>
      <w:tr>
        <w:trPr>
          <w:cantSplit/>
        </w:trPr>
        <w:tc>
          <w:tcPr>
            <w:tcW w:w="3090" w:type="dxa"/>
          </w:tcPr>
          <w:p>
            <w:pPr>
              <w:pStyle w:val="nTable"/>
              <w:spacing w:after="40"/>
            </w:pPr>
            <w:r>
              <w:t>Untitled regulations</w:t>
            </w:r>
          </w:p>
        </w:tc>
        <w:tc>
          <w:tcPr>
            <w:tcW w:w="1276" w:type="dxa"/>
          </w:tcPr>
          <w:p>
            <w:pPr>
              <w:pStyle w:val="nTable"/>
              <w:spacing w:after="40"/>
            </w:pPr>
            <w:r>
              <w:t xml:space="preserve">13 Jul 1979 p. 1915-16 </w:t>
            </w:r>
          </w:p>
        </w:tc>
        <w:tc>
          <w:tcPr>
            <w:tcW w:w="2722" w:type="dxa"/>
          </w:tcPr>
          <w:p>
            <w:pPr>
              <w:pStyle w:val="nTable"/>
              <w:spacing w:after="40"/>
            </w:pPr>
            <w:r>
              <w:t>13 Aug 1979</w:t>
            </w:r>
          </w:p>
        </w:tc>
      </w:tr>
      <w:tr>
        <w:trPr>
          <w:cantSplit/>
        </w:trPr>
        <w:tc>
          <w:tcPr>
            <w:tcW w:w="3090" w:type="dxa"/>
          </w:tcPr>
          <w:p>
            <w:pPr>
              <w:pStyle w:val="nTable"/>
              <w:spacing w:after="40"/>
            </w:pPr>
            <w:r>
              <w:t>Untitled regulations</w:t>
            </w:r>
          </w:p>
        </w:tc>
        <w:tc>
          <w:tcPr>
            <w:tcW w:w="1276" w:type="dxa"/>
          </w:tcPr>
          <w:p>
            <w:pPr>
              <w:pStyle w:val="nTable"/>
              <w:spacing w:after="40"/>
            </w:pPr>
            <w:r>
              <w:t>2 Nov 1979 p. 3467</w:t>
            </w:r>
          </w:p>
        </w:tc>
        <w:tc>
          <w:tcPr>
            <w:tcW w:w="2722" w:type="dxa"/>
          </w:tcPr>
          <w:p>
            <w:pPr>
              <w:pStyle w:val="nTable"/>
              <w:spacing w:after="40"/>
            </w:pPr>
            <w:r>
              <w:t>2 Nov 1979</w:t>
            </w:r>
          </w:p>
        </w:tc>
      </w:tr>
      <w:tr>
        <w:trPr>
          <w:cantSplit/>
        </w:trPr>
        <w:tc>
          <w:tcPr>
            <w:tcW w:w="3090" w:type="dxa"/>
          </w:tcPr>
          <w:p>
            <w:pPr>
              <w:pStyle w:val="nTable"/>
              <w:spacing w:after="40"/>
            </w:pPr>
            <w:r>
              <w:t>Untitled regulations</w:t>
            </w:r>
          </w:p>
        </w:tc>
        <w:tc>
          <w:tcPr>
            <w:tcW w:w="1276" w:type="dxa"/>
          </w:tcPr>
          <w:p>
            <w:pPr>
              <w:pStyle w:val="nTable"/>
              <w:spacing w:after="40"/>
            </w:pPr>
            <w:r>
              <w:t>20 Jun 1980 p. 1834-8</w:t>
            </w:r>
          </w:p>
        </w:tc>
        <w:tc>
          <w:tcPr>
            <w:tcW w:w="2722" w:type="dxa"/>
          </w:tcPr>
          <w:p>
            <w:pPr>
              <w:pStyle w:val="nTable"/>
              <w:spacing w:after="40"/>
            </w:pPr>
            <w:r>
              <w:t>1 Jul 1980 (see r. 2)</w:t>
            </w:r>
          </w:p>
        </w:tc>
      </w:tr>
      <w:tr>
        <w:trPr>
          <w:cantSplit/>
        </w:trPr>
        <w:tc>
          <w:tcPr>
            <w:tcW w:w="3090" w:type="dxa"/>
          </w:tcPr>
          <w:p>
            <w:pPr>
              <w:pStyle w:val="nTable"/>
              <w:spacing w:after="40"/>
              <w:rPr>
                <w:i/>
              </w:rPr>
            </w:pPr>
            <w:r>
              <w:rPr>
                <w:i/>
              </w:rPr>
              <w:t>Jetties Act Amendment Regulations 1980</w:t>
            </w:r>
          </w:p>
        </w:tc>
        <w:tc>
          <w:tcPr>
            <w:tcW w:w="1276" w:type="dxa"/>
          </w:tcPr>
          <w:p>
            <w:pPr>
              <w:pStyle w:val="nTable"/>
              <w:spacing w:after="40"/>
            </w:pPr>
            <w:r>
              <w:t>28 Nov 1980 p. 4050</w:t>
            </w:r>
          </w:p>
        </w:tc>
        <w:tc>
          <w:tcPr>
            <w:tcW w:w="2722" w:type="dxa"/>
          </w:tcPr>
          <w:p>
            <w:pPr>
              <w:pStyle w:val="nTable"/>
              <w:spacing w:after="40"/>
            </w:pPr>
            <w:r>
              <w:t>28 Nov 1980</w:t>
            </w:r>
          </w:p>
        </w:tc>
      </w:tr>
      <w:tr>
        <w:trPr>
          <w:cantSplit/>
        </w:trPr>
        <w:tc>
          <w:tcPr>
            <w:tcW w:w="3090" w:type="dxa"/>
          </w:tcPr>
          <w:p>
            <w:pPr>
              <w:pStyle w:val="nTable"/>
              <w:spacing w:after="40"/>
            </w:pPr>
            <w:r>
              <w:rPr>
                <w:i/>
              </w:rPr>
              <w:t>Jetties Act Amendment Regulations 1981</w:t>
            </w:r>
          </w:p>
        </w:tc>
        <w:tc>
          <w:tcPr>
            <w:tcW w:w="1276" w:type="dxa"/>
          </w:tcPr>
          <w:p>
            <w:pPr>
              <w:pStyle w:val="nTable"/>
              <w:spacing w:after="40"/>
            </w:pPr>
            <w:r>
              <w:t>6 Feb 1981 p. 555</w:t>
            </w:r>
          </w:p>
        </w:tc>
        <w:tc>
          <w:tcPr>
            <w:tcW w:w="2722" w:type="dxa"/>
          </w:tcPr>
          <w:p>
            <w:pPr>
              <w:pStyle w:val="nTable"/>
              <w:spacing w:after="40"/>
            </w:pPr>
            <w:r>
              <w:t>6 Feb 1981</w:t>
            </w:r>
          </w:p>
        </w:tc>
      </w:tr>
      <w:tr>
        <w:trPr>
          <w:cantSplit/>
        </w:trPr>
        <w:tc>
          <w:tcPr>
            <w:tcW w:w="3090" w:type="dxa"/>
          </w:tcPr>
          <w:p>
            <w:pPr>
              <w:pStyle w:val="nTable"/>
              <w:spacing w:after="40"/>
            </w:pPr>
            <w:r>
              <w:rPr>
                <w:i/>
              </w:rPr>
              <w:t>Jetties Act Amendment Regulations (No. 2) 1981</w:t>
            </w:r>
          </w:p>
        </w:tc>
        <w:tc>
          <w:tcPr>
            <w:tcW w:w="1276" w:type="dxa"/>
          </w:tcPr>
          <w:p>
            <w:pPr>
              <w:pStyle w:val="nTable"/>
              <w:spacing w:after="40"/>
            </w:pPr>
            <w:r>
              <w:t>26 Jun 1981 p. 2410-11</w:t>
            </w:r>
          </w:p>
        </w:tc>
        <w:tc>
          <w:tcPr>
            <w:tcW w:w="2722" w:type="dxa"/>
          </w:tcPr>
          <w:p>
            <w:pPr>
              <w:pStyle w:val="nTable"/>
              <w:spacing w:after="40"/>
            </w:pPr>
            <w:r>
              <w:t>1 Jul 1981 (see r. 2)</w:t>
            </w:r>
          </w:p>
        </w:tc>
      </w:tr>
      <w:tr>
        <w:trPr>
          <w:cantSplit/>
        </w:trPr>
        <w:tc>
          <w:tcPr>
            <w:tcW w:w="3090" w:type="dxa"/>
          </w:tcPr>
          <w:p>
            <w:pPr>
              <w:pStyle w:val="nTable"/>
              <w:spacing w:after="40"/>
            </w:pPr>
            <w:r>
              <w:rPr>
                <w:i/>
              </w:rPr>
              <w:t>Jetties Act Amendment Regulations (No. 3) 1981</w:t>
            </w:r>
          </w:p>
        </w:tc>
        <w:tc>
          <w:tcPr>
            <w:tcW w:w="1276" w:type="dxa"/>
          </w:tcPr>
          <w:p>
            <w:pPr>
              <w:pStyle w:val="nTable"/>
              <w:spacing w:after="40"/>
            </w:pPr>
            <w:r>
              <w:t>26 Jun 1981 p. 2413 (erratum 16 Oct 1981 p. 4337)</w:t>
            </w:r>
          </w:p>
        </w:tc>
        <w:tc>
          <w:tcPr>
            <w:tcW w:w="2722" w:type="dxa"/>
          </w:tcPr>
          <w:p>
            <w:pPr>
              <w:pStyle w:val="nTable"/>
              <w:spacing w:after="40"/>
            </w:pPr>
            <w:r>
              <w:t>1 Jul 1981 (see r. 2)</w:t>
            </w:r>
          </w:p>
        </w:tc>
      </w:tr>
      <w:tr>
        <w:trPr>
          <w:cantSplit/>
        </w:trPr>
        <w:tc>
          <w:tcPr>
            <w:tcW w:w="3090" w:type="dxa"/>
          </w:tcPr>
          <w:p>
            <w:pPr>
              <w:pStyle w:val="nTable"/>
              <w:spacing w:after="40"/>
            </w:pPr>
            <w:r>
              <w:rPr>
                <w:i/>
              </w:rPr>
              <w:t>Jetties Act Amendment Regulations (No. 4) 1981</w:t>
            </w:r>
          </w:p>
        </w:tc>
        <w:tc>
          <w:tcPr>
            <w:tcW w:w="1276" w:type="dxa"/>
          </w:tcPr>
          <w:p>
            <w:pPr>
              <w:pStyle w:val="nTable"/>
              <w:spacing w:after="40"/>
            </w:pPr>
            <w:r>
              <w:t xml:space="preserve">14 Aug 1981 p. 3340 </w:t>
            </w:r>
          </w:p>
        </w:tc>
        <w:tc>
          <w:tcPr>
            <w:tcW w:w="2722" w:type="dxa"/>
          </w:tcPr>
          <w:p>
            <w:pPr>
              <w:pStyle w:val="nTable"/>
              <w:spacing w:after="40"/>
            </w:pPr>
            <w:r>
              <w:t>14 Aug 1981</w:t>
            </w:r>
          </w:p>
        </w:tc>
      </w:tr>
      <w:tr>
        <w:trPr>
          <w:cantSplit/>
        </w:trPr>
        <w:tc>
          <w:tcPr>
            <w:tcW w:w="3090" w:type="dxa"/>
          </w:tcPr>
          <w:p>
            <w:pPr>
              <w:pStyle w:val="nTable"/>
              <w:spacing w:after="40"/>
            </w:pPr>
            <w:r>
              <w:rPr>
                <w:i/>
              </w:rPr>
              <w:t>Jetties Act Amendment Regulations 1982</w:t>
            </w:r>
          </w:p>
        </w:tc>
        <w:tc>
          <w:tcPr>
            <w:tcW w:w="1276" w:type="dxa"/>
          </w:tcPr>
          <w:p>
            <w:pPr>
              <w:pStyle w:val="nTable"/>
              <w:spacing w:after="40"/>
            </w:pPr>
            <w:r>
              <w:t>9 Jul 1982 p. 2509-11</w:t>
            </w:r>
          </w:p>
        </w:tc>
        <w:tc>
          <w:tcPr>
            <w:tcW w:w="2722" w:type="dxa"/>
          </w:tcPr>
          <w:p>
            <w:pPr>
              <w:pStyle w:val="nTable"/>
              <w:spacing w:after="40"/>
            </w:pPr>
            <w:r>
              <w:t>9 Jul 1982</w:t>
            </w:r>
          </w:p>
        </w:tc>
      </w:tr>
      <w:tr>
        <w:trPr>
          <w:cantSplit/>
        </w:trPr>
        <w:tc>
          <w:tcPr>
            <w:tcW w:w="3090" w:type="dxa"/>
          </w:tcPr>
          <w:p>
            <w:pPr>
              <w:pStyle w:val="nTable"/>
              <w:spacing w:after="40"/>
            </w:pPr>
            <w:r>
              <w:rPr>
                <w:i/>
              </w:rPr>
              <w:t>Jetties Act Amendment Regulations 1983</w:t>
            </w:r>
          </w:p>
        </w:tc>
        <w:tc>
          <w:tcPr>
            <w:tcW w:w="1276" w:type="dxa"/>
          </w:tcPr>
          <w:p>
            <w:pPr>
              <w:pStyle w:val="nTable"/>
              <w:spacing w:after="40"/>
            </w:pPr>
            <w:r>
              <w:t>5 Aug 1983 p. 2834-6</w:t>
            </w:r>
          </w:p>
        </w:tc>
        <w:tc>
          <w:tcPr>
            <w:tcW w:w="2722" w:type="dxa"/>
          </w:tcPr>
          <w:p>
            <w:pPr>
              <w:pStyle w:val="nTable"/>
              <w:spacing w:after="40"/>
            </w:pPr>
            <w:r>
              <w:t>5 Aug 1983</w:t>
            </w:r>
          </w:p>
        </w:tc>
      </w:tr>
      <w:tr>
        <w:trPr>
          <w:cantSplit/>
        </w:trPr>
        <w:tc>
          <w:tcPr>
            <w:tcW w:w="3090" w:type="dxa"/>
          </w:tcPr>
          <w:p>
            <w:pPr>
              <w:pStyle w:val="nTable"/>
              <w:spacing w:after="40"/>
            </w:pPr>
            <w:r>
              <w:rPr>
                <w:i/>
              </w:rPr>
              <w:t>Jetties Act Amendment Regulations (No. 2) 1983</w:t>
            </w:r>
          </w:p>
        </w:tc>
        <w:tc>
          <w:tcPr>
            <w:tcW w:w="1276" w:type="dxa"/>
          </w:tcPr>
          <w:p>
            <w:pPr>
              <w:pStyle w:val="nTable"/>
              <w:spacing w:after="40"/>
            </w:pPr>
            <w:r>
              <w:t>23 Sep 1983 p. 3817</w:t>
            </w:r>
          </w:p>
        </w:tc>
        <w:tc>
          <w:tcPr>
            <w:tcW w:w="2722" w:type="dxa"/>
          </w:tcPr>
          <w:p>
            <w:pPr>
              <w:pStyle w:val="nTable"/>
              <w:spacing w:after="40"/>
            </w:pPr>
            <w:r>
              <w:t>1 Oct 1983 (see r. 2)</w:t>
            </w:r>
          </w:p>
        </w:tc>
      </w:tr>
      <w:tr>
        <w:trPr>
          <w:cantSplit/>
        </w:trPr>
        <w:tc>
          <w:tcPr>
            <w:tcW w:w="3090" w:type="dxa"/>
          </w:tcPr>
          <w:p>
            <w:pPr>
              <w:pStyle w:val="nTable"/>
              <w:spacing w:after="40"/>
            </w:pPr>
            <w:r>
              <w:rPr>
                <w:i/>
              </w:rPr>
              <w:t>Jetties Act Amendment Regulations (No. 3) 1983</w:t>
            </w:r>
          </w:p>
        </w:tc>
        <w:tc>
          <w:tcPr>
            <w:tcW w:w="1276" w:type="dxa"/>
          </w:tcPr>
          <w:p>
            <w:pPr>
              <w:pStyle w:val="nTable"/>
              <w:spacing w:after="40"/>
            </w:pPr>
            <w:r>
              <w:t>25 Nov 1983 p. 4669-70</w:t>
            </w:r>
          </w:p>
        </w:tc>
        <w:tc>
          <w:tcPr>
            <w:tcW w:w="2722" w:type="dxa"/>
          </w:tcPr>
          <w:p>
            <w:pPr>
              <w:pStyle w:val="nTable"/>
              <w:spacing w:after="40"/>
            </w:pPr>
            <w:r>
              <w:t>25 Nov 1983</w:t>
            </w:r>
          </w:p>
        </w:tc>
      </w:tr>
      <w:tr>
        <w:trPr>
          <w:cantSplit/>
        </w:trPr>
        <w:tc>
          <w:tcPr>
            <w:tcW w:w="3090" w:type="dxa"/>
          </w:tcPr>
          <w:p>
            <w:pPr>
              <w:pStyle w:val="nTable"/>
              <w:spacing w:after="40"/>
            </w:pPr>
            <w:r>
              <w:rPr>
                <w:i/>
              </w:rPr>
              <w:t>Jetties Act Amendment Regulations 1984</w:t>
            </w:r>
          </w:p>
        </w:tc>
        <w:tc>
          <w:tcPr>
            <w:tcW w:w="1276" w:type="dxa"/>
          </w:tcPr>
          <w:p>
            <w:pPr>
              <w:pStyle w:val="nTable"/>
              <w:spacing w:after="40"/>
            </w:pPr>
            <w:r>
              <w:t>6 Jul 1984 p. 2028-9</w:t>
            </w:r>
          </w:p>
        </w:tc>
        <w:tc>
          <w:tcPr>
            <w:tcW w:w="2722" w:type="dxa"/>
          </w:tcPr>
          <w:p>
            <w:pPr>
              <w:pStyle w:val="nTable"/>
              <w:spacing w:after="40"/>
            </w:pPr>
            <w:r>
              <w:t>6 Jul 1984</w:t>
            </w:r>
          </w:p>
        </w:tc>
      </w:tr>
      <w:tr>
        <w:trPr>
          <w:cantSplit/>
        </w:trPr>
        <w:tc>
          <w:tcPr>
            <w:tcW w:w="3090" w:type="dxa"/>
          </w:tcPr>
          <w:p>
            <w:pPr>
              <w:pStyle w:val="nTable"/>
              <w:spacing w:after="40"/>
            </w:pPr>
            <w:r>
              <w:rPr>
                <w:i/>
              </w:rPr>
              <w:t>Jetties Act Amendment Regulations (No. 2) 1984</w:t>
            </w:r>
          </w:p>
        </w:tc>
        <w:tc>
          <w:tcPr>
            <w:tcW w:w="1276" w:type="dxa"/>
          </w:tcPr>
          <w:p>
            <w:pPr>
              <w:pStyle w:val="nTable"/>
              <w:spacing w:after="40"/>
            </w:pPr>
            <w:r>
              <w:t>7 Sep 1984 p. 2859</w:t>
            </w:r>
          </w:p>
        </w:tc>
        <w:tc>
          <w:tcPr>
            <w:tcW w:w="2722" w:type="dxa"/>
          </w:tcPr>
          <w:p>
            <w:pPr>
              <w:pStyle w:val="nTable"/>
              <w:spacing w:after="40"/>
            </w:pPr>
            <w:r>
              <w:t>7 Sep 1984</w:t>
            </w:r>
          </w:p>
        </w:tc>
      </w:tr>
      <w:tr>
        <w:trPr>
          <w:cantSplit/>
        </w:trPr>
        <w:tc>
          <w:tcPr>
            <w:tcW w:w="3090" w:type="dxa"/>
          </w:tcPr>
          <w:p>
            <w:pPr>
              <w:pStyle w:val="nTable"/>
              <w:spacing w:after="40"/>
            </w:pPr>
            <w:r>
              <w:rPr>
                <w:i/>
              </w:rPr>
              <w:t>Jetties Act Amendment Regulations 1985</w:t>
            </w:r>
          </w:p>
        </w:tc>
        <w:tc>
          <w:tcPr>
            <w:tcW w:w="1276" w:type="dxa"/>
          </w:tcPr>
          <w:p>
            <w:pPr>
              <w:pStyle w:val="nTable"/>
              <w:spacing w:after="40"/>
            </w:pPr>
            <w:r>
              <w:t>30 Aug 1985 p. 3077-9</w:t>
            </w:r>
          </w:p>
        </w:tc>
        <w:tc>
          <w:tcPr>
            <w:tcW w:w="2722" w:type="dxa"/>
          </w:tcPr>
          <w:p>
            <w:pPr>
              <w:pStyle w:val="nTable"/>
              <w:spacing w:after="40"/>
            </w:pPr>
            <w:r>
              <w:t>2 Sep 1985 (see r. 3)</w:t>
            </w:r>
          </w:p>
        </w:tc>
      </w:tr>
      <w:tr>
        <w:trPr>
          <w:cantSplit/>
        </w:trPr>
        <w:tc>
          <w:tcPr>
            <w:tcW w:w="3090" w:type="dxa"/>
          </w:tcPr>
          <w:p>
            <w:pPr>
              <w:pStyle w:val="nTable"/>
              <w:spacing w:after="40"/>
            </w:pPr>
            <w:r>
              <w:rPr>
                <w:i/>
              </w:rPr>
              <w:t>Jetties Amendment Regulations 1986</w:t>
            </w:r>
          </w:p>
        </w:tc>
        <w:tc>
          <w:tcPr>
            <w:tcW w:w="1276" w:type="dxa"/>
          </w:tcPr>
          <w:p>
            <w:pPr>
              <w:pStyle w:val="nTable"/>
              <w:spacing w:after="40"/>
            </w:pPr>
            <w:r>
              <w:t>8 Aug 1986 p. 2828-30</w:t>
            </w:r>
          </w:p>
        </w:tc>
        <w:tc>
          <w:tcPr>
            <w:tcW w:w="2722" w:type="dxa"/>
          </w:tcPr>
          <w:p>
            <w:pPr>
              <w:pStyle w:val="nTable"/>
              <w:spacing w:after="40"/>
            </w:pPr>
            <w:r>
              <w:t>8 Aug 1986</w:t>
            </w:r>
          </w:p>
        </w:tc>
      </w:tr>
      <w:tr>
        <w:trPr>
          <w:cantSplit/>
        </w:trPr>
        <w:tc>
          <w:tcPr>
            <w:tcW w:w="3090" w:type="dxa"/>
          </w:tcPr>
          <w:p>
            <w:pPr>
              <w:pStyle w:val="nTable"/>
              <w:spacing w:after="40"/>
            </w:pPr>
            <w:r>
              <w:rPr>
                <w:i/>
              </w:rPr>
              <w:t>Jetties Amendment Regulations 1987</w:t>
            </w:r>
          </w:p>
        </w:tc>
        <w:tc>
          <w:tcPr>
            <w:tcW w:w="1276" w:type="dxa"/>
          </w:tcPr>
          <w:p>
            <w:pPr>
              <w:pStyle w:val="nTable"/>
              <w:spacing w:after="40"/>
            </w:pPr>
            <w:r>
              <w:t>16 Oct 1987 p. 3893-5</w:t>
            </w:r>
          </w:p>
        </w:tc>
        <w:tc>
          <w:tcPr>
            <w:tcW w:w="2722" w:type="dxa"/>
          </w:tcPr>
          <w:p>
            <w:pPr>
              <w:pStyle w:val="nTable"/>
              <w:spacing w:after="40"/>
            </w:pPr>
            <w:r>
              <w:t>16 Oct 1987</w:t>
            </w:r>
          </w:p>
        </w:tc>
      </w:tr>
      <w:tr>
        <w:trPr>
          <w:cantSplit/>
        </w:trPr>
        <w:tc>
          <w:tcPr>
            <w:tcW w:w="3090" w:type="dxa"/>
          </w:tcPr>
          <w:p>
            <w:pPr>
              <w:pStyle w:val="nTable"/>
              <w:spacing w:after="40"/>
            </w:pPr>
            <w:r>
              <w:rPr>
                <w:i/>
              </w:rPr>
              <w:t>Jetties Amendment Regulations 1988</w:t>
            </w:r>
          </w:p>
        </w:tc>
        <w:tc>
          <w:tcPr>
            <w:tcW w:w="1276" w:type="dxa"/>
          </w:tcPr>
          <w:p>
            <w:pPr>
              <w:pStyle w:val="nTable"/>
              <w:spacing w:after="40"/>
            </w:pPr>
            <w:r>
              <w:t>14 Oct 1988 p. 4164-6</w:t>
            </w:r>
          </w:p>
        </w:tc>
        <w:tc>
          <w:tcPr>
            <w:tcW w:w="2722" w:type="dxa"/>
          </w:tcPr>
          <w:p>
            <w:pPr>
              <w:pStyle w:val="nTable"/>
              <w:spacing w:after="40"/>
            </w:pPr>
            <w:r>
              <w:t>14 Oct 1988</w:t>
            </w:r>
          </w:p>
        </w:tc>
      </w:tr>
      <w:tr>
        <w:trPr>
          <w:cantSplit/>
        </w:trPr>
        <w:tc>
          <w:tcPr>
            <w:tcW w:w="3090" w:type="dxa"/>
          </w:tcPr>
          <w:p>
            <w:pPr>
              <w:pStyle w:val="nTable"/>
              <w:spacing w:after="40"/>
            </w:pPr>
            <w:r>
              <w:rPr>
                <w:i/>
              </w:rPr>
              <w:t>Jetties Amendment Regulations 1989</w:t>
            </w:r>
          </w:p>
        </w:tc>
        <w:tc>
          <w:tcPr>
            <w:tcW w:w="1276" w:type="dxa"/>
          </w:tcPr>
          <w:p>
            <w:pPr>
              <w:pStyle w:val="nTable"/>
              <w:spacing w:after="40"/>
            </w:pPr>
            <w:r>
              <w:t>19 May 1989 p. 1493-6</w:t>
            </w:r>
          </w:p>
        </w:tc>
        <w:tc>
          <w:tcPr>
            <w:tcW w:w="2722" w:type="dxa"/>
          </w:tcPr>
          <w:p>
            <w:pPr>
              <w:pStyle w:val="nTable"/>
              <w:spacing w:after="40"/>
            </w:pPr>
            <w:r>
              <w:t>19 May 1989</w:t>
            </w:r>
          </w:p>
        </w:tc>
      </w:tr>
      <w:tr>
        <w:trPr>
          <w:cantSplit/>
        </w:trPr>
        <w:tc>
          <w:tcPr>
            <w:tcW w:w="3090" w:type="dxa"/>
          </w:tcPr>
          <w:p>
            <w:pPr>
              <w:pStyle w:val="nTable"/>
              <w:spacing w:after="40"/>
            </w:pPr>
            <w:r>
              <w:rPr>
                <w:i/>
              </w:rPr>
              <w:t xml:space="preserve">Jetties Amendment Regulations </w:t>
            </w:r>
            <w:r>
              <w:rPr>
                <w:i/>
              </w:rPr>
              <w:br/>
              <w:t>(No. 2) 1989</w:t>
            </w:r>
          </w:p>
        </w:tc>
        <w:tc>
          <w:tcPr>
            <w:tcW w:w="1276" w:type="dxa"/>
          </w:tcPr>
          <w:p>
            <w:pPr>
              <w:pStyle w:val="nTable"/>
              <w:spacing w:after="40"/>
            </w:pPr>
            <w:r>
              <w:t>30 Jun 1989 p. 1917-20</w:t>
            </w:r>
          </w:p>
        </w:tc>
        <w:tc>
          <w:tcPr>
            <w:tcW w:w="2722" w:type="dxa"/>
          </w:tcPr>
          <w:p>
            <w:pPr>
              <w:pStyle w:val="nTable"/>
              <w:spacing w:after="40"/>
            </w:pPr>
            <w:r>
              <w:t>1 Jul 1989 (see r. 2)</w:t>
            </w:r>
          </w:p>
        </w:tc>
      </w:tr>
      <w:tr>
        <w:trPr>
          <w:cantSplit/>
        </w:trPr>
        <w:tc>
          <w:tcPr>
            <w:tcW w:w="3090" w:type="dxa"/>
          </w:tcPr>
          <w:p>
            <w:pPr>
              <w:pStyle w:val="nTable"/>
              <w:spacing w:after="40"/>
            </w:pPr>
            <w:r>
              <w:rPr>
                <w:i/>
              </w:rPr>
              <w:t>Jetties Amendment Regulations 1990</w:t>
            </w:r>
          </w:p>
        </w:tc>
        <w:tc>
          <w:tcPr>
            <w:tcW w:w="1276" w:type="dxa"/>
          </w:tcPr>
          <w:p>
            <w:pPr>
              <w:pStyle w:val="nTable"/>
              <w:spacing w:after="40"/>
            </w:pPr>
            <w:r>
              <w:t>1 Aug 1990 p. 3633-40</w:t>
            </w:r>
          </w:p>
        </w:tc>
        <w:tc>
          <w:tcPr>
            <w:tcW w:w="2722" w:type="dxa"/>
          </w:tcPr>
          <w:p>
            <w:pPr>
              <w:pStyle w:val="nTable"/>
              <w:spacing w:after="40"/>
            </w:pPr>
            <w:r>
              <w:t>1 Aug 1990 (see r. 2)</w:t>
            </w:r>
          </w:p>
        </w:tc>
      </w:tr>
      <w:tr>
        <w:trPr>
          <w:cantSplit/>
        </w:trPr>
        <w:tc>
          <w:tcPr>
            <w:tcW w:w="7088" w:type="dxa"/>
            <w:gridSpan w:val="3"/>
          </w:tcPr>
          <w:p>
            <w:pPr>
              <w:pStyle w:val="nTable"/>
              <w:spacing w:after="40"/>
            </w:pPr>
            <w:r>
              <w:rPr>
                <w:b/>
              </w:rPr>
              <w:t xml:space="preserve">Reprint of the </w:t>
            </w:r>
            <w:r>
              <w:rPr>
                <w:b/>
                <w:i/>
              </w:rPr>
              <w:t xml:space="preserve">Jetties Act Regulations 1940 </w:t>
            </w:r>
            <w:r>
              <w:rPr>
                <w:b/>
              </w:rPr>
              <w:t xml:space="preserve">as at 29 Nov 1990 in </w:t>
            </w:r>
            <w:r>
              <w:rPr>
                <w:b/>
                <w:i/>
              </w:rPr>
              <w:t xml:space="preserve">Gazette </w:t>
            </w:r>
            <w:r>
              <w:rPr>
                <w:b/>
              </w:rPr>
              <w:t>13 Dec 1990 p. 6069-116</w:t>
            </w:r>
            <w:r>
              <w:t xml:space="preserve"> (includes amendments listed above)</w:t>
            </w:r>
          </w:p>
        </w:tc>
      </w:tr>
      <w:tr>
        <w:trPr>
          <w:cantSplit/>
        </w:trPr>
        <w:tc>
          <w:tcPr>
            <w:tcW w:w="3090" w:type="dxa"/>
          </w:tcPr>
          <w:p>
            <w:pPr>
              <w:pStyle w:val="nTable"/>
              <w:spacing w:after="40"/>
            </w:pPr>
            <w:r>
              <w:rPr>
                <w:i/>
              </w:rPr>
              <w:t>Jetties Amendment Regulations 1991</w:t>
            </w:r>
          </w:p>
        </w:tc>
        <w:tc>
          <w:tcPr>
            <w:tcW w:w="1276" w:type="dxa"/>
          </w:tcPr>
          <w:p>
            <w:pPr>
              <w:pStyle w:val="nTable"/>
              <w:spacing w:after="40"/>
            </w:pPr>
            <w:r>
              <w:t>26 Jul 1991 p. 3920</w:t>
            </w:r>
            <w:r>
              <w:noBreakHyphen/>
              <w:t xml:space="preserve">4 </w:t>
            </w:r>
          </w:p>
        </w:tc>
        <w:tc>
          <w:tcPr>
            <w:tcW w:w="2722" w:type="dxa"/>
          </w:tcPr>
          <w:p>
            <w:pPr>
              <w:pStyle w:val="nTable"/>
              <w:spacing w:after="40"/>
            </w:pPr>
            <w:r>
              <w:t>1 Aug 1991 (see r. 2)</w:t>
            </w:r>
          </w:p>
        </w:tc>
      </w:tr>
      <w:tr>
        <w:trPr>
          <w:cantSplit/>
        </w:trPr>
        <w:tc>
          <w:tcPr>
            <w:tcW w:w="3090" w:type="dxa"/>
          </w:tcPr>
          <w:p>
            <w:pPr>
              <w:pStyle w:val="nTable"/>
              <w:spacing w:after="40"/>
            </w:pPr>
            <w:r>
              <w:rPr>
                <w:i/>
              </w:rPr>
              <w:t>Jetties Amendment Regulations 1992</w:t>
            </w:r>
          </w:p>
        </w:tc>
        <w:tc>
          <w:tcPr>
            <w:tcW w:w="1276" w:type="dxa"/>
          </w:tcPr>
          <w:p>
            <w:pPr>
              <w:pStyle w:val="nTable"/>
              <w:spacing w:after="40"/>
            </w:pPr>
            <w:r>
              <w:t>30 Jun 1992 p. 2892</w:t>
            </w:r>
            <w:r>
              <w:noBreakHyphen/>
              <w:t xml:space="preserve">9 </w:t>
            </w:r>
          </w:p>
        </w:tc>
        <w:tc>
          <w:tcPr>
            <w:tcW w:w="2722" w:type="dxa"/>
          </w:tcPr>
          <w:p>
            <w:pPr>
              <w:pStyle w:val="nTable"/>
              <w:spacing w:after="40"/>
            </w:pPr>
            <w:r>
              <w:t>1 Jul 1992 (see r. 2)</w:t>
            </w:r>
          </w:p>
        </w:tc>
      </w:tr>
      <w:tr>
        <w:trPr>
          <w:cantSplit/>
        </w:trPr>
        <w:tc>
          <w:tcPr>
            <w:tcW w:w="3090" w:type="dxa"/>
          </w:tcPr>
          <w:p>
            <w:pPr>
              <w:pStyle w:val="nTable"/>
              <w:spacing w:after="40"/>
            </w:pPr>
            <w:r>
              <w:rPr>
                <w:i/>
              </w:rPr>
              <w:t>Jetties Amendment Regulations 1993</w:t>
            </w:r>
          </w:p>
        </w:tc>
        <w:tc>
          <w:tcPr>
            <w:tcW w:w="1276" w:type="dxa"/>
          </w:tcPr>
          <w:p>
            <w:pPr>
              <w:pStyle w:val="nTable"/>
              <w:spacing w:after="40"/>
            </w:pPr>
            <w:r>
              <w:t xml:space="preserve">7 May 1993 p. 2361 </w:t>
            </w:r>
          </w:p>
        </w:tc>
        <w:tc>
          <w:tcPr>
            <w:tcW w:w="2722" w:type="dxa"/>
          </w:tcPr>
          <w:p>
            <w:pPr>
              <w:pStyle w:val="nTable"/>
              <w:spacing w:after="40"/>
            </w:pPr>
            <w:r>
              <w:t>7 May 1993</w:t>
            </w:r>
          </w:p>
        </w:tc>
      </w:tr>
      <w:tr>
        <w:trPr>
          <w:cantSplit/>
        </w:trPr>
        <w:tc>
          <w:tcPr>
            <w:tcW w:w="3090" w:type="dxa"/>
          </w:tcPr>
          <w:p>
            <w:pPr>
              <w:pStyle w:val="nTable"/>
              <w:spacing w:after="40"/>
            </w:pPr>
            <w:r>
              <w:rPr>
                <w:i/>
              </w:rPr>
              <w:t>Jetties Amendment Regulations</w:t>
            </w:r>
            <w:r>
              <w:rPr>
                <w:i/>
              </w:rPr>
              <w:br/>
              <w:t>(No. 2) 1993</w:t>
            </w:r>
          </w:p>
        </w:tc>
        <w:tc>
          <w:tcPr>
            <w:tcW w:w="1276" w:type="dxa"/>
          </w:tcPr>
          <w:p>
            <w:pPr>
              <w:pStyle w:val="nTable"/>
              <w:spacing w:after="40"/>
            </w:pPr>
            <w:r>
              <w:t>29 Jun 1993 p. 3191</w:t>
            </w:r>
            <w:r>
              <w:noBreakHyphen/>
              <w:t xml:space="preserve">7 </w:t>
            </w:r>
          </w:p>
        </w:tc>
        <w:tc>
          <w:tcPr>
            <w:tcW w:w="2722" w:type="dxa"/>
          </w:tcPr>
          <w:p>
            <w:pPr>
              <w:pStyle w:val="nTable"/>
              <w:spacing w:after="40"/>
            </w:pPr>
            <w:r>
              <w:t>1 Jul 1993 (see r. 2)</w:t>
            </w:r>
          </w:p>
        </w:tc>
      </w:tr>
      <w:tr>
        <w:trPr>
          <w:cantSplit/>
        </w:trPr>
        <w:tc>
          <w:tcPr>
            <w:tcW w:w="3090" w:type="dxa"/>
          </w:tcPr>
          <w:p>
            <w:pPr>
              <w:pStyle w:val="nTable"/>
              <w:spacing w:after="40"/>
            </w:pPr>
            <w:r>
              <w:rPr>
                <w:i/>
              </w:rPr>
              <w:t>Jetties Amendment Regulations 1994</w:t>
            </w:r>
          </w:p>
        </w:tc>
        <w:tc>
          <w:tcPr>
            <w:tcW w:w="1276" w:type="dxa"/>
          </w:tcPr>
          <w:p>
            <w:pPr>
              <w:pStyle w:val="nTable"/>
              <w:spacing w:after="40"/>
            </w:pPr>
            <w:r>
              <w:t>14 Jun 1994 p. 2475</w:t>
            </w:r>
            <w:r>
              <w:noBreakHyphen/>
              <w:t xml:space="preserve">82 </w:t>
            </w:r>
          </w:p>
        </w:tc>
        <w:tc>
          <w:tcPr>
            <w:tcW w:w="2722" w:type="dxa"/>
          </w:tcPr>
          <w:p>
            <w:pPr>
              <w:pStyle w:val="nTable"/>
              <w:spacing w:after="40"/>
            </w:pPr>
            <w:r>
              <w:t>1 Jul 1994 (see r. 2)</w:t>
            </w:r>
          </w:p>
        </w:tc>
      </w:tr>
      <w:tr>
        <w:trPr>
          <w:cantSplit/>
        </w:trPr>
        <w:tc>
          <w:tcPr>
            <w:tcW w:w="3090" w:type="dxa"/>
          </w:tcPr>
          <w:p>
            <w:pPr>
              <w:pStyle w:val="nTable"/>
              <w:spacing w:after="40"/>
            </w:pPr>
            <w:r>
              <w:rPr>
                <w:i/>
              </w:rPr>
              <w:t>Jetties Amendment Regulations 1995</w:t>
            </w:r>
          </w:p>
        </w:tc>
        <w:tc>
          <w:tcPr>
            <w:tcW w:w="1276" w:type="dxa"/>
          </w:tcPr>
          <w:p>
            <w:pPr>
              <w:pStyle w:val="nTable"/>
              <w:spacing w:after="40"/>
            </w:pPr>
            <w:r>
              <w:t>30 Jun 1995 p. 2698</w:t>
            </w:r>
            <w:r>
              <w:noBreakHyphen/>
              <w:t xml:space="preserve">705 </w:t>
            </w:r>
          </w:p>
        </w:tc>
        <w:tc>
          <w:tcPr>
            <w:tcW w:w="2722" w:type="dxa"/>
          </w:tcPr>
          <w:p>
            <w:pPr>
              <w:pStyle w:val="nTable"/>
              <w:spacing w:after="40"/>
            </w:pPr>
            <w:r>
              <w:t>1 Jul 1995 (see r. 2)</w:t>
            </w:r>
          </w:p>
        </w:tc>
      </w:tr>
      <w:tr>
        <w:trPr>
          <w:cantSplit/>
        </w:trPr>
        <w:tc>
          <w:tcPr>
            <w:tcW w:w="3090" w:type="dxa"/>
          </w:tcPr>
          <w:p>
            <w:pPr>
              <w:pStyle w:val="nTable"/>
              <w:spacing w:after="40"/>
            </w:pPr>
            <w:r>
              <w:rPr>
                <w:i/>
              </w:rPr>
              <w:t>Jetties Amendment Regulations 1996</w:t>
            </w:r>
          </w:p>
        </w:tc>
        <w:tc>
          <w:tcPr>
            <w:tcW w:w="1276" w:type="dxa"/>
          </w:tcPr>
          <w:p>
            <w:pPr>
              <w:pStyle w:val="nTable"/>
              <w:spacing w:after="40"/>
            </w:pPr>
            <w:r>
              <w:t>25 Jun 1996 p. 2981</w:t>
            </w:r>
            <w:r>
              <w:noBreakHyphen/>
              <w:t xml:space="preserve">91 </w:t>
            </w:r>
          </w:p>
        </w:tc>
        <w:tc>
          <w:tcPr>
            <w:tcW w:w="2722" w:type="dxa"/>
          </w:tcPr>
          <w:p>
            <w:pPr>
              <w:pStyle w:val="nTable"/>
              <w:spacing w:after="40"/>
            </w:pPr>
            <w:r>
              <w:t>1 Jul 1996 (see r. 2)</w:t>
            </w:r>
          </w:p>
        </w:tc>
      </w:tr>
      <w:tr>
        <w:trPr>
          <w:cantSplit/>
        </w:trPr>
        <w:tc>
          <w:tcPr>
            <w:tcW w:w="3090" w:type="dxa"/>
          </w:tcPr>
          <w:p>
            <w:pPr>
              <w:pStyle w:val="nTable"/>
              <w:spacing w:after="40"/>
            </w:pPr>
            <w:r>
              <w:rPr>
                <w:i/>
              </w:rPr>
              <w:t>Jetties Amendment Regulations 1997</w:t>
            </w:r>
          </w:p>
        </w:tc>
        <w:tc>
          <w:tcPr>
            <w:tcW w:w="1276" w:type="dxa"/>
          </w:tcPr>
          <w:p>
            <w:pPr>
              <w:pStyle w:val="nTable"/>
              <w:spacing w:after="40"/>
            </w:pPr>
            <w:r>
              <w:t xml:space="preserve">13 May 1997 p. 2349 </w:t>
            </w:r>
          </w:p>
        </w:tc>
        <w:tc>
          <w:tcPr>
            <w:tcW w:w="2722" w:type="dxa"/>
          </w:tcPr>
          <w:p>
            <w:pPr>
              <w:pStyle w:val="nTable"/>
              <w:spacing w:after="40"/>
            </w:pPr>
            <w:r>
              <w:t>13 May 1997</w:t>
            </w:r>
          </w:p>
        </w:tc>
      </w:tr>
      <w:tr>
        <w:trPr>
          <w:cantSplit/>
        </w:trPr>
        <w:tc>
          <w:tcPr>
            <w:tcW w:w="3090" w:type="dxa"/>
          </w:tcPr>
          <w:p>
            <w:pPr>
              <w:pStyle w:val="nTable"/>
              <w:spacing w:after="40"/>
            </w:pPr>
            <w:r>
              <w:rPr>
                <w:i/>
              </w:rPr>
              <w:t xml:space="preserve">Jetties Amendment Regulations </w:t>
            </w:r>
            <w:r>
              <w:rPr>
                <w:i/>
              </w:rPr>
              <w:br/>
              <w:t>(No. 2) 1997</w:t>
            </w:r>
          </w:p>
        </w:tc>
        <w:tc>
          <w:tcPr>
            <w:tcW w:w="1276" w:type="dxa"/>
          </w:tcPr>
          <w:p>
            <w:pPr>
              <w:pStyle w:val="nTable"/>
              <w:spacing w:after="40"/>
            </w:pPr>
            <w:r>
              <w:t>27 Jun 1997 p. 3151</w:t>
            </w:r>
            <w:r>
              <w:noBreakHyphen/>
              <w:t xml:space="preserve">64 </w:t>
            </w:r>
          </w:p>
        </w:tc>
        <w:tc>
          <w:tcPr>
            <w:tcW w:w="2722" w:type="dxa"/>
          </w:tcPr>
          <w:p>
            <w:pPr>
              <w:pStyle w:val="nTable"/>
              <w:spacing w:after="40"/>
            </w:pPr>
            <w:r>
              <w:t>1 Jul 1997 (see r. 2)</w:t>
            </w:r>
          </w:p>
        </w:tc>
      </w:tr>
      <w:tr>
        <w:trPr>
          <w:cantSplit/>
        </w:trPr>
        <w:tc>
          <w:tcPr>
            <w:tcW w:w="3090" w:type="dxa"/>
          </w:tcPr>
          <w:p>
            <w:pPr>
              <w:pStyle w:val="nTable"/>
              <w:spacing w:after="40"/>
            </w:pPr>
            <w:r>
              <w:br w:type="page"/>
            </w:r>
            <w:r>
              <w:rPr>
                <w:i/>
              </w:rPr>
              <w:t xml:space="preserve">Miscellaneous Amendments Regulations 1997 </w:t>
            </w:r>
            <w:r>
              <w:t>r. 2</w:t>
            </w:r>
          </w:p>
        </w:tc>
        <w:tc>
          <w:tcPr>
            <w:tcW w:w="1276" w:type="dxa"/>
          </w:tcPr>
          <w:p>
            <w:pPr>
              <w:pStyle w:val="nTable"/>
              <w:spacing w:after="40"/>
            </w:pPr>
            <w:r>
              <w:t xml:space="preserve">6 Jan 1998 p. 33 </w:t>
            </w:r>
          </w:p>
        </w:tc>
        <w:tc>
          <w:tcPr>
            <w:tcW w:w="2722" w:type="dxa"/>
          </w:tcPr>
          <w:p>
            <w:pPr>
              <w:pStyle w:val="nTable"/>
              <w:spacing w:after="40"/>
            </w:pPr>
            <w:r>
              <w:t>6 Jan 1998</w:t>
            </w:r>
          </w:p>
        </w:tc>
      </w:tr>
      <w:tr>
        <w:trPr>
          <w:cantSplit/>
        </w:trPr>
        <w:tc>
          <w:tcPr>
            <w:tcW w:w="3090" w:type="dxa"/>
          </w:tcPr>
          <w:p>
            <w:pPr>
              <w:pStyle w:val="nTable"/>
              <w:spacing w:after="40"/>
              <w:rPr>
                <w:i/>
              </w:rPr>
            </w:pPr>
            <w:r>
              <w:br w:type="page"/>
            </w:r>
            <w:r>
              <w:rPr>
                <w:i/>
              </w:rPr>
              <w:t>Jetties Amendment Regulations 1998</w:t>
            </w:r>
          </w:p>
        </w:tc>
        <w:tc>
          <w:tcPr>
            <w:tcW w:w="1276" w:type="dxa"/>
          </w:tcPr>
          <w:p>
            <w:pPr>
              <w:pStyle w:val="nTable"/>
              <w:spacing w:after="40"/>
            </w:pPr>
            <w:r>
              <w:t>12 May 1998 p. 2775</w:t>
            </w:r>
            <w:r>
              <w:noBreakHyphen/>
              <w:t>90</w:t>
            </w:r>
          </w:p>
        </w:tc>
        <w:tc>
          <w:tcPr>
            <w:tcW w:w="2722" w:type="dxa"/>
          </w:tcPr>
          <w:p>
            <w:pPr>
              <w:pStyle w:val="nTable"/>
              <w:spacing w:after="40"/>
            </w:pPr>
            <w:r>
              <w:t>1 Jul 1998 (see r. 2)</w:t>
            </w:r>
          </w:p>
        </w:tc>
      </w:tr>
      <w:tr>
        <w:trPr>
          <w:cantSplit/>
        </w:trPr>
        <w:tc>
          <w:tcPr>
            <w:tcW w:w="3090" w:type="dxa"/>
          </w:tcPr>
          <w:p>
            <w:pPr>
              <w:pStyle w:val="nTable"/>
              <w:spacing w:after="40"/>
              <w:rPr>
                <w:i/>
              </w:rPr>
            </w:pPr>
            <w:r>
              <w:rPr>
                <w:i/>
              </w:rPr>
              <w:t>Jetties Amendment Regulations 1999</w:t>
            </w:r>
          </w:p>
        </w:tc>
        <w:tc>
          <w:tcPr>
            <w:tcW w:w="1276" w:type="dxa"/>
          </w:tcPr>
          <w:p>
            <w:pPr>
              <w:pStyle w:val="nTable"/>
              <w:spacing w:after="40"/>
            </w:pPr>
            <w:r>
              <w:t>22 Jun 1999 p. 2678</w:t>
            </w:r>
            <w:r>
              <w:noBreakHyphen/>
              <w:t>89</w:t>
            </w:r>
          </w:p>
        </w:tc>
        <w:tc>
          <w:tcPr>
            <w:tcW w:w="2722" w:type="dxa"/>
          </w:tcPr>
          <w:p>
            <w:pPr>
              <w:pStyle w:val="nTable"/>
              <w:spacing w:after="40"/>
            </w:pPr>
            <w:r>
              <w:t>1 Jul 1999 (see r. 2)</w:t>
            </w:r>
          </w:p>
        </w:tc>
      </w:tr>
      <w:tr>
        <w:trPr>
          <w:cantSplit/>
        </w:trPr>
        <w:tc>
          <w:tcPr>
            <w:tcW w:w="7088" w:type="dxa"/>
            <w:gridSpan w:val="3"/>
          </w:tcPr>
          <w:p>
            <w:pPr>
              <w:pStyle w:val="nTable"/>
              <w:spacing w:after="40"/>
            </w:pPr>
            <w:r>
              <w:rPr>
                <w:b/>
              </w:rPr>
              <w:t xml:space="preserve">Reprint of the </w:t>
            </w:r>
            <w:r>
              <w:rPr>
                <w:b/>
                <w:i/>
              </w:rPr>
              <w:t xml:space="preserve">Jetties Act Regulations 1940 </w:t>
            </w:r>
            <w:r>
              <w:rPr>
                <w:b/>
              </w:rPr>
              <w:t>as at 10 Dec 1999</w:t>
            </w:r>
            <w:r>
              <w:t xml:space="preserve"> (includes amendments listed above)</w:t>
            </w:r>
          </w:p>
        </w:tc>
      </w:tr>
      <w:tr>
        <w:trPr>
          <w:cantSplit/>
        </w:trPr>
        <w:tc>
          <w:tcPr>
            <w:tcW w:w="3090" w:type="dxa"/>
          </w:tcPr>
          <w:p>
            <w:pPr>
              <w:pStyle w:val="nTable"/>
              <w:spacing w:after="40"/>
              <w:rPr>
                <w:i/>
              </w:rPr>
            </w:pPr>
            <w:r>
              <w:rPr>
                <w:i/>
              </w:rPr>
              <w:t>Jetties Amendment Regulations 2000</w:t>
            </w:r>
          </w:p>
        </w:tc>
        <w:tc>
          <w:tcPr>
            <w:tcW w:w="1276" w:type="dxa"/>
          </w:tcPr>
          <w:p>
            <w:pPr>
              <w:pStyle w:val="nTable"/>
              <w:spacing w:after="40"/>
            </w:pPr>
            <w:r>
              <w:t>20 Jun 2000 p. 3043</w:t>
            </w:r>
            <w:r>
              <w:noBreakHyphen/>
              <w:t>60</w:t>
            </w:r>
          </w:p>
        </w:tc>
        <w:tc>
          <w:tcPr>
            <w:tcW w:w="2722" w:type="dxa"/>
          </w:tcPr>
          <w:p>
            <w:pPr>
              <w:pStyle w:val="nTable"/>
              <w:spacing w:after="40"/>
            </w:pPr>
            <w:r>
              <w:t>1 Jul 2000 (see r. 2)</w:t>
            </w:r>
          </w:p>
        </w:tc>
      </w:tr>
      <w:tr>
        <w:trPr>
          <w:cantSplit/>
        </w:trPr>
        <w:tc>
          <w:tcPr>
            <w:tcW w:w="3090" w:type="dxa"/>
          </w:tcPr>
          <w:p>
            <w:pPr>
              <w:pStyle w:val="nTable"/>
              <w:spacing w:after="40"/>
              <w:rPr>
                <w:i/>
              </w:rPr>
            </w:pPr>
            <w:r>
              <w:rPr>
                <w:i/>
              </w:rPr>
              <w:t>Jetties Amendment Regulations (No. 2) 2000</w:t>
            </w:r>
          </w:p>
        </w:tc>
        <w:tc>
          <w:tcPr>
            <w:tcW w:w="1276" w:type="dxa"/>
          </w:tcPr>
          <w:p>
            <w:pPr>
              <w:pStyle w:val="nTable"/>
              <w:spacing w:after="40"/>
            </w:pPr>
            <w:r>
              <w:t>18 Aug 2000 p. 4790</w:t>
            </w:r>
          </w:p>
        </w:tc>
        <w:tc>
          <w:tcPr>
            <w:tcW w:w="2722" w:type="dxa"/>
          </w:tcPr>
          <w:p>
            <w:pPr>
              <w:pStyle w:val="nTable"/>
              <w:spacing w:after="40"/>
            </w:pPr>
            <w:r>
              <w:t xml:space="preserve">18 Aug 2000 </w:t>
            </w:r>
          </w:p>
        </w:tc>
      </w:tr>
      <w:tr>
        <w:trPr>
          <w:cantSplit/>
        </w:trPr>
        <w:tc>
          <w:tcPr>
            <w:tcW w:w="3090" w:type="dxa"/>
          </w:tcPr>
          <w:p>
            <w:pPr>
              <w:pStyle w:val="nTable"/>
              <w:spacing w:after="40"/>
              <w:rPr>
                <w:i/>
              </w:rPr>
            </w:pPr>
            <w:r>
              <w:rPr>
                <w:i/>
              </w:rPr>
              <w:t>Jetties Amendment Regulations 2001</w:t>
            </w:r>
          </w:p>
        </w:tc>
        <w:tc>
          <w:tcPr>
            <w:tcW w:w="1276" w:type="dxa"/>
          </w:tcPr>
          <w:p>
            <w:pPr>
              <w:pStyle w:val="nTable"/>
              <w:spacing w:after="40"/>
            </w:pPr>
            <w:r>
              <w:t>27 Jul 2001 p. 3813</w:t>
            </w:r>
            <w:r>
              <w:noBreakHyphen/>
              <w:t>28</w:t>
            </w:r>
          </w:p>
        </w:tc>
        <w:tc>
          <w:tcPr>
            <w:tcW w:w="2722" w:type="dxa"/>
          </w:tcPr>
          <w:p>
            <w:pPr>
              <w:pStyle w:val="nTable"/>
              <w:spacing w:after="40"/>
            </w:pPr>
            <w:r>
              <w:t>1 Aug 2001 (see r. 2)</w:t>
            </w:r>
          </w:p>
        </w:tc>
      </w:tr>
      <w:tr>
        <w:trPr>
          <w:cantSplit/>
        </w:trPr>
        <w:tc>
          <w:tcPr>
            <w:tcW w:w="3090" w:type="dxa"/>
          </w:tcPr>
          <w:p>
            <w:pPr>
              <w:pStyle w:val="nTable"/>
              <w:spacing w:after="40"/>
              <w:rPr>
                <w:i/>
              </w:rPr>
            </w:pPr>
            <w:r>
              <w:rPr>
                <w:i/>
              </w:rPr>
              <w:t>Jetties Amendment Regulations 2002</w:t>
            </w:r>
          </w:p>
        </w:tc>
        <w:tc>
          <w:tcPr>
            <w:tcW w:w="1276" w:type="dxa"/>
          </w:tcPr>
          <w:p>
            <w:pPr>
              <w:pStyle w:val="nTable"/>
              <w:spacing w:after="40"/>
              <w:rPr>
                <w:rFonts w:ascii="Arial" w:hAnsi="Arial"/>
              </w:rPr>
            </w:pPr>
            <w:r>
              <w:t>14 Jun 2002 p. 2299-300</w:t>
            </w:r>
          </w:p>
        </w:tc>
        <w:tc>
          <w:tcPr>
            <w:tcW w:w="2722" w:type="dxa"/>
          </w:tcPr>
          <w:p>
            <w:pPr>
              <w:pStyle w:val="nTable"/>
              <w:spacing w:after="40"/>
            </w:pPr>
            <w:r>
              <w:t xml:space="preserve">14 Jun 2002 </w:t>
            </w:r>
          </w:p>
        </w:tc>
      </w:tr>
      <w:tr>
        <w:trPr>
          <w:cantSplit/>
        </w:trPr>
        <w:tc>
          <w:tcPr>
            <w:tcW w:w="3090" w:type="dxa"/>
          </w:tcPr>
          <w:p>
            <w:pPr>
              <w:pStyle w:val="nTable"/>
              <w:spacing w:after="40"/>
              <w:rPr>
                <w:i/>
              </w:rPr>
            </w:pPr>
            <w:r>
              <w:rPr>
                <w:i/>
              </w:rPr>
              <w:t>Jetties Amendment Regulations (No. 2) 2002</w:t>
            </w:r>
          </w:p>
        </w:tc>
        <w:tc>
          <w:tcPr>
            <w:tcW w:w="1276" w:type="dxa"/>
          </w:tcPr>
          <w:p>
            <w:pPr>
              <w:pStyle w:val="nTable"/>
              <w:spacing w:after="40"/>
              <w:rPr>
                <w:rFonts w:ascii="Arial" w:hAnsi="Arial"/>
              </w:rPr>
            </w:pPr>
            <w:r>
              <w:t>14 Jun 2002 p. 2301</w:t>
            </w:r>
            <w:r>
              <w:noBreakHyphen/>
              <w:t>18</w:t>
            </w:r>
          </w:p>
        </w:tc>
        <w:tc>
          <w:tcPr>
            <w:tcW w:w="2722" w:type="dxa"/>
          </w:tcPr>
          <w:p>
            <w:pPr>
              <w:pStyle w:val="nTable"/>
              <w:spacing w:after="40"/>
            </w:pPr>
            <w:r>
              <w:t>1 Jul 2002 (see r. 2)</w:t>
            </w:r>
          </w:p>
        </w:tc>
      </w:tr>
      <w:tr>
        <w:trPr>
          <w:cantSplit/>
        </w:trPr>
        <w:tc>
          <w:tcPr>
            <w:tcW w:w="3090" w:type="dxa"/>
          </w:tcPr>
          <w:p>
            <w:pPr>
              <w:pStyle w:val="nTable"/>
              <w:spacing w:after="40"/>
              <w:rPr>
                <w:i/>
              </w:rPr>
            </w:pPr>
            <w:r>
              <w:rPr>
                <w:i/>
              </w:rPr>
              <w:t>Jetties Amendment Regulations 2003</w:t>
            </w:r>
          </w:p>
        </w:tc>
        <w:tc>
          <w:tcPr>
            <w:tcW w:w="1276" w:type="dxa"/>
          </w:tcPr>
          <w:p>
            <w:pPr>
              <w:pStyle w:val="nTable"/>
              <w:spacing w:after="40"/>
            </w:pPr>
            <w:r>
              <w:rPr>
                <w:color w:val="000000"/>
              </w:rPr>
              <w:t>27 Jun 2003 p. </w:t>
            </w:r>
            <w:r>
              <w:t>2502</w:t>
            </w:r>
            <w:r>
              <w:noBreakHyphen/>
              <w:t>19</w:t>
            </w:r>
          </w:p>
        </w:tc>
        <w:tc>
          <w:tcPr>
            <w:tcW w:w="2722" w:type="dxa"/>
          </w:tcPr>
          <w:p>
            <w:pPr>
              <w:pStyle w:val="nTable"/>
              <w:spacing w:after="40"/>
            </w:pPr>
            <w:r>
              <w:t>1 Jul 2003 (see r. 2)</w:t>
            </w:r>
          </w:p>
        </w:tc>
      </w:tr>
      <w:tr>
        <w:trPr>
          <w:cantSplit/>
        </w:trPr>
        <w:tc>
          <w:tcPr>
            <w:tcW w:w="3090" w:type="dxa"/>
          </w:tcPr>
          <w:p>
            <w:pPr>
              <w:pStyle w:val="nTable"/>
              <w:spacing w:after="40"/>
              <w:rPr>
                <w:i/>
              </w:rPr>
            </w:pPr>
            <w:r>
              <w:rPr>
                <w:i/>
              </w:rPr>
              <w:t>Jetties Amendment Regulations (No. 2) 2004</w:t>
            </w:r>
          </w:p>
        </w:tc>
        <w:tc>
          <w:tcPr>
            <w:tcW w:w="1276" w:type="dxa"/>
          </w:tcPr>
          <w:p>
            <w:pPr>
              <w:pStyle w:val="nTable"/>
              <w:spacing w:after="40"/>
            </w:pPr>
            <w:r>
              <w:rPr>
                <w:color w:val="000000"/>
              </w:rPr>
              <w:t>25 Jun 2004 p. </w:t>
            </w:r>
            <w:r>
              <w:t>2270</w:t>
            </w:r>
            <w:r>
              <w:noBreakHyphen/>
              <w:t>87</w:t>
            </w:r>
          </w:p>
        </w:tc>
        <w:tc>
          <w:tcPr>
            <w:tcW w:w="2722" w:type="dxa"/>
          </w:tcPr>
          <w:p>
            <w:pPr>
              <w:pStyle w:val="nTable"/>
              <w:spacing w:after="40"/>
            </w:pPr>
            <w:r>
              <w:t>1 Jul 2004 (see r. 2)</w:t>
            </w:r>
          </w:p>
        </w:tc>
      </w:tr>
      <w:tr>
        <w:trPr>
          <w:cantSplit/>
        </w:trPr>
        <w:tc>
          <w:tcPr>
            <w:tcW w:w="3090" w:type="dxa"/>
          </w:tcPr>
          <w:p>
            <w:pPr>
              <w:pStyle w:val="nTable"/>
              <w:spacing w:after="40"/>
              <w:rPr>
                <w:i/>
              </w:rPr>
            </w:pPr>
            <w:r>
              <w:rPr>
                <w:i/>
              </w:rPr>
              <w:t>Jetties Amendment Regulations (No. 3 ) 2004</w:t>
            </w:r>
          </w:p>
        </w:tc>
        <w:tc>
          <w:tcPr>
            <w:tcW w:w="1276" w:type="dxa"/>
          </w:tcPr>
          <w:p>
            <w:pPr>
              <w:pStyle w:val="nTable"/>
              <w:spacing w:after="40"/>
            </w:pPr>
            <w:r>
              <w:t>24 Aug 2004 p. 3658</w:t>
            </w:r>
            <w:r>
              <w:noBreakHyphen/>
              <w:t>9</w:t>
            </w:r>
          </w:p>
        </w:tc>
        <w:tc>
          <w:tcPr>
            <w:tcW w:w="2722" w:type="dxa"/>
          </w:tcPr>
          <w:p>
            <w:pPr>
              <w:pStyle w:val="nTable"/>
              <w:spacing w:after="40"/>
            </w:pPr>
            <w:r>
              <w:t>24 Aug 2004</w:t>
            </w:r>
          </w:p>
        </w:tc>
      </w:tr>
      <w:tr>
        <w:trPr>
          <w:cantSplit/>
        </w:trPr>
        <w:tc>
          <w:tcPr>
            <w:tcW w:w="3090" w:type="dxa"/>
          </w:tcPr>
          <w:p>
            <w:pPr>
              <w:pStyle w:val="nTable"/>
              <w:spacing w:after="40"/>
              <w:rPr>
                <w:i/>
              </w:rPr>
            </w:pPr>
            <w:r>
              <w:rPr>
                <w:i/>
              </w:rPr>
              <w:t>Jetties Amendment Regulations 2004</w:t>
            </w:r>
          </w:p>
        </w:tc>
        <w:tc>
          <w:tcPr>
            <w:tcW w:w="1276" w:type="dxa"/>
          </w:tcPr>
          <w:p>
            <w:pPr>
              <w:pStyle w:val="nTable"/>
              <w:spacing w:after="40"/>
            </w:pPr>
            <w:r>
              <w:t>30 Dec 2004 p. 6953</w:t>
            </w:r>
          </w:p>
        </w:tc>
        <w:tc>
          <w:tcPr>
            <w:tcW w:w="2722" w:type="dxa"/>
          </w:tcPr>
          <w:p>
            <w:pPr>
              <w:pStyle w:val="nTable"/>
              <w:spacing w:after="40"/>
              <w:rPr>
                <w:rFonts w:ascii="Times" w:hAnsi="Times"/>
              </w:rPr>
            </w:pPr>
            <w:r>
              <w:t xml:space="preserve">1 Jan 2005 (see r. 2 and </w:t>
            </w:r>
            <w:r>
              <w:rPr>
                <w:i/>
              </w:rPr>
              <w:t>Gazette</w:t>
            </w:r>
            <w:r>
              <w:t xml:space="preserve"> 31 Dec 2004 p. 7130)</w:t>
            </w:r>
          </w:p>
        </w:tc>
      </w:tr>
      <w:tr>
        <w:trPr>
          <w:cantSplit/>
        </w:trPr>
        <w:tc>
          <w:tcPr>
            <w:tcW w:w="7088" w:type="dxa"/>
            <w:gridSpan w:val="3"/>
          </w:tcPr>
          <w:p>
            <w:pPr>
              <w:pStyle w:val="nTable"/>
              <w:spacing w:after="40"/>
            </w:pPr>
            <w:r>
              <w:rPr>
                <w:b/>
              </w:rPr>
              <w:t xml:space="preserve">Reprint 5: The </w:t>
            </w:r>
            <w:r>
              <w:rPr>
                <w:b/>
                <w:i/>
              </w:rPr>
              <w:t xml:space="preserve">Jetties Regulations 1940 </w:t>
            </w:r>
            <w:r>
              <w:rPr>
                <w:b/>
              </w:rPr>
              <w:t>as at 15 Apr 2005</w:t>
            </w:r>
            <w:r>
              <w:t xml:space="preserve"> (includes amendments listed above)</w:t>
            </w:r>
          </w:p>
        </w:tc>
      </w:tr>
      <w:tr>
        <w:trPr>
          <w:cantSplit/>
        </w:trPr>
        <w:tc>
          <w:tcPr>
            <w:tcW w:w="3090" w:type="dxa"/>
          </w:tcPr>
          <w:p>
            <w:pPr>
              <w:pStyle w:val="nTable"/>
              <w:spacing w:after="40"/>
              <w:rPr>
                <w:bCs/>
                <w:i/>
                <w:iCs/>
              </w:rPr>
            </w:pPr>
            <w:r>
              <w:rPr>
                <w:bCs/>
                <w:i/>
                <w:iCs/>
              </w:rPr>
              <w:t>Jetties Amendment Regulations (No. 2) 2005</w:t>
            </w:r>
          </w:p>
        </w:tc>
        <w:tc>
          <w:tcPr>
            <w:tcW w:w="1276" w:type="dxa"/>
          </w:tcPr>
          <w:p>
            <w:pPr>
              <w:pStyle w:val="nTable"/>
              <w:spacing w:after="40"/>
              <w:rPr>
                <w:bCs/>
              </w:rPr>
            </w:pPr>
            <w:r>
              <w:rPr>
                <w:bCs/>
              </w:rPr>
              <w:t>24 Jun 2005 p. 2813-47</w:t>
            </w:r>
          </w:p>
        </w:tc>
        <w:tc>
          <w:tcPr>
            <w:tcW w:w="2722" w:type="dxa"/>
          </w:tcPr>
          <w:p>
            <w:pPr>
              <w:pStyle w:val="nTable"/>
              <w:spacing w:after="40"/>
              <w:rPr>
                <w:bCs/>
              </w:rPr>
            </w:pPr>
            <w:r>
              <w:rPr>
                <w:bCs/>
              </w:rPr>
              <w:t>1 Jul 2005 (see r. 2)</w:t>
            </w:r>
          </w:p>
        </w:tc>
      </w:tr>
      <w:tr>
        <w:trPr>
          <w:cantSplit/>
        </w:trPr>
        <w:tc>
          <w:tcPr>
            <w:tcW w:w="3090" w:type="dxa"/>
          </w:tcPr>
          <w:p>
            <w:pPr>
              <w:pStyle w:val="nTable"/>
              <w:spacing w:after="40"/>
              <w:rPr>
                <w:bCs/>
                <w:i/>
                <w:iCs/>
              </w:rPr>
            </w:pPr>
            <w:r>
              <w:rPr>
                <w:bCs/>
                <w:i/>
                <w:iCs/>
              </w:rPr>
              <w:t>Jetties Amendment Regulations 2006</w:t>
            </w:r>
          </w:p>
        </w:tc>
        <w:tc>
          <w:tcPr>
            <w:tcW w:w="1276" w:type="dxa"/>
          </w:tcPr>
          <w:p>
            <w:pPr>
              <w:pStyle w:val="nTable"/>
              <w:spacing w:after="40"/>
              <w:rPr>
                <w:bCs/>
              </w:rPr>
            </w:pPr>
            <w:r>
              <w:rPr>
                <w:bCs/>
              </w:rPr>
              <w:t>23 Jun 2006 p. 2193</w:t>
            </w:r>
            <w:r>
              <w:rPr>
                <w:bCs/>
              </w:rPr>
              <w:noBreakHyphen/>
              <w:t>204</w:t>
            </w:r>
          </w:p>
        </w:tc>
        <w:tc>
          <w:tcPr>
            <w:tcW w:w="2722" w:type="dxa"/>
          </w:tcPr>
          <w:p>
            <w:pPr>
              <w:pStyle w:val="nTable"/>
              <w:spacing w:after="40"/>
              <w:rPr>
                <w:bCs/>
              </w:rPr>
            </w:pPr>
            <w:r>
              <w:rPr>
                <w:bCs/>
              </w:rPr>
              <w:t>1 Jul 2006 (see r. 2)</w:t>
            </w:r>
          </w:p>
        </w:tc>
      </w:tr>
      <w:tr>
        <w:trPr>
          <w:cantSplit/>
        </w:trPr>
        <w:tc>
          <w:tcPr>
            <w:tcW w:w="3090" w:type="dxa"/>
          </w:tcPr>
          <w:p>
            <w:pPr>
              <w:pStyle w:val="nTable"/>
              <w:spacing w:after="40"/>
              <w:rPr>
                <w:bCs/>
                <w:i/>
                <w:iCs/>
              </w:rPr>
            </w:pPr>
            <w:r>
              <w:rPr>
                <w:bCs/>
                <w:i/>
                <w:iCs/>
              </w:rPr>
              <w:t>Jetties Amendment Regulations 2007</w:t>
            </w:r>
          </w:p>
        </w:tc>
        <w:tc>
          <w:tcPr>
            <w:tcW w:w="1276" w:type="dxa"/>
          </w:tcPr>
          <w:p>
            <w:pPr>
              <w:pStyle w:val="nTable"/>
              <w:spacing w:after="40"/>
              <w:rPr>
                <w:bCs/>
              </w:rPr>
            </w:pPr>
            <w:r>
              <w:rPr>
                <w:bCs/>
              </w:rPr>
              <w:t>22 Jun 2007 p. 2903</w:t>
            </w:r>
            <w:r>
              <w:rPr>
                <w:bCs/>
              </w:rPr>
              <w:noBreakHyphen/>
              <w:t>40</w:t>
            </w:r>
          </w:p>
        </w:tc>
        <w:tc>
          <w:tcPr>
            <w:tcW w:w="2722" w:type="dxa"/>
          </w:tcPr>
          <w:p>
            <w:pPr>
              <w:pStyle w:val="nTable"/>
              <w:spacing w:after="40"/>
              <w:rPr>
                <w:bCs/>
              </w:rPr>
            </w:pPr>
            <w:r>
              <w:rPr>
                <w:bCs/>
                <w:snapToGrid w:val="0"/>
              </w:rPr>
              <w:t>r. 1 and 2: 22 Jun 2007 (see r. 2(a));</w:t>
            </w:r>
            <w:r>
              <w:rPr>
                <w:bCs/>
                <w:snapToGrid w:val="0"/>
              </w:rPr>
              <w:br/>
              <w:t>Regulations other than r. 1 and 2: 1 Jul 2007 (see r. 2(b)(ii))</w:t>
            </w:r>
          </w:p>
        </w:tc>
      </w:tr>
      <w:tr>
        <w:trPr>
          <w:cantSplit/>
        </w:trPr>
        <w:tc>
          <w:tcPr>
            <w:tcW w:w="7088" w:type="dxa"/>
            <w:gridSpan w:val="3"/>
          </w:tcPr>
          <w:p>
            <w:pPr>
              <w:pStyle w:val="nTable"/>
              <w:spacing w:after="40"/>
              <w:rPr>
                <w:bCs/>
                <w:snapToGrid w:val="0"/>
              </w:rPr>
            </w:pPr>
            <w:r>
              <w:rPr>
                <w:b/>
              </w:rPr>
              <w:t xml:space="preserve">Reprint 6: The </w:t>
            </w:r>
            <w:r>
              <w:rPr>
                <w:b/>
                <w:i/>
              </w:rPr>
              <w:t xml:space="preserve">Jetties Regulations 1940 </w:t>
            </w:r>
            <w:r>
              <w:rPr>
                <w:b/>
              </w:rPr>
              <w:t>as at 9 Nov 2007</w:t>
            </w:r>
            <w:r>
              <w:t xml:space="preserve"> (includes amendments listed above)</w:t>
            </w:r>
          </w:p>
        </w:tc>
      </w:tr>
      <w:tr>
        <w:trPr>
          <w:cantSplit/>
        </w:trPr>
        <w:tc>
          <w:tcPr>
            <w:tcW w:w="3090" w:type="dxa"/>
          </w:tcPr>
          <w:p>
            <w:pPr>
              <w:pStyle w:val="nTable"/>
              <w:spacing w:after="40"/>
              <w:rPr>
                <w:bCs/>
                <w:i/>
                <w:iCs/>
              </w:rPr>
            </w:pPr>
            <w:r>
              <w:rPr>
                <w:bCs/>
                <w:i/>
                <w:iCs/>
              </w:rPr>
              <w:t>Jetties Amendment Regulations (No. 2) 2007</w:t>
            </w:r>
          </w:p>
        </w:tc>
        <w:tc>
          <w:tcPr>
            <w:tcW w:w="1276" w:type="dxa"/>
          </w:tcPr>
          <w:p>
            <w:pPr>
              <w:pStyle w:val="nTable"/>
              <w:spacing w:after="40"/>
              <w:rPr>
                <w:bCs/>
              </w:rPr>
            </w:pPr>
            <w:r>
              <w:rPr>
                <w:bCs/>
              </w:rPr>
              <w:t>7 Dec 2007 p. 5983-4</w:t>
            </w:r>
          </w:p>
        </w:tc>
        <w:tc>
          <w:tcPr>
            <w:tcW w:w="2722" w:type="dxa"/>
          </w:tcPr>
          <w:p>
            <w:pPr>
              <w:pStyle w:val="nTable"/>
              <w:spacing w:after="40"/>
              <w:rPr>
                <w:bCs/>
              </w:rPr>
            </w:pPr>
            <w:r>
              <w:rPr>
                <w:bCs/>
              </w:rPr>
              <w:t>r. 1 and 2: 7 Dec 2007 (see r. 2(a));</w:t>
            </w:r>
            <w:r>
              <w:rPr>
                <w:bCs/>
              </w:rPr>
              <w:br/>
              <w:t>Regulations other than r. 1 and 2: 8 Dec 2007 (see r. 2(b))</w:t>
            </w:r>
          </w:p>
        </w:tc>
      </w:tr>
      <w:tr>
        <w:trPr>
          <w:cantSplit/>
        </w:trPr>
        <w:tc>
          <w:tcPr>
            <w:tcW w:w="3090" w:type="dxa"/>
          </w:tcPr>
          <w:p>
            <w:pPr>
              <w:pStyle w:val="nTable"/>
              <w:spacing w:after="40"/>
              <w:rPr>
                <w:bCs/>
                <w:i/>
                <w:iCs/>
              </w:rPr>
            </w:pPr>
            <w:r>
              <w:rPr>
                <w:bCs/>
                <w:i/>
                <w:iCs/>
              </w:rPr>
              <w:t>Jetties Amendment Regulations 2008</w:t>
            </w:r>
          </w:p>
        </w:tc>
        <w:tc>
          <w:tcPr>
            <w:tcW w:w="1276" w:type="dxa"/>
          </w:tcPr>
          <w:p>
            <w:pPr>
              <w:pStyle w:val="nTable"/>
              <w:spacing w:after="40"/>
              <w:rPr>
                <w:bCs/>
              </w:rPr>
            </w:pPr>
            <w:r>
              <w:rPr>
                <w:bCs/>
              </w:rPr>
              <w:t>8 Feb 2008 p. 314-15</w:t>
            </w:r>
          </w:p>
        </w:tc>
        <w:tc>
          <w:tcPr>
            <w:tcW w:w="2722" w:type="dxa"/>
          </w:tcPr>
          <w:p>
            <w:pPr>
              <w:pStyle w:val="nTable"/>
              <w:spacing w:after="40"/>
              <w:rPr>
                <w:bCs/>
              </w:rPr>
            </w:pPr>
            <w:r>
              <w:rPr>
                <w:bCs/>
              </w:rPr>
              <w:t>r. 1 and 2: 8 Feb 2008 (see r. 2(a));</w:t>
            </w:r>
            <w:r>
              <w:rPr>
                <w:bCs/>
              </w:rPr>
              <w:br/>
              <w:t>Regulations other than r. 1 and 2: 9 Feb 2008 (see r. 2(b))</w:t>
            </w:r>
          </w:p>
        </w:tc>
      </w:tr>
      <w:tr>
        <w:trPr>
          <w:cantSplit/>
        </w:trPr>
        <w:tc>
          <w:tcPr>
            <w:tcW w:w="3090" w:type="dxa"/>
          </w:tcPr>
          <w:p>
            <w:pPr>
              <w:pStyle w:val="nTable"/>
              <w:spacing w:after="40"/>
              <w:rPr>
                <w:bCs/>
                <w:i/>
                <w:iCs/>
              </w:rPr>
            </w:pPr>
            <w:r>
              <w:rPr>
                <w:bCs/>
                <w:i/>
                <w:iCs/>
              </w:rPr>
              <w:t>Jetties Amendment Regulations (No. 2) 2008</w:t>
            </w:r>
          </w:p>
        </w:tc>
        <w:tc>
          <w:tcPr>
            <w:tcW w:w="1276" w:type="dxa"/>
          </w:tcPr>
          <w:p>
            <w:pPr>
              <w:pStyle w:val="nTable"/>
              <w:spacing w:after="40"/>
              <w:rPr>
                <w:bCs/>
              </w:rPr>
            </w:pPr>
            <w:r>
              <w:rPr>
                <w:bCs/>
              </w:rPr>
              <w:t>1 Jul 2008 p. 3140</w:t>
            </w:r>
            <w:r>
              <w:rPr>
                <w:bCs/>
              </w:rPr>
              <w:noBreakHyphen/>
              <w:t>53</w:t>
            </w:r>
          </w:p>
        </w:tc>
        <w:tc>
          <w:tcPr>
            <w:tcW w:w="2722" w:type="dxa"/>
          </w:tcPr>
          <w:p>
            <w:pPr>
              <w:pStyle w:val="nTable"/>
              <w:spacing w:after="40"/>
              <w:rPr>
                <w:bCs/>
              </w:rPr>
            </w:pPr>
            <w:r>
              <w:rPr>
                <w:bCs/>
              </w:rPr>
              <w:t>r. 1 and 2: 1 Jul 2008 (see r. 2(a));</w:t>
            </w:r>
            <w:r>
              <w:rPr>
                <w:bCs/>
              </w:rPr>
              <w:br/>
              <w:t>Regulations other than r. 1 and 2: 1 Jul 2008 (see r. 2(b))</w:t>
            </w:r>
          </w:p>
        </w:tc>
      </w:tr>
      <w:tr>
        <w:trPr>
          <w:cantSplit/>
        </w:trPr>
        <w:tc>
          <w:tcPr>
            <w:tcW w:w="7088" w:type="dxa"/>
            <w:gridSpan w:val="3"/>
          </w:tcPr>
          <w:p>
            <w:pPr>
              <w:pStyle w:val="nTable"/>
              <w:spacing w:after="40"/>
              <w:rPr>
                <w:bCs/>
              </w:rPr>
            </w:pPr>
            <w:r>
              <w:rPr>
                <w:b/>
              </w:rPr>
              <w:t xml:space="preserve">Reprint 7:  The </w:t>
            </w:r>
            <w:r>
              <w:rPr>
                <w:b/>
                <w:i/>
              </w:rPr>
              <w:t xml:space="preserve">Jetties Regulations 1940 </w:t>
            </w:r>
            <w:r>
              <w:rPr>
                <w:b/>
              </w:rPr>
              <w:t xml:space="preserve">as at 13 Feb 2009 </w:t>
            </w:r>
            <w:r>
              <w:rPr>
                <w:bCs/>
              </w:rPr>
              <w:t xml:space="preserve">(includes amendments listed above) </w:t>
            </w:r>
          </w:p>
        </w:tc>
      </w:tr>
      <w:tr>
        <w:trPr>
          <w:cantSplit/>
        </w:trPr>
        <w:tc>
          <w:tcPr>
            <w:tcW w:w="3090" w:type="dxa"/>
          </w:tcPr>
          <w:p>
            <w:pPr>
              <w:pStyle w:val="nTable"/>
              <w:spacing w:after="40"/>
              <w:rPr>
                <w:bCs/>
                <w:i/>
                <w:iCs/>
              </w:rPr>
            </w:pPr>
            <w:r>
              <w:rPr>
                <w:bCs/>
                <w:i/>
                <w:iCs/>
              </w:rPr>
              <w:t>Jetties Amendment Regulations 2009</w:t>
            </w:r>
          </w:p>
        </w:tc>
        <w:tc>
          <w:tcPr>
            <w:tcW w:w="1276" w:type="dxa"/>
          </w:tcPr>
          <w:p>
            <w:pPr>
              <w:pStyle w:val="nTable"/>
              <w:spacing w:after="40"/>
              <w:rPr>
                <w:bCs/>
              </w:rPr>
            </w:pPr>
            <w:r>
              <w:rPr>
                <w:bCs/>
              </w:rPr>
              <w:t>23 Jun 2009 p. 2490-1</w:t>
            </w:r>
          </w:p>
        </w:tc>
        <w:tc>
          <w:tcPr>
            <w:tcW w:w="2722" w:type="dxa"/>
          </w:tcPr>
          <w:p>
            <w:pPr>
              <w:pStyle w:val="nTable"/>
              <w:spacing w:after="40"/>
              <w:rPr>
                <w:bCs/>
              </w:rPr>
            </w:pPr>
            <w:r>
              <w:rPr>
                <w:bCs/>
              </w:rPr>
              <w:t>r. 1 and 2: 23 Jun 2009 (see r. 2(a));</w:t>
            </w:r>
            <w:r>
              <w:rPr>
                <w:bCs/>
              </w:rPr>
              <w:br/>
              <w:t>Regulations other than r. 1 and 2: 24 Jun 2009 (see r. 2(b))</w:t>
            </w:r>
          </w:p>
        </w:tc>
      </w:tr>
      <w:tr>
        <w:trPr>
          <w:cantSplit/>
        </w:trPr>
        <w:tc>
          <w:tcPr>
            <w:tcW w:w="3090" w:type="dxa"/>
          </w:tcPr>
          <w:p>
            <w:pPr>
              <w:pStyle w:val="nTable"/>
              <w:spacing w:after="40"/>
              <w:rPr>
                <w:bCs/>
                <w:i/>
                <w:iCs/>
              </w:rPr>
            </w:pPr>
            <w:r>
              <w:rPr>
                <w:bCs/>
                <w:i/>
                <w:iCs/>
              </w:rPr>
              <w:t>Jetties Amendment Regulations (No. 2) 2009</w:t>
            </w:r>
          </w:p>
        </w:tc>
        <w:tc>
          <w:tcPr>
            <w:tcW w:w="1276" w:type="dxa"/>
          </w:tcPr>
          <w:p>
            <w:pPr>
              <w:pStyle w:val="nTable"/>
              <w:spacing w:after="40"/>
              <w:rPr>
                <w:bCs/>
              </w:rPr>
            </w:pPr>
            <w:r>
              <w:rPr>
                <w:bCs/>
              </w:rPr>
              <w:t>31 Jul 2009 p. 3071-97</w:t>
            </w:r>
          </w:p>
        </w:tc>
        <w:tc>
          <w:tcPr>
            <w:tcW w:w="2722" w:type="dxa"/>
          </w:tcPr>
          <w:p>
            <w:pPr>
              <w:pStyle w:val="nTable"/>
              <w:spacing w:after="40"/>
              <w:rPr>
                <w:bCs/>
              </w:rPr>
            </w:pPr>
            <w:r>
              <w:rPr>
                <w:bCs/>
              </w:rPr>
              <w:t>r. 1 and 2: 31 Jul 2009 (see r. 2(a));</w:t>
            </w:r>
            <w:r>
              <w:rPr>
                <w:bCs/>
              </w:rPr>
              <w:br/>
              <w:t>Regulations other than r. 1 and 2: 1 Aug 2009 (see r. 2(b))</w:t>
            </w:r>
          </w:p>
        </w:tc>
      </w:tr>
      <w:tr>
        <w:trPr>
          <w:cantSplit/>
        </w:trPr>
        <w:tc>
          <w:tcPr>
            <w:tcW w:w="3090" w:type="dxa"/>
          </w:tcPr>
          <w:p>
            <w:pPr>
              <w:pStyle w:val="nTable"/>
              <w:spacing w:after="40"/>
              <w:rPr>
                <w:bCs/>
                <w:i/>
                <w:iCs/>
              </w:rPr>
            </w:pPr>
            <w:r>
              <w:rPr>
                <w:bCs/>
                <w:i/>
                <w:iCs/>
              </w:rPr>
              <w:t>Jetties Amendment Regulations 2010</w:t>
            </w:r>
          </w:p>
        </w:tc>
        <w:tc>
          <w:tcPr>
            <w:tcW w:w="1276" w:type="dxa"/>
          </w:tcPr>
          <w:p>
            <w:pPr>
              <w:pStyle w:val="nTable"/>
              <w:spacing w:after="40"/>
              <w:rPr>
                <w:bCs/>
              </w:rPr>
            </w:pPr>
            <w:r>
              <w:rPr>
                <w:bCs/>
              </w:rPr>
              <w:t>16 Jul 2010 p. 3309-54</w:t>
            </w:r>
          </w:p>
        </w:tc>
        <w:tc>
          <w:tcPr>
            <w:tcW w:w="2722" w:type="dxa"/>
          </w:tcPr>
          <w:p>
            <w:pPr>
              <w:pStyle w:val="nTable"/>
              <w:spacing w:after="40"/>
              <w:rPr>
                <w:bCs/>
              </w:rPr>
            </w:pPr>
            <w:r>
              <w:rPr>
                <w:bCs/>
              </w:rPr>
              <w:t>r. 1 and 2: 16 Jul 2010 (see r. 2(a));</w:t>
            </w:r>
            <w:r>
              <w:rPr>
                <w:bCs/>
              </w:rPr>
              <w:br/>
              <w:t>Regulations other than r. 1 and 2: 17 Jul 2010 (see r. 2(b))</w:t>
            </w:r>
          </w:p>
        </w:tc>
      </w:tr>
      <w:tr>
        <w:trPr>
          <w:cantSplit/>
        </w:trPr>
        <w:tc>
          <w:tcPr>
            <w:tcW w:w="3090" w:type="dxa"/>
          </w:tcPr>
          <w:p>
            <w:pPr>
              <w:pStyle w:val="nTable"/>
              <w:spacing w:after="40"/>
              <w:rPr>
                <w:bCs/>
                <w:i/>
                <w:iCs/>
              </w:rPr>
            </w:pPr>
            <w:r>
              <w:rPr>
                <w:bCs/>
                <w:i/>
                <w:iCs/>
              </w:rPr>
              <w:t>Jetties Amendment Regulations 2011</w:t>
            </w:r>
          </w:p>
        </w:tc>
        <w:tc>
          <w:tcPr>
            <w:tcW w:w="1276" w:type="dxa"/>
          </w:tcPr>
          <w:p>
            <w:pPr>
              <w:pStyle w:val="nTable"/>
              <w:spacing w:after="40"/>
              <w:rPr>
                <w:rFonts w:ascii="Arial" w:hAnsi="Arial"/>
                <w:bCs/>
              </w:rPr>
            </w:pPr>
            <w:r>
              <w:rPr>
                <w:bCs/>
              </w:rPr>
              <w:t>21 Jun 2011 p. 2265</w:t>
            </w:r>
            <w:r>
              <w:rPr>
                <w:bCs/>
              </w:rPr>
              <w:noBreakHyphen/>
              <w:t>303</w:t>
            </w:r>
          </w:p>
        </w:tc>
        <w:tc>
          <w:tcPr>
            <w:tcW w:w="2722" w:type="dxa"/>
          </w:tcPr>
          <w:p>
            <w:pPr>
              <w:pStyle w:val="nTable"/>
              <w:spacing w:after="40"/>
              <w:rPr>
                <w:bCs/>
              </w:rPr>
            </w:pPr>
            <w:r>
              <w:rPr>
                <w:bCs/>
              </w:rPr>
              <w:t>r. 1 and 2: 21 Jun 2011 (see r. 2(a));</w:t>
            </w:r>
            <w:r>
              <w:rPr>
                <w:bCs/>
              </w:rPr>
              <w:br/>
              <w:t>Regulations other than r. 1 and 2: 1 Jul 2011 (see r. 2(b))</w:t>
            </w:r>
          </w:p>
        </w:tc>
      </w:tr>
      <w:tr>
        <w:trPr>
          <w:cantSplit/>
        </w:trPr>
        <w:tc>
          <w:tcPr>
            <w:tcW w:w="3090" w:type="dxa"/>
          </w:tcPr>
          <w:p>
            <w:pPr>
              <w:pStyle w:val="nTable"/>
              <w:spacing w:after="40"/>
              <w:rPr>
                <w:bCs/>
                <w:i/>
                <w:iCs/>
              </w:rPr>
            </w:pPr>
            <w:r>
              <w:rPr>
                <w:bCs/>
                <w:i/>
                <w:iCs/>
              </w:rPr>
              <w:t>Jetties Amendment Regulations 2012</w:t>
            </w:r>
          </w:p>
        </w:tc>
        <w:tc>
          <w:tcPr>
            <w:tcW w:w="1276" w:type="dxa"/>
          </w:tcPr>
          <w:p>
            <w:pPr>
              <w:pStyle w:val="nTable"/>
              <w:spacing w:after="40"/>
              <w:rPr>
                <w:bCs/>
              </w:rPr>
            </w:pPr>
            <w:r>
              <w:rPr>
                <w:bCs/>
              </w:rPr>
              <w:t>13 Jul 2012 p. 3173</w:t>
            </w:r>
            <w:r>
              <w:rPr>
                <w:bCs/>
              </w:rPr>
              <w:noBreakHyphen/>
              <w:t>214</w:t>
            </w:r>
          </w:p>
        </w:tc>
        <w:tc>
          <w:tcPr>
            <w:tcW w:w="2722" w:type="dxa"/>
          </w:tcPr>
          <w:p>
            <w:pPr>
              <w:pStyle w:val="nTable"/>
              <w:spacing w:after="40"/>
              <w:rPr>
                <w:bCs/>
              </w:rPr>
            </w:pPr>
            <w:r>
              <w:rPr>
                <w:bCs/>
              </w:rPr>
              <w:t>r. 1 and 2: 13 Jul 2012 (see r. 2(a));</w:t>
            </w:r>
            <w:r>
              <w:rPr>
                <w:bCs/>
              </w:rPr>
              <w:br/>
              <w:t>Regulations other than r. 1 and 2: 14 Jul 2012 (see r. 2(b))</w:t>
            </w:r>
          </w:p>
        </w:tc>
      </w:tr>
      <w:tr>
        <w:trPr>
          <w:cantSplit/>
        </w:trPr>
        <w:tc>
          <w:tcPr>
            <w:tcW w:w="3090" w:type="dxa"/>
          </w:tcPr>
          <w:p>
            <w:pPr>
              <w:pStyle w:val="nTable"/>
              <w:spacing w:after="40"/>
              <w:rPr>
                <w:bCs/>
                <w:i/>
                <w:iCs/>
              </w:rPr>
            </w:pPr>
            <w:r>
              <w:rPr>
                <w:bCs/>
                <w:i/>
                <w:iCs/>
              </w:rPr>
              <w:t>Jetties Amendment Regulations (No. 2) 2012</w:t>
            </w:r>
          </w:p>
        </w:tc>
        <w:tc>
          <w:tcPr>
            <w:tcW w:w="1276" w:type="dxa"/>
          </w:tcPr>
          <w:p>
            <w:pPr>
              <w:pStyle w:val="nTable"/>
              <w:spacing w:after="40"/>
              <w:rPr>
                <w:bCs/>
              </w:rPr>
            </w:pPr>
            <w:r>
              <w:rPr>
                <w:bCs/>
              </w:rPr>
              <w:t>23 Oct 2012 p. 5057</w:t>
            </w:r>
          </w:p>
        </w:tc>
        <w:tc>
          <w:tcPr>
            <w:tcW w:w="2722" w:type="dxa"/>
          </w:tcPr>
          <w:p>
            <w:pPr>
              <w:pStyle w:val="nTable"/>
              <w:spacing w:after="40"/>
              <w:rPr>
                <w:bCs/>
              </w:rPr>
            </w:pPr>
            <w:r>
              <w:rPr>
                <w:bCs/>
                <w:snapToGrid w:val="0"/>
              </w:rPr>
              <w:t>r. 1 and 2: 23 Oct 2012 (see r. 2(a));</w:t>
            </w:r>
            <w:r>
              <w:rPr>
                <w:bCs/>
                <w:snapToGrid w:val="0"/>
              </w:rPr>
              <w:br/>
              <w:t>Regulations other than r. 1 and 2: 24 Oct 2012 (see r. 2(b))</w:t>
            </w:r>
          </w:p>
        </w:tc>
      </w:tr>
      <w:tr>
        <w:trPr>
          <w:cantSplit/>
        </w:trPr>
        <w:tc>
          <w:tcPr>
            <w:tcW w:w="3090" w:type="dxa"/>
          </w:tcPr>
          <w:p>
            <w:pPr>
              <w:pStyle w:val="nTable"/>
              <w:spacing w:after="40"/>
              <w:rPr>
                <w:bCs/>
                <w:i/>
                <w:iCs/>
              </w:rPr>
            </w:pPr>
            <w:r>
              <w:rPr>
                <w:bCs/>
                <w:i/>
                <w:iCs/>
              </w:rPr>
              <w:t>Jetties Amendment Regulations 2013</w:t>
            </w:r>
          </w:p>
        </w:tc>
        <w:tc>
          <w:tcPr>
            <w:tcW w:w="1276" w:type="dxa"/>
          </w:tcPr>
          <w:p>
            <w:pPr>
              <w:pStyle w:val="nTable"/>
              <w:spacing w:after="40"/>
              <w:rPr>
                <w:bCs/>
              </w:rPr>
            </w:pPr>
            <w:r>
              <w:rPr>
                <w:bCs/>
              </w:rPr>
              <w:t>7 May 2013 p. 1918-23</w:t>
            </w:r>
          </w:p>
        </w:tc>
        <w:tc>
          <w:tcPr>
            <w:tcW w:w="2722" w:type="dxa"/>
          </w:tcPr>
          <w:p>
            <w:pPr>
              <w:pStyle w:val="nTable"/>
              <w:spacing w:after="40"/>
              <w:rPr>
                <w:rFonts w:ascii="Arial" w:hAnsi="Arial"/>
                <w:bCs/>
                <w:snapToGrid w:val="0"/>
              </w:rPr>
            </w:pPr>
            <w:r>
              <w:rPr>
                <w:bCs/>
                <w:snapToGrid w:val="0"/>
              </w:rPr>
              <w:t>r. 1 and 2: 7 May 2013 (see r. 2(a));</w:t>
            </w:r>
            <w:r>
              <w:rPr>
                <w:bCs/>
                <w:snapToGrid w:val="0"/>
              </w:rPr>
              <w:br/>
              <w:t>Regulations other than r. 1 and 2: 8 May 2013 (see r. 2(b))</w:t>
            </w:r>
          </w:p>
        </w:tc>
      </w:tr>
      <w:tr>
        <w:trPr>
          <w:cantSplit/>
        </w:trPr>
        <w:tc>
          <w:tcPr>
            <w:tcW w:w="3090" w:type="dxa"/>
          </w:tcPr>
          <w:p>
            <w:pPr>
              <w:pStyle w:val="nTable"/>
              <w:spacing w:after="40"/>
              <w:rPr>
                <w:bCs/>
                <w:i/>
                <w:iCs/>
              </w:rPr>
            </w:pPr>
            <w:r>
              <w:rPr>
                <w:bCs/>
                <w:i/>
                <w:iCs/>
              </w:rPr>
              <w:t>Jetties Amendment Regulations (No. 2) 2013</w:t>
            </w:r>
          </w:p>
        </w:tc>
        <w:tc>
          <w:tcPr>
            <w:tcW w:w="1276" w:type="dxa"/>
          </w:tcPr>
          <w:p>
            <w:pPr>
              <w:pStyle w:val="nTable"/>
              <w:spacing w:after="40"/>
              <w:rPr>
                <w:rFonts w:ascii="Arial" w:hAnsi="Arial"/>
                <w:bCs/>
              </w:rPr>
            </w:pPr>
            <w:r>
              <w:rPr>
                <w:bCs/>
              </w:rPr>
              <w:t>28 Jun 2013 p. 2831</w:t>
            </w:r>
            <w:r>
              <w:rPr>
                <w:bCs/>
              </w:rPr>
              <w:noBreakHyphen/>
              <w:t>85</w:t>
            </w:r>
          </w:p>
        </w:tc>
        <w:tc>
          <w:tcPr>
            <w:tcW w:w="2722" w:type="dxa"/>
          </w:tcPr>
          <w:p>
            <w:pPr>
              <w:pStyle w:val="nTable"/>
              <w:spacing w:after="40"/>
              <w:rPr>
                <w:rFonts w:ascii="Arial" w:hAnsi="Arial"/>
                <w:bCs/>
                <w:snapToGrid w:val="0"/>
              </w:rPr>
            </w:pPr>
            <w:r>
              <w:rPr>
                <w:bCs/>
                <w:snapToGrid w:val="0"/>
              </w:rPr>
              <w:t>r. 1 and 2: 28 Jun 2013 (see r. 2(a));</w:t>
            </w:r>
            <w:r>
              <w:rPr>
                <w:bCs/>
                <w:snapToGrid w:val="0"/>
              </w:rPr>
              <w:br/>
              <w:t>Regulations other than r. 1 and 2: 1 Jul 2013 (see r. 2(b))</w:t>
            </w:r>
          </w:p>
        </w:tc>
      </w:tr>
      <w:tr>
        <w:trPr>
          <w:cantSplit/>
        </w:trPr>
        <w:tc>
          <w:tcPr>
            <w:tcW w:w="7088" w:type="dxa"/>
            <w:gridSpan w:val="3"/>
            <w:shd w:val="clear" w:color="auto" w:fill="auto"/>
          </w:tcPr>
          <w:p>
            <w:pPr>
              <w:pStyle w:val="nTable"/>
              <w:spacing w:after="40"/>
              <w:rPr>
                <w:rFonts w:ascii="Arial" w:hAnsi="Arial"/>
                <w:b/>
                <w:bCs/>
                <w:snapToGrid w:val="0"/>
              </w:rPr>
            </w:pPr>
            <w:r>
              <w:rPr>
                <w:b/>
              </w:rPr>
              <w:t xml:space="preserve">Reprint 8:  The </w:t>
            </w:r>
            <w:r>
              <w:rPr>
                <w:b/>
                <w:i/>
              </w:rPr>
              <w:t xml:space="preserve">Jetties Regulations 1940 </w:t>
            </w:r>
            <w:r>
              <w:rPr>
                <w:b/>
              </w:rPr>
              <w:t xml:space="preserve">as at 11 Oct 2013 </w:t>
            </w:r>
            <w:r>
              <w:rPr>
                <w:bCs/>
              </w:rPr>
              <w:t>(includes amendments listed above)</w:t>
            </w:r>
          </w:p>
        </w:tc>
      </w:tr>
      <w:tr>
        <w:trPr>
          <w:cantSplit/>
        </w:trPr>
        <w:tc>
          <w:tcPr>
            <w:tcW w:w="3090" w:type="dxa"/>
          </w:tcPr>
          <w:p>
            <w:pPr>
              <w:pStyle w:val="nTable"/>
              <w:spacing w:after="40"/>
              <w:rPr>
                <w:bCs/>
                <w:i/>
                <w:iCs/>
              </w:rPr>
            </w:pPr>
            <w:r>
              <w:rPr>
                <w:bCs/>
                <w:i/>
                <w:iCs/>
              </w:rPr>
              <w:t>Jetties Amendment Regulations 2014</w:t>
            </w:r>
          </w:p>
        </w:tc>
        <w:tc>
          <w:tcPr>
            <w:tcW w:w="1276" w:type="dxa"/>
          </w:tcPr>
          <w:p>
            <w:pPr>
              <w:pStyle w:val="nTable"/>
              <w:spacing w:after="40"/>
              <w:rPr>
                <w:rFonts w:ascii="Arial" w:hAnsi="Arial"/>
                <w:bCs/>
              </w:rPr>
            </w:pPr>
            <w:r>
              <w:rPr>
                <w:bCs/>
              </w:rPr>
              <w:t>7 Feb 2014 p. 287</w:t>
            </w:r>
            <w:r>
              <w:rPr>
                <w:bCs/>
              </w:rPr>
              <w:noBreakHyphen/>
              <w:t>9</w:t>
            </w:r>
          </w:p>
        </w:tc>
        <w:tc>
          <w:tcPr>
            <w:tcW w:w="2722" w:type="dxa"/>
          </w:tcPr>
          <w:p>
            <w:pPr>
              <w:pStyle w:val="nTable"/>
              <w:spacing w:after="40"/>
              <w:rPr>
                <w:rFonts w:ascii="Arial" w:hAnsi="Arial"/>
                <w:bCs/>
                <w:snapToGrid w:val="0"/>
              </w:rPr>
            </w:pPr>
            <w:r>
              <w:rPr>
                <w:bCs/>
                <w:snapToGrid w:val="0"/>
              </w:rPr>
              <w:t>r. 1 and 2: 7 Feb 2014 (see r. 2(a));</w:t>
            </w:r>
            <w:r>
              <w:rPr>
                <w:bCs/>
                <w:snapToGrid w:val="0"/>
              </w:rPr>
              <w:br/>
              <w:t>Regulations other than r. 1 and 2: 8 Feb 2014 (see r. 2(b))</w:t>
            </w:r>
          </w:p>
        </w:tc>
      </w:tr>
      <w:tr>
        <w:trPr>
          <w:cantSplit/>
        </w:trPr>
        <w:tc>
          <w:tcPr>
            <w:tcW w:w="3090" w:type="dxa"/>
          </w:tcPr>
          <w:p>
            <w:pPr>
              <w:pStyle w:val="nTable"/>
              <w:spacing w:after="40"/>
              <w:rPr>
                <w:bCs/>
                <w:iCs/>
                <w:vertAlign w:val="superscript"/>
              </w:rPr>
            </w:pPr>
            <w:r>
              <w:rPr>
                <w:bCs/>
                <w:i/>
                <w:iCs/>
              </w:rPr>
              <w:t>Jetties Amendment Regulations (No. 2) 2014 </w:t>
            </w:r>
            <w:r>
              <w:rPr>
                <w:bCs/>
                <w:iCs/>
                <w:vertAlign w:val="superscript"/>
              </w:rPr>
              <w:t>11</w:t>
            </w:r>
          </w:p>
        </w:tc>
        <w:tc>
          <w:tcPr>
            <w:tcW w:w="1276" w:type="dxa"/>
          </w:tcPr>
          <w:p>
            <w:pPr>
              <w:pStyle w:val="nTable"/>
              <w:spacing w:after="40"/>
              <w:rPr>
                <w:bCs/>
              </w:rPr>
            </w:pPr>
            <w:r>
              <w:rPr>
                <w:bCs/>
              </w:rPr>
              <w:t>25 Jul 2014 p. 2607-61</w:t>
            </w:r>
          </w:p>
        </w:tc>
        <w:tc>
          <w:tcPr>
            <w:tcW w:w="2722" w:type="dxa"/>
          </w:tcPr>
          <w:p>
            <w:pPr>
              <w:pStyle w:val="nTable"/>
              <w:spacing w:after="40"/>
              <w:rPr>
                <w:bCs/>
                <w:snapToGrid w:val="0"/>
              </w:rPr>
            </w:pPr>
            <w:r>
              <w:rPr>
                <w:bCs/>
                <w:snapToGrid w:val="0"/>
              </w:rPr>
              <w:t>r. 1 and 2: 25 Jul 2014 (see r. 2(a));</w:t>
            </w:r>
            <w:r>
              <w:rPr>
                <w:bCs/>
                <w:snapToGrid w:val="0"/>
              </w:rPr>
              <w:br/>
              <w:t>Regulations other than r. 1 and 2: 1 Aug 2014 (see r. 2(b))</w:t>
            </w:r>
          </w:p>
        </w:tc>
      </w:tr>
      <w:tr>
        <w:trPr>
          <w:cantSplit/>
        </w:trPr>
        <w:tc>
          <w:tcPr>
            <w:tcW w:w="3090" w:type="dxa"/>
          </w:tcPr>
          <w:p>
            <w:pPr>
              <w:pStyle w:val="nTable"/>
              <w:spacing w:after="40"/>
              <w:rPr>
                <w:bCs/>
                <w:i/>
                <w:iCs/>
              </w:rPr>
            </w:pPr>
            <w:r>
              <w:rPr>
                <w:bCs/>
                <w:i/>
                <w:iCs/>
              </w:rPr>
              <w:t>Jetties Amendment Regulations (No. 4) 2014</w:t>
            </w:r>
          </w:p>
        </w:tc>
        <w:tc>
          <w:tcPr>
            <w:tcW w:w="1276" w:type="dxa"/>
          </w:tcPr>
          <w:p>
            <w:pPr>
              <w:pStyle w:val="nTable"/>
              <w:spacing w:after="40"/>
              <w:rPr>
                <w:bCs/>
              </w:rPr>
            </w:pPr>
            <w:r>
              <w:rPr>
                <w:bCs/>
              </w:rPr>
              <w:t>4 Nov 2014 p. 4204</w:t>
            </w:r>
            <w:r>
              <w:rPr>
                <w:bCs/>
              </w:rPr>
              <w:noBreakHyphen/>
              <w:t>5</w:t>
            </w:r>
          </w:p>
        </w:tc>
        <w:tc>
          <w:tcPr>
            <w:tcW w:w="2722" w:type="dxa"/>
          </w:tcPr>
          <w:p>
            <w:pPr>
              <w:pStyle w:val="nTable"/>
              <w:spacing w:after="40"/>
              <w:rPr>
                <w:bCs/>
                <w:snapToGrid w:val="0"/>
              </w:rPr>
            </w:pPr>
            <w:r>
              <w:rPr>
                <w:bCs/>
                <w:snapToGrid w:val="0"/>
              </w:rPr>
              <w:t>r. 1 and 2: 4 Nov 2014 (see r. 2(a));</w:t>
            </w:r>
            <w:r>
              <w:rPr>
                <w:bCs/>
                <w:snapToGrid w:val="0"/>
              </w:rPr>
              <w:br/>
              <w:t>Regulations other than r. 1 and 2: 5 Nov 2014 (see r. 2(b))</w:t>
            </w:r>
          </w:p>
        </w:tc>
      </w:tr>
      <w:tr>
        <w:trPr>
          <w:cantSplit/>
        </w:trPr>
        <w:tc>
          <w:tcPr>
            <w:tcW w:w="3090" w:type="dxa"/>
            <w:shd w:val="clear" w:color="auto" w:fill="auto"/>
          </w:tcPr>
          <w:p>
            <w:pPr>
              <w:pStyle w:val="nTable"/>
              <w:spacing w:after="40"/>
              <w:rPr>
                <w:bCs/>
                <w:i/>
                <w:iCs/>
              </w:rPr>
            </w:pPr>
            <w:r>
              <w:rPr>
                <w:bCs/>
                <w:i/>
                <w:iCs/>
              </w:rPr>
              <w:t>Jetties Amendment Regulations 2015</w:t>
            </w:r>
          </w:p>
        </w:tc>
        <w:tc>
          <w:tcPr>
            <w:tcW w:w="1276" w:type="dxa"/>
            <w:shd w:val="clear" w:color="auto" w:fill="auto"/>
          </w:tcPr>
          <w:p>
            <w:pPr>
              <w:pStyle w:val="nTable"/>
              <w:spacing w:after="40"/>
              <w:rPr>
                <w:bCs/>
              </w:rPr>
            </w:pPr>
            <w:r>
              <w:rPr>
                <w:bCs/>
              </w:rPr>
              <w:t>22 Jul 2015 p. 2951</w:t>
            </w:r>
            <w:r>
              <w:rPr>
                <w:bCs/>
              </w:rPr>
              <w:noBreakHyphen/>
              <w:t>95</w:t>
            </w:r>
          </w:p>
        </w:tc>
        <w:tc>
          <w:tcPr>
            <w:tcW w:w="2722" w:type="dxa"/>
            <w:shd w:val="clear" w:color="auto" w:fill="auto"/>
          </w:tcPr>
          <w:p>
            <w:pPr>
              <w:pStyle w:val="nTable"/>
              <w:spacing w:after="40"/>
              <w:rPr>
                <w:bCs/>
                <w:snapToGrid w:val="0"/>
              </w:rPr>
            </w:pPr>
            <w:r>
              <w:rPr>
                <w:bCs/>
                <w:snapToGrid w:val="0"/>
              </w:rPr>
              <w:t xml:space="preserve">r. 1 and 2: </w:t>
            </w:r>
            <w:r>
              <w:rPr>
                <w:bCs/>
              </w:rPr>
              <w:t>22 Jul 2015</w:t>
            </w:r>
            <w:r>
              <w:rPr>
                <w:bCs/>
                <w:snapToGrid w:val="0"/>
              </w:rPr>
              <w:t xml:space="preserve"> (see r. 2(a));</w:t>
            </w:r>
            <w:r>
              <w:rPr>
                <w:bCs/>
                <w:snapToGrid w:val="0"/>
              </w:rPr>
              <w:br/>
              <w:t>Regulations other than r. 1 and 2: 1 Aug 2015 (see r. 2(b))</w:t>
            </w:r>
          </w:p>
        </w:tc>
      </w:tr>
      <w:tr>
        <w:trPr>
          <w:cantSplit/>
        </w:trPr>
        <w:tc>
          <w:tcPr>
            <w:tcW w:w="7088" w:type="dxa"/>
            <w:gridSpan w:val="3"/>
            <w:shd w:val="clear" w:color="auto" w:fill="auto"/>
          </w:tcPr>
          <w:p>
            <w:pPr>
              <w:pStyle w:val="nTable"/>
              <w:spacing w:after="40"/>
              <w:rPr>
                <w:bCs/>
                <w:snapToGrid w:val="0"/>
              </w:rPr>
            </w:pPr>
            <w:r>
              <w:rPr>
                <w:b/>
                <w:bCs/>
                <w:snapToGrid w:val="0"/>
              </w:rPr>
              <w:t xml:space="preserve">Reprint 9: The </w:t>
            </w:r>
            <w:r>
              <w:rPr>
                <w:b/>
                <w:bCs/>
                <w:i/>
                <w:noProof/>
                <w:snapToGrid w:val="0"/>
              </w:rPr>
              <w:t>Jetties Regulations 1940</w:t>
            </w:r>
            <w:r>
              <w:rPr>
                <w:b/>
                <w:bCs/>
                <w:snapToGrid w:val="0"/>
              </w:rPr>
              <w:t xml:space="preserve"> as at 5 Feb 2016</w:t>
            </w:r>
            <w:r>
              <w:rPr>
                <w:bCs/>
                <w:snapToGrid w:val="0"/>
              </w:rPr>
              <w:t xml:space="preserve"> (includes amendments listed above)</w:t>
            </w:r>
          </w:p>
        </w:tc>
      </w:tr>
      <w:tr>
        <w:trPr>
          <w:cantSplit/>
        </w:trPr>
        <w:tc>
          <w:tcPr>
            <w:tcW w:w="3090" w:type="dxa"/>
            <w:tcBorders>
              <w:bottom w:val="single" w:sz="4" w:space="0" w:color="auto"/>
            </w:tcBorders>
            <w:shd w:val="clear" w:color="auto" w:fill="auto"/>
          </w:tcPr>
          <w:p>
            <w:pPr>
              <w:pStyle w:val="nTable"/>
              <w:spacing w:after="40"/>
              <w:rPr>
                <w:bCs/>
                <w:i/>
                <w:iCs/>
              </w:rPr>
            </w:pPr>
            <w:r>
              <w:rPr>
                <w:bCs/>
                <w:i/>
                <w:iCs/>
              </w:rPr>
              <w:t>Jetties Amendment Regulations 2016</w:t>
            </w:r>
          </w:p>
        </w:tc>
        <w:tc>
          <w:tcPr>
            <w:tcW w:w="1276" w:type="dxa"/>
            <w:tcBorders>
              <w:bottom w:val="single" w:sz="4" w:space="0" w:color="auto"/>
            </w:tcBorders>
            <w:shd w:val="clear" w:color="auto" w:fill="auto"/>
          </w:tcPr>
          <w:p>
            <w:pPr>
              <w:pStyle w:val="nTable"/>
              <w:spacing w:after="40"/>
              <w:rPr>
                <w:bCs/>
              </w:rPr>
            </w:pPr>
            <w:r>
              <w:rPr>
                <w:bCs/>
              </w:rPr>
              <w:t>5 Apr 2016 p. 1022</w:t>
            </w:r>
            <w:r>
              <w:rPr>
                <w:bCs/>
              </w:rPr>
              <w:noBreakHyphen/>
              <w:t>5</w:t>
            </w:r>
          </w:p>
        </w:tc>
        <w:tc>
          <w:tcPr>
            <w:tcW w:w="2722" w:type="dxa"/>
            <w:tcBorders>
              <w:bottom w:val="single" w:sz="4" w:space="0" w:color="auto"/>
            </w:tcBorders>
            <w:shd w:val="clear" w:color="auto" w:fill="auto"/>
          </w:tcPr>
          <w:p>
            <w:pPr>
              <w:pStyle w:val="nTable"/>
              <w:spacing w:after="40"/>
              <w:rPr>
                <w:bCs/>
                <w:snapToGrid w:val="0"/>
              </w:rPr>
            </w:pPr>
            <w:r>
              <w:rPr>
                <w:bCs/>
                <w:snapToGrid w:val="0"/>
              </w:rPr>
              <w:t xml:space="preserve">r. 1 and 2: </w:t>
            </w:r>
            <w:r>
              <w:rPr>
                <w:bCs/>
              </w:rPr>
              <w:t>5 Apr 2016</w:t>
            </w:r>
            <w:r>
              <w:rPr>
                <w:bCs/>
                <w:snapToGrid w:val="0"/>
              </w:rPr>
              <w:t xml:space="preserve"> (see r. 2(a));</w:t>
            </w:r>
            <w:r>
              <w:rPr>
                <w:bCs/>
                <w:snapToGrid w:val="0"/>
              </w:rPr>
              <w:br/>
              <w:t xml:space="preserve">Regulations other than r. 1 and 2: </w:t>
            </w:r>
            <w:r>
              <w:rPr>
                <w:bCs/>
              </w:rPr>
              <w:t>6 Apr 2016</w:t>
            </w:r>
            <w:r>
              <w:rPr>
                <w:bCs/>
                <w:snapToGrid w:val="0"/>
              </w:rPr>
              <w:t xml:space="preserve"> (see r. 2(b))</w:t>
            </w:r>
          </w:p>
        </w:tc>
      </w:tr>
    </w:tbl>
    <w:p>
      <w:pPr>
        <w:pStyle w:val="nSubsection"/>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12" w:name="_Toc448479871"/>
      <w:r>
        <w:t>Provisions that have not come into operation</w:t>
      </w:r>
      <w:bookmarkEnd w:id="312"/>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Gazettal</w:t>
            </w:r>
          </w:p>
        </w:tc>
        <w:tc>
          <w:tcPr>
            <w:tcW w:w="2693" w:type="dxa"/>
          </w:tcPr>
          <w:p>
            <w:pPr>
              <w:pStyle w:val="nTable"/>
              <w:spacing w:after="40"/>
              <w:rPr>
                <w:b/>
              </w:rPr>
            </w:pPr>
            <w:r>
              <w:rPr>
                <w:b/>
              </w:rPr>
              <w:t>Commencement</w:t>
            </w:r>
          </w:p>
        </w:tc>
      </w:tr>
      <w:tr>
        <w:tc>
          <w:tcPr>
            <w:tcW w:w="3118" w:type="dxa"/>
          </w:tcPr>
          <w:p>
            <w:pPr>
              <w:pStyle w:val="nTable"/>
              <w:spacing w:after="40"/>
            </w:pPr>
            <w:r>
              <w:rPr>
                <w:bCs/>
                <w:i/>
                <w:iCs/>
              </w:rPr>
              <w:t>Jetties Amendment Regulations (No. 2) 2016</w:t>
            </w:r>
            <w:r>
              <w:rPr>
                <w:bCs/>
                <w:iCs/>
              </w:rPr>
              <w:t xml:space="preserve"> r. 3</w:t>
            </w:r>
            <w:r>
              <w:rPr>
                <w:bCs/>
                <w:iCs/>
              </w:rPr>
              <w:noBreakHyphen/>
              <w:t>7</w:t>
            </w:r>
            <w:r>
              <w:rPr>
                <w:bCs/>
                <w:iCs/>
                <w:vertAlign w:val="superscript"/>
              </w:rPr>
              <w:t> 12</w:t>
            </w:r>
          </w:p>
        </w:tc>
        <w:tc>
          <w:tcPr>
            <w:tcW w:w="1276" w:type="dxa"/>
          </w:tcPr>
          <w:p>
            <w:pPr>
              <w:pStyle w:val="nTable"/>
              <w:spacing w:after="40"/>
            </w:pPr>
            <w:r>
              <w:t>15 Apr 2016 p. 1172</w:t>
            </w:r>
            <w:r>
              <w:noBreakHyphen/>
              <w:t>81</w:t>
            </w:r>
          </w:p>
        </w:tc>
        <w:tc>
          <w:tcPr>
            <w:tcW w:w="2693" w:type="dxa"/>
          </w:tcPr>
          <w:p>
            <w:pPr>
              <w:pStyle w:val="nTable"/>
              <w:spacing w:after="40"/>
            </w:pPr>
            <w:r>
              <w:t>1 Jul 2016 (see r. 2(b))</w:t>
            </w:r>
          </w:p>
        </w:tc>
      </w:tr>
    </w:tbl>
    <w:p>
      <w:pPr>
        <w:pStyle w:val="nSubsection"/>
        <w:spacing w:before="160"/>
      </w:pPr>
      <w:r>
        <w:rPr>
          <w:vertAlign w:val="superscript"/>
        </w:rPr>
        <w:t>2</w:t>
      </w:r>
      <w:r>
        <w:rPr>
          <w:vertAlign w:val="superscript"/>
        </w:rPr>
        <w:tab/>
      </w:r>
      <w:r>
        <w:t xml:space="preserve">The </w:t>
      </w:r>
      <w:r>
        <w:rPr>
          <w:i/>
        </w:rPr>
        <w:t>Consumer Credit (Western Australia) Code</w:t>
      </w:r>
      <w:r>
        <w:t xml:space="preserve"> was repealed by the </w:t>
      </w:r>
      <w:r>
        <w:rPr>
          <w:i/>
        </w:rPr>
        <w:t>Credit (Commonwealth Powers) (Transitional and Consequential Provisions) Act 2010</w:t>
      </w:r>
      <w:r>
        <w:t xml:space="preserve"> Pt. 3 Div. 1.</w:t>
      </w:r>
    </w:p>
    <w:p>
      <w:pPr>
        <w:pStyle w:val="nSubsection"/>
      </w:pPr>
      <w:r>
        <w:rPr>
          <w:vertAlign w:val="superscript"/>
        </w:rPr>
        <w:t>3</w:t>
      </w:r>
      <w:r>
        <w:tab/>
        <w:t xml:space="preserve">The Standards Association of </w:t>
      </w:r>
      <w:smartTag w:uri="urn:schemas-microsoft-com:office:smarttags" w:element="place">
        <w:smartTag w:uri="urn:schemas-microsoft-com:office:smarttags" w:element="country-region">
          <w:r>
            <w:t>Australia</w:t>
          </w:r>
        </w:smartTag>
      </w:smartTag>
      <w:r>
        <w:t xml:space="preserve"> has changed its corporate status and its name.  It is now Standards Australia International Limited (ACN 087 326 690). It also trades as Standards Australia.</w:t>
      </w:r>
    </w:p>
    <w:p>
      <w:pPr>
        <w:pStyle w:val="nSubsection"/>
      </w:pPr>
      <w:r>
        <w:rPr>
          <w:vertAlign w:val="superscript"/>
        </w:rPr>
        <w:t>4</w:t>
      </w:r>
      <w:r>
        <w:tab/>
        <w:t xml:space="preserve">Under the </w:t>
      </w:r>
      <w:r>
        <w:rPr>
          <w:i/>
          <w:iCs/>
        </w:rPr>
        <w:t>Alteration of Statutory Designations Order (No. 2) 1997</w:t>
      </w:r>
      <w:r>
        <w:t xml:space="preserve"> a reference in any law to the department in the Public Service designated as “Police Department” is to be read and construed as a reference to the department designated as  “Police Service”.</w:t>
      </w:r>
    </w:p>
    <w:p>
      <w:pPr>
        <w:pStyle w:val="nSubsection"/>
        <w:keepNext/>
        <w:keepLines/>
      </w:pPr>
      <w:r>
        <w:rPr>
          <w:vertAlign w:val="superscript"/>
        </w:rPr>
        <w:t>5</w:t>
      </w:r>
      <w:r>
        <w:tab/>
      </w:r>
      <w:r>
        <w:rPr>
          <w:iCs/>
        </w:rPr>
        <w:t xml:space="preserve">Formerly referred to the </w:t>
      </w:r>
      <w:r>
        <w:rPr>
          <w:i/>
        </w:rPr>
        <w:t>Navigable Waters Regulations</w:t>
      </w:r>
      <w:r>
        <w:rPr>
          <w:iCs/>
        </w:rPr>
        <w:t xml:space="preserve"> the citation of which was changed to the </w:t>
      </w:r>
      <w:r>
        <w:rPr>
          <w:i/>
        </w:rPr>
        <w:t>Navigable Waters Regulations 1958</w:t>
      </w:r>
      <w:r>
        <w:rPr>
          <w:iCs/>
        </w:rPr>
        <w:t xml:space="preserve"> by the </w:t>
      </w:r>
      <w:r>
        <w:rPr>
          <w:i/>
        </w:rPr>
        <w:t>Navigable Waters Amendment Regulations (No. 2) 2005</w:t>
      </w:r>
      <w:r>
        <w:rPr>
          <w:iCs/>
        </w:rPr>
        <w:t xml:space="preserve"> r. 3.  The reference was changed under the </w:t>
      </w:r>
      <w:r>
        <w:rPr>
          <w:i/>
        </w:rPr>
        <w:t>Reprints Act 1984</w:t>
      </w:r>
      <w:r>
        <w:rPr>
          <w:iCs/>
        </w:rPr>
        <w:t xml:space="preserve"> s. 7(3)(gb)</w:t>
      </w:r>
      <w:r>
        <w:t>.</w:t>
      </w:r>
    </w:p>
    <w:p>
      <w:pPr>
        <w:pStyle w:val="nSubsection"/>
        <w:rPr>
          <w:snapToGrid w:val="0"/>
        </w:rPr>
      </w:pPr>
      <w:r>
        <w:rPr>
          <w:snapToGrid w:val="0"/>
          <w:vertAlign w:val="superscript"/>
        </w:rPr>
        <w:t>6</w:t>
      </w:r>
      <w:r>
        <w:rPr>
          <w:snapToGrid w:val="0"/>
        </w:rPr>
        <w:tab/>
        <w:t xml:space="preserve">Repealed by the </w:t>
      </w:r>
      <w:r>
        <w:rPr>
          <w:i/>
          <w:snapToGrid w:val="0"/>
        </w:rPr>
        <w:t>Explosives and Dangerous Goods Act 1961</w:t>
      </w:r>
      <w:r>
        <w:rPr>
          <w:snapToGrid w:val="0"/>
        </w:rPr>
        <w:t xml:space="preserve">, which was repealed by the </w:t>
      </w:r>
      <w:r>
        <w:rPr>
          <w:i/>
        </w:rPr>
        <w:t>Dangerous Goods Safety Act 2004</w:t>
      </w:r>
      <w:r>
        <w:t>.</w:t>
      </w:r>
    </w:p>
    <w:p>
      <w:pPr>
        <w:pStyle w:val="nSubsection"/>
        <w:rPr>
          <w:i/>
        </w:rPr>
      </w:pPr>
      <w:r>
        <w:rPr>
          <w:iCs/>
          <w:vertAlign w:val="superscript"/>
        </w:rPr>
        <w:t>7</w:t>
      </w:r>
      <w:r>
        <w:rPr>
          <w:iCs/>
        </w:rPr>
        <w:tab/>
        <w:t xml:space="preserve">Under the </w:t>
      </w:r>
      <w:r>
        <w:rPr>
          <w:i/>
        </w:rPr>
        <w:t>Marine and Harbours Act 1981</w:t>
      </w:r>
      <w:r>
        <w:rPr>
          <w:iCs/>
        </w:rPr>
        <w:t xml:space="preserve"> s. 20 a reference in a written law to the former Department of Marine and Harbours is, unless the contrary intention appears, to be read and construed as a reference to the department principally assisting the Minister in the administration of that Act.  As at the date this reprint was prepared the department principally assisting the Minister in the administration of the </w:t>
      </w:r>
      <w:r>
        <w:rPr>
          <w:i/>
        </w:rPr>
        <w:t>Marine and Harbours Act 1981</w:t>
      </w:r>
      <w:r>
        <w:rPr>
          <w:iCs/>
        </w:rPr>
        <w:t xml:space="preserve"> is the Department of Transport.</w:t>
      </w:r>
    </w:p>
    <w:p>
      <w:pPr>
        <w:pStyle w:val="nSubsection"/>
        <w:rPr>
          <w:snapToGrid w:val="0"/>
        </w:rPr>
      </w:pPr>
      <w:r>
        <w:rPr>
          <w:snapToGrid w:val="0"/>
          <w:vertAlign w:val="superscript"/>
        </w:rPr>
        <w:t>8</w:t>
      </w:r>
      <w:r>
        <w:rPr>
          <w:snapToGrid w:val="0"/>
        </w:rPr>
        <w:tab/>
        <w:t xml:space="preserve">Formerly referred to the </w:t>
      </w:r>
      <w:r>
        <w:rPr>
          <w:i/>
          <w:snapToGrid w:val="0"/>
        </w:rPr>
        <w:t>Jetties Act Regulations 1940</w:t>
      </w:r>
      <w:r>
        <w:rPr>
          <w:snapToGrid w:val="0"/>
        </w:rPr>
        <w:t xml:space="preserve"> the citation of which was changed to the </w:t>
      </w:r>
      <w:r>
        <w:rPr>
          <w:i/>
        </w:rPr>
        <w:t>Jetties Regulations 1940</w:t>
      </w:r>
      <w:r>
        <w:t xml:space="preserve"> </w:t>
      </w:r>
      <w:r>
        <w:rPr>
          <w:snapToGrid w:val="0"/>
        </w:rPr>
        <w:t xml:space="preserve">by the </w:t>
      </w:r>
      <w:r>
        <w:rPr>
          <w:i/>
          <w:snapToGrid w:val="0"/>
        </w:rPr>
        <w:t>Jetties Amendment Regulations (No. 3) 2004</w:t>
      </w:r>
      <w:r>
        <w:rPr>
          <w:snapToGrid w:val="0"/>
        </w:rPr>
        <w:t xml:space="preserve"> r. 3.  Reference changed under the </w:t>
      </w:r>
      <w:r>
        <w:rPr>
          <w:i/>
          <w:snapToGrid w:val="0"/>
        </w:rPr>
        <w:t>Reprints Act 1984</w:t>
      </w:r>
      <w:r>
        <w:rPr>
          <w:snapToGrid w:val="0"/>
        </w:rPr>
        <w:t xml:space="preserve"> s. 7(3)(gb).</w:t>
      </w:r>
    </w:p>
    <w:p>
      <w:pPr>
        <w:pStyle w:val="nSubsection"/>
      </w:pPr>
      <w:r>
        <w:rPr>
          <w:vertAlign w:val="superscript"/>
        </w:rPr>
        <w:t>9</w:t>
      </w:r>
      <w:r>
        <w:tab/>
        <w:t xml:space="preserve">Now known as the </w:t>
      </w:r>
      <w:r>
        <w:rPr>
          <w:i/>
        </w:rPr>
        <w:t>Jetties Regulations 1940</w:t>
      </w:r>
      <w:r>
        <w:t>; citation changed (see note under r. 1).</w:t>
      </w:r>
    </w:p>
    <w:p>
      <w:pPr>
        <w:pStyle w:val="nSubsection"/>
        <w:tabs>
          <w:tab w:val="left" w:pos="720"/>
          <w:tab w:val="left" w:pos="1440"/>
          <w:tab w:val="left" w:pos="2160"/>
          <w:tab w:val="left" w:pos="2880"/>
          <w:tab w:val="left" w:pos="3600"/>
          <w:tab w:val="left" w:pos="4211"/>
        </w:tabs>
      </w:pPr>
      <w:r>
        <w:rPr>
          <w:vertAlign w:val="superscript"/>
        </w:rPr>
        <w:t>10</w:t>
      </w:r>
      <w:r>
        <w:tab/>
      </w:r>
      <w:r>
        <w:rPr>
          <w:snapToGrid w:val="0"/>
        </w:rPr>
        <w:t>Regulation</w:t>
      </w:r>
      <w:r>
        <w:t> 10 disallowed on 19 Oct 1940.</w:t>
      </w:r>
    </w:p>
    <w:p>
      <w:pPr>
        <w:pStyle w:val="nSubsection"/>
        <w:tabs>
          <w:tab w:val="left" w:pos="720"/>
          <w:tab w:val="left" w:pos="1440"/>
          <w:tab w:val="left" w:pos="2160"/>
          <w:tab w:val="left" w:pos="2880"/>
          <w:tab w:val="left" w:pos="3600"/>
          <w:tab w:val="left" w:pos="4211"/>
        </w:tabs>
      </w:pPr>
      <w:r>
        <w:rPr>
          <w:vertAlign w:val="superscript"/>
        </w:rPr>
        <w:t>11</w:t>
      </w:r>
      <w:r>
        <w:tab/>
        <w:t xml:space="preserve">The </w:t>
      </w:r>
      <w:r>
        <w:rPr>
          <w:i/>
        </w:rPr>
        <w:t>Jetties Amendment Regulations (No. 2) 2014</w:t>
      </w:r>
      <w:r>
        <w:t xml:space="preserve"> r. 17 is not included because of an error in the reference to the provision to be amended. It reads as follows:</w:t>
      </w:r>
    </w:p>
    <w:p>
      <w:pPr>
        <w:pStyle w:val="BlankOpen"/>
      </w:pPr>
    </w:p>
    <w:p>
      <w:pPr>
        <w:pStyle w:val="nHeading5"/>
      </w:pPr>
      <w:r>
        <w:rPr>
          <w:rStyle w:val="CharSectno"/>
        </w:rPr>
        <w:tab/>
      </w:r>
      <w:r>
        <w:t>17.</w:t>
      </w:r>
      <w:r>
        <w:tab/>
        <w:t>Regulation 95A amended</w:t>
      </w:r>
    </w:p>
    <w:p>
      <w:pPr>
        <w:pStyle w:val="nSubsection"/>
      </w:pPr>
      <w:r>
        <w:tab/>
      </w:r>
      <w:r>
        <w:tab/>
      </w:r>
      <w:r>
        <w:tab/>
        <w:t>In regulation 95A(1) delete “schedule of charges.” and insert:</w:t>
      </w:r>
    </w:p>
    <w:p>
      <w:pPr>
        <w:pStyle w:val="BlankOpen"/>
      </w:pPr>
    </w:p>
    <w:p>
      <w:pPr>
        <w:pStyle w:val="nSubsection"/>
        <w:ind w:left="1440" w:hanging="1440"/>
      </w:pPr>
      <w:r>
        <w:tab/>
      </w:r>
      <w:r>
        <w:tab/>
        <w:t>the requirement to pay any applicable dues or charges prescribed in Schedule 1.</w:t>
      </w:r>
    </w:p>
    <w:p>
      <w:pPr>
        <w:pStyle w:val="BlankClose"/>
      </w:pPr>
    </w:p>
    <w:p>
      <w:pPr>
        <w:pStyle w:val="nSubsection"/>
        <w:keepNext/>
        <w:keepLines/>
        <w:spacing w:before="140"/>
        <w:rPr>
          <w:snapToGrid w:val="0"/>
        </w:rPr>
      </w:pPr>
      <w:r>
        <w:rPr>
          <w:snapToGrid w:val="0"/>
          <w:vertAlign w:val="superscript"/>
        </w:rPr>
        <w:t>12</w:t>
      </w:r>
      <w:r>
        <w:rPr>
          <w:snapToGrid w:val="0"/>
        </w:rPr>
        <w:tab/>
        <w:t xml:space="preserve">On the date as at which this compilation was prepared, the </w:t>
      </w:r>
      <w:r>
        <w:rPr>
          <w:i/>
          <w:snapToGrid w:val="0"/>
        </w:rPr>
        <w:t>Jetties Amendment Regulations (No. 2) 2016</w:t>
      </w:r>
      <w:r>
        <w:rPr>
          <w:snapToGrid w:val="0"/>
        </w:rPr>
        <w:t xml:space="preserve"> r. 3</w:t>
      </w:r>
      <w:r>
        <w:rPr>
          <w:snapToGrid w:val="0"/>
        </w:rPr>
        <w:noBreakHyphen/>
        <w:t>7 had not come into operation.  They read as follows:</w:t>
      </w:r>
    </w:p>
    <w:p>
      <w:pPr>
        <w:pStyle w:val="BlankOpen"/>
        <w:rPr>
          <w:snapToGrid w:val="0"/>
        </w:rPr>
      </w:pPr>
    </w:p>
    <w:p>
      <w:pPr>
        <w:pStyle w:val="nzHeading5"/>
        <w:rPr>
          <w:snapToGrid w:val="0"/>
        </w:rPr>
      </w:pPr>
      <w:r>
        <w:rPr>
          <w:rStyle w:val="CharSectno"/>
        </w:rPr>
        <w:t>3</w:t>
      </w:r>
      <w:r>
        <w:t>.</w:t>
      </w:r>
      <w:r>
        <w:tab/>
        <w:t>Regulations amended</w:t>
      </w:r>
    </w:p>
    <w:p>
      <w:pPr>
        <w:pStyle w:val="nzSubsection"/>
      </w:pPr>
      <w:r>
        <w:tab/>
      </w:r>
      <w:r>
        <w:tab/>
      </w:r>
      <w:r>
        <w:rPr>
          <w:spacing w:val="-2"/>
        </w:rPr>
        <w:t>These</w:t>
      </w:r>
      <w:r>
        <w:t xml:space="preserve"> regulations amend the </w:t>
      </w:r>
      <w:r>
        <w:rPr>
          <w:i/>
        </w:rPr>
        <w:t>Jetties Regulations 1940</w:t>
      </w:r>
      <w:r>
        <w:t>.</w:t>
      </w:r>
    </w:p>
    <w:p>
      <w:pPr>
        <w:pStyle w:val="nzHeading5"/>
      </w:pPr>
      <w:r>
        <w:rPr>
          <w:rStyle w:val="CharSectno"/>
        </w:rPr>
        <w:t>4</w:t>
      </w:r>
      <w:r>
        <w:t>.</w:t>
      </w:r>
      <w:r>
        <w:tab/>
        <w:t>Regulation 3 amended</w:t>
      </w:r>
    </w:p>
    <w:p>
      <w:pPr>
        <w:pStyle w:val="nzSubsection"/>
      </w:pPr>
      <w:r>
        <w:tab/>
      </w:r>
      <w:r>
        <w:tab/>
        <w:t>Delete regulation 3(3)(b) and insert:</w:t>
      </w:r>
    </w:p>
    <w:p>
      <w:pPr>
        <w:pStyle w:val="BlankOpen"/>
      </w:pPr>
    </w:p>
    <w:p>
      <w:pPr>
        <w:pStyle w:val="nzIndenta"/>
      </w:pPr>
      <w:r>
        <w:tab/>
        <w:t>(b)</w:t>
      </w:r>
      <w:r>
        <w:tab/>
        <w:t>the length of a vessel is its overall length rounded down to the nearest whole metre;</w:t>
      </w:r>
    </w:p>
    <w:p>
      <w:pPr>
        <w:pStyle w:val="BlankClose"/>
      </w:pPr>
    </w:p>
    <w:p>
      <w:pPr>
        <w:pStyle w:val="nzHeading5"/>
      </w:pPr>
      <w:r>
        <w:rPr>
          <w:rStyle w:val="CharSectno"/>
        </w:rPr>
        <w:t>5</w:t>
      </w:r>
      <w:r>
        <w:t>.</w:t>
      </w:r>
      <w:r>
        <w:tab/>
        <w:t>Schedule 1 amended</w:t>
      </w:r>
    </w:p>
    <w:p>
      <w:pPr>
        <w:pStyle w:val="nzSubsection"/>
      </w:pPr>
      <w:r>
        <w:tab/>
        <w:t>(1)</w:t>
      </w:r>
      <w:r>
        <w:tab/>
        <w:t>In Schedule 1 Division 1 clause 13 Table 13.1:</w:t>
      </w:r>
    </w:p>
    <w:p>
      <w:pPr>
        <w:pStyle w:val="nzIndenta"/>
      </w:pPr>
      <w:r>
        <w:tab/>
        <w:t>(a)</w:t>
      </w:r>
      <w:r>
        <w:tab/>
        <w:t>in item 1 delete “</w:t>
      </w:r>
      <w:r>
        <w:rPr>
          <w:sz w:val="22"/>
          <w:szCs w:val="22"/>
        </w:rPr>
        <w:t>Jetty 1A</w:t>
      </w:r>
      <w:r>
        <w:t>” and insert:</w:t>
      </w:r>
    </w:p>
    <w:p>
      <w:pPr>
        <w:pStyle w:val="BlankOpen"/>
      </w:pPr>
    </w:p>
    <w:p>
      <w:pPr>
        <w:pStyle w:val="nzIndenta"/>
      </w:pPr>
      <w:r>
        <w:rPr>
          <w:sz w:val="22"/>
          <w:szCs w:val="22"/>
        </w:rPr>
        <w:tab/>
      </w:r>
      <w:r>
        <w:rPr>
          <w:sz w:val="22"/>
          <w:szCs w:val="22"/>
        </w:rPr>
        <w:tab/>
        <w:t>Jetty 1A, Jetty 2</w:t>
      </w:r>
    </w:p>
    <w:p>
      <w:pPr>
        <w:pStyle w:val="BlankClose"/>
      </w:pPr>
    </w:p>
    <w:p>
      <w:pPr>
        <w:pStyle w:val="nzIndenta"/>
      </w:pPr>
      <w:r>
        <w:tab/>
        <w:t>(b)</w:t>
      </w:r>
      <w:r>
        <w:tab/>
        <w:t>in item 2 delete “</w:t>
      </w:r>
      <w:r>
        <w:rPr>
          <w:sz w:val="22"/>
          <w:szCs w:val="22"/>
        </w:rPr>
        <w:t>Jetty 1A</w:t>
      </w:r>
      <w:r>
        <w:t>” and insert:</w:t>
      </w:r>
    </w:p>
    <w:p>
      <w:pPr>
        <w:pStyle w:val="BlankOpen"/>
      </w:pPr>
    </w:p>
    <w:p>
      <w:pPr>
        <w:pStyle w:val="nzIndenta"/>
      </w:pPr>
      <w:r>
        <w:rPr>
          <w:sz w:val="22"/>
          <w:szCs w:val="22"/>
        </w:rPr>
        <w:tab/>
      </w:r>
      <w:r>
        <w:rPr>
          <w:sz w:val="22"/>
          <w:szCs w:val="22"/>
        </w:rPr>
        <w:tab/>
        <w:t>Jetty 1A, Jetty 2</w:t>
      </w:r>
    </w:p>
    <w:p>
      <w:pPr>
        <w:pStyle w:val="BlankClose"/>
      </w:pPr>
    </w:p>
    <w:p>
      <w:pPr>
        <w:pStyle w:val="nzIndenta"/>
      </w:pPr>
      <w:r>
        <w:tab/>
        <w:t>(c)</w:t>
      </w:r>
      <w:r>
        <w:tab/>
        <w:t>in item 3 delete “</w:t>
      </w:r>
      <w:r>
        <w:rPr>
          <w:sz w:val="22"/>
          <w:szCs w:val="22"/>
        </w:rPr>
        <w:t>Jetty 1A</w:t>
      </w:r>
      <w:r>
        <w:t>” and insert:</w:t>
      </w:r>
    </w:p>
    <w:p>
      <w:pPr>
        <w:pStyle w:val="BlankOpen"/>
      </w:pPr>
    </w:p>
    <w:p>
      <w:pPr>
        <w:pStyle w:val="nzIndenta"/>
      </w:pPr>
      <w:r>
        <w:rPr>
          <w:sz w:val="22"/>
          <w:szCs w:val="22"/>
        </w:rPr>
        <w:tab/>
      </w:r>
      <w:r>
        <w:rPr>
          <w:sz w:val="22"/>
          <w:szCs w:val="22"/>
        </w:rPr>
        <w:tab/>
        <w:t>Jetty 1A, Jetty 2</w:t>
      </w:r>
    </w:p>
    <w:p>
      <w:pPr>
        <w:pStyle w:val="BlankClose"/>
      </w:pPr>
    </w:p>
    <w:p>
      <w:pPr>
        <w:pStyle w:val="nzIndenta"/>
      </w:pPr>
      <w:r>
        <w:tab/>
        <w:t>(d)</w:t>
      </w:r>
      <w:r>
        <w:tab/>
        <w:t>in item 4 delete “Jetty 1A” and insert:</w:t>
      </w:r>
    </w:p>
    <w:p>
      <w:pPr>
        <w:pStyle w:val="BlankOpen"/>
      </w:pPr>
    </w:p>
    <w:p>
      <w:pPr>
        <w:pStyle w:val="nzIndenta"/>
      </w:pPr>
      <w:r>
        <w:tab/>
      </w:r>
      <w:r>
        <w:tab/>
        <w:t>Jetty 1A, Jetty 2</w:t>
      </w:r>
    </w:p>
    <w:p>
      <w:pPr>
        <w:pStyle w:val="BlankClose"/>
      </w:pPr>
    </w:p>
    <w:p>
      <w:pPr>
        <w:pStyle w:val="nzIndenta"/>
      </w:pPr>
      <w:r>
        <w:tab/>
        <w:t>(e)</w:t>
      </w:r>
      <w:r>
        <w:tab/>
        <w:t>in item 5 delete “Jetty 1A” and insert:</w:t>
      </w:r>
    </w:p>
    <w:p>
      <w:pPr>
        <w:pStyle w:val="BlankOpen"/>
      </w:pPr>
    </w:p>
    <w:p>
      <w:pPr>
        <w:pStyle w:val="nzIndenta"/>
      </w:pPr>
      <w:r>
        <w:tab/>
      </w:r>
      <w:r>
        <w:tab/>
        <w:t>Jetty 1A, Jetty 2</w:t>
      </w:r>
    </w:p>
    <w:p>
      <w:pPr>
        <w:pStyle w:val="BlankClose"/>
      </w:pPr>
    </w:p>
    <w:p>
      <w:pPr>
        <w:pStyle w:val="nzSubsection"/>
      </w:pPr>
      <w:r>
        <w:tab/>
        <w:t>(2)</w:t>
      </w:r>
      <w:r>
        <w:tab/>
        <w:t>Delete Schedule 1 Division 1 clause 25(6).</w:t>
      </w:r>
    </w:p>
    <w:p>
      <w:pPr>
        <w:pStyle w:val="nzSubsection"/>
      </w:pPr>
      <w:r>
        <w:tab/>
        <w:t>(3)</w:t>
      </w:r>
      <w:r>
        <w:tab/>
        <w:t>Amend the provisions listed in the Table as set out in the Table.</w:t>
      </w:r>
    </w:p>
    <w:p>
      <w:pPr>
        <w:pStyle w:val="THeading"/>
      </w:pPr>
      <w: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000" w:firstRow="0" w:lastRow="0" w:firstColumn="0" w:lastColumn="0" w:noHBand="0" w:noVBand="0"/>
      </w:tblPr>
      <w:tblGrid>
        <w:gridCol w:w="2553"/>
        <w:gridCol w:w="2125"/>
        <w:gridCol w:w="2126"/>
      </w:tblGrid>
      <w:tr>
        <w:trPr>
          <w:cantSplit/>
          <w:tblHeader/>
          <w:jc w:val="center"/>
        </w:trPr>
        <w:tc>
          <w:tcPr>
            <w:tcW w:w="2553" w:type="dxa"/>
          </w:tcPr>
          <w:p>
            <w:pPr>
              <w:pStyle w:val="TableAm"/>
              <w:keepNext/>
              <w:jc w:val="center"/>
              <w:rPr>
                <w:b/>
                <w:bCs/>
                <w:sz w:val="20"/>
              </w:rPr>
            </w:pPr>
            <w:r>
              <w:rPr>
                <w:b/>
                <w:bCs/>
                <w:sz w:val="20"/>
              </w:rPr>
              <w:t>Provision</w:t>
            </w:r>
          </w:p>
        </w:tc>
        <w:tc>
          <w:tcPr>
            <w:tcW w:w="2125" w:type="dxa"/>
          </w:tcPr>
          <w:p>
            <w:pPr>
              <w:pStyle w:val="TableAm"/>
              <w:keepNext/>
              <w:jc w:val="center"/>
              <w:rPr>
                <w:b/>
                <w:bCs/>
                <w:sz w:val="20"/>
              </w:rPr>
            </w:pPr>
            <w:r>
              <w:rPr>
                <w:b/>
                <w:bCs/>
                <w:sz w:val="20"/>
              </w:rPr>
              <w:t>Delete</w:t>
            </w:r>
          </w:p>
        </w:tc>
        <w:tc>
          <w:tcPr>
            <w:tcW w:w="2126" w:type="dxa"/>
          </w:tcPr>
          <w:p>
            <w:pPr>
              <w:pStyle w:val="TableAm"/>
              <w:keepNext/>
              <w:jc w:val="center"/>
              <w:rPr>
                <w:b/>
                <w:bCs/>
                <w:sz w:val="20"/>
              </w:rPr>
            </w:pPr>
            <w:r>
              <w:rPr>
                <w:b/>
                <w:bCs/>
                <w:sz w:val="20"/>
              </w:rPr>
              <w:t>Insert</w:t>
            </w:r>
          </w:p>
        </w:tc>
      </w:tr>
      <w:tr>
        <w:trPr>
          <w:cantSplit/>
          <w:jc w:val="center"/>
        </w:trPr>
        <w:tc>
          <w:tcPr>
            <w:tcW w:w="2553" w:type="dxa"/>
          </w:tcPr>
          <w:p>
            <w:pPr>
              <w:pStyle w:val="TableAm"/>
              <w:rPr>
                <w:sz w:val="20"/>
              </w:rPr>
            </w:pPr>
            <w:r>
              <w:rPr>
                <w:sz w:val="20"/>
              </w:rPr>
              <w:t>Sch. 1 Div. 1A cl. 1A</w:t>
            </w:r>
          </w:p>
        </w:tc>
        <w:tc>
          <w:tcPr>
            <w:tcW w:w="2125" w:type="dxa"/>
          </w:tcPr>
          <w:p>
            <w:pPr>
              <w:pStyle w:val="TableAm"/>
              <w:rPr>
                <w:b/>
                <w:sz w:val="20"/>
              </w:rPr>
            </w:pPr>
            <w:r>
              <w:rPr>
                <w:b/>
                <w:sz w:val="20"/>
              </w:rPr>
              <w:t>$7.15</w:t>
            </w:r>
          </w:p>
        </w:tc>
        <w:tc>
          <w:tcPr>
            <w:tcW w:w="2126" w:type="dxa"/>
          </w:tcPr>
          <w:p>
            <w:pPr>
              <w:pStyle w:val="TableAm"/>
              <w:rPr>
                <w:b/>
                <w:sz w:val="20"/>
              </w:rPr>
            </w:pPr>
            <w:r>
              <w:rPr>
                <w:b/>
                <w:sz w:val="20"/>
              </w:rPr>
              <w:t>$7.30</w:t>
            </w:r>
          </w:p>
        </w:tc>
      </w:tr>
      <w:tr>
        <w:trPr>
          <w:cantSplit/>
          <w:jc w:val="center"/>
        </w:trPr>
        <w:tc>
          <w:tcPr>
            <w:tcW w:w="2553" w:type="dxa"/>
          </w:tcPr>
          <w:p>
            <w:pPr>
              <w:pStyle w:val="TableAm"/>
              <w:rPr>
                <w:sz w:val="20"/>
              </w:rPr>
            </w:pPr>
            <w:r>
              <w:rPr>
                <w:sz w:val="20"/>
              </w:rPr>
              <w:t>Sch. 1 Div. 1A cl. 1A</w:t>
            </w:r>
          </w:p>
        </w:tc>
        <w:tc>
          <w:tcPr>
            <w:tcW w:w="2125" w:type="dxa"/>
          </w:tcPr>
          <w:p>
            <w:pPr>
              <w:pStyle w:val="TableAm"/>
              <w:rPr>
                <w:b/>
                <w:sz w:val="20"/>
              </w:rPr>
            </w:pPr>
            <w:r>
              <w:rPr>
                <w:b/>
                <w:sz w:val="20"/>
              </w:rPr>
              <w:t>$50.00</w:t>
            </w:r>
          </w:p>
        </w:tc>
        <w:tc>
          <w:tcPr>
            <w:tcW w:w="2126" w:type="dxa"/>
          </w:tcPr>
          <w:p>
            <w:pPr>
              <w:pStyle w:val="TableAm"/>
              <w:rPr>
                <w:b/>
                <w:sz w:val="20"/>
              </w:rPr>
            </w:pPr>
            <w:r>
              <w:rPr>
                <w:b/>
                <w:sz w:val="20"/>
              </w:rPr>
              <w:t>$51.15</w:t>
            </w:r>
          </w:p>
        </w:tc>
      </w:tr>
      <w:tr>
        <w:trPr>
          <w:cantSplit/>
          <w:jc w:val="center"/>
        </w:trPr>
        <w:tc>
          <w:tcPr>
            <w:tcW w:w="2553" w:type="dxa"/>
          </w:tcPr>
          <w:p>
            <w:pPr>
              <w:pStyle w:val="TableAm"/>
              <w:rPr>
                <w:sz w:val="20"/>
              </w:rPr>
            </w:pPr>
            <w:r>
              <w:rPr>
                <w:sz w:val="20"/>
              </w:rPr>
              <w:t>Sch. 1 Div. 1A cl. 1A</w:t>
            </w:r>
          </w:p>
        </w:tc>
        <w:tc>
          <w:tcPr>
            <w:tcW w:w="2125" w:type="dxa"/>
          </w:tcPr>
          <w:p>
            <w:pPr>
              <w:pStyle w:val="TableAm"/>
              <w:rPr>
                <w:b/>
                <w:sz w:val="20"/>
              </w:rPr>
            </w:pPr>
            <w:r>
              <w:rPr>
                <w:b/>
                <w:sz w:val="20"/>
              </w:rPr>
              <w:t>$80.00</w:t>
            </w:r>
          </w:p>
        </w:tc>
        <w:tc>
          <w:tcPr>
            <w:tcW w:w="2126" w:type="dxa"/>
          </w:tcPr>
          <w:p>
            <w:pPr>
              <w:pStyle w:val="TableAm"/>
              <w:rPr>
                <w:b/>
                <w:sz w:val="20"/>
              </w:rPr>
            </w:pPr>
            <w:r>
              <w:rPr>
                <w:b/>
                <w:sz w:val="20"/>
              </w:rPr>
              <w:t>$82.00</w:t>
            </w:r>
          </w:p>
        </w:tc>
      </w:tr>
      <w:tr>
        <w:trPr>
          <w:cantSplit/>
          <w:jc w:val="center"/>
        </w:trPr>
        <w:tc>
          <w:tcPr>
            <w:tcW w:w="2553" w:type="dxa"/>
          </w:tcPr>
          <w:p>
            <w:pPr>
              <w:pStyle w:val="TableAm"/>
              <w:rPr>
                <w:sz w:val="20"/>
              </w:rPr>
            </w:pPr>
            <w:r>
              <w:rPr>
                <w:sz w:val="20"/>
              </w:rPr>
              <w:t>Sch. 1 Div. 1 cl. 1(2) Table 1.1 it. 1</w:t>
            </w:r>
          </w:p>
        </w:tc>
        <w:tc>
          <w:tcPr>
            <w:tcW w:w="2125" w:type="dxa"/>
          </w:tcPr>
          <w:p>
            <w:pPr>
              <w:pStyle w:val="TableAm"/>
              <w:rPr>
                <w:sz w:val="20"/>
              </w:rPr>
            </w:pPr>
            <w:r>
              <w:rPr>
                <w:sz w:val="20"/>
              </w:rPr>
              <w:t>409.26</w:t>
            </w:r>
          </w:p>
        </w:tc>
        <w:tc>
          <w:tcPr>
            <w:tcW w:w="2126" w:type="dxa"/>
          </w:tcPr>
          <w:p>
            <w:pPr>
              <w:pStyle w:val="TableAm"/>
              <w:rPr>
                <w:sz w:val="20"/>
              </w:rPr>
            </w:pPr>
            <w:r>
              <w:rPr>
                <w:sz w:val="20"/>
              </w:rPr>
              <w:t>418.00</w:t>
            </w:r>
          </w:p>
        </w:tc>
      </w:tr>
      <w:tr>
        <w:trPr>
          <w:cantSplit/>
          <w:jc w:val="center"/>
        </w:trPr>
        <w:tc>
          <w:tcPr>
            <w:tcW w:w="2553" w:type="dxa"/>
          </w:tcPr>
          <w:p>
            <w:pPr>
              <w:pStyle w:val="TableAm"/>
              <w:rPr>
                <w:sz w:val="20"/>
              </w:rPr>
            </w:pPr>
            <w:r>
              <w:rPr>
                <w:sz w:val="20"/>
              </w:rPr>
              <w:t>Sch. 1 Div. 1 cl. 1(2) Table 1.1 it. 2</w:t>
            </w:r>
          </w:p>
        </w:tc>
        <w:tc>
          <w:tcPr>
            <w:tcW w:w="2125" w:type="dxa"/>
          </w:tcPr>
          <w:p>
            <w:pPr>
              <w:pStyle w:val="TableAm"/>
              <w:rPr>
                <w:sz w:val="20"/>
              </w:rPr>
            </w:pPr>
            <w:r>
              <w:rPr>
                <w:sz w:val="20"/>
              </w:rPr>
              <w:t>409.26</w:t>
            </w:r>
          </w:p>
        </w:tc>
        <w:tc>
          <w:tcPr>
            <w:tcW w:w="2126" w:type="dxa"/>
          </w:tcPr>
          <w:p>
            <w:pPr>
              <w:pStyle w:val="TableAm"/>
              <w:rPr>
                <w:sz w:val="20"/>
              </w:rPr>
            </w:pPr>
            <w:r>
              <w:rPr>
                <w:sz w:val="20"/>
              </w:rPr>
              <w:t>418.00</w:t>
            </w:r>
          </w:p>
        </w:tc>
      </w:tr>
      <w:tr>
        <w:trPr>
          <w:cantSplit/>
          <w:jc w:val="center"/>
        </w:trPr>
        <w:tc>
          <w:tcPr>
            <w:tcW w:w="2553" w:type="dxa"/>
          </w:tcPr>
          <w:p>
            <w:pPr>
              <w:pStyle w:val="TableAm"/>
              <w:rPr>
                <w:sz w:val="20"/>
              </w:rPr>
            </w:pPr>
            <w:r>
              <w:rPr>
                <w:sz w:val="20"/>
              </w:rPr>
              <w:t>Sch. 1 Div. 1 cl. 2(2) Table 2.1 it. 1</w:t>
            </w:r>
          </w:p>
        </w:tc>
        <w:tc>
          <w:tcPr>
            <w:tcW w:w="2125" w:type="dxa"/>
          </w:tcPr>
          <w:p>
            <w:pPr>
              <w:pStyle w:val="TableAm"/>
              <w:rPr>
                <w:sz w:val="20"/>
              </w:rPr>
            </w:pPr>
            <w:r>
              <w:rPr>
                <w:sz w:val="20"/>
              </w:rPr>
              <w:t>208.02</w:t>
            </w:r>
          </w:p>
        </w:tc>
        <w:tc>
          <w:tcPr>
            <w:tcW w:w="2126" w:type="dxa"/>
          </w:tcPr>
          <w:p>
            <w:pPr>
              <w:pStyle w:val="TableAm"/>
              <w:rPr>
                <w:sz w:val="20"/>
              </w:rPr>
            </w:pPr>
            <w:r>
              <w:rPr>
                <w:sz w:val="20"/>
              </w:rPr>
              <w:t>220.00</w:t>
            </w:r>
          </w:p>
        </w:tc>
      </w:tr>
      <w:tr>
        <w:trPr>
          <w:cantSplit/>
          <w:jc w:val="center"/>
        </w:trPr>
        <w:tc>
          <w:tcPr>
            <w:tcW w:w="2553" w:type="dxa"/>
          </w:tcPr>
          <w:p>
            <w:pPr>
              <w:pStyle w:val="TableAm"/>
              <w:rPr>
                <w:sz w:val="20"/>
              </w:rPr>
            </w:pPr>
            <w:r>
              <w:rPr>
                <w:sz w:val="20"/>
              </w:rPr>
              <w:t>Sch. 1 Div. 1 cl. 2(2) Table 2.1 it. 2</w:t>
            </w:r>
          </w:p>
        </w:tc>
        <w:tc>
          <w:tcPr>
            <w:tcW w:w="2125" w:type="dxa"/>
          </w:tcPr>
          <w:p>
            <w:pPr>
              <w:pStyle w:val="TableAm"/>
              <w:rPr>
                <w:sz w:val="20"/>
              </w:rPr>
            </w:pPr>
            <w:r>
              <w:rPr>
                <w:sz w:val="20"/>
              </w:rPr>
              <w:t>259.33</w:t>
            </w:r>
          </w:p>
        </w:tc>
        <w:tc>
          <w:tcPr>
            <w:tcW w:w="2126" w:type="dxa"/>
          </w:tcPr>
          <w:p>
            <w:pPr>
              <w:pStyle w:val="TableAm"/>
              <w:rPr>
                <w:sz w:val="20"/>
              </w:rPr>
            </w:pPr>
            <w:r>
              <w:rPr>
                <w:sz w:val="20"/>
              </w:rPr>
              <w:t>264.00</w:t>
            </w:r>
          </w:p>
        </w:tc>
      </w:tr>
      <w:tr>
        <w:trPr>
          <w:cantSplit/>
          <w:jc w:val="center"/>
        </w:trPr>
        <w:tc>
          <w:tcPr>
            <w:tcW w:w="2553" w:type="dxa"/>
          </w:tcPr>
          <w:p>
            <w:pPr>
              <w:pStyle w:val="TableAm"/>
              <w:rPr>
                <w:sz w:val="20"/>
              </w:rPr>
            </w:pPr>
            <w:r>
              <w:rPr>
                <w:sz w:val="20"/>
              </w:rPr>
              <w:t>Sch. 1 Div. 1 cl. 3(2) Table 3.1 it. 1</w:t>
            </w:r>
          </w:p>
        </w:tc>
        <w:tc>
          <w:tcPr>
            <w:tcW w:w="2125" w:type="dxa"/>
          </w:tcPr>
          <w:p>
            <w:pPr>
              <w:pStyle w:val="TableAm"/>
              <w:rPr>
                <w:sz w:val="20"/>
              </w:rPr>
            </w:pPr>
            <w:r>
              <w:rPr>
                <w:sz w:val="20"/>
              </w:rPr>
              <w:t>409.26</w:t>
            </w:r>
          </w:p>
        </w:tc>
        <w:tc>
          <w:tcPr>
            <w:tcW w:w="2126" w:type="dxa"/>
          </w:tcPr>
          <w:p>
            <w:pPr>
              <w:pStyle w:val="TableAm"/>
              <w:rPr>
                <w:sz w:val="20"/>
              </w:rPr>
            </w:pPr>
            <w:r>
              <w:rPr>
                <w:sz w:val="20"/>
              </w:rPr>
              <w:t>418.00</w:t>
            </w:r>
          </w:p>
        </w:tc>
      </w:tr>
      <w:tr>
        <w:trPr>
          <w:cantSplit/>
          <w:jc w:val="center"/>
        </w:trPr>
        <w:tc>
          <w:tcPr>
            <w:tcW w:w="2553" w:type="dxa"/>
          </w:tcPr>
          <w:p>
            <w:pPr>
              <w:pStyle w:val="TableAm"/>
              <w:rPr>
                <w:sz w:val="20"/>
              </w:rPr>
            </w:pPr>
            <w:r>
              <w:rPr>
                <w:sz w:val="20"/>
              </w:rPr>
              <w:t>Sch. 1 Div. 1 cl. 3(2) Table 3.1 it. 2</w:t>
            </w:r>
          </w:p>
        </w:tc>
        <w:tc>
          <w:tcPr>
            <w:tcW w:w="2125" w:type="dxa"/>
          </w:tcPr>
          <w:p>
            <w:pPr>
              <w:pStyle w:val="TableAm"/>
              <w:rPr>
                <w:sz w:val="20"/>
              </w:rPr>
            </w:pPr>
            <w:r>
              <w:rPr>
                <w:sz w:val="20"/>
              </w:rPr>
              <w:t>409.26</w:t>
            </w:r>
          </w:p>
        </w:tc>
        <w:tc>
          <w:tcPr>
            <w:tcW w:w="2126" w:type="dxa"/>
          </w:tcPr>
          <w:p>
            <w:pPr>
              <w:pStyle w:val="TableAm"/>
              <w:rPr>
                <w:sz w:val="20"/>
              </w:rPr>
            </w:pPr>
            <w:r>
              <w:rPr>
                <w:sz w:val="20"/>
              </w:rPr>
              <w:t>418.00</w:t>
            </w:r>
          </w:p>
        </w:tc>
      </w:tr>
      <w:tr>
        <w:trPr>
          <w:cantSplit/>
          <w:jc w:val="center"/>
        </w:trPr>
        <w:tc>
          <w:tcPr>
            <w:tcW w:w="2553" w:type="dxa"/>
          </w:tcPr>
          <w:p>
            <w:pPr>
              <w:pStyle w:val="TableAm"/>
              <w:rPr>
                <w:sz w:val="20"/>
              </w:rPr>
            </w:pPr>
            <w:r>
              <w:rPr>
                <w:sz w:val="20"/>
              </w:rPr>
              <w:t>Sch. 1 Div. 1 cl. 4(2) Table 4.1 it. 1</w:t>
            </w:r>
          </w:p>
        </w:tc>
        <w:tc>
          <w:tcPr>
            <w:tcW w:w="2125" w:type="dxa"/>
          </w:tcPr>
          <w:p>
            <w:pPr>
              <w:pStyle w:val="TableAm"/>
              <w:rPr>
                <w:sz w:val="20"/>
              </w:rPr>
            </w:pPr>
            <w:r>
              <w:rPr>
                <w:sz w:val="20"/>
              </w:rPr>
              <w:t>259.33</w:t>
            </w:r>
          </w:p>
        </w:tc>
        <w:tc>
          <w:tcPr>
            <w:tcW w:w="2126" w:type="dxa"/>
          </w:tcPr>
          <w:p>
            <w:pPr>
              <w:pStyle w:val="TableAm"/>
              <w:rPr>
                <w:sz w:val="20"/>
              </w:rPr>
            </w:pPr>
            <w:r>
              <w:rPr>
                <w:sz w:val="20"/>
              </w:rPr>
              <w:t>264.00</w:t>
            </w:r>
          </w:p>
        </w:tc>
      </w:tr>
      <w:tr>
        <w:trPr>
          <w:cantSplit/>
          <w:jc w:val="center"/>
        </w:trPr>
        <w:tc>
          <w:tcPr>
            <w:tcW w:w="2553" w:type="dxa"/>
          </w:tcPr>
          <w:p>
            <w:pPr>
              <w:pStyle w:val="TableAm"/>
              <w:rPr>
                <w:sz w:val="20"/>
              </w:rPr>
            </w:pPr>
            <w:r>
              <w:rPr>
                <w:sz w:val="20"/>
              </w:rPr>
              <w:t>Sch. 1 Div. 1 cl. 6(2) Table 6.1 it. 1</w:t>
            </w:r>
          </w:p>
        </w:tc>
        <w:tc>
          <w:tcPr>
            <w:tcW w:w="2125" w:type="dxa"/>
          </w:tcPr>
          <w:p>
            <w:pPr>
              <w:pStyle w:val="TableAm"/>
              <w:rPr>
                <w:sz w:val="20"/>
              </w:rPr>
            </w:pPr>
            <w:r>
              <w:rPr>
                <w:sz w:val="20"/>
              </w:rPr>
              <w:t>329.37</w:t>
            </w:r>
          </w:p>
        </w:tc>
        <w:tc>
          <w:tcPr>
            <w:tcW w:w="2126" w:type="dxa"/>
          </w:tcPr>
          <w:p>
            <w:pPr>
              <w:pStyle w:val="TableAm"/>
              <w:rPr>
                <w:sz w:val="20"/>
              </w:rPr>
            </w:pPr>
            <w:r>
              <w:rPr>
                <w:sz w:val="20"/>
              </w:rPr>
              <w:t>341.00</w:t>
            </w:r>
          </w:p>
        </w:tc>
      </w:tr>
      <w:tr>
        <w:trPr>
          <w:cantSplit/>
          <w:jc w:val="center"/>
        </w:trPr>
        <w:tc>
          <w:tcPr>
            <w:tcW w:w="2553" w:type="dxa"/>
          </w:tcPr>
          <w:p>
            <w:pPr>
              <w:pStyle w:val="TableAm"/>
              <w:rPr>
                <w:sz w:val="20"/>
              </w:rPr>
            </w:pPr>
            <w:r>
              <w:rPr>
                <w:sz w:val="20"/>
              </w:rPr>
              <w:t>Sch. 1 Div. 1 cl. 6(2) Table 6.1 it. 2</w:t>
            </w:r>
          </w:p>
        </w:tc>
        <w:tc>
          <w:tcPr>
            <w:tcW w:w="2125" w:type="dxa"/>
          </w:tcPr>
          <w:p>
            <w:pPr>
              <w:pStyle w:val="TableAm"/>
              <w:rPr>
                <w:sz w:val="20"/>
              </w:rPr>
            </w:pPr>
            <w:r>
              <w:rPr>
                <w:sz w:val="20"/>
              </w:rPr>
              <w:t>329.37</w:t>
            </w:r>
          </w:p>
        </w:tc>
        <w:tc>
          <w:tcPr>
            <w:tcW w:w="2126" w:type="dxa"/>
          </w:tcPr>
          <w:p>
            <w:pPr>
              <w:pStyle w:val="TableAm"/>
              <w:rPr>
                <w:sz w:val="20"/>
              </w:rPr>
            </w:pPr>
            <w:r>
              <w:rPr>
                <w:sz w:val="20"/>
              </w:rPr>
              <w:t>341.00</w:t>
            </w:r>
          </w:p>
        </w:tc>
      </w:tr>
      <w:tr>
        <w:trPr>
          <w:cantSplit/>
          <w:jc w:val="center"/>
        </w:trPr>
        <w:tc>
          <w:tcPr>
            <w:tcW w:w="2553" w:type="dxa"/>
          </w:tcPr>
          <w:p>
            <w:pPr>
              <w:pStyle w:val="TableAm"/>
              <w:rPr>
                <w:sz w:val="20"/>
              </w:rPr>
            </w:pPr>
            <w:r>
              <w:rPr>
                <w:sz w:val="20"/>
              </w:rPr>
              <w:t>Sch. 1 Div. 1 cl. 7(2) Table 7.1 it. 1</w:t>
            </w:r>
          </w:p>
        </w:tc>
        <w:tc>
          <w:tcPr>
            <w:tcW w:w="2125" w:type="dxa"/>
          </w:tcPr>
          <w:p>
            <w:pPr>
              <w:pStyle w:val="TableAm"/>
              <w:rPr>
                <w:sz w:val="20"/>
              </w:rPr>
            </w:pPr>
            <w:r>
              <w:rPr>
                <w:sz w:val="20"/>
              </w:rPr>
              <w:t>250.18</w:t>
            </w:r>
          </w:p>
        </w:tc>
        <w:tc>
          <w:tcPr>
            <w:tcW w:w="2126" w:type="dxa"/>
          </w:tcPr>
          <w:p>
            <w:pPr>
              <w:pStyle w:val="TableAm"/>
              <w:rPr>
                <w:sz w:val="20"/>
              </w:rPr>
            </w:pPr>
            <w:r>
              <w:rPr>
                <w:sz w:val="20"/>
              </w:rPr>
              <w:t>253.00</w:t>
            </w:r>
          </w:p>
        </w:tc>
      </w:tr>
      <w:tr>
        <w:trPr>
          <w:cantSplit/>
          <w:jc w:val="center"/>
        </w:trPr>
        <w:tc>
          <w:tcPr>
            <w:tcW w:w="2553" w:type="dxa"/>
          </w:tcPr>
          <w:p>
            <w:pPr>
              <w:pStyle w:val="TableAm"/>
              <w:rPr>
                <w:sz w:val="20"/>
              </w:rPr>
            </w:pPr>
            <w:r>
              <w:rPr>
                <w:sz w:val="20"/>
              </w:rPr>
              <w:t>Sch. 1 Div. 1 cl. 7(2) Table 7.1 it. 2</w:t>
            </w:r>
          </w:p>
        </w:tc>
        <w:tc>
          <w:tcPr>
            <w:tcW w:w="2125" w:type="dxa"/>
          </w:tcPr>
          <w:p>
            <w:pPr>
              <w:pStyle w:val="TableAm"/>
              <w:rPr>
                <w:sz w:val="20"/>
              </w:rPr>
            </w:pPr>
            <w:r>
              <w:rPr>
                <w:sz w:val="20"/>
              </w:rPr>
              <w:t>228.21</w:t>
            </w:r>
          </w:p>
        </w:tc>
        <w:tc>
          <w:tcPr>
            <w:tcW w:w="2126" w:type="dxa"/>
          </w:tcPr>
          <w:p>
            <w:pPr>
              <w:pStyle w:val="TableAm"/>
              <w:rPr>
                <w:sz w:val="20"/>
              </w:rPr>
            </w:pPr>
            <w:r>
              <w:rPr>
                <w:sz w:val="20"/>
              </w:rPr>
              <w:t>231.00</w:t>
            </w:r>
          </w:p>
        </w:tc>
      </w:tr>
      <w:tr>
        <w:trPr>
          <w:cantSplit/>
          <w:jc w:val="center"/>
        </w:trPr>
        <w:tc>
          <w:tcPr>
            <w:tcW w:w="2553" w:type="dxa"/>
          </w:tcPr>
          <w:p>
            <w:pPr>
              <w:pStyle w:val="TableAm"/>
              <w:rPr>
                <w:sz w:val="20"/>
              </w:rPr>
            </w:pPr>
            <w:r>
              <w:rPr>
                <w:sz w:val="20"/>
              </w:rPr>
              <w:t>Sch. 1 Div. 1 cl. 7(2) Table 7.1 it. 3</w:t>
            </w:r>
          </w:p>
        </w:tc>
        <w:tc>
          <w:tcPr>
            <w:tcW w:w="2125" w:type="dxa"/>
          </w:tcPr>
          <w:p>
            <w:pPr>
              <w:pStyle w:val="TableAm"/>
              <w:rPr>
                <w:sz w:val="20"/>
              </w:rPr>
            </w:pPr>
            <w:r>
              <w:rPr>
                <w:sz w:val="20"/>
              </w:rPr>
              <w:t>294.43</w:t>
            </w:r>
          </w:p>
        </w:tc>
        <w:tc>
          <w:tcPr>
            <w:tcW w:w="2126" w:type="dxa"/>
          </w:tcPr>
          <w:p>
            <w:pPr>
              <w:pStyle w:val="TableAm"/>
              <w:rPr>
                <w:sz w:val="20"/>
              </w:rPr>
            </w:pPr>
            <w:r>
              <w:rPr>
                <w:sz w:val="20"/>
              </w:rPr>
              <w:t>302.50</w:t>
            </w:r>
          </w:p>
        </w:tc>
      </w:tr>
      <w:tr>
        <w:trPr>
          <w:cantSplit/>
          <w:jc w:val="center"/>
        </w:trPr>
        <w:tc>
          <w:tcPr>
            <w:tcW w:w="2553" w:type="dxa"/>
          </w:tcPr>
          <w:p>
            <w:pPr>
              <w:pStyle w:val="TableAm"/>
              <w:rPr>
                <w:sz w:val="20"/>
              </w:rPr>
            </w:pPr>
            <w:r>
              <w:rPr>
                <w:sz w:val="20"/>
              </w:rPr>
              <w:t>Sch. 1 Div. 1 cl. 7(2) Table 7.1 it. 4</w:t>
            </w:r>
          </w:p>
        </w:tc>
        <w:tc>
          <w:tcPr>
            <w:tcW w:w="2125" w:type="dxa"/>
          </w:tcPr>
          <w:p>
            <w:pPr>
              <w:pStyle w:val="TableAm"/>
              <w:rPr>
                <w:sz w:val="20"/>
              </w:rPr>
            </w:pPr>
            <w:r>
              <w:rPr>
                <w:sz w:val="20"/>
              </w:rPr>
              <w:t>294.43</w:t>
            </w:r>
          </w:p>
        </w:tc>
        <w:tc>
          <w:tcPr>
            <w:tcW w:w="2126" w:type="dxa"/>
          </w:tcPr>
          <w:p>
            <w:pPr>
              <w:pStyle w:val="TableAm"/>
              <w:rPr>
                <w:sz w:val="20"/>
              </w:rPr>
            </w:pPr>
            <w:r>
              <w:rPr>
                <w:sz w:val="20"/>
              </w:rPr>
              <w:t>302.50</w:t>
            </w:r>
          </w:p>
        </w:tc>
      </w:tr>
      <w:tr>
        <w:trPr>
          <w:cantSplit/>
          <w:jc w:val="center"/>
        </w:trPr>
        <w:tc>
          <w:tcPr>
            <w:tcW w:w="2553" w:type="dxa"/>
          </w:tcPr>
          <w:p>
            <w:pPr>
              <w:pStyle w:val="TableAm"/>
              <w:rPr>
                <w:sz w:val="20"/>
              </w:rPr>
            </w:pPr>
            <w:r>
              <w:rPr>
                <w:sz w:val="20"/>
              </w:rPr>
              <w:t>Sch. 1 Div. 1 cl. 7(2) Table 7.1 it. 10</w:t>
            </w:r>
          </w:p>
        </w:tc>
        <w:tc>
          <w:tcPr>
            <w:tcW w:w="2125" w:type="dxa"/>
          </w:tcPr>
          <w:p>
            <w:pPr>
              <w:pStyle w:val="TableAm"/>
              <w:rPr>
                <w:sz w:val="20"/>
              </w:rPr>
            </w:pPr>
            <w:r>
              <w:rPr>
                <w:sz w:val="20"/>
              </w:rPr>
              <w:t>139.49</w:t>
            </w:r>
          </w:p>
        </w:tc>
        <w:tc>
          <w:tcPr>
            <w:tcW w:w="2126" w:type="dxa"/>
          </w:tcPr>
          <w:p>
            <w:pPr>
              <w:pStyle w:val="TableAm"/>
              <w:rPr>
                <w:sz w:val="20"/>
              </w:rPr>
            </w:pPr>
            <w:r>
              <w:rPr>
                <w:sz w:val="20"/>
              </w:rPr>
              <w:t>143.00</w:t>
            </w:r>
          </w:p>
        </w:tc>
      </w:tr>
      <w:tr>
        <w:trPr>
          <w:cantSplit/>
          <w:jc w:val="center"/>
        </w:trPr>
        <w:tc>
          <w:tcPr>
            <w:tcW w:w="2553" w:type="dxa"/>
          </w:tcPr>
          <w:p>
            <w:pPr>
              <w:pStyle w:val="TableAm"/>
              <w:rPr>
                <w:sz w:val="20"/>
              </w:rPr>
            </w:pPr>
            <w:r>
              <w:rPr>
                <w:sz w:val="20"/>
              </w:rPr>
              <w:t>Sch. 1 Div. 1 cl. 10(2) Table 10.1 it. 1</w:t>
            </w:r>
          </w:p>
        </w:tc>
        <w:tc>
          <w:tcPr>
            <w:tcW w:w="2125" w:type="dxa"/>
          </w:tcPr>
          <w:p>
            <w:pPr>
              <w:pStyle w:val="TableAm"/>
              <w:rPr>
                <w:sz w:val="20"/>
              </w:rPr>
            </w:pPr>
            <w:r>
              <w:rPr>
                <w:sz w:val="20"/>
              </w:rPr>
              <w:t>273.16</w:t>
            </w:r>
          </w:p>
        </w:tc>
        <w:tc>
          <w:tcPr>
            <w:tcW w:w="2126" w:type="dxa"/>
          </w:tcPr>
          <w:p>
            <w:pPr>
              <w:pStyle w:val="TableAm"/>
              <w:rPr>
                <w:sz w:val="20"/>
              </w:rPr>
            </w:pPr>
            <w:r>
              <w:rPr>
                <w:sz w:val="20"/>
              </w:rPr>
              <w:t>286.00</w:t>
            </w:r>
          </w:p>
        </w:tc>
      </w:tr>
      <w:tr>
        <w:trPr>
          <w:cantSplit/>
          <w:jc w:val="center"/>
        </w:trPr>
        <w:tc>
          <w:tcPr>
            <w:tcW w:w="2553" w:type="dxa"/>
          </w:tcPr>
          <w:p>
            <w:pPr>
              <w:pStyle w:val="TableAm"/>
              <w:rPr>
                <w:sz w:val="20"/>
              </w:rPr>
            </w:pPr>
            <w:r>
              <w:rPr>
                <w:sz w:val="20"/>
              </w:rPr>
              <w:t>Sch. 1 Div. 1 cl. 11(2) Table 11.1 it. 1</w:t>
            </w:r>
          </w:p>
        </w:tc>
        <w:tc>
          <w:tcPr>
            <w:tcW w:w="2125" w:type="dxa"/>
          </w:tcPr>
          <w:p>
            <w:pPr>
              <w:pStyle w:val="TableAm"/>
              <w:rPr>
                <w:sz w:val="20"/>
              </w:rPr>
            </w:pPr>
            <w:r>
              <w:rPr>
                <w:sz w:val="20"/>
              </w:rPr>
              <w:t>300.18</w:t>
            </w:r>
          </w:p>
        </w:tc>
        <w:tc>
          <w:tcPr>
            <w:tcW w:w="2126" w:type="dxa"/>
          </w:tcPr>
          <w:p>
            <w:pPr>
              <w:pStyle w:val="TableAm"/>
              <w:rPr>
                <w:sz w:val="20"/>
              </w:rPr>
            </w:pPr>
            <w:r>
              <w:rPr>
                <w:sz w:val="20"/>
              </w:rPr>
              <w:t>308.00</w:t>
            </w:r>
          </w:p>
        </w:tc>
      </w:tr>
      <w:tr>
        <w:trPr>
          <w:cantSplit/>
          <w:jc w:val="center"/>
        </w:trPr>
        <w:tc>
          <w:tcPr>
            <w:tcW w:w="2553" w:type="dxa"/>
          </w:tcPr>
          <w:p>
            <w:pPr>
              <w:pStyle w:val="TableAm"/>
              <w:rPr>
                <w:sz w:val="20"/>
              </w:rPr>
            </w:pPr>
            <w:r>
              <w:rPr>
                <w:sz w:val="20"/>
              </w:rPr>
              <w:t>Sch. 1 Div. 1 cl. 11(2) Table 11.1 it. 2</w:t>
            </w:r>
          </w:p>
        </w:tc>
        <w:tc>
          <w:tcPr>
            <w:tcW w:w="2125" w:type="dxa"/>
          </w:tcPr>
          <w:p>
            <w:pPr>
              <w:pStyle w:val="TableAm"/>
              <w:rPr>
                <w:sz w:val="20"/>
              </w:rPr>
            </w:pPr>
            <w:r>
              <w:rPr>
                <w:sz w:val="20"/>
              </w:rPr>
              <w:t>209.78</w:t>
            </w:r>
          </w:p>
        </w:tc>
        <w:tc>
          <w:tcPr>
            <w:tcW w:w="2126" w:type="dxa"/>
          </w:tcPr>
          <w:p>
            <w:pPr>
              <w:pStyle w:val="TableAm"/>
              <w:rPr>
                <w:sz w:val="20"/>
              </w:rPr>
            </w:pPr>
            <w:r>
              <w:rPr>
                <w:sz w:val="20"/>
              </w:rPr>
              <w:t>214.50</w:t>
            </w:r>
          </w:p>
        </w:tc>
      </w:tr>
      <w:tr>
        <w:trPr>
          <w:cantSplit/>
          <w:jc w:val="center"/>
        </w:trPr>
        <w:tc>
          <w:tcPr>
            <w:tcW w:w="2553" w:type="dxa"/>
          </w:tcPr>
          <w:p>
            <w:pPr>
              <w:pStyle w:val="TableAm"/>
              <w:rPr>
                <w:sz w:val="20"/>
              </w:rPr>
            </w:pPr>
            <w:r>
              <w:rPr>
                <w:sz w:val="20"/>
              </w:rPr>
              <w:t>Sch. 1 Div. 1 cl. 11(2) Table 11.1 it. 3</w:t>
            </w:r>
          </w:p>
        </w:tc>
        <w:tc>
          <w:tcPr>
            <w:tcW w:w="2125" w:type="dxa"/>
          </w:tcPr>
          <w:p>
            <w:pPr>
              <w:pStyle w:val="TableAm"/>
              <w:rPr>
                <w:sz w:val="20"/>
              </w:rPr>
            </w:pPr>
            <w:r>
              <w:rPr>
                <w:sz w:val="20"/>
              </w:rPr>
              <w:t>300.18</w:t>
            </w:r>
          </w:p>
        </w:tc>
        <w:tc>
          <w:tcPr>
            <w:tcW w:w="2126" w:type="dxa"/>
          </w:tcPr>
          <w:p>
            <w:pPr>
              <w:pStyle w:val="TableAm"/>
              <w:rPr>
                <w:sz w:val="20"/>
              </w:rPr>
            </w:pPr>
            <w:r>
              <w:rPr>
                <w:sz w:val="20"/>
              </w:rPr>
              <w:t>308.00</w:t>
            </w:r>
          </w:p>
        </w:tc>
      </w:tr>
      <w:tr>
        <w:trPr>
          <w:cantSplit/>
          <w:jc w:val="center"/>
        </w:trPr>
        <w:tc>
          <w:tcPr>
            <w:tcW w:w="2553" w:type="dxa"/>
          </w:tcPr>
          <w:p>
            <w:pPr>
              <w:pStyle w:val="TableAm"/>
              <w:rPr>
                <w:sz w:val="20"/>
              </w:rPr>
            </w:pPr>
            <w:r>
              <w:rPr>
                <w:sz w:val="20"/>
              </w:rPr>
              <w:t>Sch. 1 Div. 1 cl. 11(2) Table 11.1 it. 6</w:t>
            </w:r>
          </w:p>
        </w:tc>
        <w:tc>
          <w:tcPr>
            <w:tcW w:w="2125" w:type="dxa"/>
          </w:tcPr>
          <w:p>
            <w:pPr>
              <w:pStyle w:val="TableAm"/>
              <w:rPr>
                <w:sz w:val="20"/>
              </w:rPr>
            </w:pPr>
            <w:r>
              <w:rPr>
                <w:sz w:val="20"/>
              </w:rPr>
              <w:t>255.87</w:t>
            </w:r>
          </w:p>
        </w:tc>
        <w:tc>
          <w:tcPr>
            <w:tcW w:w="2126" w:type="dxa"/>
          </w:tcPr>
          <w:p>
            <w:pPr>
              <w:pStyle w:val="TableAm"/>
              <w:rPr>
                <w:sz w:val="20"/>
              </w:rPr>
            </w:pPr>
            <w:r>
              <w:rPr>
                <w:sz w:val="20"/>
              </w:rPr>
              <w:t>264.00</w:t>
            </w:r>
          </w:p>
        </w:tc>
      </w:tr>
      <w:tr>
        <w:trPr>
          <w:cantSplit/>
          <w:jc w:val="center"/>
        </w:trPr>
        <w:tc>
          <w:tcPr>
            <w:tcW w:w="2553" w:type="dxa"/>
          </w:tcPr>
          <w:p>
            <w:pPr>
              <w:pStyle w:val="TableAm"/>
              <w:rPr>
                <w:sz w:val="20"/>
              </w:rPr>
            </w:pPr>
            <w:r>
              <w:rPr>
                <w:sz w:val="20"/>
              </w:rPr>
              <w:t>Sch. 1 Div. 1 cl. 12(3) Table 12.1 it. 1</w:t>
            </w:r>
          </w:p>
        </w:tc>
        <w:tc>
          <w:tcPr>
            <w:tcW w:w="2125" w:type="dxa"/>
          </w:tcPr>
          <w:p>
            <w:pPr>
              <w:pStyle w:val="TableAm"/>
              <w:rPr>
                <w:sz w:val="20"/>
              </w:rPr>
            </w:pPr>
            <w:r>
              <w:rPr>
                <w:sz w:val="20"/>
              </w:rPr>
              <w:t>424.31</w:t>
            </w:r>
          </w:p>
        </w:tc>
        <w:tc>
          <w:tcPr>
            <w:tcW w:w="2126" w:type="dxa"/>
          </w:tcPr>
          <w:p>
            <w:pPr>
              <w:pStyle w:val="TableAm"/>
              <w:rPr>
                <w:sz w:val="20"/>
              </w:rPr>
            </w:pPr>
            <w:r>
              <w:rPr>
                <w:sz w:val="20"/>
              </w:rPr>
              <w:t>434.50</w:t>
            </w:r>
          </w:p>
        </w:tc>
      </w:tr>
      <w:tr>
        <w:trPr>
          <w:cantSplit/>
          <w:jc w:val="center"/>
        </w:trPr>
        <w:tc>
          <w:tcPr>
            <w:tcW w:w="2553" w:type="dxa"/>
          </w:tcPr>
          <w:p>
            <w:pPr>
              <w:pStyle w:val="TableAm"/>
              <w:rPr>
                <w:sz w:val="20"/>
              </w:rPr>
            </w:pPr>
            <w:r>
              <w:rPr>
                <w:sz w:val="20"/>
              </w:rPr>
              <w:t>Sch. 1 Div. 1 cl. 12(3) Table 12.1 it. 2</w:t>
            </w:r>
          </w:p>
        </w:tc>
        <w:tc>
          <w:tcPr>
            <w:tcW w:w="2125" w:type="dxa"/>
          </w:tcPr>
          <w:p>
            <w:pPr>
              <w:pStyle w:val="TableAm"/>
              <w:rPr>
                <w:sz w:val="20"/>
              </w:rPr>
            </w:pPr>
            <w:r>
              <w:rPr>
                <w:sz w:val="20"/>
              </w:rPr>
              <w:t>563.75</w:t>
            </w:r>
          </w:p>
        </w:tc>
        <w:tc>
          <w:tcPr>
            <w:tcW w:w="2126" w:type="dxa"/>
          </w:tcPr>
          <w:p>
            <w:pPr>
              <w:pStyle w:val="TableAm"/>
              <w:rPr>
                <w:sz w:val="20"/>
              </w:rPr>
            </w:pPr>
            <w:r>
              <w:rPr>
                <w:sz w:val="20"/>
              </w:rPr>
              <w:t>577.50</w:t>
            </w:r>
          </w:p>
        </w:tc>
      </w:tr>
      <w:tr>
        <w:trPr>
          <w:cantSplit/>
          <w:jc w:val="center"/>
        </w:trPr>
        <w:tc>
          <w:tcPr>
            <w:tcW w:w="2553" w:type="dxa"/>
          </w:tcPr>
          <w:p>
            <w:pPr>
              <w:pStyle w:val="TableAm"/>
              <w:rPr>
                <w:sz w:val="20"/>
              </w:rPr>
            </w:pPr>
            <w:r>
              <w:rPr>
                <w:sz w:val="20"/>
              </w:rPr>
              <w:t>Sch. 1 Div. 1 cl. 12(3) Table 12.1 it. 3</w:t>
            </w:r>
          </w:p>
        </w:tc>
        <w:tc>
          <w:tcPr>
            <w:tcW w:w="2125" w:type="dxa"/>
          </w:tcPr>
          <w:p>
            <w:pPr>
              <w:pStyle w:val="TableAm"/>
              <w:rPr>
                <w:sz w:val="20"/>
              </w:rPr>
            </w:pPr>
            <w:r>
              <w:rPr>
                <w:sz w:val="20"/>
              </w:rPr>
              <w:t>424.31</w:t>
            </w:r>
          </w:p>
        </w:tc>
        <w:tc>
          <w:tcPr>
            <w:tcW w:w="2126" w:type="dxa"/>
          </w:tcPr>
          <w:p>
            <w:pPr>
              <w:pStyle w:val="TableAm"/>
              <w:rPr>
                <w:sz w:val="20"/>
              </w:rPr>
            </w:pPr>
            <w:r>
              <w:rPr>
                <w:sz w:val="20"/>
              </w:rPr>
              <w:t>434.50</w:t>
            </w:r>
          </w:p>
        </w:tc>
      </w:tr>
      <w:tr>
        <w:trPr>
          <w:cantSplit/>
          <w:jc w:val="center"/>
        </w:trPr>
        <w:tc>
          <w:tcPr>
            <w:tcW w:w="2553" w:type="dxa"/>
          </w:tcPr>
          <w:p>
            <w:pPr>
              <w:pStyle w:val="TableAm"/>
              <w:rPr>
                <w:sz w:val="20"/>
              </w:rPr>
            </w:pPr>
            <w:r>
              <w:rPr>
                <w:sz w:val="20"/>
              </w:rPr>
              <w:t>Sch. 1 Div. 1 cl. 12(3) Table 12.1 it. 4</w:t>
            </w:r>
          </w:p>
        </w:tc>
        <w:tc>
          <w:tcPr>
            <w:tcW w:w="2125" w:type="dxa"/>
          </w:tcPr>
          <w:p>
            <w:pPr>
              <w:pStyle w:val="TableAm"/>
              <w:rPr>
                <w:sz w:val="20"/>
              </w:rPr>
            </w:pPr>
            <w:r>
              <w:rPr>
                <w:sz w:val="20"/>
              </w:rPr>
              <w:t>563.75</w:t>
            </w:r>
          </w:p>
        </w:tc>
        <w:tc>
          <w:tcPr>
            <w:tcW w:w="2126" w:type="dxa"/>
          </w:tcPr>
          <w:p>
            <w:pPr>
              <w:pStyle w:val="TableAm"/>
              <w:rPr>
                <w:sz w:val="20"/>
              </w:rPr>
            </w:pPr>
            <w:r>
              <w:rPr>
                <w:sz w:val="20"/>
              </w:rPr>
              <w:t>577.50</w:t>
            </w:r>
          </w:p>
        </w:tc>
      </w:tr>
      <w:tr>
        <w:trPr>
          <w:cantSplit/>
          <w:jc w:val="center"/>
        </w:trPr>
        <w:tc>
          <w:tcPr>
            <w:tcW w:w="2553" w:type="dxa"/>
          </w:tcPr>
          <w:p>
            <w:pPr>
              <w:pStyle w:val="TableAm"/>
              <w:rPr>
                <w:sz w:val="20"/>
              </w:rPr>
            </w:pPr>
            <w:r>
              <w:rPr>
                <w:sz w:val="20"/>
              </w:rPr>
              <w:t>Sch. 1 Div. 1 cl. 12(3) Table 12.1 it. 5</w:t>
            </w:r>
          </w:p>
        </w:tc>
        <w:tc>
          <w:tcPr>
            <w:tcW w:w="2125" w:type="dxa"/>
          </w:tcPr>
          <w:p>
            <w:pPr>
              <w:pStyle w:val="TableAm"/>
              <w:rPr>
                <w:sz w:val="20"/>
              </w:rPr>
            </w:pPr>
            <w:r>
              <w:rPr>
                <w:sz w:val="20"/>
              </w:rPr>
              <w:t>600.00</w:t>
            </w:r>
          </w:p>
        </w:tc>
        <w:tc>
          <w:tcPr>
            <w:tcW w:w="2126" w:type="dxa"/>
          </w:tcPr>
          <w:p>
            <w:pPr>
              <w:pStyle w:val="TableAm"/>
              <w:rPr>
                <w:sz w:val="20"/>
              </w:rPr>
            </w:pPr>
            <w:r>
              <w:rPr>
                <w:sz w:val="20"/>
              </w:rPr>
              <w:t>616.00</w:t>
            </w:r>
          </w:p>
        </w:tc>
      </w:tr>
      <w:tr>
        <w:trPr>
          <w:cantSplit/>
          <w:jc w:val="center"/>
        </w:trPr>
        <w:tc>
          <w:tcPr>
            <w:tcW w:w="2553" w:type="dxa"/>
          </w:tcPr>
          <w:p>
            <w:pPr>
              <w:pStyle w:val="TableAm"/>
              <w:rPr>
                <w:sz w:val="20"/>
              </w:rPr>
            </w:pPr>
            <w:r>
              <w:rPr>
                <w:sz w:val="20"/>
              </w:rPr>
              <w:t>Sch. 1 Div. 1 cl. 12(3) Table 12.1 it. 6</w:t>
            </w:r>
          </w:p>
        </w:tc>
        <w:tc>
          <w:tcPr>
            <w:tcW w:w="2125" w:type="dxa"/>
          </w:tcPr>
          <w:p>
            <w:pPr>
              <w:pStyle w:val="TableAm"/>
              <w:rPr>
                <w:sz w:val="20"/>
              </w:rPr>
            </w:pPr>
            <w:r>
              <w:rPr>
                <w:sz w:val="20"/>
              </w:rPr>
              <w:t>820.00</w:t>
            </w:r>
          </w:p>
        </w:tc>
        <w:tc>
          <w:tcPr>
            <w:tcW w:w="2126" w:type="dxa"/>
          </w:tcPr>
          <w:p>
            <w:pPr>
              <w:pStyle w:val="TableAm"/>
              <w:rPr>
                <w:sz w:val="20"/>
              </w:rPr>
            </w:pPr>
            <w:r>
              <w:rPr>
                <w:sz w:val="20"/>
              </w:rPr>
              <w:t>836.00</w:t>
            </w:r>
          </w:p>
        </w:tc>
      </w:tr>
      <w:tr>
        <w:trPr>
          <w:cantSplit/>
          <w:jc w:val="center"/>
        </w:trPr>
        <w:tc>
          <w:tcPr>
            <w:tcW w:w="2553" w:type="dxa"/>
          </w:tcPr>
          <w:p>
            <w:pPr>
              <w:pStyle w:val="TableAm"/>
              <w:rPr>
                <w:sz w:val="20"/>
              </w:rPr>
            </w:pPr>
            <w:r>
              <w:rPr>
                <w:sz w:val="20"/>
              </w:rPr>
              <w:t>Sch. 1 Div. 1 cl. 12(3) Table 12.1 it. 7</w:t>
            </w:r>
          </w:p>
        </w:tc>
        <w:tc>
          <w:tcPr>
            <w:tcW w:w="2125" w:type="dxa"/>
          </w:tcPr>
          <w:p>
            <w:pPr>
              <w:pStyle w:val="TableAm"/>
              <w:rPr>
                <w:sz w:val="20"/>
              </w:rPr>
            </w:pPr>
            <w:r>
              <w:rPr>
                <w:sz w:val="20"/>
              </w:rPr>
              <w:t>1 025.00</w:t>
            </w:r>
          </w:p>
        </w:tc>
        <w:tc>
          <w:tcPr>
            <w:tcW w:w="2126" w:type="dxa"/>
          </w:tcPr>
          <w:p>
            <w:pPr>
              <w:pStyle w:val="TableAm"/>
              <w:rPr>
                <w:sz w:val="20"/>
              </w:rPr>
            </w:pPr>
            <w:r>
              <w:rPr>
                <w:sz w:val="20"/>
              </w:rPr>
              <w:t>1 050.50</w:t>
            </w:r>
          </w:p>
        </w:tc>
      </w:tr>
      <w:tr>
        <w:trPr>
          <w:cantSplit/>
          <w:jc w:val="center"/>
        </w:trPr>
        <w:tc>
          <w:tcPr>
            <w:tcW w:w="2553" w:type="dxa"/>
          </w:tcPr>
          <w:p>
            <w:pPr>
              <w:pStyle w:val="TableAm"/>
              <w:rPr>
                <w:sz w:val="20"/>
              </w:rPr>
            </w:pPr>
            <w:r>
              <w:rPr>
                <w:sz w:val="20"/>
              </w:rPr>
              <w:t>Sch. 1 Div. 1 cl. 12(3) Table 12.1 it. 8</w:t>
            </w:r>
          </w:p>
        </w:tc>
        <w:tc>
          <w:tcPr>
            <w:tcW w:w="2125" w:type="dxa"/>
          </w:tcPr>
          <w:p>
            <w:pPr>
              <w:pStyle w:val="TableAm"/>
              <w:rPr>
                <w:sz w:val="20"/>
              </w:rPr>
            </w:pPr>
            <w:r>
              <w:rPr>
                <w:sz w:val="20"/>
              </w:rPr>
              <w:t>600.00</w:t>
            </w:r>
          </w:p>
        </w:tc>
        <w:tc>
          <w:tcPr>
            <w:tcW w:w="2126" w:type="dxa"/>
          </w:tcPr>
          <w:p>
            <w:pPr>
              <w:pStyle w:val="TableAm"/>
              <w:rPr>
                <w:sz w:val="20"/>
              </w:rPr>
            </w:pPr>
            <w:r>
              <w:rPr>
                <w:sz w:val="20"/>
              </w:rPr>
              <w:t>616.00</w:t>
            </w:r>
          </w:p>
        </w:tc>
      </w:tr>
      <w:tr>
        <w:trPr>
          <w:cantSplit/>
          <w:jc w:val="center"/>
        </w:trPr>
        <w:tc>
          <w:tcPr>
            <w:tcW w:w="2553" w:type="dxa"/>
          </w:tcPr>
          <w:p>
            <w:pPr>
              <w:pStyle w:val="TableAm"/>
              <w:rPr>
                <w:sz w:val="20"/>
              </w:rPr>
            </w:pPr>
            <w:r>
              <w:rPr>
                <w:sz w:val="20"/>
              </w:rPr>
              <w:t>Sch. 1 Div. 1 cl. 12(3) Table 12.1 it. 9</w:t>
            </w:r>
          </w:p>
        </w:tc>
        <w:tc>
          <w:tcPr>
            <w:tcW w:w="2125" w:type="dxa"/>
          </w:tcPr>
          <w:p>
            <w:pPr>
              <w:pStyle w:val="TableAm"/>
              <w:rPr>
                <w:sz w:val="20"/>
              </w:rPr>
            </w:pPr>
            <w:r>
              <w:rPr>
                <w:sz w:val="20"/>
              </w:rPr>
              <w:t>820.00</w:t>
            </w:r>
          </w:p>
        </w:tc>
        <w:tc>
          <w:tcPr>
            <w:tcW w:w="2126" w:type="dxa"/>
          </w:tcPr>
          <w:p>
            <w:pPr>
              <w:pStyle w:val="TableAm"/>
              <w:rPr>
                <w:sz w:val="20"/>
              </w:rPr>
            </w:pPr>
            <w:r>
              <w:rPr>
                <w:sz w:val="20"/>
              </w:rPr>
              <w:t>836.00</w:t>
            </w:r>
          </w:p>
        </w:tc>
      </w:tr>
      <w:tr>
        <w:trPr>
          <w:cantSplit/>
          <w:jc w:val="center"/>
        </w:trPr>
        <w:tc>
          <w:tcPr>
            <w:tcW w:w="2553" w:type="dxa"/>
          </w:tcPr>
          <w:p>
            <w:pPr>
              <w:pStyle w:val="TableAm"/>
              <w:rPr>
                <w:sz w:val="20"/>
              </w:rPr>
            </w:pPr>
            <w:r>
              <w:rPr>
                <w:sz w:val="20"/>
              </w:rPr>
              <w:t>Sch. 1 Div. 1 cl. 12(3) Table 12.1 it. 10</w:t>
            </w:r>
          </w:p>
        </w:tc>
        <w:tc>
          <w:tcPr>
            <w:tcW w:w="2125" w:type="dxa"/>
          </w:tcPr>
          <w:p>
            <w:pPr>
              <w:pStyle w:val="TableAm"/>
              <w:rPr>
                <w:sz w:val="20"/>
              </w:rPr>
            </w:pPr>
            <w:r>
              <w:rPr>
                <w:sz w:val="20"/>
              </w:rPr>
              <w:t>343.89</w:t>
            </w:r>
          </w:p>
        </w:tc>
        <w:tc>
          <w:tcPr>
            <w:tcW w:w="2126" w:type="dxa"/>
          </w:tcPr>
          <w:p>
            <w:pPr>
              <w:pStyle w:val="TableAm"/>
              <w:rPr>
                <w:sz w:val="20"/>
              </w:rPr>
            </w:pPr>
            <w:r>
              <w:rPr>
                <w:sz w:val="20"/>
              </w:rPr>
              <w:t>352.00</w:t>
            </w:r>
          </w:p>
        </w:tc>
      </w:tr>
      <w:tr>
        <w:trPr>
          <w:cantSplit/>
          <w:jc w:val="center"/>
        </w:trPr>
        <w:tc>
          <w:tcPr>
            <w:tcW w:w="2553" w:type="dxa"/>
          </w:tcPr>
          <w:p>
            <w:pPr>
              <w:pStyle w:val="TableAm"/>
              <w:rPr>
                <w:sz w:val="20"/>
              </w:rPr>
            </w:pPr>
            <w:r>
              <w:rPr>
                <w:sz w:val="20"/>
              </w:rPr>
              <w:t>Sch. 1 Div. 1 cl. 12(3) Table 12.1 it. 11</w:t>
            </w:r>
          </w:p>
        </w:tc>
        <w:tc>
          <w:tcPr>
            <w:tcW w:w="2125" w:type="dxa"/>
          </w:tcPr>
          <w:p>
            <w:pPr>
              <w:pStyle w:val="TableAm"/>
              <w:rPr>
                <w:sz w:val="20"/>
              </w:rPr>
            </w:pPr>
            <w:r>
              <w:rPr>
                <w:sz w:val="20"/>
              </w:rPr>
              <w:t>563.75</w:t>
            </w:r>
          </w:p>
        </w:tc>
        <w:tc>
          <w:tcPr>
            <w:tcW w:w="2126" w:type="dxa"/>
          </w:tcPr>
          <w:p>
            <w:pPr>
              <w:pStyle w:val="TableAm"/>
              <w:rPr>
                <w:sz w:val="20"/>
              </w:rPr>
            </w:pPr>
            <w:r>
              <w:rPr>
                <w:sz w:val="20"/>
              </w:rPr>
              <w:t>577.50</w:t>
            </w:r>
          </w:p>
        </w:tc>
      </w:tr>
      <w:tr>
        <w:trPr>
          <w:cantSplit/>
          <w:jc w:val="center"/>
        </w:trPr>
        <w:tc>
          <w:tcPr>
            <w:tcW w:w="2553" w:type="dxa"/>
          </w:tcPr>
          <w:p>
            <w:pPr>
              <w:pStyle w:val="TableAm"/>
              <w:rPr>
                <w:sz w:val="20"/>
              </w:rPr>
            </w:pPr>
            <w:r>
              <w:rPr>
                <w:sz w:val="20"/>
              </w:rPr>
              <w:t>Sch. 1 Div. 1 cl. 12(3) Table 12.1 it. 15</w:t>
            </w:r>
          </w:p>
        </w:tc>
        <w:tc>
          <w:tcPr>
            <w:tcW w:w="2125" w:type="dxa"/>
          </w:tcPr>
          <w:p>
            <w:pPr>
              <w:pStyle w:val="TableAm"/>
              <w:rPr>
                <w:sz w:val="20"/>
              </w:rPr>
            </w:pPr>
            <w:r>
              <w:rPr>
                <w:sz w:val="20"/>
              </w:rPr>
              <w:t>10.89</w:t>
            </w:r>
          </w:p>
        </w:tc>
        <w:tc>
          <w:tcPr>
            <w:tcW w:w="2126" w:type="dxa"/>
          </w:tcPr>
          <w:p>
            <w:pPr>
              <w:pStyle w:val="TableAm"/>
              <w:rPr>
                <w:sz w:val="20"/>
              </w:rPr>
            </w:pPr>
            <w:r>
              <w:rPr>
                <w:sz w:val="20"/>
              </w:rPr>
              <w:t>11.15</w:t>
            </w:r>
          </w:p>
        </w:tc>
      </w:tr>
      <w:tr>
        <w:trPr>
          <w:cantSplit/>
          <w:jc w:val="center"/>
        </w:trPr>
        <w:tc>
          <w:tcPr>
            <w:tcW w:w="2553" w:type="dxa"/>
          </w:tcPr>
          <w:p>
            <w:pPr>
              <w:pStyle w:val="TableAm"/>
              <w:rPr>
                <w:sz w:val="20"/>
              </w:rPr>
            </w:pPr>
            <w:r>
              <w:rPr>
                <w:sz w:val="20"/>
              </w:rPr>
              <w:t>Sch. 1 Div. 1 cl. 12(3) Table 12.1 it. 16</w:t>
            </w:r>
          </w:p>
        </w:tc>
        <w:tc>
          <w:tcPr>
            <w:tcW w:w="2125" w:type="dxa"/>
          </w:tcPr>
          <w:p>
            <w:pPr>
              <w:pStyle w:val="TableAm"/>
              <w:rPr>
                <w:sz w:val="20"/>
              </w:rPr>
            </w:pPr>
            <w:r>
              <w:rPr>
                <w:sz w:val="20"/>
              </w:rPr>
              <w:t>16.81</w:t>
            </w:r>
          </w:p>
        </w:tc>
        <w:tc>
          <w:tcPr>
            <w:tcW w:w="2126" w:type="dxa"/>
          </w:tcPr>
          <w:p>
            <w:pPr>
              <w:pStyle w:val="TableAm"/>
              <w:rPr>
                <w:sz w:val="20"/>
              </w:rPr>
            </w:pPr>
            <w:r>
              <w:rPr>
                <w:sz w:val="20"/>
              </w:rPr>
              <w:t>17.20</w:t>
            </w:r>
          </w:p>
        </w:tc>
      </w:tr>
      <w:tr>
        <w:trPr>
          <w:cantSplit/>
          <w:jc w:val="center"/>
        </w:trPr>
        <w:tc>
          <w:tcPr>
            <w:tcW w:w="2553" w:type="dxa"/>
          </w:tcPr>
          <w:p>
            <w:pPr>
              <w:pStyle w:val="TableAm"/>
              <w:rPr>
                <w:sz w:val="20"/>
              </w:rPr>
            </w:pPr>
            <w:r>
              <w:rPr>
                <w:sz w:val="20"/>
              </w:rPr>
              <w:t>Sch. 1 Div. 1 cl. 12(3) Table 12.1 it. 17</w:t>
            </w:r>
          </w:p>
        </w:tc>
        <w:tc>
          <w:tcPr>
            <w:tcW w:w="2125" w:type="dxa"/>
          </w:tcPr>
          <w:p>
            <w:pPr>
              <w:pStyle w:val="TableAm"/>
              <w:rPr>
                <w:sz w:val="20"/>
              </w:rPr>
            </w:pPr>
            <w:r>
              <w:rPr>
                <w:sz w:val="20"/>
              </w:rPr>
              <w:t>1.65</w:t>
            </w:r>
          </w:p>
        </w:tc>
        <w:tc>
          <w:tcPr>
            <w:tcW w:w="2126" w:type="dxa"/>
          </w:tcPr>
          <w:p>
            <w:pPr>
              <w:pStyle w:val="TableAm"/>
              <w:rPr>
                <w:sz w:val="20"/>
              </w:rPr>
            </w:pPr>
            <w:r>
              <w:rPr>
                <w:sz w:val="20"/>
              </w:rPr>
              <w:t>1.70</w:t>
            </w:r>
          </w:p>
        </w:tc>
      </w:tr>
      <w:tr>
        <w:trPr>
          <w:cantSplit/>
          <w:jc w:val="center"/>
        </w:trPr>
        <w:tc>
          <w:tcPr>
            <w:tcW w:w="2553" w:type="dxa"/>
          </w:tcPr>
          <w:p>
            <w:pPr>
              <w:pStyle w:val="TableAm"/>
              <w:rPr>
                <w:sz w:val="20"/>
              </w:rPr>
            </w:pPr>
            <w:r>
              <w:rPr>
                <w:sz w:val="20"/>
              </w:rPr>
              <w:t>Sch. 1 Div. 1 cl. 13(2) Table 13.1 it. 1</w:t>
            </w:r>
          </w:p>
        </w:tc>
        <w:tc>
          <w:tcPr>
            <w:tcW w:w="2125" w:type="dxa"/>
          </w:tcPr>
          <w:p>
            <w:pPr>
              <w:pStyle w:val="TableAm"/>
              <w:rPr>
                <w:sz w:val="20"/>
              </w:rPr>
            </w:pPr>
            <w:r>
              <w:rPr>
                <w:sz w:val="20"/>
              </w:rPr>
              <w:t>338.25</w:t>
            </w:r>
          </w:p>
        </w:tc>
        <w:tc>
          <w:tcPr>
            <w:tcW w:w="2126" w:type="dxa"/>
          </w:tcPr>
          <w:p>
            <w:pPr>
              <w:pStyle w:val="TableAm"/>
              <w:rPr>
                <w:sz w:val="20"/>
              </w:rPr>
            </w:pPr>
            <w:r>
              <w:rPr>
                <w:sz w:val="20"/>
              </w:rPr>
              <w:t>346.50</w:t>
            </w:r>
          </w:p>
        </w:tc>
      </w:tr>
      <w:tr>
        <w:trPr>
          <w:cantSplit/>
          <w:jc w:val="center"/>
        </w:trPr>
        <w:tc>
          <w:tcPr>
            <w:tcW w:w="2553" w:type="dxa"/>
          </w:tcPr>
          <w:p>
            <w:pPr>
              <w:pStyle w:val="TableAm"/>
              <w:rPr>
                <w:sz w:val="20"/>
              </w:rPr>
            </w:pPr>
            <w:r>
              <w:rPr>
                <w:sz w:val="20"/>
              </w:rPr>
              <w:t>Sch. 1 Div. 1 cl. 13(2) Table 13.1 it. 1</w:t>
            </w:r>
          </w:p>
        </w:tc>
        <w:tc>
          <w:tcPr>
            <w:tcW w:w="2125" w:type="dxa"/>
          </w:tcPr>
          <w:p>
            <w:pPr>
              <w:pStyle w:val="TableAm"/>
              <w:rPr>
                <w:sz w:val="20"/>
              </w:rPr>
            </w:pPr>
            <w:r>
              <w:rPr>
                <w:sz w:val="20"/>
              </w:rPr>
              <w:t>451.00</w:t>
            </w:r>
          </w:p>
        </w:tc>
        <w:tc>
          <w:tcPr>
            <w:tcW w:w="2126" w:type="dxa"/>
          </w:tcPr>
          <w:p>
            <w:pPr>
              <w:pStyle w:val="TableAm"/>
              <w:rPr>
                <w:sz w:val="20"/>
              </w:rPr>
            </w:pPr>
            <w:r>
              <w:rPr>
                <w:sz w:val="20"/>
              </w:rPr>
              <w:t>462.00</w:t>
            </w:r>
          </w:p>
        </w:tc>
      </w:tr>
      <w:tr>
        <w:trPr>
          <w:cantSplit/>
          <w:jc w:val="center"/>
        </w:trPr>
        <w:tc>
          <w:tcPr>
            <w:tcW w:w="2553" w:type="dxa"/>
          </w:tcPr>
          <w:p>
            <w:pPr>
              <w:pStyle w:val="TableAm"/>
              <w:rPr>
                <w:sz w:val="20"/>
              </w:rPr>
            </w:pPr>
            <w:r>
              <w:rPr>
                <w:sz w:val="20"/>
              </w:rPr>
              <w:t>Sch. 1 Div. 1 cl. 13(2) Table 13.1 it. 2</w:t>
            </w:r>
          </w:p>
        </w:tc>
        <w:tc>
          <w:tcPr>
            <w:tcW w:w="2125" w:type="dxa"/>
          </w:tcPr>
          <w:p>
            <w:pPr>
              <w:pStyle w:val="TableAm"/>
              <w:rPr>
                <w:sz w:val="20"/>
              </w:rPr>
            </w:pPr>
            <w:r>
              <w:rPr>
                <w:sz w:val="20"/>
              </w:rPr>
              <w:t>310.06</w:t>
            </w:r>
          </w:p>
        </w:tc>
        <w:tc>
          <w:tcPr>
            <w:tcW w:w="2126" w:type="dxa"/>
          </w:tcPr>
          <w:p>
            <w:pPr>
              <w:pStyle w:val="TableAm"/>
              <w:rPr>
                <w:sz w:val="20"/>
              </w:rPr>
            </w:pPr>
            <w:r>
              <w:rPr>
                <w:sz w:val="20"/>
              </w:rPr>
              <w:t>319.00</w:t>
            </w:r>
          </w:p>
        </w:tc>
      </w:tr>
      <w:tr>
        <w:trPr>
          <w:cantSplit/>
          <w:jc w:val="center"/>
        </w:trPr>
        <w:tc>
          <w:tcPr>
            <w:tcW w:w="2553" w:type="dxa"/>
          </w:tcPr>
          <w:p>
            <w:pPr>
              <w:pStyle w:val="TableAm"/>
              <w:rPr>
                <w:sz w:val="20"/>
              </w:rPr>
            </w:pPr>
            <w:r>
              <w:rPr>
                <w:sz w:val="20"/>
              </w:rPr>
              <w:t>Sch. 1 Div. 1 cl. 13(2) Table 13.1 it. 2</w:t>
            </w:r>
          </w:p>
        </w:tc>
        <w:tc>
          <w:tcPr>
            <w:tcW w:w="2125" w:type="dxa"/>
          </w:tcPr>
          <w:p>
            <w:pPr>
              <w:pStyle w:val="TableAm"/>
              <w:rPr>
                <w:sz w:val="20"/>
              </w:rPr>
            </w:pPr>
            <w:r>
              <w:rPr>
                <w:sz w:val="20"/>
              </w:rPr>
              <w:t>422.81</w:t>
            </w:r>
          </w:p>
        </w:tc>
        <w:tc>
          <w:tcPr>
            <w:tcW w:w="2126" w:type="dxa"/>
          </w:tcPr>
          <w:p>
            <w:pPr>
              <w:pStyle w:val="TableAm"/>
              <w:rPr>
                <w:sz w:val="20"/>
              </w:rPr>
            </w:pPr>
            <w:r>
              <w:rPr>
                <w:sz w:val="20"/>
              </w:rPr>
              <w:t>429.00</w:t>
            </w:r>
          </w:p>
        </w:tc>
      </w:tr>
      <w:tr>
        <w:trPr>
          <w:cantSplit/>
          <w:jc w:val="center"/>
        </w:trPr>
        <w:tc>
          <w:tcPr>
            <w:tcW w:w="2553" w:type="dxa"/>
          </w:tcPr>
          <w:p>
            <w:pPr>
              <w:pStyle w:val="TableAm"/>
              <w:rPr>
                <w:sz w:val="20"/>
              </w:rPr>
            </w:pPr>
            <w:r>
              <w:rPr>
                <w:sz w:val="20"/>
              </w:rPr>
              <w:t>Sch. 1 Div. 1 cl. 13(2) Table 13.1 it. 3</w:t>
            </w:r>
          </w:p>
        </w:tc>
        <w:tc>
          <w:tcPr>
            <w:tcW w:w="2125" w:type="dxa"/>
          </w:tcPr>
          <w:p>
            <w:pPr>
              <w:pStyle w:val="TableAm"/>
              <w:rPr>
                <w:sz w:val="20"/>
              </w:rPr>
            </w:pPr>
            <w:r>
              <w:rPr>
                <w:sz w:val="20"/>
              </w:rPr>
              <w:t>338.25</w:t>
            </w:r>
          </w:p>
        </w:tc>
        <w:tc>
          <w:tcPr>
            <w:tcW w:w="2126" w:type="dxa"/>
          </w:tcPr>
          <w:p>
            <w:pPr>
              <w:pStyle w:val="TableAm"/>
              <w:rPr>
                <w:sz w:val="20"/>
              </w:rPr>
            </w:pPr>
            <w:r>
              <w:rPr>
                <w:sz w:val="20"/>
              </w:rPr>
              <w:t>346.50</w:t>
            </w:r>
          </w:p>
        </w:tc>
      </w:tr>
      <w:tr>
        <w:trPr>
          <w:cantSplit/>
          <w:jc w:val="center"/>
        </w:trPr>
        <w:tc>
          <w:tcPr>
            <w:tcW w:w="2553" w:type="dxa"/>
          </w:tcPr>
          <w:p>
            <w:pPr>
              <w:pStyle w:val="TableAm"/>
              <w:rPr>
                <w:sz w:val="20"/>
              </w:rPr>
            </w:pPr>
            <w:r>
              <w:rPr>
                <w:sz w:val="20"/>
              </w:rPr>
              <w:t>Sch. 1 Div. 1 cl. 13(2) Table 13.1 it. 3</w:t>
            </w:r>
          </w:p>
        </w:tc>
        <w:tc>
          <w:tcPr>
            <w:tcW w:w="2125" w:type="dxa"/>
          </w:tcPr>
          <w:p>
            <w:pPr>
              <w:pStyle w:val="TableAm"/>
              <w:rPr>
                <w:sz w:val="20"/>
              </w:rPr>
            </w:pPr>
            <w:r>
              <w:rPr>
                <w:sz w:val="20"/>
              </w:rPr>
              <w:t>451.00</w:t>
            </w:r>
          </w:p>
        </w:tc>
        <w:tc>
          <w:tcPr>
            <w:tcW w:w="2126" w:type="dxa"/>
          </w:tcPr>
          <w:p>
            <w:pPr>
              <w:pStyle w:val="TableAm"/>
              <w:rPr>
                <w:sz w:val="20"/>
              </w:rPr>
            </w:pPr>
            <w:r>
              <w:rPr>
                <w:sz w:val="20"/>
              </w:rPr>
              <w:t>462.00</w:t>
            </w:r>
          </w:p>
        </w:tc>
      </w:tr>
      <w:tr>
        <w:trPr>
          <w:cantSplit/>
          <w:jc w:val="center"/>
        </w:trPr>
        <w:tc>
          <w:tcPr>
            <w:tcW w:w="2553" w:type="dxa"/>
          </w:tcPr>
          <w:p>
            <w:pPr>
              <w:pStyle w:val="TableAm"/>
              <w:rPr>
                <w:sz w:val="20"/>
              </w:rPr>
            </w:pPr>
            <w:r>
              <w:rPr>
                <w:sz w:val="20"/>
              </w:rPr>
              <w:t>Sch. 1 Div. 1 cl. 13(2) Table 13.1 it. 4</w:t>
            </w:r>
          </w:p>
        </w:tc>
        <w:tc>
          <w:tcPr>
            <w:tcW w:w="2125" w:type="dxa"/>
          </w:tcPr>
          <w:p>
            <w:pPr>
              <w:pStyle w:val="TableAm"/>
              <w:rPr>
                <w:sz w:val="20"/>
              </w:rPr>
            </w:pPr>
            <w:r>
              <w:rPr>
                <w:sz w:val="20"/>
              </w:rPr>
              <w:t>676.50</w:t>
            </w:r>
          </w:p>
        </w:tc>
        <w:tc>
          <w:tcPr>
            <w:tcW w:w="2126" w:type="dxa"/>
          </w:tcPr>
          <w:p>
            <w:pPr>
              <w:pStyle w:val="TableAm"/>
              <w:rPr>
                <w:sz w:val="20"/>
              </w:rPr>
            </w:pPr>
            <w:r>
              <w:rPr>
                <w:sz w:val="20"/>
              </w:rPr>
              <w:t>693.00</w:t>
            </w:r>
          </w:p>
        </w:tc>
      </w:tr>
      <w:tr>
        <w:trPr>
          <w:cantSplit/>
          <w:jc w:val="center"/>
        </w:trPr>
        <w:tc>
          <w:tcPr>
            <w:tcW w:w="2553" w:type="dxa"/>
          </w:tcPr>
          <w:p>
            <w:pPr>
              <w:pStyle w:val="TableAm"/>
              <w:rPr>
                <w:sz w:val="20"/>
              </w:rPr>
            </w:pPr>
            <w:r>
              <w:rPr>
                <w:sz w:val="20"/>
              </w:rPr>
              <w:t>Sch. 1 Div. 1 cl. 13(2) Table 13.1 it. 5</w:t>
            </w:r>
          </w:p>
        </w:tc>
        <w:tc>
          <w:tcPr>
            <w:tcW w:w="2125" w:type="dxa"/>
          </w:tcPr>
          <w:p>
            <w:pPr>
              <w:pStyle w:val="TableAm"/>
              <w:rPr>
                <w:sz w:val="20"/>
              </w:rPr>
            </w:pPr>
            <w:r>
              <w:rPr>
                <w:sz w:val="20"/>
              </w:rPr>
              <w:t>676.50</w:t>
            </w:r>
          </w:p>
        </w:tc>
        <w:tc>
          <w:tcPr>
            <w:tcW w:w="2126" w:type="dxa"/>
          </w:tcPr>
          <w:p>
            <w:pPr>
              <w:pStyle w:val="TableAm"/>
              <w:rPr>
                <w:sz w:val="20"/>
              </w:rPr>
            </w:pPr>
            <w:r>
              <w:rPr>
                <w:sz w:val="20"/>
              </w:rPr>
              <w:t>693.00</w:t>
            </w:r>
          </w:p>
        </w:tc>
      </w:tr>
      <w:tr>
        <w:trPr>
          <w:cantSplit/>
          <w:jc w:val="center"/>
        </w:trPr>
        <w:tc>
          <w:tcPr>
            <w:tcW w:w="2553" w:type="dxa"/>
          </w:tcPr>
          <w:p>
            <w:pPr>
              <w:pStyle w:val="TableAm"/>
              <w:rPr>
                <w:sz w:val="20"/>
              </w:rPr>
            </w:pPr>
            <w:r>
              <w:rPr>
                <w:sz w:val="20"/>
              </w:rPr>
              <w:t>Sch. 1 Div. 1 cl. 14(2) Table 14.1 it. 1</w:t>
            </w:r>
          </w:p>
        </w:tc>
        <w:tc>
          <w:tcPr>
            <w:tcW w:w="2125" w:type="dxa"/>
          </w:tcPr>
          <w:p>
            <w:pPr>
              <w:pStyle w:val="TableAm"/>
              <w:rPr>
                <w:sz w:val="20"/>
              </w:rPr>
            </w:pPr>
            <w:r>
              <w:rPr>
                <w:sz w:val="20"/>
              </w:rPr>
              <w:t>540.34</w:t>
            </w:r>
          </w:p>
        </w:tc>
        <w:tc>
          <w:tcPr>
            <w:tcW w:w="2126" w:type="dxa"/>
          </w:tcPr>
          <w:p>
            <w:pPr>
              <w:pStyle w:val="TableAm"/>
              <w:rPr>
                <w:sz w:val="20"/>
              </w:rPr>
            </w:pPr>
            <w:r>
              <w:rPr>
                <w:sz w:val="20"/>
              </w:rPr>
              <w:t>553.30</w:t>
            </w:r>
          </w:p>
        </w:tc>
      </w:tr>
      <w:tr>
        <w:trPr>
          <w:cantSplit/>
          <w:jc w:val="center"/>
        </w:trPr>
        <w:tc>
          <w:tcPr>
            <w:tcW w:w="2553" w:type="dxa"/>
          </w:tcPr>
          <w:p>
            <w:pPr>
              <w:pStyle w:val="TableAm"/>
              <w:rPr>
                <w:sz w:val="20"/>
              </w:rPr>
            </w:pPr>
            <w:r>
              <w:rPr>
                <w:sz w:val="20"/>
              </w:rPr>
              <w:t>Sch. 1 Div. 1 cl. 14(2) Table 14.1 it. 2</w:t>
            </w:r>
          </w:p>
        </w:tc>
        <w:tc>
          <w:tcPr>
            <w:tcW w:w="2125" w:type="dxa"/>
          </w:tcPr>
          <w:p>
            <w:pPr>
              <w:pStyle w:val="TableAm"/>
              <w:rPr>
                <w:sz w:val="20"/>
              </w:rPr>
            </w:pPr>
            <w:r>
              <w:rPr>
                <w:sz w:val="20"/>
              </w:rPr>
              <w:t>540.34</w:t>
            </w:r>
          </w:p>
        </w:tc>
        <w:tc>
          <w:tcPr>
            <w:tcW w:w="2126" w:type="dxa"/>
          </w:tcPr>
          <w:p>
            <w:pPr>
              <w:pStyle w:val="TableAm"/>
              <w:rPr>
                <w:sz w:val="20"/>
              </w:rPr>
            </w:pPr>
            <w:r>
              <w:rPr>
                <w:sz w:val="20"/>
              </w:rPr>
              <w:t>553.30</w:t>
            </w:r>
          </w:p>
        </w:tc>
      </w:tr>
      <w:tr>
        <w:trPr>
          <w:cantSplit/>
          <w:jc w:val="center"/>
        </w:trPr>
        <w:tc>
          <w:tcPr>
            <w:tcW w:w="2553" w:type="dxa"/>
          </w:tcPr>
          <w:p>
            <w:pPr>
              <w:pStyle w:val="TableAm"/>
              <w:rPr>
                <w:sz w:val="20"/>
              </w:rPr>
            </w:pPr>
            <w:r>
              <w:rPr>
                <w:sz w:val="20"/>
              </w:rPr>
              <w:t>Sch. 1 Div. 1 cl. 17(2) Table 17.1 it. 1</w:t>
            </w:r>
          </w:p>
        </w:tc>
        <w:tc>
          <w:tcPr>
            <w:tcW w:w="2125" w:type="dxa"/>
          </w:tcPr>
          <w:p>
            <w:pPr>
              <w:pStyle w:val="TableAm"/>
              <w:rPr>
                <w:sz w:val="20"/>
              </w:rPr>
            </w:pPr>
            <w:r>
              <w:rPr>
                <w:sz w:val="20"/>
              </w:rPr>
              <w:t>400.26</w:t>
            </w:r>
          </w:p>
        </w:tc>
        <w:tc>
          <w:tcPr>
            <w:tcW w:w="2126" w:type="dxa"/>
          </w:tcPr>
          <w:p>
            <w:pPr>
              <w:pStyle w:val="TableAm"/>
              <w:rPr>
                <w:sz w:val="20"/>
              </w:rPr>
            </w:pPr>
            <w:r>
              <w:rPr>
                <w:sz w:val="20"/>
              </w:rPr>
              <w:t>407.00</w:t>
            </w:r>
          </w:p>
        </w:tc>
      </w:tr>
      <w:tr>
        <w:trPr>
          <w:cantSplit/>
          <w:jc w:val="center"/>
        </w:trPr>
        <w:tc>
          <w:tcPr>
            <w:tcW w:w="2553" w:type="dxa"/>
          </w:tcPr>
          <w:p>
            <w:pPr>
              <w:pStyle w:val="TableAm"/>
              <w:rPr>
                <w:sz w:val="20"/>
              </w:rPr>
            </w:pPr>
            <w:r>
              <w:rPr>
                <w:sz w:val="20"/>
              </w:rPr>
              <w:t>Sch. 1 Div. 1 cl. 17(2) Table 17.1 it. 2</w:t>
            </w:r>
          </w:p>
        </w:tc>
        <w:tc>
          <w:tcPr>
            <w:tcW w:w="2125" w:type="dxa"/>
          </w:tcPr>
          <w:p>
            <w:pPr>
              <w:pStyle w:val="TableAm"/>
              <w:rPr>
                <w:sz w:val="20"/>
              </w:rPr>
            </w:pPr>
            <w:r>
              <w:rPr>
                <w:sz w:val="20"/>
              </w:rPr>
              <w:t>425.38</w:t>
            </w:r>
          </w:p>
        </w:tc>
        <w:tc>
          <w:tcPr>
            <w:tcW w:w="2126" w:type="dxa"/>
          </w:tcPr>
          <w:p>
            <w:pPr>
              <w:pStyle w:val="TableAm"/>
              <w:rPr>
                <w:sz w:val="20"/>
              </w:rPr>
            </w:pPr>
            <w:r>
              <w:rPr>
                <w:sz w:val="20"/>
              </w:rPr>
              <w:t>440.00</w:t>
            </w:r>
          </w:p>
        </w:tc>
      </w:tr>
      <w:tr>
        <w:trPr>
          <w:cantSplit/>
          <w:jc w:val="center"/>
        </w:trPr>
        <w:tc>
          <w:tcPr>
            <w:tcW w:w="2553" w:type="dxa"/>
          </w:tcPr>
          <w:p>
            <w:pPr>
              <w:pStyle w:val="TableAm"/>
              <w:rPr>
                <w:sz w:val="20"/>
              </w:rPr>
            </w:pPr>
            <w:r>
              <w:rPr>
                <w:sz w:val="20"/>
              </w:rPr>
              <w:t>Sch. 1 Div. 1 cl. 18(2) Table 18.1 it. 1</w:t>
            </w:r>
          </w:p>
        </w:tc>
        <w:tc>
          <w:tcPr>
            <w:tcW w:w="2125" w:type="dxa"/>
          </w:tcPr>
          <w:p>
            <w:pPr>
              <w:pStyle w:val="TableAm"/>
              <w:rPr>
                <w:sz w:val="20"/>
              </w:rPr>
            </w:pPr>
            <w:r>
              <w:rPr>
                <w:sz w:val="20"/>
              </w:rPr>
              <w:t>272.90</w:t>
            </w:r>
          </w:p>
        </w:tc>
        <w:tc>
          <w:tcPr>
            <w:tcW w:w="2126" w:type="dxa"/>
          </w:tcPr>
          <w:p>
            <w:pPr>
              <w:pStyle w:val="TableAm"/>
              <w:rPr>
                <w:sz w:val="20"/>
              </w:rPr>
            </w:pPr>
            <w:r>
              <w:rPr>
                <w:sz w:val="20"/>
              </w:rPr>
              <w:t>280.50</w:t>
            </w:r>
          </w:p>
        </w:tc>
      </w:tr>
      <w:tr>
        <w:trPr>
          <w:cantSplit/>
          <w:jc w:val="center"/>
        </w:trPr>
        <w:tc>
          <w:tcPr>
            <w:tcW w:w="2553" w:type="dxa"/>
          </w:tcPr>
          <w:p>
            <w:pPr>
              <w:pStyle w:val="TableAm"/>
              <w:rPr>
                <w:sz w:val="20"/>
              </w:rPr>
            </w:pPr>
            <w:r>
              <w:rPr>
                <w:sz w:val="20"/>
              </w:rPr>
              <w:t>Sch. 1 Div. 1 cl. 18(2) Table 18.1 it. 2</w:t>
            </w:r>
          </w:p>
        </w:tc>
        <w:tc>
          <w:tcPr>
            <w:tcW w:w="2125" w:type="dxa"/>
          </w:tcPr>
          <w:p>
            <w:pPr>
              <w:pStyle w:val="TableAm"/>
              <w:rPr>
                <w:sz w:val="20"/>
              </w:rPr>
            </w:pPr>
            <w:r>
              <w:rPr>
                <w:sz w:val="20"/>
              </w:rPr>
              <w:t>272.90</w:t>
            </w:r>
          </w:p>
        </w:tc>
        <w:tc>
          <w:tcPr>
            <w:tcW w:w="2126" w:type="dxa"/>
          </w:tcPr>
          <w:p>
            <w:pPr>
              <w:pStyle w:val="TableAm"/>
              <w:rPr>
                <w:sz w:val="20"/>
              </w:rPr>
            </w:pPr>
            <w:r>
              <w:rPr>
                <w:sz w:val="20"/>
              </w:rPr>
              <w:t>280.50</w:t>
            </w:r>
          </w:p>
        </w:tc>
      </w:tr>
      <w:tr>
        <w:trPr>
          <w:cantSplit/>
          <w:jc w:val="center"/>
        </w:trPr>
        <w:tc>
          <w:tcPr>
            <w:tcW w:w="2553" w:type="dxa"/>
          </w:tcPr>
          <w:p>
            <w:pPr>
              <w:pStyle w:val="TableAm"/>
              <w:rPr>
                <w:sz w:val="20"/>
              </w:rPr>
            </w:pPr>
            <w:r>
              <w:rPr>
                <w:sz w:val="20"/>
              </w:rPr>
              <w:t>Sch. 1 Div. 1 cl. 21(3) Table 21.1 it. 1</w:t>
            </w:r>
          </w:p>
        </w:tc>
        <w:tc>
          <w:tcPr>
            <w:tcW w:w="2125" w:type="dxa"/>
          </w:tcPr>
          <w:p>
            <w:pPr>
              <w:pStyle w:val="TableAm"/>
              <w:rPr>
                <w:sz w:val="20"/>
              </w:rPr>
            </w:pPr>
            <w:r>
              <w:rPr>
                <w:sz w:val="20"/>
              </w:rPr>
              <w:t>334.38</w:t>
            </w:r>
          </w:p>
        </w:tc>
        <w:tc>
          <w:tcPr>
            <w:tcW w:w="2126" w:type="dxa"/>
          </w:tcPr>
          <w:p>
            <w:pPr>
              <w:pStyle w:val="TableAm"/>
              <w:rPr>
                <w:sz w:val="20"/>
              </w:rPr>
            </w:pPr>
            <w:r>
              <w:rPr>
                <w:sz w:val="20"/>
              </w:rPr>
              <w:t>341.00</w:t>
            </w:r>
          </w:p>
        </w:tc>
      </w:tr>
      <w:tr>
        <w:trPr>
          <w:cantSplit/>
          <w:jc w:val="center"/>
        </w:trPr>
        <w:tc>
          <w:tcPr>
            <w:tcW w:w="2553" w:type="dxa"/>
          </w:tcPr>
          <w:p>
            <w:pPr>
              <w:pStyle w:val="TableAm"/>
              <w:rPr>
                <w:sz w:val="20"/>
              </w:rPr>
            </w:pPr>
            <w:r>
              <w:rPr>
                <w:sz w:val="20"/>
              </w:rPr>
              <w:t>Sch. 1 Div. 1 cl. 21(3) Table 21.1 it. 2</w:t>
            </w:r>
          </w:p>
        </w:tc>
        <w:tc>
          <w:tcPr>
            <w:tcW w:w="2125" w:type="dxa"/>
          </w:tcPr>
          <w:p>
            <w:pPr>
              <w:pStyle w:val="TableAm"/>
              <w:rPr>
                <w:sz w:val="20"/>
              </w:rPr>
            </w:pPr>
            <w:r>
              <w:rPr>
                <w:sz w:val="20"/>
              </w:rPr>
              <w:t>356.65</w:t>
            </w:r>
          </w:p>
        </w:tc>
        <w:tc>
          <w:tcPr>
            <w:tcW w:w="2126" w:type="dxa"/>
          </w:tcPr>
          <w:p>
            <w:pPr>
              <w:pStyle w:val="TableAm"/>
              <w:rPr>
                <w:sz w:val="20"/>
              </w:rPr>
            </w:pPr>
            <w:r>
              <w:rPr>
                <w:sz w:val="20"/>
              </w:rPr>
              <w:t>363.00</w:t>
            </w:r>
          </w:p>
        </w:tc>
      </w:tr>
      <w:tr>
        <w:trPr>
          <w:cantSplit/>
          <w:jc w:val="center"/>
        </w:trPr>
        <w:tc>
          <w:tcPr>
            <w:tcW w:w="2553" w:type="dxa"/>
          </w:tcPr>
          <w:p>
            <w:pPr>
              <w:pStyle w:val="TableAm"/>
              <w:rPr>
                <w:sz w:val="20"/>
              </w:rPr>
            </w:pPr>
            <w:r>
              <w:rPr>
                <w:sz w:val="20"/>
              </w:rPr>
              <w:t>Sch. 1 Div. 1 cl. 21(3) Table 21.1 it. 6</w:t>
            </w:r>
          </w:p>
        </w:tc>
        <w:tc>
          <w:tcPr>
            <w:tcW w:w="2125" w:type="dxa"/>
          </w:tcPr>
          <w:p>
            <w:pPr>
              <w:pStyle w:val="TableAm"/>
              <w:rPr>
                <w:sz w:val="20"/>
              </w:rPr>
            </w:pPr>
            <w:r>
              <w:rPr>
                <w:sz w:val="20"/>
              </w:rPr>
              <w:t>8.90</w:t>
            </w:r>
          </w:p>
        </w:tc>
        <w:tc>
          <w:tcPr>
            <w:tcW w:w="2126" w:type="dxa"/>
          </w:tcPr>
          <w:p>
            <w:pPr>
              <w:pStyle w:val="TableAm"/>
              <w:rPr>
                <w:sz w:val="20"/>
              </w:rPr>
            </w:pPr>
            <w:r>
              <w:rPr>
                <w:sz w:val="20"/>
              </w:rPr>
              <w:t>9.10</w:t>
            </w:r>
          </w:p>
        </w:tc>
      </w:tr>
      <w:tr>
        <w:trPr>
          <w:cantSplit/>
          <w:jc w:val="center"/>
        </w:trPr>
        <w:tc>
          <w:tcPr>
            <w:tcW w:w="2553" w:type="dxa"/>
          </w:tcPr>
          <w:p>
            <w:pPr>
              <w:pStyle w:val="TableAm"/>
              <w:rPr>
                <w:sz w:val="20"/>
              </w:rPr>
            </w:pPr>
            <w:r>
              <w:rPr>
                <w:sz w:val="20"/>
              </w:rPr>
              <w:t>Sch. 1 Div. 1 cl. 21(3) Table 21.1 it. 8</w:t>
            </w:r>
          </w:p>
        </w:tc>
        <w:tc>
          <w:tcPr>
            <w:tcW w:w="2125" w:type="dxa"/>
          </w:tcPr>
          <w:p>
            <w:pPr>
              <w:pStyle w:val="TableAm"/>
              <w:rPr>
                <w:sz w:val="20"/>
              </w:rPr>
            </w:pPr>
            <w:r>
              <w:rPr>
                <w:sz w:val="20"/>
              </w:rPr>
              <w:t>67.07</w:t>
            </w:r>
          </w:p>
        </w:tc>
        <w:tc>
          <w:tcPr>
            <w:tcW w:w="2126" w:type="dxa"/>
          </w:tcPr>
          <w:p>
            <w:pPr>
              <w:pStyle w:val="TableAm"/>
              <w:rPr>
                <w:sz w:val="20"/>
              </w:rPr>
            </w:pPr>
            <w:r>
              <w:rPr>
                <w:sz w:val="20"/>
              </w:rPr>
              <w:t>68.75</w:t>
            </w:r>
          </w:p>
        </w:tc>
      </w:tr>
      <w:tr>
        <w:trPr>
          <w:cantSplit/>
          <w:jc w:val="center"/>
        </w:trPr>
        <w:tc>
          <w:tcPr>
            <w:tcW w:w="2553" w:type="dxa"/>
          </w:tcPr>
          <w:p>
            <w:pPr>
              <w:pStyle w:val="TableAm"/>
              <w:rPr>
                <w:sz w:val="20"/>
              </w:rPr>
            </w:pPr>
            <w:r>
              <w:rPr>
                <w:sz w:val="20"/>
              </w:rPr>
              <w:t>Sch. 1 Div. 1 cl. 21(3) Table 21.1 it. 9</w:t>
            </w:r>
          </w:p>
        </w:tc>
        <w:tc>
          <w:tcPr>
            <w:tcW w:w="2125" w:type="dxa"/>
          </w:tcPr>
          <w:p>
            <w:pPr>
              <w:pStyle w:val="TableAm"/>
              <w:rPr>
                <w:sz w:val="20"/>
              </w:rPr>
            </w:pPr>
            <w:r>
              <w:rPr>
                <w:sz w:val="20"/>
              </w:rPr>
              <w:t>20.12</w:t>
            </w:r>
          </w:p>
        </w:tc>
        <w:tc>
          <w:tcPr>
            <w:tcW w:w="2126" w:type="dxa"/>
          </w:tcPr>
          <w:p>
            <w:pPr>
              <w:pStyle w:val="TableAm"/>
              <w:rPr>
                <w:sz w:val="20"/>
              </w:rPr>
            </w:pPr>
            <w:r>
              <w:rPr>
                <w:sz w:val="20"/>
              </w:rPr>
              <w:t>20.90</w:t>
            </w:r>
          </w:p>
        </w:tc>
      </w:tr>
      <w:tr>
        <w:trPr>
          <w:cantSplit/>
          <w:jc w:val="center"/>
        </w:trPr>
        <w:tc>
          <w:tcPr>
            <w:tcW w:w="2553" w:type="dxa"/>
          </w:tcPr>
          <w:p>
            <w:pPr>
              <w:pStyle w:val="TableAm"/>
              <w:rPr>
                <w:sz w:val="20"/>
              </w:rPr>
            </w:pPr>
            <w:r>
              <w:rPr>
                <w:sz w:val="20"/>
              </w:rPr>
              <w:t>Sch. 1 Div. 1 cl. 21(3) Table 21.1 it. 10</w:t>
            </w:r>
          </w:p>
        </w:tc>
        <w:tc>
          <w:tcPr>
            <w:tcW w:w="2125" w:type="dxa"/>
          </w:tcPr>
          <w:p>
            <w:pPr>
              <w:pStyle w:val="TableAm"/>
              <w:rPr>
                <w:sz w:val="20"/>
              </w:rPr>
            </w:pPr>
            <w:r>
              <w:rPr>
                <w:sz w:val="20"/>
              </w:rPr>
              <w:t>8.41</w:t>
            </w:r>
          </w:p>
        </w:tc>
        <w:tc>
          <w:tcPr>
            <w:tcW w:w="2126" w:type="dxa"/>
          </w:tcPr>
          <w:p>
            <w:pPr>
              <w:pStyle w:val="TableAm"/>
              <w:rPr>
                <w:sz w:val="20"/>
              </w:rPr>
            </w:pPr>
            <w:r>
              <w:rPr>
                <w:sz w:val="20"/>
              </w:rPr>
              <w:t>8.60</w:t>
            </w:r>
          </w:p>
        </w:tc>
      </w:tr>
      <w:tr>
        <w:trPr>
          <w:cantSplit/>
          <w:jc w:val="center"/>
        </w:trPr>
        <w:tc>
          <w:tcPr>
            <w:tcW w:w="2553" w:type="dxa"/>
          </w:tcPr>
          <w:p>
            <w:pPr>
              <w:pStyle w:val="TableAm"/>
              <w:rPr>
                <w:sz w:val="20"/>
              </w:rPr>
            </w:pPr>
            <w:r>
              <w:rPr>
                <w:sz w:val="20"/>
              </w:rPr>
              <w:t>Sch. 1 Div. 1 cl. 21(3) Table 21.1 it. 11</w:t>
            </w:r>
          </w:p>
        </w:tc>
        <w:tc>
          <w:tcPr>
            <w:tcW w:w="2125" w:type="dxa"/>
          </w:tcPr>
          <w:p>
            <w:pPr>
              <w:pStyle w:val="TableAm"/>
              <w:rPr>
                <w:sz w:val="20"/>
              </w:rPr>
            </w:pPr>
            <w:r>
              <w:rPr>
                <w:sz w:val="20"/>
              </w:rPr>
              <w:t>1.65</w:t>
            </w:r>
          </w:p>
        </w:tc>
        <w:tc>
          <w:tcPr>
            <w:tcW w:w="2126" w:type="dxa"/>
          </w:tcPr>
          <w:p>
            <w:pPr>
              <w:pStyle w:val="TableAm"/>
              <w:rPr>
                <w:sz w:val="20"/>
              </w:rPr>
            </w:pPr>
            <w:r>
              <w:rPr>
                <w:sz w:val="20"/>
              </w:rPr>
              <w:t>1.70</w:t>
            </w:r>
          </w:p>
        </w:tc>
      </w:tr>
      <w:tr>
        <w:trPr>
          <w:cantSplit/>
          <w:jc w:val="center"/>
        </w:trPr>
        <w:tc>
          <w:tcPr>
            <w:tcW w:w="2553" w:type="dxa"/>
          </w:tcPr>
          <w:p>
            <w:pPr>
              <w:pStyle w:val="TableAm"/>
              <w:rPr>
                <w:sz w:val="20"/>
              </w:rPr>
            </w:pPr>
            <w:r>
              <w:rPr>
                <w:sz w:val="20"/>
              </w:rPr>
              <w:t>Sch. 1 Div. 1 cl. 22(3) Table 22.1 it. 1</w:t>
            </w:r>
          </w:p>
        </w:tc>
        <w:tc>
          <w:tcPr>
            <w:tcW w:w="2125" w:type="dxa"/>
          </w:tcPr>
          <w:p>
            <w:pPr>
              <w:pStyle w:val="TableAm"/>
              <w:rPr>
                <w:sz w:val="20"/>
              </w:rPr>
            </w:pPr>
            <w:r>
              <w:rPr>
                <w:sz w:val="20"/>
              </w:rPr>
              <w:t>496.79</w:t>
            </w:r>
          </w:p>
        </w:tc>
        <w:tc>
          <w:tcPr>
            <w:tcW w:w="2126" w:type="dxa"/>
          </w:tcPr>
          <w:p>
            <w:pPr>
              <w:pStyle w:val="TableAm"/>
              <w:rPr>
                <w:sz w:val="20"/>
              </w:rPr>
            </w:pPr>
            <w:r>
              <w:rPr>
                <w:sz w:val="20"/>
              </w:rPr>
              <w:t>506.00</w:t>
            </w:r>
          </w:p>
        </w:tc>
      </w:tr>
      <w:tr>
        <w:trPr>
          <w:cantSplit/>
          <w:jc w:val="center"/>
        </w:trPr>
        <w:tc>
          <w:tcPr>
            <w:tcW w:w="2553" w:type="dxa"/>
          </w:tcPr>
          <w:p>
            <w:pPr>
              <w:pStyle w:val="TableAm"/>
              <w:rPr>
                <w:sz w:val="20"/>
              </w:rPr>
            </w:pPr>
            <w:r>
              <w:rPr>
                <w:sz w:val="20"/>
              </w:rPr>
              <w:t>Sch. 1 Div. 1 cl. 22(3) Table 22.1 it. 2</w:t>
            </w:r>
          </w:p>
        </w:tc>
        <w:tc>
          <w:tcPr>
            <w:tcW w:w="2125" w:type="dxa"/>
          </w:tcPr>
          <w:p>
            <w:pPr>
              <w:pStyle w:val="TableAm"/>
              <w:rPr>
                <w:sz w:val="20"/>
              </w:rPr>
            </w:pPr>
            <w:r>
              <w:rPr>
                <w:sz w:val="20"/>
              </w:rPr>
              <w:t>1 091.60</w:t>
            </w:r>
          </w:p>
        </w:tc>
        <w:tc>
          <w:tcPr>
            <w:tcW w:w="2126" w:type="dxa"/>
          </w:tcPr>
          <w:p>
            <w:pPr>
              <w:pStyle w:val="TableAm"/>
              <w:rPr>
                <w:sz w:val="20"/>
              </w:rPr>
            </w:pPr>
            <w:r>
              <w:rPr>
                <w:sz w:val="20"/>
              </w:rPr>
              <w:t>1 116.50</w:t>
            </w:r>
          </w:p>
        </w:tc>
      </w:tr>
      <w:tr>
        <w:trPr>
          <w:cantSplit/>
          <w:jc w:val="center"/>
        </w:trPr>
        <w:tc>
          <w:tcPr>
            <w:tcW w:w="2553" w:type="dxa"/>
          </w:tcPr>
          <w:p>
            <w:pPr>
              <w:pStyle w:val="TableAm"/>
              <w:rPr>
                <w:sz w:val="20"/>
              </w:rPr>
            </w:pPr>
            <w:r>
              <w:rPr>
                <w:sz w:val="20"/>
              </w:rPr>
              <w:t>Sch. 1 Div. 1 cl. 22(3) Table 22.1 it. 6</w:t>
            </w:r>
          </w:p>
        </w:tc>
        <w:tc>
          <w:tcPr>
            <w:tcW w:w="2125" w:type="dxa"/>
          </w:tcPr>
          <w:p>
            <w:pPr>
              <w:pStyle w:val="TableAm"/>
              <w:rPr>
                <w:sz w:val="20"/>
              </w:rPr>
            </w:pPr>
            <w:r>
              <w:rPr>
                <w:sz w:val="20"/>
              </w:rPr>
              <w:t>8.41</w:t>
            </w:r>
          </w:p>
        </w:tc>
        <w:tc>
          <w:tcPr>
            <w:tcW w:w="2126" w:type="dxa"/>
          </w:tcPr>
          <w:p>
            <w:pPr>
              <w:pStyle w:val="TableAm"/>
              <w:rPr>
                <w:sz w:val="20"/>
              </w:rPr>
            </w:pPr>
            <w:r>
              <w:rPr>
                <w:sz w:val="20"/>
              </w:rPr>
              <w:t>8.60</w:t>
            </w:r>
          </w:p>
        </w:tc>
      </w:tr>
      <w:tr>
        <w:trPr>
          <w:cantSplit/>
          <w:jc w:val="center"/>
        </w:trPr>
        <w:tc>
          <w:tcPr>
            <w:tcW w:w="2553" w:type="dxa"/>
          </w:tcPr>
          <w:p>
            <w:pPr>
              <w:pStyle w:val="TableAm"/>
              <w:rPr>
                <w:sz w:val="20"/>
              </w:rPr>
            </w:pPr>
            <w:r>
              <w:rPr>
                <w:sz w:val="20"/>
              </w:rPr>
              <w:t>Sch. 1 Div. 1 cl. 22(3) Table 22.1 it. 7</w:t>
            </w:r>
          </w:p>
        </w:tc>
        <w:tc>
          <w:tcPr>
            <w:tcW w:w="2125" w:type="dxa"/>
          </w:tcPr>
          <w:p>
            <w:pPr>
              <w:pStyle w:val="TableAm"/>
              <w:rPr>
                <w:sz w:val="20"/>
              </w:rPr>
            </w:pPr>
            <w:r>
              <w:rPr>
                <w:sz w:val="20"/>
              </w:rPr>
              <w:t>397.43</w:t>
            </w:r>
          </w:p>
        </w:tc>
        <w:tc>
          <w:tcPr>
            <w:tcW w:w="2126" w:type="dxa"/>
          </w:tcPr>
          <w:p>
            <w:pPr>
              <w:pStyle w:val="TableAm"/>
              <w:rPr>
                <w:sz w:val="20"/>
              </w:rPr>
            </w:pPr>
            <w:r>
              <w:rPr>
                <w:sz w:val="20"/>
              </w:rPr>
              <w:t>407.00</w:t>
            </w:r>
          </w:p>
        </w:tc>
      </w:tr>
      <w:tr>
        <w:trPr>
          <w:cantSplit/>
          <w:jc w:val="center"/>
        </w:trPr>
        <w:tc>
          <w:tcPr>
            <w:tcW w:w="2553" w:type="dxa"/>
          </w:tcPr>
          <w:p>
            <w:pPr>
              <w:pStyle w:val="TableAm"/>
              <w:rPr>
                <w:sz w:val="20"/>
              </w:rPr>
            </w:pPr>
            <w:r>
              <w:rPr>
                <w:sz w:val="20"/>
              </w:rPr>
              <w:t>Sch. 1 Div. 1 cl. 22(3) Table 22.1 it. 8</w:t>
            </w:r>
          </w:p>
        </w:tc>
        <w:tc>
          <w:tcPr>
            <w:tcW w:w="2125" w:type="dxa"/>
          </w:tcPr>
          <w:p>
            <w:pPr>
              <w:pStyle w:val="TableAm"/>
              <w:rPr>
                <w:sz w:val="20"/>
              </w:rPr>
            </w:pPr>
            <w:r>
              <w:rPr>
                <w:sz w:val="20"/>
              </w:rPr>
              <w:t>873.27</w:t>
            </w:r>
          </w:p>
        </w:tc>
        <w:tc>
          <w:tcPr>
            <w:tcW w:w="2126" w:type="dxa"/>
          </w:tcPr>
          <w:p>
            <w:pPr>
              <w:pStyle w:val="TableAm"/>
              <w:rPr>
                <w:sz w:val="20"/>
              </w:rPr>
            </w:pPr>
            <w:r>
              <w:rPr>
                <w:sz w:val="20"/>
              </w:rPr>
              <w:t>891.00</w:t>
            </w:r>
          </w:p>
        </w:tc>
      </w:tr>
      <w:tr>
        <w:trPr>
          <w:cantSplit/>
          <w:jc w:val="center"/>
        </w:trPr>
        <w:tc>
          <w:tcPr>
            <w:tcW w:w="2553" w:type="dxa"/>
          </w:tcPr>
          <w:p>
            <w:pPr>
              <w:pStyle w:val="TableAm"/>
              <w:rPr>
                <w:sz w:val="20"/>
              </w:rPr>
            </w:pPr>
            <w:r>
              <w:rPr>
                <w:sz w:val="20"/>
              </w:rPr>
              <w:t>Sch. 1 Div. 1 cl. 22(3) Table 22.1 it. 10</w:t>
            </w:r>
          </w:p>
        </w:tc>
        <w:tc>
          <w:tcPr>
            <w:tcW w:w="2125" w:type="dxa"/>
          </w:tcPr>
          <w:p>
            <w:pPr>
              <w:pStyle w:val="TableAm"/>
              <w:rPr>
                <w:sz w:val="20"/>
              </w:rPr>
            </w:pPr>
            <w:r>
              <w:rPr>
                <w:sz w:val="20"/>
              </w:rPr>
              <w:t>6.72</w:t>
            </w:r>
          </w:p>
        </w:tc>
        <w:tc>
          <w:tcPr>
            <w:tcW w:w="2126" w:type="dxa"/>
          </w:tcPr>
          <w:p>
            <w:pPr>
              <w:pStyle w:val="TableAm"/>
              <w:rPr>
                <w:sz w:val="20"/>
              </w:rPr>
            </w:pPr>
            <w:r>
              <w:rPr>
                <w:sz w:val="20"/>
              </w:rPr>
              <w:t>6.90</w:t>
            </w:r>
          </w:p>
        </w:tc>
      </w:tr>
      <w:tr>
        <w:trPr>
          <w:cantSplit/>
          <w:jc w:val="center"/>
        </w:trPr>
        <w:tc>
          <w:tcPr>
            <w:tcW w:w="2553" w:type="dxa"/>
          </w:tcPr>
          <w:p>
            <w:pPr>
              <w:pStyle w:val="TableAm"/>
              <w:rPr>
                <w:sz w:val="20"/>
              </w:rPr>
            </w:pPr>
            <w:r>
              <w:rPr>
                <w:sz w:val="20"/>
              </w:rPr>
              <w:t>Sch. 1 Div. 1 cl. 22(3) Table 22.1 it. 11</w:t>
            </w:r>
          </w:p>
        </w:tc>
        <w:tc>
          <w:tcPr>
            <w:tcW w:w="2125" w:type="dxa"/>
          </w:tcPr>
          <w:p>
            <w:pPr>
              <w:pStyle w:val="TableAm"/>
              <w:rPr>
                <w:sz w:val="20"/>
              </w:rPr>
            </w:pPr>
            <w:r>
              <w:rPr>
                <w:sz w:val="20"/>
              </w:rPr>
              <w:t>1.65</w:t>
            </w:r>
          </w:p>
        </w:tc>
        <w:tc>
          <w:tcPr>
            <w:tcW w:w="2126" w:type="dxa"/>
          </w:tcPr>
          <w:p>
            <w:pPr>
              <w:pStyle w:val="TableAm"/>
              <w:rPr>
                <w:sz w:val="20"/>
              </w:rPr>
            </w:pPr>
            <w:r>
              <w:rPr>
                <w:sz w:val="20"/>
              </w:rPr>
              <w:t>1.70</w:t>
            </w:r>
          </w:p>
        </w:tc>
      </w:tr>
      <w:tr>
        <w:trPr>
          <w:cantSplit/>
          <w:jc w:val="center"/>
        </w:trPr>
        <w:tc>
          <w:tcPr>
            <w:tcW w:w="2553" w:type="dxa"/>
          </w:tcPr>
          <w:p>
            <w:pPr>
              <w:pStyle w:val="TableAm"/>
              <w:rPr>
                <w:sz w:val="20"/>
              </w:rPr>
            </w:pPr>
            <w:r>
              <w:rPr>
                <w:sz w:val="20"/>
              </w:rPr>
              <w:t>Sch. 1 Div. 1 cl. 22(4) Table 22.2 it. 1</w:t>
            </w:r>
          </w:p>
        </w:tc>
        <w:tc>
          <w:tcPr>
            <w:tcW w:w="2125" w:type="dxa"/>
          </w:tcPr>
          <w:p>
            <w:pPr>
              <w:pStyle w:val="TableAm"/>
              <w:rPr>
                <w:sz w:val="20"/>
              </w:rPr>
            </w:pPr>
            <w:r>
              <w:rPr>
                <w:sz w:val="20"/>
              </w:rPr>
              <w:t>165.59</w:t>
            </w:r>
          </w:p>
        </w:tc>
        <w:tc>
          <w:tcPr>
            <w:tcW w:w="2126" w:type="dxa"/>
          </w:tcPr>
          <w:p>
            <w:pPr>
              <w:pStyle w:val="TableAm"/>
              <w:rPr>
                <w:sz w:val="20"/>
              </w:rPr>
            </w:pPr>
            <w:r>
              <w:rPr>
                <w:sz w:val="20"/>
              </w:rPr>
              <w:t>169.40</w:t>
            </w:r>
          </w:p>
        </w:tc>
      </w:tr>
      <w:tr>
        <w:trPr>
          <w:cantSplit/>
          <w:jc w:val="center"/>
        </w:trPr>
        <w:tc>
          <w:tcPr>
            <w:tcW w:w="2553" w:type="dxa"/>
          </w:tcPr>
          <w:p>
            <w:pPr>
              <w:pStyle w:val="TableAm"/>
              <w:rPr>
                <w:sz w:val="20"/>
              </w:rPr>
            </w:pPr>
            <w:r>
              <w:rPr>
                <w:sz w:val="20"/>
              </w:rPr>
              <w:t>Sch. 1 Div. 1 cl. 22(4) Table 22.2 it. 1</w:t>
            </w:r>
          </w:p>
        </w:tc>
        <w:tc>
          <w:tcPr>
            <w:tcW w:w="2125" w:type="dxa"/>
          </w:tcPr>
          <w:p>
            <w:pPr>
              <w:pStyle w:val="TableAm"/>
              <w:rPr>
                <w:sz w:val="20"/>
              </w:rPr>
            </w:pPr>
            <w:r>
              <w:rPr>
                <w:sz w:val="20"/>
              </w:rPr>
              <w:t>235.14</w:t>
            </w:r>
          </w:p>
        </w:tc>
        <w:tc>
          <w:tcPr>
            <w:tcW w:w="2126" w:type="dxa"/>
          </w:tcPr>
          <w:p>
            <w:pPr>
              <w:pStyle w:val="TableAm"/>
              <w:rPr>
                <w:sz w:val="20"/>
              </w:rPr>
            </w:pPr>
            <w:r>
              <w:rPr>
                <w:sz w:val="20"/>
              </w:rPr>
              <w:t>240.90</w:t>
            </w:r>
          </w:p>
        </w:tc>
      </w:tr>
      <w:tr>
        <w:trPr>
          <w:cantSplit/>
          <w:jc w:val="center"/>
        </w:trPr>
        <w:tc>
          <w:tcPr>
            <w:tcW w:w="2553" w:type="dxa"/>
          </w:tcPr>
          <w:p>
            <w:pPr>
              <w:pStyle w:val="TableAm"/>
              <w:rPr>
                <w:sz w:val="20"/>
              </w:rPr>
            </w:pPr>
            <w:r>
              <w:rPr>
                <w:sz w:val="20"/>
              </w:rPr>
              <w:t>Sch. 1 Div. 1 cl. 22(4) Table 22.2 it. 2</w:t>
            </w:r>
          </w:p>
        </w:tc>
        <w:tc>
          <w:tcPr>
            <w:tcW w:w="2125" w:type="dxa"/>
          </w:tcPr>
          <w:p>
            <w:pPr>
              <w:pStyle w:val="TableAm"/>
              <w:rPr>
                <w:sz w:val="20"/>
              </w:rPr>
            </w:pPr>
            <w:r>
              <w:rPr>
                <w:sz w:val="20"/>
              </w:rPr>
              <w:t>198.71</w:t>
            </w:r>
          </w:p>
        </w:tc>
        <w:tc>
          <w:tcPr>
            <w:tcW w:w="2126" w:type="dxa"/>
          </w:tcPr>
          <w:p>
            <w:pPr>
              <w:pStyle w:val="TableAm"/>
              <w:rPr>
                <w:sz w:val="20"/>
              </w:rPr>
            </w:pPr>
            <w:r>
              <w:rPr>
                <w:sz w:val="20"/>
              </w:rPr>
              <w:t>203.50</w:t>
            </w:r>
          </w:p>
        </w:tc>
      </w:tr>
      <w:tr>
        <w:trPr>
          <w:cantSplit/>
          <w:jc w:val="center"/>
        </w:trPr>
        <w:tc>
          <w:tcPr>
            <w:tcW w:w="2553" w:type="dxa"/>
          </w:tcPr>
          <w:p>
            <w:pPr>
              <w:pStyle w:val="TableAm"/>
              <w:rPr>
                <w:sz w:val="20"/>
              </w:rPr>
            </w:pPr>
            <w:r>
              <w:rPr>
                <w:sz w:val="20"/>
              </w:rPr>
              <w:t>Sch. 1 Div. 1 cl. 22(4) Table 22.2 it. 2</w:t>
            </w:r>
          </w:p>
        </w:tc>
        <w:tc>
          <w:tcPr>
            <w:tcW w:w="2125" w:type="dxa"/>
          </w:tcPr>
          <w:p>
            <w:pPr>
              <w:pStyle w:val="TableAm"/>
              <w:rPr>
                <w:sz w:val="20"/>
              </w:rPr>
            </w:pPr>
            <w:r>
              <w:rPr>
                <w:sz w:val="20"/>
              </w:rPr>
              <w:t>289.77</w:t>
            </w:r>
          </w:p>
        </w:tc>
        <w:tc>
          <w:tcPr>
            <w:tcW w:w="2126" w:type="dxa"/>
          </w:tcPr>
          <w:p>
            <w:pPr>
              <w:pStyle w:val="TableAm"/>
              <w:rPr>
                <w:sz w:val="20"/>
              </w:rPr>
            </w:pPr>
            <w:r>
              <w:rPr>
                <w:sz w:val="20"/>
              </w:rPr>
              <w:t>297.00</w:t>
            </w:r>
          </w:p>
        </w:tc>
      </w:tr>
      <w:tr>
        <w:trPr>
          <w:cantSplit/>
          <w:jc w:val="center"/>
        </w:trPr>
        <w:tc>
          <w:tcPr>
            <w:tcW w:w="2553" w:type="dxa"/>
          </w:tcPr>
          <w:p>
            <w:pPr>
              <w:pStyle w:val="TableAm"/>
              <w:rPr>
                <w:sz w:val="20"/>
              </w:rPr>
            </w:pPr>
            <w:r>
              <w:rPr>
                <w:sz w:val="20"/>
              </w:rPr>
              <w:t>Sch. 1 Div. 1 cl. 23(2) Table 23.1 it. 1</w:t>
            </w:r>
          </w:p>
        </w:tc>
        <w:tc>
          <w:tcPr>
            <w:tcW w:w="2125" w:type="dxa"/>
          </w:tcPr>
          <w:p>
            <w:pPr>
              <w:pStyle w:val="TableAm"/>
              <w:rPr>
                <w:sz w:val="20"/>
              </w:rPr>
            </w:pPr>
            <w:r>
              <w:rPr>
                <w:sz w:val="20"/>
              </w:rPr>
              <w:t>133.43</w:t>
            </w:r>
          </w:p>
        </w:tc>
        <w:tc>
          <w:tcPr>
            <w:tcW w:w="2126" w:type="dxa"/>
          </w:tcPr>
          <w:p>
            <w:pPr>
              <w:pStyle w:val="TableAm"/>
              <w:rPr>
                <w:sz w:val="20"/>
              </w:rPr>
            </w:pPr>
            <w:r>
              <w:rPr>
                <w:sz w:val="20"/>
              </w:rPr>
              <w:t>136.40</w:t>
            </w:r>
          </w:p>
        </w:tc>
      </w:tr>
      <w:tr>
        <w:trPr>
          <w:cantSplit/>
          <w:jc w:val="center"/>
        </w:trPr>
        <w:tc>
          <w:tcPr>
            <w:tcW w:w="2553" w:type="dxa"/>
          </w:tcPr>
          <w:p>
            <w:pPr>
              <w:pStyle w:val="TableAm"/>
              <w:rPr>
                <w:sz w:val="20"/>
              </w:rPr>
            </w:pPr>
            <w:r>
              <w:rPr>
                <w:sz w:val="20"/>
              </w:rPr>
              <w:t>Sch. 1 Div. 1 cl. 23(3) Table 23.2 it. 1</w:t>
            </w:r>
          </w:p>
        </w:tc>
        <w:tc>
          <w:tcPr>
            <w:tcW w:w="2125" w:type="dxa"/>
          </w:tcPr>
          <w:p>
            <w:pPr>
              <w:pStyle w:val="TableAm"/>
              <w:rPr>
                <w:sz w:val="20"/>
              </w:rPr>
            </w:pPr>
            <w:r>
              <w:rPr>
                <w:sz w:val="20"/>
              </w:rPr>
              <w:t>600.38</w:t>
            </w:r>
          </w:p>
        </w:tc>
        <w:tc>
          <w:tcPr>
            <w:tcW w:w="2126" w:type="dxa"/>
          </w:tcPr>
          <w:p>
            <w:pPr>
              <w:pStyle w:val="TableAm"/>
              <w:rPr>
                <w:sz w:val="20"/>
              </w:rPr>
            </w:pPr>
            <w:r>
              <w:rPr>
                <w:sz w:val="20"/>
              </w:rPr>
              <w:t>614.90</w:t>
            </w:r>
          </w:p>
        </w:tc>
      </w:tr>
      <w:tr>
        <w:trPr>
          <w:cantSplit/>
          <w:jc w:val="center"/>
        </w:trPr>
        <w:tc>
          <w:tcPr>
            <w:tcW w:w="2553" w:type="dxa"/>
          </w:tcPr>
          <w:p>
            <w:pPr>
              <w:pStyle w:val="TableAm"/>
              <w:rPr>
                <w:sz w:val="20"/>
              </w:rPr>
            </w:pPr>
            <w:r>
              <w:rPr>
                <w:sz w:val="20"/>
              </w:rPr>
              <w:t>Sch. 1 Div. 1 cl. 25A(2) Table 25A.1 it. 1</w:t>
            </w:r>
          </w:p>
        </w:tc>
        <w:tc>
          <w:tcPr>
            <w:tcW w:w="2125" w:type="dxa"/>
          </w:tcPr>
          <w:p>
            <w:pPr>
              <w:pStyle w:val="TableAm"/>
              <w:rPr>
                <w:sz w:val="20"/>
              </w:rPr>
            </w:pPr>
            <w:r>
              <w:rPr>
                <w:sz w:val="20"/>
              </w:rPr>
              <w:t>406.79</w:t>
            </w:r>
          </w:p>
        </w:tc>
        <w:tc>
          <w:tcPr>
            <w:tcW w:w="2126" w:type="dxa"/>
          </w:tcPr>
          <w:p>
            <w:pPr>
              <w:pStyle w:val="TableAm"/>
              <w:rPr>
                <w:sz w:val="20"/>
              </w:rPr>
            </w:pPr>
            <w:r>
              <w:rPr>
                <w:sz w:val="20"/>
              </w:rPr>
              <w:t>418.00</w:t>
            </w:r>
          </w:p>
        </w:tc>
      </w:tr>
      <w:tr>
        <w:trPr>
          <w:cantSplit/>
          <w:jc w:val="center"/>
        </w:trPr>
        <w:tc>
          <w:tcPr>
            <w:tcW w:w="2553" w:type="dxa"/>
          </w:tcPr>
          <w:p>
            <w:pPr>
              <w:pStyle w:val="TableAm"/>
              <w:rPr>
                <w:sz w:val="20"/>
              </w:rPr>
            </w:pPr>
            <w:r>
              <w:rPr>
                <w:sz w:val="20"/>
              </w:rPr>
              <w:t>Sch. 1 Div. 1 cl. 25A(2) Table 25A.1 it. 6</w:t>
            </w:r>
          </w:p>
        </w:tc>
        <w:tc>
          <w:tcPr>
            <w:tcW w:w="2125" w:type="dxa"/>
          </w:tcPr>
          <w:p>
            <w:pPr>
              <w:pStyle w:val="TableAm"/>
              <w:rPr>
                <w:sz w:val="20"/>
              </w:rPr>
            </w:pPr>
            <w:r>
              <w:rPr>
                <w:sz w:val="20"/>
              </w:rPr>
              <w:t>406.79</w:t>
            </w:r>
          </w:p>
        </w:tc>
        <w:tc>
          <w:tcPr>
            <w:tcW w:w="2126" w:type="dxa"/>
          </w:tcPr>
          <w:p>
            <w:pPr>
              <w:pStyle w:val="TableAm"/>
              <w:rPr>
                <w:sz w:val="20"/>
              </w:rPr>
            </w:pPr>
            <w:r>
              <w:rPr>
                <w:sz w:val="20"/>
              </w:rPr>
              <w:t>418.00</w:t>
            </w:r>
          </w:p>
        </w:tc>
      </w:tr>
      <w:tr>
        <w:trPr>
          <w:cantSplit/>
          <w:jc w:val="center"/>
        </w:trPr>
        <w:tc>
          <w:tcPr>
            <w:tcW w:w="2553" w:type="dxa"/>
          </w:tcPr>
          <w:p>
            <w:pPr>
              <w:pStyle w:val="TableAm"/>
              <w:rPr>
                <w:sz w:val="20"/>
              </w:rPr>
            </w:pPr>
            <w:r>
              <w:rPr>
                <w:sz w:val="20"/>
              </w:rPr>
              <w:t>Sch. 1 Div. 1 cl. 25(2) Table 25.1 it. 1</w:t>
            </w:r>
          </w:p>
        </w:tc>
        <w:tc>
          <w:tcPr>
            <w:tcW w:w="2125" w:type="dxa"/>
          </w:tcPr>
          <w:p>
            <w:pPr>
              <w:pStyle w:val="TableAm"/>
              <w:rPr>
                <w:sz w:val="20"/>
              </w:rPr>
            </w:pPr>
            <w:r>
              <w:rPr>
                <w:sz w:val="20"/>
              </w:rPr>
              <w:t>$1.19</w:t>
            </w:r>
          </w:p>
        </w:tc>
        <w:tc>
          <w:tcPr>
            <w:tcW w:w="2126" w:type="dxa"/>
          </w:tcPr>
          <w:p>
            <w:pPr>
              <w:pStyle w:val="TableAm"/>
              <w:rPr>
                <w:sz w:val="20"/>
              </w:rPr>
            </w:pPr>
            <w:r>
              <w:rPr>
                <w:sz w:val="20"/>
              </w:rPr>
              <w:t>$1.22</w:t>
            </w:r>
          </w:p>
        </w:tc>
      </w:tr>
      <w:tr>
        <w:trPr>
          <w:cantSplit/>
          <w:jc w:val="center"/>
        </w:trPr>
        <w:tc>
          <w:tcPr>
            <w:tcW w:w="2553" w:type="dxa"/>
          </w:tcPr>
          <w:p>
            <w:pPr>
              <w:pStyle w:val="TableAm"/>
              <w:rPr>
                <w:sz w:val="20"/>
              </w:rPr>
            </w:pPr>
            <w:r>
              <w:rPr>
                <w:sz w:val="20"/>
              </w:rPr>
              <w:t>Sch. 1 Div. 1 cl. 25(2) Table 25.1 it. 1</w:t>
            </w:r>
          </w:p>
        </w:tc>
        <w:tc>
          <w:tcPr>
            <w:tcW w:w="2125" w:type="dxa"/>
          </w:tcPr>
          <w:p>
            <w:pPr>
              <w:pStyle w:val="TableAm"/>
              <w:rPr>
                <w:sz w:val="20"/>
              </w:rPr>
            </w:pPr>
            <w:r>
              <w:rPr>
                <w:sz w:val="20"/>
              </w:rPr>
              <w:t>178.05</w:t>
            </w:r>
          </w:p>
        </w:tc>
        <w:tc>
          <w:tcPr>
            <w:tcW w:w="2126" w:type="dxa"/>
          </w:tcPr>
          <w:p>
            <w:pPr>
              <w:pStyle w:val="TableAm"/>
              <w:rPr>
                <w:sz w:val="20"/>
              </w:rPr>
            </w:pPr>
            <w:r>
              <w:rPr>
                <w:sz w:val="20"/>
              </w:rPr>
              <w:t>182.50</w:t>
            </w:r>
          </w:p>
        </w:tc>
      </w:tr>
      <w:tr>
        <w:trPr>
          <w:cantSplit/>
          <w:jc w:val="center"/>
        </w:trPr>
        <w:tc>
          <w:tcPr>
            <w:tcW w:w="2553" w:type="dxa"/>
          </w:tcPr>
          <w:p>
            <w:pPr>
              <w:pStyle w:val="TableAm"/>
              <w:rPr>
                <w:sz w:val="20"/>
              </w:rPr>
            </w:pPr>
            <w:r>
              <w:rPr>
                <w:sz w:val="20"/>
              </w:rPr>
              <w:t>Sch. 1 Div. 1 cl. 25(2) Table 25.1 it. 2</w:t>
            </w:r>
          </w:p>
        </w:tc>
        <w:tc>
          <w:tcPr>
            <w:tcW w:w="2125" w:type="dxa"/>
          </w:tcPr>
          <w:p>
            <w:pPr>
              <w:pStyle w:val="TableAm"/>
              <w:rPr>
                <w:sz w:val="20"/>
              </w:rPr>
            </w:pPr>
            <w:r>
              <w:rPr>
                <w:sz w:val="20"/>
              </w:rPr>
              <w:t>$6.44</w:t>
            </w:r>
          </w:p>
        </w:tc>
        <w:tc>
          <w:tcPr>
            <w:tcW w:w="2126" w:type="dxa"/>
          </w:tcPr>
          <w:p>
            <w:pPr>
              <w:pStyle w:val="TableAm"/>
              <w:rPr>
                <w:sz w:val="20"/>
              </w:rPr>
            </w:pPr>
            <w:r>
              <w:rPr>
                <w:sz w:val="20"/>
              </w:rPr>
              <w:t>$6.60</w:t>
            </w:r>
          </w:p>
        </w:tc>
      </w:tr>
      <w:tr>
        <w:trPr>
          <w:cantSplit/>
          <w:jc w:val="center"/>
        </w:trPr>
        <w:tc>
          <w:tcPr>
            <w:tcW w:w="2553" w:type="dxa"/>
          </w:tcPr>
          <w:p>
            <w:pPr>
              <w:pStyle w:val="TableAm"/>
              <w:rPr>
                <w:sz w:val="20"/>
              </w:rPr>
            </w:pPr>
            <w:r>
              <w:rPr>
                <w:sz w:val="20"/>
              </w:rPr>
              <w:t>Sch. 1 Div. 1 cl. 25(2) Table 25.1 it. 2</w:t>
            </w:r>
          </w:p>
        </w:tc>
        <w:tc>
          <w:tcPr>
            <w:tcW w:w="2125" w:type="dxa"/>
          </w:tcPr>
          <w:p>
            <w:pPr>
              <w:pStyle w:val="TableAm"/>
              <w:rPr>
                <w:sz w:val="20"/>
              </w:rPr>
            </w:pPr>
            <w:r>
              <w:rPr>
                <w:sz w:val="20"/>
              </w:rPr>
              <w:t>118.65</w:t>
            </w:r>
          </w:p>
        </w:tc>
        <w:tc>
          <w:tcPr>
            <w:tcW w:w="2126" w:type="dxa"/>
          </w:tcPr>
          <w:p>
            <w:pPr>
              <w:pStyle w:val="TableAm"/>
              <w:rPr>
                <w:sz w:val="20"/>
              </w:rPr>
            </w:pPr>
            <w:r>
              <w:rPr>
                <w:sz w:val="20"/>
              </w:rPr>
              <w:t>121.62</w:t>
            </w:r>
          </w:p>
        </w:tc>
      </w:tr>
      <w:tr>
        <w:trPr>
          <w:cantSplit/>
          <w:jc w:val="center"/>
        </w:trPr>
        <w:tc>
          <w:tcPr>
            <w:tcW w:w="2553" w:type="dxa"/>
          </w:tcPr>
          <w:p>
            <w:pPr>
              <w:pStyle w:val="TableAm"/>
              <w:rPr>
                <w:sz w:val="20"/>
              </w:rPr>
            </w:pPr>
            <w:r>
              <w:rPr>
                <w:sz w:val="20"/>
              </w:rPr>
              <w:t>Sch. 1 Div. 1 cl. 25(2) Table 25.1 it. 3</w:t>
            </w:r>
          </w:p>
        </w:tc>
        <w:tc>
          <w:tcPr>
            <w:tcW w:w="2125" w:type="dxa"/>
          </w:tcPr>
          <w:p>
            <w:pPr>
              <w:pStyle w:val="TableAm"/>
              <w:rPr>
                <w:sz w:val="20"/>
              </w:rPr>
            </w:pPr>
            <w:r>
              <w:rPr>
                <w:sz w:val="20"/>
              </w:rPr>
              <w:t>$6.44</w:t>
            </w:r>
          </w:p>
        </w:tc>
        <w:tc>
          <w:tcPr>
            <w:tcW w:w="2126" w:type="dxa"/>
          </w:tcPr>
          <w:p>
            <w:pPr>
              <w:pStyle w:val="TableAm"/>
              <w:rPr>
                <w:sz w:val="20"/>
              </w:rPr>
            </w:pPr>
            <w:r>
              <w:rPr>
                <w:sz w:val="20"/>
              </w:rPr>
              <w:t>$6.60</w:t>
            </w:r>
          </w:p>
        </w:tc>
      </w:tr>
      <w:tr>
        <w:trPr>
          <w:cantSplit/>
          <w:jc w:val="center"/>
        </w:trPr>
        <w:tc>
          <w:tcPr>
            <w:tcW w:w="2553" w:type="dxa"/>
          </w:tcPr>
          <w:p>
            <w:pPr>
              <w:pStyle w:val="TableAm"/>
              <w:rPr>
                <w:sz w:val="20"/>
              </w:rPr>
            </w:pPr>
            <w:r>
              <w:rPr>
                <w:sz w:val="20"/>
              </w:rPr>
              <w:t>Sch. 1 Div. 1 cl. 25(2) Table 25.1 it. 3</w:t>
            </w:r>
          </w:p>
        </w:tc>
        <w:tc>
          <w:tcPr>
            <w:tcW w:w="2125" w:type="dxa"/>
          </w:tcPr>
          <w:p>
            <w:pPr>
              <w:pStyle w:val="TableAm"/>
              <w:rPr>
                <w:sz w:val="20"/>
              </w:rPr>
            </w:pPr>
            <w:r>
              <w:rPr>
                <w:sz w:val="20"/>
              </w:rPr>
              <w:t>118.65</w:t>
            </w:r>
          </w:p>
        </w:tc>
        <w:tc>
          <w:tcPr>
            <w:tcW w:w="2126" w:type="dxa"/>
          </w:tcPr>
          <w:p>
            <w:pPr>
              <w:pStyle w:val="TableAm"/>
              <w:rPr>
                <w:sz w:val="20"/>
              </w:rPr>
            </w:pPr>
            <w:r>
              <w:rPr>
                <w:sz w:val="20"/>
              </w:rPr>
              <w:t>121.62</w:t>
            </w:r>
          </w:p>
        </w:tc>
      </w:tr>
      <w:tr>
        <w:trPr>
          <w:cantSplit/>
          <w:jc w:val="center"/>
        </w:trPr>
        <w:tc>
          <w:tcPr>
            <w:tcW w:w="2553" w:type="dxa"/>
          </w:tcPr>
          <w:p>
            <w:pPr>
              <w:pStyle w:val="TableAm"/>
              <w:rPr>
                <w:sz w:val="20"/>
              </w:rPr>
            </w:pPr>
            <w:r>
              <w:rPr>
                <w:sz w:val="20"/>
              </w:rPr>
              <w:t>Sch. 1 Div. 1 cl. 25(2) Table 25.1 it. 4</w:t>
            </w:r>
          </w:p>
        </w:tc>
        <w:tc>
          <w:tcPr>
            <w:tcW w:w="2125" w:type="dxa"/>
          </w:tcPr>
          <w:p>
            <w:pPr>
              <w:pStyle w:val="TableAm"/>
              <w:rPr>
                <w:sz w:val="20"/>
              </w:rPr>
            </w:pPr>
            <w:r>
              <w:rPr>
                <w:sz w:val="20"/>
              </w:rPr>
              <w:t>$9.25</w:t>
            </w:r>
          </w:p>
        </w:tc>
        <w:tc>
          <w:tcPr>
            <w:tcW w:w="2126" w:type="dxa"/>
          </w:tcPr>
          <w:p>
            <w:pPr>
              <w:pStyle w:val="TableAm"/>
              <w:rPr>
                <w:sz w:val="20"/>
              </w:rPr>
            </w:pPr>
            <w:r>
              <w:rPr>
                <w:sz w:val="20"/>
              </w:rPr>
              <w:t>$9.48</w:t>
            </w:r>
          </w:p>
        </w:tc>
      </w:tr>
      <w:tr>
        <w:trPr>
          <w:cantSplit/>
          <w:jc w:val="center"/>
        </w:trPr>
        <w:tc>
          <w:tcPr>
            <w:tcW w:w="2553" w:type="dxa"/>
          </w:tcPr>
          <w:p>
            <w:pPr>
              <w:pStyle w:val="TableAm"/>
              <w:rPr>
                <w:sz w:val="20"/>
              </w:rPr>
            </w:pPr>
            <w:r>
              <w:rPr>
                <w:sz w:val="20"/>
              </w:rPr>
              <w:t>Sch. 1 Div. 1 cl. 25(2) Table 25.1 it. 5</w:t>
            </w:r>
          </w:p>
        </w:tc>
        <w:tc>
          <w:tcPr>
            <w:tcW w:w="2125" w:type="dxa"/>
          </w:tcPr>
          <w:p>
            <w:pPr>
              <w:pStyle w:val="TableAm"/>
              <w:rPr>
                <w:sz w:val="20"/>
              </w:rPr>
            </w:pPr>
            <w:r>
              <w:rPr>
                <w:sz w:val="20"/>
              </w:rPr>
              <w:t>$29.74</w:t>
            </w:r>
          </w:p>
        </w:tc>
        <w:tc>
          <w:tcPr>
            <w:tcW w:w="2126" w:type="dxa"/>
          </w:tcPr>
          <w:p>
            <w:pPr>
              <w:pStyle w:val="TableAm"/>
              <w:rPr>
                <w:sz w:val="20"/>
              </w:rPr>
            </w:pPr>
            <w:r>
              <w:rPr>
                <w:sz w:val="20"/>
              </w:rPr>
              <w:t>$30.48</w:t>
            </w:r>
          </w:p>
        </w:tc>
      </w:tr>
      <w:tr>
        <w:trPr>
          <w:cantSplit/>
          <w:jc w:val="center"/>
        </w:trPr>
        <w:tc>
          <w:tcPr>
            <w:tcW w:w="2553" w:type="dxa"/>
          </w:tcPr>
          <w:p>
            <w:pPr>
              <w:pStyle w:val="TableAm"/>
              <w:rPr>
                <w:sz w:val="20"/>
              </w:rPr>
            </w:pPr>
            <w:r>
              <w:rPr>
                <w:sz w:val="20"/>
              </w:rPr>
              <w:t>Sch. 1 Div. 1 cl. 25(3) Table 25.2 it. 1</w:t>
            </w:r>
          </w:p>
        </w:tc>
        <w:tc>
          <w:tcPr>
            <w:tcW w:w="2125" w:type="dxa"/>
          </w:tcPr>
          <w:p>
            <w:pPr>
              <w:pStyle w:val="TableAm"/>
              <w:rPr>
                <w:sz w:val="20"/>
              </w:rPr>
            </w:pPr>
            <w:r>
              <w:rPr>
                <w:sz w:val="20"/>
              </w:rPr>
              <w:t>103.22</w:t>
            </w:r>
          </w:p>
        </w:tc>
        <w:tc>
          <w:tcPr>
            <w:tcW w:w="2126" w:type="dxa"/>
          </w:tcPr>
          <w:p>
            <w:pPr>
              <w:pStyle w:val="TableAm"/>
              <w:rPr>
                <w:sz w:val="20"/>
              </w:rPr>
            </w:pPr>
            <w:r>
              <w:rPr>
                <w:sz w:val="20"/>
              </w:rPr>
              <w:t>105.80</w:t>
            </w:r>
          </w:p>
        </w:tc>
      </w:tr>
      <w:tr>
        <w:trPr>
          <w:cantSplit/>
          <w:jc w:val="center"/>
        </w:trPr>
        <w:tc>
          <w:tcPr>
            <w:tcW w:w="2553" w:type="dxa"/>
          </w:tcPr>
          <w:p>
            <w:pPr>
              <w:pStyle w:val="TableAm"/>
              <w:rPr>
                <w:sz w:val="20"/>
              </w:rPr>
            </w:pPr>
            <w:r>
              <w:rPr>
                <w:sz w:val="20"/>
              </w:rPr>
              <w:t>Sch. 1 Div. 1 cl. 25(3) Table 25.2 it. 1</w:t>
            </w:r>
          </w:p>
        </w:tc>
        <w:tc>
          <w:tcPr>
            <w:tcW w:w="2125" w:type="dxa"/>
          </w:tcPr>
          <w:p>
            <w:pPr>
              <w:pStyle w:val="TableAm"/>
              <w:rPr>
                <w:sz w:val="20"/>
              </w:rPr>
            </w:pPr>
            <w:r>
              <w:rPr>
                <w:sz w:val="20"/>
              </w:rPr>
              <w:t>127.70</w:t>
            </w:r>
          </w:p>
        </w:tc>
        <w:tc>
          <w:tcPr>
            <w:tcW w:w="2126" w:type="dxa"/>
          </w:tcPr>
          <w:p>
            <w:pPr>
              <w:pStyle w:val="TableAm"/>
              <w:rPr>
                <w:sz w:val="20"/>
              </w:rPr>
            </w:pPr>
            <w:r>
              <w:rPr>
                <w:sz w:val="20"/>
              </w:rPr>
              <w:t>130.89</w:t>
            </w:r>
          </w:p>
        </w:tc>
      </w:tr>
      <w:tr>
        <w:trPr>
          <w:cantSplit/>
          <w:jc w:val="center"/>
        </w:trPr>
        <w:tc>
          <w:tcPr>
            <w:tcW w:w="2553" w:type="dxa"/>
          </w:tcPr>
          <w:p>
            <w:pPr>
              <w:pStyle w:val="TableAm"/>
              <w:rPr>
                <w:sz w:val="20"/>
              </w:rPr>
            </w:pPr>
            <w:r>
              <w:rPr>
                <w:sz w:val="20"/>
              </w:rPr>
              <w:t>Sch. 1 Div. 1 cl. 25(3) Table 25.2 it. 1</w:t>
            </w:r>
          </w:p>
        </w:tc>
        <w:tc>
          <w:tcPr>
            <w:tcW w:w="2125" w:type="dxa"/>
          </w:tcPr>
          <w:p>
            <w:pPr>
              <w:pStyle w:val="TableAm"/>
              <w:rPr>
                <w:sz w:val="20"/>
              </w:rPr>
            </w:pPr>
            <w:r>
              <w:rPr>
                <w:sz w:val="20"/>
              </w:rPr>
              <w:t>64.80</w:t>
            </w:r>
          </w:p>
        </w:tc>
        <w:tc>
          <w:tcPr>
            <w:tcW w:w="2126" w:type="dxa"/>
          </w:tcPr>
          <w:p>
            <w:pPr>
              <w:pStyle w:val="TableAm"/>
              <w:rPr>
                <w:sz w:val="20"/>
              </w:rPr>
            </w:pPr>
            <w:r>
              <w:rPr>
                <w:sz w:val="20"/>
              </w:rPr>
              <w:t>66.42</w:t>
            </w:r>
          </w:p>
        </w:tc>
      </w:tr>
      <w:tr>
        <w:trPr>
          <w:cantSplit/>
          <w:jc w:val="center"/>
        </w:trPr>
        <w:tc>
          <w:tcPr>
            <w:tcW w:w="2553" w:type="dxa"/>
          </w:tcPr>
          <w:p>
            <w:pPr>
              <w:pStyle w:val="TableAm"/>
              <w:rPr>
                <w:sz w:val="20"/>
              </w:rPr>
            </w:pPr>
            <w:r>
              <w:rPr>
                <w:sz w:val="20"/>
              </w:rPr>
              <w:t>Sch. 1 Div. 1 cl. 25(3) Table 25.2 it. 1</w:t>
            </w:r>
          </w:p>
        </w:tc>
        <w:tc>
          <w:tcPr>
            <w:tcW w:w="2125" w:type="dxa"/>
          </w:tcPr>
          <w:p>
            <w:pPr>
              <w:pStyle w:val="TableAm"/>
              <w:rPr>
                <w:sz w:val="20"/>
              </w:rPr>
            </w:pPr>
            <w:r>
              <w:rPr>
                <w:sz w:val="20"/>
              </w:rPr>
              <w:t>204.67</w:t>
            </w:r>
          </w:p>
        </w:tc>
        <w:tc>
          <w:tcPr>
            <w:tcW w:w="2126" w:type="dxa"/>
          </w:tcPr>
          <w:p>
            <w:pPr>
              <w:pStyle w:val="TableAm"/>
              <w:rPr>
                <w:sz w:val="20"/>
              </w:rPr>
            </w:pPr>
            <w:r>
              <w:rPr>
                <w:sz w:val="20"/>
              </w:rPr>
              <w:t>209.79</w:t>
            </w:r>
          </w:p>
        </w:tc>
      </w:tr>
      <w:tr>
        <w:trPr>
          <w:cantSplit/>
          <w:jc w:val="center"/>
        </w:trPr>
        <w:tc>
          <w:tcPr>
            <w:tcW w:w="2553" w:type="dxa"/>
          </w:tcPr>
          <w:p>
            <w:pPr>
              <w:pStyle w:val="TableAm"/>
              <w:rPr>
                <w:sz w:val="20"/>
              </w:rPr>
            </w:pPr>
            <w:r>
              <w:rPr>
                <w:sz w:val="20"/>
              </w:rPr>
              <w:t>Sch. 1 Div. 1 cl. 25(3) Table 25.2 it. 2</w:t>
            </w:r>
          </w:p>
        </w:tc>
        <w:tc>
          <w:tcPr>
            <w:tcW w:w="2125" w:type="dxa"/>
          </w:tcPr>
          <w:p>
            <w:pPr>
              <w:pStyle w:val="TableAm"/>
              <w:rPr>
                <w:sz w:val="20"/>
              </w:rPr>
            </w:pPr>
            <w:r>
              <w:rPr>
                <w:sz w:val="20"/>
              </w:rPr>
              <w:t>59.48</w:t>
            </w:r>
          </w:p>
        </w:tc>
        <w:tc>
          <w:tcPr>
            <w:tcW w:w="2126" w:type="dxa"/>
          </w:tcPr>
          <w:p>
            <w:pPr>
              <w:pStyle w:val="TableAm"/>
              <w:rPr>
                <w:sz w:val="20"/>
              </w:rPr>
            </w:pPr>
            <w:r>
              <w:rPr>
                <w:sz w:val="20"/>
              </w:rPr>
              <w:t>60.97</w:t>
            </w:r>
          </w:p>
        </w:tc>
      </w:tr>
      <w:tr>
        <w:trPr>
          <w:cantSplit/>
          <w:jc w:val="center"/>
        </w:trPr>
        <w:tc>
          <w:tcPr>
            <w:tcW w:w="2553" w:type="dxa"/>
          </w:tcPr>
          <w:p>
            <w:pPr>
              <w:pStyle w:val="TableAm"/>
              <w:rPr>
                <w:sz w:val="20"/>
              </w:rPr>
            </w:pPr>
            <w:r>
              <w:rPr>
                <w:sz w:val="20"/>
              </w:rPr>
              <w:t>Sch. 1 Div. 1 cl. 25(3) Table 25.2 it. 3</w:t>
            </w:r>
          </w:p>
        </w:tc>
        <w:tc>
          <w:tcPr>
            <w:tcW w:w="2125" w:type="dxa"/>
          </w:tcPr>
          <w:p>
            <w:pPr>
              <w:pStyle w:val="TableAm"/>
              <w:rPr>
                <w:sz w:val="20"/>
              </w:rPr>
            </w:pPr>
            <w:r>
              <w:rPr>
                <w:sz w:val="20"/>
              </w:rPr>
              <w:t>2.54</w:t>
            </w:r>
          </w:p>
        </w:tc>
        <w:tc>
          <w:tcPr>
            <w:tcW w:w="2126" w:type="dxa"/>
          </w:tcPr>
          <w:p>
            <w:pPr>
              <w:pStyle w:val="TableAm"/>
              <w:rPr>
                <w:sz w:val="20"/>
              </w:rPr>
            </w:pPr>
            <w:r>
              <w:rPr>
                <w:sz w:val="20"/>
              </w:rPr>
              <w:t>2.60</w:t>
            </w:r>
          </w:p>
        </w:tc>
      </w:tr>
      <w:tr>
        <w:trPr>
          <w:cantSplit/>
          <w:jc w:val="center"/>
        </w:trPr>
        <w:tc>
          <w:tcPr>
            <w:tcW w:w="2553" w:type="dxa"/>
          </w:tcPr>
          <w:p>
            <w:pPr>
              <w:pStyle w:val="TableAm"/>
              <w:rPr>
                <w:sz w:val="20"/>
              </w:rPr>
            </w:pPr>
            <w:r>
              <w:rPr>
                <w:sz w:val="20"/>
              </w:rPr>
              <w:t>Sch. 1 Div. 1 cl. 25(3) Table 25.2 it. 3</w:t>
            </w:r>
          </w:p>
        </w:tc>
        <w:tc>
          <w:tcPr>
            <w:tcW w:w="2125" w:type="dxa"/>
          </w:tcPr>
          <w:p>
            <w:pPr>
              <w:pStyle w:val="TableAm"/>
              <w:rPr>
                <w:sz w:val="20"/>
              </w:rPr>
            </w:pPr>
            <w:r>
              <w:rPr>
                <w:sz w:val="20"/>
              </w:rPr>
              <w:t>0.52</w:t>
            </w:r>
          </w:p>
        </w:tc>
        <w:tc>
          <w:tcPr>
            <w:tcW w:w="2126" w:type="dxa"/>
          </w:tcPr>
          <w:p>
            <w:pPr>
              <w:pStyle w:val="TableAm"/>
              <w:rPr>
                <w:sz w:val="20"/>
              </w:rPr>
            </w:pPr>
            <w:r>
              <w:rPr>
                <w:sz w:val="20"/>
              </w:rPr>
              <w:t>0.53</w:t>
            </w:r>
          </w:p>
        </w:tc>
      </w:tr>
      <w:tr>
        <w:trPr>
          <w:cantSplit/>
          <w:jc w:val="center"/>
        </w:trPr>
        <w:tc>
          <w:tcPr>
            <w:tcW w:w="2553" w:type="dxa"/>
          </w:tcPr>
          <w:p>
            <w:pPr>
              <w:pStyle w:val="TableAm"/>
              <w:rPr>
                <w:sz w:val="20"/>
              </w:rPr>
            </w:pPr>
            <w:r>
              <w:rPr>
                <w:sz w:val="20"/>
              </w:rPr>
              <w:t>Sch. 1 Div. 1 cl. 25(3) Table 25.2 it. 3</w:t>
            </w:r>
          </w:p>
        </w:tc>
        <w:tc>
          <w:tcPr>
            <w:tcW w:w="2125" w:type="dxa"/>
          </w:tcPr>
          <w:p>
            <w:pPr>
              <w:pStyle w:val="TableAm"/>
              <w:rPr>
                <w:sz w:val="20"/>
              </w:rPr>
            </w:pPr>
            <w:r>
              <w:rPr>
                <w:sz w:val="20"/>
              </w:rPr>
              <w:t>10.82</w:t>
            </w:r>
          </w:p>
        </w:tc>
        <w:tc>
          <w:tcPr>
            <w:tcW w:w="2126" w:type="dxa"/>
          </w:tcPr>
          <w:p>
            <w:pPr>
              <w:pStyle w:val="TableAm"/>
              <w:rPr>
                <w:sz w:val="20"/>
              </w:rPr>
            </w:pPr>
            <w:r>
              <w:rPr>
                <w:sz w:val="20"/>
              </w:rPr>
              <w:t>11.09</w:t>
            </w:r>
          </w:p>
        </w:tc>
      </w:tr>
      <w:tr>
        <w:trPr>
          <w:cantSplit/>
          <w:jc w:val="center"/>
        </w:trPr>
        <w:tc>
          <w:tcPr>
            <w:tcW w:w="2553" w:type="dxa"/>
          </w:tcPr>
          <w:p>
            <w:pPr>
              <w:pStyle w:val="TableAm"/>
              <w:rPr>
                <w:sz w:val="20"/>
              </w:rPr>
            </w:pPr>
            <w:r>
              <w:rPr>
                <w:sz w:val="20"/>
              </w:rPr>
              <w:t>Sch. 1 Div. 1 cl. 25(3) Table 25.2 it. 3</w:t>
            </w:r>
          </w:p>
        </w:tc>
        <w:tc>
          <w:tcPr>
            <w:tcW w:w="2125" w:type="dxa"/>
          </w:tcPr>
          <w:p>
            <w:pPr>
              <w:pStyle w:val="TableAm"/>
              <w:rPr>
                <w:sz w:val="20"/>
              </w:rPr>
            </w:pPr>
            <w:r>
              <w:rPr>
                <w:sz w:val="20"/>
              </w:rPr>
              <w:t>11.28</w:t>
            </w:r>
          </w:p>
        </w:tc>
        <w:tc>
          <w:tcPr>
            <w:tcW w:w="2126" w:type="dxa"/>
          </w:tcPr>
          <w:p>
            <w:pPr>
              <w:pStyle w:val="TableAm"/>
              <w:rPr>
                <w:sz w:val="20"/>
              </w:rPr>
            </w:pPr>
            <w:r>
              <w:rPr>
                <w:sz w:val="20"/>
              </w:rPr>
              <w:t>11.56</w:t>
            </w:r>
          </w:p>
        </w:tc>
      </w:tr>
      <w:tr>
        <w:trPr>
          <w:cantSplit/>
          <w:jc w:val="center"/>
        </w:trPr>
        <w:tc>
          <w:tcPr>
            <w:tcW w:w="2553" w:type="dxa"/>
          </w:tcPr>
          <w:p>
            <w:pPr>
              <w:pStyle w:val="TableAm"/>
              <w:rPr>
                <w:sz w:val="20"/>
              </w:rPr>
            </w:pPr>
            <w:r>
              <w:rPr>
                <w:sz w:val="20"/>
              </w:rPr>
              <w:t>Sch. 1 Div. 1 cl. 25(3) Table 25.2 it. 3</w:t>
            </w:r>
          </w:p>
        </w:tc>
        <w:tc>
          <w:tcPr>
            <w:tcW w:w="2125" w:type="dxa"/>
          </w:tcPr>
          <w:p>
            <w:pPr>
              <w:pStyle w:val="TableAm"/>
              <w:rPr>
                <w:sz w:val="20"/>
              </w:rPr>
            </w:pPr>
            <w:r>
              <w:rPr>
                <w:sz w:val="20"/>
              </w:rPr>
              <w:t>2.54</w:t>
            </w:r>
          </w:p>
        </w:tc>
        <w:tc>
          <w:tcPr>
            <w:tcW w:w="2126" w:type="dxa"/>
          </w:tcPr>
          <w:p>
            <w:pPr>
              <w:pStyle w:val="TableAm"/>
              <w:rPr>
                <w:sz w:val="20"/>
              </w:rPr>
            </w:pPr>
            <w:r>
              <w:rPr>
                <w:sz w:val="20"/>
              </w:rPr>
              <w:t>2.60</w:t>
            </w:r>
          </w:p>
        </w:tc>
      </w:tr>
      <w:tr>
        <w:trPr>
          <w:cantSplit/>
          <w:jc w:val="center"/>
        </w:trPr>
        <w:tc>
          <w:tcPr>
            <w:tcW w:w="2553" w:type="dxa"/>
          </w:tcPr>
          <w:p>
            <w:pPr>
              <w:pStyle w:val="TableAm"/>
              <w:rPr>
                <w:sz w:val="20"/>
              </w:rPr>
            </w:pPr>
            <w:r>
              <w:rPr>
                <w:sz w:val="20"/>
              </w:rPr>
              <w:t>Sch. 1 Div. 1 cl. 25(3) Table 25.2 it. 3</w:t>
            </w:r>
          </w:p>
        </w:tc>
        <w:tc>
          <w:tcPr>
            <w:tcW w:w="2125" w:type="dxa"/>
          </w:tcPr>
          <w:p>
            <w:pPr>
              <w:pStyle w:val="TableAm"/>
              <w:rPr>
                <w:sz w:val="20"/>
              </w:rPr>
            </w:pPr>
            <w:r>
              <w:rPr>
                <w:sz w:val="20"/>
              </w:rPr>
              <w:t>4.39</w:t>
            </w:r>
          </w:p>
        </w:tc>
        <w:tc>
          <w:tcPr>
            <w:tcW w:w="2126" w:type="dxa"/>
          </w:tcPr>
          <w:p>
            <w:pPr>
              <w:pStyle w:val="TableAm"/>
              <w:rPr>
                <w:sz w:val="20"/>
              </w:rPr>
            </w:pPr>
            <w:r>
              <w:rPr>
                <w:sz w:val="20"/>
              </w:rPr>
              <w:t>4.50</w:t>
            </w:r>
          </w:p>
        </w:tc>
      </w:tr>
      <w:tr>
        <w:trPr>
          <w:cantSplit/>
          <w:jc w:val="center"/>
        </w:trPr>
        <w:tc>
          <w:tcPr>
            <w:tcW w:w="2553" w:type="dxa"/>
          </w:tcPr>
          <w:p>
            <w:pPr>
              <w:pStyle w:val="TableAm"/>
              <w:rPr>
                <w:sz w:val="20"/>
              </w:rPr>
            </w:pPr>
            <w:r>
              <w:rPr>
                <w:sz w:val="20"/>
              </w:rPr>
              <w:t>Sch. 1 Div. 1 cl. 25(3) Table 25.2 it. 3</w:t>
            </w:r>
          </w:p>
        </w:tc>
        <w:tc>
          <w:tcPr>
            <w:tcW w:w="2125" w:type="dxa"/>
          </w:tcPr>
          <w:p>
            <w:pPr>
              <w:pStyle w:val="TableAm"/>
              <w:rPr>
                <w:sz w:val="20"/>
              </w:rPr>
            </w:pPr>
            <w:r>
              <w:rPr>
                <w:sz w:val="20"/>
              </w:rPr>
              <w:t>3.57</w:t>
            </w:r>
          </w:p>
        </w:tc>
        <w:tc>
          <w:tcPr>
            <w:tcW w:w="2126" w:type="dxa"/>
          </w:tcPr>
          <w:p>
            <w:pPr>
              <w:pStyle w:val="TableAm"/>
              <w:rPr>
                <w:sz w:val="20"/>
              </w:rPr>
            </w:pPr>
            <w:r>
              <w:rPr>
                <w:sz w:val="20"/>
              </w:rPr>
              <w:t>3.66</w:t>
            </w:r>
          </w:p>
        </w:tc>
      </w:tr>
      <w:tr>
        <w:trPr>
          <w:cantSplit/>
          <w:jc w:val="center"/>
        </w:trPr>
        <w:tc>
          <w:tcPr>
            <w:tcW w:w="2553" w:type="dxa"/>
          </w:tcPr>
          <w:p>
            <w:pPr>
              <w:pStyle w:val="TableAm"/>
              <w:rPr>
                <w:sz w:val="20"/>
              </w:rPr>
            </w:pPr>
            <w:r>
              <w:rPr>
                <w:sz w:val="20"/>
              </w:rPr>
              <w:t>Sch. 1 Div. 1 cl. 25(3) Table 25.2 it. 3</w:t>
            </w:r>
          </w:p>
        </w:tc>
        <w:tc>
          <w:tcPr>
            <w:tcW w:w="2125" w:type="dxa"/>
          </w:tcPr>
          <w:p>
            <w:pPr>
              <w:pStyle w:val="TableAm"/>
              <w:rPr>
                <w:sz w:val="20"/>
              </w:rPr>
            </w:pPr>
            <w:r>
              <w:rPr>
                <w:sz w:val="20"/>
              </w:rPr>
              <w:t>4.20</w:t>
            </w:r>
          </w:p>
        </w:tc>
        <w:tc>
          <w:tcPr>
            <w:tcW w:w="2126" w:type="dxa"/>
          </w:tcPr>
          <w:p>
            <w:pPr>
              <w:pStyle w:val="TableAm"/>
              <w:rPr>
                <w:sz w:val="20"/>
              </w:rPr>
            </w:pPr>
            <w:r>
              <w:rPr>
                <w:sz w:val="20"/>
              </w:rPr>
              <w:t>4.31</w:t>
            </w:r>
          </w:p>
        </w:tc>
      </w:tr>
      <w:tr>
        <w:trPr>
          <w:cantSplit/>
          <w:jc w:val="center"/>
        </w:trPr>
        <w:tc>
          <w:tcPr>
            <w:tcW w:w="2553" w:type="dxa"/>
          </w:tcPr>
          <w:p>
            <w:pPr>
              <w:pStyle w:val="TableAm"/>
              <w:rPr>
                <w:sz w:val="20"/>
              </w:rPr>
            </w:pPr>
            <w:r>
              <w:rPr>
                <w:sz w:val="20"/>
              </w:rPr>
              <w:t>Sch. 1 Div. 1 cl. 25(3) Table 25.2 it. 3</w:t>
            </w:r>
          </w:p>
        </w:tc>
        <w:tc>
          <w:tcPr>
            <w:tcW w:w="2125" w:type="dxa"/>
          </w:tcPr>
          <w:p>
            <w:pPr>
              <w:pStyle w:val="TableAm"/>
              <w:rPr>
                <w:sz w:val="20"/>
              </w:rPr>
            </w:pPr>
            <w:r>
              <w:rPr>
                <w:sz w:val="20"/>
              </w:rPr>
              <w:t>3.47</w:t>
            </w:r>
          </w:p>
        </w:tc>
        <w:tc>
          <w:tcPr>
            <w:tcW w:w="2126" w:type="dxa"/>
          </w:tcPr>
          <w:p>
            <w:pPr>
              <w:pStyle w:val="TableAm"/>
              <w:rPr>
                <w:sz w:val="20"/>
              </w:rPr>
            </w:pPr>
            <w:r>
              <w:rPr>
                <w:sz w:val="20"/>
              </w:rPr>
              <w:t>3.56</w:t>
            </w:r>
          </w:p>
        </w:tc>
      </w:tr>
      <w:tr>
        <w:trPr>
          <w:cantSplit/>
          <w:jc w:val="center"/>
        </w:trPr>
        <w:tc>
          <w:tcPr>
            <w:tcW w:w="2553" w:type="dxa"/>
          </w:tcPr>
          <w:p>
            <w:pPr>
              <w:pStyle w:val="TableAm"/>
              <w:rPr>
                <w:sz w:val="20"/>
              </w:rPr>
            </w:pPr>
            <w:r>
              <w:rPr>
                <w:sz w:val="20"/>
              </w:rPr>
              <w:t>Sch. 1 Div. 1 cl. 25(3) Table 25.2 it. 3</w:t>
            </w:r>
          </w:p>
        </w:tc>
        <w:tc>
          <w:tcPr>
            <w:tcW w:w="2125" w:type="dxa"/>
          </w:tcPr>
          <w:p>
            <w:pPr>
              <w:pStyle w:val="TableAm"/>
              <w:rPr>
                <w:sz w:val="20"/>
              </w:rPr>
            </w:pPr>
            <w:r>
              <w:rPr>
                <w:sz w:val="20"/>
              </w:rPr>
              <w:t>2.39</w:t>
            </w:r>
          </w:p>
        </w:tc>
        <w:tc>
          <w:tcPr>
            <w:tcW w:w="2126" w:type="dxa"/>
          </w:tcPr>
          <w:p>
            <w:pPr>
              <w:pStyle w:val="TableAm"/>
              <w:rPr>
                <w:sz w:val="20"/>
              </w:rPr>
            </w:pPr>
            <w:r>
              <w:rPr>
                <w:sz w:val="20"/>
              </w:rPr>
              <w:t>2.45</w:t>
            </w:r>
          </w:p>
        </w:tc>
      </w:tr>
      <w:tr>
        <w:trPr>
          <w:cantSplit/>
          <w:jc w:val="center"/>
        </w:trPr>
        <w:tc>
          <w:tcPr>
            <w:tcW w:w="2553" w:type="dxa"/>
          </w:tcPr>
          <w:p>
            <w:pPr>
              <w:pStyle w:val="TableAm"/>
              <w:rPr>
                <w:sz w:val="20"/>
              </w:rPr>
            </w:pPr>
            <w:r>
              <w:rPr>
                <w:sz w:val="20"/>
              </w:rPr>
              <w:t>Sch. 1 Div. 1 cl. 25(3) Table 25.2 it. 3</w:t>
            </w:r>
          </w:p>
        </w:tc>
        <w:tc>
          <w:tcPr>
            <w:tcW w:w="2125" w:type="dxa"/>
          </w:tcPr>
          <w:p>
            <w:pPr>
              <w:pStyle w:val="TableAm"/>
              <w:rPr>
                <w:sz w:val="20"/>
              </w:rPr>
            </w:pPr>
            <w:r>
              <w:rPr>
                <w:sz w:val="20"/>
              </w:rPr>
              <w:t>4.19</w:t>
            </w:r>
          </w:p>
        </w:tc>
        <w:tc>
          <w:tcPr>
            <w:tcW w:w="2126" w:type="dxa"/>
          </w:tcPr>
          <w:p>
            <w:pPr>
              <w:pStyle w:val="TableAm"/>
              <w:rPr>
                <w:sz w:val="20"/>
              </w:rPr>
            </w:pPr>
            <w:r>
              <w:rPr>
                <w:sz w:val="20"/>
              </w:rPr>
              <w:t>4.29</w:t>
            </w:r>
          </w:p>
        </w:tc>
      </w:tr>
      <w:tr>
        <w:trPr>
          <w:cantSplit/>
          <w:jc w:val="center"/>
        </w:trPr>
        <w:tc>
          <w:tcPr>
            <w:tcW w:w="2553" w:type="dxa"/>
          </w:tcPr>
          <w:p>
            <w:pPr>
              <w:pStyle w:val="TableAm"/>
              <w:rPr>
                <w:sz w:val="20"/>
              </w:rPr>
            </w:pPr>
            <w:r>
              <w:rPr>
                <w:sz w:val="20"/>
              </w:rPr>
              <w:t>Sch. 1 Div. 1 cl. 25(3) Table 25.2 it. 3</w:t>
            </w:r>
          </w:p>
        </w:tc>
        <w:tc>
          <w:tcPr>
            <w:tcW w:w="2125" w:type="dxa"/>
          </w:tcPr>
          <w:p>
            <w:pPr>
              <w:pStyle w:val="TableAm"/>
              <w:rPr>
                <w:sz w:val="20"/>
              </w:rPr>
            </w:pPr>
            <w:r>
              <w:rPr>
                <w:sz w:val="20"/>
              </w:rPr>
              <w:t>4.00</w:t>
            </w:r>
          </w:p>
        </w:tc>
        <w:tc>
          <w:tcPr>
            <w:tcW w:w="2126" w:type="dxa"/>
          </w:tcPr>
          <w:p>
            <w:pPr>
              <w:pStyle w:val="TableAm"/>
              <w:rPr>
                <w:sz w:val="20"/>
              </w:rPr>
            </w:pPr>
            <w:r>
              <w:rPr>
                <w:sz w:val="20"/>
              </w:rPr>
              <w:t>4.10</w:t>
            </w:r>
          </w:p>
        </w:tc>
      </w:tr>
      <w:tr>
        <w:trPr>
          <w:cantSplit/>
          <w:jc w:val="center"/>
        </w:trPr>
        <w:tc>
          <w:tcPr>
            <w:tcW w:w="2553" w:type="dxa"/>
          </w:tcPr>
          <w:p>
            <w:pPr>
              <w:pStyle w:val="TableAm"/>
              <w:rPr>
                <w:sz w:val="20"/>
              </w:rPr>
            </w:pPr>
            <w:r>
              <w:rPr>
                <w:sz w:val="20"/>
              </w:rPr>
              <w:t>Sch. 1 Div. 1 cl. 25(3) Table 25.2 it. 3</w:t>
            </w:r>
          </w:p>
        </w:tc>
        <w:tc>
          <w:tcPr>
            <w:tcW w:w="2125" w:type="dxa"/>
          </w:tcPr>
          <w:p>
            <w:pPr>
              <w:pStyle w:val="TableAm"/>
              <w:rPr>
                <w:sz w:val="20"/>
              </w:rPr>
            </w:pPr>
            <w:r>
              <w:rPr>
                <w:sz w:val="20"/>
              </w:rPr>
              <w:t>15.84</w:t>
            </w:r>
          </w:p>
        </w:tc>
        <w:tc>
          <w:tcPr>
            <w:tcW w:w="2126" w:type="dxa"/>
          </w:tcPr>
          <w:p>
            <w:pPr>
              <w:pStyle w:val="TableAm"/>
              <w:rPr>
                <w:sz w:val="20"/>
              </w:rPr>
            </w:pPr>
            <w:r>
              <w:rPr>
                <w:sz w:val="20"/>
              </w:rPr>
              <w:t>16.24</w:t>
            </w:r>
          </w:p>
        </w:tc>
      </w:tr>
      <w:tr>
        <w:trPr>
          <w:cantSplit/>
          <w:jc w:val="center"/>
        </w:trPr>
        <w:tc>
          <w:tcPr>
            <w:tcW w:w="2553" w:type="dxa"/>
          </w:tcPr>
          <w:p>
            <w:pPr>
              <w:pStyle w:val="TableAm"/>
              <w:rPr>
                <w:sz w:val="20"/>
              </w:rPr>
            </w:pPr>
            <w:r>
              <w:rPr>
                <w:sz w:val="20"/>
              </w:rPr>
              <w:t>Sch. 1 Div. 1 cl. 25(3) Table 25.2 it. 3</w:t>
            </w:r>
          </w:p>
        </w:tc>
        <w:tc>
          <w:tcPr>
            <w:tcW w:w="2125" w:type="dxa"/>
          </w:tcPr>
          <w:p>
            <w:pPr>
              <w:pStyle w:val="TableAm"/>
              <w:rPr>
                <w:sz w:val="20"/>
              </w:rPr>
            </w:pPr>
            <w:r>
              <w:rPr>
                <w:sz w:val="20"/>
              </w:rPr>
              <w:t>6.91</w:t>
            </w:r>
          </w:p>
        </w:tc>
        <w:tc>
          <w:tcPr>
            <w:tcW w:w="2126" w:type="dxa"/>
          </w:tcPr>
          <w:p>
            <w:pPr>
              <w:pStyle w:val="TableAm"/>
              <w:rPr>
                <w:sz w:val="20"/>
              </w:rPr>
            </w:pPr>
            <w:r>
              <w:rPr>
                <w:sz w:val="20"/>
              </w:rPr>
              <w:t>7.08</w:t>
            </w:r>
          </w:p>
        </w:tc>
      </w:tr>
      <w:tr>
        <w:trPr>
          <w:cantSplit/>
          <w:jc w:val="center"/>
        </w:trPr>
        <w:tc>
          <w:tcPr>
            <w:tcW w:w="2553" w:type="dxa"/>
          </w:tcPr>
          <w:p>
            <w:pPr>
              <w:pStyle w:val="TableAm"/>
              <w:rPr>
                <w:sz w:val="20"/>
              </w:rPr>
            </w:pPr>
            <w:r>
              <w:rPr>
                <w:sz w:val="20"/>
              </w:rPr>
              <w:t>Sch. 1 Div. 1 cl. 25(5) Table 25.4 it. 1</w:t>
            </w:r>
          </w:p>
        </w:tc>
        <w:tc>
          <w:tcPr>
            <w:tcW w:w="2125" w:type="dxa"/>
          </w:tcPr>
          <w:p>
            <w:pPr>
              <w:pStyle w:val="TableAm"/>
              <w:rPr>
                <w:sz w:val="20"/>
              </w:rPr>
            </w:pPr>
            <w:r>
              <w:rPr>
                <w:sz w:val="20"/>
              </w:rPr>
              <w:t>0.70</w:t>
            </w:r>
          </w:p>
        </w:tc>
        <w:tc>
          <w:tcPr>
            <w:tcW w:w="2126" w:type="dxa"/>
          </w:tcPr>
          <w:p>
            <w:pPr>
              <w:pStyle w:val="TableAm"/>
              <w:rPr>
                <w:sz w:val="20"/>
              </w:rPr>
            </w:pPr>
            <w:r>
              <w:rPr>
                <w:sz w:val="20"/>
              </w:rPr>
              <w:t>0.72</w:t>
            </w:r>
          </w:p>
        </w:tc>
      </w:tr>
      <w:tr>
        <w:trPr>
          <w:cantSplit/>
          <w:jc w:val="center"/>
        </w:trPr>
        <w:tc>
          <w:tcPr>
            <w:tcW w:w="2553" w:type="dxa"/>
          </w:tcPr>
          <w:p>
            <w:pPr>
              <w:pStyle w:val="TableAm"/>
              <w:rPr>
                <w:sz w:val="20"/>
              </w:rPr>
            </w:pPr>
            <w:r>
              <w:rPr>
                <w:sz w:val="20"/>
              </w:rPr>
              <w:t>Sch. 1 Div. 1 cl. 25(5) Table 25.4 it. 2</w:t>
            </w:r>
          </w:p>
        </w:tc>
        <w:tc>
          <w:tcPr>
            <w:tcW w:w="2125" w:type="dxa"/>
          </w:tcPr>
          <w:p>
            <w:pPr>
              <w:pStyle w:val="TableAm"/>
              <w:rPr>
                <w:sz w:val="20"/>
              </w:rPr>
            </w:pPr>
            <w:r>
              <w:rPr>
                <w:sz w:val="20"/>
              </w:rPr>
              <w:t>0.70</w:t>
            </w:r>
            <w:r>
              <w:rPr>
                <w:sz w:val="20"/>
              </w:rPr>
              <w:br/>
              <w:t>(each occurrence)</w:t>
            </w:r>
          </w:p>
        </w:tc>
        <w:tc>
          <w:tcPr>
            <w:tcW w:w="2126" w:type="dxa"/>
          </w:tcPr>
          <w:p>
            <w:pPr>
              <w:pStyle w:val="TableAm"/>
              <w:rPr>
                <w:sz w:val="20"/>
              </w:rPr>
            </w:pPr>
            <w:r>
              <w:rPr>
                <w:sz w:val="20"/>
              </w:rPr>
              <w:t>0.72</w:t>
            </w:r>
          </w:p>
        </w:tc>
      </w:tr>
      <w:tr>
        <w:trPr>
          <w:cantSplit/>
          <w:jc w:val="center"/>
        </w:trPr>
        <w:tc>
          <w:tcPr>
            <w:tcW w:w="2553" w:type="dxa"/>
          </w:tcPr>
          <w:p>
            <w:pPr>
              <w:pStyle w:val="TableAm"/>
              <w:rPr>
                <w:sz w:val="20"/>
              </w:rPr>
            </w:pPr>
            <w:r>
              <w:rPr>
                <w:sz w:val="20"/>
              </w:rPr>
              <w:t>Sch. 1 Div. 1 cl. 25(5) Table 25.4 it. 3</w:t>
            </w:r>
          </w:p>
        </w:tc>
        <w:tc>
          <w:tcPr>
            <w:tcW w:w="2125" w:type="dxa"/>
          </w:tcPr>
          <w:p>
            <w:pPr>
              <w:pStyle w:val="TableAm"/>
              <w:rPr>
                <w:sz w:val="20"/>
              </w:rPr>
            </w:pPr>
            <w:r>
              <w:rPr>
                <w:sz w:val="20"/>
              </w:rPr>
              <w:t>37.90</w:t>
            </w:r>
          </w:p>
        </w:tc>
        <w:tc>
          <w:tcPr>
            <w:tcW w:w="2126" w:type="dxa"/>
          </w:tcPr>
          <w:p>
            <w:pPr>
              <w:pStyle w:val="TableAm"/>
              <w:rPr>
                <w:sz w:val="20"/>
              </w:rPr>
            </w:pPr>
            <w:r>
              <w:rPr>
                <w:sz w:val="20"/>
              </w:rPr>
              <w:t>38.85</w:t>
            </w:r>
          </w:p>
        </w:tc>
      </w:tr>
      <w:tr>
        <w:trPr>
          <w:cantSplit/>
          <w:jc w:val="center"/>
        </w:trPr>
        <w:tc>
          <w:tcPr>
            <w:tcW w:w="2553" w:type="dxa"/>
          </w:tcPr>
          <w:p>
            <w:pPr>
              <w:pStyle w:val="TableAm"/>
              <w:rPr>
                <w:sz w:val="20"/>
              </w:rPr>
            </w:pPr>
            <w:r>
              <w:rPr>
                <w:sz w:val="20"/>
              </w:rPr>
              <w:t>Sch. 1 Div. 1 cl. 25(7) Table 25.6 it. 1</w:t>
            </w:r>
          </w:p>
        </w:tc>
        <w:tc>
          <w:tcPr>
            <w:tcW w:w="2125" w:type="dxa"/>
          </w:tcPr>
          <w:p>
            <w:pPr>
              <w:pStyle w:val="TableAm"/>
              <w:rPr>
                <w:sz w:val="20"/>
              </w:rPr>
            </w:pPr>
            <w:r>
              <w:rPr>
                <w:sz w:val="20"/>
              </w:rPr>
              <w:t>13.59</w:t>
            </w:r>
          </w:p>
        </w:tc>
        <w:tc>
          <w:tcPr>
            <w:tcW w:w="2126" w:type="dxa"/>
          </w:tcPr>
          <w:p>
            <w:pPr>
              <w:pStyle w:val="TableAm"/>
              <w:rPr>
                <w:sz w:val="20"/>
              </w:rPr>
            </w:pPr>
            <w:r>
              <w:rPr>
                <w:sz w:val="20"/>
              </w:rPr>
              <w:t>13.93</w:t>
            </w:r>
          </w:p>
        </w:tc>
      </w:tr>
      <w:tr>
        <w:trPr>
          <w:cantSplit/>
          <w:jc w:val="center"/>
        </w:trPr>
        <w:tc>
          <w:tcPr>
            <w:tcW w:w="2553" w:type="dxa"/>
          </w:tcPr>
          <w:p>
            <w:pPr>
              <w:pStyle w:val="TableAm"/>
              <w:rPr>
                <w:sz w:val="20"/>
              </w:rPr>
            </w:pPr>
            <w:r>
              <w:rPr>
                <w:sz w:val="20"/>
              </w:rPr>
              <w:t>Sch. 1 Div. 1 cl. 25(7) Table 25.6 it. 1</w:t>
            </w:r>
          </w:p>
        </w:tc>
        <w:tc>
          <w:tcPr>
            <w:tcW w:w="2125" w:type="dxa"/>
          </w:tcPr>
          <w:p>
            <w:pPr>
              <w:pStyle w:val="TableAm"/>
              <w:rPr>
                <w:sz w:val="20"/>
              </w:rPr>
            </w:pPr>
            <w:r>
              <w:rPr>
                <w:sz w:val="20"/>
              </w:rPr>
              <w:t>15.47</w:t>
            </w:r>
          </w:p>
        </w:tc>
        <w:tc>
          <w:tcPr>
            <w:tcW w:w="2126" w:type="dxa"/>
          </w:tcPr>
          <w:p>
            <w:pPr>
              <w:pStyle w:val="TableAm"/>
              <w:rPr>
                <w:sz w:val="20"/>
              </w:rPr>
            </w:pPr>
            <w:r>
              <w:rPr>
                <w:sz w:val="20"/>
              </w:rPr>
              <w:t>15.86</w:t>
            </w:r>
          </w:p>
        </w:tc>
      </w:tr>
      <w:tr>
        <w:trPr>
          <w:cantSplit/>
          <w:jc w:val="center"/>
        </w:trPr>
        <w:tc>
          <w:tcPr>
            <w:tcW w:w="2553" w:type="dxa"/>
          </w:tcPr>
          <w:p>
            <w:pPr>
              <w:pStyle w:val="TableAm"/>
              <w:rPr>
                <w:sz w:val="20"/>
              </w:rPr>
            </w:pPr>
            <w:r>
              <w:rPr>
                <w:sz w:val="20"/>
              </w:rPr>
              <w:t>Sch. 1 Div. 1 cl. 25(7) Table 25.6 it. 1</w:t>
            </w:r>
          </w:p>
        </w:tc>
        <w:tc>
          <w:tcPr>
            <w:tcW w:w="2125" w:type="dxa"/>
          </w:tcPr>
          <w:p>
            <w:pPr>
              <w:pStyle w:val="TableAm"/>
              <w:rPr>
                <w:sz w:val="20"/>
              </w:rPr>
            </w:pPr>
            <w:r>
              <w:rPr>
                <w:sz w:val="20"/>
              </w:rPr>
              <w:t>19.31</w:t>
            </w:r>
          </w:p>
        </w:tc>
        <w:tc>
          <w:tcPr>
            <w:tcW w:w="2126" w:type="dxa"/>
          </w:tcPr>
          <w:p>
            <w:pPr>
              <w:pStyle w:val="TableAm"/>
              <w:rPr>
                <w:sz w:val="20"/>
              </w:rPr>
            </w:pPr>
            <w:r>
              <w:rPr>
                <w:sz w:val="20"/>
              </w:rPr>
              <w:t>19.79</w:t>
            </w:r>
          </w:p>
        </w:tc>
      </w:tr>
      <w:tr>
        <w:trPr>
          <w:cantSplit/>
          <w:jc w:val="center"/>
        </w:trPr>
        <w:tc>
          <w:tcPr>
            <w:tcW w:w="2553" w:type="dxa"/>
          </w:tcPr>
          <w:p>
            <w:pPr>
              <w:pStyle w:val="TableAm"/>
              <w:rPr>
                <w:sz w:val="20"/>
              </w:rPr>
            </w:pPr>
            <w:r>
              <w:rPr>
                <w:sz w:val="20"/>
              </w:rPr>
              <w:t>Sch. 1 Div. 1 cl. 25(8) Table 25.7 it. 1</w:t>
            </w:r>
          </w:p>
        </w:tc>
        <w:tc>
          <w:tcPr>
            <w:tcW w:w="2125" w:type="dxa"/>
          </w:tcPr>
          <w:p>
            <w:pPr>
              <w:pStyle w:val="TableAm"/>
              <w:rPr>
                <w:sz w:val="20"/>
              </w:rPr>
            </w:pPr>
            <w:r>
              <w:rPr>
                <w:sz w:val="20"/>
              </w:rPr>
              <w:t>32.78</w:t>
            </w:r>
          </w:p>
        </w:tc>
        <w:tc>
          <w:tcPr>
            <w:tcW w:w="2126" w:type="dxa"/>
          </w:tcPr>
          <w:p>
            <w:pPr>
              <w:pStyle w:val="TableAm"/>
              <w:rPr>
                <w:sz w:val="20"/>
              </w:rPr>
            </w:pPr>
            <w:r>
              <w:rPr>
                <w:sz w:val="20"/>
              </w:rPr>
              <w:t>33.60</w:t>
            </w:r>
          </w:p>
        </w:tc>
      </w:tr>
      <w:tr>
        <w:trPr>
          <w:cantSplit/>
          <w:jc w:val="center"/>
        </w:trPr>
        <w:tc>
          <w:tcPr>
            <w:tcW w:w="2553" w:type="dxa"/>
          </w:tcPr>
          <w:p>
            <w:pPr>
              <w:pStyle w:val="TableAm"/>
              <w:rPr>
                <w:sz w:val="20"/>
              </w:rPr>
            </w:pPr>
            <w:r>
              <w:rPr>
                <w:sz w:val="20"/>
              </w:rPr>
              <w:t>Sch. 1 Div. 1 cl. 25(8) Table 25.7 it. 2</w:t>
            </w:r>
          </w:p>
        </w:tc>
        <w:tc>
          <w:tcPr>
            <w:tcW w:w="2125" w:type="dxa"/>
          </w:tcPr>
          <w:p>
            <w:pPr>
              <w:pStyle w:val="TableAm"/>
              <w:rPr>
                <w:sz w:val="20"/>
              </w:rPr>
            </w:pPr>
            <w:r>
              <w:rPr>
                <w:sz w:val="20"/>
              </w:rPr>
              <w:t>10.53</w:t>
            </w:r>
          </w:p>
        </w:tc>
        <w:tc>
          <w:tcPr>
            <w:tcW w:w="2126" w:type="dxa"/>
          </w:tcPr>
          <w:p>
            <w:pPr>
              <w:pStyle w:val="TableAm"/>
              <w:rPr>
                <w:sz w:val="20"/>
              </w:rPr>
            </w:pPr>
            <w:r>
              <w:rPr>
                <w:sz w:val="20"/>
              </w:rPr>
              <w:t>10.79</w:t>
            </w:r>
          </w:p>
        </w:tc>
      </w:tr>
      <w:tr>
        <w:trPr>
          <w:cantSplit/>
          <w:jc w:val="center"/>
        </w:trPr>
        <w:tc>
          <w:tcPr>
            <w:tcW w:w="2553" w:type="dxa"/>
          </w:tcPr>
          <w:p>
            <w:pPr>
              <w:pStyle w:val="TableAm"/>
              <w:rPr>
                <w:sz w:val="20"/>
              </w:rPr>
            </w:pPr>
            <w:r>
              <w:rPr>
                <w:sz w:val="20"/>
              </w:rPr>
              <w:t>Sch. 1 Div. 1 cl. 25(8) Table 25.7 it. 3</w:t>
            </w:r>
          </w:p>
        </w:tc>
        <w:tc>
          <w:tcPr>
            <w:tcW w:w="2125" w:type="dxa"/>
          </w:tcPr>
          <w:p>
            <w:pPr>
              <w:pStyle w:val="TableAm"/>
              <w:rPr>
                <w:sz w:val="20"/>
              </w:rPr>
            </w:pPr>
            <w:r>
              <w:rPr>
                <w:sz w:val="20"/>
              </w:rPr>
              <w:t>3.47</w:t>
            </w:r>
          </w:p>
        </w:tc>
        <w:tc>
          <w:tcPr>
            <w:tcW w:w="2126" w:type="dxa"/>
          </w:tcPr>
          <w:p>
            <w:pPr>
              <w:pStyle w:val="TableAm"/>
              <w:rPr>
                <w:sz w:val="20"/>
              </w:rPr>
            </w:pPr>
            <w:r>
              <w:rPr>
                <w:sz w:val="20"/>
              </w:rPr>
              <w:t>3.56</w:t>
            </w:r>
          </w:p>
        </w:tc>
      </w:tr>
      <w:tr>
        <w:trPr>
          <w:cantSplit/>
          <w:jc w:val="center"/>
        </w:trPr>
        <w:tc>
          <w:tcPr>
            <w:tcW w:w="2553" w:type="dxa"/>
          </w:tcPr>
          <w:p>
            <w:pPr>
              <w:pStyle w:val="TableAm"/>
              <w:rPr>
                <w:sz w:val="20"/>
              </w:rPr>
            </w:pPr>
            <w:r>
              <w:rPr>
                <w:sz w:val="20"/>
              </w:rPr>
              <w:t>Sch. 1 Div. 2 cl. 26(2) Table 26.1 it. 1</w:t>
            </w:r>
          </w:p>
        </w:tc>
        <w:tc>
          <w:tcPr>
            <w:tcW w:w="2125" w:type="dxa"/>
          </w:tcPr>
          <w:p>
            <w:pPr>
              <w:pStyle w:val="TableAm"/>
              <w:rPr>
                <w:sz w:val="20"/>
              </w:rPr>
            </w:pPr>
            <w:r>
              <w:rPr>
                <w:sz w:val="20"/>
              </w:rPr>
              <w:t>45.16</w:t>
            </w:r>
          </w:p>
        </w:tc>
        <w:tc>
          <w:tcPr>
            <w:tcW w:w="2126" w:type="dxa"/>
          </w:tcPr>
          <w:p>
            <w:pPr>
              <w:pStyle w:val="TableAm"/>
              <w:rPr>
                <w:sz w:val="20"/>
              </w:rPr>
            </w:pPr>
            <w:r>
              <w:rPr>
                <w:sz w:val="20"/>
              </w:rPr>
              <w:t>46.30</w:t>
            </w:r>
          </w:p>
        </w:tc>
      </w:tr>
      <w:tr>
        <w:trPr>
          <w:cantSplit/>
          <w:jc w:val="center"/>
        </w:trPr>
        <w:tc>
          <w:tcPr>
            <w:tcW w:w="2553" w:type="dxa"/>
          </w:tcPr>
          <w:p>
            <w:pPr>
              <w:pStyle w:val="TableAm"/>
              <w:rPr>
                <w:sz w:val="20"/>
              </w:rPr>
            </w:pPr>
            <w:r>
              <w:rPr>
                <w:sz w:val="20"/>
              </w:rPr>
              <w:t>Sch. 1 Div. 2 cl. 26(2) Table 26.1 it. 1</w:t>
            </w:r>
          </w:p>
        </w:tc>
        <w:tc>
          <w:tcPr>
            <w:tcW w:w="2125" w:type="dxa"/>
          </w:tcPr>
          <w:p>
            <w:pPr>
              <w:pStyle w:val="TableAm"/>
              <w:rPr>
                <w:sz w:val="20"/>
              </w:rPr>
            </w:pPr>
            <w:r>
              <w:rPr>
                <w:sz w:val="20"/>
              </w:rPr>
              <w:t>137.31</w:t>
            </w:r>
          </w:p>
        </w:tc>
        <w:tc>
          <w:tcPr>
            <w:tcW w:w="2126" w:type="dxa"/>
          </w:tcPr>
          <w:p>
            <w:pPr>
              <w:pStyle w:val="TableAm"/>
              <w:rPr>
                <w:sz w:val="20"/>
              </w:rPr>
            </w:pPr>
            <w:r>
              <w:rPr>
                <w:sz w:val="20"/>
              </w:rPr>
              <w:t>140.70</w:t>
            </w:r>
          </w:p>
        </w:tc>
      </w:tr>
      <w:tr>
        <w:trPr>
          <w:cantSplit/>
          <w:jc w:val="center"/>
        </w:trPr>
        <w:tc>
          <w:tcPr>
            <w:tcW w:w="2553" w:type="dxa"/>
          </w:tcPr>
          <w:p>
            <w:pPr>
              <w:pStyle w:val="TableAm"/>
              <w:rPr>
                <w:sz w:val="20"/>
              </w:rPr>
            </w:pPr>
            <w:r>
              <w:rPr>
                <w:sz w:val="20"/>
              </w:rPr>
              <w:t>Sch. 1 Div. 2 cl. 30 Table 30.1 it. 1</w:t>
            </w:r>
          </w:p>
        </w:tc>
        <w:tc>
          <w:tcPr>
            <w:tcW w:w="2125" w:type="dxa"/>
          </w:tcPr>
          <w:p>
            <w:pPr>
              <w:pStyle w:val="TableAm"/>
              <w:rPr>
                <w:sz w:val="20"/>
              </w:rPr>
            </w:pPr>
            <w:r>
              <w:rPr>
                <w:sz w:val="20"/>
              </w:rPr>
              <w:t>9.93</w:t>
            </w:r>
          </w:p>
        </w:tc>
        <w:tc>
          <w:tcPr>
            <w:tcW w:w="2126" w:type="dxa"/>
          </w:tcPr>
          <w:p>
            <w:pPr>
              <w:pStyle w:val="TableAm"/>
              <w:rPr>
                <w:sz w:val="20"/>
              </w:rPr>
            </w:pPr>
            <w:r>
              <w:rPr>
                <w:sz w:val="20"/>
              </w:rPr>
              <w:t>10.45</w:t>
            </w:r>
          </w:p>
        </w:tc>
      </w:tr>
      <w:tr>
        <w:trPr>
          <w:cantSplit/>
          <w:jc w:val="center"/>
        </w:trPr>
        <w:tc>
          <w:tcPr>
            <w:tcW w:w="2553" w:type="dxa"/>
          </w:tcPr>
          <w:p>
            <w:pPr>
              <w:pStyle w:val="TableAm"/>
              <w:rPr>
                <w:sz w:val="20"/>
              </w:rPr>
            </w:pPr>
            <w:r>
              <w:rPr>
                <w:sz w:val="20"/>
              </w:rPr>
              <w:t>Sch. 1 Div. 2 cl. 30 Table 30.1 it. 1</w:t>
            </w:r>
          </w:p>
        </w:tc>
        <w:tc>
          <w:tcPr>
            <w:tcW w:w="2125" w:type="dxa"/>
          </w:tcPr>
          <w:p>
            <w:pPr>
              <w:pStyle w:val="TableAm"/>
              <w:rPr>
                <w:sz w:val="20"/>
              </w:rPr>
            </w:pPr>
            <w:r>
              <w:rPr>
                <w:sz w:val="20"/>
              </w:rPr>
              <w:t>4.24</w:t>
            </w:r>
          </w:p>
        </w:tc>
        <w:tc>
          <w:tcPr>
            <w:tcW w:w="2126" w:type="dxa"/>
          </w:tcPr>
          <w:p>
            <w:pPr>
              <w:pStyle w:val="TableAm"/>
              <w:rPr>
                <w:sz w:val="20"/>
              </w:rPr>
            </w:pPr>
            <w:r>
              <w:rPr>
                <w:sz w:val="20"/>
              </w:rPr>
              <w:t>4.40</w:t>
            </w:r>
          </w:p>
        </w:tc>
      </w:tr>
      <w:tr>
        <w:trPr>
          <w:cantSplit/>
          <w:jc w:val="center"/>
        </w:trPr>
        <w:tc>
          <w:tcPr>
            <w:tcW w:w="2553" w:type="dxa"/>
          </w:tcPr>
          <w:p>
            <w:pPr>
              <w:pStyle w:val="TableAm"/>
              <w:rPr>
                <w:sz w:val="20"/>
              </w:rPr>
            </w:pPr>
            <w:r>
              <w:rPr>
                <w:sz w:val="20"/>
              </w:rPr>
              <w:t>Sch. 1 Div. 2 cl. 30 Table 30.1 it. 2</w:t>
            </w:r>
          </w:p>
        </w:tc>
        <w:tc>
          <w:tcPr>
            <w:tcW w:w="2125" w:type="dxa"/>
          </w:tcPr>
          <w:p>
            <w:pPr>
              <w:pStyle w:val="TableAm"/>
              <w:rPr>
                <w:sz w:val="20"/>
              </w:rPr>
            </w:pPr>
            <w:r>
              <w:rPr>
                <w:sz w:val="20"/>
              </w:rPr>
              <w:t>6.71</w:t>
            </w:r>
          </w:p>
        </w:tc>
        <w:tc>
          <w:tcPr>
            <w:tcW w:w="2126" w:type="dxa"/>
          </w:tcPr>
          <w:p>
            <w:pPr>
              <w:pStyle w:val="TableAm"/>
              <w:rPr>
                <w:sz w:val="20"/>
              </w:rPr>
            </w:pPr>
            <w:r>
              <w:rPr>
                <w:sz w:val="20"/>
              </w:rPr>
              <w:t>6.90</w:t>
            </w:r>
          </w:p>
        </w:tc>
      </w:tr>
      <w:tr>
        <w:trPr>
          <w:cantSplit/>
          <w:jc w:val="center"/>
        </w:trPr>
        <w:tc>
          <w:tcPr>
            <w:tcW w:w="2553" w:type="dxa"/>
          </w:tcPr>
          <w:p>
            <w:pPr>
              <w:pStyle w:val="TableAm"/>
              <w:rPr>
                <w:sz w:val="20"/>
              </w:rPr>
            </w:pPr>
            <w:r>
              <w:rPr>
                <w:sz w:val="20"/>
              </w:rPr>
              <w:t>Sch. 1 Div. 2 cl. 30 Table 30.1 it. 3</w:t>
            </w:r>
          </w:p>
        </w:tc>
        <w:tc>
          <w:tcPr>
            <w:tcW w:w="2125" w:type="dxa"/>
          </w:tcPr>
          <w:p>
            <w:pPr>
              <w:pStyle w:val="TableAm"/>
              <w:rPr>
                <w:sz w:val="20"/>
              </w:rPr>
            </w:pPr>
            <w:r>
              <w:rPr>
                <w:sz w:val="20"/>
              </w:rPr>
              <w:t>14.78</w:t>
            </w:r>
          </w:p>
        </w:tc>
        <w:tc>
          <w:tcPr>
            <w:tcW w:w="2126" w:type="dxa"/>
          </w:tcPr>
          <w:p>
            <w:pPr>
              <w:pStyle w:val="TableAm"/>
              <w:rPr>
                <w:sz w:val="20"/>
              </w:rPr>
            </w:pPr>
            <w:r>
              <w:rPr>
                <w:sz w:val="20"/>
              </w:rPr>
              <w:t>15.20</w:t>
            </w:r>
          </w:p>
        </w:tc>
      </w:tr>
      <w:tr>
        <w:trPr>
          <w:cantSplit/>
          <w:jc w:val="center"/>
        </w:trPr>
        <w:tc>
          <w:tcPr>
            <w:tcW w:w="2553" w:type="dxa"/>
          </w:tcPr>
          <w:p>
            <w:pPr>
              <w:pStyle w:val="TableAm"/>
              <w:rPr>
                <w:sz w:val="20"/>
              </w:rPr>
            </w:pPr>
            <w:r>
              <w:rPr>
                <w:sz w:val="20"/>
              </w:rPr>
              <w:t>Sch. 1 Div. 2 cl. 31 Table 31.1 it. 1</w:t>
            </w:r>
          </w:p>
        </w:tc>
        <w:tc>
          <w:tcPr>
            <w:tcW w:w="2125" w:type="dxa"/>
          </w:tcPr>
          <w:p>
            <w:pPr>
              <w:pStyle w:val="TableAm"/>
              <w:rPr>
                <w:sz w:val="20"/>
              </w:rPr>
            </w:pPr>
            <w:r>
              <w:rPr>
                <w:sz w:val="20"/>
              </w:rPr>
              <w:t>70.89</w:t>
            </w:r>
          </w:p>
        </w:tc>
        <w:tc>
          <w:tcPr>
            <w:tcW w:w="2126" w:type="dxa"/>
          </w:tcPr>
          <w:p>
            <w:pPr>
              <w:pStyle w:val="TableAm"/>
              <w:rPr>
                <w:sz w:val="20"/>
              </w:rPr>
            </w:pPr>
            <w:r>
              <w:rPr>
                <w:sz w:val="20"/>
              </w:rPr>
              <w:t>72.60</w:t>
            </w:r>
          </w:p>
        </w:tc>
      </w:tr>
      <w:tr>
        <w:trPr>
          <w:cantSplit/>
          <w:jc w:val="center"/>
        </w:trPr>
        <w:tc>
          <w:tcPr>
            <w:tcW w:w="2553" w:type="dxa"/>
          </w:tcPr>
          <w:p>
            <w:pPr>
              <w:pStyle w:val="TableAm"/>
              <w:rPr>
                <w:sz w:val="20"/>
              </w:rPr>
            </w:pPr>
            <w:r>
              <w:rPr>
                <w:sz w:val="20"/>
              </w:rPr>
              <w:t>Sch. 1 Div. 2 cl. 31 Table 31.1 it. 1</w:t>
            </w:r>
          </w:p>
        </w:tc>
        <w:tc>
          <w:tcPr>
            <w:tcW w:w="2125" w:type="dxa"/>
          </w:tcPr>
          <w:p>
            <w:pPr>
              <w:pStyle w:val="TableAm"/>
              <w:rPr>
                <w:sz w:val="20"/>
              </w:rPr>
            </w:pPr>
            <w:r>
              <w:rPr>
                <w:sz w:val="20"/>
              </w:rPr>
              <w:t>141.81</w:t>
            </w:r>
          </w:p>
        </w:tc>
        <w:tc>
          <w:tcPr>
            <w:tcW w:w="2126" w:type="dxa"/>
          </w:tcPr>
          <w:p>
            <w:pPr>
              <w:pStyle w:val="TableAm"/>
              <w:rPr>
                <w:sz w:val="20"/>
              </w:rPr>
            </w:pPr>
            <w:r>
              <w:rPr>
                <w:sz w:val="20"/>
              </w:rPr>
              <w:t>145.20</w:t>
            </w:r>
          </w:p>
        </w:tc>
      </w:tr>
      <w:tr>
        <w:trPr>
          <w:cantSplit/>
          <w:jc w:val="center"/>
        </w:trPr>
        <w:tc>
          <w:tcPr>
            <w:tcW w:w="2553" w:type="dxa"/>
          </w:tcPr>
          <w:p>
            <w:pPr>
              <w:pStyle w:val="TableAm"/>
              <w:rPr>
                <w:sz w:val="20"/>
              </w:rPr>
            </w:pPr>
            <w:r>
              <w:rPr>
                <w:sz w:val="20"/>
              </w:rPr>
              <w:t>Sch. 1 Div. 2 cl. 31 Table 31.1 it. 2</w:t>
            </w:r>
          </w:p>
        </w:tc>
        <w:tc>
          <w:tcPr>
            <w:tcW w:w="2125" w:type="dxa"/>
          </w:tcPr>
          <w:p>
            <w:pPr>
              <w:pStyle w:val="TableAm"/>
              <w:rPr>
                <w:sz w:val="20"/>
              </w:rPr>
            </w:pPr>
            <w:r>
              <w:rPr>
                <w:sz w:val="20"/>
              </w:rPr>
              <w:t>241.15</w:t>
            </w:r>
          </w:p>
        </w:tc>
        <w:tc>
          <w:tcPr>
            <w:tcW w:w="2126" w:type="dxa"/>
          </w:tcPr>
          <w:p>
            <w:pPr>
              <w:pStyle w:val="TableAm"/>
              <w:rPr>
                <w:sz w:val="20"/>
              </w:rPr>
            </w:pPr>
            <w:r>
              <w:rPr>
                <w:sz w:val="20"/>
              </w:rPr>
              <w:t>246.95</w:t>
            </w:r>
          </w:p>
        </w:tc>
      </w:tr>
      <w:tr>
        <w:trPr>
          <w:cantSplit/>
          <w:jc w:val="center"/>
        </w:trPr>
        <w:tc>
          <w:tcPr>
            <w:tcW w:w="2553" w:type="dxa"/>
          </w:tcPr>
          <w:p>
            <w:pPr>
              <w:pStyle w:val="TableAm"/>
              <w:rPr>
                <w:sz w:val="20"/>
              </w:rPr>
            </w:pPr>
            <w:r>
              <w:rPr>
                <w:sz w:val="20"/>
              </w:rPr>
              <w:t>Sch. 1 Div. 2 cl. 31 Table 31.1 it. 2</w:t>
            </w:r>
          </w:p>
        </w:tc>
        <w:tc>
          <w:tcPr>
            <w:tcW w:w="2125" w:type="dxa"/>
          </w:tcPr>
          <w:p>
            <w:pPr>
              <w:pStyle w:val="TableAm"/>
              <w:rPr>
                <w:sz w:val="20"/>
              </w:rPr>
            </w:pPr>
            <w:r>
              <w:rPr>
                <w:sz w:val="20"/>
              </w:rPr>
              <w:t>288.21</w:t>
            </w:r>
          </w:p>
        </w:tc>
        <w:tc>
          <w:tcPr>
            <w:tcW w:w="2126" w:type="dxa"/>
          </w:tcPr>
          <w:p>
            <w:pPr>
              <w:pStyle w:val="TableAm"/>
              <w:rPr>
                <w:sz w:val="20"/>
              </w:rPr>
            </w:pPr>
            <w:r>
              <w:rPr>
                <w:sz w:val="20"/>
              </w:rPr>
              <w:t>295.35</w:t>
            </w:r>
          </w:p>
        </w:tc>
      </w:tr>
      <w:tr>
        <w:trPr>
          <w:cantSplit/>
          <w:jc w:val="center"/>
        </w:trPr>
        <w:tc>
          <w:tcPr>
            <w:tcW w:w="2553" w:type="dxa"/>
          </w:tcPr>
          <w:p>
            <w:pPr>
              <w:pStyle w:val="TableAm"/>
              <w:rPr>
                <w:sz w:val="20"/>
              </w:rPr>
            </w:pPr>
            <w:r>
              <w:rPr>
                <w:sz w:val="20"/>
              </w:rPr>
              <w:t>Sch. 1 Div. 2 cl. 31 Table 31.1 it. 3</w:t>
            </w:r>
          </w:p>
        </w:tc>
        <w:tc>
          <w:tcPr>
            <w:tcW w:w="2125" w:type="dxa"/>
          </w:tcPr>
          <w:p>
            <w:pPr>
              <w:pStyle w:val="TableAm"/>
              <w:rPr>
                <w:sz w:val="20"/>
              </w:rPr>
            </w:pPr>
            <w:r>
              <w:rPr>
                <w:sz w:val="20"/>
              </w:rPr>
              <w:t>18.91</w:t>
            </w:r>
          </w:p>
        </w:tc>
        <w:tc>
          <w:tcPr>
            <w:tcW w:w="2126" w:type="dxa"/>
          </w:tcPr>
          <w:p>
            <w:pPr>
              <w:pStyle w:val="TableAm"/>
              <w:rPr>
                <w:sz w:val="20"/>
              </w:rPr>
            </w:pPr>
            <w:r>
              <w:rPr>
                <w:sz w:val="20"/>
              </w:rPr>
              <w:t>19.25</w:t>
            </w:r>
          </w:p>
        </w:tc>
      </w:tr>
      <w:tr>
        <w:trPr>
          <w:cantSplit/>
          <w:jc w:val="center"/>
        </w:trPr>
        <w:tc>
          <w:tcPr>
            <w:tcW w:w="2553" w:type="dxa"/>
          </w:tcPr>
          <w:p>
            <w:pPr>
              <w:pStyle w:val="TableAm"/>
              <w:rPr>
                <w:sz w:val="20"/>
              </w:rPr>
            </w:pPr>
            <w:r>
              <w:rPr>
                <w:sz w:val="20"/>
              </w:rPr>
              <w:t>Sch. 1 Div. 2 cl. 31 Table 31.1 it. 3</w:t>
            </w:r>
          </w:p>
        </w:tc>
        <w:tc>
          <w:tcPr>
            <w:tcW w:w="2125" w:type="dxa"/>
          </w:tcPr>
          <w:p>
            <w:pPr>
              <w:pStyle w:val="TableAm"/>
              <w:rPr>
                <w:sz w:val="20"/>
              </w:rPr>
            </w:pPr>
            <w:r>
              <w:rPr>
                <w:sz w:val="20"/>
              </w:rPr>
              <w:t>42.19</w:t>
            </w:r>
          </w:p>
        </w:tc>
        <w:tc>
          <w:tcPr>
            <w:tcW w:w="2126" w:type="dxa"/>
          </w:tcPr>
          <w:p>
            <w:pPr>
              <w:pStyle w:val="TableAm"/>
              <w:rPr>
                <w:sz w:val="20"/>
              </w:rPr>
            </w:pPr>
            <w:r>
              <w:rPr>
                <w:sz w:val="20"/>
              </w:rPr>
              <w:t>43.45</w:t>
            </w:r>
          </w:p>
        </w:tc>
      </w:tr>
      <w:tr>
        <w:trPr>
          <w:cantSplit/>
          <w:jc w:val="center"/>
        </w:trPr>
        <w:tc>
          <w:tcPr>
            <w:tcW w:w="2553" w:type="dxa"/>
          </w:tcPr>
          <w:p>
            <w:pPr>
              <w:pStyle w:val="TableAm"/>
              <w:rPr>
                <w:sz w:val="20"/>
              </w:rPr>
            </w:pPr>
            <w:r>
              <w:rPr>
                <w:sz w:val="20"/>
              </w:rPr>
              <w:t>Sch. 1 Div. 2 cl. 31 Table 31.1 it. 4</w:t>
            </w:r>
          </w:p>
        </w:tc>
        <w:tc>
          <w:tcPr>
            <w:tcW w:w="2125" w:type="dxa"/>
          </w:tcPr>
          <w:p>
            <w:pPr>
              <w:pStyle w:val="TableAm"/>
              <w:rPr>
                <w:sz w:val="20"/>
              </w:rPr>
            </w:pPr>
            <w:r>
              <w:rPr>
                <w:sz w:val="20"/>
              </w:rPr>
              <w:t>18.91</w:t>
            </w:r>
          </w:p>
        </w:tc>
        <w:tc>
          <w:tcPr>
            <w:tcW w:w="2126" w:type="dxa"/>
          </w:tcPr>
          <w:p>
            <w:pPr>
              <w:pStyle w:val="TableAm"/>
              <w:rPr>
                <w:sz w:val="20"/>
              </w:rPr>
            </w:pPr>
            <w:r>
              <w:rPr>
                <w:sz w:val="20"/>
              </w:rPr>
              <w:t>19.25</w:t>
            </w:r>
          </w:p>
        </w:tc>
      </w:tr>
      <w:tr>
        <w:trPr>
          <w:cantSplit/>
          <w:jc w:val="center"/>
        </w:trPr>
        <w:tc>
          <w:tcPr>
            <w:tcW w:w="2553" w:type="dxa"/>
          </w:tcPr>
          <w:p>
            <w:pPr>
              <w:pStyle w:val="TableAm"/>
              <w:rPr>
                <w:sz w:val="20"/>
              </w:rPr>
            </w:pPr>
            <w:r>
              <w:rPr>
                <w:sz w:val="20"/>
              </w:rPr>
              <w:t>Sch. 1 Div. 2 cl. 31 Table 31.1 it. 4</w:t>
            </w:r>
          </w:p>
        </w:tc>
        <w:tc>
          <w:tcPr>
            <w:tcW w:w="2125" w:type="dxa"/>
          </w:tcPr>
          <w:p>
            <w:pPr>
              <w:pStyle w:val="TableAm"/>
              <w:rPr>
                <w:sz w:val="20"/>
              </w:rPr>
            </w:pPr>
            <w:r>
              <w:rPr>
                <w:sz w:val="20"/>
              </w:rPr>
              <w:t>42.19</w:t>
            </w:r>
          </w:p>
        </w:tc>
        <w:tc>
          <w:tcPr>
            <w:tcW w:w="2126" w:type="dxa"/>
          </w:tcPr>
          <w:p>
            <w:pPr>
              <w:pStyle w:val="TableAm"/>
              <w:rPr>
                <w:sz w:val="20"/>
              </w:rPr>
            </w:pPr>
            <w:r>
              <w:rPr>
                <w:sz w:val="20"/>
              </w:rPr>
              <w:t>43.45</w:t>
            </w:r>
          </w:p>
        </w:tc>
      </w:tr>
      <w:tr>
        <w:trPr>
          <w:cantSplit/>
          <w:jc w:val="center"/>
        </w:trPr>
        <w:tc>
          <w:tcPr>
            <w:tcW w:w="2553" w:type="dxa"/>
          </w:tcPr>
          <w:p>
            <w:pPr>
              <w:pStyle w:val="TableAm"/>
              <w:rPr>
                <w:sz w:val="20"/>
              </w:rPr>
            </w:pPr>
            <w:r>
              <w:rPr>
                <w:sz w:val="20"/>
              </w:rPr>
              <w:t>Sch. 1 Div. 2 cl. 32</w:t>
            </w:r>
          </w:p>
        </w:tc>
        <w:tc>
          <w:tcPr>
            <w:tcW w:w="2125" w:type="dxa"/>
          </w:tcPr>
          <w:p>
            <w:pPr>
              <w:pStyle w:val="TableAm"/>
              <w:rPr>
                <w:sz w:val="20"/>
              </w:rPr>
            </w:pPr>
            <w:r>
              <w:rPr>
                <w:sz w:val="20"/>
              </w:rPr>
              <w:t>$272.89</w:t>
            </w:r>
          </w:p>
        </w:tc>
        <w:tc>
          <w:tcPr>
            <w:tcW w:w="2126" w:type="dxa"/>
          </w:tcPr>
          <w:p>
            <w:pPr>
              <w:pStyle w:val="TableAm"/>
              <w:rPr>
                <w:sz w:val="20"/>
              </w:rPr>
            </w:pPr>
            <w:r>
              <w:rPr>
                <w:sz w:val="20"/>
              </w:rPr>
              <w:t>$279.40</w:t>
            </w:r>
          </w:p>
        </w:tc>
      </w:tr>
    </w:tbl>
    <w:p>
      <w:pPr>
        <w:pStyle w:val="nzHeading5"/>
      </w:pPr>
      <w:r>
        <w:rPr>
          <w:rStyle w:val="CharSectno"/>
        </w:rPr>
        <w:t>6</w:t>
      </w:r>
      <w:r>
        <w:t>.</w:t>
      </w:r>
      <w:r>
        <w:tab/>
        <w:t>Schedule 1A amended</w:t>
      </w:r>
    </w:p>
    <w:p>
      <w:pPr>
        <w:pStyle w:val="nzSubsection"/>
      </w:pPr>
      <w:r>
        <w:tab/>
      </w:r>
      <w:r>
        <w:tab/>
        <w:t>In Schedule 1A clause 1 in the Table:</w:t>
      </w:r>
    </w:p>
    <w:p>
      <w:pPr>
        <w:pStyle w:val="nzIndenta"/>
      </w:pPr>
      <w:r>
        <w:tab/>
        <w:t>(a)</w:t>
      </w:r>
      <w:r>
        <w:tab/>
        <w:t>in items 1 to 25 delete “</w:t>
      </w:r>
      <w:r>
        <w:rPr>
          <w:sz w:val="22"/>
          <w:szCs w:val="22"/>
        </w:rPr>
        <w:t>0.055</w:t>
      </w:r>
      <w:r>
        <w:t>” (each occurrence) and insert:</w:t>
      </w:r>
    </w:p>
    <w:p>
      <w:pPr>
        <w:pStyle w:val="BlankOpen"/>
      </w:pPr>
    </w:p>
    <w:p>
      <w:pPr>
        <w:pStyle w:val="nzIndenta"/>
      </w:pPr>
      <w:r>
        <w:tab/>
      </w:r>
      <w:r>
        <w:tab/>
      </w:r>
      <w:r>
        <w:rPr>
          <w:sz w:val="22"/>
          <w:szCs w:val="22"/>
        </w:rPr>
        <w:t>0.056</w:t>
      </w:r>
    </w:p>
    <w:p>
      <w:pPr>
        <w:pStyle w:val="BlankClose"/>
      </w:pPr>
    </w:p>
    <w:p>
      <w:pPr>
        <w:pStyle w:val="nzIndenta"/>
      </w:pPr>
      <w:r>
        <w:tab/>
        <w:t>(b)</w:t>
      </w:r>
      <w:r>
        <w:tab/>
        <w:t>in item 26 delete “</w:t>
      </w:r>
      <w:r>
        <w:rPr>
          <w:sz w:val="22"/>
          <w:szCs w:val="22"/>
        </w:rPr>
        <w:t>0.01082</w:t>
      </w:r>
      <w:r>
        <w:t>” and insert:</w:t>
      </w:r>
    </w:p>
    <w:p>
      <w:pPr>
        <w:pStyle w:val="BlankOpen"/>
        <w:keepNext w:val="0"/>
        <w:keepLines w:val="0"/>
        <w:widowControl w:val="0"/>
      </w:pPr>
    </w:p>
    <w:p>
      <w:pPr>
        <w:pStyle w:val="nzIndenta"/>
      </w:pPr>
      <w:r>
        <w:rPr>
          <w:sz w:val="22"/>
          <w:szCs w:val="22"/>
        </w:rPr>
        <w:tab/>
      </w:r>
      <w:r>
        <w:rPr>
          <w:sz w:val="22"/>
          <w:szCs w:val="22"/>
        </w:rPr>
        <w:tab/>
        <w:t>0.01109</w:t>
      </w:r>
    </w:p>
    <w:p>
      <w:pPr>
        <w:pStyle w:val="BlankClose"/>
        <w:keepLines w:val="0"/>
        <w:widowControl w:val="0"/>
      </w:pPr>
    </w:p>
    <w:p>
      <w:pPr>
        <w:pStyle w:val="nzHeading5"/>
      </w:pPr>
      <w:r>
        <w:rPr>
          <w:rStyle w:val="CharSectno"/>
        </w:rPr>
        <w:t>7</w:t>
      </w:r>
      <w:r>
        <w:t>.</w:t>
      </w:r>
      <w:r>
        <w:tab/>
        <w:t>Schedule 2 amended</w:t>
      </w:r>
    </w:p>
    <w:p>
      <w:pPr>
        <w:pStyle w:val="nzSubsection"/>
      </w:pPr>
      <w:r>
        <w:tab/>
      </w:r>
      <w:r>
        <w:tab/>
        <w:t>Amend the provisions listed in the Table as set out in the Table.</w:t>
      </w:r>
    </w:p>
    <w:p>
      <w:pPr>
        <w:pStyle w:val="THeading"/>
      </w:pPr>
      <w: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000" w:firstRow="0" w:lastRow="0" w:firstColumn="0" w:lastColumn="0" w:noHBand="0" w:noVBand="0"/>
      </w:tblPr>
      <w:tblGrid>
        <w:gridCol w:w="2553"/>
        <w:gridCol w:w="1983"/>
        <w:gridCol w:w="2268"/>
      </w:tblGrid>
      <w:tr>
        <w:trPr>
          <w:cantSplit/>
          <w:tblHeader/>
          <w:jc w:val="center"/>
        </w:trPr>
        <w:tc>
          <w:tcPr>
            <w:tcW w:w="2553" w:type="dxa"/>
          </w:tcPr>
          <w:p>
            <w:pPr>
              <w:pStyle w:val="TableAm"/>
              <w:keepNext/>
              <w:jc w:val="center"/>
              <w:rPr>
                <w:b/>
                <w:bCs/>
                <w:sz w:val="20"/>
              </w:rPr>
            </w:pPr>
            <w:r>
              <w:rPr>
                <w:b/>
                <w:bCs/>
                <w:sz w:val="20"/>
              </w:rPr>
              <w:t>Provision</w:t>
            </w:r>
          </w:p>
        </w:tc>
        <w:tc>
          <w:tcPr>
            <w:tcW w:w="1983" w:type="dxa"/>
          </w:tcPr>
          <w:p>
            <w:pPr>
              <w:pStyle w:val="TableAm"/>
              <w:keepNext/>
              <w:jc w:val="center"/>
              <w:rPr>
                <w:b/>
                <w:bCs/>
                <w:sz w:val="20"/>
              </w:rPr>
            </w:pPr>
            <w:r>
              <w:rPr>
                <w:b/>
                <w:bCs/>
                <w:sz w:val="20"/>
              </w:rPr>
              <w:t>Delete</w:t>
            </w:r>
          </w:p>
        </w:tc>
        <w:tc>
          <w:tcPr>
            <w:tcW w:w="2268" w:type="dxa"/>
          </w:tcPr>
          <w:p>
            <w:pPr>
              <w:pStyle w:val="TableAm"/>
              <w:keepNext/>
              <w:jc w:val="center"/>
              <w:rPr>
                <w:b/>
                <w:bCs/>
                <w:sz w:val="20"/>
              </w:rPr>
            </w:pPr>
            <w:r>
              <w:rPr>
                <w:b/>
                <w:bCs/>
                <w:sz w:val="20"/>
              </w:rPr>
              <w:t>Insert</w:t>
            </w:r>
          </w:p>
        </w:tc>
      </w:tr>
      <w:tr>
        <w:trPr>
          <w:cantSplit/>
          <w:jc w:val="center"/>
        </w:trPr>
        <w:tc>
          <w:tcPr>
            <w:tcW w:w="2553" w:type="dxa"/>
          </w:tcPr>
          <w:p>
            <w:pPr>
              <w:pStyle w:val="TableAm"/>
              <w:rPr>
                <w:sz w:val="20"/>
              </w:rPr>
            </w:pPr>
            <w:r>
              <w:rPr>
                <w:sz w:val="20"/>
              </w:rPr>
              <w:t>Sch. 2 Div. 1A cl. 1B</w:t>
            </w:r>
          </w:p>
        </w:tc>
        <w:tc>
          <w:tcPr>
            <w:tcW w:w="1983" w:type="dxa"/>
          </w:tcPr>
          <w:p>
            <w:pPr>
              <w:pStyle w:val="TableAm"/>
              <w:rPr>
                <w:b/>
                <w:sz w:val="20"/>
              </w:rPr>
            </w:pPr>
            <w:r>
              <w:rPr>
                <w:b/>
                <w:sz w:val="20"/>
              </w:rPr>
              <w:t>$7.15</w:t>
            </w:r>
          </w:p>
        </w:tc>
        <w:tc>
          <w:tcPr>
            <w:tcW w:w="2268" w:type="dxa"/>
          </w:tcPr>
          <w:p>
            <w:pPr>
              <w:pStyle w:val="TableAm"/>
              <w:rPr>
                <w:b/>
                <w:sz w:val="20"/>
              </w:rPr>
            </w:pPr>
            <w:r>
              <w:rPr>
                <w:b/>
                <w:sz w:val="20"/>
              </w:rPr>
              <w:t>$7.30</w:t>
            </w:r>
          </w:p>
        </w:tc>
      </w:tr>
      <w:tr>
        <w:trPr>
          <w:cantSplit/>
          <w:jc w:val="center"/>
        </w:trPr>
        <w:tc>
          <w:tcPr>
            <w:tcW w:w="2553" w:type="dxa"/>
          </w:tcPr>
          <w:p>
            <w:pPr>
              <w:pStyle w:val="TableAm"/>
              <w:rPr>
                <w:sz w:val="20"/>
              </w:rPr>
            </w:pPr>
            <w:r>
              <w:rPr>
                <w:sz w:val="20"/>
              </w:rPr>
              <w:t>Sch. 2 Div. 1A cl. 1B</w:t>
            </w:r>
          </w:p>
        </w:tc>
        <w:tc>
          <w:tcPr>
            <w:tcW w:w="1983" w:type="dxa"/>
          </w:tcPr>
          <w:p>
            <w:pPr>
              <w:pStyle w:val="TableAm"/>
              <w:rPr>
                <w:b/>
                <w:sz w:val="20"/>
              </w:rPr>
            </w:pPr>
            <w:r>
              <w:rPr>
                <w:b/>
                <w:sz w:val="20"/>
              </w:rPr>
              <w:t>$50.00</w:t>
            </w:r>
          </w:p>
        </w:tc>
        <w:tc>
          <w:tcPr>
            <w:tcW w:w="2268" w:type="dxa"/>
          </w:tcPr>
          <w:p>
            <w:pPr>
              <w:pStyle w:val="TableAm"/>
              <w:rPr>
                <w:b/>
                <w:sz w:val="20"/>
              </w:rPr>
            </w:pPr>
            <w:r>
              <w:rPr>
                <w:b/>
                <w:sz w:val="20"/>
              </w:rPr>
              <w:t>$51.15</w:t>
            </w:r>
          </w:p>
        </w:tc>
      </w:tr>
      <w:tr>
        <w:trPr>
          <w:cantSplit/>
          <w:jc w:val="center"/>
        </w:trPr>
        <w:tc>
          <w:tcPr>
            <w:tcW w:w="2553" w:type="dxa"/>
          </w:tcPr>
          <w:p>
            <w:pPr>
              <w:pStyle w:val="TableAm"/>
              <w:rPr>
                <w:sz w:val="20"/>
              </w:rPr>
            </w:pPr>
            <w:r>
              <w:rPr>
                <w:sz w:val="20"/>
              </w:rPr>
              <w:t>Sch. 2 Div. 1A cl. 1B</w:t>
            </w:r>
          </w:p>
        </w:tc>
        <w:tc>
          <w:tcPr>
            <w:tcW w:w="1983" w:type="dxa"/>
          </w:tcPr>
          <w:p>
            <w:pPr>
              <w:pStyle w:val="TableAm"/>
              <w:rPr>
                <w:b/>
                <w:sz w:val="20"/>
              </w:rPr>
            </w:pPr>
            <w:r>
              <w:rPr>
                <w:b/>
                <w:sz w:val="20"/>
              </w:rPr>
              <w:t>$80.00</w:t>
            </w:r>
          </w:p>
        </w:tc>
        <w:tc>
          <w:tcPr>
            <w:tcW w:w="2268" w:type="dxa"/>
          </w:tcPr>
          <w:p>
            <w:pPr>
              <w:pStyle w:val="TableAm"/>
              <w:rPr>
                <w:b/>
                <w:sz w:val="20"/>
              </w:rPr>
            </w:pPr>
            <w:r>
              <w:rPr>
                <w:b/>
                <w:sz w:val="20"/>
              </w:rPr>
              <w:t>$82.00</w:t>
            </w:r>
          </w:p>
        </w:tc>
      </w:tr>
      <w:tr>
        <w:trPr>
          <w:cantSplit/>
          <w:jc w:val="center"/>
        </w:trPr>
        <w:tc>
          <w:tcPr>
            <w:tcW w:w="2553" w:type="dxa"/>
          </w:tcPr>
          <w:p>
            <w:pPr>
              <w:pStyle w:val="TableAm"/>
              <w:rPr>
                <w:sz w:val="20"/>
              </w:rPr>
            </w:pPr>
            <w:r>
              <w:rPr>
                <w:sz w:val="20"/>
              </w:rPr>
              <w:t>Sch. 2 Div. 2 cl. 3(2) Table 3.1 it. 1</w:t>
            </w:r>
          </w:p>
        </w:tc>
        <w:tc>
          <w:tcPr>
            <w:tcW w:w="1983" w:type="dxa"/>
          </w:tcPr>
          <w:p>
            <w:pPr>
              <w:pStyle w:val="TableAm"/>
              <w:rPr>
                <w:sz w:val="20"/>
              </w:rPr>
            </w:pPr>
            <w:r>
              <w:rPr>
                <w:sz w:val="20"/>
              </w:rPr>
              <w:t>587.19</w:t>
            </w:r>
          </w:p>
        </w:tc>
        <w:tc>
          <w:tcPr>
            <w:tcW w:w="2268" w:type="dxa"/>
          </w:tcPr>
          <w:p>
            <w:pPr>
              <w:pStyle w:val="TableAm"/>
              <w:rPr>
                <w:sz w:val="20"/>
              </w:rPr>
            </w:pPr>
            <w:r>
              <w:rPr>
                <w:sz w:val="20"/>
              </w:rPr>
              <w:t>599.50</w:t>
            </w:r>
          </w:p>
        </w:tc>
      </w:tr>
      <w:tr>
        <w:trPr>
          <w:cantSplit/>
          <w:jc w:val="center"/>
        </w:trPr>
        <w:tc>
          <w:tcPr>
            <w:tcW w:w="2553" w:type="dxa"/>
          </w:tcPr>
          <w:p>
            <w:pPr>
              <w:pStyle w:val="TableAm"/>
              <w:rPr>
                <w:sz w:val="20"/>
              </w:rPr>
            </w:pPr>
            <w:r>
              <w:rPr>
                <w:sz w:val="20"/>
              </w:rPr>
              <w:t>Sch. 2 Div. 2 cl. 3(2) Table 3.1 it. 2</w:t>
            </w:r>
          </w:p>
        </w:tc>
        <w:tc>
          <w:tcPr>
            <w:tcW w:w="1983" w:type="dxa"/>
          </w:tcPr>
          <w:p>
            <w:pPr>
              <w:pStyle w:val="TableAm"/>
              <w:rPr>
                <w:sz w:val="20"/>
              </w:rPr>
            </w:pPr>
            <w:r>
              <w:rPr>
                <w:sz w:val="20"/>
              </w:rPr>
              <w:t>530.37</w:t>
            </w:r>
          </w:p>
        </w:tc>
        <w:tc>
          <w:tcPr>
            <w:tcW w:w="2268" w:type="dxa"/>
          </w:tcPr>
          <w:p>
            <w:pPr>
              <w:pStyle w:val="TableAm"/>
              <w:rPr>
                <w:sz w:val="20"/>
              </w:rPr>
            </w:pPr>
            <w:r>
              <w:rPr>
                <w:sz w:val="20"/>
              </w:rPr>
              <w:t>539.00</w:t>
            </w:r>
          </w:p>
        </w:tc>
      </w:tr>
      <w:tr>
        <w:trPr>
          <w:cantSplit/>
          <w:jc w:val="center"/>
        </w:trPr>
        <w:tc>
          <w:tcPr>
            <w:tcW w:w="2553" w:type="dxa"/>
          </w:tcPr>
          <w:p>
            <w:pPr>
              <w:pStyle w:val="TableAm"/>
              <w:rPr>
                <w:sz w:val="20"/>
              </w:rPr>
            </w:pPr>
            <w:r>
              <w:rPr>
                <w:sz w:val="20"/>
              </w:rPr>
              <w:t>Sch. 2 Div. 2 cl. 3(2) Table 3.1 it. 3</w:t>
            </w:r>
          </w:p>
        </w:tc>
        <w:tc>
          <w:tcPr>
            <w:tcW w:w="1983" w:type="dxa"/>
          </w:tcPr>
          <w:p>
            <w:pPr>
              <w:pStyle w:val="TableAm"/>
              <w:rPr>
                <w:sz w:val="20"/>
              </w:rPr>
            </w:pPr>
            <w:r>
              <w:rPr>
                <w:sz w:val="20"/>
              </w:rPr>
              <w:t>587.19</w:t>
            </w:r>
          </w:p>
        </w:tc>
        <w:tc>
          <w:tcPr>
            <w:tcW w:w="2268" w:type="dxa"/>
          </w:tcPr>
          <w:p>
            <w:pPr>
              <w:pStyle w:val="TableAm"/>
              <w:rPr>
                <w:sz w:val="20"/>
              </w:rPr>
            </w:pPr>
            <w:r>
              <w:rPr>
                <w:sz w:val="20"/>
              </w:rPr>
              <w:t>599.50</w:t>
            </w:r>
          </w:p>
        </w:tc>
      </w:tr>
      <w:tr>
        <w:trPr>
          <w:cantSplit/>
          <w:jc w:val="center"/>
        </w:trPr>
        <w:tc>
          <w:tcPr>
            <w:tcW w:w="2553" w:type="dxa"/>
          </w:tcPr>
          <w:p>
            <w:pPr>
              <w:pStyle w:val="TableAm"/>
              <w:rPr>
                <w:sz w:val="20"/>
              </w:rPr>
            </w:pPr>
            <w:r>
              <w:rPr>
                <w:sz w:val="20"/>
              </w:rPr>
              <w:t>Sch. 2 Div. 2 cl. 4(2) Table 4.1 it. 1</w:t>
            </w:r>
          </w:p>
        </w:tc>
        <w:tc>
          <w:tcPr>
            <w:tcW w:w="1983" w:type="dxa"/>
          </w:tcPr>
          <w:p>
            <w:pPr>
              <w:pStyle w:val="TableAm"/>
              <w:rPr>
                <w:sz w:val="20"/>
              </w:rPr>
            </w:pPr>
            <w:r>
              <w:rPr>
                <w:sz w:val="20"/>
              </w:rPr>
              <w:t>535.56</w:t>
            </w:r>
          </w:p>
        </w:tc>
        <w:tc>
          <w:tcPr>
            <w:tcW w:w="2268" w:type="dxa"/>
          </w:tcPr>
          <w:p>
            <w:pPr>
              <w:pStyle w:val="TableAm"/>
              <w:rPr>
                <w:sz w:val="20"/>
              </w:rPr>
            </w:pPr>
            <w:r>
              <w:rPr>
                <w:sz w:val="20"/>
              </w:rPr>
              <w:t>548.90</w:t>
            </w:r>
          </w:p>
        </w:tc>
      </w:tr>
      <w:tr>
        <w:trPr>
          <w:cantSplit/>
          <w:jc w:val="center"/>
        </w:trPr>
        <w:tc>
          <w:tcPr>
            <w:tcW w:w="2553" w:type="dxa"/>
          </w:tcPr>
          <w:p>
            <w:pPr>
              <w:pStyle w:val="TableAm"/>
              <w:rPr>
                <w:sz w:val="20"/>
              </w:rPr>
            </w:pPr>
            <w:r>
              <w:rPr>
                <w:sz w:val="20"/>
              </w:rPr>
              <w:t>Sch. 2 Div. 2 cl. 4(2) Table 4.1 it. 2</w:t>
            </w:r>
          </w:p>
        </w:tc>
        <w:tc>
          <w:tcPr>
            <w:tcW w:w="1983" w:type="dxa"/>
          </w:tcPr>
          <w:p>
            <w:pPr>
              <w:pStyle w:val="TableAm"/>
              <w:rPr>
                <w:sz w:val="20"/>
              </w:rPr>
            </w:pPr>
            <w:r>
              <w:rPr>
                <w:sz w:val="20"/>
              </w:rPr>
              <w:t>535.56</w:t>
            </w:r>
          </w:p>
        </w:tc>
        <w:tc>
          <w:tcPr>
            <w:tcW w:w="2268" w:type="dxa"/>
          </w:tcPr>
          <w:p>
            <w:pPr>
              <w:pStyle w:val="TableAm"/>
              <w:rPr>
                <w:sz w:val="20"/>
              </w:rPr>
            </w:pPr>
            <w:r>
              <w:rPr>
                <w:sz w:val="20"/>
              </w:rPr>
              <w:t>548.90</w:t>
            </w:r>
          </w:p>
        </w:tc>
      </w:tr>
      <w:tr>
        <w:trPr>
          <w:cantSplit/>
          <w:jc w:val="center"/>
        </w:trPr>
        <w:tc>
          <w:tcPr>
            <w:tcW w:w="2553" w:type="dxa"/>
          </w:tcPr>
          <w:p>
            <w:pPr>
              <w:pStyle w:val="TableAm"/>
              <w:rPr>
                <w:sz w:val="20"/>
              </w:rPr>
            </w:pPr>
            <w:r>
              <w:rPr>
                <w:sz w:val="20"/>
              </w:rPr>
              <w:t>Sch. 2 Div. 2 cl. 5(2) Table 5.1 it. 1</w:t>
            </w:r>
          </w:p>
        </w:tc>
        <w:tc>
          <w:tcPr>
            <w:tcW w:w="1983" w:type="dxa"/>
          </w:tcPr>
          <w:p>
            <w:pPr>
              <w:pStyle w:val="TableAm"/>
              <w:rPr>
                <w:sz w:val="20"/>
              </w:rPr>
            </w:pPr>
            <w:r>
              <w:rPr>
                <w:sz w:val="20"/>
              </w:rPr>
              <w:t>165.59</w:t>
            </w:r>
          </w:p>
        </w:tc>
        <w:tc>
          <w:tcPr>
            <w:tcW w:w="2268" w:type="dxa"/>
          </w:tcPr>
          <w:p>
            <w:pPr>
              <w:pStyle w:val="TableAm"/>
              <w:rPr>
                <w:sz w:val="20"/>
              </w:rPr>
            </w:pPr>
            <w:r>
              <w:rPr>
                <w:sz w:val="20"/>
              </w:rPr>
              <w:t>169.40</w:t>
            </w:r>
          </w:p>
        </w:tc>
      </w:tr>
    </w:tbl>
    <w:p>
      <w:pPr>
        <w:pStyle w:val="BlankClose"/>
      </w:pPr>
      <w:bookmarkStart w:id="313" w:name="UpToHere"/>
      <w:bookmarkEnd w:id="313"/>
    </w:p>
    <w:p>
      <w:pPr>
        <w:pStyle w:val="BlankClose"/>
        <w:rPr>
          <w:snapToGrid w:val="0"/>
        </w:rPr>
      </w:pPr>
    </w:p>
    <w:p/>
    <w:p>
      <w:pPr>
        <w:sectPr>
          <w:headerReference w:type="even" r:id="rId32"/>
          <w:headerReference w:type="default" r:id="rId33"/>
          <w:headerReference w:type="first" r:id="rId34"/>
          <w:pgSz w:w="11907" w:h="16840" w:code="9"/>
          <w:pgMar w:top="2376" w:right="2404" w:bottom="3544" w:left="2404" w:header="720" w:footer="3380" w:gutter="0"/>
          <w:cols w:space="720"/>
          <w:noEndnote/>
          <w:docGrid w:linePitch="326"/>
        </w:sectPr>
      </w:pPr>
    </w:p>
    <w:p>
      <w:pPr>
        <w:pStyle w:val="nHeading2"/>
        <w:rPr>
          <w:sz w:val="28"/>
        </w:rPr>
      </w:pPr>
      <w:bookmarkStart w:id="315" w:name="_Toc440457168"/>
      <w:bookmarkStart w:id="316" w:name="_Toc443638861"/>
      <w:bookmarkStart w:id="317" w:name="_Toc447620009"/>
      <w:bookmarkStart w:id="318" w:name="_Toc448479872"/>
      <w:r>
        <w:rPr>
          <w:sz w:val="28"/>
        </w:rPr>
        <w:t>Defined terms</w:t>
      </w:r>
      <w:bookmarkEnd w:id="315"/>
      <w:bookmarkEnd w:id="316"/>
      <w:bookmarkEnd w:id="317"/>
      <w:bookmarkEnd w:id="31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berthing due</w:t>
      </w:r>
      <w:r>
        <w:tab/>
        <w:t>6(1)</w:t>
      </w:r>
    </w:p>
    <w:p>
      <w:pPr>
        <w:pStyle w:val="DefinedTerms"/>
      </w:pPr>
      <w:r>
        <w:t>catamaran pen</w:t>
      </w:r>
      <w:r>
        <w:tab/>
        <w:t>6(1)</w:t>
      </w:r>
    </w:p>
    <w:p>
      <w:pPr>
        <w:pStyle w:val="DefinedTerms"/>
      </w:pPr>
      <w:r>
        <w:t>commercial vessel</w:t>
      </w:r>
      <w:r>
        <w:tab/>
        <w:t>3(1)</w:t>
      </w:r>
    </w:p>
    <w:p>
      <w:pPr>
        <w:pStyle w:val="DefinedTerms"/>
      </w:pPr>
      <w:r>
        <w:t>day</w:t>
      </w:r>
      <w:r>
        <w:tab/>
        <w:t>3(2)</w:t>
      </w:r>
    </w:p>
    <w:p>
      <w:pPr>
        <w:pStyle w:val="DefinedTerms"/>
      </w:pPr>
      <w:r>
        <w:t>Department</w:t>
      </w:r>
      <w:r>
        <w:tab/>
        <w:t>3(1)</w:t>
      </w:r>
    </w:p>
    <w:p>
      <w:pPr>
        <w:pStyle w:val="DefinedTerms"/>
      </w:pPr>
      <w:r>
        <w:t>enhanced facilities</w:t>
      </w:r>
      <w:r>
        <w:tab/>
        <w:t>Sch. 1 cl. 26(1)</w:t>
      </w:r>
    </w:p>
    <w:p>
      <w:pPr>
        <w:pStyle w:val="DefinedTerms"/>
      </w:pPr>
      <w:r>
        <w:t>fishing vessel</w:t>
      </w:r>
      <w:r>
        <w:tab/>
        <w:t>3(1)</w:t>
      </w:r>
    </w:p>
    <w:p>
      <w:pPr>
        <w:pStyle w:val="DefinedTerms"/>
      </w:pPr>
      <w:r>
        <w:t>jetty</w:t>
      </w:r>
      <w:r>
        <w:tab/>
        <w:t>3(1)</w:t>
      </w:r>
    </w:p>
    <w:p>
      <w:pPr>
        <w:pStyle w:val="DefinedTerms"/>
      </w:pPr>
      <w:r>
        <w:t>master</w:t>
      </w:r>
      <w:r>
        <w:tab/>
        <w:t>3(1)</w:t>
      </w:r>
    </w:p>
    <w:p>
      <w:pPr>
        <w:pStyle w:val="DefinedTerms"/>
      </w:pPr>
      <w:r>
        <w:t>officer</w:t>
      </w:r>
      <w:r>
        <w:tab/>
        <w:t>3(1)</w:t>
      </w:r>
    </w:p>
    <w:p>
      <w:pPr>
        <w:pStyle w:val="DefinedTerms"/>
      </w:pPr>
      <w:r>
        <w:t>owner</w:t>
      </w:r>
      <w:r>
        <w:tab/>
        <w:t>3(1)</w:t>
      </w:r>
    </w:p>
    <w:p>
      <w:pPr>
        <w:pStyle w:val="DefinedTerms"/>
      </w:pPr>
      <w:r>
        <w:t>premises</w:t>
      </w:r>
      <w:r>
        <w:tab/>
        <w:t>3(1)</w:t>
      </w:r>
    </w:p>
    <w:p>
      <w:pPr>
        <w:pStyle w:val="DefinedTerms"/>
      </w:pPr>
      <w:r>
        <w:t>public jetty</w:t>
      </w:r>
      <w:r>
        <w:tab/>
        <w:t>3(1)</w:t>
      </w:r>
    </w:p>
    <w:p>
      <w:pPr>
        <w:pStyle w:val="DefinedTerms"/>
      </w:pPr>
      <w:r>
        <w:t>recreational vessel</w:t>
      </w:r>
      <w:r>
        <w:tab/>
        <w:t>3(1)</w:t>
      </w:r>
    </w:p>
    <w:p>
      <w:pPr>
        <w:pStyle w:val="DefinedTerms"/>
      </w:pPr>
      <w:r>
        <w:t>service vessel</w:t>
      </w:r>
      <w:r>
        <w:tab/>
        <w:t>Sch. 1 cl. 12(2), 21(2) and 22(2)</w:t>
      </w:r>
    </w:p>
    <w:p>
      <w:pPr>
        <w:pStyle w:val="DefinedTerms"/>
      </w:pPr>
      <w:r>
        <w:t>short term</w:t>
      </w:r>
      <w:r>
        <w:tab/>
        <w:t>3(2)</w:t>
      </w:r>
    </w:p>
    <w:p>
      <w:pPr>
        <w:pStyle w:val="DefinedTerms"/>
      </w:pPr>
      <w:r>
        <w:t>swing mooring fee</w:t>
      </w:r>
      <w:r>
        <w:tab/>
        <w:t>3(1)</w:t>
      </w:r>
    </w:p>
    <w:p>
      <w:pPr>
        <w:pStyle w:val="DefinedTerms"/>
      </w:pPr>
      <w:r>
        <w:t>tourism vessel</w:t>
      </w:r>
      <w:r>
        <w:tab/>
        <w:t>3(1)</w:t>
      </w:r>
    </w:p>
    <w:p>
      <w:pPr>
        <w:pStyle w:val="DefinedTerms"/>
      </w:pPr>
      <w:r>
        <w:t>unit</w:t>
      </w:r>
      <w:r>
        <w:tab/>
        <w:t>3(5)</w:t>
      </w:r>
    </w:p>
    <w:p>
      <w:pPr>
        <w:pStyle w:val="DefinedTerms"/>
      </w:pPr>
      <w:r>
        <w:t>vessel</w:t>
      </w:r>
      <w:r>
        <w:tab/>
        <w:t>3(1)</w:t>
      </w:r>
    </w:p>
    <w:p>
      <w:pPr>
        <w:pStyle w:val="DefinedTerms"/>
      </w:pPr>
      <w:r>
        <w:t>week</w:t>
      </w:r>
      <w:r>
        <w:tab/>
        <w:t>3(2)</w:t>
      </w:r>
    </w:p>
    <w:p>
      <w:pPr>
        <w:pStyle w:val="DefinedTerms"/>
        <w:sectPr>
          <w:headerReference w:type="even" r:id="rId35"/>
          <w:headerReference w:type="default" r:id="rId36"/>
          <w:pgSz w:w="11907" w:h="16840" w:code="9"/>
          <w:pgMar w:top="2381" w:right="2409" w:bottom="3543" w:left="2409" w:header="720" w:footer="3380" w:gutter="0"/>
          <w:cols w:space="720"/>
          <w:noEndnote/>
          <w:docGrid w:linePitch="326"/>
        </w:sectPr>
      </w:pPr>
    </w:p>
    <w:p/>
    <w:sectPr>
      <w:headerReference w:type="even" r:id="rId37"/>
      <w:headerReference w:type="default" r:id="rId38"/>
      <w:footerReference w:type="even" r:id="rId39"/>
      <w:footerReference w:type="default" r:id="rId40"/>
      <w:headerReference w:type="first" r:id="rId41"/>
      <w:footerReference w:type="first" r:id="rId42"/>
      <w:type w:val="continuous"/>
      <w:pgSz w:w="11907" w:h="16840" w:code="9"/>
      <w:pgMar w:top="2376" w:right="2404" w:bottom="3544" w:left="2404" w:header="720" w:footer="337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09-c0-01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15 Apr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Apr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09-c0-01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Apr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09-c0-01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vi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09-c0-01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15 Apr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Apr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09-c0-01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vii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Apr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09-c0-01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122</w:t>
    </w:r>
    <w:r>
      <w:rPr>
        <w:sz w:val="20"/>
      </w:rPr>
      <w:fldChar w:fldCharType="end"/>
    </w:r>
    <w:r>
      <w:rPr>
        <w:sz w:val="20"/>
      </w:rPr>
      <w:tab/>
      <w:t xml:space="preserve">Reprint </w:t>
    </w:r>
    <w:r>
      <w:rPr>
        <w:sz w:val="20"/>
      </w:rPr>
      <w:fldChar w:fldCharType="begin"/>
    </w:r>
    <w:r>
      <w:rPr>
        <w:sz w:val="20"/>
      </w:rPr>
      <w:instrText xml:space="preserve"> DOCPROPERTY "ReprintNo" </w:instrText>
    </w:r>
    <w:r>
      <w:rPr>
        <w:sz w:val="20"/>
      </w:rPr>
      <w:fldChar w:fldCharType="separate"/>
    </w:r>
    <w:r>
      <w:rPr>
        <w:sz w:val="20"/>
      </w:rPr>
      <w:t>9</w:t>
    </w:r>
    <w:r>
      <w:rPr>
        <w:sz w:val="20"/>
      </w:rPr>
      <w:fldChar w:fldCharType="end"/>
    </w:r>
  </w:p>
  <w:p>
    <w:pPr>
      <w:pStyle w:val="Foote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9</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123</w:t>
    </w:r>
    <w:r>
      <w:rPr>
        <w:sz w:val="20"/>
      </w:rPr>
      <w:fldChar w:fldCharType="end"/>
    </w:r>
  </w:p>
  <w:p>
    <w:pPr>
      <w:pStyle w:val="Foote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Jetties Regulations 1940</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CharSchno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CharSchno</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STYLEREF CharSchno \n</w:instrText>
          </w:r>
          <w:r>
            <w:rPr>
              <w:b/>
            </w:rPr>
            <w:fldChar w:fldCharType="separate"/>
          </w:r>
          <w:r>
            <w:rPr>
              <w:b/>
            </w:rPr>
            <w:instrText>1</w:instrText>
          </w:r>
          <w:r>
            <w:rPr>
              <w:b/>
            </w:rPr>
            <w:fldChar w:fldCharType="end"/>
          </w:r>
          <w:r>
            <w:rPr>
              <w:b/>
            </w:rPr>
            <w:instrText>"Schedule 1</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CharSDivNo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CharSDivNo</w:instrText>
          </w:r>
          <w:r>
            <w:rPr>
              <w:b/>
            </w:rPr>
            <w:fldChar w:fldCharType="end"/>
          </w:r>
          <w:r>
            <w:rPr>
              <w:b/>
            </w:rPr>
            <w:instrText>" "</w:instrText>
          </w:r>
          <w:r>
            <w:rPr>
              <w:b/>
            </w:rPr>
            <w:fldChar w:fldCharType="begin"/>
          </w:r>
          <w:r>
            <w:rPr>
              <w:b/>
            </w:rPr>
            <w:instrText>STYLEREF CharSDivNo</w:instrText>
          </w:r>
          <w:r>
            <w:rPr>
              <w:b/>
            </w:rPr>
            <w:fldChar w:fldCharType="end"/>
          </w:r>
          <w:r>
            <w:rPr>
              <w:b/>
            </w:rPr>
            <w:instrText xml:space="preserve"> </w:instrText>
          </w:r>
          <w:r>
            <w:rPr>
              <w:b/>
            </w:rPr>
            <w:fldChar w:fldCharType="begin"/>
          </w:r>
          <w:r>
            <w:rPr>
              <w:b/>
            </w:rPr>
            <w:instrText>STYLEREF CharSDivNo \n</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CharSClsNo</w:instrText>
          </w:r>
          <w:r>
            <w:rPr>
              <w:b/>
            </w:rPr>
            <w:fldChar w:fldCharType="separate"/>
          </w:r>
          <w:r>
            <w:rPr>
              <w:b/>
            </w:rPr>
            <w:instrText>1A</w:instrText>
          </w:r>
          <w:r>
            <w:rPr>
              <w:b/>
            </w:rPr>
            <w:fldChar w:fldCharType="end"/>
          </w:r>
          <w:r>
            <w:rPr>
              <w:b/>
            </w:rPr>
            <w:instrText>" "</w:instrText>
          </w:r>
          <w:r>
            <w:rPr>
              <w:b/>
            </w:rPr>
            <w:fldChar w:fldCharType="begin"/>
          </w:r>
          <w:r>
            <w:rPr>
              <w:b/>
            </w:rPr>
            <w:instrText>STYLEREF CharSClsNo \n</w:instrText>
          </w:r>
          <w:r>
            <w:rPr>
              <w:b/>
            </w:rPr>
            <w:fldChar w:fldCharType="end"/>
          </w:r>
          <w:r>
            <w:rPr>
              <w:b/>
            </w:rPr>
            <w:instrText>"</w:instrText>
          </w:r>
          <w:r>
            <w:rPr>
              <w:b/>
            </w:rPr>
            <w:fldChar w:fldCharType="separate"/>
          </w:r>
          <w:r>
            <w:rPr>
              <w:b/>
            </w:rPr>
            <w:t>1A</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Jetties Regulations 1940</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CharSchno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CharSchno</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STYLEREF CharSchno \n</w:instrText>
          </w:r>
          <w:r>
            <w:rPr>
              <w:b/>
            </w:rPr>
            <w:fldChar w:fldCharType="separate"/>
          </w:r>
          <w:r>
            <w:rPr>
              <w:b/>
            </w:rPr>
            <w:instrText>1</w:instrText>
          </w:r>
          <w:r>
            <w:rPr>
              <w:b/>
            </w:rPr>
            <w:fldChar w:fldCharType="end"/>
          </w:r>
          <w:r>
            <w:rPr>
              <w:b/>
            </w:rPr>
            <w:instrText>"Schedule 1</w:instrTex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CharSDivNo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CharSDivNo</w:instrText>
          </w:r>
          <w:r>
            <w:rPr>
              <w:b/>
            </w:rPr>
            <w:fldChar w:fldCharType="end"/>
          </w:r>
          <w:r>
            <w:rPr>
              <w:b/>
            </w:rPr>
            <w:instrText>" "</w:instrText>
          </w:r>
          <w:r>
            <w:rPr>
              <w:b/>
            </w:rPr>
            <w:fldChar w:fldCharType="begin"/>
          </w:r>
          <w:r>
            <w:rPr>
              <w:b/>
            </w:rPr>
            <w:instrText>STYLEREF CharSDivNo</w:instrText>
          </w:r>
          <w:r>
            <w:rPr>
              <w:b/>
            </w:rPr>
            <w:fldChar w:fldCharType="end"/>
          </w:r>
          <w:r>
            <w:rPr>
              <w:b/>
            </w:rPr>
            <w:instrText xml:space="preserve"> </w:instrText>
          </w:r>
          <w:r>
            <w:rPr>
              <w:b/>
            </w:rPr>
            <w:fldChar w:fldCharType="begin"/>
          </w:r>
          <w:r>
            <w:rPr>
              <w:b/>
            </w:rPr>
            <w:instrText>STYLEREF CharSDivNo \n</w:instrText>
          </w:r>
          <w:r>
            <w:rPr>
              <w:b/>
            </w:rPr>
            <w:fldChar w:fldCharType="end"/>
          </w:r>
          <w:r>
            <w:rPr>
              <w:b/>
            </w:rPr>
            <w:instrTex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1A</w:instrText>
          </w:r>
          <w:r>
            <w:rPr>
              <w:b/>
            </w:rPr>
            <w:fldChar w:fldCharType="end"/>
          </w:r>
          <w:r>
            <w:rPr>
              <w:b/>
            </w:rPr>
            <w:instrText>"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w:instrText>
          </w:r>
          <w:r>
            <w:rPr>
              <w:b/>
            </w:rPr>
            <w:fldChar w:fldCharType="separate"/>
          </w:r>
          <w:r>
            <w:rPr>
              <w:b/>
            </w:rPr>
            <w:t>1A</w:t>
          </w:r>
          <w:r>
            <w:rPr>
              <w:b/>
            </w:rPr>
            <w:fldChar w:fldCharType="end"/>
          </w:r>
        </w:p>
      </w:tc>
    </w:tr>
  </w:tbl>
  <w:p>
    <w:pPr>
      <w:pStyle w:val="Header"/>
      <w:pBdr>
        <w:top w:val="single" w:sz="4" w:space="1" w:color="auto"/>
      </w:pBdr>
    </w:pPr>
    <w:bookmarkStart w:id="302" w:name="Schedule"/>
    <w:bookmarkEnd w:id="30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Jetties Regulations 1940</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CharSchno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CharSchno</w:instrText>
          </w:r>
          <w:r>
            <w:rPr>
              <w:b/>
            </w:rPr>
            <w:fldChar w:fldCharType="separate"/>
          </w:r>
          <w:r>
            <w:rPr>
              <w:b/>
            </w:rPr>
            <w:instrText>Schedule 2</w:instrText>
          </w:r>
          <w:r>
            <w:rPr>
              <w:b/>
            </w:rPr>
            <w:fldChar w:fldCharType="end"/>
          </w:r>
          <w:r>
            <w:rPr>
              <w:b/>
            </w:rPr>
            <w:instrText>" "</w:instrText>
          </w:r>
          <w:r>
            <w:rPr>
              <w:b/>
            </w:rPr>
            <w:fldChar w:fldCharType="begin"/>
          </w:r>
          <w:r>
            <w:rPr>
              <w:b/>
            </w:rPr>
            <w:instrText xml:space="preserve"> STYLEREF CharSchno </w:instrText>
          </w:r>
          <w:r>
            <w:rPr>
              <w:b/>
            </w:rPr>
            <w:fldChar w:fldCharType="end"/>
          </w:r>
          <w:r>
            <w:rPr>
              <w:b/>
            </w:rPr>
            <w:instrText xml:space="preserve"> </w:instrText>
          </w:r>
          <w:r>
            <w:rPr>
              <w:b/>
            </w:rPr>
            <w:fldChar w:fldCharType="begin"/>
          </w:r>
          <w:r>
            <w:rPr>
              <w:b/>
            </w:rPr>
            <w:instrText>STYLEREF CharSchno \n</w:instrText>
          </w:r>
          <w:r>
            <w:rPr>
              <w:b/>
            </w:rPr>
            <w:fldChar w:fldCharType="end"/>
          </w:r>
          <w:r>
            <w:rPr>
              <w:b/>
            </w:rPr>
            <w:instrText>"</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separate"/>
          </w:r>
          <w:r>
            <w:t>Port of Perth charges</w: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CharSDivNo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separate"/>
          </w:r>
          <w:r>
            <w:rPr>
              <w:b/>
            </w:rPr>
            <w:instrText>Division 2</w:instrText>
          </w:r>
          <w:r>
            <w:rPr>
              <w:b/>
            </w:rPr>
            <w:fldChar w:fldCharType="end"/>
          </w:r>
          <w:r>
            <w:rPr>
              <w:b/>
            </w:rPr>
            <w:instrText>" "</w:instrText>
          </w:r>
          <w:r>
            <w:rPr>
              <w:b/>
            </w:rPr>
            <w:fldChar w:fldCharType="begin"/>
          </w:r>
          <w:r>
            <w:rPr>
              <w:b/>
            </w:rPr>
            <w:instrText>STYLEREF CharSDivNo</w:instrText>
          </w:r>
          <w:r>
            <w:rPr>
              <w:b/>
            </w:rPr>
            <w:fldChar w:fldCharType="end"/>
          </w:r>
          <w:r>
            <w:rPr>
              <w:b/>
            </w:rPr>
            <w:instrText xml:space="preserve"> </w:instrText>
          </w:r>
          <w:r>
            <w:rPr>
              <w:b/>
            </w:rPr>
            <w:fldChar w:fldCharType="begin"/>
          </w:r>
          <w:r>
            <w:rPr>
              <w:b/>
            </w:rPr>
            <w:instrText>STYLEREF CharSDivNo \n</w:instrText>
          </w:r>
          <w:r>
            <w:rPr>
              <w:b/>
            </w:rPr>
            <w:fldChar w:fldCharType="end"/>
          </w:r>
          <w:r>
            <w:rPr>
              <w:b/>
            </w:rPr>
            <w:instrText>"</w:instrText>
          </w:r>
          <w:r>
            <w:rPr>
              <w:b/>
            </w:rPr>
            <w:fldChar w:fldCharType="separate"/>
          </w:r>
          <w:r>
            <w:rPr>
              <w:b/>
            </w:rPr>
            <w:t>Division 2</w:t>
          </w:r>
          <w:r>
            <w:rPr>
              <w:b/>
            </w:rPr>
            <w:fldChar w:fldCharType="end"/>
          </w:r>
        </w:p>
      </w:tc>
      <w:tc>
        <w:tcPr>
          <w:tcW w:w="5715" w:type="dxa"/>
        </w:tcPr>
        <w:p>
          <w:pPr>
            <w:pStyle w:val="Header"/>
            <w:spacing w:before="40"/>
          </w:pPr>
          <w:r>
            <w:fldChar w:fldCharType="begin"/>
          </w:r>
          <w:r>
            <w:instrText xml:space="preserve"> styleref CharSDivText </w:instrText>
          </w:r>
          <w:r>
            <w:fldChar w:fldCharType="separate"/>
          </w:r>
          <w:r>
            <w:t>Charges for boat pens</w: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Jetties Regulations 1940</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Port of Perth charges</w: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CharSchno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CharSchno</w:instrText>
          </w:r>
          <w:r>
            <w:rPr>
              <w:b/>
            </w:rPr>
            <w:fldChar w:fldCharType="separate"/>
          </w:r>
          <w:r>
            <w:rPr>
              <w:b/>
            </w:rPr>
            <w:instrText>Schedule 2</w:instrText>
          </w:r>
          <w:r>
            <w:rPr>
              <w:b/>
            </w:rPr>
            <w:fldChar w:fldCharType="end"/>
          </w:r>
          <w:r>
            <w:rPr>
              <w:b/>
            </w:rPr>
            <w:instrText>" "</w:instrText>
          </w:r>
          <w:r>
            <w:rPr>
              <w:b/>
            </w:rPr>
            <w:fldChar w:fldCharType="begin"/>
          </w:r>
          <w:r>
            <w:rPr>
              <w:b/>
            </w:rPr>
            <w:instrText xml:space="preserve"> STYLEREF CharSchno </w:instrText>
          </w:r>
          <w:r>
            <w:rPr>
              <w:b/>
            </w:rPr>
            <w:fldChar w:fldCharType="end"/>
          </w:r>
          <w:r>
            <w:rPr>
              <w:b/>
            </w:rPr>
            <w:instrText xml:space="preserve"> </w:instrText>
          </w:r>
          <w:r>
            <w:rPr>
              <w:b/>
            </w:rPr>
            <w:fldChar w:fldCharType="begin"/>
          </w:r>
          <w:r>
            <w:rPr>
              <w:b/>
            </w:rPr>
            <w:instrText>STYLEREF CharSchno \n</w:instrText>
          </w:r>
          <w:r>
            <w:rPr>
              <w:b/>
            </w:rPr>
            <w:fldChar w:fldCharType="end"/>
          </w:r>
          <w:r>
            <w:rPr>
              <w:b/>
            </w:rPr>
            <w:instrText>"</w:instrText>
          </w:r>
          <w:r>
            <w:rPr>
              <w:b/>
            </w:rPr>
            <w:fldChar w:fldCharType="separate"/>
          </w:r>
          <w:r>
            <w:rPr>
              <w:b/>
            </w:rPr>
            <w:t>Schedule 2</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separate"/>
          </w:r>
          <w:r>
            <w:t>Charges for boat pens</w: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CharSDivNo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separate"/>
          </w:r>
          <w:r>
            <w:rPr>
              <w:b/>
            </w:rPr>
            <w:instrText>Division 2</w:instrText>
          </w:r>
          <w:r>
            <w:rPr>
              <w:b/>
            </w:rPr>
            <w:fldChar w:fldCharType="end"/>
          </w:r>
          <w:r>
            <w:rPr>
              <w:b/>
            </w:rPr>
            <w:instrText>" "</w:instrText>
          </w:r>
          <w:r>
            <w:rPr>
              <w:b/>
            </w:rPr>
            <w:fldChar w:fldCharType="begin"/>
          </w:r>
          <w:r>
            <w:rPr>
              <w:b/>
            </w:rPr>
            <w:instrText>STYLEREF CharSDivNo</w:instrText>
          </w:r>
          <w:r>
            <w:rPr>
              <w:b/>
            </w:rPr>
            <w:fldChar w:fldCharType="end"/>
          </w:r>
          <w:r>
            <w:rPr>
              <w:b/>
            </w:rPr>
            <w:instrText xml:space="preserve"> </w:instrText>
          </w:r>
          <w:r>
            <w:rPr>
              <w:b/>
            </w:rPr>
            <w:fldChar w:fldCharType="begin"/>
          </w:r>
          <w:r>
            <w:rPr>
              <w:b/>
            </w:rPr>
            <w:instrText>STYLEREF CharSDivNo \n</w:instrText>
          </w:r>
          <w:r>
            <w:rPr>
              <w:b/>
            </w:rPr>
            <w:fldChar w:fldCharType="end"/>
          </w:r>
          <w:r>
            <w:rPr>
              <w:b/>
            </w:rPr>
            <w:instrText>"</w:instrText>
          </w:r>
          <w:r>
            <w:rPr>
              <w:b/>
            </w:rPr>
            <w:fldChar w:fldCharType="separate"/>
          </w:r>
          <w:r>
            <w:rPr>
              <w:b/>
            </w:rPr>
            <w:t>Division 2</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Jetties Regulations 1940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Jetties Regulations 1940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314" w:name="Compilation"/>
    <w:bookmarkEnd w:id="31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Jetties Regulations 1940</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Jetties Regulations 1940</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19" w:name="DefinedTerms"/>
    <w:bookmarkEnd w:id="319"/>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20" w:name="Coversheet"/>
    <w:bookmarkEnd w:id="32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Jetties Regulations 1940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Jetties Regulations 1940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Jetties Regulations 1940</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 xml:space="preserve"> STYLEREF CharPartNo </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CharDivNo</w:instrText>
          </w:r>
          <w:r>
            <w:rPr>
              <w:b/>
            </w:rPr>
            <w:fldChar w:fldCharType="end"/>
          </w:r>
          <w:r>
            <w:rPr>
              <w:b/>
            </w:rPr>
            <w:instrText>" "</w:instrText>
          </w:r>
          <w:r>
            <w:rPr>
              <w:b/>
            </w:rPr>
            <w:fldChar w:fldCharType="begin"/>
          </w:r>
          <w:r>
            <w:rPr>
              <w:b/>
            </w:rPr>
            <w:instrText xml:space="preserve"> STYLEREF CharDivNo </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styleref CharDivText</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 xml:space="preserve"> IF </w:instrText>
          </w:r>
          <w:r>
            <w:rPr>
              <w:b/>
            </w:rPr>
            <w:fldChar w:fldCharType="begin"/>
          </w:r>
          <w:r>
            <w:rPr>
              <w:b/>
            </w:rPr>
            <w:instrText>STYLEREF CharSectNo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CharSectNo</w:instrText>
          </w:r>
          <w:r>
            <w:rPr>
              <w:b/>
            </w:rPr>
            <w:fldChar w:fldCharType="separate"/>
          </w:r>
          <w:r>
            <w:rPr>
              <w:b/>
            </w:rPr>
            <w:instrText>1</w:instrText>
          </w:r>
          <w:r>
            <w:rPr>
              <w:b/>
            </w:rPr>
            <w:fldChar w:fldCharType="end"/>
          </w:r>
          <w:r>
            <w:rPr>
              <w:b/>
            </w:rPr>
            <w:instrText>" "</w:instrText>
          </w:r>
          <w:r>
            <w:rPr>
              <w:b/>
            </w:rPr>
            <w:fldChar w:fldCharType="begin"/>
          </w:r>
          <w:r>
            <w:rPr>
              <w:b/>
            </w:rPr>
            <w:instrText>STYLEREF CharSectNo \n</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Jetties Regulations 1940</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 xml:space="preserve"> STYLEREF CharPartNo </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w:instrText>
          </w:r>
          <w:r>
            <w:rPr>
              <w:b/>
            </w:rPr>
            <w:fldChar w:fldCharType="end"/>
          </w:r>
        </w:p>
      </w:tc>
    </w:tr>
    <w:tr>
      <w:tc>
        <w:tcPr>
          <w:tcW w:w="5715" w:type="dxa"/>
          <w:vAlign w:val="bottom"/>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CharDivNo</w:instrText>
          </w:r>
          <w:r>
            <w:rPr>
              <w:b/>
            </w:rPr>
            <w:fldChar w:fldCharType="end"/>
          </w:r>
          <w:r>
            <w:rPr>
              <w:b/>
            </w:rPr>
            <w:instrText>" "</w:instrText>
          </w:r>
          <w:r>
            <w:rPr>
              <w:b/>
            </w:rPr>
            <w:fldChar w:fldCharType="begin"/>
          </w:r>
          <w:r>
            <w:rPr>
              <w:b/>
            </w:rPr>
            <w:instrText xml:space="preserve"> STYLEREF CharDivNo </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 xml:space="preserve"> IF </w:instrText>
          </w:r>
          <w:r>
            <w:rPr>
              <w:b/>
            </w:rPr>
            <w:fldChar w:fldCharType="begin"/>
          </w:r>
          <w:r>
            <w:rPr>
              <w:b/>
            </w:rPr>
            <w:instrText>STYLEREF CharSectNo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CharSectNo</w:instrText>
          </w:r>
          <w:r>
            <w:rPr>
              <w:b/>
            </w:rPr>
            <w:fldChar w:fldCharType="separate"/>
          </w:r>
          <w:r>
            <w:rPr>
              <w:b/>
            </w:rPr>
            <w:instrText>1</w:instrText>
          </w:r>
          <w:r>
            <w:rPr>
              <w:b/>
            </w:rPr>
            <w:fldChar w:fldCharType="end"/>
          </w:r>
          <w:r>
            <w:rPr>
              <w:b/>
            </w:rPr>
            <w:instrText>" "</w:instrText>
          </w:r>
          <w:r>
            <w:rPr>
              <w:b/>
            </w:rPr>
            <w:fldChar w:fldCharType="begin"/>
          </w:r>
          <w:r>
            <w:rPr>
              <w:b/>
            </w:rPr>
            <w:instrText>STYLEREF CharSectNo \n</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381F54"/>
    <w:lvl w:ilvl="0">
      <w:start w:val="1"/>
      <w:numFmt w:val="decimal"/>
      <w:lvlText w:val="%1."/>
      <w:lvlJc w:val="left"/>
      <w:pPr>
        <w:tabs>
          <w:tab w:val="num" w:pos="1492"/>
        </w:tabs>
        <w:ind w:left="1492" w:hanging="360"/>
      </w:pPr>
    </w:lvl>
  </w:abstractNum>
  <w:abstractNum w:abstractNumId="1">
    <w:nsid w:val="FFFFFF7D"/>
    <w:multiLevelType w:val="singleLevel"/>
    <w:tmpl w:val="39BC533A"/>
    <w:lvl w:ilvl="0">
      <w:start w:val="1"/>
      <w:numFmt w:val="decimal"/>
      <w:lvlText w:val="%1."/>
      <w:lvlJc w:val="left"/>
      <w:pPr>
        <w:tabs>
          <w:tab w:val="num" w:pos="1209"/>
        </w:tabs>
        <w:ind w:left="1209" w:hanging="360"/>
      </w:pPr>
    </w:lvl>
  </w:abstractNum>
  <w:abstractNum w:abstractNumId="2">
    <w:nsid w:val="FFFFFF7E"/>
    <w:multiLevelType w:val="singleLevel"/>
    <w:tmpl w:val="FD3A4256"/>
    <w:lvl w:ilvl="0">
      <w:start w:val="1"/>
      <w:numFmt w:val="decimal"/>
      <w:lvlText w:val="%1."/>
      <w:lvlJc w:val="left"/>
      <w:pPr>
        <w:tabs>
          <w:tab w:val="num" w:pos="926"/>
        </w:tabs>
        <w:ind w:left="926" w:hanging="360"/>
      </w:pPr>
    </w:lvl>
  </w:abstractNum>
  <w:abstractNum w:abstractNumId="3">
    <w:nsid w:val="FFFFFF7F"/>
    <w:multiLevelType w:val="singleLevel"/>
    <w:tmpl w:val="C8E23BB6"/>
    <w:lvl w:ilvl="0">
      <w:start w:val="1"/>
      <w:numFmt w:val="decimal"/>
      <w:lvlText w:val="%1."/>
      <w:lvlJc w:val="left"/>
      <w:pPr>
        <w:tabs>
          <w:tab w:val="num" w:pos="643"/>
        </w:tabs>
        <w:ind w:left="643" w:hanging="360"/>
      </w:pPr>
    </w:lvl>
  </w:abstractNum>
  <w:abstractNum w:abstractNumId="4">
    <w:nsid w:val="FFFFFF80"/>
    <w:multiLevelType w:val="singleLevel"/>
    <w:tmpl w:val="C5F85D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4068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1AF1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8858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E831FA"/>
    <w:lvl w:ilvl="0">
      <w:start w:val="1"/>
      <w:numFmt w:val="decimal"/>
      <w:lvlText w:val="%1."/>
      <w:lvlJc w:val="left"/>
      <w:pPr>
        <w:tabs>
          <w:tab w:val="num" w:pos="360"/>
        </w:tabs>
        <w:ind w:left="360" w:hanging="360"/>
      </w:pPr>
    </w:lvl>
  </w:abstractNum>
  <w:abstractNum w:abstractNumId="9">
    <w:nsid w:val="FFFFFF89"/>
    <w:multiLevelType w:val="singleLevel"/>
    <w:tmpl w:val="C6E23E3A"/>
    <w:lvl w:ilvl="0">
      <w:start w:val="1"/>
      <w:numFmt w:val="bullet"/>
      <w:lvlText w:val=""/>
      <w:lvlJc w:val="left"/>
      <w:pPr>
        <w:tabs>
          <w:tab w:val="num" w:pos="360"/>
        </w:tabs>
        <w:ind w:left="360" w:hanging="360"/>
      </w:pPr>
      <w:rPr>
        <w:rFonts w:ascii="Symbol" w:hAnsi="Symbol" w:hint="default"/>
      </w:rPr>
    </w:lvl>
  </w:abstractNum>
  <w:abstractNum w:abstractNumId="1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1E5B4C5A"/>
    <w:multiLevelType w:val="hybridMultilevel"/>
    <w:tmpl w:val="A4DCF42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3078357F"/>
    <w:multiLevelType w:val="multilevel"/>
    <w:tmpl w:val="22A0CC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C2808C0"/>
    <w:multiLevelType w:val="singleLevel"/>
    <w:tmpl w:val="44AE226E"/>
    <w:lvl w:ilvl="0">
      <w:start w:val="1"/>
      <w:numFmt w:val="bullet"/>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4CC03303"/>
    <w:multiLevelType w:val="singleLevel"/>
    <w:tmpl w:val="0809000F"/>
    <w:lvl w:ilvl="0">
      <w:start w:val="1"/>
      <w:numFmt w:val="decimal"/>
      <w:lvlText w:val="%1."/>
      <w:lvlJc w:val="left"/>
      <w:pPr>
        <w:tabs>
          <w:tab w:val="num" w:pos="360"/>
        </w:tabs>
        <w:ind w:left="360" w:hanging="360"/>
      </w:pPr>
    </w:lvl>
  </w:abstractNum>
  <w:abstractNum w:abstractNumId="22">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64486386"/>
    <w:multiLevelType w:val="hybridMultilevel"/>
    <w:tmpl w:val="CB58A76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4">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6">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4"/>
  </w:num>
  <w:num w:numId="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0113135900"/>
    <w:docVar w:name="WAFER_20131219084413" w:val="RemoveTocBookmarks,RemoveUnusedBookmarks,RemoveLanguageTags,UsedStyles,ResetPageSize,UpdateArrangement"/>
    <w:docVar w:name="WAFER_20131219084413_GUID" w:val="c7df7bb7-cd50-4c3d-bc86-4ccd0ba8bcc3"/>
    <w:docVar w:name="WAFER_20140206120321" w:val="RemoveTocBookmarks,RemoveUnusedBookmarks,RemoveLanguageTags,UsedStyles,ResetPageSize"/>
    <w:docVar w:name="WAFER_20140206120321_GUID" w:val="11263a9a-06a9-4b36-b8e7-7741d57fbf6e"/>
    <w:docVar w:name="WAFER_20141104153555" w:val="RemoveTocBookmarks,RunningHeaders"/>
    <w:docVar w:name="WAFER_20141104153555_GUID" w:val="b6ec4d3c-6b61-473f-bbf4-5704013988ef"/>
    <w:docVar w:name="WAFER_20150527152342" w:val="ResetPageSize,UpdateArrangement,UpdateNTable"/>
    <w:docVar w:name="WAFER_20150527152342_GUID" w:val="c6967ea7-3c2e-47c4-a6ab-17e3eb9365de"/>
    <w:docVar w:name="WAFER_20150721152017" w:val="RemoveTocBookmarks,RemoveUnusedBookmarks,RemoveLanguageTags,UsedStyles,ResetPageSize"/>
    <w:docVar w:name="WAFER_20150721152017_GUID" w:val="bba3e186-5e66-481d-a3d9-11e9d329a7c7"/>
    <w:docVar w:name="WAFER_20150915125407" w:val="ResetPageSize,UpdateArrangement,UpdateNTable"/>
    <w:docVar w:name="WAFER_20150915125407_GUID" w:val="9e7f7345-3a80-47b4-9cc7-f55bc852754c"/>
    <w:docVar w:name="WAFER_20151009080520" w:val="RemoveTocBookmarks,RemoveUnusedBookmarks,RemoveLanguageTags,UsedStyles,ResetPageSize,RemoveCustomizations"/>
    <w:docVar w:name="WAFER_20151009080520_GUID" w:val="63fad61a-c943-437b-a906-78527b539a33"/>
    <w:docVar w:name="WAFER_20151103095602" w:val="UpdateStyles,UsedStyles"/>
    <w:docVar w:name="WAFER_20151103095602_GUID" w:val="973ce251-f689-4320-9226-bed5d1318251"/>
    <w:docVar w:name="WAFER_20160113135802" w:val="RemoveTocBookmarks,RemoveUnusedBookmarks,RemoveLanguageTags,UsedStyles,RemoveTrackChanges"/>
    <w:docVar w:name="WAFER_20160113135802_GUID" w:val="a3342dad-364e-4604-9bf7-8f69a4100577"/>
    <w:docVar w:name="WAFER_20160113135900" w:val="RemoveTocBookmarks,RemoveLanguageTags,RemoveTrackChanges,RunningHeaders"/>
    <w:docVar w:name="WAFER_20160113135900_GUID" w:val="445c8e23-24c9-425f-9dd8-354f1d5f2f6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SignatureText">
    <w:name w:val="SignatureText"/>
    <w:basedOn w:val="Normal"/>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ExCo">
    <w:name w:val="ExCo"/>
    <w:qFormat/>
    <w:rPr>
      <w:sz w:val="22"/>
    </w:rPr>
  </w:style>
  <w:style w:type="paragraph" w:customStyle="1" w:styleId="Certificate">
    <w:name w:val="Certificate"/>
    <w:qFormat/>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SignatureText">
    <w:name w:val="SignatureText"/>
    <w:basedOn w:val="Normal"/>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ExCo">
    <w:name w:val="ExCo"/>
    <w:qFormat/>
    <w:rPr>
      <w:sz w:val="22"/>
    </w:rPr>
  </w:style>
  <w:style w:type="paragraph" w:customStyle="1" w:styleId="Certificate">
    <w:name w:val="Certificate"/>
    <w:qFormat/>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6.xml"/><Relationship Id="rId42"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2.png"/><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ACF78-A03F-4DA8-801F-BB215DFB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30138</Words>
  <Characters>137434</Characters>
  <Application>Microsoft Office Word</Application>
  <DocSecurity>0</DocSecurity>
  <Lines>5497</Lines>
  <Paragraphs>3491</Paragraphs>
  <ScaleCrop>false</ScaleCrop>
  <HeadingPairs>
    <vt:vector size="2" baseType="variant">
      <vt:variant>
        <vt:lpstr>Title</vt:lpstr>
      </vt:variant>
      <vt:variant>
        <vt:i4>1</vt:i4>
      </vt:variant>
    </vt:vector>
  </HeadingPairs>
  <TitlesOfParts>
    <vt:vector size="1" baseType="lpstr">
      <vt:lpstr>Jetties Regulations 1940</vt:lpstr>
    </vt:vector>
  </TitlesOfParts>
  <Manager/>
  <Company/>
  <LinksUpToDate>false</LinksUpToDate>
  <CharactersWithSpaces>164081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Jetties Regulations 1940 - 09-c0-01</dc:title>
  <dc:subject/>
  <dc:creator/>
  <cp:keywords/>
  <dc:description/>
  <cp:lastModifiedBy>svcMRProcess</cp:lastModifiedBy>
  <cp:revision>4</cp:revision>
  <cp:lastPrinted>2016-01-27T04:33:00Z</cp:lastPrinted>
  <dcterms:created xsi:type="dcterms:W3CDTF">2019-05-31T09:04:00Z</dcterms:created>
  <dcterms:modified xsi:type="dcterms:W3CDTF">2019-05-31T09:04:00Z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06/09/40</vt:lpwstr>
  </property>
  <property fmtid="{D5CDD505-2E9C-101B-9397-08002B2CF9AE}" pid="3" name="DocumentType">
    <vt:lpwstr>Reg</vt:lpwstr>
  </property>
  <property fmtid="{D5CDD505-2E9C-101B-9397-08002B2CF9AE}" pid="4" name="OwlsUID">
    <vt:i4>8924</vt:i4>
  </property>
  <property fmtid="{D5CDD505-2E9C-101B-9397-08002B2CF9AE}" pid="5" name="ReprintedAsAt">
    <vt:filetime>2016-02-04T16:00:00Z</vt:filetime>
  </property>
  <property fmtid="{D5CDD505-2E9C-101B-9397-08002B2CF9AE}" pid="6" name="ReprintNo">
    <vt:lpwstr>9</vt:lpwstr>
  </property>
  <property fmtid="{D5CDD505-2E9C-101B-9397-08002B2CF9AE}" pid="7" name="AsAtDate">
    <vt:lpwstr>15 Apr 2016</vt:lpwstr>
  </property>
  <property fmtid="{D5CDD505-2E9C-101B-9397-08002B2CF9AE}" pid="8" name="Suffix">
    <vt:lpwstr>09-c0-01</vt:lpwstr>
  </property>
  <property fmtid="{D5CDD505-2E9C-101B-9397-08002B2CF9AE}" pid="9" name="CommencementDate">
    <vt:lpwstr>20160415</vt:lpwstr>
  </property>
</Properties>
</file>