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 Care Services Act 2007</w:t>
      </w:r>
      <w:r>
        <w:rPr>
          <w:sz w:val="48"/>
        </w:rPr>
        <w:fldChar w:fldCharType="end"/>
      </w:r>
    </w:p>
    <w:p>
      <w:pPr>
        <w:pStyle w:val="ReprintNo"/>
      </w:pPr>
      <w:r>
        <w:t>Reprint 2:  The Act as at 8 April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7F6BD1" w:rsidRDefault="007F6BD1">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7F6BD1" w:rsidRDefault="007F6BD1">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7F6BD1" w:rsidRDefault="007F6BD1">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7F6BD1" w:rsidRDefault="007F6BD1">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April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Child Care Services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_Toc449453164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_Toc449453165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_Toc449453166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child care service</w:t>
      </w:r>
      <w:r>
        <w:tab/>
      </w:r>
      <w:r>
        <w:fldChar w:fldCharType="begin"/>
      </w:r>
      <w:r>
        <w:instrText xml:space="preserve"> PAGEREF _Toc449453167 \h </w:instrText>
      </w:r>
      <w:r>
        <w:fldChar w:fldCharType="separate"/>
      </w:r>
      <w:r>
        <w:t>6</w:t>
      </w:r>
      <w:r>
        <w:fldChar w:fldCharType="end"/>
      </w:r>
    </w:p>
    <w:p>
      <w:pPr>
        <w:pStyle w:val="TOC8"/>
        <w:rPr>
          <w:rFonts w:asciiTheme="minorHAnsi" w:eastAsiaTheme="minorEastAsia" w:hAnsiTheme="minorHAnsi" w:cstheme="minorBidi"/>
          <w:szCs w:val="22"/>
        </w:rPr>
      </w:pPr>
      <w:r>
        <w:t>5A.</w:t>
      </w:r>
      <w:r>
        <w:tab/>
        <w:t>Term used: supervising officer</w:t>
      </w:r>
      <w:r>
        <w:tab/>
      </w:r>
      <w:r>
        <w:fldChar w:fldCharType="begin"/>
      </w:r>
      <w:r>
        <w:instrText xml:space="preserve"> PAGEREF _Toc449453168 \h </w:instrText>
      </w:r>
      <w:r>
        <w:fldChar w:fldCharType="separate"/>
      </w:r>
      <w:r>
        <w:t>6</w:t>
      </w:r>
      <w:r>
        <w:fldChar w:fldCharType="end"/>
      </w:r>
    </w:p>
    <w:p>
      <w:pPr>
        <w:pStyle w:val="TOC8"/>
        <w:rPr>
          <w:rFonts w:asciiTheme="minorHAnsi" w:eastAsiaTheme="minorEastAsia" w:hAnsiTheme="minorHAnsi" w:cstheme="minorBidi"/>
          <w:szCs w:val="22"/>
        </w:rPr>
      </w:pPr>
      <w:r>
        <w:t>5B.</w:t>
      </w:r>
      <w:r>
        <w:tab/>
        <w:t>Application of this Act to associated children’s services</w:t>
      </w:r>
      <w:r>
        <w:tab/>
      </w:r>
      <w:r>
        <w:fldChar w:fldCharType="begin"/>
      </w:r>
      <w:r>
        <w:instrText xml:space="preserve"> PAGEREF _Toc449453169 \h </w:instrText>
      </w:r>
      <w:r>
        <w:fldChar w:fldCharType="separate"/>
      </w:r>
      <w:r>
        <w:t>7</w:t>
      </w:r>
      <w:r>
        <w:fldChar w:fldCharType="end"/>
      </w:r>
    </w:p>
    <w:p>
      <w:pPr>
        <w:pStyle w:val="TOC8"/>
        <w:rPr>
          <w:rFonts w:asciiTheme="minorHAnsi" w:eastAsiaTheme="minorEastAsia" w:hAnsiTheme="minorHAnsi" w:cstheme="minorBidi"/>
          <w:szCs w:val="22"/>
        </w:rPr>
      </w:pPr>
      <w:r>
        <w:t>5.</w:t>
      </w:r>
      <w:r>
        <w:tab/>
        <w:t>Object of Act</w:t>
      </w:r>
      <w:r>
        <w:tab/>
      </w:r>
      <w:r>
        <w:fldChar w:fldCharType="begin"/>
      </w:r>
      <w:r>
        <w:instrText xml:space="preserve"> PAGEREF _Toc449453170 \h </w:instrText>
      </w:r>
      <w:r>
        <w:fldChar w:fldCharType="separate"/>
      </w:r>
      <w:r>
        <w:t>8</w:t>
      </w:r>
      <w:r>
        <w:fldChar w:fldCharType="end"/>
      </w:r>
    </w:p>
    <w:p>
      <w:pPr>
        <w:pStyle w:val="TOC8"/>
        <w:rPr>
          <w:rFonts w:asciiTheme="minorHAnsi" w:eastAsiaTheme="minorEastAsia" w:hAnsiTheme="minorHAnsi" w:cstheme="minorBidi"/>
          <w:szCs w:val="22"/>
        </w:rPr>
      </w:pPr>
      <w:r>
        <w:t>6.</w:t>
      </w:r>
      <w:r>
        <w:tab/>
        <w:t>Paramount consideration when performing functions under Act</w:t>
      </w:r>
      <w:r>
        <w:tab/>
      </w:r>
      <w:r>
        <w:fldChar w:fldCharType="begin"/>
      </w:r>
      <w:r>
        <w:instrText xml:space="preserve"> PAGEREF _Toc449453171 \h </w:instrText>
      </w:r>
      <w:r>
        <w:fldChar w:fldCharType="separate"/>
      </w:r>
      <w:r>
        <w:t>8</w:t>
      </w:r>
      <w:r>
        <w:fldChar w:fldCharType="end"/>
      </w:r>
    </w:p>
    <w:p>
      <w:pPr>
        <w:pStyle w:val="TOC8"/>
        <w:rPr>
          <w:rFonts w:asciiTheme="minorHAnsi" w:eastAsiaTheme="minorEastAsia" w:hAnsiTheme="minorHAnsi" w:cstheme="minorBidi"/>
          <w:szCs w:val="22"/>
        </w:rPr>
      </w:pPr>
      <w:r>
        <w:t>7.</w:t>
      </w:r>
      <w:r>
        <w:tab/>
        <w:t>Principles to be observed when administering Act</w:t>
      </w:r>
      <w:r>
        <w:tab/>
      </w:r>
      <w:r>
        <w:fldChar w:fldCharType="begin"/>
      </w:r>
      <w:r>
        <w:instrText xml:space="preserve"> PAGEREF _Toc449453172 \h </w:instrText>
      </w:r>
      <w:r>
        <w:fldChar w:fldCharType="separate"/>
      </w:r>
      <w:r>
        <w:t>8</w:t>
      </w:r>
      <w:r>
        <w:fldChar w:fldCharType="end"/>
      </w:r>
    </w:p>
    <w:p>
      <w:pPr>
        <w:pStyle w:val="TOC8"/>
        <w:rPr>
          <w:rFonts w:asciiTheme="minorHAnsi" w:eastAsiaTheme="minorEastAsia" w:hAnsiTheme="minorHAnsi" w:cstheme="minorBidi"/>
          <w:szCs w:val="22"/>
        </w:rPr>
      </w:pPr>
      <w:r>
        <w:t>8.</w:t>
      </w:r>
      <w:r>
        <w:tab/>
        <w:t>Crown bound</w:t>
      </w:r>
      <w:r>
        <w:tab/>
      </w:r>
      <w:r>
        <w:fldChar w:fldCharType="begin"/>
      </w:r>
      <w:r>
        <w:instrText xml:space="preserve"> PAGEREF _Toc449453173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Licensing of child care services</w:t>
      </w:r>
    </w:p>
    <w:p>
      <w:pPr>
        <w:pStyle w:val="TOC4"/>
        <w:tabs>
          <w:tab w:val="right" w:leader="dot" w:pos="7077"/>
        </w:tabs>
        <w:rPr>
          <w:rFonts w:asciiTheme="minorHAnsi" w:eastAsiaTheme="minorEastAsia" w:hAnsiTheme="minorHAnsi" w:cstheme="minorBidi"/>
          <w:b w:val="0"/>
          <w:szCs w:val="22"/>
        </w:rPr>
      </w:pPr>
      <w:r>
        <w:t>Division 1 — Licence requirement</w:t>
      </w:r>
    </w:p>
    <w:p>
      <w:pPr>
        <w:pStyle w:val="TOC8"/>
        <w:rPr>
          <w:rFonts w:asciiTheme="minorHAnsi" w:eastAsiaTheme="minorEastAsia" w:hAnsiTheme="minorHAnsi" w:cstheme="minorBidi"/>
          <w:szCs w:val="22"/>
        </w:rPr>
      </w:pPr>
      <w:r>
        <w:t>9.</w:t>
      </w:r>
      <w:r>
        <w:tab/>
        <w:t>Providing child care service without licence, offence</w:t>
      </w:r>
      <w:r>
        <w:tab/>
      </w:r>
      <w:r>
        <w:fldChar w:fldCharType="begin"/>
      </w:r>
      <w:r>
        <w:instrText xml:space="preserve"> PAGEREF _Toc449453176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Licence application process</w:t>
      </w:r>
    </w:p>
    <w:p>
      <w:pPr>
        <w:pStyle w:val="TOC8"/>
        <w:rPr>
          <w:rFonts w:asciiTheme="minorHAnsi" w:eastAsiaTheme="minorEastAsia" w:hAnsiTheme="minorHAnsi" w:cstheme="minorBidi"/>
          <w:szCs w:val="22"/>
        </w:rPr>
      </w:pPr>
      <w:r>
        <w:t>10.</w:t>
      </w:r>
      <w:r>
        <w:tab/>
        <w:t>Who may apply for licence</w:t>
      </w:r>
      <w:r>
        <w:tab/>
      </w:r>
      <w:r>
        <w:fldChar w:fldCharType="begin"/>
      </w:r>
      <w:r>
        <w:instrText xml:space="preserve"> PAGEREF _Toc449453178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licence</w:t>
      </w:r>
      <w:r>
        <w:tab/>
      </w:r>
      <w:r>
        <w:fldChar w:fldCharType="begin"/>
      </w:r>
      <w:r>
        <w:instrText xml:space="preserve"> PAGEREF _Toc449453179 \h </w:instrText>
      </w:r>
      <w:r>
        <w:fldChar w:fldCharType="separate"/>
      </w:r>
      <w:r>
        <w:t>10</w:t>
      </w:r>
      <w:r>
        <w:fldChar w:fldCharType="end"/>
      </w:r>
    </w:p>
    <w:p>
      <w:pPr>
        <w:pStyle w:val="TOC8"/>
        <w:rPr>
          <w:rFonts w:asciiTheme="minorHAnsi" w:eastAsiaTheme="minorEastAsia" w:hAnsiTheme="minorHAnsi" w:cstheme="minorBidi"/>
          <w:szCs w:val="22"/>
        </w:rPr>
      </w:pPr>
      <w:r>
        <w:t>12.</w:t>
      </w:r>
      <w:r>
        <w:tab/>
        <w:t>CEO may request more information to decide licence application</w:t>
      </w:r>
      <w:r>
        <w:tab/>
      </w:r>
      <w:r>
        <w:fldChar w:fldCharType="begin"/>
      </w:r>
      <w:r>
        <w:instrText xml:space="preserve"> PAGEREF _Toc449453180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Grant of licence</w:t>
      </w:r>
    </w:p>
    <w:p>
      <w:pPr>
        <w:pStyle w:val="TOC8"/>
        <w:rPr>
          <w:rFonts w:asciiTheme="minorHAnsi" w:eastAsiaTheme="minorEastAsia" w:hAnsiTheme="minorHAnsi" w:cstheme="minorBidi"/>
          <w:szCs w:val="22"/>
        </w:rPr>
      </w:pPr>
      <w:r>
        <w:t>13.</w:t>
      </w:r>
      <w:r>
        <w:tab/>
        <w:t>Licence, grant of</w:t>
      </w:r>
      <w:r>
        <w:tab/>
      </w:r>
      <w:r>
        <w:fldChar w:fldCharType="begin"/>
      </w:r>
      <w:r>
        <w:instrText xml:space="preserve"> PAGEREF _Toc449453182 \h </w:instrText>
      </w:r>
      <w:r>
        <w:fldChar w:fldCharType="separate"/>
      </w:r>
      <w:r>
        <w:t>12</w:t>
      </w:r>
      <w:r>
        <w:fldChar w:fldCharType="end"/>
      </w:r>
    </w:p>
    <w:p>
      <w:pPr>
        <w:pStyle w:val="TOC8"/>
        <w:rPr>
          <w:rFonts w:asciiTheme="minorHAnsi" w:eastAsiaTheme="minorEastAsia" w:hAnsiTheme="minorHAnsi" w:cstheme="minorBidi"/>
          <w:szCs w:val="22"/>
        </w:rPr>
      </w:pPr>
      <w:r>
        <w:t>14.</w:t>
      </w:r>
      <w:r>
        <w:tab/>
        <w:t>General restrictions on grant of licence</w:t>
      </w:r>
      <w:r>
        <w:tab/>
      </w:r>
      <w:r>
        <w:fldChar w:fldCharType="begin"/>
      </w:r>
      <w:r>
        <w:instrText xml:space="preserve"> PAGEREF _Toc449453183 \h </w:instrText>
      </w:r>
      <w:r>
        <w:fldChar w:fldCharType="separate"/>
      </w:r>
      <w:r>
        <w:t>12</w:t>
      </w:r>
      <w:r>
        <w:fldChar w:fldCharType="end"/>
      </w:r>
    </w:p>
    <w:p>
      <w:pPr>
        <w:pStyle w:val="TOC8"/>
        <w:rPr>
          <w:rFonts w:asciiTheme="minorHAnsi" w:eastAsiaTheme="minorEastAsia" w:hAnsiTheme="minorHAnsi" w:cstheme="minorBidi"/>
          <w:szCs w:val="22"/>
        </w:rPr>
      </w:pPr>
      <w:r>
        <w:t>15.</w:t>
      </w:r>
      <w:r>
        <w:tab/>
        <w:t>Additional restrictions on grant of licence to individual applicant</w:t>
      </w:r>
      <w:r>
        <w:tab/>
      </w:r>
      <w:r>
        <w:fldChar w:fldCharType="begin"/>
      </w:r>
      <w:r>
        <w:instrText xml:space="preserve"> PAGEREF _Toc449453184 \h </w:instrText>
      </w:r>
      <w:r>
        <w:fldChar w:fldCharType="separate"/>
      </w:r>
      <w:r>
        <w:t>13</w:t>
      </w:r>
      <w:r>
        <w:fldChar w:fldCharType="end"/>
      </w:r>
    </w:p>
    <w:p>
      <w:pPr>
        <w:pStyle w:val="TOC8"/>
        <w:rPr>
          <w:rFonts w:asciiTheme="minorHAnsi" w:eastAsiaTheme="minorEastAsia" w:hAnsiTheme="minorHAnsi" w:cstheme="minorBidi"/>
          <w:szCs w:val="22"/>
        </w:rPr>
      </w:pPr>
      <w:r>
        <w:t>16.</w:t>
      </w:r>
      <w:r>
        <w:tab/>
        <w:t>Additional restrictions on grant of licence to corporate applicant</w:t>
      </w:r>
      <w:r>
        <w:tab/>
      </w:r>
      <w:r>
        <w:fldChar w:fldCharType="begin"/>
      </w:r>
      <w:r>
        <w:instrText xml:space="preserve"> PAGEREF _Toc449453185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Licence conditions</w:t>
      </w:r>
    </w:p>
    <w:p>
      <w:pPr>
        <w:pStyle w:val="TOC8"/>
        <w:rPr>
          <w:rFonts w:asciiTheme="minorHAnsi" w:eastAsiaTheme="minorEastAsia" w:hAnsiTheme="minorHAnsi" w:cstheme="minorBidi"/>
          <w:szCs w:val="22"/>
        </w:rPr>
      </w:pPr>
      <w:r>
        <w:t>18.</w:t>
      </w:r>
      <w:r>
        <w:tab/>
        <w:t>Condition as to supervision and control</w:t>
      </w:r>
      <w:r>
        <w:tab/>
      </w:r>
      <w:r>
        <w:fldChar w:fldCharType="begin"/>
      </w:r>
      <w:r>
        <w:instrText xml:space="preserve"> PAGEREF _Toc449453187 \h </w:instrText>
      </w:r>
      <w:r>
        <w:fldChar w:fldCharType="separate"/>
      </w:r>
      <w:r>
        <w:t>14</w:t>
      </w:r>
      <w:r>
        <w:fldChar w:fldCharType="end"/>
      </w:r>
    </w:p>
    <w:p>
      <w:pPr>
        <w:pStyle w:val="TOC8"/>
        <w:rPr>
          <w:rFonts w:asciiTheme="minorHAnsi" w:eastAsiaTheme="minorEastAsia" w:hAnsiTheme="minorHAnsi" w:cstheme="minorBidi"/>
          <w:szCs w:val="22"/>
        </w:rPr>
      </w:pPr>
      <w:r>
        <w:t>19.</w:t>
      </w:r>
      <w:r>
        <w:tab/>
        <w:t>Conditions that may be imposed</w:t>
      </w:r>
      <w:r>
        <w:tab/>
      </w:r>
      <w:r>
        <w:fldChar w:fldCharType="begin"/>
      </w:r>
      <w:r>
        <w:instrText xml:space="preserve"> PAGEREF _Toc449453188 \h </w:instrText>
      </w:r>
      <w:r>
        <w:fldChar w:fldCharType="separate"/>
      </w:r>
      <w:r>
        <w:t>14</w:t>
      </w:r>
      <w:r>
        <w:fldChar w:fldCharType="end"/>
      </w:r>
    </w:p>
    <w:p>
      <w:pPr>
        <w:pStyle w:val="TOC8"/>
        <w:rPr>
          <w:rFonts w:asciiTheme="minorHAnsi" w:eastAsiaTheme="minorEastAsia" w:hAnsiTheme="minorHAnsi" w:cstheme="minorBidi"/>
          <w:szCs w:val="22"/>
        </w:rPr>
      </w:pPr>
      <w:r>
        <w:t>20.</w:t>
      </w:r>
      <w:r>
        <w:tab/>
        <w:t>Contravention of conditions, offence</w:t>
      </w:r>
      <w:r>
        <w:tab/>
      </w:r>
      <w:r>
        <w:fldChar w:fldCharType="begin"/>
      </w:r>
      <w:r>
        <w:instrText xml:space="preserve"> PAGEREF _Toc449453189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Duration and renewal of licence</w:t>
      </w:r>
    </w:p>
    <w:p>
      <w:pPr>
        <w:pStyle w:val="TOC8"/>
        <w:rPr>
          <w:rFonts w:asciiTheme="minorHAnsi" w:eastAsiaTheme="minorEastAsia" w:hAnsiTheme="minorHAnsi" w:cstheme="minorBidi"/>
          <w:szCs w:val="22"/>
        </w:rPr>
      </w:pPr>
      <w:r>
        <w:t>21.</w:t>
      </w:r>
      <w:r>
        <w:tab/>
        <w:t>Duration of licence</w:t>
      </w:r>
      <w:r>
        <w:tab/>
      </w:r>
      <w:r>
        <w:fldChar w:fldCharType="begin"/>
      </w:r>
      <w:r>
        <w:instrText xml:space="preserve"> PAGEREF _Toc449453191 \h </w:instrText>
      </w:r>
      <w:r>
        <w:fldChar w:fldCharType="separate"/>
      </w:r>
      <w:r>
        <w:t>15</w:t>
      </w:r>
      <w:r>
        <w:fldChar w:fldCharType="end"/>
      </w:r>
    </w:p>
    <w:p>
      <w:pPr>
        <w:pStyle w:val="TOC8"/>
        <w:rPr>
          <w:rFonts w:asciiTheme="minorHAnsi" w:eastAsiaTheme="minorEastAsia" w:hAnsiTheme="minorHAnsi" w:cstheme="minorBidi"/>
          <w:szCs w:val="22"/>
        </w:rPr>
      </w:pPr>
      <w:r>
        <w:t>22.</w:t>
      </w:r>
      <w:r>
        <w:tab/>
        <w:t>Renewal of licence, application for</w:t>
      </w:r>
      <w:r>
        <w:tab/>
      </w:r>
      <w:r>
        <w:fldChar w:fldCharType="begin"/>
      </w:r>
      <w:r>
        <w:instrText xml:space="preserve"> PAGEREF _Toc449453192 \h </w:instrText>
      </w:r>
      <w:r>
        <w:fldChar w:fldCharType="separate"/>
      </w:r>
      <w:r>
        <w:t>15</w:t>
      </w:r>
      <w:r>
        <w:fldChar w:fldCharType="end"/>
      </w:r>
    </w:p>
    <w:p>
      <w:pPr>
        <w:pStyle w:val="TOC8"/>
        <w:rPr>
          <w:rFonts w:asciiTheme="minorHAnsi" w:eastAsiaTheme="minorEastAsia" w:hAnsiTheme="minorHAnsi" w:cstheme="minorBidi"/>
          <w:szCs w:val="22"/>
        </w:rPr>
      </w:pPr>
      <w:r>
        <w:t>23A.</w:t>
      </w:r>
      <w:r>
        <w:tab/>
        <w:t>CEO may request more information to decide renewal application</w:t>
      </w:r>
      <w:r>
        <w:tab/>
      </w:r>
      <w:r>
        <w:fldChar w:fldCharType="begin"/>
      </w:r>
      <w:r>
        <w:instrText xml:space="preserve"> PAGEREF _Toc449453193 \h </w:instrText>
      </w:r>
      <w:r>
        <w:fldChar w:fldCharType="separate"/>
      </w:r>
      <w:r>
        <w:t>16</w:t>
      </w:r>
      <w:r>
        <w:fldChar w:fldCharType="end"/>
      </w:r>
    </w:p>
    <w:p>
      <w:pPr>
        <w:pStyle w:val="TOC8"/>
        <w:rPr>
          <w:rFonts w:asciiTheme="minorHAnsi" w:eastAsiaTheme="minorEastAsia" w:hAnsiTheme="minorHAnsi" w:cstheme="minorBidi"/>
          <w:szCs w:val="22"/>
        </w:rPr>
      </w:pPr>
      <w:r>
        <w:t>23.</w:t>
      </w:r>
      <w:r>
        <w:tab/>
        <w:t>Restrictions on renewal of licence</w:t>
      </w:r>
      <w:r>
        <w:tab/>
      </w:r>
      <w:r>
        <w:fldChar w:fldCharType="begin"/>
      </w:r>
      <w:r>
        <w:instrText xml:space="preserve"> PAGEREF _Toc449453194 \h </w:instrText>
      </w:r>
      <w:r>
        <w:fldChar w:fldCharType="separate"/>
      </w:r>
      <w:r>
        <w:t>16</w:t>
      </w:r>
      <w:r>
        <w:fldChar w:fldCharType="end"/>
      </w:r>
    </w:p>
    <w:p>
      <w:pPr>
        <w:pStyle w:val="TOC8"/>
        <w:rPr>
          <w:rFonts w:asciiTheme="minorHAnsi" w:eastAsiaTheme="minorEastAsia" w:hAnsiTheme="minorHAnsi" w:cstheme="minorBidi"/>
          <w:szCs w:val="22"/>
        </w:rPr>
      </w:pPr>
      <w:r>
        <w:t>24.</w:t>
      </w:r>
      <w:r>
        <w:tab/>
        <w:t>Conditions of renewed licence</w:t>
      </w:r>
      <w:r>
        <w:tab/>
      </w:r>
      <w:r>
        <w:fldChar w:fldCharType="begin"/>
      </w:r>
      <w:r>
        <w:instrText xml:space="preserve"> PAGEREF _Toc449453195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Disciplinary matters</w:t>
      </w:r>
    </w:p>
    <w:p>
      <w:pPr>
        <w:pStyle w:val="TOC8"/>
        <w:rPr>
          <w:rFonts w:asciiTheme="minorHAnsi" w:eastAsiaTheme="minorEastAsia" w:hAnsiTheme="minorHAnsi" w:cstheme="minorBidi"/>
          <w:szCs w:val="22"/>
        </w:rPr>
      </w:pPr>
      <w:r>
        <w:t>25.</w:t>
      </w:r>
      <w:r>
        <w:tab/>
        <w:t>Suspending licence on ground of unacceptable risk</w:t>
      </w:r>
      <w:r>
        <w:tab/>
      </w:r>
      <w:r>
        <w:fldChar w:fldCharType="begin"/>
      </w:r>
      <w:r>
        <w:instrText xml:space="preserve"> PAGEREF _Toc449453197 \h </w:instrText>
      </w:r>
      <w:r>
        <w:fldChar w:fldCharType="separate"/>
      </w:r>
      <w:r>
        <w:t>17</w:t>
      </w:r>
      <w:r>
        <w:fldChar w:fldCharType="end"/>
      </w:r>
    </w:p>
    <w:p>
      <w:pPr>
        <w:pStyle w:val="TOC8"/>
        <w:rPr>
          <w:rFonts w:asciiTheme="minorHAnsi" w:eastAsiaTheme="minorEastAsia" w:hAnsiTheme="minorHAnsi" w:cstheme="minorBidi"/>
          <w:szCs w:val="22"/>
        </w:rPr>
      </w:pPr>
      <w:r>
        <w:t>27.</w:t>
      </w:r>
      <w:r>
        <w:tab/>
        <w:t>Revoking suspension made under s. 25</w:t>
      </w:r>
      <w:r>
        <w:tab/>
      </w:r>
      <w:r>
        <w:fldChar w:fldCharType="begin"/>
      </w:r>
      <w:r>
        <w:instrText xml:space="preserve"> PAGEREF _Toc449453198 \h </w:instrText>
      </w:r>
      <w:r>
        <w:fldChar w:fldCharType="separate"/>
      </w:r>
      <w:r>
        <w:t>18</w:t>
      </w:r>
      <w:r>
        <w:fldChar w:fldCharType="end"/>
      </w:r>
    </w:p>
    <w:p>
      <w:pPr>
        <w:pStyle w:val="TOC8"/>
        <w:rPr>
          <w:rFonts w:asciiTheme="minorHAnsi" w:eastAsiaTheme="minorEastAsia" w:hAnsiTheme="minorHAnsi" w:cstheme="minorBidi"/>
          <w:szCs w:val="22"/>
        </w:rPr>
      </w:pPr>
      <w:r>
        <w:t>28.</w:t>
      </w:r>
      <w:r>
        <w:tab/>
        <w:t>Duration of suspension</w:t>
      </w:r>
      <w:r>
        <w:tab/>
      </w:r>
      <w:r>
        <w:fldChar w:fldCharType="begin"/>
      </w:r>
      <w:r>
        <w:instrText xml:space="preserve"> PAGEREF _Toc449453199 \h </w:instrText>
      </w:r>
      <w:r>
        <w:fldChar w:fldCharType="separate"/>
      </w:r>
      <w:r>
        <w:t>19</w:t>
      </w:r>
      <w:r>
        <w:fldChar w:fldCharType="end"/>
      </w:r>
    </w:p>
    <w:p>
      <w:pPr>
        <w:pStyle w:val="TOC8"/>
        <w:rPr>
          <w:rFonts w:asciiTheme="minorHAnsi" w:eastAsiaTheme="minorEastAsia" w:hAnsiTheme="minorHAnsi" w:cstheme="minorBidi"/>
          <w:szCs w:val="22"/>
        </w:rPr>
      </w:pPr>
      <w:r>
        <w:t>29.</w:t>
      </w:r>
      <w:r>
        <w:tab/>
        <w:t>Disciplinary action by SAT against licensee</w:t>
      </w:r>
      <w:r>
        <w:tab/>
      </w:r>
      <w:r>
        <w:fldChar w:fldCharType="begin"/>
      </w:r>
      <w:r>
        <w:instrText xml:space="preserve"> PAGEREF _Toc449453200 \h </w:instrText>
      </w:r>
      <w:r>
        <w:fldChar w:fldCharType="separate"/>
      </w:r>
      <w:r>
        <w:t>19</w:t>
      </w:r>
      <w:r>
        <w:fldChar w:fldCharType="end"/>
      </w:r>
    </w:p>
    <w:p>
      <w:pPr>
        <w:pStyle w:val="TOC8"/>
        <w:rPr>
          <w:rFonts w:asciiTheme="minorHAnsi" w:eastAsiaTheme="minorEastAsia" w:hAnsiTheme="minorHAnsi" w:cstheme="minorBidi"/>
          <w:szCs w:val="22"/>
        </w:rPr>
      </w:pPr>
      <w:r>
        <w:t>30A.</w:t>
      </w:r>
      <w:r>
        <w:tab/>
        <w:t>Limitations on penalties imposed under s. 29(4)(d) or by courts for offences</w:t>
      </w:r>
      <w:r>
        <w:tab/>
      </w:r>
      <w:r>
        <w:fldChar w:fldCharType="begin"/>
      </w:r>
      <w:r>
        <w:instrText xml:space="preserve"> PAGEREF _Toc449453201 \h </w:instrText>
      </w:r>
      <w:r>
        <w:fldChar w:fldCharType="separate"/>
      </w:r>
      <w:r>
        <w:t>21</w:t>
      </w:r>
      <w:r>
        <w:fldChar w:fldCharType="end"/>
      </w:r>
    </w:p>
    <w:p>
      <w:pPr>
        <w:pStyle w:val="TOC8"/>
        <w:rPr>
          <w:rFonts w:asciiTheme="minorHAnsi" w:eastAsiaTheme="minorEastAsia" w:hAnsiTheme="minorHAnsi" w:cstheme="minorBidi"/>
          <w:szCs w:val="22"/>
        </w:rPr>
      </w:pPr>
      <w:r>
        <w:t>30B.</w:t>
      </w:r>
      <w:r>
        <w:tab/>
        <w:t>Cancelling licence if child care service no longer provided</w:t>
      </w:r>
      <w:r>
        <w:tab/>
      </w:r>
      <w:r>
        <w:fldChar w:fldCharType="begin"/>
      </w:r>
      <w:r>
        <w:instrText xml:space="preserve"> PAGEREF _Toc449453202 \h </w:instrText>
      </w:r>
      <w:r>
        <w:fldChar w:fldCharType="separate"/>
      </w:r>
      <w:r>
        <w:t>21</w:t>
      </w:r>
      <w:r>
        <w:fldChar w:fldCharType="end"/>
      </w:r>
    </w:p>
    <w:p>
      <w:pPr>
        <w:pStyle w:val="TOC8"/>
        <w:rPr>
          <w:rFonts w:asciiTheme="minorHAnsi" w:eastAsiaTheme="minorEastAsia" w:hAnsiTheme="minorHAnsi" w:cstheme="minorBidi"/>
          <w:szCs w:val="22"/>
        </w:rPr>
      </w:pPr>
      <w:r>
        <w:t>30C.</w:t>
      </w:r>
      <w:r>
        <w:tab/>
        <w:t>Disciplinary action by SAT against managerial officer</w:t>
      </w:r>
      <w:r>
        <w:tab/>
      </w:r>
      <w:r>
        <w:fldChar w:fldCharType="begin"/>
      </w:r>
      <w:r>
        <w:instrText xml:space="preserve"> PAGEREF _Toc449453203 \h </w:instrText>
      </w:r>
      <w:r>
        <w:fldChar w:fldCharType="separate"/>
      </w:r>
      <w:r>
        <w:t>21</w:t>
      </w:r>
      <w:r>
        <w:fldChar w:fldCharType="end"/>
      </w:r>
    </w:p>
    <w:p>
      <w:pPr>
        <w:pStyle w:val="TOC8"/>
        <w:rPr>
          <w:rFonts w:asciiTheme="minorHAnsi" w:eastAsiaTheme="minorEastAsia" w:hAnsiTheme="minorHAnsi" w:cstheme="minorBidi"/>
          <w:szCs w:val="22"/>
        </w:rPr>
      </w:pPr>
      <w:r>
        <w:t>30D.</w:t>
      </w:r>
      <w:r>
        <w:tab/>
        <w:t>Disqualified managerial officer not to be employed</w:t>
      </w:r>
      <w:r>
        <w:tab/>
      </w:r>
      <w:r>
        <w:fldChar w:fldCharType="begin"/>
      </w:r>
      <w:r>
        <w:instrText xml:space="preserve"> PAGEREF _Toc449453204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7 — Review of licensing decisions</w:t>
      </w:r>
    </w:p>
    <w:p>
      <w:pPr>
        <w:pStyle w:val="TOC8"/>
        <w:rPr>
          <w:rFonts w:asciiTheme="minorHAnsi" w:eastAsiaTheme="minorEastAsia" w:hAnsiTheme="minorHAnsi" w:cstheme="minorBidi"/>
          <w:szCs w:val="22"/>
        </w:rPr>
      </w:pPr>
      <w:r>
        <w:t>30.</w:t>
      </w:r>
      <w:r>
        <w:tab/>
        <w:t>Applying for review by SAT</w:t>
      </w:r>
      <w:r>
        <w:tab/>
      </w:r>
      <w:r>
        <w:fldChar w:fldCharType="begin"/>
      </w:r>
      <w:r>
        <w:instrText xml:space="preserve"> PAGEREF _Toc449453206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31.</w:t>
      </w:r>
      <w:r>
        <w:tab/>
        <w:t>Licence not transferable</w:t>
      </w:r>
      <w:r>
        <w:tab/>
      </w:r>
      <w:r>
        <w:fldChar w:fldCharType="begin"/>
      </w:r>
      <w:r>
        <w:instrText xml:space="preserve"> PAGEREF _Toc449453208 \h </w:instrText>
      </w:r>
      <w:r>
        <w:fldChar w:fldCharType="separate"/>
      </w:r>
      <w:r>
        <w:t>24</w:t>
      </w:r>
      <w:r>
        <w:fldChar w:fldCharType="end"/>
      </w:r>
    </w:p>
    <w:p>
      <w:pPr>
        <w:pStyle w:val="TOC8"/>
        <w:rPr>
          <w:rFonts w:asciiTheme="minorHAnsi" w:eastAsiaTheme="minorEastAsia" w:hAnsiTheme="minorHAnsi" w:cstheme="minorBidi"/>
          <w:szCs w:val="22"/>
        </w:rPr>
      </w:pPr>
      <w:r>
        <w:t>32.</w:t>
      </w:r>
      <w:r>
        <w:tab/>
        <w:t>Amending licence</w:t>
      </w:r>
      <w:r>
        <w:tab/>
      </w:r>
      <w:r>
        <w:fldChar w:fldCharType="begin"/>
      </w:r>
      <w:r>
        <w:instrText xml:space="preserve"> PAGEREF _Toc449453209 \h </w:instrText>
      </w:r>
      <w:r>
        <w:fldChar w:fldCharType="separate"/>
      </w:r>
      <w:r>
        <w:t>24</w:t>
      </w:r>
      <w:r>
        <w:fldChar w:fldCharType="end"/>
      </w:r>
    </w:p>
    <w:p>
      <w:pPr>
        <w:pStyle w:val="TOC8"/>
        <w:rPr>
          <w:rFonts w:asciiTheme="minorHAnsi" w:eastAsiaTheme="minorEastAsia" w:hAnsiTheme="minorHAnsi" w:cstheme="minorBidi"/>
          <w:szCs w:val="22"/>
        </w:rPr>
      </w:pPr>
      <w:r>
        <w:t>33.</w:t>
      </w:r>
      <w:r>
        <w:tab/>
        <w:t>Licence document, issue of</w:t>
      </w:r>
      <w:r>
        <w:tab/>
      </w:r>
      <w:r>
        <w:fldChar w:fldCharType="begin"/>
      </w:r>
      <w:r>
        <w:instrText xml:space="preserve"> PAGEREF _Toc449453210 \h </w:instrText>
      </w:r>
      <w:r>
        <w:fldChar w:fldCharType="separate"/>
      </w:r>
      <w:r>
        <w:t>25</w:t>
      </w:r>
      <w:r>
        <w:fldChar w:fldCharType="end"/>
      </w:r>
    </w:p>
    <w:p>
      <w:pPr>
        <w:pStyle w:val="TOC8"/>
        <w:rPr>
          <w:rFonts w:asciiTheme="minorHAnsi" w:eastAsiaTheme="minorEastAsia" w:hAnsiTheme="minorHAnsi" w:cstheme="minorBidi"/>
          <w:szCs w:val="22"/>
        </w:rPr>
      </w:pPr>
      <w:r>
        <w:t>34.</w:t>
      </w:r>
      <w:r>
        <w:tab/>
        <w:t>Licence document to be produced to CEO on request if licence amended or renewed</w:t>
      </w:r>
      <w:r>
        <w:tab/>
      </w:r>
      <w:r>
        <w:fldChar w:fldCharType="begin"/>
      </w:r>
      <w:r>
        <w:instrText xml:space="preserve"> PAGEREF _Toc449453211 \h </w:instrText>
      </w:r>
      <w:r>
        <w:fldChar w:fldCharType="separate"/>
      </w:r>
      <w:r>
        <w:t>25</w:t>
      </w:r>
      <w:r>
        <w:fldChar w:fldCharType="end"/>
      </w:r>
    </w:p>
    <w:p>
      <w:pPr>
        <w:pStyle w:val="TOC8"/>
        <w:rPr>
          <w:rFonts w:asciiTheme="minorHAnsi" w:eastAsiaTheme="minorEastAsia" w:hAnsiTheme="minorHAnsi" w:cstheme="minorBidi"/>
          <w:szCs w:val="22"/>
        </w:rPr>
      </w:pPr>
      <w:r>
        <w:t>35.</w:t>
      </w:r>
      <w:r>
        <w:tab/>
        <w:t>Licence document to be returned to CEO if licence no longer in effect</w:t>
      </w:r>
      <w:r>
        <w:tab/>
      </w:r>
      <w:r>
        <w:fldChar w:fldCharType="begin"/>
      </w:r>
      <w:r>
        <w:instrText xml:space="preserve"> PAGEREF _Toc449453212 \h </w:instrText>
      </w:r>
      <w:r>
        <w:fldChar w:fldCharType="separate"/>
      </w:r>
      <w:r>
        <w:t>25</w:t>
      </w:r>
      <w:r>
        <w:fldChar w:fldCharType="end"/>
      </w:r>
    </w:p>
    <w:p>
      <w:pPr>
        <w:pStyle w:val="TOC8"/>
        <w:rPr>
          <w:rFonts w:asciiTheme="minorHAnsi" w:eastAsiaTheme="minorEastAsia" w:hAnsiTheme="minorHAnsi" w:cstheme="minorBidi"/>
          <w:szCs w:val="22"/>
        </w:rPr>
      </w:pPr>
      <w:r>
        <w:t>36.</w:t>
      </w:r>
      <w:r>
        <w:tab/>
        <w:t>Advertising child care service, restrictions on</w:t>
      </w:r>
      <w:r>
        <w:tab/>
      </w:r>
      <w:r>
        <w:fldChar w:fldCharType="begin"/>
      </w:r>
      <w:r>
        <w:instrText xml:space="preserve"> PAGEREF _Toc449453213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8"/>
        <w:rPr>
          <w:rFonts w:asciiTheme="minorHAnsi" w:eastAsiaTheme="minorEastAsia" w:hAnsiTheme="minorHAnsi" w:cstheme="minorBidi"/>
          <w:szCs w:val="22"/>
        </w:rPr>
      </w:pPr>
      <w:r>
        <w:t>37.</w:t>
      </w:r>
      <w:r>
        <w:tab/>
        <w:t>Cooperation and assistance between CEO and others</w:t>
      </w:r>
      <w:r>
        <w:tab/>
      </w:r>
      <w:r>
        <w:fldChar w:fldCharType="begin"/>
      </w:r>
      <w:r>
        <w:instrText xml:space="preserve"> PAGEREF _Toc449453215 \h </w:instrText>
      </w:r>
      <w:r>
        <w:fldChar w:fldCharType="separate"/>
      </w:r>
      <w:r>
        <w:t>27</w:t>
      </w:r>
      <w:r>
        <w:fldChar w:fldCharType="end"/>
      </w:r>
    </w:p>
    <w:p>
      <w:pPr>
        <w:pStyle w:val="TOC8"/>
        <w:rPr>
          <w:rFonts w:asciiTheme="minorHAnsi" w:eastAsiaTheme="minorEastAsia" w:hAnsiTheme="minorHAnsi" w:cstheme="minorBidi"/>
          <w:szCs w:val="22"/>
        </w:rPr>
      </w:pPr>
      <w:r>
        <w:t>38.</w:t>
      </w:r>
      <w:r>
        <w:tab/>
        <w:t>Exchange of information between CEO and others</w:t>
      </w:r>
      <w:r>
        <w:tab/>
      </w:r>
      <w:r>
        <w:fldChar w:fldCharType="begin"/>
      </w:r>
      <w:r>
        <w:instrText xml:space="preserve"> PAGEREF _Toc449453216 \h </w:instrText>
      </w:r>
      <w:r>
        <w:fldChar w:fldCharType="separate"/>
      </w:r>
      <w:r>
        <w:t>27</w:t>
      </w:r>
      <w:r>
        <w:fldChar w:fldCharType="end"/>
      </w:r>
    </w:p>
    <w:p>
      <w:pPr>
        <w:pStyle w:val="TOC8"/>
        <w:rPr>
          <w:rFonts w:asciiTheme="minorHAnsi" w:eastAsiaTheme="minorEastAsia" w:hAnsiTheme="minorHAnsi" w:cstheme="minorBidi"/>
          <w:szCs w:val="22"/>
        </w:rPr>
      </w:pPr>
      <w:r>
        <w:t>39.</w:t>
      </w:r>
      <w:r>
        <w:tab/>
        <w:t>Delegation by CEO</w:t>
      </w:r>
      <w:r>
        <w:tab/>
      </w:r>
      <w:r>
        <w:fldChar w:fldCharType="begin"/>
      </w:r>
      <w:r>
        <w:instrText xml:space="preserve"> PAGEREF _Toc449453217 \h </w:instrText>
      </w:r>
      <w:r>
        <w:fldChar w:fldCharType="separate"/>
      </w:r>
      <w:r>
        <w:t>29</w:t>
      </w:r>
      <w:r>
        <w:fldChar w:fldCharType="end"/>
      </w:r>
    </w:p>
    <w:p>
      <w:pPr>
        <w:pStyle w:val="TOC8"/>
        <w:rPr>
          <w:rFonts w:asciiTheme="minorHAnsi" w:eastAsiaTheme="minorEastAsia" w:hAnsiTheme="minorHAnsi" w:cstheme="minorBidi"/>
          <w:szCs w:val="22"/>
        </w:rPr>
      </w:pPr>
      <w:r>
        <w:t>40.</w:t>
      </w:r>
      <w:r>
        <w:tab/>
        <w:t>Licensing officers, designation of etc.</w:t>
      </w:r>
      <w:r>
        <w:tab/>
      </w:r>
      <w:r>
        <w:fldChar w:fldCharType="begin"/>
      </w:r>
      <w:r>
        <w:instrText xml:space="preserve"> PAGEREF _Toc449453218 \h </w:instrText>
      </w:r>
      <w:r>
        <w:fldChar w:fldCharType="separate"/>
      </w:r>
      <w:r>
        <w:t>29</w:t>
      </w:r>
      <w:r>
        <w:fldChar w:fldCharType="end"/>
      </w:r>
    </w:p>
    <w:p>
      <w:pPr>
        <w:pStyle w:val="TOC8"/>
        <w:rPr>
          <w:rFonts w:asciiTheme="minorHAnsi" w:eastAsiaTheme="minorEastAsia" w:hAnsiTheme="minorHAnsi" w:cstheme="minorBidi"/>
          <w:szCs w:val="22"/>
        </w:rPr>
      </w:pPr>
      <w:r>
        <w:t>41A.</w:t>
      </w:r>
      <w:r>
        <w:tab/>
        <w:t>Licensing officers, functions of</w:t>
      </w:r>
      <w:r>
        <w:tab/>
      </w:r>
      <w:r>
        <w:fldChar w:fldCharType="begin"/>
      </w:r>
      <w:r>
        <w:instrText xml:space="preserve"> PAGEREF _Toc449453219 \h </w:instrText>
      </w:r>
      <w:r>
        <w:fldChar w:fldCharType="separate"/>
      </w:r>
      <w:r>
        <w:t>30</w:t>
      </w:r>
      <w:r>
        <w:fldChar w:fldCharType="end"/>
      </w:r>
    </w:p>
    <w:p>
      <w:pPr>
        <w:pStyle w:val="TOC8"/>
        <w:rPr>
          <w:rFonts w:asciiTheme="minorHAnsi" w:eastAsiaTheme="minorEastAsia" w:hAnsiTheme="minorHAnsi" w:cstheme="minorBidi"/>
          <w:szCs w:val="22"/>
        </w:rPr>
      </w:pPr>
      <w:r>
        <w:t>41.</w:t>
      </w:r>
      <w:r>
        <w:tab/>
        <w:t>Advisory bodies, establishment of by Minister etc.</w:t>
      </w:r>
      <w:r>
        <w:tab/>
      </w:r>
      <w:r>
        <w:fldChar w:fldCharType="begin"/>
      </w:r>
      <w:r>
        <w:instrText xml:space="preserve"> PAGEREF _Toc449453220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Compliance and enforcement</w:t>
      </w:r>
    </w:p>
    <w:p>
      <w:pPr>
        <w:pStyle w:val="TOC4"/>
        <w:tabs>
          <w:tab w:val="right" w:leader="dot" w:pos="7077"/>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42.</w:t>
      </w:r>
      <w:r>
        <w:tab/>
        <w:t>Entry to places</w:t>
      </w:r>
      <w:r>
        <w:tab/>
      </w:r>
      <w:r>
        <w:fldChar w:fldCharType="begin"/>
      </w:r>
      <w:r>
        <w:instrText xml:space="preserve"> PAGEREF _Toc449453223 \h </w:instrText>
      </w:r>
      <w:r>
        <w:fldChar w:fldCharType="separate"/>
      </w:r>
      <w:r>
        <w:t>32</w:t>
      </w:r>
      <w:r>
        <w:fldChar w:fldCharType="end"/>
      </w:r>
    </w:p>
    <w:p>
      <w:pPr>
        <w:pStyle w:val="TOC8"/>
        <w:rPr>
          <w:rFonts w:asciiTheme="minorHAnsi" w:eastAsiaTheme="minorEastAsia" w:hAnsiTheme="minorHAnsi" w:cstheme="minorBidi"/>
          <w:szCs w:val="22"/>
        </w:rPr>
      </w:pPr>
      <w:r>
        <w:t>43A.</w:t>
      </w:r>
      <w:r>
        <w:tab/>
        <w:t>Powers after entering place</w:t>
      </w:r>
      <w:r>
        <w:tab/>
      </w:r>
      <w:r>
        <w:fldChar w:fldCharType="begin"/>
      </w:r>
      <w:r>
        <w:instrText xml:space="preserve"> PAGEREF _Toc449453224 \h </w:instrText>
      </w:r>
      <w:r>
        <w:fldChar w:fldCharType="separate"/>
      </w:r>
      <w:r>
        <w:t>33</w:t>
      </w:r>
      <w:r>
        <w:fldChar w:fldCharType="end"/>
      </w:r>
    </w:p>
    <w:p>
      <w:pPr>
        <w:pStyle w:val="TOC8"/>
        <w:rPr>
          <w:rFonts w:asciiTheme="minorHAnsi" w:eastAsiaTheme="minorEastAsia" w:hAnsiTheme="minorHAnsi" w:cstheme="minorBidi"/>
          <w:szCs w:val="22"/>
        </w:rPr>
      </w:pPr>
      <w:r>
        <w:t>43B.</w:t>
      </w:r>
      <w:r>
        <w:tab/>
        <w:t>Information, records etc., powers to obtain</w:t>
      </w:r>
      <w:r>
        <w:tab/>
      </w:r>
      <w:r>
        <w:fldChar w:fldCharType="begin"/>
      </w:r>
      <w:r>
        <w:instrText xml:space="preserve"> PAGEREF _Toc449453225 \h </w:instrText>
      </w:r>
      <w:r>
        <w:fldChar w:fldCharType="separate"/>
      </w:r>
      <w:r>
        <w:t>33</w:t>
      </w:r>
      <w:r>
        <w:fldChar w:fldCharType="end"/>
      </w:r>
    </w:p>
    <w:p>
      <w:pPr>
        <w:pStyle w:val="TOC8"/>
        <w:rPr>
          <w:rFonts w:asciiTheme="minorHAnsi" w:eastAsiaTheme="minorEastAsia" w:hAnsiTheme="minorHAnsi" w:cstheme="minorBidi"/>
          <w:szCs w:val="22"/>
        </w:rPr>
      </w:pPr>
      <w:r>
        <w:t>43C.</w:t>
      </w:r>
      <w:r>
        <w:tab/>
        <w:t>Relevant records, powers in relation to</w:t>
      </w:r>
      <w:r>
        <w:tab/>
      </w:r>
      <w:r>
        <w:fldChar w:fldCharType="begin"/>
      </w:r>
      <w:r>
        <w:instrText xml:space="preserve"> PAGEREF _Toc449453226 \h </w:instrText>
      </w:r>
      <w:r>
        <w:fldChar w:fldCharType="separate"/>
      </w:r>
      <w:r>
        <w:t>35</w:t>
      </w:r>
      <w:r>
        <w:fldChar w:fldCharType="end"/>
      </w:r>
    </w:p>
    <w:p>
      <w:pPr>
        <w:pStyle w:val="TOC8"/>
        <w:rPr>
          <w:rFonts w:asciiTheme="minorHAnsi" w:eastAsiaTheme="minorEastAsia" w:hAnsiTheme="minorHAnsi" w:cstheme="minorBidi"/>
          <w:szCs w:val="22"/>
        </w:rPr>
      </w:pPr>
      <w:r>
        <w:t>43D.</w:t>
      </w:r>
      <w:r>
        <w:tab/>
        <w:t>Direction under this Division, giving and contravening</w:t>
      </w:r>
      <w:r>
        <w:tab/>
      </w:r>
      <w:r>
        <w:fldChar w:fldCharType="begin"/>
      </w:r>
      <w:r>
        <w:instrText xml:space="preserve"> PAGEREF _Toc449453227 \h </w:instrText>
      </w:r>
      <w:r>
        <w:fldChar w:fldCharType="separate"/>
      </w:r>
      <w:r>
        <w:t>35</w:t>
      </w:r>
      <w:r>
        <w:fldChar w:fldCharType="end"/>
      </w:r>
    </w:p>
    <w:p>
      <w:pPr>
        <w:pStyle w:val="TOC8"/>
        <w:rPr>
          <w:rFonts w:asciiTheme="minorHAnsi" w:eastAsiaTheme="minorEastAsia" w:hAnsiTheme="minorHAnsi" w:cstheme="minorBidi"/>
          <w:szCs w:val="22"/>
        </w:rPr>
      </w:pPr>
      <w:r>
        <w:t>43E.</w:t>
      </w:r>
      <w:r>
        <w:tab/>
        <w:t>Exercise of power may be filmed etc.</w:t>
      </w:r>
      <w:r>
        <w:tab/>
      </w:r>
      <w:r>
        <w:fldChar w:fldCharType="begin"/>
      </w:r>
      <w:r>
        <w:instrText xml:space="preserve"> PAGEREF _Toc449453228 \h </w:instrText>
      </w:r>
      <w:r>
        <w:fldChar w:fldCharType="separate"/>
      </w:r>
      <w:r>
        <w:t>36</w:t>
      </w:r>
      <w:r>
        <w:fldChar w:fldCharType="end"/>
      </w:r>
    </w:p>
    <w:p>
      <w:pPr>
        <w:pStyle w:val="TOC8"/>
        <w:rPr>
          <w:rFonts w:asciiTheme="minorHAnsi" w:eastAsiaTheme="minorEastAsia" w:hAnsiTheme="minorHAnsi" w:cstheme="minorBidi"/>
          <w:szCs w:val="22"/>
        </w:rPr>
      </w:pPr>
      <w:r>
        <w:t>43F.</w:t>
      </w:r>
      <w:r>
        <w:tab/>
        <w:t>Assistance and use of force to exercise power</w:t>
      </w:r>
      <w:r>
        <w:tab/>
      </w:r>
      <w:r>
        <w:fldChar w:fldCharType="begin"/>
      </w:r>
      <w:r>
        <w:instrText xml:space="preserve"> PAGEREF _Toc449453229 \h </w:instrText>
      </w:r>
      <w:r>
        <w:fldChar w:fldCharType="separate"/>
      </w:r>
      <w:r>
        <w:t>36</w:t>
      </w:r>
      <w:r>
        <w:fldChar w:fldCharType="end"/>
      </w:r>
    </w:p>
    <w:p>
      <w:pPr>
        <w:pStyle w:val="TOC8"/>
        <w:rPr>
          <w:rFonts w:asciiTheme="minorHAnsi" w:eastAsiaTheme="minorEastAsia" w:hAnsiTheme="minorHAnsi" w:cstheme="minorBidi"/>
          <w:szCs w:val="22"/>
        </w:rPr>
      </w:pPr>
      <w:r>
        <w:t>43G.</w:t>
      </w:r>
      <w:r>
        <w:tab/>
        <w:t>Seizing things, procedure on</w:t>
      </w:r>
      <w:r>
        <w:tab/>
      </w:r>
      <w:r>
        <w:fldChar w:fldCharType="begin"/>
      </w:r>
      <w:r>
        <w:instrText xml:space="preserve"> PAGEREF _Toc449453230 \h </w:instrText>
      </w:r>
      <w:r>
        <w:fldChar w:fldCharType="separate"/>
      </w:r>
      <w:r>
        <w:t>36</w:t>
      </w:r>
      <w:r>
        <w:fldChar w:fldCharType="end"/>
      </w:r>
    </w:p>
    <w:p>
      <w:pPr>
        <w:pStyle w:val="TOC8"/>
        <w:rPr>
          <w:rFonts w:asciiTheme="minorHAnsi" w:eastAsiaTheme="minorEastAsia" w:hAnsiTheme="minorHAnsi" w:cstheme="minorBidi"/>
          <w:szCs w:val="22"/>
        </w:rPr>
      </w:pPr>
      <w:r>
        <w:t>43H.</w:t>
      </w:r>
      <w:r>
        <w:tab/>
      </w:r>
      <w:r>
        <w:rPr>
          <w:i/>
        </w:rPr>
        <w:t>Criminal and Found Property Disposal Act 2006</w:t>
      </w:r>
      <w:r>
        <w:t>, application of</w:t>
      </w:r>
      <w:r>
        <w:tab/>
      </w:r>
      <w:r>
        <w:fldChar w:fldCharType="begin"/>
      </w:r>
      <w:r>
        <w:instrText xml:space="preserve"> PAGEREF _Toc449453231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Entry warrants</w:t>
      </w:r>
    </w:p>
    <w:p>
      <w:pPr>
        <w:pStyle w:val="TOC8"/>
        <w:rPr>
          <w:rFonts w:asciiTheme="minorHAnsi" w:eastAsiaTheme="minorEastAsia" w:hAnsiTheme="minorHAnsi" w:cstheme="minorBidi"/>
          <w:szCs w:val="22"/>
        </w:rPr>
      </w:pPr>
      <w:r>
        <w:t>43I.</w:t>
      </w:r>
      <w:r>
        <w:tab/>
        <w:t>Entry warrant, who may apply for etc.</w:t>
      </w:r>
      <w:r>
        <w:tab/>
      </w:r>
      <w:r>
        <w:fldChar w:fldCharType="begin"/>
      </w:r>
      <w:r>
        <w:instrText xml:space="preserve"> PAGEREF _Toc449453233 \h </w:instrText>
      </w:r>
      <w:r>
        <w:fldChar w:fldCharType="separate"/>
      </w:r>
      <w:r>
        <w:t>37</w:t>
      </w:r>
      <w:r>
        <w:fldChar w:fldCharType="end"/>
      </w:r>
    </w:p>
    <w:p>
      <w:pPr>
        <w:pStyle w:val="TOC8"/>
        <w:rPr>
          <w:rFonts w:asciiTheme="minorHAnsi" w:eastAsiaTheme="minorEastAsia" w:hAnsiTheme="minorHAnsi" w:cstheme="minorBidi"/>
          <w:szCs w:val="22"/>
        </w:rPr>
      </w:pPr>
      <w:r>
        <w:t>43J.</w:t>
      </w:r>
      <w:r>
        <w:tab/>
        <w:t>Entry warrant, application for</w:t>
      </w:r>
      <w:r>
        <w:tab/>
      </w:r>
      <w:r>
        <w:fldChar w:fldCharType="begin"/>
      </w:r>
      <w:r>
        <w:instrText xml:space="preserve"> PAGEREF _Toc449453234 \h </w:instrText>
      </w:r>
      <w:r>
        <w:fldChar w:fldCharType="separate"/>
      </w:r>
      <w:r>
        <w:t>38</w:t>
      </w:r>
      <w:r>
        <w:fldChar w:fldCharType="end"/>
      </w:r>
    </w:p>
    <w:p>
      <w:pPr>
        <w:pStyle w:val="TOC8"/>
        <w:rPr>
          <w:rFonts w:asciiTheme="minorHAnsi" w:eastAsiaTheme="minorEastAsia" w:hAnsiTheme="minorHAnsi" w:cstheme="minorBidi"/>
          <w:szCs w:val="22"/>
        </w:rPr>
      </w:pPr>
      <w:r>
        <w:t>43K.</w:t>
      </w:r>
      <w:r>
        <w:tab/>
        <w:t>Issue and content of entry warrant</w:t>
      </w:r>
      <w:r>
        <w:tab/>
      </w:r>
      <w:r>
        <w:fldChar w:fldCharType="begin"/>
      </w:r>
      <w:r>
        <w:instrText xml:space="preserve"> PAGEREF _Toc449453235 \h </w:instrText>
      </w:r>
      <w:r>
        <w:fldChar w:fldCharType="separate"/>
      </w:r>
      <w:r>
        <w:t>39</w:t>
      </w:r>
      <w:r>
        <w:fldChar w:fldCharType="end"/>
      </w:r>
    </w:p>
    <w:p>
      <w:pPr>
        <w:pStyle w:val="TOC8"/>
        <w:rPr>
          <w:rFonts w:asciiTheme="minorHAnsi" w:eastAsiaTheme="minorEastAsia" w:hAnsiTheme="minorHAnsi" w:cstheme="minorBidi"/>
          <w:szCs w:val="22"/>
        </w:rPr>
      </w:pPr>
      <w:r>
        <w:t>43L.</w:t>
      </w:r>
      <w:r>
        <w:tab/>
        <w:t>Effect of entry warrant</w:t>
      </w:r>
      <w:r>
        <w:tab/>
      </w:r>
      <w:r>
        <w:fldChar w:fldCharType="begin"/>
      </w:r>
      <w:r>
        <w:instrText xml:space="preserve"> PAGEREF _Toc449453236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Compliance notices</w:t>
      </w:r>
    </w:p>
    <w:p>
      <w:pPr>
        <w:pStyle w:val="TOC8"/>
        <w:rPr>
          <w:rFonts w:asciiTheme="minorHAnsi" w:eastAsiaTheme="minorEastAsia" w:hAnsiTheme="minorHAnsi" w:cstheme="minorBidi"/>
          <w:szCs w:val="22"/>
        </w:rPr>
      </w:pPr>
      <w:r>
        <w:t>43M.</w:t>
      </w:r>
      <w:r>
        <w:tab/>
        <w:t>CEO may give compliance notice</w:t>
      </w:r>
      <w:r>
        <w:tab/>
      </w:r>
      <w:r>
        <w:fldChar w:fldCharType="begin"/>
      </w:r>
      <w:r>
        <w:instrText xml:space="preserve"> PAGEREF _Toc449453238 \h </w:instrText>
      </w:r>
      <w:r>
        <w:fldChar w:fldCharType="separate"/>
      </w:r>
      <w:r>
        <w:t>40</w:t>
      </w:r>
      <w:r>
        <w:fldChar w:fldCharType="end"/>
      </w:r>
    </w:p>
    <w:p>
      <w:pPr>
        <w:pStyle w:val="TOC8"/>
        <w:rPr>
          <w:rFonts w:asciiTheme="minorHAnsi" w:eastAsiaTheme="minorEastAsia" w:hAnsiTheme="minorHAnsi" w:cstheme="minorBidi"/>
          <w:szCs w:val="22"/>
        </w:rPr>
      </w:pPr>
      <w:r>
        <w:t>43N.</w:t>
      </w:r>
      <w:r>
        <w:tab/>
        <w:t>Contravening compliance notice, offence</w:t>
      </w:r>
      <w:r>
        <w:tab/>
      </w:r>
      <w:r>
        <w:fldChar w:fldCharType="begin"/>
      </w:r>
      <w:r>
        <w:instrText xml:space="preserve"> PAGEREF _Toc449453239 \h </w:instrText>
      </w:r>
      <w:r>
        <w:fldChar w:fldCharType="separate"/>
      </w:r>
      <w:r>
        <w:t>41</w:t>
      </w:r>
      <w:r>
        <w:fldChar w:fldCharType="end"/>
      </w:r>
    </w:p>
    <w:p>
      <w:pPr>
        <w:pStyle w:val="TOC8"/>
        <w:rPr>
          <w:rFonts w:asciiTheme="minorHAnsi" w:eastAsiaTheme="minorEastAsia" w:hAnsiTheme="minorHAnsi" w:cstheme="minorBidi"/>
          <w:szCs w:val="22"/>
        </w:rPr>
      </w:pPr>
      <w:r>
        <w:t>43O.</w:t>
      </w:r>
      <w:r>
        <w:tab/>
        <w:t>Review by SAT of decision to give compliance notice</w:t>
      </w:r>
      <w:r>
        <w:tab/>
      </w:r>
      <w:r>
        <w:fldChar w:fldCharType="begin"/>
      </w:r>
      <w:r>
        <w:instrText xml:space="preserve"> PAGEREF _Toc449453240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Proceedings and evidence</w:t>
      </w:r>
    </w:p>
    <w:p>
      <w:pPr>
        <w:pStyle w:val="TOC8"/>
        <w:rPr>
          <w:rFonts w:asciiTheme="minorHAnsi" w:eastAsiaTheme="minorEastAsia" w:hAnsiTheme="minorHAnsi" w:cstheme="minorBidi"/>
          <w:szCs w:val="22"/>
        </w:rPr>
      </w:pPr>
      <w:r>
        <w:t>43P.</w:t>
      </w:r>
      <w:r>
        <w:tab/>
        <w:t>Prosecutions and other proceedings, commencement of etc.</w:t>
      </w:r>
      <w:r>
        <w:tab/>
      </w:r>
      <w:r>
        <w:fldChar w:fldCharType="begin"/>
      </w:r>
      <w:r>
        <w:instrText xml:space="preserve"> PAGEREF _Toc449453242 \h </w:instrText>
      </w:r>
      <w:r>
        <w:fldChar w:fldCharType="separate"/>
      </w:r>
      <w:r>
        <w:t>42</w:t>
      </w:r>
      <w:r>
        <w:fldChar w:fldCharType="end"/>
      </w:r>
    </w:p>
    <w:p>
      <w:pPr>
        <w:pStyle w:val="TOC8"/>
        <w:rPr>
          <w:rFonts w:asciiTheme="minorHAnsi" w:eastAsiaTheme="minorEastAsia" w:hAnsiTheme="minorHAnsi" w:cstheme="minorBidi"/>
          <w:szCs w:val="22"/>
        </w:rPr>
      </w:pPr>
      <w:r>
        <w:t>43Q.</w:t>
      </w:r>
      <w:r>
        <w:tab/>
        <w:t>Evidentiary certificate</w:t>
      </w:r>
      <w:r>
        <w:tab/>
      </w:r>
      <w:r>
        <w:fldChar w:fldCharType="begin"/>
      </w:r>
      <w:r>
        <w:instrText xml:space="preserve"> PAGEREF _Toc449453243 \h </w:instrText>
      </w:r>
      <w:r>
        <w:fldChar w:fldCharType="separate"/>
      </w:r>
      <w:r>
        <w:t>42</w:t>
      </w:r>
      <w:r>
        <w:fldChar w:fldCharType="end"/>
      </w:r>
    </w:p>
    <w:p>
      <w:pPr>
        <w:pStyle w:val="TOC8"/>
        <w:rPr>
          <w:rFonts w:asciiTheme="minorHAnsi" w:eastAsiaTheme="minorEastAsia" w:hAnsiTheme="minorHAnsi" w:cstheme="minorBidi"/>
          <w:szCs w:val="22"/>
        </w:rPr>
      </w:pPr>
      <w:r>
        <w:t>43.</w:t>
      </w:r>
      <w:r>
        <w:tab/>
        <w:t>No privilege against self</w:t>
      </w:r>
      <w:r>
        <w:noBreakHyphen/>
        <w:t>incrimination</w:t>
      </w:r>
      <w:r>
        <w:tab/>
      </w:r>
      <w:r>
        <w:fldChar w:fldCharType="begin"/>
      </w:r>
      <w:r>
        <w:instrText xml:space="preserve"> PAGEREF _Toc449453244 \h </w:instrText>
      </w:r>
      <w:r>
        <w:fldChar w:fldCharType="separate"/>
      </w:r>
      <w:r>
        <w:t>43</w:t>
      </w:r>
      <w:r>
        <w:fldChar w:fldCharType="end"/>
      </w:r>
    </w:p>
    <w:p>
      <w:pPr>
        <w:pStyle w:val="TOC8"/>
        <w:rPr>
          <w:rFonts w:asciiTheme="minorHAnsi" w:eastAsiaTheme="minorEastAsia" w:hAnsiTheme="minorHAnsi" w:cstheme="minorBidi"/>
          <w:szCs w:val="22"/>
        </w:rPr>
      </w:pPr>
      <w:r>
        <w:t>44.</w:t>
      </w:r>
      <w:r>
        <w:tab/>
      </w:r>
      <w:r>
        <w:rPr>
          <w:i/>
          <w:iCs/>
        </w:rPr>
        <w:t>Evidence Act 1906</w:t>
      </w:r>
      <w:r>
        <w:t xml:space="preserve"> not affected</w:t>
      </w:r>
      <w:r>
        <w:tab/>
      </w:r>
      <w:r>
        <w:fldChar w:fldCharType="begin"/>
      </w:r>
      <w:r>
        <w:instrText xml:space="preserve"> PAGEREF _Toc449453245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45A.</w:t>
      </w:r>
      <w:r>
        <w:tab/>
        <w:t>Information about child care services etc., publication of by CEO</w:t>
      </w:r>
      <w:r>
        <w:tab/>
      </w:r>
      <w:r>
        <w:fldChar w:fldCharType="begin"/>
      </w:r>
      <w:r>
        <w:instrText xml:space="preserve"> PAGEREF _Toc449453247 \h </w:instrText>
      </w:r>
      <w:r>
        <w:fldChar w:fldCharType="separate"/>
      </w:r>
      <w:r>
        <w:t>44</w:t>
      </w:r>
      <w:r>
        <w:fldChar w:fldCharType="end"/>
      </w:r>
    </w:p>
    <w:p>
      <w:pPr>
        <w:pStyle w:val="TOC8"/>
        <w:rPr>
          <w:rFonts w:asciiTheme="minorHAnsi" w:eastAsiaTheme="minorEastAsia" w:hAnsiTheme="minorHAnsi" w:cstheme="minorBidi"/>
          <w:szCs w:val="22"/>
        </w:rPr>
      </w:pPr>
      <w:r>
        <w:t>45.</w:t>
      </w:r>
      <w:r>
        <w:tab/>
        <w:t>Exemptions from s. 9 etc., Minister’s powers as to</w:t>
      </w:r>
      <w:r>
        <w:tab/>
      </w:r>
      <w:r>
        <w:fldChar w:fldCharType="begin"/>
      </w:r>
      <w:r>
        <w:instrText xml:space="preserve"> PAGEREF _Toc449453248 \h </w:instrText>
      </w:r>
      <w:r>
        <w:fldChar w:fldCharType="separate"/>
      </w:r>
      <w:r>
        <w:t>45</w:t>
      </w:r>
      <w:r>
        <w:fldChar w:fldCharType="end"/>
      </w:r>
    </w:p>
    <w:p>
      <w:pPr>
        <w:pStyle w:val="TOC8"/>
        <w:rPr>
          <w:rFonts w:asciiTheme="minorHAnsi" w:eastAsiaTheme="minorEastAsia" w:hAnsiTheme="minorHAnsi" w:cstheme="minorBidi"/>
          <w:szCs w:val="22"/>
        </w:rPr>
      </w:pPr>
      <w:r>
        <w:t>46.</w:t>
      </w:r>
      <w:r>
        <w:tab/>
        <w:t>Child care records, production of in legal proceedings</w:t>
      </w:r>
      <w:r>
        <w:tab/>
      </w:r>
      <w:r>
        <w:fldChar w:fldCharType="begin"/>
      </w:r>
      <w:r>
        <w:instrText xml:space="preserve"> PAGEREF _Toc449453249 \h </w:instrText>
      </w:r>
      <w:r>
        <w:fldChar w:fldCharType="separate"/>
      </w:r>
      <w:r>
        <w:t>46</w:t>
      </w:r>
      <w:r>
        <w:fldChar w:fldCharType="end"/>
      </w:r>
    </w:p>
    <w:p>
      <w:pPr>
        <w:pStyle w:val="TOC8"/>
        <w:rPr>
          <w:rFonts w:asciiTheme="minorHAnsi" w:eastAsiaTheme="minorEastAsia" w:hAnsiTheme="minorHAnsi" w:cstheme="minorBidi"/>
          <w:szCs w:val="22"/>
        </w:rPr>
      </w:pPr>
      <w:r>
        <w:t>47.</w:t>
      </w:r>
      <w:r>
        <w:tab/>
        <w:t>Obstructing person performing function under Act, offence</w:t>
      </w:r>
      <w:r>
        <w:tab/>
      </w:r>
      <w:r>
        <w:fldChar w:fldCharType="begin"/>
      </w:r>
      <w:r>
        <w:instrText xml:space="preserve"> PAGEREF _Toc449453250 \h </w:instrText>
      </w:r>
      <w:r>
        <w:fldChar w:fldCharType="separate"/>
      </w:r>
      <w:r>
        <w:t>48</w:t>
      </w:r>
      <w:r>
        <w:fldChar w:fldCharType="end"/>
      </w:r>
    </w:p>
    <w:p>
      <w:pPr>
        <w:pStyle w:val="TOC8"/>
        <w:rPr>
          <w:rFonts w:asciiTheme="minorHAnsi" w:eastAsiaTheme="minorEastAsia" w:hAnsiTheme="minorHAnsi" w:cstheme="minorBidi"/>
          <w:szCs w:val="22"/>
        </w:rPr>
      </w:pPr>
      <w:r>
        <w:t>48.</w:t>
      </w:r>
      <w:r>
        <w:tab/>
        <w:t>Impersonating licensing officer, offence</w:t>
      </w:r>
      <w:r>
        <w:tab/>
      </w:r>
      <w:r>
        <w:fldChar w:fldCharType="begin"/>
      </w:r>
      <w:r>
        <w:instrText xml:space="preserve"> PAGEREF _Toc449453251 \h </w:instrText>
      </w:r>
      <w:r>
        <w:fldChar w:fldCharType="separate"/>
      </w:r>
      <w:r>
        <w:t>48</w:t>
      </w:r>
      <w:r>
        <w:fldChar w:fldCharType="end"/>
      </w:r>
    </w:p>
    <w:p>
      <w:pPr>
        <w:pStyle w:val="TOC8"/>
        <w:rPr>
          <w:rFonts w:asciiTheme="minorHAnsi" w:eastAsiaTheme="minorEastAsia" w:hAnsiTheme="minorHAnsi" w:cstheme="minorBidi"/>
          <w:szCs w:val="22"/>
        </w:rPr>
      </w:pPr>
      <w:r>
        <w:t>49.</w:t>
      </w:r>
      <w:r>
        <w:tab/>
        <w:t>False or misleading information in applications etc., offence</w:t>
      </w:r>
      <w:r>
        <w:tab/>
      </w:r>
      <w:r>
        <w:fldChar w:fldCharType="begin"/>
      </w:r>
      <w:r>
        <w:instrText xml:space="preserve"> PAGEREF _Toc449453252 \h </w:instrText>
      </w:r>
      <w:r>
        <w:fldChar w:fldCharType="separate"/>
      </w:r>
      <w:r>
        <w:t>48</w:t>
      </w:r>
      <w:r>
        <w:fldChar w:fldCharType="end"/>
      </w:r>
    </w:p>
    <w:p>
      <w:pPr>
        <w:pStyle w:val="TOC8"/>
        <w:rPr>
          <w:rFonts w:asciiTheme="minorHAnsi" w:eastAsiaTheme="minorEastAsia" w:hAnsiTheme="minorHAnsi" w:cstheme="minorBidi"/>
          <w:szCs w:val="22"/>
        </w:rPr>
      </w:pPr>
      <w:r>
        <w:t>50.</w:t>
      </w:r>
      <w:r>
        <w:tab/>
        <w:t>Information obtained under Act, disclosure and use of restricted</w:t>
      </w:r>
      <w:r>
        <w:tab/>
      </w:r>
      <w:r>
        <w:fldChar w:fldCharType="begin"/>
      </w:r>
      <w:r>
        <w:instrText xml:space="preserve"> PAGEREF _Toc449453253 \h </w:instrText>
      </w:r>
      <w:r>
        <w:fldChar w:fldCharType="separate"/>
      </w:r>
      <w:r>
        <w:t>48</w:t>
      </w:r>
      <w:r>
        <w:fldChar w:fldCharType="end"/>
      </w:r>
    </w:p>
    <w:p>
      <w:pPr>
        <w:pStyle w:val="TOC8"/>
        <w:rPr>
          <w:rFonts w:asciiTheme="minorHAnsi" w:eastAsiaTheme="minorEastAsia" w:hAnsiTheme="minorHAnsi" w:cstheme="minorBidi"/>
          <w:szCs w:val="22"/>
        </w:rPr>
      </w:pPr>
      <w:r>
        <w:t>51A.</w:t>
      </w:r>
      <w:r>
        <w:tab/>
        <w:t>CEO may require statutory declaration</w:t>
      </w:r>
      <w:r>
        <w:tab/>
      </w:r>
      <w:r>
        <w:fldChar w:fldCharType="begin"/>
      </w:r>
      <w:r>
        <w:instrText xml:space="preserve"> PAGEREF _Toc449453254 \h </w:instrText>
      </w:r>
      <w:r>
        <w:fldChar w:fldCharType="separate"/>
      </w:r>
      <w:r>
        <w:t>49</w:t>
      </w:r>
      <w:r>
        <w:fldChar w:fldCharType="end"/>
      </w:r>
    </w:p>
    <w:p>
      <w:pPr>
        <w:pStyle w:val="TOC8"/>
        <w:rPr>
          <w:rFonts w:asciiTheme="minorHAnsi" w:eastAsiaTheme="minorEastAsia" w:hAnsiTheme="minorHAnsi" w:cstheme="minorBidi"/>
          <w:szCs w:val="22"/>
        </w:rPr>
      </w:pPr>
      <w:r>
        <w:t>51.</w:t>
      </w:r>
      <w:r>
        <w:tab/>
        <w:t>Protection from liability for wrongdoing</w:t>
      </w:r>
      <w:r>
        <w:tab/>
      </w:r>
      <w:r>
        <w:fldChar w:fldCharType="begin"/>
      </w:r>
      <w:r>
        <w:instrText xml:space="preserve"> PAGEREF _Toc449453255 \h </w:instrText>
      </w:r>
      <w:r>
        <w:fldChar w:fldCharType="separate"/>
      </w:r>
      <w:r>
        <w:t>49</w:t>
      </w:r>
      <w:r>
        <w:fldChar w:fldCharType="end"/>
      </w:r>
    </w:p>
    <w:p>
      <w:pPr>
        <w:pStyle w:val="TOC8"/>
        <w:rPr>
          <w:rFonts w:asciiTheme="minorHAnsi" w:eastAsiaTheme="minorEastAsia" w:hAnsiTheme="minorHAnsi" w:cstheme="minorBidi"/>
          <w:szCs w:val="22"/>
        </w:rPr>
      </w:pPr>
      <w:r>
        <w:t>52.</w:t>
      </w:r>
      <w:r>
        <w:tab/>
        <w:t>Regulations</w:t>
      </w:r>
      <w:r>
        <w:tab/>
      </w:r>
      <w:r>
        <w:fldChar w:fldCharType="begin"/>
      </w:r>
      <w:r>
        <w:instrText xml:space="preserve"> PAGEREF _Toc449453256 \h </w:instrText>
      </w:r>
      <w:r>
        <w:fldChar w:fldCharType="separate"/>
      </w:r>
      <w:r>
        <w:t>50</w:t>
      </w:r>
      <w:r>
        <w:fldChar w:fldCharType="end"/>
      </w:r>
    </w:p>
    <w:p>
      <w:pPr>
        <w:pStyle w:val="TOC8"/>
        <w:rPr>
          <w:rFonts w:asciiTheme="minorHAnsi" w:eastAsiaTheme="minorEastAsia" w:hAnsiTheme="minorHAnsi" w:cstheme="minorBidi"/>
          <w:szCs w:val="22"/>
        </w:rPr>
      </w:pPr>
      <w:r>
        <w:t>53A.</w:t>
      </w:r>
      <w:r>
        <w:tab/>
        <w:t>Regulations may adopt published documents</w:t>
      </w:r>
      <w:r>
        <w:tab/>
      </w:r>
      <w:r>
        <w:fldChar w:fldCharType="begin"/>
      </w:r>
      <w:r>
        <w:instrText xml:space="preserve"> PAGEREF _Toc449453257 \h </w:instrText>
      </w:r>
      <w:r>
        <w:fldChar w:fldCharType="separate"/>
      </w:r>
      <w:r>
        <w:t>50</w:t>
      </w:r>
      <w:r>
        <w:fldChar w:fldCharType="end"/>
      </w:r>
    </w:p>
    <w:p>
      <w:pPr>
        <w:pStyle w:val="TOC8"/>
        <w:rPr>
          <w:rFonts w:asciiTheme="minorHAnsi" w:eastAsiaTheme="minorEastAsia" w:hAnsiTheme="minorHAnsi" w:cstheme="minorBidi"/>
          <w:szCs w:val="22"/>
        </w:rPr>
      </w:pPr>
      <w:r>
        <w:t>53B.</w:t>
      </w:r>
      <w:r>
        <w:tab/>
        <w:t>Regulations may prescribe codes of practice</w:t>
      </w:r>
      <w:r>
        <w:tab/>
      </w:r>
      <w:r>
        <w:fldChar w:fldCharType="begin"/>
      </w:r>
      <w:r>
        <w:instrText xml:space="preserve"> PAGEREF _Toc449453258 \h </w:instrText>
      </w:r>
      <w:r>
        <w:fldChar w:fldCharType="separate"/>
      </w:r>
      <w:r>
        <w:t>51</w:t>
      </w:r>
      <w:r>
        <w:fldChar w:fldCharType="end"/>
      </w:r>
    </w:p>
    <w:p>
      <w:pPr>
        <w:pStyle w:val="TOC8"/>
        <w:rPr>
          <w:rFonts w:asciiTheme="minorHAnsi" w:eastAsiaTheme="minorEastAsia" w:hAnsiTheme="minorHAnsi" w:cstheme="minorBidi"/>
          <w:szCs w:val="22"/>
        </w:rPr>
      </w:pPr>
      <w:r>
        <w:t>53C.</w:t>
      </w:r>
      <w:r>
        <w:tab/>
        <w:t>Preparation of draft code of practice by CEO</w:t>
      </w:r>
      <w:r>
        <w:tab/>
      </w:r>
      <w:r>
        <w:fldChar w:fldCharType="begin"/>
      </w:r>
      <w:r>
        <w:instrText xml:space="preserve"> PAGEREF _Toc449453259 \h </w:instrText>
      </w:r>
      <w:r>
        <w:fldChar w:fldCharType="separate"/>
      </w:r>
      <w:r>
        <w:t>51</w:t>
      </w:r>
      <w:r>
        <w:fldChar w:fldCharType="end"/>
      </w:r>
    </w:p>
    <w:p>
      <w:pPr>
        <w:pStyle w:val="TOC8"/>
        <w:rPr>
          <w:rFonts w:asciiTheme="minorHAnsi" w:eastAsiaTheme="minorEastAsia" w:hAnsiTheme="minorHAnsi" w:cstheme="minorBidi"/>
          <w:szCs w:val="22"/>
        </w:rPr>
      </w:pPr>
      <w:r>
        <w:t>53D.</w:t>
      </w:r>
      <w:r>
        <w:tab/>
        <w:t>Interim code of practice</w:t>
      </w:r>
      <w:r>
        <w:tab/>
      </w:r>
      <w:r>
        <w:fldChar w:fldCharType="begin"/>
      </w:r>
      <w:r>
        <w:instrText xml:space="preserve"> PAGEREF _Toc449453260 \h </w:instrText>
      </w:r>
      <w:r>
        <w:fldChar w:fldCharType="separate"/>
      </w:r>
      <w:r>
        <w:t>51</w:t>
      </w:r>
      <w:r>
        <w:fldChar w:fldCharType="end"/>
      </w:r>
    </w:p>
    <w:p>
      <w:pPr>
        <w:pStyle w:val="TOC8"/>
        <w:rPr>
          <w:rFonts w:asciiTheme="minorHAnsi" w:eastAsiaTheme="minorEastAsia" w:hAnsiTheme="minorHAnsi" w:cstheme="minorBidi"/>
          <w:szCs w:val="22"/>
        </w:rPr>
      </w:pPr>
      <w:r>
        <w:t>53.</w:t>
      </w:r>
      <w:r>
        <w:tab/>
        <w:t>Review of Act</w:t>
      </w:r>
      <w:r>
        <w:tab/>
      </w:r>
      <w:r>
        <w:fldChar w:fldCharType="begin"/>
      </w:r>
      <w:r>
        <w:instrText xml:space="preserve"> PAGEREF _Toc449453261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4"/>
        <w:tabs>
          <w:tab w:val="right" w:leader="dot" w:pos="7077"/>
        </w:tabs>
        <w:rPr>
          <w:rFonts w:asciiTheme="minorHAnsi" w:eastAsiaTheme="minorEastAsia" w:hAnsiTheme="minorHAnsi" w:cstheme="minorBidi"/>
          <w:b w:val="0"/>
          <w:szCs w:val="22"/>
        </w:rPr>
      </w:pPr>
      <w:r>
        <w:t xml:space="preserve">Division 1 — Provisions relating to repeal of </w:t>
      </w:r>
      <w:r>
        <w:rPr>
          <w:i/>
        </w:rPr>
        <w:t>Children and Community Services Act 2004</w:t>
      </w:r>
      <w:r>
        <w:t xml:space="preserve"> Part 8</w:t>
      </w:r>
    </w:p>
    <w:p>
      <w:pPr>
        <w:pStyle w:val="TOC8"/>
        <w:rPr>
          <w:rFonts w:asciiTheme="minorHAnsi" w:eastAsiaTheme="minorEastAsia" w:hAnsiTheme="minorHAnsi" w:cstheme="minorBidi"/>
          <w:szCs w:val="22"/>
        </w:rPr>
      </w:pPr>
      <w:r>
        <w:t>54.</w:t>
      </w:r>
      <w:r>
        <w:tab/>
        <w:t>Terms used</w:t>
      </w:r>
      <w:r>
        <w:tab/>
      </w:r>
      <w:r>
        <w:fldChar w:fldCharType="begin"/>
      </w:r>
      <w:r>
        <w:instrText xml:space="preserve"> PAGEREF _Toc449453264 \h </w:instrText>
      </w:r>
      <w:r>
        <w:fldChar w:fldCharType="separate"/>
      </w:r>
      <w:r>
        <w:t>53</w:t>
      </w:r>
      <w:r>
        <w:fldChar w:fldCharType="end"/>
      </w:r>
    </w:p>
    <w:p>
      <w:pPr>
        <w:pStyle w:val="TOC8"/>
        <w:rPr>
          <w:rFonts w:asciiTheme="minorHAnsi" w:eastAsiaTheme="minorEastAsia" w:hAnsiTheme="minorHAnsi" w:cstheme="minorBidi"/>
          <w:szCs w:val="22"/>
        </w:rPr>
      </w:pPr>
      <w:r>
        <w:t>55.</w:t>
      </w:r>
      <w:r>
        <w:tab/>
      </w:r>
      <w:r>
        <w:rPr>
          <w:i/>
          <w:iCs/>
        </w:rPr>
        <w:t>Interpretation Act 1984</w:t>
      </w:r>
      <w:r>
        <w:t xml:space="preserve"> not affected</w:t>
      </w:r>
      <w:r>
        <w:tab/>
      </w:r>
      <w:r>
        <w:fldChar w:fldCharType="begin"/>
      </w:r>
      <w:r>
        <w:instrText xml:space="preserve"> PAGEREF _Toc449453265 \h </w:instrText>
      </w:r>
      <w:r>
        <w:fldChar w:fldCharType="separate"/>
      </w:r>
      <w:r>
        <w:t>53</w:t>
      </w:r>
      <w:r>
        <w:fldChar w:fldCharType="end"/>
      </w:r>
    </w:p>
    <w:p>
      <w:pPr>
        <w:pStyle w:val="TOC8"/>
        <w:rPr>
          <w:rFonts w:asciiTheme="minorHAnsi" w:eastAsiaTheme="minorEastAsia" w:hAnsiTheme="minorHAnsi" w:cstheme="minorBidi"/>
          <w:szCs w:val="22"/>
        </w:rPr>
      </w:pPr>
      <w:r>
        <w:t>56.</w:t>
      </w:r>
      <w:r>
        <w:tab/>
        <w:t>Certain regulations continue in force after 10 Aug 2007</w:t>
      </w:r>
      <w:r>
        <w:tab/>
      </w:r>
      <w:r>
        <w:fldChar w:fldCharType="begin"/>
      </w:r>
      <w:r>
        <w:instrText xml:space="preserve"> PAGEREF _Toc449453266 \h </w:instrText>
      </w:r>
      <w:r>
        <w:fldChar w:fldCharType="separate"/>
      </w:r>
      <w:r>
        <w:t>53</w:t>
      </w:r>
      <w:r>
        <w:fldChar w:fldCharType="end"/>
      </w:r>
    </w:p>
    <w:p>
      <w:pPr>
        <w:pStyle w:val="TOC8"/>
        <w:rPr>
          <w:rFonts w:asciiTheme="minorHAnsi" w:eastAsiaTheme="minorEastAsia" w:hAnsiTheme="minorHAnsi" w:cstheme="minorBidi"/>
          <w:szCs w:val="22"/>
        </w:rPr>
      </w:pPr>
      <w:r>
        <w:t>57.</w:t>
      </w:r>
      <w:r>
        <w:tab/>
        <w:t>Exemptions in force immediately before 10 Aug 2007</w:t>
      </w:r>
      <w:r>
        <w:tab/>
      </w:r>
      <w:r>
        <w:fldChar w:fldCharType="begin"/>
      </w:r>
      <w:r>
        <w:instrText xml:space="preserve"> PAGEREF _Toc449453267 \h </w:instrText>
      </w:r>
      <w:r>
        <w:fldChar w:fldCharType="separate"/>
      </w:r>
      <w:r>
        <w:t>54</w:t>
      </w:r>
      <w:r>
        <w:fldChar w:fldCharType="end"/>
      </w:r>
    </w:p>
    <w:p>
      <w:pPr>
        <w:pStyle w:val="TOC8"/>
        <w:rPr>
          <w:rFonts w:asciiTheme="minorHAnsi" w:eastAsiaTheme="minorEastAsia" w:hAnsiTheme="minorHAnsi" w:cstheme="minorBidi"/>
          <w:szCs w:val="22"/>
        </w:rPr>
      </w:pPr>
      <w:r>
        <w:t>58.</w:t>
      </w:r>
      <w:r>
        <w:tab/>
        <w:t>Applications for licence etc. not decided by 10 Aug 2007</w:t>
      </w:r>
      <w:r>
        <w:tab/>
      </w:r>
      <w:r>
        <w:fldChar w:fldCharType="begin"/>
      </w:r>
      <w:r>
        <w:instrText xml:space="preserve"> PAGEREF _Toc449453268 \h </w:instrText>
      </w:r>
      <w:r>
        <w:fldChar w:fldCharType="separate"/>
      </w:r>
      <w:r>
        <w:t>54</w:t>
      </w:r>
      <w:r>
        <w:fldChar w:fldCharType="end"/>
      </w:r>
    </w:p>
    <w:p>
      <w:pPr>
        <w:pStyle w:val="TOC8"/>
        <w:rPr>
          <w:rFonts w:asciiTheme="minorHAnsi" w:eastAsiaTheme="minorEastAsia" w:hAnsiTheme="minorHAnsi" w:cstheme="minorBidi"/>
          <w:szCs w:val="22"/>
        </w:rPr>
      </w:pPr>
      <w:r>
        <w:t>59.</w:t>
      </w:r>
      <w:r>
        <w:tab/>
        <w:t>Licences in force immediately before 10 Aug 2007</w:t>
      </w:r>
      <w:r>
        <w:tab/>
      </w:r>
      <w:r>
        <w:fldChar w:fldCharType="begin"/>
      </w:r>
      <w:r>
        <w:instrText xml:space="preserve"> PAGEREF _Toc449453269 \h </w:instrText>
      </w:r>
      <w:r>
        <w:fldChar w:fldCharType="separate"/>
      </w:r>
      <w:r>
        <w:t>54</w:t>
      </w:r>
      <w:r>
        <w:fldChar w:fldCharType="end"/>
      </w:r>
    </w:p>
    <w:p>
      <w:pPr>
        <w:pStyle w:val="TOC8"/>
        <w:rPr>
          <w:rFonts w:asciiTheme="minorHAnsi" w:eastAsiaTheme="minorEastAsia" w:hAnsiTheme="minorHAnsi" w:cstheme="minorBidi"/>
          <w:szCs w:val="22"/>
        </w:rPr>
      </w:pPr>
      <w:r>
        <w:t>60.</w:t>
      </w:r>
      <w:r>
        <w:tab/>
        <w:t>References to Part 8 provisions, interpretation of</w:t>
      </w:r>
      <w:r>
        <w:tab/>
      </w:r>
      <w:r>
        <w:fldChar w:fldCharType="begin"/>
      </w:r>
      <w:r>
        <w:instrText xml:space="preserve"> PAGEREF _Toc449453270 \h </w:instrText>
      </w:r>
      <w:r>
        <w:fldChar w:fldCharType="separate"/>
      </w:r>
      <w:r>
        <w:t>54</w:t>
      </w:r>
      <w:r>
        <w:fldChar w:fldCharType="end"/>
      </w:r>
    </w:p>
    <w:p>
      <w:pPr>
        <w:pStyle w:val="TOC8"/>
        <w:rPr>
          <w:rFonts w:asciiTheme="minorHAnsi" w:eastAsiaTheme="minorEastAsia" w:hAnsiTheme="minorHAnsi" w:cstheme="minorBidi"/>
          <w:szCs w:val="22"/>
        </w:rPr>
      </w:pPr>
      <w:r>
        <w:t>61.</w:t>
      </w:r>
      <w:r>
        <w:tab/>
        <w:t>Transitional regulations</w:t>
      </w:r>
      <w:r>
        <w:tab/>
      </w:r>
      <w:r>
        <w:fldChar w:fldCharType="begin"/>
      </w:r>
      <w:r>
        <w:instrText xml:space="preserve"> PAGEREF _Toc449453271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Provisions relating to </w:t>
      </w:r>
      <w:r>
        <w:rPr>
          <w:i/>
        </w:rPr>
        <w:t>Child Care Services Amendment Act 2011</w:t>
      </w:r>
    </w:p>
    <w:p>
      <w:pPr>
        <w:pStyle w:val="TOC8"/>
        <w:rPr>
          <w:rFonts w:asciiTheme="minorHAnsi" w:eastAsiaTheme="minorEastAsia" w:hAnsiTheme="minorHAnsi" w:cstheme="minorBidi"/>
          <w:szCs w:val="22"/>
        </w:rPr>
      </w:pPr>
      <w:r>
        <w:t>62A.</w:t>
      </w:r>
      <w:r>
        <w:tab/>
      </w:r>
      <w:r>
        <w:rPr>
          <w:i/>
          <w:iCs/>
        </w:rPr>
        <w:t>Interpretation Act 1984</w:t>
      </w:r>
      <w:r>
        <w:t xml:space="preserve"> not affected</w:t>
      </w:r>
      <w:r>
        <w:tab/>
      </w:r>
      <w:r>
        <w:fldChar w:fldCharType="begin"/>
      </w:r>
      <w:r>
        <w:instrText xml:space="preserve"> PAGEREF _Toc449453273 \h </w:instrText>
      </w:r>
      <w:r>
        <w:fldChar w:fldCharType="separate"/>
      </w:r>
      <w:r>
        <w:t>56</w:t>
      </w:r>
      <w:r>
        <w:fldChar w:fldCharType="end"/>
      </w:r>
    </w:p>
    <w:p>
      <w:pPr>
        <w:pStyle w:val="TOC8"/>
        <w:rPr>
          <w:rFonts w:asciiTheme="minorHAnsi" w:eastAsiaTheme="minorEastAsia" w:hAnsiTheme="minorHAnsi" w:cstheme="minorBidi"/>
          <w:szCs w:val="22"/>
        </w:rPr>
      </w:pPr>
      <w:r>
        <w:t>62B.</w:t>
      </w:r>
      <w:r>
        <w:tab/>
        <w:t>Licensing officers appointed immediately before 7 Jan 2012</w:t>
      </w:r>
      <w:r>
        <w:tab/>
      </w:r>
      <w:r>
        <w:fldChar w:fldCharType="begin"/>
      </w:r>
      <w:r>
        <w:instrText xml:space="preserve"> PAGEREF _Toc449453274 \h </w:instrText>
      </w:r>
      <w:r>
        <w:fldChar w:fldCharType="separate"/>
      </w:r>
      <w:r>
        <w:t>56</w:t>
      </w:r>
      <w:r>
        <w:fldChar w:fldCharType="end"/>
      </w:r>
    </w:p>
    <w:p>
      <w:pPr>
        <w:pStyle w:val="TOC8"/>
        <w:rPr>
          <w:rFonts w:asciiTheme="minorHAnsi" w:eastAsiaTheme="minorEastAsia" w:hAnsiTheme="minorHAnsi" w:cstheme="minorBidi"/>
          <w:szCs w:val="22"/>
        </w:rPr>
      </w:pPr>
      <w:r>
        <w:t>62C.</w:t>
      </w:r>
      <w:r>
        <w:tab/>
        <w:t>Certain people who were supervising officers immediately before 7 Jan 2012</w:t>
      </w:r>
      <w:r>
        <w:tab/>
      </w:r>
      <w:r>
        <w:fldChar w:fldCharType="begin"/>
      </w:r>
      <w:r>
        <w:instrText xml:space="preserve"> PAGEREF _Toc449453275 \h </w:instrText>
      </w:r>
      <w:r>
        <w:fldChar w:fldCharType="separate"/>
      </w:r>
      <w:r>
        <w:t>56</w:t>
      </w:r>
      <w:r>
        <w:fldChar w:fldCharType="end"/>
      </w:r>
    </w:p>
    <w:p>
      <w:pPr>
        <w:pStyle w:val="TOC8"/>
        <w:rPr>
          <w:rFonts w:asciiTheme="minorHAnsi" w:eastAsiaTheme="minorEastAsia" w:hAnsiTheme="minorHAnsi" w:cstheme="minorBidi"/>
          <w:szCs w:val="22"/>
        </w:rPr>
      </w:pPr>
      <w:r>
        <w:t>62D.</w:t>
      </w:r>
      <w:r>
        <w:tab/>
        <w:t>Suspensions in force immediately before 7 Jan 2012</w:t>
      </w:r>
      <w:r>
        <w:tab/>
      </w:r>
      <w:r>
        <w:fldChar w:fldCharType="begin"/>
      </w:r>
      <w:r>
        <w:instrText xml:space="preserve"> PAGEREF _Toc449453276 \h </w:instrText>
      </w:r>
      <w:r>
        <w:fldChar w:fldCharType="separate"/>
      </w:r>
      <w:r>
        <w:t>57</w:t>
      </w:r>
      <w:r>
        <w:fldChar w:fldCharType="end"/>
      </w:r>
    </w:p>
    <w:p>
      <w:pPr>
        <w:pStyle w:val="TOC8"/>
        <w:rPr>
          <w:rFonts w:asciiTheme="minorHAnsi" w:eastAsiaTheme="minorEastAsia" w:hAnsiTheme="minorHAnsi" w:cstheme="minorBidi"/>
          <w:szCs w:val="22"/>
        </w:rPr>
      </w:pPr>
      <w:r>
        <w:t>62E.</w:t>
      </w:r>
      <w:r>
        <w:tab/>
        <w:t>Transitional regulations</w:t>
      </w:r>
      <w:r>
        <w:tab/>
      </w:r>
      <w:r>
        <w:fldChar w:fldCharType="begin"/>
      </w:r>
      <w:r>
        <w:instrText xml:space="preserve"> PAGEREF _Toc449453277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Purposes for which regulations may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_Toc449453280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_Toc449453281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April 2016</w:t>
            </w:r>
          </w:p>
        </w:tc>
      </w:tr>
    </w:tbl>
    <w:p>
      <w:pPr>
        <w:pStyle w:val="WA"/>
        <w:spacing w:before="12"/>
      </w:pPr>
      <w:r>
        <w:t>Western Australia</w:t>
      </w:r>
    </w:p>
    <w:p>
      <w:pPr>
        <w:pStyle w:val="NameofActReg"/>
        <w:suppressLineNumbers/>
        <w:spacing w:before="1080" w:after="1200"/>
      </w:pPr>
      <w:r>
        <w:t>Child Care Services Act 2007</w:t>
      </w:r>
    </w:p>
    <w:p>
      <w:pPr>
        <w:pStyle w:val="LongTitle"/>
        <w:suppressLineNumbers/>
        <w:rPr>
          <w:snapToGrid w:val="0"/>
        </w:rPr>
      </w:pPr>
      <w:bookmarkStart w:id="3" w:name="BillCited"/>
      <w:bookmarkEnd w:id="3"/>
      <w:r>
        <w:rPr>
          <w:snapToGrid w:val="0"/>
        </w:rPr>
        <w:t xml:space="preserve">An Act to regulate the provision of child care services, to make consequential amendments to the </w:t>
      </w:r>
      <w:r>
        <w:rPr>
          <w:i/>
          <w:iCs/>
          <w:snapToGrid w:val="0"/>
        </w:rPr>
        <w:t>Children and Community Services Act 2004</w:t>
      </w:r>
      <w:r>
        <w:rPr>
          <w:snapToGrid w:val="0"/>
        </w:rPr>
        <w:t xml:space="preserve"> and other Acts</w:t>
      </w:r>
      <w:r>
        <w:rPr>
          <w:b w:val="0"/>
          <w:snapToGrid w:val="0"/>
          <w:vertAlign w:val="superscript"/>
        </w:rPr>
        <w:t> 2</w:t>
      </w:r>
      <w:r>
        <w:rPr>
          <w:snapToGrid w:val="0"/>
        </w:rPr>
        <w:t>, and to provide for related matters.</w:t>
      </w:r>
    </w:p>
    <w:p>
      <w:pPr>
        <w:pStyle w:val="Heading2"/>
      </w:pPr>
      <w:bookmarkStart w:id="4" w:name="_Toc443901569"/>
      <w:bookmarkStart w:id="5" w:name="_Toc443902044"/>
      <w:bookmarkStart w:id="6" w:name="_Toc449453163"/>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49453164"/>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8" w:name="_Toc449453165"/>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r>
        <w:rPr>
          <w:vertAlign w:val="superscript"/>
        </w:rPr>
        <w:t> 1</w:t>
      </w:r>
      <w:r>
        <w:t>.</w:t>
      </w:r>
    </w:p>
    <w:p>
      <w:pPr>
        <w:pStyle w:val="Heading5"/>
      </w:pPr>
      <w:bookmarkStart w:id="9" w:name="_Toc449453166"/>
      <w:r>
        <w:rPr>
          <w:rStyle w:val="CharSectno"/>
        </w:rPr>
        <w:t>3</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amendment application</w:t>
      </w:r>
      <w:r>
        <w:t xml:space="preserve"> means an application under section 32 for the amendment of a licence;</w:t>
      </w:r>
    </w:p>
    <w:p>
      <w:pPr>
        <w:pStyle w:val="Defstart"/>
      </w:pPr>
      <w:r>
        <w:tab/>
      </w:r>
      <w:r>
        <w:rPr>
          <w:rStyle w:val="CharDefText"/>
        </w:rPr>
        <w:t>approved</w:t>
      </w:r>
      <w:r>
        <w:t xml:space="preserve"> means approved by the CEO;</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tab/>
      </w:r>
      <w:r>
        <w:rPr>
          <w:rStyle w:val="CharDefText"/>
        </w:rPr>
        <w:t>compliance notice</w:t>
      </w:r>
      <w:r>
        <w:t xml:space="preserve"> means a compliance notice given under section 43M;</w:t>
      </w:r>
    </w:p>
    <w:p>
      <w:pPr>
        <w:pStyle w:val="Defstart"/>
      </w:pPr>
      <w:r>
        <w:tab/>
      </w:r>
      <w:r>
        <w:rPr>
          <w:rStyle w:val="CharDefText"/>
        </w:rPr>
        <w:t>compliance purposes</w:t>
      </w:r>
      <w:r>
        <w:t xml:space="preserve"> means the purposes of performing one or more of the functions mentioned in section 41A;</w:t>
      </w:r>
    </w:p>
    <w:p>
      <w:pPr>
        <w:pStyle w:val="Defstart"/>
      </w:pPr>
      <w:r>
        <w:tab/>
      </w:r>
      <w:r>
        <w:rPr>
          <w:rStyle w:val="CharDefText"/>
        </w:rPr>
        <w:t>corporate applicant</w:t>
      </w:r>
      <w:r>
        <w:t xml:space="preserve"> means a licence applicant that is a body corporate but is not a public authority;</w:t>
      </w:r>
    </w:p>
    <w:p>
      <w:pPr>
        <w:pStyle w:val="Defstart"/>
      </w:pPr>
      <w:r>
        <w:tab/>
      </w:r>
      <w:r>
        <w:rPr>
          <w:rStyle w:val="CharDefText"/>
        </w:rPr>
        <w:t>corporate licensee</w:t>
      </w:r>
      <w:r>
        <w:t xml:space="preserve"> means a licensee that is a body corporate but is not a public authority;</w:t>
      </w:r>
    </w:p>
    <w:p>
      <w:pPr>
        <w:pStyle w:val="Defstart"/>
      </w:pPr>
      <w:r>
        <w:rPr>
          <w:b/>
        </w:rP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tab/>
      </w:r>
      <w:r>
        <w:rPr>
          <w:rStyle w:val="CharDefText"/>
        </w:rPr>
        <w:t>entry warrant</w:t>
      </w:r>
      <w:r>
        <w:t xml:space="preserve"> means an entry warrant issued under Part 4 Division 2;</w:t>
      </w:r>
    </w:p>
    <w:p>
      <w:pPr>
        <w:pStyle w:val="Defstart"/>
      </w:pPr>
      <w:r>
        <w:tab/>
      </w:r>
      <w:r>
        <w:rPr>
          <w:rStyle w:val="CharDefText"/>
        </w:rPr>
        <w:t>family day care service</w:t>
      </w:r>
      <w:r>
        <w:t xml:space="preserve"> means a type of child care service prescribed as a family day care service for the purposes of this Act;</w:t>
      </w:r>
    </w:p>
    <w:p>
      <w:pPr>
        <w:pStyle w:val="Defstart"/>
      </w:pPr>
      <w:r>
        <w:rPr>
          <w:b/>
        </w:rPr>
        <w:tab/>
      </w:r>
      <w:r>
        <w:rPr>
          <w:rStyle w:val="CharDefText"/>
        </w:rPr>
        <w:t>individual applicant</w:t>
      </w:r>
      <w:r>
        <w:t xml:space="preserve"> means a licence applicant who is an individual;</w:t>
      </w:r>
    </w:p>
    <w:p>
      <w:pPr>
        <w:pStyle w:val="Defstart"/>
      </w:pPr>
      <w:r>
        <w:tab/>
      </w:r>
      <w:r>
        <w:rPr>
          <w:rStyle w:val="CharDefText"/>
        </w:rPr>
        <w:t>licence</w:t>
      </w:r>
      <w:r>
        <w:t xml:space="preserve"> means a licence under this Act;</w:t>
      </w:r>
    </w:p>
    <w:p>
      <w:pPr>
        <w:pStyle w:val="Defstart"/>
      </w:pPr>
      <w:r>
        <w:tab/>
      </w:r>
      <w:r>
        <w:rPr>
          <w:rStyle w:val="CharDefText"/>
        </w:rPr>
        <w:t>licence applicant</w:t>
      </w:r>
      <w:r>
        <w:t xml:space="preserve"> means — </w:t>
      </w:r>
    </w:p>
    <w:p>
      <w:pPr>
        <w:pStyle w:val="Defpara"/>
      </w:pPr>
      <w:r>
        <w:tab/>
        <w:t>(a)</w:t>
      </w:r>
      <w:r>
        <w:tab/>
        <w:t>in the case of a licence application made on behalf of a public authority — the public authority; and</w:t>
      </w:r>
    </w:p>
    <w:p>
      <w:pPr>
        <w:pStyle w:val="Defpara"/>
      </w:pPr>
      <w:r>
        <w:tab/>
        <w:t>(b)</w:t>
      </w:r>
      <w:r>
        <w:tab/>
        <w:t>in the case of any other licence application — the person who makes the application;</w:t>
      </w:r>
    </w:p>
    <w:p>
      <w:pPr>
        <w:pStyle w:val="Defstart"/>
      </w:pPr>
      <w:r>
        <w:tab/>
      </w:r>
      <w:r>
        <w:rPr>
          <w:rStyle w:val="CharDefText"/>
        </w:rPr>
        <w:t>licence application</w:t>
      </w:r>
      <w:r>
        <w:t xml:space="preserve"> means an application under section 10;</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tab/>
      </w:r>
      <w:r>
        <w:rPr>
          <w:rStyle w:val="CharDefText"/>
        </w:rPr>
        <w:t>licensing officer</w:t>
      </w:r>
      <w:r>
        <w:t xml:space="preserve"> means a person designated as a licensing officer under section 40(1);</w:t>
      </w:r>
    </w:p>
    <w:p>
      <w:pPr>
        <w:pStyle w:val="Defstart"/>
        <w:keepNext/>
      </w:pPr>
      <w:r>
        <w:tab/>
      </w:r>
      <w:r>
        <w:rPr>
          <w:rStyle w:val="CharDefText"/>
        </w:rPr>
        <w:t>managerial officer</w:t>
      </w:r>
      <w:r>
        <w:t xml:space="preserve">, in relation to a body corporate, means — </w:t>
      </w:r>
    </w:p>
    <w:p>
      <w:pPr>
        <w:pStyle w:val="Defpara"/>
      </w:pPr>
      <w:r>
        <w:tab/>
        <w:t>(a)</w:t>
      </w:r>
      <w:r>
        <w:tab/>
        <w:t xml:space="preserve">if the body corporate is an incorporated association as defined in the </w:t>
      </w:r>
      <w:r>
        <w:rPr>
          <w:i/>
        </w:rPr>
        <w:t>Associations Incorporation Act 1987</w:t>
      </w:r>
      <w:r>
        <w:t xml:space="preserve"> section 3(1), a member of the association who — </w:t>
      </w:r>
    </w:p>
    <w:p>
      <w:pPr>
        <w:pStyle w:val="Defsubpara"/>
      </w:pPr>
      <w:r>
        <w:tab/>
        <w:t>(i)</w:t>
      </w:r>
      <w:r>
        <w:tab/>
        <w:t>holds a prescribed office of the association; or</w:t>
      </w:r>
    </w:p>
    <w:p>
      <w:pPr>
        <w:pStyle w:val="Defsubpara"/>
      </w:pPr>
      <w:r>
        <w:tab/>
        <w:t>(ii)</w:t>
      </w:r>
      <w:r>
        <w:tab/>
        <w:t>has a function of a prescribed class relating to the provision of a child care service by the association;</w:t>
      </w:r>
    </w:p>
    <w:p>
      <w:pPr>
        <w:pStyle w:val="Defpara"/>
      </w:pPr>
      <w:r>
        <w:tab/>
      </w:r>
      <w:r>
        <w:tab/>
        <w:t>or</w:t>
      </w:r>
    </w:p>
    <w:p>
      <w:pPr>
        <w:pStyle w:val="Defpara"/>
      </w:pPr>
      <w:r>
        <w:tab/>
        <w:t>(b)</w:t>
      </w:r>
      <w:r>
        <w:tab/>
        <w:t xml:space="preserve">in any other case, an individual who is an officer, as defined in the </w:t>
      </w:r>
      <w:r>
        <w:rPr>
          <w:i/>
          <w:iCs/>
        </w:rPr>
        <w:t>Corporations Act 2001</w:t>
      </w:r>
      <w:r>
        <w:t xml:space="preserve"> (Commonwealth) section 9, of the body corporate;</w:t>
      </w:r>
    </w:p>
    <w:p>
      <w:pPr>
        <w:pStyle w:val="Defstart"/>
      </w:pPr>
      <w:r>
        <w:tab/>
      </w:r>
      <w:r>
        <w:rPr>
          <w:rStyle w:val="CharDefText"/>
        </w:rPr>
        <w:t>national child care law</w:t>
      </w:r>
      <w:r>
        <w:t xml:space="preserve"> means the </w:t>
      </w:r>
      <w:r>
        <w:rPr>
          <w:i/>
        </w:rPr>
        <w:t>Education and Care Services National Law (</w:t>
      </w:r>
      <w:smartTag w:uri="urn:schemas-microsoft-com:office:smarttags" w:element="State">
        <w:smartTag w:uri="urn:schemas-microsoft-com:office:smarttags" w:element="place">
          <w:r>
            <w:rPr>
              <w:i/>
            </w:rPr>
            <w:t>Western Australia</w:t>
          </w:r>
        </w:smartTag>
      </w:smartTag>
      <w:r>
        <w:rPr>
          <w:i/>
        </w:rPr>
        <w:t>)</w:t>
      </w:r>
      <w:r>
        <w:t>;</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prescribed</w:t>
      </w:r>
      <w:r>
        <w:t xml:space="preserve"> means prescribed by regulations made under section 52;</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record</w:t>
      </w:r>
      <w:r>
        <w:t xml:space="preserve"> means any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tab/>
      </w:r>
      <w:r>
        <w:rPr>
          <w:rStyle w:val="CharDefText"/>
        </w:rPr>
        <w:t>relevant record</w:t>
      </w:r>
      <w:r>
        <w:t xml:space="preserve"> means a record or document that — </w:t>
      </w:r>
    </w:p>
    <w:p>
      <w:pPr>
        <w:pStyle w:val="Defpara"/>
      </w:pPr>
      <w:r>
        <w:tab/>
        <w:t>(a)</w:t>
      </w:r>
      <w:r>
        <w:tab/>
        <w:t>is required to be kept under this Act; or</w:t>
      </w:r>
    </w:p>
    <w:p>
      <w:pPr>
        <w:pStyle w:val="Defpara"/>
      </w:pPr>
      <w:r>
        <w:tab/>
        <w:t>(b)</w:t>
      </w:r>
      <w:r>
        <w:tab/>
        <w:t>contains information that is or may be relevant to a contravention of this Act;</w:t>
      </w:r>
    </w:p>
    <w:p>
      <w:pPr>
        <w:pStyle w:val="Defstart"/>
      </w:pPr>
      <w:r>
        <w:tab/>
      </w:r>
      <w:r>
        <w:rPr>
          <w:rStyle w:val="CharDefText"/>
        </w:rPr>
        <w:t>renewal applicant</w:t>
      </w:r>
      <w:r>
        <w:t xml:space="preserve"> means a person who makes a renewal application;</w:t>
      </w:r>
    </w:p>
    <w:p>
      <w:pPr>
        <w:pStyle w:val="Defstart"/>
      </w:pPr>
      <w:r>
        <w:tab/>
      </w:r>
      <w:r>
        <w:rPr>
          <w:rStyle w:val="CharDefText"/>
        </w:rPr>
        <w:t>renewal application</w:t>
      </w:r>
      <w:r>
        <w:t xml:space="preserve"> means an application under section 22 for the renewal of a licence;</w:t>
      </w:r>
    </w:p>
    <w:p>
      <w:pPr>
        <w:pStyle w:val="Defstart"/>
      </w:pPr>
      <w:r>
        <w:tab/>
      </w:r>
      <w:r>
        <w:rPr>
          <w:rStyle w:val="CharDefText"/>
        </w:rPr>
        <w:t>supervising officer</w:t>
      </w:r>
      <w:r>
        <w:t xml:space="preserve"> has the meaning given in section 5A;</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 licence application that relates to a family day care service, means — </w:t>
      </w:r>
    </w:p>
    <w:p>
      <w:pPr>
        <w:pStyle w:val="Defpara"/>
      </w:pPr>
      <w:r>
        <w:tab/>
        <w:t>(a)</w:t>
      </w:r>
      <w:r>
        <w:tab/>
        <w:t>a person other than the licence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Footnotesection"/>
        <w:spacing w:before="80"/>
        <w:ind w:left="890" w:hanging="890"/>
      </w:pPr>
      <w:r>
        <w:tab/>
        <w:t>[Section 3 amended by No. 38 of 2011 s. 4; No. 11 of 2012 s. 21.]</w:t>
      </w:r>
    </w:p>
    <w:p>
      <w:pPr>
        <w:pStyle w:val="Heading5"/>
      </w:pPr>
      <w:bookmarkStart w:id="10" w:name="_Toc449453167"/>
      <w:r>
        <w:rPr>
          <w:rStyle w:val="CharSectno"/>
        </w:rPr>
        <w:t>4</w:t>
      </w:r>
      <w:r>
        <w:t>.</w:t>
      </w:r>
      <w:r>
        <w:tab/>
        <w:t>Term used: child care service</w:t>
      </w:r>
      <w:bookmarkEnd w:id="10"/>
    </w:p>
    <w:p>
      <w:pPr>
        <w:pStyle w:val="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Indenta"/>
      </w:pPr>
      <w:r>
        <w:tab/>
        <w:t>(a)</w:t>
      </w:r>
      <w:r>
        <w:tab/>
        <w:t>is not an education and care service under the national child care law; and</w:t>
      </w:r>
    </w:p>
    <w:p>
      <w:pPr>
        <w:pStyle w:val="Indenta"/>
      </w:pPr>
      <w:r>
        <w:tab/>
        <w:t>(b)</w:t>
      </w:r>
      <w:r>
        <w:tab/>
        <w:t>is prescribed for the purposes of this Act as a type of service to which this Act applies.</w:t>
      </w:r>
    </w:p>
    <w:p>
      <w:pPr>
        <w:pStyle w:val="Footnotesection"/>
      </w:pPr>
      <w:r>
        <w:tab/>
        <w:t>[Section 4 inserted by No. 11 of 2012 s. 22.]</w:t>
      </w:r>
    </w:p>
    <w:p>
      <w:pPr>
        <w:pStyle w:val="Heading5"/>
        <w:spacing w:before="240"/>
      </w:pPr>
      <w:bookmarkStart w:id="11" w:name="_Toc449453168"/>
      <w:r>
        <w:rPr>
          <w:rStyle w:val="CharSectno"/>
        </w:rPr>
        <w:t>5A</w:t>
      </w:r>
      <w:r>
        <w:t>.</w:t>
      </w:r>
      <w:r>
        <w:tab/>
        <w:t>Term used: supervising officer</w:t>
      </w:r>
      <w:bookmarkEnd w:id="11"/>
    </w:p>
    <w:p>
      <w:pPr>
        <w:pStyle w:val="Subsection"/>
      </w:pPr>
      <w:r>
        <w:tab/>
        <w:t>(1)</w:t>
      </w:r>
      <w:r>
        <w:tab/>
        <w:t xml:space="preserve">For the purposes of this Act, the </w:t>
      </w:r>
      <w:r>
        <w:rPr>
          <w:rStyle w:val="CharDefText"/>
        </w:rPr>
        <w:t>supervising officer</w:t>
      </w:r>
      <w:r>
        <w:t xml:space="preserve"> for a child care service at a particular time is — </w:t>
      </w:r>
    </w:p>
    <w:p>
      <w:pPr>
        <w:pStyle w:val="Indenta"/>
      </w:pPr>
      <w:r>
        <w:tab/>
        <w:t>(a)</w:t>
      </w:r>
      <w:r>
        <w:tab/>
        <w:t xml:space="preserve">if the licensee for the service is an individual — </w:t>
      </w:r>
    </w:p>
    <w:p>
      <w:pPr>
        <w:pStyle w:val="Indenti"/>
      </w:pPr>
      <w:r>
        <w:tab/>
        <w:t>(i)</w:t>
      </w:r>
      <w:r>
        <w:tab/>
        <w:t>the licensee; or</w:t>
      </w:r>
    </w:p>
    <w:p>
      <w:pPr>
        <w:pStyle w:val="Indenti"/>
      </w:pPr>
      <w:r>
        <w:tab/>
        <w:t>(ii)</w:t>
      </w:r>
      <w:r>
        <w:tab/>
        <w:t>another individual who is approved by the CEO, in accordance with the regulations, to act in place of the licensee at that time;</w:t>
      </w:r>
    </w:p>
    <w:p>
      <w:pPr>
        <w:pStyle w:val="Indenta"/>
      </w:pPr>
      <w:r>
        <w:tab/>
      </w:r>
      <w:r>
        <w:tab/>
        <w:t>or</w:t>
      </w:r>
    </w:p>
    <w:p>
      <w:pPr>
        <w:pStyle w:val="Indenta"/>
      </w:pPr>
      <w:r>
        <w:tab/>
        <w:t>(b)</w:t>
      </w:r>
      <w:r>
        <w:tab/>
        <w:t xml:space="preserve">if the licensee for the service is a body corporate or public authority, an individual who is — </w:t>
      </w:r>
    </w:p>
    <w:p>
      <w:pPr>
        <w:pStyle w:val="Indenti"/>
      </w:pPr>
      <w:r>
        <w:tab/>
        <w:t>(i)</w:t>
      </w:r>
      <w:r>
        <w:tab/>
        <w:t>approved by the CEO, in accordance with the regulations, as a person suitable to have responsibility for the day</w:t>
      </w:r>
      <w:r>
        <w:noBreakHyphen/>
        <w:t>to</w:t>
      </w:r>
      <w:r>
        <w:noBreakHyphen/>
        <w:t>day supervision and control of the service; and</w:t>
      </w:r>
    </w:p>
    <w:p>
      <w:pPr>
        <w:pStyle w:val="Indenti"/>
      </w:pPr>
      <w:r>
        <w:tab/>
        <w:t>(ii)</w:t>
      </w:r>
      <w:r>
        <w:tab/>
        <w:t>nominated by the licensee, in accordance with the regulations, as the supervising officer for the service at that time.</w:t>
      </w:r>
    </w:p>
    <w:p>
      <w:pPr>
        <w:pStyle w:val="Subsection"/>
        <w:spacing w:before="180"/>
      </w:pPr>
      <w:r>
        <w:tab/>
        <w:t>(2)</w:t>
      </w:r>
      <w:r>
        <w:tab/>
        <w:t>Regulations made for the purposes of subsection (1)(b)(ii) must not allow a licensee for a child care service to nominate 2 or more individuals as the supervising officer for the service at the same time.</w:t>
      </w:r>
    </w:p>
    <w:p>
      <w:pPr>
        <w:pStyle w:val="Footnotesection"/>
      </w:pPr>
      <w:r>
        <w:tab/>
        <w:t>[Section 5A inserted by No. 38 of 2011 s. 5.]</w:t>
      </w:r>
    </w:p>
    <w:p>
      <w:pPr>
        <w:pStyle w:val="Heading5"/>
      </w:pPr>
      <w:bookmarkStart w:id="12" w:name="_Toc449453169"/>
      <w:r>
        <w:rPr>
          <w:rStyle w:val="CharSectno"/>
        </w:rPr>
        <w:t>5B</w:t>
      </w:r>
      <w:r>
        <w:t>.</w:t>
      </w:r>
      <w:r>
        <w:tab/>
        <w:t>Application of this Act to associated children’s services</w:t>
      </w:r>
      <w:bookmarkEnd w:id="12"/>
    </w:p>
    <w:p>
      <w:pPr>
        <w:pStyle w:val="Subsection"/>
      </w:pPr>
      <w:r>
        <w:tab/>
        <w:t>(1)</w:t>
      </w:r>
      <w:r>
        <w:tab/>
        <w:t>This Act does not apply to a child care service that is an associated children’s service to the extent to which the national child care law applies to that service.</w:t>
      </w:r>
    </w:p>
    <w:p>
      <w:pPr>
        <w:pStyle w:val="Subsection"/>
      </w:pPr>
      <w:r>
        <w:tab/>
        <w:t>(2)</w:t>
      </w:r>
      <w:r>
        <w:tab/>
        <w:t xml:space="preserve">Subject to subsection (1), this Act applies in relation to an associated children’s service provided at a place as if — </w:t>
      </w:r>
    </w:p>
    <w:p>
      <w:pPr>
        <w:pStyle w:val="Indenta"/>
      </w:pPr>
      <w:r>
        <w:tab/>
        <w:t>(a)</w:t>
      </w:r>
      <w:r>
        <w:tab/>
        <w:t>a service approval in relation to the associated children’s service, were a licence under this Act authorising the provision of the child care service at that place; and</w:t>
      </w:r>
    </w:p>
    <w:p>
      <w:pPr>
        <w:pStyle w:val="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Indenta"/>
      </w:pPr>
      <w:r>
        <w:tab/>
        <w:t>(c)</w:t>
      </w:r>
      <w:r>
        <w:tab/>
        <w:t>a person with management or control in relation to the associated children’s service, the approved provider for which is a body corporate, were a managerial officer of the body corporate; and</w:t>
      </w:r>
    </w:p>
    <w:p>
      <w:pPr>
        <w:pStyle w:val="Indenta"/>
      </w:pPr>
      <w:r>
        <w:tab/>
        <w:t>(d)</w:t>
      </w:r>
      <w:r>
        <w:tab/>
        <w:t>a nominated supervisor in relation to the associated children’s service, were a supervising officer for the child care service.</w:t>
      </w:r>
    </w:p>
    <w:p>
      <w:pPr>
        <w:pStyle w:val="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Subsection"/>
      </w:pPr>
      <w:r>
        <w:tab/>
        <w:t>(4)</w:t>
      </w:r>
      <w:r>
        <w:tab/>
        <w:t>If a term is given a meaning in the national child care law, it has the same meaning in this section.</w:t>
      </w:r>
    </w:p>
    <w:p>
      <w:pPr>
        <w:pStyle w:val="Footnotesection"/>
      </w:pPr>
      <w:r>
        <w:tab/>
        <w:t>[Section 5B inserted by No. 11 of 2012 s. 23.]</w:t>
      </w:r>
    </w:p>
    <w:p>
      <w:pPr>
        <w:pStyle w:val="Heading5"/>
      </w:pPr>
      <w:bookmarkStart w:id="13" w:name="_Toc449453170"/>
      <w:r>
        <w:rPr>
          <w:rStyle w:val="CharSectno"/>
        </w:rPr>
        <w:t>5</w:t>
      </w:r>
      <w:r>
        <w:t>.</w:t>
      </w:r>
      <w:r>
        <w:tab/>
        <w:t>Object of Act</w:t>
      </w:r>
      <w:bookmarkEnd w:id="13"/>
    </w:p>
    <w:p>
      <w:pPr>
        <w:pStyle w:val="Subsection"/>
      </w:pPr>
      <w:r>
        <w:tab/>
      </w:r>
      <w:r>
        <w:tab/>
        <w:t>The object of this Act is to protect, and promote the best interests of, children who receive child care services.</w:t>
      </w:r>
    </w:p>
    <w:p>
      <w:pPr>
        <w:pStyle w:val="Heading5"/>
      </w:pPr>
      <w:bookmarkStart w:id="14" w:name="_Toc449453171"/>
      <w:r>
        <w:rPr>
          <w:rStyle w:val="CharSectno"/>
        </w:rPr>
        <w:t>6</w:t>
      </w:r>
      <w:r>
        <w:t>.</w:t>
      </w:r>
      <w:r>
        <w:tab/>
        <w:t>Paramount consideration when performing functions under Act</w:t>
      </w:r>
      <w:bookmarkEnd w:id="14"/>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15" w:name="_Toc449453172"/>
      <w:r>
        <w:rPr>
          <w:rStyle w:val="CharSectno"/>
        </w:rPr>
        <w:t>7</w:t>
      </w:r>
      <w:r>
        <w:t>.</w:t>
      </w:r>
      <w:r>
        <w:tab/>
        <w:t>Principles to be observed when administering Act</w:t>
      </w:r>
      <w:bookmarkEnd w:id="15"/>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16" w:name="_Toc449453173"/>
      <w:r>
        <w:rPr>
          <w:rStyle w:val="CharSectno"/>
        </w:rPr>
        <w:t>8</w:t>
      </w:r>
      <w:r>
        <w:t>.</w:t>
      </w:r>
      <w:r>
        <w:tab/>
        <w:t>Crown bound</w:t>
      </w:r>
      <w:bookmarkEnd w:id="16"/>
    </w:p>
    <w:p>
      <w:pPr>
        <w:pStyle w:val="Subsection"/>
      </w:pPr>
      <w:r>
        <w:tab/>
      </w:r>
      <w:r>
        <w:tab/>
        <w:t>This Act binds the Crown in right of the State and, so far as the legislative power of Parliament permits, the Crown in all its other capacities.</w:t>
      </w:r>
    </w:p>
    <w:p>
      <w:pPr>
        <w:pStyle w:val="Heading2"/>
      </w:pPr>
      <w:bookmarkStart w:id="17" w:name="_Toc443901580"/>
      <w:bookmarkStart w:id="18" w:name="_Toc443902055"/>
      <w:bookmarkStart w:id="19" w:name="_Toc449453174"/>
      <w:r>
        <w:rPr>
          <w:rStyle w:val="CharPartNo"/>
        </w:rPr>
        <w:t>Part 2</w:t>
      </w:r>
      <w:r>
        <w:t> — </w:t>
      </w:r>
      <w:r>
        <w:rPr>
          <w:rStyle w:val="CharPartText"/>
        </w:rPr>
        <w:t>Licensing of child care services</w:t>
      </w:r>
      <w:bookmarkEnd w:id="17"/>
      <w:bookmarkEnd w:id="18"/>
      <w:bookmarkEnd w:id="19"/>
    </w:p>
    <w:p>
      <w:pPr>
        <w:pStyle w:val="Heading3"/>
        <w:spacing w:before="180"/>
      </w:pPr>
      <w:bookmarkStart w:id="20" w:name="_Toc443901581"/>
      <w:bookmarkStart w:id="21" w:name="_Toc443902056"/>
      <w:bookmarkStart w:id="22" w:name="_Toc449453175"/>
      <w:r>
        <w:rPr>
          <w:rStyle w:val="CharDivNo"/>
        </w:rPr>
        <w:t>Division 1</w:t>
      </w:r>
      <w:r>
        <w:t> — </w:t>
      </w:r>
      <w:r>
        <w:rPr>
          <w:rStyle w:val="CharDivText"/>
        </w:rPr>
        <w:t>Licence requirement</w:t>
      </w:r>
      <w:bookmarkEnd w:id="20"/>
      <w:bookmarkEnd w:id="21"/>
      <w:bookmarkEnd w:id="22"/>
    </w:p>
    <w:p>
      <w:pPr>
        <w:pStyle w:val="Heading5"/>
        <w:spacing w:before="180"/>
      </w:pPr>
      <w:bookmarkStart w:id="23" w:name="_Toc449453176"/>
      <w:r>
        <w:rPr>
          <w:rStyle w:val="CharSectno"/>
        </w:rPr>
        <w:t>9</w:t>
      </w:r>
      <w:r>
        <w:t>.</w:t>
      </w:r>
      <w:r>
        <w:tab/>
        <w:t>Providing child care service without licence, offence</w:t>
      </w:r>
      <w:bookmarkEnd w:id="23"/>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spacing w:before="180"/>
      </w:pPr>
      <w:bookmarkStart w:id="24" w:name="_Toc443901583"/>
      <w:bookmarkStart w:id="25" w:name="_Toc443902058"/>
      <w:bookmarkStart w:id="26" w:name="_Toc449453177"/>
      <w:r>
        <w:rPr>
          <w:rStyle w:val="CharDivNo"/>
        </w:rPr>
        <w:t>Division 2</w:t>
      </w:r>
      <w:r>
        <w:t> — </w:t>
      </w:r>
      <w:r>
        <w:rPr>
          <w:rStyle w:val="CharDivText"/>
        </w:rPr>
        <w:t>Licence application process</w:t>
      </w:r>
      <w:bookmarkEnd w:id="24"/>
      <w:bookmarkEnd w:id="25"/>
      <w:bookmarkEnd w:id="26"/>
    </w:p>
    <w:p>
      <w:pPr>
        <w:pStyle w:val="Footnoteheading"/>
      </w:pPr>
      <w:r>
        <w:tab/>
        <w:t>[Heading amended by No. 38 of 2011 s. 6.]</w:t>
      </w:r>
    </w:p>
    <w:p>
      <w:pPr>
        <w:pStyle w:val="Heading5"/>
        <w:spacing w:before="180"/>
      </w:pPr>
      <w:bookmarkStart w:id="27" w:name="_Toc449453178"/>
      <w:r>
        <w:rPr>
          <w:rStyle w:val="CharSectno"/>
        </w:rPr>
        <w:t>10</w:t>
      </w:r>
      <w:r>
        <w:t>.</w:t>
      </w:r>
      <w:r>
        <w:tab/>
        <w:t>Who may apply for licence</w:t>
      </w:r>
      <w:bookmarkEnd w:id="27"/>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spacing w:before="180"/>
      </w:pPr>
      <w:bookmarkStart w:id="28" w:name="_Toc449453179"/>
      <w:r>
        <w:rPr>
          <w:rStyle w:val="CharSectno"/>
        </w:rPr>
        <w:t>11</w:t>
      </w:r>
      <w:r>
        <w:t>.</w:t>
      </w:r>
      <w:r>
        <w:tab/>
        <w:t>Application for licence</w:t>
      </w:r>
      <w:bookmarkEnd w:id="28"/>
    </w:p>
    <w:p>
      <w:pPr>
        <w:pStyle w:val="Subsection"/>
        <w:keepNext/>
      </w:pPr>
      <w:r>
        <w:tab/>
      </w:r>
      <w:r>
        <w:tab/>
        <w:t xml:space="preserve">A licence application must be — </w:t>
      </w:r>
    </w:p>
    <w:p>
      <w:pPr>
        <w:pStyle w:val="Indenta"/>
      </w:pPr>
      <w:r>
        <w:tab/>
        <w:t>(a)</w:t>
      </w:r>
      <w:r>
        <w:tab/>
        <w:t>in the approved form; and</w:t>
      </w:r>
    </w:p>
    <w:p>
      <w:pPr>
        <w:pStyle w:val="Indenta"/>
      </w:pPr>
      <w:r>
        <w:tab/>
        <w:t>(b)</w:t>
      </w:r>
      <w:r>
        <w:tab/>
        <w:t>accompanied by any document or information that is prescribed; and</w:t>
      </w:r>
    </w:p>
    <w:p>
      <w:pPr>
        <w:pStyle w:val="Indenta"/>
      </w:pPr>
      <w:r>
        <w:tab/>
        <w:t>(c)</w:t>
      </w:r>
      <w:r>
        <w:tab/>
        <w:t>accompanied by the prescribed fee (if any).</w:t>
      </w:r>
    </w:p>
    <w:p>
      <w:pPr>
        <w:pStyle w:val="Footnotesection"/>
      </w:pPr>
      <w:r>
        <w:tab/>
        <w:t>[Section 11 amended by No. 38 of 2011 s. 7.]</w:t>
      </w:r>
    </w:p>
    <w:p>
      <w:pPr>
        <w:pStyle w:val="Heading5"/>
      </w:pPr>
      <w:bookmarkStart w:id="29" w:name="_Toc449453180"/>
      <w:r>
        <w:rPr>
          <w:rStyle w:val="CharSectno"/>
        </w:rPr>
        <w:t>12</w:t>
      </w:r>
      <w:r>
        <w:t>.</w:t>
      </w:r>
      <w:r>
        <w:tab/>
        <w:t>CEO may request more information to decide licence application</w:t>
      </w:r>
      <w:bookmarkEnd w:id="29"/>
    </w:p>
    <w:p>
      <w:pPr>
        <w:pStyle w:val="Subsection"/>
      </w:pPr>
      <w:r>
        <w:tab/>
        <w:t>(1)</w:t>
      </w:r>
      <w:r>
        <w:tab/>
        <w:t>The CEO may ask a licence applicant for any additional document or information that the CEO considers is or could be relevant to making a decision on the licence application.</w:t>
      </w:r>
    </w:p>
    <w:p>
      <w:pPr>
        <w:pStyle w:val="Subsection"/>
      </w:pPr>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p>
    <w:p>
      <w:pPr>
        <w:pStyle w:val="Indenta"/>
      </w:pPr>
      <w:r>
        <w:tab/>
        <w:t>(a)</w:t>
      </w:r>
      <w:r>
        <w:tab/>
        <w:t xml:space="preserve">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t>(b)</w:t>
      </w:r>
      <w:r>
        <w:tab/>
        <w:t>provide a reference or report specified by the CEO;</w:t>
      </w:r>
    </w:p>
    <w:p>
      <w:pPr>
        <w:pStyle w:val="Indenta"/>
      </w:pPr>
      <w:r>
        <w:tab/>
        <w:t>(c)</w:t>
      </w:r>
      <w:r>
        <w:tab/>
        <w:t>provide evidence that the applicant holds qualifications prescribed in relation to the type of child care service to which the licence application relates;</w:t>
      </w:r>
    </w:p>
    <w:p>
      <w:pPr>
        <w:pStyle w:val="Indenta"/>
      </w:pPr>
      <w:r>
        <w:tab/>
        <w:t>(d)</w:t>
      </w:r>
      <w:r>
        <w:tab/>
        <w:t>undergo a medical, psychiatric or psychological test or examination specified by the CEO.</w:t>
      </w:r>
    </w:p>
    <w:p>
      <w:pPr>
        <w:pStyle w:val="Subsection"/>
      </w:pPr>
      <w:r>
        <w:tab/>
        <w:t>(3)</w:t>
      </w:r>
      <w:r>
        <w:tab/>
        <w:t>If the CEO makes a request under subsection (1) or (2), the CEO does not have to consider the licence application, or consider it further, until the request is complied with.</w:t>
      </w:r>
    </w:p>
    <w:p>
      <w:pPr>
        <w:pStyle w:val="Subsection"/>
      </w:pPr>
      <w:r>
        <w:tab/>
        <w:t>(4)</w:t>
      </w:r>
      <w:r>
        <w:tab/>
        <w:t>Any costs incurred in complying with a request under subsection (1) or (2) are to be paid by the licence applicant unless the CEO determines otherwise.</w:t>
      </w:r>
    </w:p>
    <w:p>
      <w:pPr>
        <w:pStyle w:val="Footnotesection"/>
      </w:pPr>
      <w:r>
        <w:tab/>
        <w:t>[Section 12 amended by No. 38 of 2011 s. 8.]</w:t>
      </w:r>
    </w:p>
    <w:p>
      <w:pPr>
        <w:pStyle w:val="Heading3"/>
      </w:pPr>
      <w:bookmarkStart w:id="30" w:name="_Toc443901587"/>
      <w:bookmarkStart w:id="31" w:name="_Toc443902062"/>
      <w:bookmarkStart w:id="32" w:name="_Toc449453181"/>
      <w:r>
        <w:rPr>
          <w:rStyle w:val="CharDivNo"/>
        </w:rPr>
        <w:t>Division 3</w:t>
      </w:r>
      <w:r>
        <w:t> — </w:t>
      </w:r>
      <w:r>
        <w:rPr>
          <w:rStyle w:val="CharDivText"/>
        </w:rPr>
        <w:t>Grant of licence</w:t>
      </w:r>
      <w:bookmarkEnd w:id="30"/>
      <w:bookmarkEnd w:id="31"/>
      <w:bookmarkEnd w:id="32"/>
    </w:p>
    <w:p>
      <w:pPr>
        <w:pStyle w:val="Heading5"/>
      </w:pPr>
      <w:bookmarkStart w:id="33" w:name="_Toc449453182"/>
      <w:r>
        <w:rPr>
          <w:rStyle w:val="CharSectno"/>
        </w:rPr>
        <w:t>13</w:t>
      </w:r>
      <w:r>
        <w:t>.</w:t>
      </w:r>
      <w:r>
        <w:tab/>
        <w:t>Licence, grant of</w:t>
      </w:r>
      <w:bookmarkEnd w:id="33"/>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34" w:name="_Toc449453183"/>
      <w:r>
        <w:rPr>
          <w:rStyle w:val="CharSectno"/>
        </w:rPr>
        <w:t>14</w:t>
      </w:r>
      <w:r>
        <w:t>.</w:t>
      </w:r>
      <w:r>
        <w:tab/>
        <w:t>General restrictions on grant of licence</w:t>
      </w:r>
      <w:bookmarkEnd w:id="34"/>
    </w:p>
    <w:p>
      <w:pPr>
        <w:pStyle w:val="Subsection"/>
      </w:pPr>
      <w:r>
        <w:tab/>
        <w:t>(1)</w:t>
      </w:r>
      <w:r>
        <w:tab/>
        <w:t>The CEO must not grant a licence if there are reasonable grounds for believing that the provision of the child care service to which the licence application relates would constitute an unacceptable risk to the wellbeing of children for whom the service would be provided.</w:t>
      </w:r>
    </w:p>
    <w:p>
      <w:pPr>
        <w:pStyle w:val="Subsection"/>
      </w:pPr>
      <w:r>
        <w:tab/>
        <w:t>(2)</w:t>
      </w:r>
      <w:r>
        <w:tab/>
        <w:t>The CEO must not grant a licence if the licence applicant is disqualified under section 29(4)(e)(i) or 30C(4)(d)(i) from holding a licence.</w:t>
      </w:r>
    </w:p>
    <w:p>
      <w:pPr>
        <w:pStyle w:val="Subsection"/>
        <w:keepNext/>
      </w:pPr>
      <w:r>
        <w:tab/>
        <w:t>(3)</w:t>
      </w:r>
      <w:r>
        <w:tab/>
        <w:t xml:space="preserve">The CEO must not grant a licence unless the CEO is satisfied that — </w:t>
      </w:r>
    </w:p>
    <w:p>
      <w:pPr>
        <w:pStyle w:val="Indenta"/>
        <w:spacing w:before="60"/>
      </w:pPr>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p>
    <w:p>
      <w:pPr>
        <w:pStyle w:val="Indenta"/>
        <w:spacing w:before="60"/>
      </w:pPr>
      <w:r>
        <w:tab/>
        <w:t>(b)</w:t>
      </w:r>
      <w:r>
        <w:tab/>
        <w:t>without limiting paragraph (a), the licence applicant has sufficient material and financial resources to provide the relevant service in accordance with this Act and any proposed conditions of the licence; and</w:t>
      </w:r>
    </w:p>
    <w:p>
      <w:pPr>
        <w:pStyle w:val="Indenta"/>
        <w:spacing w:before="60"/>
      </w:pPr>
      <w:r>
        <w:tab/>
        <w:t>(c)</w:t>
      </w:r>
      <w:r>
        <w:tab/>
        <w:t>the place at which the relevant service is to be provided is suitable for that purpose.</w:t>
      </w:r>
    </w:p>
    <w:p>
      <w:pPr>
        <w:pStyle w:val="Footnotesection"/>
      </w:pPr>
      <w:r>
        <w:tab/>
        <w:t>[Section 14 amended by No. 38 of 2011 s. 9.]</w:t>
      </w:r>
    </w:p>
    <w:p>
      <w:pPr>
        <w:pStyle w:val="Heading5"/>
      </w:pPr>
      <w:bookmarkStart w:id="35" w:name="_Toc449453184"/>
      <w:r>
        <w:rPr>
          <w:rStyle w:val="CharSectno"/>
        </w:rPr>
        <w:t>15</w:t>
      </w:r>
      <w:r>
        <w:t>.</w:t>
      </w:r>
      <w:r>
        <w:tab/>
        <w:t>Additional restrictions on grant of licence to individual applicant</w:t>
      </w:r>
      <w:bookmarkEnd w:id="35"/>
    </w:p>
    <w:p>
      <w:pPr>
        <w:pStyle w:val="Subsection"/>
      </w:pPr>
      <w:r>
        <w:tab/>
        <w:t>(1)</w:t>
      </w:r>
      <w:r>
        <w:tab/>
        <w:t xml:space="preserve">The CEO must not grant a licence to an individual applicant if the applicant is disqualified — </w:t>
      </w:r>
    </w:p>
    <w:p>
      <w:pPr>
        <w:pStyle w:val="Indenta"/>
        <w:spacing w:before="60"/>
      </w:pPr>
      <w:r>
        <w:tab/>
        <w:t>(a)</w:t>
      </w:r>
      <w:r>
        <w:tab/>
        <w:t>under section 29(4)(e)(ii) or 30C(4)(d)(ii) from being a managerial officer of a corporate licensee; or</w:t>
      </w:r>
    </w:p>
    <w:p>
      <w:pPr>
        <w:pStyle w:val="Indenta"/>
        <w:spacing w:before="60"/>
      </w:pPr>
      <w:r>
        <w:tab/>
        <w:t>(b)</w:t>
      </w:r>
      <w:r>
        <w:tab/>
        <w:t>under section 29(4)(e)(iii) or 30C(4)(d)(iii) from being the supervising officer for a child care service.</w:t>
      </w:r>
    </w:p>
    <w:p>
      <w:pPr>
        <w:pStyle w:val="Subsection"/>
      </w:pPr>
      <w:r>
        <w:tab/>
        <w:t>(2)</w:t>
      </w:r>
      <w:r>
        <w:tab/>
        <w:t xml:space="preserve">The CEO must not grant a licence to an individual applicant unless the CEO is satisfied that — </w:t>
      </w:r>
    </w:p>
    <w:p>
      <w:pPr>
        <w:pStyle w:val="Indenta"/>
        <w:spacing w:before="60"/>
      </w:pPr>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p>
    <w:p>
      <w:pPr>
        <w:pStyle w:val="Indenta"/>
        <w:spacing w:before="60"/>
      </w:pPr>
      <w:r>
        <w:tab/>
        <w:t>(b)</w:t>
      </w:r>
      <w:r>
        <w:tab/>
        <w:t>is otherwise a fit and proper person to provide the relevant service; and</w:t>
      </w:r>
    </w:p>
    <w:p>
      <w:pPr>
        <w:pStyle w:val="Indenta"/>
        <w:spacing w:before="60"/>
      </w:pPr>
      <w:r>
        <w:tab/>
        <w:t>(c)</w:t>
      </w:r>
      <w:r>
        <w:tab/>
        <w:t>if the relevant service is a family day care service — each usual occupant is a fit and proper person to associate with children.</w:t>
      </w:r>
    </w:p>
    <w:p>
      <w:pPr>
        <w:pStyle w:val="Footnotesection"/>
      </w:pPr>
      <w:r>
        <w:tab/>
        <w:t>[Section 15 inserted by No. 38 of 2011 s. 10.]</w:t>
      </w:r>
    </w:p>
    <w:p>
      <w:pPr>
        <w:pStyle w:val="Heading5"/>
      </w:pPr>
      <w:bookmarkStart w:id="36" w:name="_Toc449453185"/>
      <w:r>
        <w:rPr>
          <w:rStyle w:val="CharSectno"/>
        </w:rPr>
        <w:t>16</w:t>
      </w:r>
      <w:r>
        <w:t>.</w:t>
      </w:r>
      <w:r>
        <w:tab/>
        <w:t>Additional restrictions on grant of licence to corporate applicant</w:t>
      </w:r>
      <w:bookmarkEnd w:id="36"/>
    </w:p>
    <w:p>
      <w:pPr>
        <w:pStyle w:val="Subsection"/>
      </w:pPr>
      <w:r>
        <w:tab/>
        <w:t>(1)</w:t>
      </w:r>
      <w:r>
        <w:tab/>
        <w:t>The CEO must not grant a licence to a corporate applicant if a managerial officer of the applicant is disqualified under section 29(4)(e)(ii) or 30C(4)(d)(ii) from being a managerial officer of a corporate licensee.</w:t>
      </w:r>
    </w:p>
    <w:p>
      <w:pPr>
        <w:pStyle w:val="Subsection"/>
      </w:pPr>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p>
    <w:p>
      <w:pPr>
        <w:pStyle w:val="Footnotesection"/>
      </w:pPr>
      <w:r>
        <w:tab/>
        <w:t>[Section 16 inserted by No. 38 of 2011 s. 10.]</w:t>
      </w:r>
    </w:p>
    <w:p>
      <w:pPr>
        <w:pStyle w:val="Ednotesection"/>
      </w:pPr>
      <w:r>
        <w:t>[</w:t>
      </w:r>
      <w:r>
        <w:rPr>
          <w:b/>
        </w:rPr>
        <w:t>17.</w:t>
      </w:r>
      <w:r>
        <w:tab/>
        <w:t>Deleted by No. 38 of 2011 s. 10.]</w:t>
      </w:r>
    </w:p>
    <w:p>
      <w:pPr>
        <w:pStyle w:val="Heading3"/>
      </w:pPr>
      <w:bookmarkStart w:id="37" w:name="_Toc443901592"/>
      <w:bookmarkStart w:id="38" w:name="_Toc443902067"/>
      <w:bookmarkStart w:id="39" w:name="_Toc449453186"/>
      <w:r>
        <w:rPr>
          <w:rStyle w:val="CharDivNo"/>
        </w:rPr>
        <w:t>Division 4</w:t>
      </w:r>
      <w:r>
        <w:t> — </w:t>
      </w:r>
      <w:r>
        <w:rPr>
          <w:rStyle w:val="CharDivText"/>
        </w:rPr>
        <w:t>Licence conditions</w:t>
      </w:r>
      <w:bookmarkEnd w:id="37"/>
      <w:bookmarkEnd w:id="38"/>
      <w:bookmarkEnd w:id="39"/>
    </w:p>
    <w:p>
      <w:pPr>
        <w:pStyle w:val="Heading5"/>
      </w:pPr>
      <w:bookmarkStart w:id="40" w:name="_Toc449453187"/>
      <w:r>
        <w:rPr>
          <w:rStyle w:val="CharSectno"/>
        </w:rPr>
        <w:t>18</w:t>
      </w:r>
      <w:r>
        <w:t>.</w:t>
      </w:r>
      <w:r>
        <w:tab/>
        <w:t>Condition as to supervision and control</w:t>
      </w:r>
      <w:bookmarkEnd w:id="40"/>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41" w:name="_Toc449453188"/>
      <w:r>
        <w:rPr>
          <w:rStyle w:val="CharSectno"/>
        </w:rPr>
        <w:t>19</w:t>
      </w:r>
      <w:r>
        <w:t>.</w:t>
      </w:r>
      <w:r>
        <w:tab/>
        <w:t>Conditions that may be imposed</w:t>
      </w:r>
      <w:bookmarkEnd w:id="41"/>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42" w:name="_Toc449453189"/>
      <w:r>
        <w:rPr>
          <w:rStyle w:val="CharSectno"/>
        </w:rPr>
        <w:t>20</w:t>
      </w:r>
      <w:r>
        <w:t>.</w:t>
      </w:r>
      <w:r>
        <w:tab/>
        <w:t>Contravention of conditions, offence</w:t>
      </w:r>
      <w:bookmarkEnd w:id="42"/>
    </w:p>
    <w:p>
      <w:pPr>
        <w:pStyle w:val="Subsection"/>
        <w:spacing w:before="120"/>
      </w:pPr>
      <w:r>
        <w:tab/>
      </w:r>
      <w:r>
        <w:tab/>
        <w:t>A licensee who contravenes a condition of a licence commits an offence.</w:t>
      </w:r>
    </w:p>
    <w:p>
      <w:pPr>
        <w:pStyle w:val="Penstart"/>
      </w:pPr>
      <w:r>
        <w:tab/>
        <w:t>Penalty: a fine of $12 000.</w:t>
      </w:r>
    </w:p>
    <w:p>
      <w:pPr>
        <w:pStyle w:val="Heading3"/>
        <w:pageBreakBefore/>
        <w:spacing w:before="0"/>
      </w:pPr>
      <w:bookmarkStart w:id="43" w:name="_Toc443901596"/>
      <w:bookmarkStart w:id="44" w:name="_Toc443902071"/>
      <w:bookmarkStart w:id="45" w:name="_Toc449453190"/>
      <w:r>
        <w:rPr>
          <w:rStyle w:val="CharDivNo"/>
        </w:rPr>
        <w:t>Division 5</w:t>
      </w:r>
      <w:r>
        <w:t> — </w:t>
      </w:r>
      <w:r>
        <w:rPr>
          <w:rStyle w:val="CharDivText"/>
        </w:rPr>
        <w:t>Duration and renewal of licence</w:t>
      </w:r>
      <w:bookmarkEnd w:id="43"/>
      <w:bookmarkEnd w:id="44"/>
      <w:bookmarkEnd w:id="45"/>
    </w:p>
    <w:p>
      <w:pPr>
        <w:pStyle w:val="Heading5"/>
        <w:spacing w:before="240"/>
      </w:pPr>
      <w:bookmarkStart w:id="46" w:name="_Toc449453191"/>
      <w:r>
        <w:rPr>
          <w:rStyle w:val="CharSectno"/>
        </w:rPr>
        <w:t>21</w:t>
      </w:r>
      <w:r>
        <w:t>.</w:t>
      </w:r>
      <w:r>
        <w:tab/>
        <w:t>Duration of licence</w:t>
      </w:r>
      <w:bookmarkEnd w:id="46"/>
    </w:p>
    <w:p>
      <w:pPr>
        <w:pStyle w:val="Subsection"/>
        <w:spacing w:before="180"/>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 29; or</w:t>
      </w:r>
    </w:p>
    <w:p>
      <w:pPr>
        <w:pStyle w:val="Indenta"/>
      </w:pPr>
      <w:r>
        <w:tab/>
        <w:t>(c)</w:t>
      </w:r>
      <w:r>
        <w:tab/>
        <w:t>it is cancelled under section 29 or 30B; or</w:t>
      </w:r>
    </w:p>
    <w:p>
      <w:pPr>
        <w:pStyle w:val="Indenta"/>
      </w:pPr>
      <w:r>
        <w:tab/>
        <w:t>(d)</w:t>
      </w:r>
      <w:r>
        <w:tab/>
        <w:t>it is surrendered in accordance with the regulations.</w:t>
      </w:r>
    </w:p>
    <w:p>
      <w:pPr>
        <w:pStyle w:val="Subsection"/>
        <w:spacing w:before="180"/>
      </w:pPr>
      <w:r>
        <w:tab/>
        <w:t>(2)</w:t>
      </w:r>
      <w:r>
        <w:tab/>
        <w:t>Unless it is extended under subsection (3), the period specified in the licence document must not exceed 3 years from the day on which the licence is granted or renewed.</w:t>
      </w:r>
    </w:p>
    <w:p>
      <w:pPr>
        <w:pStyle w:val="Subsection"/>
        <w:spacing w:before="180"/>
      </w:pPr>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p>
    <w:p>
      <w:pPr>
        <w:pStyle w:val="Footnotesection"/>
      </w:pPr>
      <w:r>
        <w:tab/>
        <w:t>[Section 21 amended by No. 38 of 2011 s. 11.]</w:t>
      </w:r>
    </w:p>
    <w:p>
      <w:pPr>
        <w:pStyle w:val="Heading5"/>
        <w:spacing w:before="240"/>
      </w:pPr>
      <w:bookmarkStart w:id="47" w:name="_Toc449453192"/>
      <w:r>
        <w:rPr>
          <w:rStyle w:val="CharSectno"/>
        </w:rPr>
        <w:t>22</w:t>
      </w:r>
      <w:r>
        <w:t>.</w:t>
      </w:r>
      <w:r>
        <w:tab/>
        <w:t>Renewal of licence, application for</w:t>
      </w:r>
      <w:bookmarkEnd w:id="47"/>
    </w:p>
    <w:p>
      <w:pPr>
        <w:pStyle w:val="Subsection"/>
        <w:spacing w:before="180"/>
      </w:pPr>
      <w:r>
        <w:tab/>
        <w:t>(1)</w:t>
      </w:r>
      <w:r>
        <w:tab/>
        <w:t>A licensee may apply to the CEO for the renewal of a licence.</w:t>
      </w:r>
    </w:p>
    <w:p>
      <w:pPr>
        <w:pStyle w:val="Subsection"/>
        <w:spacing w:before="180"/>
      </w:pPr>
      <w:r>
        <w:tab/>
        <w:t>(2)</w:t>
      </w:r>
      <w:r>
        <w:tab/>
        <w:t xml:space="preserve">A renewal application must be — </w:t>
      </w:r>
    </w:p>
    <w:p>
      <w:pPr>
        <w:pStyle w:val="Indenta"/>
      </w:pPr>
      <w:r>
        <w:tab/>
        <w:t>(a)</w:t>
      </w:r>
      <w:r>
        <w:tab/>
        <w:t>in the approved form;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spacing w:before="180"/>
      </w:pPr>
      <w:r>
        <w:tab/>
        <w:t>(3)</w:t>
      </w:r>
      <w:r>
        <w:tab/>
        <w:t>If a renewal application is made in accordance with subsection (2) the licence continues to have effect until the renewal application is determined unless the licence is suspended under section 25 or 29 or cancelled under section 29 or 30B.</w:t>
      </w:r>
    </w:p>
    <w:p>
      <w:pPr>
        <w:pStyle w:val="Footnotesection"/>
      </w:pPr>
      <w:r>
        <w:tab/>
        <w:t>[Section 22 amended by No. 38 of 2011 s. 12.]</w:t>
      </w:r>
    </w:p>
    <w:p>
      <w:pPr>
        <w:pStyle w:val="Heading5"/>
        <w:spacing w:before="160"/>
      </w:pPr>
      <w:bookmarkStart w:id="48" w:name="_Toc449453193"/>
      <w:r>
        <w:rPr>
          <w:rStyle w:val="CharSectno"/>
        </w:rPr>
        <w:t>23A</w:t>
      </w:r>
      <w:r>
        <w:t>.</w:t>
      </w:r>
      <w:r>
        <w:tab/>
        <w:t>CEO may request more information to decide renewal application</w:t>
      </w:r>
      <w:bookmarkEnd w:id="48"/>
    </w:p>
    <w:p>
      <w:pPr>
        <w:pStyle w:val="Subsection"/>
        <w:spacing w:before="120"/>
      </w:pPr>
      <w:r>
        <w:tab/>
        <w:t>(1)</w:t>
      </w:r>
      <w:r>
        <w:tab/>
        <w:t>The CEO may ask a renewal applicant for any additional document or information that the CEO considers is or could be relevant to making a decision on the renewal application.</w:t>
      </w:r>
    </w:p>
    <w:p>
      <w:pPr>
        <w:pStyle w:val="Subsection"/>
        <w:spacing w:before="120"/>
      </w:pPr>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p>
    <w:p>
      <w:pPr>
        <w:pStyle w:val="Subsection"/>
        <w:spacing w:before="120"/>
      </w:pPr>
      <w:r>
        <w:tab/>
        <w:t>(3)</w:t>
      </w:r>
      <w:r>
        <w:tab/>
        <w:t>If the CEO makes a request under subsection (1) or (2), the CEO does not have to consider the renewal application, or consider it further, until the request is complied with.</w:t>
      </w:r>
    </w:p>
    <w:p>
      <w:pPr>
        <w:pStyle w:val="Subsection"/>
        <w:spacing w:before="120"/>
      </w:pPr>
      <w:r>
        <w:tab/>
        <w:t>(4)</w:t>
      </w:r>
      <w:r>
        <w:tab/>
        <w:t>Any costs incurred in complying with a request under subsection (1) or (2) are to be paid by the renewal applicant unless the CEO determines otherwise.</w:t>
      </w:r>
    </w:p>
    <w:p>
      <w:pPr>
        <w:pStyle w:val="Footnotesection"/>
      </w:pPr>
      <w:r>
        <w:tab/>
        <w:t>[Section 23A inserted by No. 38 of 2011 s. 13.]</w:t>
      </w:r>
    </w:p>
    <w:p>
      <w:pPr>
        <w:pStyle w:val="Heading5"/>
        <w:spacing w:before="160"/>
      </w:pPr>
      <w:bookmarkStart w:id="49" w:name="_Toc449453194"/>
      <w:r>
        <w:rPr>
          <w:rStyle w:val="CharSectno"/>
        </w:rPr>
        <w:t>23</w:t>
      </w:r>
      <w:r>
        <w:t>.</w:t>
      </w:r>
      <w:r>
        <w:tab/>
        <w:t>Restrictions on renewal of licence</w:t>
      </w:r>
      <w:bookmarkEnd w:id="49"/>
    </w:p>
    <w:p>
      <w:pPr>
        <w:pStyle w:val="Subsection"/>
        <w:spacing w:before="120"/>
      </w:pPr>
      <w:r>
        <w:tab/>
      </w:r>
      <w:r>
        <w:tab/>
        <w:t xml:space="preserve">The CEO must not renew a licence if — </w:t>
      </w:r>
    </w:p>
    <w:p>
      <w:pPr>
        <w:pStyle w:val="Indenta"/>
      </w:pPr>
      <w:r>
        <w:tab/>
        <w:t>(a)</w:t>
      </w:r>
      <w:r>
        <w:tab/>
        <w:t>the CEO is no longer satisfied as to any matter referred to in section 14(3), 15(2) or 16(2) that was relevant to the decision to grant the licence; or</w:t>
      </w:r>
    </w:p>
    <w:p>
      <w:pPr>
        <w:pStyle w:val="Indenta"/>
      </w:pPr>
      <w:r>
        <w:tab/>
        <w:t>(b)</w:t>
      </w:r>
      <w:r>
        <w:tab/>
        <w:t>the CEO is satisfied that the licensee has persistently or frequently contravened this Act; or</w:t>
      </w:r>
    </w:p>
    <w:p>
      <w:pPr>
        <w:pStyle w:val="Indenta"/>
      </w:pPr>
      <w:r>
        <w:tab/>
        <w:t>(c)</w:t>
      </w:r>
      <w:r>
        <w:tab/>
        <w:t>there are reasonable grounds for believing that the continued provision of the child care service to which the renewal application relates would constitute an unacceptable risk to the wellbeing of the children for whom the service is provided.</w:t>
      </w:r>
    </w:p>
    <w:p>
      <w:pPr>
        <w:pStyle w:val="Footnotesection"/>
      </w:pPr>
      <w:r>
        <w:tab/>
        <w:t>[Section 23 amended by No. 38 of 2011 s. 14.]</w:t>
      </w:r>
    </w:p>
    <w:p>
      <w:pPr>
        <w:pStyle w:val="Heading5"/>
      </w:pPr>
      <w:bookmarkStart w:id="50" w:name="_Toc449453195"/>
      <w:r>
        <w:rPr>
          <w:rStyle w:val="CharSectno"/>
        </w:rPr>
        <w:t>24</w:t>
      </w:r>
      <w:r>
        <w:t>.</w:t>
      </w:r>
      <w:r>
        <w:tab/>
        <w:t>Conditions of renewed licence</w:t>
      </w:r>
      <w:bookmarkEnd w:id="50"/>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51" w:name="_Toc443901602"/>
      <w:bookmarkStart w:id="52" w:name="_Toc443902077"/>
      <w:bookmarkStart w:id="53" w:name="_Toc449453196"/>
      <w:r>
        <w:rPr>
          <w:rStyle w:val="CharDivNo"/>
        </w:rPr>
        <w:t>Division 6</w:t>
      </w:r>
      <w:r>
        <w:t> — </w:t>
      </w:r>
      <w:r>
        <w:rPr>
          <w:rStyle w:val="CharDivText"/>
        </w:rPr>
        <w:t>Disciplinary matters</w:t>
      </w:r>
      <w:bookmarkEnd w:id="51"/>
      <w:bookmarkEnd w:id="52"/>
      <w:bookmarkEnd w:id="53"/>
    </w:p>
    <w:p>
      <w:pPr>
        <w:pStyle w:val="Footnoteheading"/>
      </w:pPr>
      <w:r>
        <w:tab/>
        <w:t>[Heading inserted by No. 38 of 2011 s. 15.]</w:t>
      </w:r>
    </w:p>
    <w:p>
      <w:pPr>
        <w:pStyle w:val="Heading5"/>
      </w:pPr>
      <w:bookmarkStart w:id="54" w:name="_Toc449453197"/>
      <w:r>
        <w:rPr>
          <w:rStyle w:val="CharSectno"/>
        </w:rPr>
        <w:t>25</w:t>
      </w:r>
      <w:r>
        <w:t>.</w:t>
      </w:r>
      <w:r>
        <w:tab/>
        <w:t>Suspending licence on ground of unacceptable risk</w:t>
      </w:r>
      <w:bookmarkEnd w:id="54"/>
    </w:p>
    <w:p>
      <w:pPr>
        <w:pStyle w:val="Subsection"/>
      </w:pPr>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p>
    <w:p>
      <w:pPr>
        <w:pStyle w:val="Subsection"/>
      </w:pPr>
      <w:r>
        <w:tab/>
        <w:t>(2)</w:t>
      </w:r>
      <w:r>
        <w:tab/>
        <w:t>The CEO may suspend a licence under subsection (1) whether or not the CEO has given the licensee an opportunity to make representations in relation to the proposed suspension.</w:t>
      </w:r>
    </w:p>
    <w:p>
      <w:pPr>
        <w:pStyle w:val="Subsection"/>
      </w:pPr>
      <w:r>
        <w:tab/>
        <w:t>(3)</w:t>
      </w:r>
      <w:r>
        <w:tab/>
        <w:t xml:space="preserve">The suspension notice — </w:t>
      </w:r>
    </w:p>
    <w:p>
      <w:pPr>
        <w:pStyle w:val="Indenta"/>
      </w:pPr>
      <w:r>
        <w:tab/>
        <w:t>(a)</w:t>
      </w:r>
      <w:r>
        <w:tab/>
        <w:t>must specify the day on which the suspension takes effect; and</w:t>
      </w:r>
    </w:p>
    <w:p>
      <w:pPr>
        <w:pStyle w:val="Indenta"/>
      </w:pPr>
      <w:r>
        <w:tab/>
        <w:t>(b)</w:t>
      </w:r>
      <w:r>
        <w:tab/>
        <w:t>must specify the period of the suspension, which must not exceed 60 days; and</w:t>
      </w:r>
    </w:p>
    <w:p>
      <w:pPr>
        <w:pStyle w:val="Indenta"/>
      </w:pPr>
      <w:r>
        <w:tab/>
        <w:t>(c)</w:t>
      </w:r>
      <w:r>
        <w:tab/>
        <w:t>must specify the reasons for the CEO’s decision to suspend the licence; and</w:t>
      </w:r>
    </w:p>
    <w:p>
      <w:pPr>
        <w:pStyle w:val="Indenta"/>
      </w:pPr>
      <w:r>
        <w:tab/>
        <w:t>(d)</w:t>
      </w:r>
      <w:r>
        <w:tab/>
        <w:t>must explain the effect of subsection (4); and</w:t>
      </w:r>
    </w:p>
    <w:p>
      <w:pPr>
        <w:pStyle w:val="Indenta"/>
      </w:pPr>
      <w:r>
        <w:tab/>
        <w:t>(e)</w:t>
      </w:r>
      <w:r>
        <w:tab/>
        <w:t>may specify measures to be taken by the licensee to remove the risk described in subsection (1).</w:t>
      </w:r>
    </w:p>
    <w:p>
      <w:pPr>
        <w:pStyle w:val="Subsection"/>
      </w:pPr>
      <w:r>
        <w:tab/>
        <w:t>(4)</w:t>
      </w:r>
      <w:r>
        <w:tab/>
        <w:t>Within 21 days after giving a suspension notice, the CEO must, unless the suspension has been revoked under section 27, make an allegation to the State Administrative Tribunal in relation to the matter giving rise to the suspension.</w:t>
      </w:r>
    </w:p>
    <w:p>
      <w:pPr>
        <w:pStyle w:val="Subsection"/>
      </w:pPr>
      <w:r>
        <w:tab/>
        <w:t>(5)</w:t>
      </w:r>
      <w:r>
        <w:tab/>
        <w:t>Section 29(4) applies in relation to proceedings commenced by an allegation under subsection (4) as if they were proceedings commenced by an allegation under section 29(3).</w:t>
      </w:r>
    </w:p>
    <w:p>
      <w:pPr>
        <w:pStyle w:val="Subsection"/>
      </w:pPr>
      <w:r>
        <w:tab/>
        <w:t>(6)</w:t>
      </w:r>
      <w:r>
        <w:tab/>
        <w:t>In proceedings commenced by an allegation under subsection (4), the State Administrative Tribunal may, in addition to any other order it has power to make, make an order confirming, revoking, or extending the period of, the suspension.</w:t>
      </w:r>
    </w:p>
    <w:p>
      <w:pPr>
        <w:pStyle w:val="Footnotesection"/>
      </w:pPr>
      <w:r>
        <w:tab/>
        <w:t>[Section 25 inserted by No. 38 of 2011 s. 16.]</w:t>
      </w:r>
    </w:p>
    <w:p>
      <w:pPr>
        <w:pStyle w:val="Ednotesection"/>
      </w:pPr>
      <w:r>
        <w:t>[</w:t>
      </w:r>
      <w:r>
        <w:rPr>
          <w:b/>
        </w:rPr>
        <w:t>26.</w:t>
      </w:r>
      <w:r>
        <w:tab/>
        <w:t>Deleted by No. 38 of 2011 s. 17.]</w:t>
      </w:r>
    </w:p>
    <w:p>
      <w:pPr>
        <w:pStyle w:val="Heading5"/>
      </w:pPr>
      <w:bookmarkStart w:id="55" w:name="_Toc449453198"/>
      <w:r>
        <w:rPr>
          <w:rStyle w:val="CharSectno"/>
        </w:rPr>
        <w:t>27</w:t>
      </w:r>
      <w:r>
        <w:t>.</w:t>
      </w:r>
      <w:r>
        <w:tab/>
        <w:t>Revoking suspension made under s. 25</w:t>
      </w:r>
      <w:bookmarkEnd w:id="55"/>
    </w:p>
    <w:p>
      <w:pPr>
        <w:pStyle w:val="Subsection"/>
      </w:pPr>
      <w:r>
        <w:tab/>
        <w:t>(1)</w:t>
      </w:r>
      <w:r>
        <w:tab/>
        <w:t xml:space="preserve">Unless subsection (2) applies, the CEO may, by written notice given to the licensee, revoke the suspension of a licence under section 25 if the CEO — </w:t>
      </w:r>
    </w:p>
    <w:p>
      <w:pPr>
        <w:pStyle w:val="Indenta"/>
      </w:pPr>
      <w:r>
        <w:tab/>
        <w:t>(a)</w:t>
      </w:r>
      <w:r>
        <w:tab/>
        <w:t>is satisfied that measures specified in the suspension notice under section 25(3)(e) have been taken; or</w:t>
      </w:r>
    </w:p>
    <w:p>
      <w:pPr>
        <w:pStyle w:val="Indenta"/>
      </w:pPr>
      <w:r>
        <w:tab/>
        <w:t>(b)</w:t>
      </w:r>
      <w:r>
        <w:tab/>
        <w:t>is otherwise satisfied that it is appropriate to do so in the circumstances of the particular case.</w:t>
      </w:r>
    </w:p>
    <w:p>
      <w:pPr>
        <w:pStyle w:val="Subsection"/>
      </w:pPr>
      <w:r>
        <w:tab/>
        <w:t>(2)</w:t>
      </w:r>
      <w:r>
        <w:tab/>
        <w:t>The CEO cannot take action under subsection (1) if the CEO has made an allegation under section 25(4) in relation to the matter giving rise to the suspension.</w:t>
      </w:r>
    </w:p>
    <w:p>
      <w:pPr>
        <w:pStyle w:val="Footnotesection"/>
      </w:pPr>
      <w:r>
        <w:tab/>
        <w:t>[Section 27 inserted by No. 38 of 2011 s. 18.]</w:t>
      </w:r>
    </w:p>
    <w:p>
      <w:pPr>
        <w:pStyle w:val="Heading5"/>
      </w:pPr>
      <w:bookmarkStart w:id="56" w:name="_Toc449453199"/>
      <w:r>
        <w:rPr>
          <w:rStyle w:val="CharSectno"/>
        </w:rPr>
        <w:t>28</w:t>
      </w:r>
      <w:r>
        <w:t>.</w:t>
      </w:r>
      <w:r>
        <w:tab/>
        <w:t>Duration of suspension</w:t>
      </w:r>
      <w:bookmarkEnd w:id="56"/>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by the CEO under section 27;</w:t>
      </w:r>
    </w:p>
    <w:p>
      <w:pPr>
        <w:pStyle w:val="Indenta"/>
      </w:pPr>
      <w:r>
        <w:tab/>
        <w:t>(ba)</w:t>
      </w:r>
      <w:r>
        <w:tab/>
        <w:t>the suspension is revoked by the State Administrative Tribunal under section 25(6) or on an application under section 30 for a review of the CEO’s decision to suspend the licence;</w:t>
      </w:r>
    </w:p>
    <w:p>
      <w:pPr>
        <w:pStyle w:val="Indenta"/>
      </w:pPr>
      <w:r>
        <w:tab/>
        <w:t>(b)</w:t>
      </w:r>
      <w:r>
        <w:tab/>
        <w:t>the licence is cancelled under section 29 or 30B or expires;</w:t>
      </w:r>
    </w:p>
    <w:p>
      <w:pPr>
        <w:pStyle w:val="Indenta"/>
      </w:pPr>
      <w:r>
        <w:tab/>
        <w:t>(c)</w:t>
      </w:r>
      <w:r>
        <w:tab/>
        <w:t>the licence is surrendered in accordance with the regulations.</w:t>
      </w:r>
    </w:p>
    <w:p>
      <w:pPr>
        <w:pStyle w:val="Footnotesection"/>
      </w:pPr>
      <w:r>
        <w:tab/>
        <w:t>[Section 28 amended by No. 38 of 2011 s. 19.]</w:t>
      </w:r>
    </w:p>
    <w:p>
      <w:pPr>
        <w:pStyle w:val="Heading5"/>
      </w:pPr>
      <w:bookmarkStart w:id="57" w:name="_Toc449453200"/>
      <w:r>
        <w:rPr>
          <w:rStyle w:val="CharSectno"/>
        </w:rPr>
        <w:t>29</w:t>
      </w:r>
      <w:r>
        <w:t>.</w:t>
      </w:r>
      <w:r>
        <w:tab/>
        <w:t>Disciplinary action by SAT against licensee</w:t>
      </w:r>
      <w:bookmarkEnd w:id="57"/>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licensee exist if — </w:t>
      </w:r>
    </w:p>
    <w:p>
      <w:pPr>
        <w:pStyle w:val="Indenta"/>
      </w:pPr>
      <w:r>
        <w:tab/>
        <w:t>(a)</w:t>
      </w:r>
      <w:r>
        <w:tab/>
        <w:t>the licensee has improperly obtained a licence; or</w:t>
      </w:r>
    </w:p>
    <w:p>
      <w:pPr>
        <w:pStyle w:val="Indenta"/>
      </w:pPr>
      <w:r>
        <w:tab/>
        <w:t>(b)</w:t>
      </w:r>
      <w:r>
        <w:tab/>
        <w:t>the licensee has contravened this Act; or</w:t>
      </w:r>
    </w:p>
    <w:p>
      <w:pPr>
        <w:pStyle w:val="Indenta"/>
      </w:pPr>
      <w:r>
        <w:tab/>
        <w:t>(c)</w:t>
      </w:r>
      <w:r>
        <w:tab/>
        <w:t>the CEO is no longer satisfied as to a matter referred to in section 14(3), 15(2) or 16(2) that was relevant to the decision to grant a licence to the licensee; or</w:t>
      </w:r>
    </w:p>
    <w:p>
      <w:pPr>
        <w:pStyle w:val="Indenta"/>
      </w:pPr>
      <w:r>
        <w:tab/>
        <w:t>(d)</w:t>
      </w:r>
      <w:r>
        <w:tab/>
        <w:t xml:space="preserve">the licensee has contravened the </w:t>
      </w:r>
      <w:r>
        <w:rPr>
          <w:i/>
        </w:rPr>
        <w:t>Working with Children (Criminal Record Checking) Act 2004</w:t>
      </w:r>
      <w:r>
        <w:t xml:space="preserve"> section 22; or</w:t>
      </w:r>
    </w:p>
    <w:p>
      <w:pPr>
        <w:pStyle w:val="Indenta"/>
      </w:pPr>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p>
    <w:p>
      <w:pPr>
        <w:pStyle w:val="Subsection"/>
        <w:spacing w:before="120"/>
      </w:pPr>
      <w:r>
        <w:tab/>
        <w:t>(3)</w:t>
      </w:r>
      <w:r>
        <w:tab/>
        <w:t>If the CEO considers that grounds for disciplinary action against a licensee exist, the CEO may make an allegation to the State Administrative Tribunal in respect of that person.</w:t>
      </w:r>
    </w:p>
    <w:p>
      <w:pPr>
        <w:pStyle w:val="Subsection"/>
        <w:spacing w:before="120"/>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spacing w:before="60"/>
      </w:pPr>
      <w:r>
        <w:tab/>
        <w:t>(a)</w:t>
      </w:r>
      <w:r>
        <w:tab/>
        <w:t>an order reprimanding the person;</w:t>
      </w:r>
    </w:p>
    <w:p>
      <w:pPr>
        <w:pStyle w:val="Indenta"/>
        <w:spacing w:before="60"/>
      </w:pPr>
      <w:r>
        <w:tab/>
        <w:t>(b)</w:t>
      </w:r>
      <w:r>
        <w:tab/>
        <w:t xml:space="preserve">an order that the person — </w:t>
      </w:r>
    </w:p>
    <w:p>
      <w:pPr>
        <w:pStyle w:val="Indenti"/>
        <w:spacing w:before="60"/>
      </w:pPr>
      <w:r>
        <w:tab/>
        <w:t>(i)</w:t>
      </w:r>
      <w:r>
        <w:tab/>
        <w:t>undertake a specified educational or training course; or</w:t>
      </w:r>
    </w:p>
    <w:p>
      <w:pPr>
        <w:pStyle w:val="Indenti"/>
        <w:spacing w:before="60"/>
      </w:pPr>
      <w:r>
        <w:tab/>
        <w:t>(ii)</w:t>
      </w:r>
      <w:r>
        <w:tab/>
        <w:t>refund to a specified person or body fees or other money received from that person or body in connection with the provision of the child care service to which the licence relates; or</w:t>
      </w:r>
    </w:p>
    <w:p>
      <w:pPr>
        <w:pStyle w:val="Indenti"/>
        <w:spacing w:before="60"/>
      </w:pPr>
      <w:r>
        <w:tab/>
        <w:t>(iii)</w:t>
      </w:r>
      <w:r>
        <w:tab/>
        <w:t>comply with any other specified requirement;</w:t>
      </w:r>
    </w:p>
    <w:p>
      <w:pPr>
        <w:pStyle w:val="Indenta"/>
        <w:spacing w:before="60"/>
      </w:pPr>
      <w:r>
        <w:tab/>
        <w:t>(c)</w:t>
      </w:r>
      <w:r>
        <w:tab/>
        <w:t>an order imposing a condition on, or amending a condition of, a licence held by the person;</w:t>
      </w:r>
    </w:p>
    <w:p>
      <w:pPr>
        <w:pStyle w:val="Indenta"/>
        <w:spacing w:before="60"/>
      </w:pPr>
      <w:r>
        <w:tab/>
        <w:t>(d)</w:t>
      </w:r>
      <w:r>
        <w:tab/>
        <w:t>subject to section 30A, an order requiring the person to pay a penalty not exceeding $25 000;</w:t>
      </w:r>
    </w:p>
    <w:p>
      <w:pPr>
        <w:pStyle w:val="Indenta"/>
        <w:spacing w:before="60"/>
      </w:pPr>
      <w:r>
        <w:tab/>
        <w:t>(e)</w:t>
      </w:r>
      <w:r>
        <w:tab/>
        <w:t xml:space="preserve">an order disqualifying the person from one or more of the following — </w:t>
      </w:r>
    </w:p>
    <w:p>
      <w:pPr>
        <w:pStyle w:val="Indenti"/>
        <w:spacing w:before="60"/>
      </w:pPr>
      <w:r>
        <w:tab/>
        <w:t>(i)</w:t>
      </w:r>
      <w:r>
        <w:tab/>
        <w:t xml:space="preserve">holding a licence; </w:t>
      </w:r>
    </w:p>
    <w:p>
      <w:pPr>
        <w:pStyle w:val="Indenti"/>
        <w:spacing w:before="60"/>
      </w:pPr>
      <w:r>
        <w:tab/>
        <w:t>(ii)</w:t>
      </w:r>
      <w:r>
        <w:tab/>
        <w:t xml:space="preserve">being a managerial officer of a corporate licensee; </w:t>
      </w:r>
    </w:p>
    <w:p>
      <w:pPr>
        <w:pStyle w:val="Indenti"/>
        <w:spacing w:before="60"/>
      </w:pPr>
      <w:r>
        <w:tab/>
        <w:t>(iii)</w:t>
      </w:r>
      <w:r>
        <w:tab/>
        <w:t>being the supervising officer for a child care service,</w:t>
      </w:r>
    </w:p>
    <w:p>
      <w:pPr>
        <w:pStyle w:val="Indenta"/>
        <w:spacing w:before="60"/>
      </w:pPr>
      <w:r>
        <w:tab/>
      </w:r>
      <w:r>
        <w:tab/>
        <w:t>permanently, for a specified period or until a further order is made by the Tribunal;</w:t>
      </w:r>
    </w:p>
    <w:p>
      <w:pPr>
        <w:pStyle w:val="Indenta"/>
      </w:pPr>
      <w:r>
        <w:tab/>
        <w:t>(f)</w:t>
      </w:r>
      <w:r>
        <w:tab/>
        <w:t>an order suspending a licence held by the person for a specified period or until a further order is made by the Tribunal;</w:t>
      </w:r>
    </w:p>
    <w:p>
      <w:pPr>
        <w:pStyle w:val="Indenta"/>
      </w:pPr>
      <w:r>
        <w:tab/>
        <w:t>(g)</w:t>
      </w:r>
      <w:r>
        <w:tab/>
        <w:t>an order cancelling a licence held by the person.</w:t>
      </w:r>
    </w:p>
    <w:p>
      <w:pPr>
        <w:pStyle w:val="Subsection"/>
      </w:pPr>
      <w:r>
        <w:tab/>
        <w:t>(5)</w:t>
      </w:r>
      <w:r>
        <w:tab/>
        <w:t>The State Administrative Tribunal may make an order under subsection (4)(a), (b)(ii) or (iii), (d) or (e) in respect of a person whether or not at the time when the order is made the person is a licensee.</w:t>
      </w:r>
    </w:p>
    <w:p>
      <w:pPr>
        <w:pStyle w:val="Footnotesection"/>
      </w:pPr>
      <w:r>
        <w:tab/>
        <w:t>[Section 29 inserted by No. 38 of 2011 s. 20.]</w:t>
      </w:r>
    </w:p>
    <w:p>
      <w:pPr>
        <w:pStyle w:val="Heading5"/>
      </w:pPr>
      <w:bookmarkStart w:id="58" w:name="_Toc449453201"/>
      <w:r>
        <w:rPr>
          <w:rStyle w:val="CharSectno"/>
        </w:rPr>
        <w:t>30A</w:t>
      </w:r>
      <w:r>
        <w:t>.</w:t>
      </w:r>
      <w:r>
        <w:tab/>
        <w:t>Limitations on penalties imposed under s. 29(4)(d) or by courts for offences</w:t>
      </w:r>
      <w:bookmarkEnd w:id="58"/>
      <w:r>
        <w:t xml:space="preserve"> </w:t>
      </w:r>
    </w:p>
    <w:p>
      <w:pPr>
        <w:pStyle w:val="Subsection"/>
      </w:pPr>
      <w:r>
        <w:tab/>
        <w:t>(1)</w:t>
      </w:r>
      <w:r>
        <w:tab/>
        <w:t>The power described in section 29(4)(d) and the power of a court to impose a penalty for an offence under this Act must not both be exercised in respect of an act or omission of a person that is substantially the same.</w:t>
      </w:r>
    </w:p>
    <w:p>
      <w:pPr>
        <w:pStyle w:val="Subsection"/>
      </w:pPr>
      <w:r>
        <w:tab/>
        <w:t>(2)</w:t>
      </w:r>
      <w:r>
        <w:tab/>
        <w:t>A penalty that exceeds the relevant maximum fine cannot be imposed under section 29(4)(d).</w:t>
      </w:r>
    </w:p>
    <w:p>
      <w:pPr>
        <w:pStyle w:val="Subsection"/>
      </w:pPr>
      <w:r>
        <w:tab/>
        <w:t>(3)</w:t>
      </w:r>
      <w:r>
        <w:tab/>
        <w:t xml:space="preserve">In subsection (2) — </w:t>
      </w:r>
    </w:p>
    <w:p>
      <w:pPr>
        <w:pStyle w:val="Defstart"/>
      </w:pPr>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p>
    <w:p>
      <w:pPr>
        <w:pStyle w:val="Footnotesection"/>
      </w:pPr>
      <w:r>
        <w:tab/>
        <w:t>[Section 30A inserted by No. 38 of 2011 s. 20.]</w:t>
      </w:r>
    </w:p>
    <w:p>
      <w:pPr>
        <w:pStyle w:val="Heading5"/>
      </w:pPr>
      <w:bookmarkStart w:id="59" w:name="_Toc449453202"/>
      <w:r>
        <w:rPr>
          <w:rStyle w:val="CharSectno"/>
        </w:rPr>
        <w:t>30B</w:t>
      </w:r>
      <w:r>
        <w:t>.</w:t>
      </w:r>
      <w:r>
        <w:tab/>
        <w:t>Cancelling licence if child care service no longer provided</w:t>
      </w:r>
      <w:bookmarkEnd w:id="59"/>
    </w:p>
    <w:p>
      <w:pPr>
        <w:pStyle w:val="Subsection"/>
      </w:pPr>
      <w:r>
        <w:tab/>
      </w:r>
      <w:r>
        <w:tab/>
        <w:t>The State Administrative Tribunal may, on the application of the CEO, make an order cancelling a licence if the Tribunal is satisfied that the licensee has ceased to provide the child care service to which the licence relates.</w:t>
      </w:r>
    </w:p>
    <w:p>
      <w:pPr>
        <w:pStyle w:val="Footnotesection"/>
      </w:pPr>
      <w:r>
        <w:tab/>
        <w:t>[Section 30B inserted by No. 38 of 2011 s. 20.]</w:t>
      </w:r>
    </w:p>
    <w:p>
      <w:pPr>
        <w:pStyle w:val="Heading5"/>
      </w:pPr>
      <w:bookmarkStart w:id="60" w:name="_Toc449453203"/>
      <w:r>
        <w:rPr>
          <w:rStyle w:val="CharSectno"/>
        </w:rPr>
        <w:t>30C</w:t>
      </w:r>
      <w:r>
        <w:t>.</w:t>
      </w:r>
      <w:r>
        <w:tab/>
        <w:t>Disciplinary action by SAT against managerial officer</w:t>
      </w:r>
      <w:bookmarkEnd w:id="60"/>
    </w:p>
    <w:p>
      <w:pPr>
        <w:pStyle w:val="Subsection"/>
      </w:pPr>
      <w:r>
        <w:tab/>
        <w:t>(1)</w:t>
      </w:r>
      <w:r>
        <w:tab/>
        <w:t xml:space="preserve">In this section — </w:t>
      </w:r>
    </w:p>
    <w:p>
      <w:pPr>
        <w:pStyle w:val="Defstart"/>
      </w:pPr>
      <w:r>
        <w:tab/>
      </w:r>
      <w:r>
        <w:rPr>
          <w:rStyle w:val="CharDefText"/>
        </w:rPr>
        <w:t>specified</w:t>
      </w:r>
      <w:r>
        <w:t xml:space="preserve"> means specified in an order under subsection (4).</w:t>
      </w:r>
    </w:p>
    <w:p>
      <w:pPr>
        <w:pStyle w:val="Subsection"/>
      </w:pPr>
      <w:r>
        <w:tab/>
        <w:t>(2)</w:t>
      </w:r>
      <w:r>
        <w:tab/>
        <w:t xml:space="preserve">Grounds for disciplinary action against a managerial officer of a corporate licensee exist if — </w:t>
      </w:r>
    </w:p>
    <w:p>
      <w:pPr>
        <w:pStyle w:val="Indenta"/>
      </w:pPr>
      <w:r>
        <w:tab/>
        <w:t>(a)</w:t>
      </w:r>
      <w:r>
        <w:tab/>
        <w:t xml:space="preserve">the licensee has contravened this Act and — </w:t>
      </w:r>
    </w:p>
    <w:p>
      <w:pPr>
        <w:pStyle w:val="Indenti"/>
      </w:pPr>
      <w:r>
        <w:tab/>
        <w:t>(i)</w:t>
      </w:r>
      <w:r>
        <w:tab/>
        <w:t>the contravention occurred with the managerial officer’s knowledge or permission; or</w:t>
      </w:r>
    </w:p>
    <w:p>
      <w:pPr>
        <w:pStyle w:val="Indenti"/>
      </w:pPr>
      <w:r>
        <w:tab/>
        <w:t>(ii)</w:t>
      </w:r>
      <w:r>
        <w:tab/>
        <w:t>the managerial officer failed to use all due diligence to prevent the contravention;</w:t>
      </w:r>
    </w:p>
    <w:p>
      <w:pPr>
        <w:pStyle w:val="Indenta"/>
      </w:pPr>
      <w:r>
        <w:tab/>
      </w:r>
      <w:r>
        <w:tab/>
        <w:t>or</w:t>
      </w:r>
    </w:p>
    <w:p>
      <w:pPr>
        <w:pStyle w:val="Indenta"/>
      </w:pPr>
      <w:r>
        <w:tab/>
        <w:t>(b)</w:t>
      </w:r>
      <w:r>
        <w:tab/>
        <w:t>the managerial officer is not a fit and proper person to be involved in the provision of a child care service.</w:t>
      </w:r>
    </w:p>
    <w:p>
      <w:pPr>
        <w:pStyle w:val="Subsection"/>
      </w:pPr>
      <w:r>
        <w:tab/>
        <w:t>(3)</w:t>
      </w:r>
      <w:r>
        <w:tab/>
        <w:t>If the CEO considers that grounds for disciplinary action against a managerial officer of a corporate licensee exist, the CEO may make an allegation to the State Administrative Tribunal in respect of that person.</w:t>
      </w:r>
    </w:p>
    <w:p>
      <w:pPr>
        <w:pStyle w:val="Subsection"/>
      </w:pPr>
      <w:r>
        <w:tab/>
        <w:t>(4)</w:t>
      </w:r>
      <w:r>
        <w:tab/>
        <w:t xml:space="preserve">In proceedings commenced by an allegation under subsection (3) in respect of a person, the State Administrative Tribunal, if satisfied that grounds for disciplinary action exist, may make one or more of the following orders — </w:t>
      </w:r>
    </w:p>
    <w:p>
      <w:pPr>
        <w:pStyle w:val="Indenta"/>
      </w:pPr>
      <w:r>
        <w:tab/>
        <w:t>(a)</w:t>
      </w:r>
      <w:r>
        <w:tab/>
        <w:t>an order reprimanding the person;</w:t>
      </w:r>
    </w:p>
    <w:p>
      <w:pPr>
        <w:pStyle w:val="Indenta"/>
      </w:pPr>
      <w:r>
        <w:tab/>
        <w:t>(b)</w:t>
      </w:r>
      <w:r>
        <w:tab/>
        <w:t xml:space="preserve">an order requiring the person — </w:t>
      </w:r>
    </w:p>
    <w:p>
      <w:pPr>
        <w:pStyle w:val="Indenti"/>
      </w:pPr>
      <w:r>
        <w:tab/>
        <w:t>(i)</w:t>
      </w:r>
      <w:r>
        <w:tab/>
        <w:t>to undertake a specified educational or training course; or</w:t>
      </w:r>
    </w:p>
    <w:p>
      <w:pPr>
        <w:pStyle w:val="Indenti"/>
      </w:pPr>
      <w:r>
        <w:tab/>
        <w:t>(ii)</w:t>
      </w:r>
      <w:r>
        <w:tab/>
        <w:t>to comply with any other specified requirement;</w:t>
      </w:r>
    </w:p>
    <w:p>
      <w:pPr>
        <w:pStyle w:val="Indenta"/>
      </w:pPr>
      <w:r>
        <w:tab/>
        <w:t>(c)</w:t>
      </w:r>
      <w:r>
        <w:tab/>
        <w:t>subject to subsection (5), an order requiring the person to pay a penalty not exceeding $2 500;</w:t>
      </w:r>
    </w:p>
    <w:p>
      <w:pPr>
        <w:pStyle w:val="Indenta"/>
      </w:pPr>
      <w:r>
        <w:tab/>
        <w:t>(d)</w:t>
      </w:r>
      <w:r>
        <w:tab/>
        <w:t xml:space="preserve">an order disqualifying the person from one or more of the following — </w:t>
      </w:r>
    </w:p>
    <w:p>
      <w:pPr>
        <w:pStyle w:val="Indenti"/>
      </w:pPr>
      <w:r>
        <w:tab/>
        <w:t>(i)</w:t>
      </w:r>
      <w:r>
        <w:tab/>
        <w:t>holding a licence;</w:t>
      </w:r>
    </w:p>
    <w:p>
      <w:pPr>
        <w:pStyle w:val="Indenti"/>
      </w:pPr>
      <w:r>
        <w:tab/>
        <w:t>(ii)</w:t>
      </w:r>
      <w:r>
        <w:tab/>
        <w:t>being a managerial officer of a corporate licensee;</w:t>
      </w:r>
    </w:p>
    <w:p>
      <w:pPr>
        <w:pStyle w:val="Indenti"/>
        <w:keepNext/>
      </w:pPr>
      <w:r>
        <w:tab/>
        <w:t>(iii)</w:t>
      </w:r>
      <w:r>
        <w:tab/>
        <w:t>being the supervising officer for a child care service,</w:t>
      </w:r>
    </w:p>
    <w:p>
      <w:pPr>
        <w:pStyle w:val="Indenta"/>
      </w:pPr>
      <w:r>
        <w:tab/>
      </w:r>
      <w:r>
        <w:tab/>
        <w:t>permanently, for a specified period or until a further order is made by the Tribunal.</w:t>
      </w:r>
    </w:p>
    <w:p>
      <w:pPr>
        <w:pStyle w:val="Subsection"/>
      </w:pPr>
      <w:r>
        <w:tab/>
        <w:t>(5)</w:t>
      </w:r>
      <w:r>
        <w:tab/>
        <w:t>The State Administrative Tribunal is not to make an order under subsection (4)(c) unless the Tribunal is satisfied that grounds for disciplinary action exist under subsection (2)(a).</w:t>
      </w:r>
    </w:p>
    <w:p>
      <w:pPr>
        <w:pStyle w:val="Subsection"/>
      </w:pPr>
      <w:r>
        <w:tab/>
        <w:t>(6)</w:t>
      </w:r>
      <w:r>
        <w:tab/>
        <w:t>The State Administrative Tribunal may make an order under subsection (4)(a), (b)(ii), (c) or (d) in respect of a person whether or not at the time when the order is made the person is a managerial officer of a corporate licensee.</w:t>
      </w:r>
    </w:p>
    <w:p>
      <w:pPr>
        <w:pStyle w:val="Footnotesection"/>
      </w:pPr>
      <w:r>
        <w:tab/>
        <w:t>[Section 30C inserted by No. 38 of 2011 s. 20.]</w:t>
      </w:r>
    </w:p>
    <w:p>
      <w:pPr>
        <w:pStyle w:val="Heading5"/>
      </w:pPr>
      <w:bookmarkStart w:id="61" w:name="_Toc449453204"/>
      <w:r>
        <w:rPr>
          <w:rStyle w:val="CharSectno"/>
        </w:rPr>
        <w:t>30D</w:t>
      </w:r>
      <w:r>
        <w:t>.</w:t>
      </w:r>
      <w:r>
        <w:tab/>
        <w:t>Disqualified managerial officer not to be employed</w:t>
      </w:r>
      <w:bookmarkEnd w:id="61"/>
    </w:p>
    <w:p>
      <w:pPr>
        <w:pStyle w:val="Subsection"/>
      </w:pPr>
      <w:r>
        <w:tab/>
      </w:r>
      <w:r>
        <w:tab/>
        <w:t>A corporate licensee must not employ or engage a person as a managerial officer of the licensee if the person is disqualified under section 29(4)(e)(ii) or 30C(4)(d)(ii).</w:t>
      </w:r>
    </w:p>
    <w:p>
      <w:pPr>
        <w:pStyle w:val="Penstart"/>
      </w:pPr>
      <w:r>
        <w:tab/>
        <w:t>Penalty: a fine of $60 000.</w:t>
      </w:r>
    </w:p>
    <w:p>
      <w:pPr>
        <w:pStyle w:val="Footnotesection"/>
      </w:pPr>
      <w:r>
        <w:tab/>
        <w:t>[Section 30D inserted by No. 38 of 2011 s. 20.]</w:t>
      </w:r>
    </w:p>
    <w:p>
      <w:pPr>
        <w:pStyle w:val="Heading3"/>
      </w:pPr>
      <w:bookmarkStart w:id="62" w:name="_Toc443901611"/>
      <w:bookmarkStart w:id="63" w:name="_Toc443902086"/>
      <w:bookmarkStart w:id="64" w:name="_Toc449453205"/>
      <w:r>
        <w:rPr>
          <w:rStyle w:val="CharDivNo"/>
        </w:rPr>
        <w:t>Division 7</w:t>
      </w:r>
      <w:r>
        <w:t> — </w:t>
      </w:r>
      <w:r>
        <w:rPr>
          <w:rStyle w:val="CharDivText"/>
        </w:rPr>
        <w:t>Review of licensing decisions</w:t>
      </w:r>
      <w:bookmarkEnd w:id="62"/>
      <w:bookmarkEnd w:id="63"/>
      <w:bookmarkEnd w:id="64"/>
    </w:p>
    <w:p>
      <w:pPr>
        <w:pStyle w:val="Heading5"/>
      </w:pPr>
      <w:bookmarkStart w:id="65" w:name="_Toc449453206"/>
      <w:r>
        <w:rPr>
          <w:rStyle w:val="CharSectno"/>
        </w:rPr>
        <w:t>30</w:t>
      </w:r>
      <w:r>
        <w:t>.</w:t>
      </w:r>
      <w:r>
        <w:tab/>
        <w:t>Applying for review by SAT</w:t>
      </w:r>
      <w:bookmarkEnd w:id="65"/>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or refuse to amend a licence under section 32;</w:t>
      </w:r>
    </w:p>
    <w:p>
      <w:pPr>
        <w:pStyle w:val="Defstart"/>
        <w:keepNex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Footnotesection"/>
      </w:pPr>
      <w:r>
        <w:tab/>
        <w:t>[Section 30 amended by No. 38 of 2011 s. 21.]</w:t>
      </w:r>
    </w:p>
    <w:p>
      <w:pPr>
        <w:pStyle w:val="Heading3"/>
      </w:pPr>
      <w:bookmarkStart w:id="66" w:name="_Toc443901613"/>
      <w:bookmarkStart w:id="67" w:name="_Toc443902088"/>
      <w:bookmarkStart w:id="68" w:name="_Toc449453207"/>
      <w:r>
        <w:rPr>
          <w:rStyle w:val="CharDivNo"/>
        </w:rPr>
        <w:t>Division 8</w:t>
      </w:r>
      <w:r>
        <w:t> — </w:t>
      </w:r>
      <w:r>
        <w:rPr>
          <w:rStyle w:val="CharDivText"/>
        </w:rPr>
        <w:t>General</w:t>
      </w:r>
      <w:bookmarkEnd w:id="66"/>
      <w:bookmarkEnd w:id="67"/>
      <w:bookmarkEnd w:id="68"/>
    </w:p>
    <w:p>
      <w:pPr>
        <w:pStyle w:val="Heading5"/>
      </w:pPr>
      <w:bookmarkStart w:id="69" w:name="_Toc449453208"/>
      <w:r>
        <w:rPr>
          <w:rStyle w:val="CharSectno"/>
        </w:rPr>
        <w:t>31</w:t>
      </w:r>
      <w:r>
        <w:t>.</w:t>
      </w:r>
      <w:r>
        <w:tab/>
        <w:t>Licence not transferable</w:t>
      </w:r>
      <w:bookmarkEnd w:id="69"/>
    </w:p>
    <w:p>
      <w:pPr>
        <w:pStyle w:val="Subsection"/>
        <w:spacing w:before="120"/>
      </w:pPr>
      <w:r>
        <w:tab/>
      </w:r>
      <w:r>
        <w:tab/>
        <w:t>A licence is not transferable.</w:t>
      </w:r>
    </w:p>
    <w:p>
      <w:pPr>
        <w:pStyle w:val="Heading5"/>
      </w:pPr>
      <w:bookmarkStart w:id="70" w:name="_Toc449453209"/>
      <w:r>
        <w:rPr>
          <w:rStyle w:val="CharSectno"/>
        </w:rPr>
        <w:t>32</w:t>
      </w:r>
      <w:r>
        <w:t>.</w:t>
      </w:r>
      <w:r>
        <w:tab/>
        <w:t>Amending licence</w:t>
      </w:r>
      <w:bookmarkEnd w:id="70"/>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Subsection"/>
      </w:pPr>
      <w:r>
        <w:tab/>
        <w:t>(4)</w:t>
      </w:r>
      <w:r>
        <w:tab/>
        <w:t xml:space="preserve">An amendment application must be — </w:t>
      </w:r>
    </w:p>
    <w:p>
      <w:pPr>
        <w:pStyle w:val="Indenta"/>
      </w:pPr>
      <w:r>
        <w:tab/>
        <w:t>(a)</w:t>
      </w:r>
      <w:r>
        <w:tab/>
        <w:t>in the approved form; and</w:t>
      </w:r>
    </w:p>
    <w:p>
      <w:pPr>
        <w:pStyle w:val="Indenta"/>
      </w:pPr>
      <w:r>
        <w:tab/>
        <w:t>(b)</w:t>
      </w:r>
      <w:r>
        <w:tab/>
        <w:t>accompanied by the prescribed fee (if any).</w:t>
      </w:r>
    </w:p>
    <w:p>
      <w:pPr>
        <w:pStyle w:val="Subsection"/>
      </w:pPr>
      <w:r>
        <w:tab/>
        <w:t>(5)</w:t>
      </w:r>
      <w:r>
        <w:tab/>
        <w:t>The CEO may ask a licensee making an amendment application for any additional document or information that the CEO considers is or could be relevant to making a decision on the amendment application.</w:t>
      </w:r>
    </w:p>
    <w:p>
      <w:pPr>
        <w:pStyle w:val="Subsection"/>
      </w:pPr>
      <w:r>
        <w:tab/>
        <w:t>(6)</w:t>
      </w:r>
      <w:r>
        <w:tab/>
        <w:t>If the CEO makes a request under subsection (5), the CEO does not have to consider the amendment application, or consider it further, until the request is complied with.</w:t>
      </w:r>
    </w:p>
    <w:p>
      <w:pPr>
        <w:pStyle w:val="Subsection"/>
      </w:pPr>
      <w:r>
        <w:tab/>
        <w:t>(7)</w:t>
      </w:r>
      <w:r>
        <w:tab/>
        <w:t>Any costs incurred in complying with a request under subsection (5) are to be paid by the licensee making the amendment application unless the CEO determines otherwise.</w:t>
      </w:r>
    </w:p>
    <w:p>
      <w:pPr>
        <w:pStyle w:val="Footnotesection"/>
      </w:pPr>
      <w:r>
        <w:tab/>
        <w:t>[Section 32 amended by No. 38 of 2011 s. 22.]</w:t>
      </w:r>
    </w:p>
    <w:p>
      <w:pPr>
        <w:pStyle w:val="Heading5"/>
      </w:pPr>
      <w:bookmarkStart w:id="71" w:name="_Toc449453210"/>
      <w:r>
        <w:rPr>
          <w:rStyle w:val="CharSectno"/>
        </w:rPr>
        <w:t>33</w:t>
      </w:r>
      <w:r>
        <w:t>.</w:t>
      </w:r>
      <w:r>
        <w:tab/>
        <w:t>Licence document, issue of</w:t>
      </w:r>
      <w:bookmarkEnd w:id="71"/>
    </w:p>
    <w:p>
      <w:pPr>
        <w:pStyle w:val="Subsection"/>
        <w:spacing w:before="120"/>
      </w:pPr>
      <w:r>
        <w:tab/>
      </w:r>
      <w:r>
        <w:tab/>
        <w:t>If the CEO grants a licence to a person the CEO must issue to the person a licence document that contains the prescribed details.</w:t>
      </w:r>
    </w:p>
    <w:p>
      <w:pPr>
        <w:pStyle w:val="Heading5"/>
      </w:pPr>
      <w:bookmarkStart w:id="72" w:name="_Toc449453211"/>
      <w:r>
        <w:rPr>
          <w:rStyle w:val="CharSectno"/>
        </w:rPr>
        <w:t>34</w:t>
      </w:r>
      <w:r>
        <w:t>.</w:t>
      </w:r>
      <w:r>
        <w:tab/>
        <w:t>Licence document to be produced to CEO on request if licence amended or renewed</w:t>
      </w:r>
      <w:bookmarkEnd w:id="72"/>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73" w:name="_Toc449453212"/>
      <w:r>
        <w:rPr>
          <w:rStyle w:val="CharSectno"/>
        </w:rPr>
        <w:t>35</w:t>
      </w:r>
      <w:r>
        <w:t>.</w:t>
      </w:r>
      <w:r>
        <w:tab/>
        <w:t>Licence document to be returned to CEO if licence no longer in effect</w:t>
      </w:r>
      <w:bookmarkEnd w:id="73"/>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74" w:name="_Toc449453213"/>
      <w:r>
        <w:rPr>
          <w:rStyle w:val="CharSectno"/>
        </w:rPr>
        <w:t>36</w:t>
      </w:r>
      <w:r>
        <w:t>.</w:t>
      </w:r>
      <w:r>
        <w:tab/>
        <w:t>Advertising child care service, restrictions on</w:t>
      </w:r>
      <w:bookmarkEnd w:id="74"/>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75" w:name="_Toc443901620"/>
      <w:bookmarkStart w:id="76" w:name="_Toc443902095"/>
      <w:bookmarkStart w:id="77" w:name="_Toc449453214"/>
      <w:r>
        <w:rPr>
          <w:rStyle w:val="CharPartNo"/>
        </w:rPr>
        <w:t>Part 3</w:t>
      </w:r>
      <w:r>
        <w:rPr>
          <w:rStyle w:val="CharDivNo"/>
        </w:rPr>
        <w:t> </w:t>
      </w:r>
      <w:r>
        <w:t>—</w:t>
      </w:r>
      <w:r>
        <w:rPr>
          <w:rStyle w:val="CharDivText"/>
        </w:rPr>
        <w:t> </w:t>
      </w:r>
      <w:r>
        <w:rPr>
          <w:rStyle w:val="CharPartText"/>
        </w:rPr>
        <w:t>Administration</w:t>
      </w:r>
      <w:bookmarkEnd w:id="75"/>
      <w:bookmarkEnd w:id="76"/>
      <w:bookmarkEnd w:id="77"/>
    </w:p>
    <w:p>
      <w:pPr>
        <w:pStyle w:val="Heading5"/>
      </w:pPr>
      <w:bookmarkStart w:id="78" w:name="_Toc449453215"/>
      <w:r>
        <w:rPr>
          <w:rStyle w:val="CharSectno"/>
        </w:rPr>
        <w:t>37</w:t>
      </w:r>
      <w:r>
        <w:t>.</w:t>
      </w:r>
      <w:r>
        <w:tab/>
        <w:t>Cooperation and assistance between CEO and others</w:t>
      </w:r>
      <w:bookmarkEnd w:id="78"/>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79" w:name="_Toc449453216"/>
      <w:r>
        <w:rPr>
          <w:rStyle w:val="CharSectno"/>
        </w:rPr>
        <w:t>38</w:t>
      </w:r>
      <w:r>
        <w:t>.</w:t>
      </w:r>
      <w:r>
        <w:tab/>
        <w:t>Exchange of information between CEO and others</w:t>
      </w:r>
      <w:bookmarkEnd w:id="79"/>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 or the national child care law;</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 or the national child care law.</w:t>
      </w:r>
    </w:p>
    <w:p>
      <w:pPr>
        <w:pStyle w:val="Subsection"/>
        <w:spacing w:before="140"/>
      </w:pPr>
      <w:r>
        <w:tab/>
        <w:t>(2)</w:t>
      </w:r>
      <w:r>
        <w:tab/>
        <w:t>The CEO may disclose relevant information to a public authority, a Commonwealth agency, a corresponding authority or an interested person.</w:t>
      </w:r>
    </w:p>
    <w:p>
      <w:pPr>
        <w:pStyle w:val="Subsection"/>
        <w:spacing w:before="140"/>
      </w:pPr>
      <w:r>
        <w:tab/>
        <w:t>(3)</w:t>
      </w:r>
      <w:r>
        <w:tab/>
        <w:t>The CEO may request a public authority, a Commonwealth agency, a corresponding authority or an interested person</w:t>
      </w:r>
      <w:r>
        <w:rPr>
          <w:b/>
          <w:i/>
          <w:sz w:val="20"/>
        </w:rPr>
        <w:t xml:space="preserve"> </w:t>
      </w:r>
      <w:r>
        <w:t>who or which holds relevant information to disclose the information to the CEO, as the case requires.</w:t>
      </w:r>
    </w:p>
    <w:p>
      <w:pPr>
        <w:pStyle w:val="Subsection"/>
        <w:spacing w:before="140"/>
      </w:pPr>
      <w:r>
        <w:tab/>
        <w:t>(4)</w:t>
      </w:r>
      <w:r>
        <w:tab/>
        <w:t>Information may be disclosed under subsection (2), or in compliance with a request under subsection (3), despite any written law relating to secrecy or confidentiality.</w:t>
      </w:r>
    </w:p>
    <w:p>
      <w:pPr>
        <w:pStyle w:val="Subsection"/>
        <w:spacing w:before="140"/>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38 amended by No. 38 of 2011 s. 23; No. 11 of 2012 s. 24.]</w:t>
      </w:r>
    </w:p>
    <w:p>
      <w:pPr>
        <w:pStyle w:val="Heading5"/>
      </w:pPr>
      <w:bookmarkStart w:id="80" w:name="_Toc449453217"/>
      <w:r>
        <w:rPr>
          <w:rStyle w:val="CharSectno"/>
        </w:rPr>
        <w:t>39</w:t>
      </w:r>
      <w:r>
        <w:t>.</w:t>
      </w:r>
      <w:r>
        <w:tab/>
        <w:t>Delegation by CEO</w:t>
      </w:r>
      <w:bookmarkEnd w:id="80"/>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81" w:name="_Toc449453218"/>
      <w:r>
        <w:rPr>
          <w:rStyle w:val="CharSectno"/>
        </w:rPr>
        <w:t>40</w:t>
      </w:r>
      <w:r>
        <w:t>.</w:t>
      </w:r>
      <w:r>
        <w:tab/>
        <w:t>Licensing officers, designation of etc.</w:t>
      </w:r>
      <w:bookmarkEnd w:id="81"/>
    </w:p>
    <w:p>
      <w:pPr>
        <w:pStyle w:val="Subsection"/>
      </w:pPr>
      <w:r>
        <w:tab/>
        <w:t>(1)</w:t>
      </w:r>
      <w:r>
        <w:tab/>
        <w:t>The CEO may designate a departmental officer as a licensing officer for the purposes of this Act.</w:t>
      </w:r>
    </w:p>
    <w:p>
      <w:pPr>
        <w:pStyle w:val="Subsection"/>
      </w:pPr>
      <w:r>
        <w:tab/>
        <w:t>(2)</w:t>
      </w:r>
      <w:r>
        <w:tab/>
        <w:t>The CEO must ensure that each licensing officer is issued with an identity card in the approved form.</w:t>
      </w:r>
    </w:p>
    <w:p>
      <w:pPr>
        <w:pStyle w:val="Subsection"/>
      </w:pPr>
      <w:r>
        <w:tab/>
        <w:t>(3)</w:t>
      </w:r>
      <w:r>
        <w:tab/>
        <w:t xml:space="preserve">A licensing officer must — </w:t>
      </w:r>
    </w:p>
    <w:p>
      <w:pPr>
        <w:pStyle w:val="Indenta"/>
      </w:pPr>
      <w:r>
        <w:tab/>
        <w:t>(a)</w:t>
      </w:r>
      <w:r>
        <w:tab/>
        <w:t>carry his or her identity card when performing functions under this Act; and</w:t>
      </w:r>
    </w:p>
    <w:p>
      <w:pPr>
        <w:pStyle w:val="Indenta"/>
      </w:pPr>
      <w:r>
        <w:tab/>
        <w:t>(b)</w:t>
      </w:r>
      <w:r>
        <w:tab/>
        <w:t>if it is practicable to do so, produce his or her identity card before exercising a power under this Act.</w:t>
      </w:r>
    </w:p>
    <w:p>
      <w:pPr>
        <w:pStyle w:val="Subsection"/>
      </w:pPr>
      <w:r>
        <w:tab/>
        <w:t>(4)</w:t>
      </w:r>
      <w:r>
        <w:tab/>
        <w:t>In any proceedings the production by a licensing officer of his or her identity card is conclusive evidence of his or her designation under this section.</w:t>
      </w:r>
    </w:p>
    <w:p>
      <w:pPr>
        <w:pStyle w:val="Footnotesection"/>
      </w:pPr>
      <w:r>
        <w:tab/>
        <w:t>[Section 40 amended by No. 38 of 2011 s. 24.]</w:t>
      </w:r>
    </w:p>
    <w:p>
      <w:pPr>
        <w:pStyle w:val="Heading5"/>
      </w:pPr>
      <w:bookmarkStart w:id="82" w:name="_Toc449453219"/>
      <w:r>
        <w:rPr>
          <w:rStyle w:val="CharSectno"/>
        </w:rPr>
        <w:t>41A</w:t>
      </w:r>
      <w:r>
        <w:t>.</w:t>
      </w:r>
      <w:r>
        <w:tab/>
        <w:t>Licensing officers, functions of</w:t>
      </w:r>
      <w:bookmarkEnd w:id="82"/>
    </w:p>
    <w:p>
      <w:pPr>
        <w:pStyle w:val="Subsection"/>
      </w:pPr>
      <w:r>
        <w:tab/>
      </w:r>
      <w:r>
        <w:tab/>
        <w:t xml:space="preserve">The functions of a licensing officer are as follows — </w:t>
      </w:r>
    </w:p>
    <w:p>
      <w:pPr>
        <w:pStyle w:val="Indenta"/>
      </w:pPr>
      <w:r>
        <w:tab/>
        <w:t>(a)</w:t>
      </w:r>
      <w:r>
        <w:tab/>
        <w:t>to monitor compliance with this Act;</w:t>
      </w:r>
    </w:p>
    <w:p>
      <w:pPr>
        <w:pStyle w:val="Indenta"/>
      </w:pPr>
      <w:r>
        <w:tab/>
        <w:t>(b)</w:t>
      </w:r>
      <w:r>
        <w:tab/>
        <w:t>to monitor compliance with the conditions of licences and exemptions under this Act;</w:t>
      </w:r>
    </w:p>
    <w:p>
      <w:pPr>
        <w:pStyle w:val="Indenta"/>
      </w:pPr>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p>
    <w:p>
      <w:pPr>
        <w:pStyle w:val="Indenta"/>
      </w:pPr>
      <w:r>
        <w:tab/>
        <w:t>(d)</w:t>
      </w:r>
      <w:r>
        <w:tab/>
        <w:t>to investigate suspected contraventions of this Act;</w:t>
      </w:r>
    </w:p>
    <w:p>
      <w:pPr>
        <w:pStyle w:val="Indenta"/>
      </w:pPr>
      <w:r>
        <w:tab/>
        <w:t>(e)</w:t>
      </w:r>
      <w:r>
        <w:tab/>
        <w:t>to investigate whether grounds for disciplinary action exist for the purposes of Part 2 Division 6;</w:t>
      </w:r>
    </w:p>
    <w:p>
      <w:pPr>
        <w:pStyle w:val="Indenta"/>
      </w:pPr>
      <w:r>
        <w:tab/>
        <w:t>(f)</w:t>
      </w:r>
      <w:r>
        <w:tab/>
        <w:t>any other functions that are prescribed.</w:t>
      </w:r>
    </w:p>
    <w:p>
      <w:pPr>
        <w:pStyle w:val="Footnotesection"/>
      </w:pPr>
      <w:r>
        <w:tab/>
        <w:t>[Section 41A inserted by No. 38 of 2011 s. 25.]</w:t>
      </w:r>
    </w:p>
    <w:p>
      <w:pPr>
        <w:pStyle w:val="Heading5"/>
      </w:pPr>
      <w:bookmarkStart w:id="83" w:name="_Toc449453220"/>
      <w:r>
        <w:rPr>
          <w:rStyle w:val="CharSectno"/>
        </w:rPr>
        <w:t>41</w:t>
      </w:r>
      <w:r>
        <w:t>.</w:t>
      </w:r>
      <w:r>
        <w:tab/>
        <w:t>Advisory bodies, establishment of by Minister etc.</w:t>
      </w:r>
      <w:bookmarkEnd w:id="83"/>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84" w:name="_Toc443901627"/>
      <w:bookmarkStart w:id="85" w:name="_Toc443902102"/>
      <w:bookmarkStart w:id="86" w:name="_Toc449453221"/>
      <w:r>
        <w:rPr>
          <w:rStyle w:val="CharPartNo"/>
        </w:rPr>
        <w:t>Part 4</w:t>
      </w:r>
      <w:r>
        <w:rPr>
          <w:b w:val="0"/>
        </w:rPr>
        <w:t> </w:t>
      </w:r>
      <w:r>
        <w:t>—</w:t>
      </w:r>
      <w:r>
        <w:rPr>
          <w:b w:val="0"/>
        </w:rPr>
        <w:t> </w:t>
      </w:r>
      <w:r>
        <w:rPr>
          <w:rStyle w:val="CharPartText"/>
        </w:rPr>
        <w:t>Compliance and enforcement</w:t>
      </w:r>
      <w:bookmarkEnd w:id="84"/>
      <w:bookmarkEnd w:id="85"/>
      <w:bookmarkEnd w:id="86"/>
    </w:p>
    <w:p>
      <w:pPr>
        <w:pStyle w:val="Footnoteheading"/>
      </w:pPr>
      <w:r>
        <w:tab/>
        <w:t>[Heading inserted by No. 38 of 2011 s. 26.]</w:t>
      </w:r>
    </w:p>
    <w:p>
      <w:pPr>
        <w:pStyle w:val="Heading3"/>
      </w:pPr>
      <w:bookmarkStart w:id="87" w:name="_Toc443901628"/>
      <w:bookmarkStart w:id="88" w:name="_Toc443902103"/>
      <w:bookmarkStart w:id="89" w:name="_Toc449453222"/>
      <w:r>
        <w:rPr>
          <w:rStyle w:val="CharDivNo"/>
        </w:rPr>
        <w:t>Division 1</w:t>
      </w:r>
      <w:r>
        <w:t> — </w:t>
      </w:r>
      <w:r>
        <w:rPr>
          <w:rStyle w:val="CharDivText"/>
        </w:rPr>
        <w:t>General powers</w:t>
      </w:r>
      <w:bookmarkEnd w:id="87"/>
      <w:bookmarkEnd w:id="88"/>
      <w:bookmarkEnd w:id="89"/>
    </w:p>
    <w:p>
      <w:pPr>
        <w:pStyle w:val="Footnoteheading"/>
      </w:pPr>
      <w:r>
        <w:tab/>
        <w:t>[Heading inserted by No. 38 of 2011 s. 26.]</w:t>
      </w:r>
    </w:p>
    <w:p>
      <w:pPr>
        <w:pStyle w:val="Heading5"/>
      </w:pPr>
      <w:bookmarkStart w:id="90" w:name="_Toc449453223"/>
      <w:r>
        <w:rPr>
          <w:rStyle w:val="CharSectno"/>
        </w:rPr>
        <w:t>42</w:t>
      </w:r>
      <w:r>
        <w:t>.</w:t>
      </w:r>
      <w:r>
        <w:tab/>
        <w:t>Entry to places</w:t>
      </w:r>
      <w:bookmarkEnd w:id="90"/>
    </w:p>
    <w:p>
      <w:pPr>
        <w:pStyle w:val="Subsection"/>
      </w:pPr>
      <w:r>
        <w:tab/>
        <w:t>(1)</w:t>
      </w:r>
      <w:r>
        <w:tab/>
        <w:t xml:space="preserve">In this section — </w:t>
      </w:r>
    </w:p>
    <w:p>
      <w:pPr>
        <w:pStyle w:val="Defstart"/>
      </w:pPr>
      <w:r>
        <w:tab/>
      </w:r>
      <w:r>
        <w:rPr>
          <w:rStyle w:val="CharDefText"/>
        </w:rPr>
        <w:t>exempt service</w:t>
      </w:r>
      <w:r>
        <w:t xml:space="preserve"> means a child care service to which an order under section 45(1) applies.</w:t>
      </w:r>
    </w:p>
    <w:p>
      <w:pPr>
        <w:pStyle w:val="Subsection"/>
      </w:pPr>
      <w:r>
        <w:tab/>
        <w:t>(2)</w:t>
      </w:r>
      <w:r>
        <w:tab/>
        <w:t xml:space="preserve">A licensing officer, for compliance purposes, may enter a place if — </w:t>
      </w:r>
    </w:p>
    <w:p>
      <w:pPr>
        <w:pStyle w:val="Indenta"/>
        <w:spacing w:before="70"/>
      </w:pPr>
      <w:r>
        <w:tab/>
        <w:t>(a)</w:t>
      </w:r>
      <w:r>
        <w:tab/>
        <w:t>it is a place at which a child care service is provided under a licence and the entry occurs during the service’s usual hours of operation; or</w:t>
      </w:r>
    </w:p>
    <w:p>
      <w:pPr>
        <w:pStyle w:val="Indenta"/>
        <w:spacing w:before="70"/>
      </w:pPr>
      <w:r>
        <w:tab/>
        <w:t>(b)</w:t>
      </w:r>
      <w:r>
        <w:tab/>
        <w:t>it is a place at which an exempt service is provided and the entry occurs during the service’s usual hours of operation; or</w:t>
      </w:r>
    </w:p>
    <w:p>
      <w:pPr>
        <w:pStyle w:val="Indenta"/>
        <w:spacing w:before="70"/>
      </w:pPr>
      <w:r>
        <w:tab/>
        <w:t>(c)</w:t>
      </w:r>
      <w:r>
        <w:tab/>
        <w:t>it is a place at which children attending a child care service are present for the purposes of an excursion; or</w:t>
      </w:r>
    </w:p>
    <w:p>
      <w:pPr>
        <w:pStyle w:val="Indenta"/>
        <w:spacing w:before="70"/>
      </w:pPr>
      <w:r>
        <w:tab/>
        <w:t>(d)</w:t>
      </w:r>
      <w:r>
        <w:tab/>
        <w:t>its occupier gives informed consent to the entry; or</w:t>
      </w:r>
    </w:p>
    <w:p>
      <w:pPr>
        <w:pStyle w:val="Indenta"/>
        <w:spacing w:before="70"/>
      </w:pPr>
      <w:r>
        <w:tab/>
        <w:t>(e)</w:t>
      </w:r>
      <w:r>
        <w:tab/>
        <w:t>the entry is authorised by an entry warrant.</w:t>
      </w:r>
    </w:p>
    <w:p>
      <w:pPr>
        <w:pStyle w:val="Subsection"/>
      </w:pPr>
      <w:r>
        <w:tab/>
        <w:t>(3)</w:t>
      </w:r>
      <w:r>
        <w:tab/>
        <w:t xml:space="preserve">For the purposes of subsection (2)(d), an occupier gives informed consent if the occupier gives consent after being informed by the licensing officer — </w:t>
      </w:r>
    </w:p>
    <w:p>
      <w:pPr>
        <w:pStyle w:val="Indenta"/>
      </w:pPr>
      <w:r>
        <w:tab/>
        <w:t>(a)</w:t>
      </w:r>
      <w:r>
        <w:tab/>
        <w:t>of the powers the officer wants to exercise in respect of the place; and</w:t>
      </w:r>
    </w:p>
    <w:p>
      <w:pPr>
        <w:pStyle w:val="Indenta"/>
      </w:pPr>
      <w:r>
        <w:tab/>
        <w:t>(b)</w:t>
      </w:r>
      <w:r>
        <w:tab/>
        <w:t>of the reasons why the officer wants to exercise those powers; and</w:t>
      </w:r>
    </w:p>
    <w:p>
      <w:pPr>
        <w:pStyle w:val="Indenta"/>
        <w:keepNext/>
      </w:pPr>
      <w:r>
        <w:tab/>
        <w:t>(c)</w:t>
      </w:r>
      <w:r>
        <w:tab/>
        <w:t>that the occupier can refuse to consent to the officer entering the place.</w:t>
      </w:r>
    </w:p>
    <w:p>
      <w:pPr>
        <w:pStyle w:val="Footnotesection"/>
      </w:pPr>
      <w:r>
        <w:tab/>
        <w:t>[Section 42 inserted by No. 38 of 2011 s. 26.]</w:t>
      </w:r>
    </w:p>
    <w:p>
      <w:pPr>
        <w:pStyle w:val="Heading5"/>
      </w:pPr>
      <w:bookmarkStart w:id="91" w:name="_Toc449453224"/>
      <w:r>
        <w:rPr>
          <w:rStyle w:val="CharSectno"/>
        </w:rPr>
        <w:t>43A</w:t>
      </w:r>
      <w:r>
        <w:t>.</w:t>
      </w:r>
      <w:r>
        <w:tab/>
        <w:t>Powers after entering place</w:t>
      </w:r>
      <w:bookmarkEnd w:id="91"/>
    </w:p>
    <w:p>
      <w:pPr>
        <w:pStyle w:val="Subsection"/>
      </w:pPr>
      <w:r>
        <w:tab/>
      </w:r>
      <w:r>
        <w:tab/>
        <w:t xml:space="preserve">A licensing officer who enters a place under section 42(2) may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measure, test, photograph or film any part of the place or any thing at the place;</w:t>
      </w:r>
    </w:p>
    <w:p>
      <w:pPr>
        <w:pStyle w:val="Indenta"/>
      </w:pPr>
      <w:r>
        <w:tab/>
        <w:t>(d)</w:t>
      </w:r>
      <w:r>
        <w:tab/>
        <w:t>take any thing, or a sample of or from any thing, at the place for analysis or testing;</w:t>
      </w:r>
    </w:p>
    <w:p>
      <w:pPr>
        <w:pStyle w:val="Indenta"/>
      </w:pPr>
      <w:r>
        <w:tab/>
        <w:t>(e)</w:t>
      </w:r>
      <w:r>
        <w:tab/>
        <w:t>operate equipment or facilities at the place or direct a person at the place to do so;</w:t>
      </w:r>
    </w:p>
    <w:p>
      <w:pPr>
        <w:pStyle w:val="Indenta"/>
      </w:pPr>
      <w:r>
        <w:tab/>
        <w:t>(f)</w:t>
      </w:r>
      <w:r>
        <w:tab/>
        <w:t>make a copy of, or take an extract from, any record or document at the place;</w:t>
      </w:r>
    </w:p>
    <w:p>
      <w:pPr>
        <w:pStyle w:val="Indenta"/>
      </w:pPr>
      <w:r>
        <w:tab/>
        <w:t>(g)</w:t>
      </w:r>
      <w:r>
        <w:tab/>
        <w:t>seize any thing that is or may afford evidence of a contravention of this Act;</w:t>
      </w:r>
    </w:p>
    <w:p>
      <w:pPr>
        <w:pStyle w:val="Indenta"/>
      </w:pPr>
      <w:r>
        <w:tab/>
        <w:t>(h)</w:t>
      </w:r>
      <w:r>
        <w:tab/>
        <w:t>direct the occupier of the place, or a person at the place, to give the officer such assistance as the officer reasonably requires for compliance purposes.</w:t>
      </w:r>
    </w:p>
    <w:p>
      <w:pPr>
        <w:pStyle w:val="Footnotesection"/>
      </w:pPr>
      <w:r>
        <w:tab/>
        <w:t>[Section 43A inserted by No. 38 of 2011 s. 26.]</w:t>
      </w:r>
    </w:p>
    <w:p>
      <w:pPr>
        <w:pStyle w:val="Heading5"/>
      </w:pPr>
      <w:bookmarkStart w:id="92" w:name="_Toc449453225"/>
      <w:r>
        <w:rPr>
          <w:rStyle w:val="CharSectno"/>
        </w:rPr>
        <w:t>43B</w:t>
      </w:r>
      <w:r>
        <w:t>.</w:t>
      </w:r>
      <w:r>
        <w:tab/>
        <w:t>Information, records etc., powers to obtain</w:t>
      </w:r>
      <w:bookmarkEnd w:id="92"/>
    </w:p>
    <w:p>
      <w:pPr>
        <w:pStyle w:val="Subsection"/>
      </w:pPr>
      <w:r>
        <w:tab/>
        <w:t>(1)</w:t>
      </w:r>
      <w:r>
        <w:tab/>
        <w:t xml:space="preserve">A licensing officer, for compliance purposes, may do any of the following — </w:t>
      </w:r>
    </w:p>
    <w:p>
      <w:pPr>
        <w:pStyle w:val="Indenta"/>
        <w:rPr>
          <w:snapToGrid w:val="0"/>
        </w:rPr>
      </w:pPr>
      <w:r>
        <w:tab/>
        <w:t>(a)</w:t>
      </w:r>
      <w:r>
        <w:tab/>
        <w:t>direct</w:t>
      </w:r>
      <w:r>
        <w:rPr>
          <w:snapToGrid w:val="0"/>
        </w:rPr>
        <w:t xml:space="preserve"> a person — </w:t>
      </w:r>
    </w:p>
    <w:p>
      <w:pPr>
        <w:pStyle w:val="Indenti"/>
        <w:rPr>
          <w:snapToGrid w:val="0"/>
        </w:rPr>
      </w:pPr>
      <w:r>
        <w:tab/>
        <w:t>(i)</w:t>
      </w:r>
      <w:r>
        <w:tab/>
      </w:r>
      <w:r>
        <w:rPr>
          <w:snapToGrid w:val="0"/>
        </w:rPr>
        <w:t>to give such information as is required; or</w:t>
      </w:r>
    </w:p>
    <w:p>
      <w:pPr>
        <w:pStyle w:val="Indenti"/>
      </w:pPr>
      <w:r>
        <w:tab/>
        <w:t>(ii)</w:t>
      </w:r>
      <w:r>
        <w:tab/>
        <w:t>to answer a question put to the person,</w:t>
      </w:r>
    </w:p>
    <w:p>
      <w:pPr>
        <w:pStyle w:val="Indenta"/>
      </w:pPr>
      <w:r>
        <w:tab/>
      </w:r>
      <w:r>
        <w:tab/>
        <w:t>in relation to any matter;</w:t>
      </w:r>
    </w:p>
    <w:p>
      <w:pPr>
        <w:pStyle w:val="Indenta"/>
      </w:pPr>
      <w:r>
        <w:tab/>
        <w:t>(b)</w:t>
      </w:r>
      <w:r>
        <w:tab/>
        <w:t>direct a person to produce a record or document that is in the person’s possession or under the person’s control;</w:t>
      </w:r>
    </w:p>
    <w:p>
      <w:pPr>
        <w:pStyle w:val="Indenta"/>
      </w:pPr>
      <w:r>
        <w:tab/>
        <w:t>(c)</w:t>
      </w:r>
      <w:r>
        <w:tab/>
        <w:t>make a copy of a record or document produced in response to a direction under paragraph (b).</w:t>
      </w:r>
    </w:p>
    <w:p>
      <w:pPr>
        <w:pStyle w:val="Subsection"/>
      </w:pPr>
      <w:r>
        <w:tab/>
        <w:t>(2)</w:t>
      </w:r>
      <w:r>
        <w:tab/>
        <w:t xml:space="preserve">A direction under subsection (1)(a) — </w:t>
      </w:r>
    </w:p>
    <w:p>
      <w:pPr>
        <w:pStyle w:val="Indenta"/>
        <w:spacing w:before="60"/>
      </w:pPr>
      <w:r>
        <w:tab/>
        <w:t>(a)</w:t>
      </w:r>
      <w:r>
        <w:tab/>
        <w:t>must specify the time at or within which the information or answer is to be given; and</w:t>
      </w:r>
    </w:p>
    <w:p>
      <w:pPr>
        <w:pStyle w:val="Indenta"/>
        <w:spacing w:before="60"/>
      </w:pPr>
      <w:r>
        <w:tab/>
        <w:t>(b)</w:t>
      </w:r>
      <w:r>
        <w:tab/>
        <w:t xml:space="preserve">may require that the information or answer — </w:t>
      </w:r>
    </w:p>
    <w:p>
      <w:pPr>
        <w:pStyle w:val="Indenti"/>
        <w:spacing w:before="60"/>
      </w:pPr>
      <w:r>
        <w:tab/>
        <w:t>(i)</w:t>
      </w:r>
      <w:r>
        <w:tab/>
        <w:t>be given orally or in writing; and</w:t>
      </w:r>
    </w:p>
    <w:p>
      <w:pPr>
        <w:pStyle w:val="Indenti"/>
        <w:spacing w:before="60"/>
      </w:pPr>
      <w:r>
        <w:tab/>
        <w:t>(ii)</w:t>
      </w:r>
      <w:r>
        <w:tab/>
        <w:t>be given at, or sent or delivered to, a place specified in the direction; and</w:t>
      </w:r>
    </w:p>
    <w:p>
      <w:pPr>
        <w:pStyle w:val="Indenti"/>
        <w:spacing w:before="60"/>
      </w:pPr>
      <w:r>
        <w:tab/>
        <w:t>(iii)</w:t>
      </w:r>
      <w:r>
        <w:tab/>
        <w:t>in the case of written information or a written answer, be sent or delivered by any means specified in the direction; and</w:t>
      </w:r>
    </w:p>
    <w:p>
      <w:pPr>
        <w:pStyle w:val="Indenti"/>
        <w:spacing w:before="60"/>
      </w:pPr>
      <w:r>
        <w:tab/>
        <w:t>(iv)</w:t>
      </w:r>
      <w:r>
        <w:tab/>
        <w:t>be given on oath or affirmation or verified by statutory declaration.</w:t>
      </w:r>
    </w:p>
    <w:p>
      <w:pPr>
        <w:pStyle w:val="Subsection"/>
        <w:spacing w:before="140"/>
      </w:pPr>
      <w:r>
        <w:tab/>
        <w:t>(3)</w:t>
      </w:r>
      <w:r>
        <w:tab/>
        <w:t xml:space="preserve">A direction under subsection (1)(b) — </w:t>
      </w:r>
    </w:p>
    <w:p>
      <w:pPr>
        <w:pStyle w:val="Indenta"/>
        <w:spacing w:before="60"/>
      </w:pPr>
      <w:r>
        <w:tab/>
        <w:t>(a)</w:t>
      </w:r>
      <w:r>
        <w:tab/>
        <w:t>must specify the time at or within which the record or document is to be produced; and</w:t>
      </w:r>
    </w:p>
    <w:p>
      <w:pPr>
        <w:pStyle w:val="Indenta"/>
        <w:spacing w:before="60"/>
      </w:pPr>
      <w:r>
        <w:tab/>
        <w:t>(b)</w:t>
      </w:r>
      <w:r>
        <w:tab/>
        <w:t xml:space="preserve">may require that the record or document be produced — </w:t>
      </w:r>
    </w:p>
    <w:p>
      <w:pPr>
        <w:pStyle w:val="Indenti"/>
        <w:spacing w:before="60"/>
      </w:pPr>
      <w:r>
        <w:tab/>
        <w:t>(i)</w:t>
      </w:r>
      <w:r>
        <w:tab/>
        <w:t>at any place specified in the direction; and</w:t>
      </w:r>
    </w:p>
    <w:p>
      <w:pPr>
        <w:pStyle w:val="Indenti"/>
        <w:spacing w:before="60"/>
      </w:pPr>
      <w:r>
        <w:tab/>
        <w:t>(ii)</w:t>
      </w:r>
      <w:r>
        <w:tab/>
        <w:t>by any means specified in the direction.</w:t>
      </w:r>
    </w:p>
    <w:p>
      <w:pPr>
        <w:pStyle w:val="Subsection"/>
        <w:spacing w:before="140"/>
      </w:pPr>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p>
    <w:p>
      <w:pPr>
        <w:pStyle w:val="Subsection"/>
        <w:spacing w:before="140"/>
      </w:pPr>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p>
    <w:p>
      <w:pPr>
        <w:pStyle w:val="Subsection"/>
        <w:spacing w:before="140"/>
      </w:pPr>
      <w:r>
        <w:tab/>
        <w:t>(6)</w:t>
      </w:r>
      <w:r>
        <w:tab/>
        <w:t>A licensing officer may administer an oath or affirmation for the purposes of subsection (2)(b)(iv) and for that purpose has the authority of a commissioner for declarations.</w:t>
      </w:r>
    </w:p>
    <w:p>
      <w:pPr>
        <w:pStyle w:val="Footnotesection"/>
        <w:spacing w:before="100"/>
        <w:ind w:left="890" w:hanging="890"/>
      </w:pPr>
      <w:r>
        <w:tab/>
        <w:t>[Section 43B inserted by No. 38 of 2011 s. 26.]</w:t>
      </w:r>
    </w:p>
    <w:p>
      <w:pPr>
        <w:pStyle w:val="Heading5"/>
      </w:pPr>
      <w:bookmarkStart w:id="93" w:name="_Toc449453226"/>
      <w:r>
        <w:rPr>
          <w:rStyle w:val="CharSectno"/>
        </w:rPr>
        <w:t>43C</w:t>
      </w:r>
      <w:r>
        <w:t>.</w:t>
      </w:r>
      <w:r>
        <w:tab/>
        <w:t>Relevant records, powers in relation to</w:t>
      </w:r>
      <w:bookmarkEnd w:id="93"/>
    </w:p>
    <w:p>
      <w:pPr>
        <w:pStyle w:val="Subsection"/>
      </w:pPr>
      <w:r>
        <w:tab/>
      </w:r>
      <w:r>
        <w:tab/>
        <w:t xml:space="preserve">A licensing officer, for compliance purposes, may do any of the following — </w:t>
      </w:r>
    </w:p>
    <w:p>
      <w:pPr>
        <w:pStyle w:val="Indenta"/>
      </w:pPr>
      <w:r>
        <w:tab/>
        <w:t>(a)</w:t>
      </w:r>
      <w:r>
        <w:tab/>
        <w:t>operate a computer or other thing on which the officer suspects on reasonable grounds a relevant record is or may be stored or direct a person who has the custody or control of the computer or thing to do so;</w:t>
      </w:r>
    </w:p>
    <w:p>
      <w:pPr>
        <w:pStyle w:val="Indenta"/>
      </w:pPr>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p>
    <w:p>
      <w:pPr>
        <w:pStyle w:val="Indenta"/>
      </w:pPr>
      <w:r>
        <w:tab/>
        <w:t>(c)</w:t>
      </w:r>
      <w:r>
        <w:tab/>
        <w:t>make a copy of or take an extract from, or download or print out, or photograph or film, a record or document that the officer suspects on reasonable grounds is a relevant record;</w:t>
      </w:r>
    </w:p>
    <w:p>
      <w:pPr>
        <w:pStyle w:val="Indenta"/>
      </w:pPr>
      <w:r>
        <w:tab/>
        <w:t>(d)</w:t>
      </w:r>
      <w:r>
        <w:tab/>
        <w:t>seize a record or document that the officer suspects on reasonable grounds is a relevant record and retain it for as long as is necessary for the purposes of this Act;</w:t>
      </w:r>
    </w:p>
    <w:p>
      <w:pPr>
        <w:pStyle w:val="Indenta"/>
      </w:pPr>
      <w:r>
        <w:tab/>
        <w:t>(e)</w:t>
      </w:r>
      <w:r>
        <w:tab/>
        <w:t>seize a computer or other thing on which the officer suspects on reasonable grounds a relevant record is or may be stored and retain it for as long as is necessary for the purposes of this Act;</w:t>
      </w:r>
    </w:p>
    <w:p>
      <w:pPr>
        <w:pStyle w:val="Indenta"/>
      </w:pPr>
      <w:r>
        <w:tab/>
        <w:t>(f)</w:t>
      </w:r>
      <w:r>
        <w:tab/>
        <w:t>take reasonable measures to secure or protect a relevant record, or computer or other thing on which a relevant record is or may be stored, against damage or unauthorised removal or interference.</w:t>
      </w:r>
    </w:p>
    <w:p>
      <w:pPr>
        <w:pStyle w:val="Footnotesection"/>
      </w:pPr>
      <w:r>
        <w:tab/>
        <w:t>[Section 43C inserted by No. 38 of 2011 s. 26.]</w:t>
      </w:r>
    </w:p>
    <w:p>
      <w:pPr>
        <w:pStyle w:val="Heading5"/>
      </w:pPr>
      <w:bookmarkStart w:id="94" w:name="_Toc449453227"/>
      <w:r>
        <w:rPr>
          <w:rStyle w:val="CharSectno"/>
        </w:rPr>
        <w:t>43D</w:t>
      </w:r>
      <w:r>
        <w:t>.</w:t>
      </w:r>
      <w:r>
        <w:tab/>
        <w:t>Direction under this Division, giving and contravening</w:t>
      </w:r>
      <w:bookmarkEnd w:id="94"/>
    </w:p>
    <w:p>
      <w:pPr>
        <w:pStyle w:val="Subsection"/>
      </w:pPr>
      <w:r>
        <w:tab/>
        <w:t>(1)</w:t>
      </w:r>
      <w:r>
        <w:tab/>
        <w:t>A direction under this Division may be given orally or in writing.</w:t>
      </w:r>
    </w:p>
    <w:p>
      <w:pPr>
        <w:pStyle w:val="Subsection"/>
      </w:pPr>
      <w:r>
        <w:tab/>
        <w:t>(2)</w:t>
      </w:r>
      <w:r>
        <w:tab/>
        <w:t>A person who, without reasonable excuse, fails to comply with a direction given to the person under this Division commits an offence.</w:t>
      </w:r>
    </w:p>
    <w:p>
      <w:pPr>
        <w:pStyle w:val="Penstart"/>
      </w:pPr>
      <w:r>
        <w:tab/>
        <w:t>Penalty: a fine of $12 000.</w:t>
      </w:r>
    </w:p>
    <w:p>
      <w:pPr>
        <w:pStyle w:val="Footnotesection"/>
      </w:pPr>
      <w:r>
        <w:tab/>
        <w:t>[Section 43D inserted by No. 38 of 2011 s. 26.]</w:t>
      </w:r>
    </w:p>
    <w:p>
      <w:pPr>
        <w:pStyle w:val="Heading5"/>
      </w:pPr>
      <w:bookmarkStart w:id="95" w:name="_Toc449453228"/>
      <w:r>
        <w:rPr>
          <w:rStyle w:val="CharSectno"/>
        </w:rPr>
        <w:t>43E</w:t>
      </w:r>
      <w:r>
        <w:t>.</w:t>
      </w:r>
      <w:r>
        <w:tab/>
        <w:t>Exercise of power may be filmed etc.</w:t>
      </w:r>
      <w:bookmarkEnd w:id="95"/>
    </w:p>
    <w:p>
      <w:pPr>
        <w:pStyle w:val="Subsection"/>
      </w:pPr>
      <w:r>
        <w:tab/>
      </w:r>
      <w:r>
        <w:tab/>
        <w:t>A licensing officer may record the exercise of a power under this Division, including by making an audiovisual recording.</w:t>
      </w:r>
    </w:p>
    <w:p>
      <w:pPr>
        <w:pStyle w:val="Footnotesection"/>
      </w:pPr>
      <w:r>
        <w:tab/>
        <w:t>[Section 43E inserted by No. 38 of 2011 s. 26.]</w:t>
      </w:r>
    </w:p>
    <w:p>
      <w:pPr>
        <w:pStyle w:val="Heading5"/>
      </w:pPr>
      <w:bookmarkStart w:id="96" w:name="_Toc449453229"/>
      <w:r>
        <w:rPr>
          <w:rStyle w:val="CharSectno"/>
        </w:rPr>
        <w:t>43F</w:t>
      </w:r>
      <w:r>
        <w:t>.</w:t>
      </w:r>
      <w:r>
        <w:tab/>
        <w:t>Assistance and use of force to exercise power</w:t>
      </w:r>
      <w:bookmarkEnd w:id="96"/>
    </w:p>
    <w:p>
      <w:pPr>
        <w:pStyle w:val="Subsection"/>
      </w:pPr>
      <w:r>
        <w:tab/>
        <w:t>(1)</w:t>
      </w:r>
      <w:r>
        <w:tab/>
        <w:t>This section applies in relation to the exercise of a power under this Division.</w:t>
      </w:r>
    </w:p>
    <w:p>
      <w:pPr>
        <w:pStyle w:val="Subsection"/>
      </w:pPr>
      <w:r>
        <w:tab/>
        <w:t>(2)</w:t>
      </w:r>
      <w:r>
        <w:tab/>
        <w:t>A licensing officer exercising the power may authorise as many other people to assist in exercising the power as are reasonably necessary in the circumstances.</w:t>
      </w:r>
    </w:p>
    <w:p>
      <w:pPr>
        <w:pStyle w:val="Subsection"/>
      </w:pPr>
      <w:r>
        <w:tab/>
        <w:t>(3)</w:t>
      </w:r>
      <w:r>
        <w:tab/>
        <w:t>In exercising the power a licensing officer, and any person authorised under subsection (2) to assist a licensing officer, may use any force that is reasonably necessary in the circumstances.</w:t>
      </w:r>
    </w:p>
    <w:p>
      <w:pPr>
        <w:pStyle w:val="Subsection"/>
      </w:pPr>
      <w:r>
        <w:tab/>
        <w:t>(4)</w:t>
      </w:r>
      <w:r>
        <w:tab/>
        <w:t>A person authorised under subsection (2) who assists a licensing officer in the exercise of the power is to be taken, for the purposes of this Act, to be performing a function under this Act.</w:t>
      </w:r>
    </w:p>
    <w:p>
      <w:pPr>
        <w:pStyle w:val="Footnotesection"/>
      </w:pPr>
      <w:r>
        <w:tab/>
        <w:t>[Section 43F inserted by No. 38 of 2011 s. 26.]</w:t>
      </w:r>
    </w:p>
    <w:p>
      <w:pPr>
        <w:pStyle w:val="Heading5"/>
      </w:pPr>
      <w:bookmarkStart w:id="97" w:name="_Toc449453230"/>
      <w:r>
        <w:rPr>
          <w:rStyle w:val="CharSectno"/>
        </w:rPr>
        <w:t>43G</w:t>
      </w:r>
      <w:r>
        <w:t>.</w:t>
      </w:r>
      <w:r>
        <w:tab/>
        <w:t>Seizing things, procedure on</w:t>
      </w:r>
      <w:bookmarkEnd w:id="97"/>
    </w:p>
    <w:p>
      <w:pPr>
        <w:pStyle w:val="Subsection"/>
      </w:pPr>
      <w:r>
        <w:tab/>
        <w:t>(1)</w:t>
      </w:r>
      <w:r>
        <w:tab/>
        <w:t>If a licensing officer seizes any thing under this Division, the officer must give the person who was in possession of it a receipt for it in the approved form.</w:t>
      </w:r>
    </w:p>
    <w:p>
      <w:pPr>
        <w:pStyle w:val="Subsection"/>
      </w:pPr>
      <w:r>
        <w:tab/>
        <w:t>(2)</w:t>
      </w:r>
      <w:r>
        <w:tab/>
        <w:t>If a licensing officer seizes any thing under this Division, the officer must if practicable allow a person who is otherwise entitled to possession of it to have reasonable access to it.</w:t>
      </w:r>
    </w:p>
    <w:p>
      <w:pPr>
        <w:pStyle w:val="Subsection"/>
        <w:spacing w:before="140"/>
      </w:pPr>
      <w:r>
        <w:tab/>
        <w:t>(3)</w:t>
      </w:r>
      <w:r>
        <w:tab/>
        <w:t>A licensing officer who seizes any thing under this Division may take reasonable measures to prevent the thing being concealed, lost, damaged or destroyed.</w:t>
      </w:r>
    </w:p>
    <w:p>
      <w:pPr>
        <w:pStyle w:val="Subsection"/>
        <w:spacing w:before="140"/>
      </w:pPr>
      <w:r>
        <w:tab/>
        <w:t>(4)</w:t>
      </w:r>
      <w:r>
        <w:tab/>
        <w:t>If it is not practicable to move any thing that has been seized, a licensing officer may do whatever is reasonably necessary to secure it where it is situated and to notify people that it is under seizure.</w:t>
      </w:r>
    </w:p>
    <w:p>
      <w:pPr>
        <w:pStyle w:val="Subsection"/>
        <w:spacing w:before="140"/>
      </w:pPr>
      <w:r>
        <w:tab/>
        <w:t>(5)</w:t>
      </w:r>
      <w:r>
        <w:tab/>
        <w:t>A person must not, without a licensing officer’s approval, interfere or deal with any thing that the person knows, or ought reasonably to know, has been seized by a licensing officer.</w:t>
      </w:r>
    </w:p>
    <w:p>
      <w:pPr>
        <w:pStyle w:val="Penstart"/>
      </w:pPr>
      <w:r>
        <w:tab/>
        <w:t>Penalty: a fine of $12 000.</w:t>
      </w:r>
    </w:p>
    <w:p>
      <w:pPr>
        <w:pStyle w:val="Footnotesection"/>
      </w:pPr>
      <w:r>
        <w:tab/>
        <w:t>[Section 43G inserted by No. 38 of 2011 s. 26.]</w:t>
      </w:r>
    </w:p>
    <w:p>
      <w:pPr>
        <w:pStyle w:val="Heading5"/>
        <w:spacing w:before="180"/>
      </w:pPr>
      <w:bookmarkStart w:id="98" w:name="_Toc449453231"/>
      <w:r>
        <w:rPr>
          <w:rStyle w:val="CharSectno"/>
        </w:rPr>
        <w:t>43H</w:t>
      </w:r>
      <w:r>
        <w:t>.</w:t>
      </w:r>
      <w:r>
        <w:tab/>
      </w:r>
      <w:r>
        <w:rPr>
          <w:i/>
        </w:rPr>
        <w:t>Criminal and Found Property Disposal Act 2006</w:t>
      </w:r>
      <w:r>
        <w:t>, application of</w:t>
      </w:r>
      <w:bookmarkEnd w:id="98"/>
    </w:p>
    <w:p>
      <w:pPr>
        <w:pStyle w:val="Subsection"/>
        <w:spacing w:before="140"/>
      </w:pPr>
      <w:r>
        <w:tab/>
        <w:t>(1)</w:t>
      </w:r>
      <w:r>
        <w:tab/>
        <w:t xml:space="preserve">The </w:t>
      </w:r>
      <w:r>
        <w:rPr>
          <w:i/>
          <w:iCs/>
        </w:rPr>
        <w:t>Criminal and Found Property Disposal Act 2006</w:t>
      </w:r>
      <w:r>
        <w:t xml:space="preserve"> applies to and in respect of any thing that is seized under this Division.</w:t>
      </w:r>
    </w:p>
    <w:p>
      <w:pPr>
        <w:pStyle w:val="Subsection"/>
        <w:spacing w:before="14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43H inserted by No. 38 of 2011 s. 26.]</w:t>
      </w:r>
    </w:p>
    <w:p>
      <w:pPr>
        <w:pStyle w:val="Heading3"/>
        <w:spacing w:before="180"/>
      </w:pPr>
      <w:bookmarkStart w:id="99" w:name="_Toc443901638"/>
      <w:bookmarkStart w:id="100" w:name="_Toc443902113"/>
      <w:bookmarkStart w:id="101" w:name="_Toc449453232"/>
      <w:r>
        <w:rPr>
          <w:rStyle w:val="CharDivNo"/>
        </w:rPr>
        <w:t>Division 2</w:t>
      </w:r>
      <w:r>
        <w:t> — </w:t>
      </w:r>
      <w:r>
        <w:rPr>
          <w:rStyle w:val="CharDivText"/>
        </w:rPr>
        <w:t>Entry warrants</w:t>
      </w:r>
      <w:bookmarkEnd w:id="99"/>
      <w:bookmarkEnd w:id="100"/>
      <w:bookmarkEnd w:id="101"/>
    </w:p>
    <w:p>
      <w:pPr>
        <w:pStyle w:val="Footnoteheading"/>
        <w:keepNext/>
      </w:pPr>
      <w:r>
        <w:tab/>
        <w:t>[Heading inserted by No. 38 of 2011 s. 26.]</w:t>
      </w:r>
    </w:p>
    <w:p>
      <w:pPr>
        <w:pStyle w:val="Heading5"/>
        <w:spacing w:before="180"/>
      </w:pPr>
      <w:bookmarkStart w:id="102" w:name="_Toc449453233"/>
      <w:r>
        <w:rPr>
          <w:rStyle w:val="CharSectno"/>
        </w:rPr>
        <w:t>43I</w:t>
      </w:r>
      <w:r>
        <w:t>.</w:t>
      </w:r>
      <w:r>
        <w:tab/>
        <w:t>Entry warrant, who may apply for etc.</w:t>
      </w:r>
      <w:bookmarkEnd w:id="102"/>
    </w:p>
    <w:p>
      <w:pPr>
        <w:pStyle w:val="Subsection"/>
        <w:spacing w:before="140"/>
      </w:pPr>
      <w:r>
        <w:tab/>
        <w:t>(1)</w:t>
      </w:r>
      <w:r>
        <w:tab/>
        <w:t>A licensing officer may apply to a JP for an entry warrant authorising the entry of a place for compliance purposes.</w:t>
      </w:r>
    </w:p>
    <w:p>
      <w:pPr>
        <w:pStyle w:val="Subsection"/>
        <w:spacing w:before="140"/>
      </w:pPr>
      <w:r>
        <w:tab/>
        <w:t>(2)</w:t>
      </w:r>
      <w:r>
        <w:tab/>
        <w:t>A licensing officer may apply for an entry warrant for a place even if, under section 42(2), the officer may enter the place without an entry warrant.</w:t>
      </w:r>
    </w:p>
    <w:p>
      <w:pPr>
        <w:pStyle w:val="Subsection"/>
        <w:spacing w:before="140"/>
      </w:pPr>
      <w:r>
        <w:tab/>
        <w:t>(3)</w:t>
      </w:r>
      <w:r>
        <w:tab/>
        <w:t>The application must be made in accordance with section 43J and must include the prescribed information, if any.</w:t>
      </w:r>
    </w:p>
    <w:p>
      <w:pPr>
        <w:pStyle w:val="Footnotesection"/>
        <w:spacing w:before="100"/>
        <w:ind w:left="890" w:hanging="890"/>
      </w:pPr>
      <w:r>
        <w:tab/>
        <w:t>[Section 43I inserted by No. 38 of 2011 s. 26.]</w:t>
      </w:r>
    </w:p>
    <w:p>
      <w:pPr>
        <w:pStyle w:val="Heading5"/>
      </w:pPr>
      <w:bookmarkStart w:id="103" w:name="_Toc449453234"/>
      <w:r>
        <w:rPr>
          <w:rStyle w:val="CharSectno"/>
        </w:rPr>
        <w:t>43J</w:t>
      </w:r>
      <w:r>
        <w:t>.</w:t>
      </w:r>
      <w:r>
        <w:tab/>
        <w:t>Entry warrant, application for</w:t>
      </w:r>
      <w:bookmarkEnd w:id="103"/>
    </w:p>
    <w:p>
      <w:pPr>
        <w:pStyle w:val="Subsection"/>
      </w:pPr>
      <w:r>
        <w:tab/>
        <w:t>(1)</w:t>
      </w:r>
      <w:r>
        <w:tab/>
        <w:t xml:space="preserve">In this section — </w:t>
      </w:r>
    </w:p>
    <w:p>
      <w:pPr>
        <w:pStyle w:val="Defstart"/>
      </w:pPr>
      <w:r>
        <w:tab/>
      </w:r>
      <w:r>
        <w:rPr>
          <w:rStyle w:val="CharDefText"/>
        </w:rPr>
        <w:t>application</w:t>
      </w:r>
      <w:r>
        <w:t xml:space="preserve"> means an application under section 43I;</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r>
      <w:r>
        <w:tab/>
        <w:t xml:space="preserve">in which case — </w:t>
      </w:r>
    </w:p>
    <w:p>
      <w:pPr>
        <w:pStyle w:val="Indenta"/>
      </w:pPr>
      <w:r>
        <w:tab/>
        <w:t>(c)</w:t>
      </w:r>
      <w:r>
        <w:tab/>
        <w:t>the application may be made to the JP by remote communication; and</w:t>
      </w:r>
    </w:p>
    <w:p>
      <w:pPr>
        <w:pStyle w:val="Indenta"/>
      </w:pPr>
      <w:r>
        <w:tab/>
        <w:t>(d)</w:t>
      </w:r>
      <w:r>
        <w:tab/>
        <w:t>the JP must not grant it unless satisfied about the matters in paragraphs (a) and (b).</w:t>
      </w:r>
    </w:p>
    <w:p>
      <w:pPr>
        <w:pStyle w:val="Subsection"/>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the application may be made orally; and</w:t>
      </w:r>
    </w:p>
    <w:p>
      <w:pPr>
        <w:pStyle w:val="Indenta"/>
      </w:pPr>
      <w:r>
        <w:tab/>
        <w:t>(d)</w:t>
      </w:r>
      <w:r>
        <w:tab/>
        <w:t>the JP must make a written record of the application and any information given in support of it.</w:t>
      </w:r>
    </w:p>
    <w:p>
      <w:pPr>
        <w:pStyle w:val="Subsection"/>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the application may be made in an unsworn form; and</w:t>
      </w:r>
    </w:p>
    <w:p>
      <w:pPr>
        <w:pStyle w:val="Indenta"/>
      </w:pPr>
      <w:r>
        <w:tab/>
        <w:t>(d)</w:t>
      </w:r>
      <w:r>
        <w:tab/>
        <w:t>if the JP issues an entry warrant, the applicant must as soon as is practicable send the JP an affidavit verifying the application and any information given in support of it.</w:t>
      </w:r>
    </w:p>
    <w:p>
      <w:pPr>
        <w:pStyle w:val="Subsection"/>
      </w:pPr>
      <w:r>
        <w:tab/>
        <w:t>(6)</w:t>
      </w:r>
      <w:r>
        <w:tab/>
        <w:t xml:space="preserve">If on an application made by remote communication a JP issues an entry warrant, the JP must if practicable send a copy of the original warrant to the applicant by remote communication, but otherwise —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is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keepNext/>
      </w:pPr>
      <w:r>
        <w:tab/>
        <w:t>(8)</w:t>
      </w:r>
      <w:r>
        <w:tab/>
        <w:t>If an applicant contravenes subsection (5)(d) or (6)(b), any evidence obtained under the entry warrant is not admissible in proceedings in a court or the State Administrative Tribunal.</w:t>
      </w:r>
    </w:p>
    <w:p>
      <w:pPr>
        <w:pStyle w:val="Footnotesection"/>
      </w:pPr>
      <w:r>
        <w:tab/>
        <w:t>[Section 43J inserted by No. 38 of 2011 s. 26.]</w:t>
      </w:r>
    </w:p>
    <w:p>
      <w:pPr>
        <w:pStyle w:val="Heading5"/>
      </w:pPr>
      <w:bookmarkStart w:id="104" w:name="_Toc449453235"/>
      <w:r>
        <w:rPr>
          <w:rStyle w:val="CharSectno"/>
        </w:rPr>
        <w:t>43K</w:t>
      </w:r>
      <w:r>
        <w:t>.</w:t>
      </w:r>
      <w:r>
        <w:tab/>
        <w:t>Issue and content of entry warrant</w:t>
      </w:r>
      <w:bookmarkEnd w:id="104"/>
    </w:p>
    <w:p>
      <w:pPr>
        <w:pStyle w:val="Subsection"/>
      </w:pPr>
      <w:r>
        <w:tab/>
        <w:t>(1)</w:t>
      </w:r>
      <w:r>
        <w:tab/>
        <w:t>On an application under section 43I, a JP may issue an entry warrant if satisfied that it is necessary for a licensing officer to enter a place for compliance purposes.</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compliance purposes for which entry to the place is required;</w:t>
      </w:r>
    </w:p>
    <w:p>
      <w:pPr>
        <w:pStyle w:val="Indenta"/>
      </w:pPr>
      <w:r>
        <w:tab/>
        <w:t>(c)</w:t>
      </w:r>
      <w:r>
        <w:tab/>
        <w:t>if a contravention of this Act is suspected, the provision concerned;</w:t>
      </w:r>
    </w:p>
    <w:p>
      <w:pPr>
        <w:pStyle w:val="Indenta"/>
      </w:pPr>
      <w:r>
        <w:tab/>
        <w:t>(d)</w:t>
      </w:r>
      <w:r>
        <w:tab/>
        <w:t>the period, not exceeding 14 days, during which it may be executed;</w:t>
      </w:r>
    </w:p>
    <w:p>
      <w:pPr>
        <w:pStyle w:val="Indenta"/>
      </w:pPr>
      <w:r>
        <w:tab/>
        <w:t>(e)</w:t>
      </w:r>
      <w:r>
        <w:tab/>
        <w:t>the name of the JP who issued it;</w:t>
      </w:r>
    </w:p>
    <w:p>
      <w:pPr>
        <w:pStyle w:val="Indenta"/>
      </w:pPr>
      <w:r>
        <w:tab/>
        <w:t>(f)</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Footnotesection"/>
      </w:pPr>
      <w:r>
        <w:tab/>
        <w:t>[Section 43K inserted by No. 38 of 2011 s. 26.]</w:t>
      </w:r>
    </w:p>
    <w:p>
      <w:pPr>
        <w:pStyle w:val="Heading5"/>
      </w:pPr>
      <w:bookmarkStart w:id="105" w:name="_Toc449453236"/>
      <w:r>
        <w:rPr>
          <w:rStyle w:val="CharSectno"/>
        </w:rPr>
        <w:t>43L</w:t>
      </w:r>
      <w:r>
        <w:t>.</w:t>
      </w:r>
      <w:r>
        <w:tab/>
        <w:t>Effect of entry warrant</w:t>
      </w:r>
      <w:bookmarkEnd w:id="105"/>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licensing officer.</w:t>
      </w:r>
    </w:p>
    <w:p>
      <w:pPr>
        <w:pStyle w:val="Footnotesection"/>
      </w:pPr>
      <w:r>
        <w:tab/>
        <w:t>[Section 43L inserted by No. 38 of 2011 s. 26.]</w:t>
      </w:r>
    </w:p>
    <w:p>
      <w:pPr>
        <w:pStyle w:val="Heading3"/>
      </w:pPr>
      <w:bookmarkStart w:id="106" w:name="_Toc443901643"/>
      <w:bookmarkStart w:id="107" w:name="_Toc443902118"/>
      <w:bookmarkStart w:id="108" w:name="_Toc449453237"/>
      <w:r>
        <w:rPr>
          <w:rStyle w:val="CharDivNo"/>
        </w:rPr>
        <w:t>Division 3</w:t>
      </w:r>
      <w:r>
        <w:t> — </w:t>
      </w:r>
      <w:r>
        <w:rPr>
          <w:rStyle w:val="CharDivText"/>
        </w:rPr>
        <w:t>Compliance notices</w:t>
      </w:r>
      <w:bookmarkEnd w:id="106"/>
      <w:bookmarkEnd w:id="107"/>
      <w:bookmarkEnd w:id="108"/>
    </w:p>
    <w:p>
      <w:pPr>
        <w:pStyle w:val="Footnoteheading"/>
      </w:pPr>
      <w:r>
        <w:tab/>
        <w:t>[Heading inserted by No. 38 of 2011 s. 26.]</w:t>
      </w:r>
    </w:p>
    <w:p>
      <w:pPr>
        <w:pStyle w:val="Heading5"/>
      </w:pPr>
      <w:bookmarkStart w:id="109" w:name="_Toc449453238"/>
      <w:r>
        <w:rPr>
          <w:rStyle w:val="CharSectno"/>
        </w:rPr>
        <w:t>43M</w:t>
      </w:r>
      <w:r>
        <w:t>.</w:t>
      </w:r>
      <w:r>
        <w:tab/>
        <w:t>CEO may give compliance notice</w:t>
      </w:r>
      <w:bookmarkEnd w:id="109"/>
    </w:p>
    <w:p>
      <w:pPr>
        <w:pStyle w:val="Subsection"/>
      </w:pPr>
      <w:r>
        <w:tab/>
        <w:t>(1)</w:t>
      </w:r>
      <w:r>
        <w:tab/>
        <w:t xml:space="preserve">The CEO may give a licensee a compliance notice if the CEO believes on reasonable grounds that the licensee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repeated.</w:t>
      </w:r>
    </w:p>
    <w:p>
      <w:pPr>
        <w:pStyle w:val="Subsection"/>
      </w:pPr>
      <w:r>
        <w:tab/>
        <w:t>(2)</w:t>
      </w:r>
      <w:r>
        <w:tab/>
        <w:t xml:space="preserve">A compliance notice must — </w:t>
      </w:r>
    </w:p>
    <w:p>
      <w:pPr>
        <w:pStyle w:val="Indenta"/>
        <w:spacing w:before="60"/>
      </w:pPr>
      <w:r>
        <w:tab/>
        <w:t>(a)</w:t>
      </w:r>
      <w:r>
        <w:tab/>
        <w:t>be in writing; and</w:t>
      </w:r>
    </w:p>
    <w:p>
      <w:pPr>
        <w:pStyle w:val="Indenta"/>
        <w:spacing w:before="60"/>
      </w:pPr>
      <w:r>
        <w:tab/>
        <w:t>(b)</w:t>
      </w:r>
      <w:r>
        <w:tab/>
        <w:t xml:space="preserve">specify the provision of this Act (the </w:t>
      </w:r>
      <w:r>
        <w:rPr>
          <w:rStyle w:val="CharDefText"/>
        </w:rPr>
        <w:t>relevant provision</w:t>
      </w:r>
      <w:r>
        <w:t>) that the CEO believes is being, or has been, contravened; and</w:t>
      </w:r>
    </w:p>
    <w:p>
      <w:pPr>
        <w:pStyle w:val="Indenta"/>
        <w:spacing w:before="60"/>
      </w:pPr>
      <w:r>
        <w:tab/>
        <w:t>(c)</w:t>
      </w:r>
      <w:r>
        <w:tab/>
        <w:t>state, briefly, how it is believed the relevant provision is being, or has been, contravened; and</w:t>
      </w:r>
    </w:p>
    <w:p>
      <w:pPr>
        <w:pStyle w:val="Indenta"/>
        <w:spacing w:before="60"/>
      </w:pPr>
      <w:r>
        <w:tab/>
        <w:t>(d)</w:t>
      </w:r>
      <w:r>
        <w:tab/>
        <w:t>specify the measures the licensee must take to remedy the contravention, or to prevent a further contravention, of the relevant provision, as the case requires; and</w:t>
      </w:r>
    </w:p>
    <w:p>
      <w:pPr>
        <w:pStyle w:val="Indenta"/>
        <w:spacing w:before="60"/>
      </w:pPr>
      <w:r>
        <w:tab/>
        <w:t>(e)</w:t>
      </w:r>
      <w:r>
        <w:tab/>
        <w:t>specify the day on or before which the measures are to be taken; and</w:t>
      </w:r>
    </w:p>
    <w:p>
      <w:pPr>
        <w:pStyle w:val="Indenta"/>
        <w:spacing w:before="60"/>
      </w:pPr>
      <w:r>
        <w:tab/>
        <w:t>(f)</w:t>
      </w:r>
      <w:r>
        <w:tab/>
        <w:t>state that contravention of the notice is an offence under this Act and grounds for disciplinary action under Part 2 Division 6; and</w:t>
      </w:r>
    </w:p>
    <w:p>
      <w:pPr>
        <w:pStyle w:val="Indenta"/>
        <w:spacing w:before="60"/>
      </w:pPr>
      <w:r>
        <w:tab/>
        <w:t>(g)</w:t>
      </w:r>
      <w:r>
        <w:tab/>
        <w:t>inform the licensee that the licensee has a right to apply under section 43O for a review of the CEO’s decision to give the notice.</w:t>
      </w:r>
    </w:p>
    <w:p>
      <w:pPr>
        <w:pStyle w:val="Subsection"/>
        <w:spacing w:before="120"/>
      </w:pPr>
      <w:r>
        <w:tab/>
        <w:t>(3)</w:t>
      </w:r>
      <w:r>
        <w:tab/>
        <w:t>The day specified under subsection (2)(e) must be at least 7 days after the day on which the compliance notice is given to the licensee.</w:t>
      </w:r>
    </w:p>
    <w:p>
      <w:pPr>
        <w:pStyle w:val="Subsection"/>
        <w:spacing w:before="120"/>
      </w:pPr>
      <w:r>
        <w:tab/>
        <w:t>(4)</w:t>
      </w:r>
      <w:r>
        <w:tab/>
        <w:t>The CEO may, by written notice given to the licensee, amend or cancel a compliance notice.</w:t>
      </w:r>
    </w:p>
    <w:p>
      <w:pPr>
        <w:pStyle w:val="Footnotesection"/>
        <w:spacing w:before="80"/>
        <w:ind w:left="890" w:hanging="890"/>
      </w:pPr>
      <w:r>
        <w:tab/>
        <w:t>[Section 43M inserted by No. 38 of 2011 s. 26.]</w:t>
      </w:r>
    </w:p>
    <w:p>
      <w:pPr>
        <w:pStyle w:val="Heading5"/>
        <w:spacing w:before="180"/>
      </w:pPr>
      <w:bookmarkStart w:id="110" w:name="_Toc449453239"/>
      <w:r>
        <w:rPr>
          <w:rStyle w:val="CharSectno"/>
        </w:rPr>
        <w:t>43N</w:t>
      </w:r>
      <w:r>
        <w:t>.</w:t>
      </w:r>
      <w:r>
        <w:tab/>
        <w:t>Contravening compliance notice, offence</w:t>
      </w:r>
      <w:bookmarkEnd w:id="110"/>
    </w:p>
    <w:p>
      <w:pPr>
        <w:pStyle w:val="Subsection"/>
        <w:spacing w:before="120"/>
      </w:pPr>
      <w:r>
        <w:tab/>
      </w:r>
      <w:r>
        <w:tab/>
        <w:t>A licensee who, without reasonable excuse, fails to comply with a compliance notice given to the licensee commits an offence.</w:t>
      </w:r>
    </w:p>
    <w:p>
      <w:pPr>
        <w:pStyle w:val="Penstart"/>
      </w:pPr>
      <w:r>
        <w:tab/>
        <w:t>Penalty: a fine of $12 000.</w:t>
      </w:r>
    </w:p>
    <w:p>
      <w:pPr>
        <w:pStyle w:val="Footnotesection"/>
        <w:spacing w:before="80"/>
        <w:ind w:left="890" w:hanging="890"/>
      </w:pPr>
      <w:r>
        <w:tab/>
        <w:t>[Section 43N inserted by No. 38 of 2011 s. 26.]</w:t>
      </w:r>
    </w:p>
    <w:p>
      <w:pPr>
        <w:pStyle w:val="Heading5"/>
        <w:spacing w:before="180"/>
      </w:pPr>
      <w:bookmarkStart w:id="111" w:name="_Toc449453240"/>
      <w:r>
        <w:rPr>
          <w:rStyle w:val="CharSectno"/>
        </w:rPr>
        <w:t>43O</w:t>
      </w:r>
      <w:r>
        <w:t>.</w:t>
      </w:r>
      <w:r>
        <w:tab/>
        <w:t>Review by SAT of decision to give compliance notice</w:t>
      </w:r>
      <w:bookmarkEnd w:id="111"/>
    </w:p>
    <w:p>
      <w:pPr>
        <w:pStyle w:val="Subsection"/>
        <w:spacing w:before="120"/>
      </w:pPr>
      <w:r>
        <w:tab/>
      </w:r>
      <w:r>
        <w:tab/>
        <w:t>A licensee aggrieved by a decision of the CEO to give a compliance notice may apply to the State Administrative Tribunal for a review of the decision.</w:t>
      </w:r>
    </w:p>
    <w:p>
      <w:pPr>
        <w:pStyle w:val="Footnotesection"/>
        <w:spacing w:before="60"/>
        <w:ind w:left="890" w:hanging="890"/>
      </w:pPr>
      <w:r>
        <w:tab/>
        <w:t>[Section 43O inserted by No. 38 of 2011 s. 26.]</w:t>
      </w:r>
    </w:p>
    <w:p>
      <w:pPr>
        <w:pStyle w:val="Heading3"/>
      </w:pPr>
      <w:bookmarkStart w:id="112" w:name="_Toc443901647"/>
      <w:bookmarkStart w:id="113" w:name="_Toc443902122"/>
      <w:bookmarkStart w:id="114" w:name="_Toc449453241"/>
      <w:r>
        <w:rPr>
          <w:rStyle w:val="CharDivNo"/>
        </w:rPr>
        <w:t>Division 4</w:t>
      </w:r>
      <w:r>
        <w:t> — </w:t>
      </w:r>
      <w:r>
        <w:rPr>
          <w:rStyle w:val="CharDivText"/>
        </w:rPr>
        <w:t>Proceedings and evidence</w:t>
      </w:r>
      <w:bookmarkEnd w:id="112"/>
      <w:bookmarkEnd w:id="113"/>
      <w:bookmarkEnd w:id="114"/>
    </w:p>
    <w:p>
      <w:pPr>
        <w:pStyle w:val="Footnoteheading"/>
      </w:pPr>
      <w:r>
        <w:tab/>
        <w:t>[Heading inserted by No. 38 of 2011 s. 26.]</w:t>
      </w:r>
    </w:p>
    <w:p>
      <w:pPr>
        <w:pStyle w:val="Heading5"/>
      </w:pPr>
      <w:bookmarkStart w:id="115" w:name="_Toc449453242"/>
      <w:r>
        <w:rPr>
          <w:rStyle w:val="CharSectno"/>
        </w:rPr>
        <w:t>43P</w:t>
      </w:r>
      <w:r>
        <w:t>.</w:t>
      </w:r>
      <w:r>
        <w:tab/>
        <w:t>Prosecutions and other proceedings, commencement of etc.</w:t>
      </w:r>
      <w:bookmarkEnd w:id="115"/>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 xml:space="preserve">In any proceedings no proof is required of —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or other document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43P inserted by No. 38 of 2011 s. 26.]</w:t>
      </w:r>
    </w:p>
    <w:p>
      <w:pPr>
        <w:pStyle w:val="Heading5"/>
      </w:pPr>
      <w:bookmarkStart w:id="116" w:name="_Toc449453243"/>
      <w:r>
        <w:rPr>
          <w:rStyle w:val="CharSectno"/>
        </w:rPr>
        <w:t>43Q</w:t>
      </w:r>
      <w:r>
        <w:t>.</w:t>
      </w:r>
      <w:r>
        <w:tab/>
        <w:t>Evidentiary certificate</w:t>
      </w:r>
      <w:bookmarkEnd w:id="116"/>
    </w:p>
    <w:p>
      <w:pPr>
        <w:pStyle w:val="Subsection"/>
      </w:pPr>
      <w:r>
        <w:tab/>
        <w:t>(1)</w:t>
      </w:r>
      <w:r>
        <w:tab/>
        <w:t>In proceedings under this Act production of a certificate containing a statement described in subsection (2) and purporting to be signed by the CEO is, without proof of any appointment or signature, evidence of the facts stated in the certificate.</w:t>
      </w:r>
    </w:p>
    <w:p>
      <w:pPr>
        <w:pStyle w:val="Subsection"/>
        <w:keepNext/>
      </w:pPr>
      <w:r>
        <w:tab/>
        <w:t>(2)</w:t>
      </w:r>
      <w:r>
        <w:tab/>
        <w:t xml:space="preserve">A certificate may state any or all of the following — </w:t>
      </w:r>
    </w:p>
    <w:p>
      <w:pPr>
        <w:pStyle w:val="Indenta"/>
      </w:pPr>
      <w:r>
        <w:tab/>
        <w:t>(a)</w:t>
      </w:r>
      <w:r>
        <w:tab/>
        <w:t>that a person holds or held, or does not or did not hold, a licence in relation to a particular child care service;</w:t>
      </w:r>
    </w:p>
    <w:p>
      <w:pPr>
        <w:pStyle w:val="Indenta"/>
      </w:pPr>
      <w:r>
        <w:tab/>
        <w:t>(b)</w:t>
      </w:r>
      <w:r>
        <w:tab/>
        <w:t>that a licence specifies or specified, or does not or did not specify, a particular place;</w:t>
      </w:r>
    </w:p>
    <w:p>
      <w:pPr>
        <w:pStyle w:val="Indenta"/>
      </w:pPr>
      <w:r>
        <w:tab/>
        <w:t>(c)</w:t>
      </w:r>
      <w:r>
        <w:tab/>
        <w:t>the conditions to which a licence is or was subject;</w:t>
      </w:r>
    </w:p>
    <w:p>
      <w:pPr>
        <w:pStyle w:val="Indenta"/>
      </w:pPr>
      <w:r>
        <w:tab/>
        <w:t>(d)</w:t>
      </w:r>
      <w:r>
        <w:tab/>
        <w:t>that a licence has or had been suspended or cancelled;</w:t>
      </w:r>
    </w:p>
    <w:p>
      <w:pPr>
        <w:pStyle w:val="Indenta"/>
      </w:pPr>
      <w:r>
        <w:tab/>
        <w:t>(e)</w:t>
      </w:r>
      <w:r>
        <w:tab/>
        <w:t xml:space="preserve">that a person has or had been disqualified from — </w:t>
      </w:r>
    </w:p>
    <w:p>
      <w:pPr>
        <w:pStyle w:val="Indenti"/>
      </w:pPr>
      <w:r>
        <w:tab/>
        <w:t>(i)</w:t>
      </w:r>
      <w:r>
        <w:tab/>
        <w:t>holding a licence; or</w:t>
      </w:r>
    </w:p>
    <w:p>
      <w:pPr>
        <w:pStyle w:val="Indenti"/>
      </w:pPr>
      <w:r>
        <w:tab/>
        <w:t>(ii)</w:t>
      </w:r>
      <w:r>
        <w:tab/>
        <w:t>being a managerial officer of a corporate licensee; or</w:t>
      </w:r>
    </w:p>
    <w:p>
      <w:pPr>
        <w:pStyle w:val="Indenti"/>
      </w:pPr>
      <w:r>
        <w:tab/>
        <w:t>(iii)</w:t>
      </w:r>
      <w:r>
        <w:tab/>
        <w:t>being the supervising officer for a child care service;</w:t>
      </w:r>
    </w:p>
    <w:p>
      <w:pPr>
        <w:pStyle w:val="Indenta"/>
      </w:pPr>
      <w:r>
        <w:tab/>
        <w:t>(f)</w:t>
      </w:r>
      <w:r>
        <w:tab/>
        <w:t>that a compliance notice has or had been given to a person;</w:t>
      </w:r>
    </w:p>
    <w:p>
      <w:pPr>
        <w:pStyle w:val="Indenta"/>
      </w:pPr>
      <w:r>
        <w:tab/>
        <w:t>(g)</w:t>
      </w:r>
      <w:r>
        <w:tab/>
        <w:t>the day, days or period on or during which anything referred to in any of paragraphs (a) to (f) applied.</w:t>
      </w:r>
    </w:p>
    <w:p>
      <w:pPr>
        <w:pStyle w:val="Footnotesection"/>
      </w:pPr>
      <w:r>
        <w:tab/>
        <w:t>[Section 43Q inserted by No. 38 of 2011 s. 26.]</w:t>
      </w:r>
    </w:p>
    <w:p>
      <w:pPr>
        <w:pStyle w:val="Heading5"/>
      </w:pPr>
      <w:bookmarkStart w:id="117" w:name="_Toc449453244"/>
      <w:r>
        <w:rPr>
          <w:rStyle w:val="CharSectno"/>
        </w:rPr>
        <w:t>43</w:t>
      </w:r>
      <w:r>
        <w:t>.</w:t>
      </w:r>
      <w:r>
        <w:tab/>
        <w:t>No privilege against self</w:t>
      </w:r>
      <w:r>
        <w:noBreakHyphen/>
        <w:t>incrimination</w:t>
      </w:r>
      <w:bookmarkEnd w:id="117"/>
    </w:p>
    <w:p>
      <w:pPr>
        <w:pStyle w:val="Subsection"/>
      </w:pPr>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p>
    <w:p>
      <w:pPr>
        <w:pStyle w:val="Subsection"/>
      </w:pPr>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p>
    <w:p>
      <w:pPr>
        <w:pStyle w:val="Footnotesection"/>
      </w:pPr>
      <w:r>
        <w:tab/>
        <w:t>[Section 43 inserted by No. 38 of 2011 s. 26.]</w:t>
      </w:r>
    </w:p>
    <w:p>
      <w:pPr>
        <w:pStyle w:val="Heading5"/>
      </w:pPr>
      <w:bookmarkStart w:id="118" w:name="_Toc449453245"/>
      <w:r>
        <w:rPr>
          <w:rStyle w:val="CharSectno"/>
        </w:rPr>
        <w:t>44</w:t>
      </w:r>
      <w:r>
        <w:t>.</w:t>
      </w:r>
      <w:r>
        <w:tab/>
      </w:r>
      <w:r>
        <w:rPr>
          <w:i/>
          <w:iCs/>
        </w:rPr>
        <w:t>Evidence Act 1906</w:t>
      </w:r>
      <w:r>
        <w:t xml:space="preserve"> not affected</w:t>
      </w:r>
      <w:bookmarkEnd w:id="118"/>
    </w:p>
    <w:p>
      <w:pPr>
        <w:pStyle w:val="Subsection"/>
      </w:pPr>
      <w:r>
        <w:tab/>
      </w:r>
      <w:r>
        <w:tab/>
        <w:t xml:space="preserve">This Division is in addition to and does not affect the operation of the </w:t>
      </w:r>
      <w:r>
        <w:rPr>
          <w:i/>
          <w:iCs/>
        </w:rPr>
        <w:t>Evidence Act 1906</w:t>
      </w:r>
      <w:r>
        <w:t>.</w:t>
      </w:r>
    </w:p>
    <w:p>
      <w:pPr>
        <w:pStyle w:val="Footnotesection"/>
      </w:pPr>
      <w:r>
        <w:tab/>
        <w:t>[Section 44 inserted by No. 38 of 2011 s. 26.]</w:t>
      </w:r>
    </w:p>
    <w:p>
      <w:pPr>
        <w:pStyle w:val="Heading2"/>
      </w:pPr>
      <w:bookmarkStart w:id="119" w:name="_Toc443901652"/>
      <w:bookmarkStart w:id="120" w:name="_Toc443902127"/>
      <w:bookmarkStart w:id="121" w:name="_Toc449453246"/>
      <w:r>
        <w:rPr>
          <w:rStyle w:val="CharPartNo"/>
        </w:rPr>
        <w:t>Part 5</w:t>
      </w:r>
      <w:r>
        <w:rPr>
          <w:rStyle w:val="CharDivNo"/>
        </w:rPr>
        <w:t> </w:t>
      </w:r>
      <w:r>
        <w:t>—</w:t>
      </w:r>
      <w:r>
        <w:rPr>
          <w:rStyle w:val="CharDivText"/>
        </w:rPr>
        <w:t> </w:t>
      </w:r>
      <w:r>
        <w:rPr>
          <w:rStyle w:val="CharPartText"/>
        </w:rPr>
        <w:t>Other matters</w:t>
      </w:r>
      <w:bookmarkEnd w:id="119"/>
      <w:bookmarkEnd w:id="120"/>
      <w:bookmarkEnd w:id="121"/>
    </w:p>
    <w:p>
      <w:pPr>
        <w:pStyle w:val="Heading5"/>
      </w:pPr>
      <w:bookmarkStart w:id="122" w:name="_Toc449453247"/>
      <w:r>
        <w:rPr>
          <w:rStyle w:val="CharSectno"/>
        </w:rPr>
        <w:t>45A</w:t>
      </w:r>
      <w:r>
        <w:t>.</w:t>
      </w:r>
      <w:r>
        <w:tab/>
        <w:t>Information about child care services etc., publication of by CEO</w:t>
      </w:r>
      <w:bookmarkEnd w:id="122"/>
    </w:p>
    <w:p>
      <w:pPr>
        <w:pStyle w:val="Subsection"/>
      </w:pPr>
      <w:r>
        <w:tab/>
        <w:t>(1)</w:t>
      </w:r>
      <w:r>
        <w:tab/>
        <w:t xml:space="preserve">The CEO may cause to be published, in any form or manner the CEO considers appropriate, information concerning any of the following — </w:t>
      </w:r>
    </w:p>
    <w:p>
      <w:pPr>
        <w:pStyle w:val="Indenta"/>
      </w:pPr>
      <w:r>
        <w:tab/>
        <w:t>(a)</w:t>
      </w:r>
      <w:r>
        <w:tab/>
        <w:t>child care services;</w:t>
      </w:r>
    </w:p>
    <w:p>
      <w:pPr>
        <w:pStyle w:val="Indenta"/>
      </w:pPr>
      <w:r>
        <w:tab/>
        <w:t>(b)</w:t>
      </w:r>
      <w:r>
        <w:tab/>
        <w:t>licensees or other persons involved in the provision of child care services;</w:t>
      </w:r>
    </w:p>
    <w:p>
      <w:pPr>
        <w:pStyle w:val="Indenta"/>
      </w:pPr>
      <w:r>
        <w:tab/>
        <w:t>(c)</w:t>
      </w:r>
      <w:r>
        <w:tab/>
        <w:t>matters that adversely affect or may adversely affect the interests of children to whom child care services are provided.</w:t>
      </w:r>
    </w:p>
    <w:p>
      <w:pPr>
        <w:pStyle w:val="Subsection"/>
      </w:pPr>
      <w:r>
        <w:tab/>
        <w:t>(2)</w:t>
      </w:r>
      <w:r>
        <w:tab/>
        <w:t xml:space="preserve">Without limiting subsection (1), information published under this section may include details of — </w:t>
      </w:r>
    </w:p>
    <w:p>
      <w:pPr>
        <w:pStyle w:val="Indenta"/>
      </w:pPr>
      <w:r>
        <w:tab/>
        <w:t>(a)</w:t>
      </w:r>
      <w:r>
        <w:tab/>
        <w:t>compliance notices; and</w:t>
      </w:r>
    </w:p>
    <w:p>
      <w:pPr>
        <w:pStyle w:val="Indenta"/>
      </w:pPr>
      <w:r>
        <w:tab/>
        <w:t>(b)</w:t>
      </w:r>
      <w:r>
        <w:tab/>
        <w:t>orders made by the State Administrative Tribunal in proceedings under Part 2 Division 6.</w:t>
      </w:r>
    </w:p>
    <w:p>
      <w:pPr>
        <w:pStyle w:val="Subsection"/>
      </w:pPr>
      <w:r>
        <w:tab/>
        <w:t>(3)</w:t>
      </w:r>
      <w:r>
        <w:tab/>
        <w:t>Information published under this section may identify a particular child care service or a particular person, but not a child.</w:t>
      </w:r>
    </w:p>
    <w:p>
      <w:pPr>
        <w:pStyle w:val="Subsection"/>
      </w:pPr>
      <w:r>
        <w:tab/>
        <w:t>(4)</w:t>
      </w:r>
      <w:r>
        <w:tab/>
        <w:t>The CEO must not publish information under this section unless satisfied that it is in the public interest to do so.</w:t>
      </w:r>
    </w:p>
    <w:p>
      <w:pPr>
        <w:pStyle w:val="Subsection"/>
      </w:pPr>
      <w:r>
        <w:tab/>
        <w:t>(5)</w:t>
      </w:r>
      <w:r>
        <w:tab/>
        <w:t>Without limiting section 51, no civil or criminal liability is incurred by the CEO or any other person in respect of the publication, in good faith, of information under this section.</w:t>
      </w:r>
    </w:p>
    <w:p>
      <w:pPr>
        <w:pStyle w:val="Footnotesection"/>
      </w:pPr>
      <w:r>
        <w:tab/>
        <w:t>[Section 45A inserted by No. 38 of 2011 s. 27.]</w:t>
      </w:r>
    </w:p>
    <w:p>
      <w:pPr>
        <w:pStyle w:val="Heading5"/>
        <w:pageBreakBefore/>
        <w:spacing w:before="0"/>
      </w:pPr>
      <w:bookmarkStart w:id="123" w:name="_Toc449453248"/>
      <w:r>
        <w:rPr>
          <w:rStyle w:val="CharSectno"/>
        </w:rPr>
        <w:t>45</w:t>
      </w:r>
      <w:r>
        <w:t>.</w:t>
      </w:r>
      <w:r>
        <w:tab/>
        <w:t>Exemptions from s. 9 etc., Minister’s powers as to</w:t>
      </w:r>
      <w:bookmarkEnd w:id="123"/>
      <w:r>
        <w:t xml:space="preserve"> </w:t>
      </w:r>
    </w:p>
    <w:p>
      <w:pPr>
        <w:pStyle w:val="Subsection"/>
        <w:keepNext/>
        <w:keepLines/>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spacing w:before="60"/>
      </w:pPr>
      <w:r>
        <w:tab/>
        <w:t>(c)</w:t>
      </w:r>
      <w:r>
        <w:tab/>
        <w:t>a specified provision of the regulations.</w:t>
      </w:r>
    </w:p>
    <w:p>
      <w:pPr>
        <w:pStyle w:val="Subsection"/>
        <w:spacing w:before="150"/>
      </w:pPr>
      <w:r>
        <w:tab/>
        <w:t>(2)</w:t>
      </w:r>
      <w:r>
        <w:tab/>
        <w:t>In subsection (1) —</w:t>
      </w:r>
    </w:p>
    <w:p>
      <w:pPr>
        <w:pStyle w:val="Defstart"/>
      </w:pPr>
      <w:r>
        <w:tab/>
      </w:r>
      <w:r>
        <w:rPr>
          <w:rStyle w:val="CharDefText"/>
        </w:rPr>
        <w:t>specified</w:t>
      </w:r>
      <w:r>
        <w:t xml:space="preserve"> means specified in the order.</w:t>
      </w:r>
    </w:p>
    <w:p>
      <w:pPr>
        <w:pStyle w:val="Subsection"/>
        <w:spacing w:before="150"/>
      </w:pPr>
      <w:r>
        <w:tab/>
        <w:t>(3A)</w:t>
      </w:r>
      <w:r>
        <w:tab/>
        <w:t>An order made under subsection (1) may specify conditions subject to which the exemption is to apply.</w:t>
      </w:r>
    </w:p>
    <w:p>
      <w:pPr>
        <w:pStyle w:val="Subsection"/>
        <w:spacing w:before="150"/>
      </w:pPr>
      <w:r>
        <w:tab/>
        <w:t>(3B)</w:t>
      </w:r>
      <w:r>
        <w:tab/>
        <w:t>A person who provides a child care service to which an order made under subsection (1) applies must not contravene a condition specified in the order.</w:t>
      </w:r>
    </w:p>
    <w:p>
      <w:pPr>
        <w:pStyle w:val="Penstart"/>
      </w:pPr>
      <w:r>
        <w:tab/>
        <w:t>Penalty: a fine of $12 000.</w:t>
      </w:r>
    </w:p>
    <w:p>
      <w:pPr>
        <w:pStyle w:val="Subsection"/>
        <w:spacing w:before="150"/>
      </w:pPr>
      <w:r>
        <w:tab/>
        <w:t>(3)</w:t>
      </w:r>
      <w:r>
        <w:tab/>
        <w:t xml:space="preserve">The Minister may, by order published in the </w:t>
      </w:r>
      <w:r>
        <w:rPr>
          <w:i/>
        </w:rPr>
        <w:t>Gazette</w:t>
      </w:r>
      <w:r>
        <w:t>, amend or repeal an order made under subsection (1).</w:t>
      </w:r>
    </w:p>
    <w:p>
      <w:pPr>
        <w:pStyle w:val="Subsection"/>
        <w:spacing w:before="150"/>
      </w:pPr>
      <w:r>
        <w:tab/>
        <w:t>(4)</w:t>
      </w:r>
      <w:r>
        <w:tab/>
        <w:t xml:space="preserve">In the exercise of the powers conferred by subsections (1) and (3), the Minister must have regard to — </w:t>
      </w:r>
    </w:p>
    <w:p>
      <w:pPr>
        <w:pStyle w:val="Indenta"/>
        <w:spacing w:before="60"/>
      </w:pPr>
      <w:r>
        <w:tab/>
        <w:t>(a)</w:t>
      </w:r>
      <w:r>
        <w:tab/>
        <w:t>the best interests of the children for whom the child care service is or is intended to be provided and any special needs or interests of those children; and</w:t>
      </w:r>
    </w:p>
    <w:p>
      <w:pPr>
        <w:pStyle w:val="Indenta"/>
        <w:spacing w:before="60"/>
      </w:pPr>
      <w:r>
        <w:tab/>
        <w:t>(b)</w:t>
      </w:r>
      <w:r>
        <w:tab/>
        <w:t>the views of the parents of those children; and</w:t>
      </w:r>
    </w:p>
    <w:p>
      <w:pPr>
        <w:pStyle w:val="Indenta"/>
        <w:spacing w:before="60"/>
      </w:pPr>
      <w:r>
        <w:tab/>
        <w:t>(c)</w:t>
      </w:r>
      <w:r>
        <w:tab/>
        <w:t>the needs of the locality in which the child care service is or is intended to be provided and the extent to which those needs are being met; and</w:t>
      </w:r>
    </w:p>
    <w:p>
      <w:pPr>
        <w:pStyle w:val="Indenta"/>
        <w:spacing w:before="60"/>
      </w:pPr>
      <w:r>
        <w:tab/>
        <w:t>(d)</w:t>
      </w:r>
      <w:r>
        <w:tab/>
        <w:t>the desirability of or need for short</w:t>
      </w:r>
      <w:r>
        <w:noBreakHyphen/>
        <w:t>term, special, innovative, experimental, culturally appropriate and culturally specific child care services.</w:t>
      </w:r>
    </w:p>
    <w:p>
      <w:pPr>
        <w:pStyle w:val="Footnotesection"/>
        <w:spacing w:before="100"/>
        <w:ind w:left="890" w:hanging="890"/>
      </w:pPr>
      <w:r>
        <w:tab/>
        <w:t>[Section 45 amended by No. 38 of 2011 s. 28.]</w:t>
      </w:r>
    </w:p>
    <w:p>
      <w:pPr>
        <w:pStyle w:val="Heading5"/>
      </w:pPr>
      <w:bookmarkStart w:id="124" w:name="_Toc449453249"/>
      <w:r>
        <w:rPr>
          <w:rStyle w:val="CharSectno"/>
        </w:rPr>
        <w:t>46</w:t>
      </w:r>
      <w:r>
        <w:t>.</w:t>
      </w:r>
      <w:r>
        <w:tab/>
        <w:t>Child care records, production of in legal proceedings</w:t>
      </w:r>
      <w:bookmarkEnd w:id="124"/>
    </w:p>
    <w:p>
      <w:pPr>
        <w:pStyle w:val="Subsection"/>
        <w:spacing w:before="150"/>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spacing w:before="60"/>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125" w:name="_Toc449453250"/>
      <w:r>
        <w:rPr>
          <w:rStyle w:val="CharSectno"/>
        </w:rPr>
        <w:t>47</w:t>
      </w:r>
      <w:r>
        <w:t>.</w:t>
      </w:r>
      <w:r>
        <w:tab/>
        <w:t>Obstructing person performing function under Act, offence</w:t>
      </w:r>
      <w:bookmarkEnd w:id="125"/>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126" w:name="_Toc449453251"/>
      <w:r>
        <w:rPr>
          <w:rStyle w:val="CharSectno"/>
        </w:rPr>
        <w:t>48</w:t>
      </w:r>
      <w:r>
        <w:t>.</w:t>
      </w:r>
      <w:r>
        <w:tab/>
        <w:t>Impersonating licensing officer, offence</w:t>
      </w:r>
      <w:bookmarkEnd w:id="126"/>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127" w:name="_Toc449453252"/>
      <w:r>
        <w:rPr>
          <w:rStyle w:val="CharSectno"/>
        </w:rPr>
        <w:t>49</w:t>
      </w:r>
      <w:r>
        <w:t>.</w:t>
      </w:r>
      <w:r>
        <w:tab/>
        <w:t>False or misleading information in applications etc., offence</w:t>
      </w:r>
      <w:bookmarkEnd w:id="127"/>
    </w:p>
    <w:p>
      <w:pPr>
        <w:pStyle w:val="Subsection"/>
      </w:pPr>
      <w:r>
        <w:tab/>
      </w:r>
      <w:r>
        <w:tab/>
        <w:t xml:space="preserve">A person must not — </w:t>
      </w:r>
    </w:p>
    <w:p>
      <w:pPr>
        <w:pStyle w:val="Indenta"/>
        <w:spacing w:before="60"/>
      </w:pPr>
      <w:r>
        <w:tab/>
        <w:t>(a)</w:t>
      </w:r>
      <w:r>
        <w:tab/>
        <w:t>in, or in connection with, an application under this Act; or</w:t>
      </w:r>
    </w:p>
    <w:p>
      <w:pPr>
        <w:pStyle w:val="Indenta"/>
        <w:spacing w:before="60"/>
      </w:pPr>
      <w:r>
        <w:tab/>
        <w:t>(b)</w:t>
      </w:r>
      <w:r>
        <w:tab/>
        <w:t>in compliance or purported compliance with a direction or requirement under this Act; or</w:t>
      </w:r>
    </w:p>
    <w:p>
      <w:pPr>
        <w:pStyle w:val="Indenta"/>
        <w:spacing w:before="60"/>
      </w:pPr>
      <w:r>
        <w:tab/>
        <w:t>(c)</w:t>
      </w:r>
      <w:r>
        <w:tab/>
        <w:t>for any other purpose under this Act,</w:t>
      </w:r>
    </w:p>
    <w:p>
      <w:pPr>
        <w:pStyle w:val="Subsection"/>
      </w:pPr>
      <w:r>
        <w:tab/>
      </w:r>
      <w:r>
        <w:tab/>
        <w:t>give information that the person knows is false or misleading in a material particular.</w:t>
      </w:r>
    </w:p>
    <w:p>
      <w:pPr>
        <w:pStyle w:val="Penstart"/>
      </w:pPr>
      <w:r>
        <w:tab/>
        <w:t>Penalty: a fine of $6 000.</w:t>
      </w:r>
    </w:p>
    <w:p>
      <w:pPr>
        <w:pStyle w:val="Footnotesection"/>
      </w:pPr>
      <w:r>
        <w:tab/>
        <w:t>[Section 49 inserted by No. 38 of 2011 s. 29.]</w:t>
      </w:r>
    </w:p>
    <w:p>
      <w:pPr>
        <w:pStyle w:val="Heading5"/>
      </w:pPr>
      <w:bookmarkStart w:id="128" w:name="_Toc449453253"/>
      <w:r>
        <w:rPr>
          <w:rStyle w:val="CharSectno"/>
        </w:rPr>
        <w:t>50</w:t>
      </w:r>
      <w:r>
        <w:t>.</w:t>
      </w:r>
      <w:r>
        <w:tab/>
        <w:t>Information obtained under Act, disclosure and use of restricted</w:t>
      </w:r>
      <w:bookmarkEnd w:id="128"/>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spacing w:before="60"/>
      </w:pPr>
      <w:r>
        <w:tab/>
        <w:t>(a)</w:t>
      </w:r>
      <w:r>
        <w:tab/>
        <w:t>for the purpose of, or in connection with, performing functions under this Act; or</w:t>
      </w:r>
    </w:p>
    <w:p>
      <w:pPr>
        <w:pStyle w:val="Indenta"/>
        <w:spacing w:before="60"/>
      </w:pPr>
      <w:r>
        <w:tab/>
        <w:t>(b)</w:t>
      </w:r>
      <w:r>
        <w:tab/>
        <w:t>for the purpose of proceedings under this Act; or</w:t>
      </w:r>
    </w:p>
    <w:p>
      <w:pPr>
        <w:pStyle w:val="Indenta"/>
        <w:spacing w:before="60"/>
      </w:pPr>
      <w:r>
        <w:tab/>
        <w:t>(c)</w:t>
      </w:r>
      <w:r>
        <w:tab/>
        <w:t>as required or allowed under this Act or another written law; or</w:t>
      </w:r>
    </w:p>
    <w:p>
      <w:pPr>
        <w:pStyle w:val="Indenta"/>
        <w:spacing w:before="60"/>
      </w:pPr>
      <w:r>
        <w:tab/>
        <w:t>(d)</w:t>
      </w:r>
      <w:r>
        <w:tab/>
        <w:t>with the written consent of the Minister or the person to whom the information relates; or</w:t>
      </w:r>
    </w:p>
    <w:p>
      <w:pPr>
        <w:pStyle w:val="Indenta"/>
        <w:spacing w:before="60"/>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50 amended by No. 38 of 2011 s. 30.]</w:t>
      </w:r>
    </w:p>
    <w:p>
      <w:pPr>
        <w:pStyle w:val="Heading5"/>
      </w:pPr>
      <w:bookmarkStart w:id="129" w:name="_Toc449453254"/>
      <w:r>
        <w:rPr>
          <w:rStyle w:val="CharSectno"/>
        </w:rPr>
        <w:t>51A</w:t>
      </w:r>
      <w:r>
        <w:t>.</w:t>
      </w:r>
      <w:r>
        <w:tab/>
        <w:t>CEO may require statutory declaration</w:t>
      </w:r>
      <w:bookmarkEnd w:id="129"/>
    </w:p>
    <w:p>
      <w:pPr>
        <w:pStyle w:val="Subsection"/>
      </w:pPr>
      <w:r>
        <w:tab/>
      </w:r>
      <w:r>
        <w:tab/>
        <w:t>The CEO may require any document or information provided to the CEO or a departmental officer for the purposes of this Act to be verified by statutory declaration.</w:t>
      </w:r>
    </w:p>
    <w:p>
      <w:pPr>
        <w:pStyle w:val="Footnotesection"/>
      </w:pPr>
      <w:r>
        <w:tab/>
        <w:t>[Section 51A inserted by No. 38 of 2011 s. 31.]</w:t>
      </w:r>
    </w:p>
    <w:p>
      <w:pPr>
        <w:pStyle w:val="Heading5"/>
      </w:pPr>
      <w:bookmarkStart w:id="130" w:name="_Toc449453255"/>
      <w:r>
        <w:rPr>
          <w:rStyle w:val="CharSectno"/>
        </w:rPr>
        <w:t>51</w:t>
      </w:r>
      <w:r>
        <w:t>.</w:t>
      </w:r>
      <w:r>
        <w:tab/>
        <w:t>Protection from liability for wrongdoing</w:t>
      </w:r>
      <w:bookmarkEnd w:id="13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Ednotesubsection"/>
      </w:pPr>
      <w:r>
        <w:tab/>
        <w:t>[(4)</w:t>
      </w:r>
      <w:r>
        <w:tab/>
        <w:t>deleted]</w:t>
      </w:r>
    </w:p>
    <w:p>
      <w:pPr>
        <w:pStyle w:val="Subsection"/>
        <w:keepNext/>
      </w:pPr>
      <w:r>
        <w:tab/>
        <w:t>(5)</w:t>
      </w:r>
      <w:r>
        <w:tab/>
        <w:t>In this section, a reference to the doing of anything includes a reference to the omission to do anything.</w:t>
      </w:r>
    </w:p>
    <w:p>
      <w:pPr>
        <w:pStyle w:val="Footnotesection"/>
      </w:pPr>
      <w:r>
        <w:tab/>
        <w:t>[Section 51 amended by No. 38 of 2011 s. 32.]</w:t>
      </w:r>
    </w:p>
    <w:p>
      <w:pPr>
        <w:pStyle w:val="Heading5"/>
      </w:pPr>
      <w:bookmarkStart w:id="131" w:name="_Toc449453256"/>
      <w:r>
        <w:rPr>
          <w:rStyle w:val="CharSectno"/>
        </w:rPr>
        <w:t>52</w:t>
      </w:r>
      <w:r>
        <w:t>.</w:t>
      </w:r>
      <w:r>
        <w:tab/>
        <w:t>Regulations</w:t>
      </w:r>
      <w:bookmarkEnd w:id="13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132" w:name="_Toc449453257"/>
      <w:r>
        <w:rPr>
          <w:rStyle w:val="CharSectno"/>
        </w:rPr>
        <w:t>53A</w:t>
      </w:r>
      <w:r>
        <w:t>.</w:t>
      </w:r>
      <w:r>
        <w:tab/>
        <w:t>Regulations may adopt published documents</w:t>
      </w:r>
      <w:bookmarkEnd w:id="132"/>
    </w:p>
    <w:p>
      <w:pPr>
        <w:pStyle w:val="Subsection"/>
      </w:pPr>
      <w:r>
        <w:tab/>
        <w:t>(1)</w:t>
      </w:r>
      <w:r>
        <w:tab/>
        <w:t xml:space="preserve">Regulations made under section 52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 xml:space="preserve">The text may be adopted —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keepNext/>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from time to time be amended, either — </w:t>
      </w:r>
    </w:p>
    <w:p>
      <w:pPr>
        <w:pStyle w:val="Indenti"/>
      </w:pPr>
      <w:r>
        <w:tab/>
        <w:t>(i)</w:t>
      </w:r>
      <w:r>
        <w:tab/>
        <w:t>the amendments to the text; or</w:t>
      </w:r>
    </w:p>
    <w:p>
      <w:pPr>
        <w:pStyle w:val="Indenti"/>
        <w:keepNext/>
      </w:pPr>
      <w:r>
        <w:tab/>
        <w:t>(ii)</w:t>
      </w:r>
      <w:r>
        <w:tab/>
        <w:t>the text as amended,</w:t>
      </w:r>
    </w:p>
    <w:p>
      <w:pPr>
        <w:pStyle w:val="Subsection"/>
        <w:keepNext/>
      </w:pPr>
      <w:r>
        <w:tab/>
      </w:r>
      <w:r>
        <w:tab/>
        <w:t>can at all reasonable times be inspected or purchased by the public.</w:t>
      </w:r>
    </w:p>
    <w:p>
      <w:pPr>
        <w:pStyle w:val="Footnotesection"/>
      </w:pPr>
      <w:r>
        <w:tab/>
        <w:t>[Section 53A inserted by No. 38 of 2011 s. 33.]</w:t>
      </w:r>
    </w:p>
    <w:p>
      <w:pPr>
        <w:pStyle w:val="Heading5"/>
      </w:pPr>
      <w:bookmarkStart w:id="133" w:name="_Toc449453258"/>
      <w:r>
        <w:rPr>
          <w:rStyle w:val="CharSectno"/>
        </w:rPr>
        <w:t>53B</w:t>
      </w:r>
      <w:r>
        <w:t>.</w:t>
      </w:r>
      <w:r>
        <w:tab/>
        <w:t>Regulations may prescribe codes of practice</w:t>
      </w:r>
      <w:bookmarkEnd w:id="133"/>
    </w:p>
    <w:p>
      <w:pPr>
        <w:pStyle w:val="Subsection"/>
      </w:pPr>
      <w:r>
        <w:tab/>
        <w:t>(1)</w:t>
      </w:r>
      <w:r>
        <w:tab/>
        <w:t>Regulations made under section 52 may prescribe a code of practice to apply in relation to the provision of child care services or a particular type, or types, of child care service.</w:t>
      </w:r>
    </w:p>
    <w:p>
      <w:pPr>
        <w:pStyle w:val="Subsection"/>
      </w:pPr>
      <w:r>
        <w:tab/>
        <w:t>(2)</w:t>
      </w:r>
      <w:r>
        <w:tab/>
        <w:t xml:space="preserve">A code of practice prescribed by the regulations must have been — </w:t>
      </w:r>
    </w:p>
    <w:p>
      <w:pPr>
        <w:pStyle w:val="Indenta"/>
      </w:pPr>
      <w:r>
        <w:tab/>
        <w:t>(a)</w:t>
      </w:r>
      <w:r>
        <w:tab/>
        <w:t>submitted to the Minister in accordance with section 53C; and</w:t>
      </w:r>
    </w:p>
    <w:p>
      <w:pPr>
        <w:pStyle w:val="Indenta"/>
      </w:pPr>
      <w:r>
        <w:tab/>
        <w:t>(b)</w:t>
      </w:r>
      <w:r>
        <w:tab/>
        <w:t>approved by the Minister with or without amendments.</w:t>
      </w:r>
    </w:p>
    <w:p>
      <w:pPr>
        <w:pStyle w:val="Footnotesection"/>
      </w:pPr>
      <w:r>
        <w:tab/>
        <w:t>[Section 53B inserted by No. 11 of 2012 s. 25.]</w:t>
      </w:r>
    </w:p>
    <w:p>
      <w:pPr>
        <w:pStyle w:val="Heading5"/>
      </w:pPr>
      <w:bookmarkStart w:id="134" w:name="_Toc449453259"/>
      <w:r>
        <w:rPr>
          <w:rStyle w:val="CharSectno"/>
        </w:rPr>
        <w:t>53C</w:t>
      </w:r>
      <w:r>
        <w:t>.</w:t>
      </w:r>
      <w:r>
        <w:tab/>
        <w:t>Preparation of draft code of practice by CEO</w:t>
      </w:r>
      <w:bookmarkEnd w:id="134"/>
    </w:p>
    <w:p>
      <w:pPr>
        <w:pStyle w:val="Subsection"/>
      </w:pPr>
      <w:r>
        <w:tab/>
        <w:t>(1)</w:t>
      </w:r>
      <w:r>
        <w:tab/>
        <w:t>The CEO may, with the approval of the Minister, prepare a draft code of practice for submission to the Minister for consideration.</w:t>
      </w:r>
    </w:p>
    <w:p>
      <w:pPr>
        <w:pStyle w:val="Subsection"/>
      </w:pPr>
      <w:r>
        <w:tab/>
        <w:t>(2)</w:t>
      </w:r>
      <w:r>
        <w:tab/>
        <w:t>The CEO must, if the Minister directs, prepare a draft code of practice for submission to the Minister for consideration.</w:t>
      </w:r>
    </w:p>
    <w:p>
      <w:pPr>
        <w:pStyle w:val="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Footnotesection"/>
      </w:pPr>
      <w:r>
        <w:tab/>
        <w:t>[Section 53C inserted by No. 11 of 2012 s. 25.]</w:t>
      </w:r>
    </w:p>
    <w:p>
      <w:pPr>
        <w:pStyle w:val="Heading5"/>
      </w:pPr>
      <w:bookmarkStart w:id="135" w:name="_Toc449453260"/>
      <w:r>
        <w:rPr>
          <w:rStyle w:val="CharSectno"/>
        </w:rPr>
        <w:t>53D</w:t>
      </w:r>
      <w:r>
        <w:t>.</w:t>
      </w:r>
      <w:r>
        <w:tab/>
        <w:t>Interim code of practice</w:t>
      </w:r>
      <w:bookmarkEnd w:id="135"/>
    </w:p>
    <w:p>
      <w:pPr>
        <w:pStyle w:val="Subsection"/>
      </w:pPr>
      <w:r>
        <w:tab/>
        <w:t>(1)</w:t>
      </w:r>
      <w:r>
        <w:tab/>
        <w:t>The regulations may prescribe a code of practice even though the procedures set out in section 53C(3) have not been followed or completed.</w:t>
      </w:r>
    </w:p>
    <w:p>
      <w:pPr>
        <w:pStyle w:val="Subsection"/>
      </w:pPr>
      <w:r>
        <w:tab/>
        <w:t>(2)</w:t>
      </w:r>
      <w:r>
        <w:tab/>
        <w:t>A code of practice prescribed under this section is an interim code of practice, and has effect only for the period (not exceeding 6 months) specified in the regulations.</w:t>
      </w:r>
    </w:p>
    <w:p>
      <w:pPr>
        <w:pStyle w:val="Footnotesection"/>
      </w:pPr>
      <w:r>
        <w:tab/>
        <w:t>[Section 53D inserted by No. 11 of 2012 s. 25.]</w:t>
      </w:r>
    </w:p>
    <w:p>
      <w:pPr>
        <w:pStyle w:val="Heading5"/>
      </w:pPr>
      <w:bookmarkStart w:id="136" w:name="_Toc449453261"/>
      <w:r>
        <w:rPr>
          <w:rStyle w:val="CharSectno"/>
        </w:rPr>
        <w:t>53</w:t>
      </w:r>
      <w:r>
        <w:t>.</w:t>
      </w:r>
      <w:r>
        <w:tab/>
        <w:t>Review of Act</w:t>
      </w:r>
      <w:bookmarkEnd w:id="136"/>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137" w:name="_Toc443901668"/>
      <w:bookmarkStart w:id="138" w:name="_Toc443902143"/>
      <w:bookmarkStart w:id="139" w:name="_Toc449453262"/>
      <w:r>
        <w:rPr>
          <w:rStyle w:val="CharPartNo"/>
        </w:rPr>
        <w:t>Part 6</w:t>
      </w:r>
      <w:r>
        <w:t> — </w:t>
      </w:r>
      <w:r>
        <w:rPr>
          <w:rStyle w:val="CharPartText"/>
        </w:rPr>
        <w:t>Transitional provisions</w:t>
      </w:r>
      <w:bookmarkEnd w:id="137"/>
      <w:bookmarkEnd w:id="138"/>
      <w:bookmarkEnd w:id="139"/>
    </w:p>
    <w:p>
      <w:pPr>
        <w:pStyle w:val="Heading3"/>
      </w:pPr>
      <w:bookmarkStart w:id="140" w:name="_Toc443901669"/>
      <w:bookmarkStart w:id="141" w:name="_Toc443902144"/>
      <w:bookmarkStart w:id="142" w:name="_Toc449453263"/>
      <w:r>
        <w:rPr>
          <w:rStyle w:val="CharDivNo"/>
        </w:rPr>
        <w:t>Division 1</w:t>
      </w:r>
      <w:r>
        <w:t> — </w:t>
      </w:r>
      <w:r>
        <w:rPr>
          <w:rStyle w:val="CharDivText"/>
        </w:rPr>
        <w:t xml:space="preserve">Provisions relating to repeal of </w:t>
      </w:r>
      <w:r>
        <w:rPr>
          <w:rStyle w:val="CharDivText"/>
          <w:i/>
        </w:rPr>
        <w:t>Children and Community Services Act 2004</w:t>
      </w:r>
      <w:r>
        <w:rPr>
          <w:rStyle w:val="CharDivText"/>
        </w:rPr>
        <w:t xml:space="preserve"> Part 8</w:t>
      </w:r>
      <w:bookmarkEnd w:id="140"/>
      <w:bookmarkEnd w:id="141"/>
      <w:bookmarkEnd w:id="142"/>
    </w:p>
    <w:p>
      <w:pPr>
        <w:pStyle w:val="Footnoteheading"/>
      </w:pPr>
      <w:r>
        <w:tab/>
        <w:t>[Heading inserted by No. 38 of 2011 s. 34.]</w:t>
      </w:r>
    </w:p>
    <w:p>
      <w:pPr>
        <w:pStyle w:val="Heading5"/>
      </w:pPr>
      <w:bookmarkStart w:id="143" w:name="_Toc449453264"/>
      <w:r>
        <w:rPr>
          <w:rStyle w:val="CharSectno"/>
        </w:rPr>
        <w:t>54</w:t>
      </w:r>
      <w:r>
        <w:t>.</w:t>
      </w:r>
      <w:r>
        <w:tab/>
        <w:t>Terms used</w:t>
      </w:r>
      <w:bookmarkEnd w:id="143"/>
    </w:p>
    <w:p>
      <w:pPr>
        <w:pStyle w:val="Subsection"/>
      </w:pPr>
      <w:r>
        <w:tab/>
      </w:r>
      <w:r>
        <w:tab/>
        <w:t>In this Division —</w:t>
      </w:r>
    </w:p>
    <w:p>
      <w:pPr>
        <w:pStyle w:val="Defstart"/>
      </w:pPr>
      <w:r>
        <w:rPr>
          <w:b/>
        </w:rPr>
        <w:tab/>
      </w:r>
      <w:r>
        <w:rPr>
          <w:rStyle w:val="CharDefText"/>
        </w:rPr>
        <w:t>commencement day</w:t>
      </w:r>
      <w:r>
        <w:t xml:space="preserve"> means the day on which section 65</w:t>
      </w:r>
      <w:r>
        <w:rPr>
          <w:vertAlign w:val="superscript"/>
        </w:rPr>
        <w:t> 3</w:t>
      </w:r>
      <w:r>
        <w:t xml:space="preserve">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w:t>
      </w:r>
      <w:r>
        <w:rPr>
          <w:vertAlign w:val="superscript"/>
        </w:rPr>
        <w:t> 4</w:t>
      </w:r>
      <w:r>
        <w:t xml:space="preserve"> in force immediately before the commencement day.</w:t>
      </w:r>
    </w:p>
    <w:p>
      <w:pPr>
        <w:pStyle w:val="Footnotesection"/>
      </w:pPr>
      <w:r>
        <w:tab/>
        <w:t>[Section 54 amended by No. 38 of 2011 s. 35.]</w:t>
      </w:r>
    </w:p>
    <w:p>
      <w:pPr>
        <w:pStyle w:val="Heading5"/>
      </w:pPr>
      <w:bookmarkStart w:id="144" w:name="_Toc449453265"/>
      <w:r>
        <w:rPr>
          <w:rStyle w:val="CharSectno"/>
        </w:rPr>
        <w:t>55</w:t>
      </w:r>
      <w:r>
        <w:t>.</w:t>
      </w:r>
      <w:r>
        <w:tab/>
      </w:r>
      <w:r>
        <w:rPr>
          <w:i/>
          <w:iCs/>
        </w:rPr>
        <w:t>Interpretation Act 1984</w:t>
      </w:r>
      <w:r>
        <w:t xml:space="preserve"> not affected</w:t>
      </w:r>
      <w:bookmarkEnd w:id="144"/>
    </w:p>
    <w:p>
      <w:pPr>
        <w:pStyle w:val="Subsection"/>
      </w:pPr>
      <w:r>
        <w:tab/>
      </w:r>
      <w:r>
        <w:tab/>
        <w:t xml:space="preserve">This Division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Footnotesection"/>
      </w:pPr>
      <w:r>
        <w:tab/>
        <w:t>[Section 55 amended by No. 38 of 2011 s. 36.]</w:t>
      </w:r>
    </w:p>
    <w:p>
      <w:pPr>
        <w:pStyle w:val="Heading5"/>
        <w:rPr>
          <w:i/>
          <w:iCs/>
        </w:rPr>
      </w:pPr>
      <w:bookmarkStart w:id="145" w:name="_Toc449453266"/>
      <w:r>
        <w:rPr>
          <w:rStyle w:val="CharSectno"/>
        </w:rPr>
        <w:t>56</w:t>
      </w:r>
      <w:r>
        <w:t>.</w:t>
      </w:r>
      <w:r>
        <w:tab/>
        <w:t>Certain regulations continue in force after 10 Aug 2007</w:t>
      </w:r>
      <w:bookmarkEnd w:id="145"/>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rPr>
          <w:vertAlign w:val="superscript"/>
        </w:rPr>
        <w:t> 5</w:t>
      </w:r>
      <w:r>
        <w:t>;</w:t>
      </w:r>
    </w:p>
    <w:p>
      <w:pPr>
        <w:pStyle w:val="Defpara"/>
      </w:pPr>
      <w:r>
        <w:tab/>
        <w:t>(b)</w:t>
      </w:r>
      <w:r>
        <w:tab/>
        <w:t xml:space="preserve">the </w:t>
      </w:r>
      <w:r>
        <w:rPr>
          <w:i/>
        </w:rPr>
        <w:t>Children and Community Services (Family Day Care) Regulations 2006</w:t>
      </w:r>
      <w:r>
        <w:rPr>
          <w:vertAlign w:val="superscript"/>
        </w:rPr>
        <w:t> 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rPr>
          <w:vertAlign w:val="superscript"/>
        </w:rPr>
        <w:t> 7</w:t>
      </w:r>
      <w:r>
        <w:t>;</w:t>
      </w:r>
    </w:p>
    <w:p>
      <w:pPr>
        <w:pStyle w:val="Defpara"/>
      </w:pPr>
      <w:r>
        <w:tab/>
        <w:t>(d)</w:t>
      </w:r>
      <w:r>
        <w:tab/>
        <w:t xml:space="preserve">the </w:t>
      </w:r>
      <w:r>
        <w:rPr>
          <w:i/>
        </w:rPr>
        <w:t>Children and Community Services (Outside School Hours Family Day Care) Regulations 2006</w:t>
      </w:r>
      <w:r>
        <w:rPr>
          <w:vertAlign w:val="superscript"/>
        </w:rPr>
        <w:t> 8</w:t>
      </w:r>
      <w:r>
        <w:t>.</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146" w:name="_Toc449453267"/>
      <w:r>
        <w:rPr>
          <w:rStyle w:val="CharSectno"/>
        </w:rPr>
        <w:t>57</w:t>
      </w:r>
      <w:r>
        <w:t>.</w:t>
      </w:r>
      <w:r>
        <w:tab/>
        <w:t>Exemptions in force immediately before 10 Aug 2007</w:t>
      </w:r>
      <w:bookmarkEnd w:id="146"/>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147" w:name="_Toc449453268"/>
      <w:r>
        <w:rPr>
          <w:rStyle w:val="CharSectno"/>
        </w:rPr>
        <w:t>58</w:t>
      </w:r>
      <w:r>
        <w:t>.</w:t>
      </w:r>
      <w:r>
        <w:tab/>
        <w:t>Applications for licence etc. not decided by 10 Aug 2007</w:t>
      </w:r>
      <w:bookmarkEnd w:id="147"/>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148" w:name="_Toc449453269"/>
      <w:r>
        <w:rPr>
          <w:rStyle w:val="CharSectno"/>
        </w:rPr>
        <w:t>59</w:t>
      </w:r>
      <w:r>
        <w:t>.</w:t>
      </w:r>
      <w:r>
        <w:tab/>
        <w:t>Licences in force immediately before 10 Aug 2007</w:t>
      </w:r>
      <w:bookmarkEnd w:id="148"/>
    </w:p>
    <w:p>
      <w:pPr>
        <w:pStyle w:val="Subsection"/>
        <w:spacing w:before="150"/>
      </w:pPr>
      <w:r>
        <w:tab/>
        <w:t>(1)</w:t>
      </w:r>
      <w:r>
        <w:tab/>
        <w:t>A licence under the Part 8 provisions that is in force immediately before the commencement day is to be regarded on and after that day as a licence under this Act and may be dealt with accordingly.</w:t>
      </w:r>
    </w:p>
    <w:p>
      <w:pPr>
        <w:pStyle w:val="Subsection"/>
        <w:spacing w:before="150"/>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keepLines w:val="0"/>
      </w:pPr>
      <w:bookmarkStart w:id="149" w:name="_Toc449453270"/>
      <w:r>
        <w:rPr>
          <w:rStyle w:val="CharSectno"/>
        </w:rPr>
        <w:t>60</w:t>
      </w:r>
      <w:r>
        <w:t>.</w:t>
      </w:r>
      <w:r>
        <w:tab/>
        <w:t>References to Part 8 provisions, interpretation of</w:t>
      </w:r>
      <w:bookmarkEnd w:id="149"/>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150" w:name="_Toc449453271"/>
      <w:r>
        <w:rPr>
          <w:rStyle w:val="CharSectno"/>
        </w:rPr>
        <w:t>61</w:t>
      </w:r>
      <w:r>
        <w:t>.</w:t>
      </w:r>
      <w:r>
        <w:tab/>
        <w:t>Transitional regulations</w:t>
      </w:r>
      <w:bookmarkEnd w:id="150"/>
    </w:p>
    <w:p>
      <w:pPr>
        <w:pStyle w:val="Subsection"/>
      </w:pPr>
      <w:r>
        <w:tab/>
        <w:t>(1)</w:t>
      </w:r>
      <w:r>
        <w:tab/>
        <w:t>If there is no sufficient provision in this Division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61 amended by No. 38 of 2011 s. 37.]</w:t>
      </w:r>
    </w:p>
    <w:p>
      <w:pPr>
        <w:pStyle w:val="Heading3"/>
      </w:pPr>
      <w:bookmarkStart w:id="151" w:name="_Toc443901678"/>
      <w:bookmarkStart w:id="152" w:name="_Toc443902153"/>
      <w:bookmarkStart w:id="153" w:name="_Toc449453272"/>
      <w:r>
        <w:rPr>
          <w:rStyle w:val="CharDivNo"/>
        </w:rPr>
        <w:t>Division 2</w:t>
      </w:r>
      <w:r>
        <w:t> — </w:t>
      </w:r>
      <w:r>
        <w:rPr>
          <w:rStyle w:val="CharDivText"/>
        </w:rPr>
        <w:t xml:space="preserve">Provisions relating to </w:t>
      </w:r>
      <w:r>
        <w:rPr>
          <w:rStyle w:val="CharDivText"/>
          <w:i/>
        </w:rPr>
        <w:t>Child Care Services Amendment Act 2011</w:t>
      </w:r>
      <w:bookmarkEnd w:id="151"/>
      <w:bookmarkEnd w:id="152"/>
      <w:bookmarkEnd w:id="153"/>
    </w:p>
    <w:p>
      <w:pPr>
        <w:pStyle w:val="Footnoteheading"/>
      </w:pPr>
      <w:r>
        <w:tab/>
        <w:t>[Heading inserted by No. 38 of 2011 s. 38.]</w:t>
      </w:r>
    </w:p>
    <w:p>
      <w:pPr>
        <w:pStyle w:val="Heading5"/>
      </w:pPr>
      <w:bookmarkStart w:id="154" w:name="_Toc449453273"/>
      <w:r>
        <w:rPr>
          <w:rStyle w:val="CharSectno"/>
        </w:rPr>
        <w:t>62A</w:t>
      </w:r>
      <w:r>
        <w:t>.</w:t>
      </w:r>
      <w:r>
        <w:tab/>
      </w:r>
      <w:r>
        <w:rPr>
          <w:i/>
          <w:iCs/>
        </w:rPr>
        <w:t>Interpretation Act 1984</w:t>
      </w:r>
      <w:r>
        <w:t xml:space="preserve"> not affected</w:t>
      </w:r>
      <w:bookmarkEnd w:id="154"/>
    </w:p>
    <w:p>
      <w:pPr>
        <w:pStyle w:val="Subsection"/>
      </w:pPr>
      <w:r>
        <w:tab/>
      </w:r>
      <w:r>
        <w:tab/>
        <w:t xml:space="preserve">The provisions of this Division are additional to and do not affect the application of the </w:t>
      </w:r>
      <w:r>
        <w:rPr>
          <w:i/>
          <w:iCs/>
        </w:rPr>
        <w:t>Interpretation Act 1984</w:t>
      </w:r>
      <w:r>
        <w:t xml:space="preserve"> Part V.</w:t>
      </w:r>
    </w:p>
    <w:p>
      <w:pPr>
        <w:pStyle w:val="Footnotesection"/>
      </w:pPr>
      <w:r>
        <w:tab/>
        <w:t>[Section 62A inserted by No. 38 of 2011 s. 38.]</w:t>
      </w:r>
    </w:p>
    <w:p>
      <w:pPr>
        <w:pStyle w:val="Heading5"/>
      </w:pPr>
      <w:bookmarkStart w:id="155" w:name="_Toc449453274"/>
      <w:r>
        <w:rPr>
          <w:rStyle w:val="CharSectno"/>
        </w:rPr>
        <w:t>62B</w:t>
      </w:r>
      <w:r>
        <w:t>.</w:t>
      </w:r>
      <w:r>
        <w:tab/>
        <w:t>Licensing officers appointed immediately before 7 Jan 2012</w:t>
      </w:r>
      <w:bookmarkEnd w:id="155"/>
    </w:p>
    <w:p>
      <w:pPr>
        <w:pStyle w:val="Subsection"/>
      </w:pPr>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p>
    <w:p>
      <w:pPr>
        <w:pStyle w:val="Footnotesection"/>
      </w:pPr>
      <w:r>
        <w:tab/>
        <w:t>[Section 62B inserted by No. 38 of 2011 s. 38.]</w:t>
      </w:r>
    </w:p>
    <w:p>
      <w:pPr>
        <w:pStyle w:val="Heading5"/>
      </w:pPr>
      <w:bookmarkStart w:id="156" w:name="_Toc449453275"/>
      <w:r>
        <w:rPr>
          <w:rStyle w:val="CharSectno"/>
        </w:rPr>
        <w:t>62C</w:t>
      </w:r>
      <w:r>
        <w:t>.</w:t>
      </w:r>
      <w:r>
        <w:tab/>
        <w:t>Certain people who were supervising officers immediately before 7 Jan 2012</w:t>
      </w:r>
      <w:bookmarkEnd w:id="15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Child Care Services Amendment Act 2011</w:t>
      </w:r>
      <w:r>
        <w:t xml:space="preserve"> section 4(2) comes into operation;</w:t>
      </w:r>
    </w:p>
    <w:p>
      <w:pPr>
        <w:pStyle w:val="Defstart"/>
      </w:pPr>
      <w:r>
        <w:tab/>
      </w:r>
      <w:r>
        <w:rPr>
          <w:rStyle w:val="CharDefText"/>
        </w:rPr>
        <w:t>old definition</w:t>
      </w:r>
      <w:r>
        <w:t xml:space="preserve"> means the definition of </w:t>
      </w:r>
      <w:r>
        <w:rPr>
          <w:b/>
          <w:i/>
        </w:rPr>
        <w:t>supervising officer</w:t>
      </w:r>
      <w:r>
        <w:t xml:space="preserve"> in section 3 as in force immediately before the commencement day.</w:t>
      </w:r>
    </w:p>
    <w:p>
      <w:pPr>
        <w:pStyle w:val="Subsection"/>
      </w:pPr>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p>
    <w:p>
      <w:pPr>
        <w:pStyle w:val="Subsection"/>
        <w:spacing w:before="120"/>
      </w:pPr>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p>
    <w:p>
      <w:pPr>
        <w:pStyle w:val="Footnotesection"/>
      </w:pPr>
      <w:r>
        <w:tab/>
        <w:t>[Section 62C inserted by No. 38 of 2011 s. 38.]</w:t>
      </w:r>
    </w:p>
    <w:p>
      <w:pPr>
        <w:pStyle w:val="Heading5"/>
      </w:pPr>
      <w:bookmarkStart w:id="157" w:name="_Toc449453276"/>
      <w:r>
        <w:rPr>
          <w:rStyle w:val="CharSectno"/>
        </w:rPr>
        <w:t>62D</w:t>
      </w:r>
      <w:r>
        <w:t>.</w:t>
      </w:r>
      <w:r>
        <w:tab/>
        <w:t>Suspensions in force immediately before 7 Jan 2012</w:t>
      </w:r>
      <w:bookmarkEnd w:id="157"/>
    </w:p>
    <w:p>
      <w:pPr>
        <w:pStyle w:val="Subsection"/>
        <w:spacing w:before="120"/>
      </w:pPr>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p>
    <w:p>
      <w:pPr>
        <w:pStyle w:val="Subsection"/>
        <w:spacing w:before="120"/>
      </w:pPr>
      <w:r>
        <w:tab/>
        <w:t>(2)</w:t>
      </w:r>
      <w:r>
        <w:tab/>
        <w:t xml:space="preserve">The existing suspension continues to have effect until one of the following happens — </w:t>
      </w:r>
    </w:p>
    <w:p>
      <w:pPr>
        <w:pStyle w:val="Indenta"/>
      </w:pPr>
      <w:r>
        <w:tab/>
        <w:t>(a)</w:t>
      </w:r>
      <w:r>
        <w:tab/>
        <w:t>the suspension is revoked by the CEO under subsection (3);</w:t>
      </w:r>
    </w:p>
    <w:p>
      <w:pPr>
        <w:pStyle w:val="Indenta"/>
      </w:pPr>
      <w:r>
        <w:tab/>
        <w:t>(b)</w:t>
      </w:r>
      <w:r>
        <w:tab/>
        <w:t>the suspension is revoked by the State Administrative Tribunal on an application under section 30 for a review of the CEO’s decision to suspend the licence;</w:t>
      </w:r>
    </w:p>
    <w:p>
      <w:pPr>
        <w:pStyle w:val="Indenta"/>
      </w:pPr>
      <w:r>
        <w:tab/>
        <w:t>(c)</w:t>
      </w:r>
      <w:r>
        <w:tab/>
        <w:t>the licence is cancelled under section 29 or 30B or expires;</w:t>
      </w:r>
    </w:p>
    <w:p>
      <w:pPr>
        <w:pStyle w:val="Indenta"/>
      </w:pPr>
      <w:r>
        <w:tab/>
        <w:t>(d)</w:t>
      </w:r>
      <w:r>
        <w:tab/>
        <w:t>the licence is surrendered in accordance with the regulations.</w:t>
      </w:r>
    </w:p>
    <w:p>
      <w:pPr>
        <w:pStyle w:val="Subsection"/>
        <w:spacing w:before="120"/>
      </w:pPr>
      <w:r>
        <w:tab/>
        <w:t>(3)</w:t>
      </w:r>
      <w:r>
        <w:tab/>
        <w:t xml:space="preserve">The CEO may, by written notice given to the licensee, revoke the existing suspension if the CEO — </w:t>
      </w:r>
    </w:p>
    <w:p>
      <w:pPr>
        <w:pStyle w:val="Indenta"/>
      </w:pPr>
      <w:r>
        <w:tab/>
        <w:t>(a)</w:t>
      </w:r>
      <w:r>
        <w:tab/>
        <w:t>is satisfied that the steps specified in the suspension notice relating to the suspension have been taken; or</w:t>
      </w:r>
    </w:p>
    <w:p>
      <w:pPr>
        <w:pStyle w:val="Indenta"/>
      </w:pPr>
      <w:r>
        <w:tab/>
        <w:t>(b)</w:t>
      </w:r>
      <w:r>
        <w:tab/>
        <w:t>is otherwise satisfied that it is appropriate to do so in the circumstances of the particular case.</w:t>
      </w:r>
    </w:p>
    <w:p>
      <w:pPr>
        <w:pStyle w:val="Footnotesection"/>
      </w:pPr>
      <w:r>
        <w:tab/>
        <w:t>[Section 62D inserted by No. 38 of 2011 s. 38.]</w:t>
      </w:r>
    </w:p>
    <w:p>
      <w:pPr>
        <w:pStyle w:val="Heading5"/>
      </w:pPr>
      <w:bookmarkStart w:id="158" w:name="_Toc449453277"/>
      <w:r>
        <w:rPr>
          <w:rStyle w:val="CharSectno"/>
        </w:rPr>
        <w:t>62E</w:t>
      </w:r>
      <w:r>
        <w:t>.</w:t>
      </w:r>
      <w:r>
        <w:tab/>
        <w:t>Transitional regulations</w:t>
      </w:r>
      <w:bookmarkEnd w:id="158"/>
    </w:p>
    <w:p>
      <w:pPr>
        <w:pStyle w:val="Subsection"/>
        <w:spacing w:before="180"/>
      </w:pPr>
      <w:r>
        <w:tab/>
        <w:t>(1)</w:t>
      </w:r>
      <w:r>
        <w:tab/>
        <w:t>If there is no sufficient provision in this Division for dealing with a transitional matter, regulations made under this Act may prescribe all matters that are required or necessary or convenient to be prescribed for dealing with the matter.</w:t>
      </w:r>
    </w:p>
    <w:p>
      <w:pPr>
        <w:pStyle w:val="Subsection"/>
        <w:spacing w:before="180"/>
      </w:pPr>
      <w:r>
        <w:tab/>
        <w:t>(2)</w:t>
      </w:r>
      <w:r>
        <w:tab/>
        <w:t xml:space="preserve">In subsection (1) — </w:t>
      </w:r>
    </w:p>
    <w:p>
      <w:pPr>
        <w:pStyle w:val="Defstart"/>
      </w:pPr>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p>
    <w:p>
      <w:pPr>
        <w:pStyle w:val="Subsection"/>
        <w:spacing w:before="180"/>
      </w:pPr>
      <w:r>
        <w:tab/>
        <w:t>(3)</w:t>
      </w:r>
      <w:r>
        <w:tab/>
        <w:t>Regulations referred to in subsection (1) may provide that a specified provision of this Act</w:t>
      </w:r>
      <w:r>
        <w:rPr>
          <w:iCs/>
        </w:rPr>
        <w:t xml:space="preserve"> does not apply, or applies with specified modifications, to or in relation to any matter.</w:t>
      </w:r>
    </w:p>
    <w:p>
      <w:pPr>
        <w:pStyle w:val="Subsection"/>
        <w:spacing w:before="180"/>
      </w:pPr>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p>
    <w:p>
      <w:pPr>
        <w:pStyle w:val="Subsection"/>
        <w:spacing w:before="180"/>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p>
    <w:p>
      <w:pPr>
        <w:pStyle w:val="Indenta"/>
      </w:pPr>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p>
    <w:p>
      <w:pPr>
        <w:pStyle w:val="Footnotesection"/>
      </w:pPr>
      <w:r>
        <w:tab/>
        <w:t>[Section 62E inserted by No. 38 of 2011 s. 38.]</w:t>
      </w:r>
    </w:p>
    <w:p>
      <w:pPr>
        <w:pStyle w:val="Ednotepart"/>
      </w:pPr>
      <w:r>
        <w:t>[Part 7 (s. 62-73) omitted under the Reprints Act 1984 s. 7(4)(e).]</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9" w:name="_Toc443901684"/>
      <w:bookmarkStart w:id="160" w:name="_Toc443902159"/>
      <w:bookmarkStart w:id="161" w:name="_Toc449453278"/>
      <w:r>
        <w:rPr>
          <w:rStyle w:val="CharSchNo"/>
        </w:rPr>
        <w:t>Schedule 1</w:t>
      </w:r>
      <w:r>
        <w:rPr>
          <w:rStyle w:val="CharSDivNo"/>
        </w:rPr>
        <w:t> </w:t>
      </w:r>
      <w:r>
        <w:t>—</w:t>
      </w:r>
      <w:r>
        <w:rPr>
          <w:rStyle w:val="CharSDivText"/>
        </w:rPr>
        <w:t> </w:t>
      </w:r>
      <w:r>
        <w:rPr>
          <w:rStyle w:val="CharSchText"/>
        </w:rPr>
        <w:t>Purposes for which regulations may be made</w:t>
      </w:r>
      <w:bookmarkEnd w:id="159"/>
      <w:bookmarkEnd w:id="160"/>
      <w:bookmarkEnd w:id="161"/>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 xml:space="preserve">Regulating — </w:t>
      </w:r>
    </w:p>
    <w:p>
      <w:pPr>
        <w:pStyle w:val="yIndenta"/>
        <w:spacing w:before="70"/>
      </w:pPr>
      <w:r>
        <w:tab/>
        <w:t>(a)</w:t>
      </w:r>
      <w:r>
        <w:tab/>
        <w:t>objections to the grant of licences; and</w:t>
      </w:r>
    </w:p>
    <w:p>
      <w:pPr>
        <w:pStyle w:val="yIndenta"/>
        <w:spacing w:before="70"/>
      </w:pPr>
      <w:r>
        <w:tab/>
        <w:t>(b)</w:t>
      </w:r>
      <w:r>
        <w:tab/>
        <w:t>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 person in connection with an application under this Act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 xml:space="preserve">Providing for and in relation to the approval of individuals by the CEO for the purposes of section 5A(1)(a)(ii) and (b)(i), including — </w:t>
      </w:r>
    </w:p>
    <w:p>
      <w:pPr>
        <w:pStyle w:val="yIndenta"/>
        <w:spacing w:before="70"/>
      </w:pPr>
      <w:r>
        <w:tab/>
        <w:t>(a)</w:t>
      </w:r>
      <w:r>
        <w:tab/>
        <w:t>the making of applications for approval; and</w:t>
      </w:r>
    </w:p>
    <w:p>
      <w:pPr>
        <w:pStyle w:val="yIndenta"/>
        <w:spacing w:before="70"/>
      </w:pPr>
      <w:r>
        <w:tab/>
        <w:t>(b)</w:t>
      </w:r>
      <w:r>
        <w:tab/>
        <w:t>matters of which the CEO has to be satisfied before giving approval, including requirements as to the qualifications, training or experience of applicants for approval; and</w:t>
      </w:r>
    </w:p>
    <w:p>
      <w:pPr>
        <w:pStyle w:val="yIndenta"/>
        <w:spacing w:before="70"/>
      </w:pPr>
      <w:r>
        <w:tab/>
        <w:t>(c)</w:t>
      </w:r>
      <w:r>
        <w:tab/>
        <w:t>the suspension or cancellation of approval by the State Administrative Tribunal.</w:t>
      </w:r>
    </w:p>
    <w:p>
      <w:pPr>
        <w:pStyle w:val="yNumberedItem"/>
      </w:pPr>
      <w:r>
        <w:t>8.</w:t>
      </w:r>
      <w:r>
        <w:tab/>
        <w:t>Providing for and in relation to the nomination of individuals as supervising officers for the purposes of section 5A(1)(b)(ii).</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in respect of matters under this Act including — </w:t>
      </w:r>
    </w:p>
    <w:p>
      <w:pPr>
        <w:pStyle w:val="yIndenta"/>
      </w:pPr>
      <w:r>
        <w:tab/>
        <w:t>(a)</w:t>
      </w:r>
      <w:r>
        <w:tab/>
        <w:t>fees for applications; and</w:t>
      </w:r>
    </w:p>
    <w:p>
      <w:pPr>
        <w:pStyle w:val="yIndenta"/>
      </w:pPr>
      <w:r>
        <w:tab/>
        <w:t>(b)</w:t>
      </w:r>
      <w:r>
        <w:tab/>
        <w:t>fees by way of penalty for the late lodgment of applications; and</w:t>
      </w:r>
    </w:p>
    <w:p>
      <w:pPr>
        <w:pStyle w:val="yIndenta"/>
      </w:pPr>
      <w:r>
        <w:tab/>
        <w:t>(c)</w:t>
      </w:r>
      <w:r>
        <w:tab/>
        <w:t>fees for licences,</w:t>
      </w:r>
    </w:p>
    <w:p>
      <w:pPr>
        <w:pStyle w:val="yNumberedItem"/>
      </w:pPr>
      <w:r>
        <w:tab/>
        <w:t>and prescribing the persons liable to pay those fees.</w:t>
      </w:r>
    </w:p>
    <w:p>
      <w:pPr>
        <w:pStyle w:val="yEdnotesection"/>
        <w:spacing w:before="120"/>
      </w:pPr>
      <w:r>
        <w:t>[20.</w:t>
      </w:r>
      <w:r>
        <w:tab/>
      </w:r>
      <w:smartTag w:uri="urn:schemas-microsoft-com:office:smarttags" w:element="State">
        <w:smartTag w:uri="urn:schemas-microsoft-com:office:smarttags" w:element="place">
          <w:r>
            <w:t>del</w:t>
          </w:r>
        </w:smartTag>
      </w:smartTag>
      <w:r>
        <w:t>eted]</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yNumberedItem"/>
      </w:pPr>
      <w:r>
        <w:t>23.</w:t>
      </w:r>
      <w:r>
        <w:tab/>
        <w:t>Conferring a right to apply to the State Administrative Tribunal for a review of a decision of the CEO made under the regulations.</w:t>
      </w:r>
    </w:p>
    <w:p>
      <w:pPr>
        <w:pStyle w:val="yFootnotesection"/>
      </w:pPr>
      <w:r>
        <w:tab/>
        <w:t>[Schedule 1 amended by No. 38 of 2011 s. 39.]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pPr>
      <w:bookmarkStart w:id="163" w:name="_Toc443901685"/>
      <w:bookmarkStart w:id="164" w:name="_Toc443902160"/>
      <w:bookmarkStart w:id="165" w:name="_Toc449453279"/>
      <w:r>
        <w:t>Notes</w:t>
      </w:r>
      <w:bookmarkEnd w:id="163"/>
      <w:bookmarkEnd w:id="164"/>
      <w:bookmarkEnd w:id="165"/>
    </w:p>
    <w:p>
      <w:pPr>
        <w:pStyle w:val="nSubsection"/>
      </w:pPr>
      <w:r>
        <w:rPr>
          <w:vertAlign w:val="superscript"/>
        </w:rPr>
        <w:t>1</w:t>
      </w:r>
      <w:r>
        <w:tab/>
        <w:t xml:space="preserve">This reprint is a compilation as at 8 April 2016 of the </w:t>
      </w:r>
      <w:r>
        <w:rPr>
          <w:i/>
          <w:snapToGrid w:val="0"/>
        </w:rPr>
        <w:t xml:space="preserve">Child Care Services Act 2007 </w:t>
      </w:r>
      <w:r>
        <w:t>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166" w:name="_Toc449453280"/>
      <w:r>
        <w:rPr>
          <w:snapToGrid w:val="0"/>
        </w:rPr>
        <w:t>Compilation table</w:t>
      </w:r>
      <w:bookmarkEnd w:id="166"/>
    </w:p>
    <w:tbl>
      <w:tblPr>
        <w:tblW w:w="0" w:type="auto"/>
        <w:tblInd w:w="15"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13"/>
        <w:gridCol w:w="2255"/>
        <w:gridCol w:w="13"/>
        <w:gridCol w:w="1121"/>
        <w:gridCol w:w="13"/>
        <w:gridCol w:w="1121"/>
        <w:gridCol w:w="13"/>
        <w:gridCol w:w="2538"/>
        <w:gridCol w:w="14"/>
      </w:tblGrid>
      <w:tr>
        <w:trPr>
          <w:gridBefore w:val="1"/>
          <w:wBefore w:w="13" w:type="dxa"/>
          <w:tblHeader/>
        </w:trPr>
        <w:tc>
          <w:tcPr>
            <w:tcW w:w="2268" w:type="dxa"/>
            <w:gridSpan w:val="2"/>
            <w:tcBorders>
              <w:bottom w:val="single" w:sz="8" w:space="0" w:color="auto"/>
            </w:tcBorders>
            <w:shd w:val="clear" w:color="auto" w:fill="auto"/>
          </w:tcPr>
          <w:p>
            <w:pPr>
              <w:pStyle w:val="nTable"/>
              <w:spacing w:after="40"/>
              <w:rPr>
                <w:b/>
              </w:rPr>
            </w:pPr>
            <w:r>
              <w:rPr>
                <w:b/>
              </w:rPr>
              <w:t>Short title</w:t>
            </w:r>
          </w:p>
        </w:tc>
        <w:tc>
          <w:tcPr>
            <w:tcW w:w="1134" w:type="dxa"/>
            <w:gridSpan w:val="2"/>
            <w:tcBorders>
              <w:bottom w:val="single" w:sz="8" w:space="0" w:color="auto"/>
            </w:tcBorders>
            <w:shd w:val="clear" w:color="auto" w:fill="auto"/>
          </w:tcPr>
          <w:p>
            <w:pPr>
              <w:pStyle w:val="nTable"/>
              <w:spacing w:after="40"/>
              <w:rPr>
                <w:b/>
              </w:rPr>
            </w:pPr>
            <w:r>
              <w:rPr>
                <w:b/>
              </w:rPr>
              <w:t>Number and year</w:t>
            </w:r>
          </w:p>
        </w:tc>
        <w:tc>
          <w:tcPr>
            <w:tcW w:w="1134" w:type="dxa"/>
            <w:gridSpan w:val="2"/>
            <w:tcBorders>
              <w:bottom w:val="single" w:sz="8" w:space="0" w:color="auto"/>
            </w:tcBorders>
            <w:shd w:val="clear" w:color="auto" w:fill="auto"/>
          </w:tcPr>
          <w:p>
            <w:pPr>
              <w:pStyle w:val="nTable"/>
              <w:spacing w:after="40"/>
              <w:rPr>
                <w:b/>
              </w:rPr>
            </w:pPr>
            <w:r>
              <w:rPr>
                <w:b/>
              </w:rPr>
              <w:t>Assent</w:t>
            </w:r>
          </w:p>
        </w:tc>
        <w:tc>
          <w:tcPr>
            <w:tcW w:w="2552" w:type="dxa"/>
            <w:gridSpan w:val="2"/>
            <w:tcBorders>
              <w:bottom w:val="single" w:sz="8" w:space="0" w:color="auto"/>
            </w:tcBorders>
            <w:shd w:val="clear" w:color="auto" w:fill="auto"/>
          </w:tcPr>
          <w:p>
            <w:pPr>
              <w:pStyle w:val="nTable"/>
              <w:spacing w:after="40"/>
              <w:rPr>
                <w:b/>
              </w:rPr>
            </w:pPr>
            <w:r>
              <w:rPr>
                <w:b/>
              </w:rPr>
              <w:t>Commencement</w:t>
            </w:r>
          </w:p>
        </w:tc>
      </w:tr>
      <w:tr>
        <w:trPr>
          <w:gridBefore w:val="1"/>
          <w:wBefore w:w="13" w:type="dxa"/>
        </w:trPr>
        <w:tc>
          <w:tcPr>
            <w:tcW w:w="2268" w:type="dxa"/>
            <w:gridSpan w:val="2"/>
            <w:tcBorders>
              <w:top w:val="single" w:sz="8" w:space="0" w:color="auto"/>
              <w:bottom w:val="nil"/>
            </w:tcBorders>
          </w:tcPr>
          <w:p>
            <w:pPr>
              <w:pStyle w:val="nTable"/>
              <w:spacing w:after="40"/>
              <w:rPr>
                <w:iCs/>
              </w:rPr>
            </w:pPr>
            <w:r>
              <w:rPr>
                <w:i/>
                <w:snapToGrid w:val="0"/>
              </w:rPr>
              <w:t>Child Care Services Act 2007</w:t>
            </w:r>
          </w:p>
        </w:tc>
        <w:tc>
          <w:tcPr>
            <w:tcW w:w="1134" w:type="dxa"/>
            <w:gridSpan w:val="2"/>
            <w:tcBorders>
              <w:top w:val="single" w:sz="8" w:space="0" w:color="auto"/>
              <w:bottom w:val="nil"/>
            </w:tcBorders>
          </w:tcPr>
          <w:p>
            <w:pPr>
              <w:pStyle w:val="nTable"/>
              <w:spacing w:after="40"/>
            </w:pPr>
            <w:r>
              <w:t>19 of 2007</w:t>
            </w:r>
          </w:p>
        </w:tc>
        <w:tc>
          <w:tcPr>
            <w:tcW w:w="1134" w:type="dxa"/>
            <w:gridSpan w:val="2"/>
            <w:tcBorders>
              <w:top w:val="single" w:sz="8" w:space="0" w:color="auto"/>
              <w:bottom w:val="nil"/>
            </w:tcBorders>
          </w:tcPr>
          <w:p>
            <w:pPr>
              <w:pStyle w:val="nTable"/>
              <w:spacing w:after="40"/>
            </w:pPr>
            <w:r>
              <w:t>3 Jul 2007</w:t>
            </w:r>
          </w:p>
        </w:tc>
        <w:tc>
          <w:tcPr>
            <w:tcW w:w="2551" w:type="dxa"/>
            <w:gridSpan w:val="2"/>
            <w:tcBorders>
              <w:top w:val="single" w:sz="8" w:space="0" w:color="auto"/>
              <w:bottom w:val="nil"/>
            </w:tcBorders>
          </w:tcPr>
          <w:p>
            <w:pPr>
              <w:pStyle w:val="nTable"/>
              <w:spacing w:after="40"/>
            </w:pPr>
            <w:r>
              <w:t>s. 1 and 2: 3 Jul 2007 (see s. 2(a));</w:t>
            </w:r>
            <w:r>
              <w:br/>
              <w:t xml:space="preserve">Act other than s. 1 and 2: 10 Aug 2007 (see s. 2(b) and </w:t>
            </w:r>
            <w:r>
              <w:rPr>
                <w:i/>
                <w:iCs/>
              </w:rPr>
              <w:t>Gazette</w:t>
            </w:r>
            <w:r>
              <w:t xml:space="preserve"> 9 Aug 2007 p. 4071)</w:t>
            </w:r>
          </w:p>
        </w:tc>
      </w:tr>
      <w:tr>
        <w:trPr>
          <w:gridBefore w:val="1"/>
          <w:wBefore w:w="13" w:type="dxa"/>
        </w:trPr>
        <w:tc>
          <w:tcPr>
            <w:tcW w:w="2268" w:type="dxa"/>
            <w:gridSpan w:val="2"/>
            <w:tcBorders>
              <w:top w:val="nil"/>
              <w:bottom w:val="nil"/>
            </w:tcBorders>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tcBorders>
              <w:top w:val="nil"/>
              <w:bottom w:val="nil"/>
            </w:tcBorders>
            <w:shd w:val="clear" w:color="auto" w:fill="auto"/>
          </w:tcPr>
          <w:p>
            <w:pPr>
              <w:pStyle w:val="nTable"/>
              <w:spacing w:after="40"/>
            </w:pPr>
            <w:r>
              <w:rPr>
                <w:snapToGrid w:val="0"/>
              </w:rPr>
              <w:t>39 of 2010</w:t>
            </w:r>
          </w:p>
        </w:tc>
        <w:tc>
          <w:tcPr>
            <w:tcW w:w="1134" w:type="dxa"/>
            <w:gridSpan w:val="2"/>
            <w:tcBorders>
              <w:top w:val="nil"/>
              <w:bottom w:val="nil"/>
            </w:tcBorders>
            <w:shd w:val="clear" w:color="auto" w:fill="auto"/>
          </w:tcPr>
          <w:p>
            <w:pPr>
              <w:pStyle w:val="nTable"/>
              <w:spacing w:after="40"/>
            </w:pPr>
            <w:r>
              <w:t>1 Oct 2010</w:t>
            </w:r>
          </w:p>
        </w:tc>
        <w:tc>
          <w:tcPr>
            <w:tcW w:w="2551" w:type="dxa"/>
            <w:gridSpan w:val="2"/>
            <w:tcBorders>
              <w:top w:val="nil"/>
              <w:bottom w:val="nil"/>
            </w:tcBorders>
            <w:shd w:val="clear" w:color="auto" w:fill="auto"/>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Before w:val="1"/>
          <w:wBefore w:w="13" w:type="dxa"/>
        </w:trPr>
        <w:tc>
          <w:tcPr>
            <w:tcW w:w="2268" w:type="dxa"/>
            <w:gridSpan w:val="2"/>
            <w:tcBorders>
              <w:top w:val="nil"/>
              <w:bottom w:val="nil"/>
            </w:tcBorders>
            <w:shd w:val="clear" w:color="auto" w:fill="auto"/>
          </w:tcPr>
          <w:p>
            <w:pPr>
              <w:pStyle w:val="nTable"/>
              <w:spacing w:after="40"/>
              <w:rPr>
                <w:iCs/>
                <w:snapToGrid w:val="0"/>
              </w:rPr>
            </w:pPr>
            <w:r>
              <w:rPr>
                <w:i/>
                <w:iCs/>
                <w:snapToGrid w:val="0"/>
              </w:rPr>
              <w:t>Child Care Services Amendment Act 2011</w:t>
            </w:r>
            <w:r>
              <w:rPr>
                <w:iCs/>
                <w:snapToGrid w:val="0"/>
              </w:rPr>
              <w:t xml:space="preserve"> Pt. 2</w:t>
            </w:r>
          </w:p>
        </w:tc>
        <w:tc>
          <w:tcPr>
            <w:tcW w:w="1134" w:type="dxa"/>
            <w:gridSpan w:val="2"/>
            <w:tcBorders>
              <w:top w:val="nil"/>
              <w:bottom w:val="nil"/>
            </w:tcBorders>
            <w:shd w:val="clear" w:color="auto" w:fill="auto"/>
          </w:tcPr>
          <w:p>
            <w:pPr>
              <w:pStyle w:val="nTable"/>
              <w:spacing w:after="40"/>
              <w:rPr>
                <w:snapToGrid w:val="0"/>
              </w:rPr>
            </w:pPr>
            <w:r>
              <w:rPr>
                <w:snapToGrid w:val="0"/>
              </w:rPr>
              <w:t>38 of 2011</w:t>
            </w:r>
          </w:p>
        </w:tc>
        <w:tc>
          <w:tcPr>
            <w:tcW w:w="1134" w:type="dxa"/>
            <w:gridSpan w:val="2"/>
            <w:tcBorders>
              <w:top w:val="nil"/>
              <w:bottom w:val="nil"/>
            </w:tcBorders>
            <w:shd w:val="clear" w:color="auto" w:fill="auto"/>
          </w:tcPr>
          <w:p>
            <w:pPr>
              <w:pStyle w:val="nTable"/>
              <w:spacing w:after="40"/>
            </w:pPr>
            <w:r>
              <w:t>4 Oct 2011</w:t>
            </w:r>
          </w:p>
        </w:tc>
        <w:tc>
          <w:tcPr>
            <w:tcW w:w="2551" w:type="dxa"/>
            <w:gridSpan w:val="2"/>
            <w:tcBorders>
              <w:top w:val="nil"/>
              <w:bottom w:val="nil"/>
            </w:tcBorders>
            <w:shd w:val="clear" w:color="auto" w:fill="auto"/>
          </w:tcPr>
          <w:p>
            <w:pPr>
              <w:pStyle w:val="nTable"/>
              <w:spacing w:after="40"/>
              <w:rPr>
                <w:snapToGrid w:val="0"/>
              </w:rPr>
            </w:pPr>
            <w:r>
              <w:rPr>
                <w:snapToGrid w:val="0"/>
              </w:rPr>
              <w:t xml:space="preserve">7 Jan 2012 (see s. 2(b) and </w:t>
            </w:r>
            <w:r>
              <w:rPr>
                <w:i/>
                <w:snapToGrid w:val="0"/>
              </w:rPr>
              <w:t>Gazette</w:t>
            </w:r>
            <w:r>
              <w:rPr>
                <w:snapToGrid w:val="0"/>
              </w:rPr>
              <w:t xml:space="preserve"> 6 Jan 2012 p. 3)</w:t>
            </w:r>
          </w:p>
        </w:tc>
      </w:tr>
      <w:tr>
        <w:trPr>
          <w:gridBefore w:val="1"/>
          <w:wBefore w:w="13" w:type="dxa"/>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Child Care Services Act 2007</w:t>
            </w:r>
            <w:r>
              <w:rPr>
                <w:b/>
                <w:snapToGrid w:val="0"/>
              </w:rPr>
              <w:t xml:space="preserve"> as at 27 Apr 2012</w:t>
            </w:r>
            <w:r>
              <w:rPr>
                <w:snapToGrid w:val="0"/>
              </w:rPr>
              <w:t xml:space="preserve"> (includes amendments listed above)</w:t>
            </w:r>
          </w:p>
        </w:tc>
      </w:tr>
      <w:tr>
        <w:trPr>
          <w:gridAfter w:val="1"/>
          <w:wAfter w:w="14" w:type="dxa"/>
        </w:trPr>
        <w:tc>
          <w:tcPr>
            <w:tcW w:w="2268" w:type="dxa"/>
            <w:gridSpan w:val="2"/>
            <w:tcBorders>
              <w:top w:val="nil"/>
              <w:bottom w:val="nil"/>
            </w:tcBorders>
          </w:tcPr>
          <w:p>
            <w:pPr>
              <w:pStyle w:val="nTable"/>
              <w:spacing w:after="40"/>
              <w:rPr>
                <w:snapToGrid w:val="0"/>
              </w:rPr>
            </w:pPr>
            <w:r>
              <w:rPr>
                <w:i/>
                <w:snapToGrid w:val="0"/>
              </w:rPr>
              <w:t>Education and Care Services National Law (WA) Act 2012</w:t>
            </w:r>
            <w:r>
              <w:rPr>
                <w:snapToGrid w:val="0"/>
              </w:rPr>
              <w:t xml:space="preserve"> Pt. 4 Div. 1</w:t>
            </w:r>
          </w:p>
        </w:tc>
        <w:tc>
          <w:tcPr>
            <w:tcW w:w="1134" w:type="dxa"/>
            <w:gridSpan w:val="2"/>
            <w:tcBorders>
              <w:top w:val="nil"/>
              <w:bottom w:val="nil"/>
            </w:tcBorders>
          </w:tcPr>
          <w:p>
            <w:pPr>
              <w:pStyle w:val="nTable"/>
              <w:spacing w:after="40"/>
              <w:rPr>
                <w:snapToGrid w:val="0"/>
              </w:rPr>
            </w:pPr>
            <w:r>
              <w:rPr>
                <w:snapToGrid w:val="0"/>
              </w:rPr>
              <w:t>11 of 2012</w:t>
            </w:r>
          </w:p>
        </w:tc>
        <w:tc>
          <w:tcPr>
            <w:tcW w:w="1134" w:type="dxa"/>
            <w:gridSpan w:val="2"/>
            <w:tcBorders>
              <w:top w:val="nil"/>
              <w:bottom w:val="nil"/>
            </w:tcBorders>
          </w:tcPr>
          <w:p>
            <w:pPr>
              <w:pStyle w:val="nTable"/>
              <w:spacing w:after="40"/>
              <w:rPr>
                <w:snapToGrid w:val="0"/>
              </w:rPr>
            </w:pPr>
            <w:r>
              <w:t>20 Jun 2012</w:t>
            </w:r>
          </w:p>
        </w:tc>
        <w:tc>
          <w:tcPr>
            <w:tcW w:w="2551" w:type="dxa"/>
            <w:gridSpan w:val="2"/>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14" w:type="dxa"/>
        </w:trPr>
        <w:tc>
          <w:tcPr>
            <w:tcW w:w="7087" w:type="dxa"/>
            <w:gridSpan w:val="8"/>
            <w:tcBorders>
              <w:top w:val="nil"/>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Child Care Services Act 2007</w:t>
            </w:r>
            <w:r>
              <w:rPr>
                <w:b/>
                <w:snapToGrid w:val="0"/>
              </w:rPr>
              <w:t xml:space="preserve"> as at 8 Apr 2016</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167" w:name="_Toc449453281"/>
      <w:r>
        <w:t>Provisions that have not come into operation</w:t>
      </w:r>
      <w:bookmarkEnd w:id="16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shd w:val="clear" w:color="auto" w:fill="auto"/>
          </w:tcPr>
          <w:p>
            <w:pPr>
              <w:pStyle w:val="nTable"/>
              <w:spacing w:after="40"/>
              <w:rPr>
                <w:vertAlign w:val="superscript"/>
              </w:rPr>
            </w:pPr>
            <w:r>
              <w:rPr>
                <w:i/>
                <w:noProof/>
              </w:rPr>
              <w:t xml:space="preserve">Associations Incorporation Act 2015 </w:t>
            </w:r>
            <w:r>
              <w:rPr>
                <w:noProof/>
              </w:rPr>
              <w:t>s. 212 </w:t>
            </w:r>
            <w:r>
              <w:rPr>
                <w:noProof/>
                <w:vertAlign w:val="superscript"/>
              </w:rPr>
              <w:t>9</w:t>
            </w:r>
          </w:p>
        </w:tc>
        <w:tc>
          <w:tcPr>
            <w:tcW w:w="1134" w:type="dxa"/>
            <w:shd w:val="clear" w:color="auto" w:fill="auto"/>
          </w:tcPr>
          <w:p>
            <w:pPr>
              <w:pStyle w:val="nTable"/>
              <w:spacing w:after="40"/>
            </w:pPr>
            <w:r>
              <w:t>30 of 2015</w:t>
            </w:r>
          </w:p>
        </w:tc>
        <w:tc>
          <w:tcPr>
            <w:tcW w:w="1134" w:type="dxa"/>
            <w:shd w:val="clear" w:color="auto" w:fill="auto"/>
          </w:tcPr>
          <w:p>
            <w:pPr>
              <w:pStyle w:val="nTable"/>
              <w:spacing w:after="40"/>
            </w:pPr>
            <w:r>
              <w:t>2 Nov 2015</w:t>
            </w:r>
          </w:p>
        </w:tc>
        <w:tc>
          <w:tcPr>
            <w:tcW w:w="2552" w:type="dxa"/>
            <w:shd w:val="clear" w:color="auto" w:fill="auto"/>
          </w:tcPr>
          <w:p>
            <w:pPr>
              <w:pStyle w:val="nTable"/>
              <w:spacing w:after="40"/>
            </w:pPr>
            <w:r>
              <w:t>To be proclaimed (see s. 2(b))</w:t>
            </w:r>
          </w:p>
        </w:tc>
      </w:tr>
    </w:tbl>
    <w:p>
      <w:pPr>
        <w:pStyle w:val="nSubsection"/>
        <w:spacing w:before="160"/>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Section 65 was omitted </w:t>
      </w:r>
      <w:r>
        <w:rPr>
          <w:rStyle w:val="CharDivText"/>
          <w:iCs/>
        </w:rPr>
        <w:t xml:space="preserve">under the </w:t>
      </w:r>
      <w:r>
        <w:rPr>
          <w:rStyle w:val="CharDivText"/>
          <w:i/>
          <w:iCs/>
        </w:rPr>
        <w:t>Reprints Act 1984</w:t>
      </w:r>
      <w:r>
        <w:rPr>
          <w:rStyle w:val="CharDivText"/>
          <w:iCs/>
        </w:rPr>
        <w:t xml:space="preserve"> s. 7(4)(e).</w:t>
      </w:r>
    </w:p>
    <w:p>
      <w:pPr>
        <w:pStyle w:val="nSubsection"/>
      </w:pPr>
      <w:r>
        <w:rPr>
          <w:vertAlign w:val="superscript"/>
        </w:rPr>
        <w:t>4</w:t>
      </w:r>
      <w:r>
        <w:tab/>
        <w:t xml:space="preserve">The section in this Act repealing the </w:t>
      </w:r>
      <w:r>
        <w:rPr>
          <w:rStyle w:val="CharDivText"/>
          <w:i/>
          <w:iCs/>
        </w:rPr>
        <w:t>Children and Community Services Act 2004</w:t>
      </w:r>
      <w:r>
        <w:rPr>
          <w:rStyle w:val="CharDivText"/>
          <w:b/>
          <w:i/>
          <w:iCs/>
        </w:rPr>
        <w:t xml:space="preserve"> </w:t>
      </w:r>
      <w:r>
        <w:rPr>
          <w:rStyle w:val="CharDivText"/>
          <w:iCs/>
        </w:rPr>
        <w:t xml:space="preserve">Part 8 was omitted under the </w:t>
      </w:r>
      <w:r>
        <w:rPr>
          <w:rStyle w:val="CharDivText"/>
          <w:i/>
          <w:iCs/>
        </w:rPr>
        <w:t>Reprints Act 1984</w:t>
      </w:r>
      <w:r>
        <w:rPr>
          <w:rStyle w:val="CharDivText"/>
          <w:iCs/>
        </w:rPr>
        <w:t xml:space="preserve"> s. 7(4)(e).</w:t>
      </w:r>
    </w:p>
    <w:p>
      <w:pPr>
        <w:pStyle w:val="nSubsection"/>
      </w:pPr>
      <w:r>
        <w:rPr>
          <w:vertAlign w:val="superscript"/>
        </w:rPr>
        <w:t>5</w:t>
      </w:r>
      <w:r>
        <w:tab/>
        <w:t xml:space="preserve">Now known as the </w:t>
      </w:r>
      <w:r>
        <w:rPr>
          <w:i/>
        </w:rPr>
        <w:t>Child Care Services (Child Care) Regulations 2006</w:t>
      </w:r>
      <w:r>
        <w:t>.</w:t>
      </w:r>
    </w:p>
    <w:p>
      <w:pPr>
        <w:pStyle w:val="nSubsection"/>
      </w:pPr>
      <w:r>
        <w:rPr>
          <w:vertAlign w:val="superscript"/>
        </w:rPr>
        <w:t>6</w:t>
      </w:r>
      <w:r>
        <w:tab/>
        <w:t xml:space="preserve">Now known as the </w:t>
      </w:r>
      <w:r>
        <w:rPr>
          <w:i/>
        </w:rPr>
        <w:t>Child Care Services (Family Day Care) Regulations 2006</w:t>
      </w:r>
      <w:r>
        <w:t>.</w:t>
      </w:r>
    </w:p>
    <w:p>
      <w:pPr>
        <w:pStyle w:val="nSubsection"/>
      </w:pPr>
      <w:r>
        <w:rPr>
          <w:vertAlign w:val="superscript"/>
        </w:rPr>
        <w:t>7</w:t>
      </w:r>
      <w:r>
        <w:tab/>
        <w:t xml:space="preserve">Now known as the </w:t>
      </w:r>
      <w:r>
        <w:rPr>
          <w:i/>
        </w:rPr>
        <w:t>Child Care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nSubsection"/>
      </w:pPr>
      <w:r>
        <w:rPr>
          <w:vertAlign w:val="superscript"/>
        </w:rPr>
        <w:t>8</w:t>
      </w:r>
      <w:r>
        <w:tab/>
        <w:t xml:space="preserve">Now known as the </w:t>
      </w:r>
      <w:r>
        <w:rPr>
          <w:i/>
        </w:rPr>
        <w:t>Child Care Services (Outside School Hours Family Day Care) Regulations 2006</w:t>
      </w:r>
      <w:r>
        <w:t>.</w:t>
      </w:r>
    </w:p>
    <w:p>
      <w:pPr>
        <w:pStyle w:val="nSubsection"/>
        <w:spacing w:before="200"/>
        <w:rPr>
          <w:snapToGrid w:val="0"/>
        </w:rPr>
      </w:pPr>
      <w:r>
        <w:rPr>
          <w:snapToGrid w:val="0"/>
          <w:vertAlign w:val="superscript"/>
        </w:rPr>
        <w:t>9</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 xml:space="preserve">Associations Incorporation Act 2015 </w:t>
      </w:r>
      <w:r>
        <w:rPr>
          <w:noProof/>
        </w:rPr>
        <w:t>s. 212 </w:t>
      </w:r>
      <w:r>
        <w:rPr>
          <w:snapToGrid w:val="0"/>
        </w:rPr>
        <w:t>had not come into operation.  It reads as follows:</w:t>
      </w:r>
    </w:p>
    <w:p>
      <w:pPr>
        <w:pStyle w:val="BlankOpen"/>
      </w:pPr>
    </w:p>
    <w:p>
      <w:pPr>
        <w:pStyle w:val="nzHeading5"/>
      </w:pPr>
      <w:r>
        <w:rPr>
          <w:rStyle w:val="CharSectno"/>
        </w:rPr>
        <w:t>212</w:t>
      </w:r>
      <w:r>
        <w:t>.</w:t>
      </w:r>
      <w:r>
        <w:tab/>
      </w:r>
      <w:r>
        <w:rPr>
          <w:i/>
        </w:rPr>
        <w:t>Child Care Services Act 2007</w:t>
      </w:r>
      <w:r>
        <w:t xml:space="preserve"> amended</w:t>
      </w:r>
    </w:p>
    <w:p>
      <w:pPr>
        <w:pStyle w:val="nzSubsection"/>
      </w:pPr>
      <w:r>
        <w:tab/>
        <w:t>(1)</w:t>
      </w:r>
      <w:r>
        <w:tab/>
        <w:t xml:space="preserve">This section amends the </w:t>
      </w:r>
      <w:r>
        <w:rPr>
          <w:i/>
        </w:rPr>
        <w:t>Child Care Services Act 2007</w:t>
      </w:r>
      <w:r>
        <w:t>.</w:t>
      </w:r>
    </w:p>
    <w:p>
      <w:pPr>
        <w:pStyle w:val="nzSubsection"/>
      </w:pPr>
      <w:r>
        <w:tab/>
        <w:t>(2)</w:t>
      </w:r>
      <w:r>
        <w:tab/>
        <w:t xml:space="preserve">In section 3 in the definition of </w:t>
      </w:r>
      <w:r>
        <w:rPr>
          <w:b/>
          <w:i/>
        </w:rPr>
        <w:t>managerial officer</w:t>
      </w:r>
      <w:r>
        <w:t xml:space="preserve"> paragraph (a) delete “</w:t>
      </w:r>
      <w:r>
        <w:rPr>
          <w:i/>
        </w:rPr>
        <w:t>Associations Incorporation Act 1987</w:t>
      </w:r>
      <w:r>
        <w:t xml:space="preserve"> section 3(1),” and insert:</w:t>
      </w:r>
    </w:p>
    <w:p>
      <w:pPr>
        <w:pStyle w:val="BlankOpen"/>
      </w:pPr>
    </w:p>
    <w:p>
      <w:pPr>
        <w:pStyle w:val="nzSubsection"/>
      </w:pPr>
      <w:r>
        <w:rPr>
          <w:i/>
        </w:rPr>
        <w:tab/>
      </w:r>
      <w:r>
        <w:rPr>
          <w:i/>
        </w:rPr>
        <w:tab/>
        <w:t>Associations Incorporation Act 2015</w:t>
      </w:r>
      <w:r>
        <w:t xml:space="preserve"> section 3,</w:t>
      </w:r>
    </w:p>
    <w:p>
      <w:pPr>
        <w:pStyle w:val="BlankClose"/>
      </w:pPr>
    </w:p>
    <w:p>
      <w:pPr>
        <w:pStyle w:val="BlankOpen"/>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69" w:name="_Toc443901688"/>
      <w:bookmarkStart w:id="170" w:name="_Toc443902163"/>
      <w:bookmarkStart w:id="171" w:name="_Toc449453282"/>
      <w:r>
        <w:rPr>
          <w:sz w:val="28"/>
        </w:rPr>
        <w:t>Defined terms</w:t>
      </w:r>
      <w:bookmarkEnd w:id="169"/>
      <w:bookmarkEnd w:id="170"/>
      <w:bookmarkEnd w:id="1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body</w:t>
      </w:r>
      <w:r>
        <w:tab/>
        <w:t>41(1)</w:t>
      </w:r>
    </w:p>
    <w:p>
      <w:pPr>
        <w:pStyle w:val="DefinedTerms"/>
      </w:pPr>
      <w:r>
        <w:t>amend</w:t>
      </w:r>
      <w:r>
        <w:tab/>
        <w:t>32(1)</w:t>
      </w:r>
    </w:p>
    <w:p>
      <w:pPr>
        <w:pStyle w:val="DefinedTerms"/>
      </w:pPr>
      <w:r>
        <w:t>amending provision</w:t>
      </w:r>
      <w:r>
        <w:tab/>
        <w:t>62B</w:t>
      </w:r>
    </w:p>
    <w:p>
      <w:pPr>
        <w:pStyle w:val="DefinedTerms"/>
      </w:pPr>
      <w:r>
        <w:t>amendment application</w:t>
      </w:r>
      <w:r>
        <w:tab/>
        <w:t>3</w:t>
      </w:r>
    </w:p>
    <w:p>
      <w:pPr>
        <w:pStyle w:val="DefinedTerms"/>
      </w:pPr>
      <w:r>
        <w:t>application</w:t>
      </w:r>
      <w:r>
        <w:tab/>
        <w:t>43J(1)</w:t>
      </w:r>
    </w:p>
    <w:p>
      <w:pPr>
        <w:pStyle w:val="DefinedTerms"/>
      </w:pPr>
      <w:r>
        <w:t>approved</w:t>
      </w:r>
      <w:r>
        <w:tab/>
        <w:t>3</w:t>
      </w:r>
    </w:p>
    <w:p>
      <w:pPr>
        <w:pStyle w:val="DefinedTerms"/>
      </w:pPr>
      <w:r>
        <w:t>carer</w:t>
      </w:r>
      <w:r>
        <w:tab/>
        <w:t>3</w:t>
      </w:r>
    </w:p>
    <w:p>
      <w:pPr>
        <w:pStyle w:val="DefinedTerms"/>
      </w:pPr>
      <w:r>
        <w:t>CEO</w:t>
      </w:r>
      <w:r>
        <w:tab/>
        <w:t>3</w:t>
      </w:r>
    </w:p>
    <w:p>
      <w:pPr>
        <w:pStyle w:val="DefinedTerms"/>
      </w:pPr>
      <w:r>
        <w:t>child</w:t>
      </w:r>
      <w:r>
        <w:tab/>
        <w:t>3</w:t>
      </w:r>
    </w:p>
    <w:p>
      <w:pPr>
        <w:pStyle w:val="DefinedTerms"/>
      </w:pPr>
      <w:r>
        <w:t>child care record</w:t>
      </w:r>
      <w:r>
        <w:tab/>
        <w:t>46(1)</w:t>
      </w:r>
    </w:p>
    <w:p>
      <w:pPr>
        <w:pStyle w:val="DefinedTerms"/>
      </w:pPr>
      <w:r>
        <w:t>child care regulations</w:t>
      </w:r>
      <w:r>
        <w:tab/>
        <w:t>56(1)</w:t>
      </w:r>
    </w:p>
    <w:p>
      <w:pPr>
        <w:pStyle w:val="DefinedTerms"/>
      </w:pPr>
      <w:r>
        <w:t>child care service</w:t>
      </w:r>
      <w:r>
        <w:tab/>
        <w:t>3, 4</w:t>
      </w:r>
    </w:p>
    <w:p>
      <w:pPr>
        <w:pStyle w:val="DefinedTerms"/>
      </w:pPr>
      <w:r>
        <w:t>commencement day</w:t>
      </w:r>
      <w:r>
        <w:tab/>
        <w:t>54, 62C(1)</w:t>
      </w:r>
    </w:p>
    <w:p>
      <w:pPr>
        <w:pStyle w:val="DefinedTerms"/>
      </w:pPr>
      <w:r>
        <w:t>Commonwealth agency</w:t>
      </w:r>
      <w:r>
        <w:tab/>
        <w:t>38(1)</w:t>
      </w:r>
    </w:p>
    <w:p>
      <w:pPr>
        <w:pStyle w:val="DefinedTerms"/>
      </w:pPr>
      <w:r>
        <w:t>compliance notice</w:t>
      </w:r>
      <w:r>
        <w:tab/>
        <w:t>3</w:t>
      </w:r>
    </w:p>
    <w:p>
      <w:pPr>
        <w:pStyle w:val="DefinedTerms"/>
      </w:pPr>
      <w:r>
        <w:t>compliance purposes</w:t>
      </w:r>
      <w:r>
        <w:tab/>
        <w:t>3</w:t>
      </w:r>
    </w:p>
    <w:p>
      <w:pPr>
        <w:pStyle w:val="DefinedTerms"/>
      </w:pPr>
      <w:r>
        <w:t>corporate applicant</w:t>
      </w:r>
      <w:r>
        <w:tab/>
        <w:t>3</w:t>
      </w:r>
    </w:p>
    <w:p>
      <w:pPr>
        <w:pStyle w:val="DefinedTerms"/>
      </w:pPr>
      <w:r>
        <w:t>corporate licensee</w:t>
      </w:r>
      <w:r>
        <w:tab/>
        <w:t>3</w:t>
      </w:r>
    </w:p>
    <w:p>
      <w:pPr>
        <w:pStyle w:val="DefinedTerms"/>
      </w:pPr>
      <w:r>
        <w:t>corresponding authority</w:t>
      </w:r>
      <w:r>
        <w:tab/>
        <w:t>38(1)</w:t>
      </w:r>
    </w:p>
    <w:p>
      <w:pPr>
        <w:pStyle w:val="DefinedTerms"/>
      </w:pPr>
      <w:r>
        <w:t>criminal record check</w:t>
      </w:r>
      <w:r>
        <w:tab/>
        <w:t>3</w:t>
      </w:r>
    </w:p>
    <w:p>
      <w:pPr>
        <w:pStyle w:val="DefinedTerms"/>
      </w:pPr>
      <w:r>
        <w:t>Department</w:t>
      </w:r>
      <w:r>
        <w:tab/>
        <w:t>3</w:t>
      </w:r>
    </w:p>
    <w:p>
      <w:pPr>
        <w:pStyle w:val="DefinedTerms"/>
      </w:pPr>
      <w:r>
        <w:t>departmental officer</w:t>
      </w:r>
      <w:r>
        <w:tab/>
        <w:t>3</w:t>
      </w:r>
    </w:p>
    <w:p>
      <w:pPr>
        <w:pStyle w:val="DefinedTerms"/>
      </w:pPr>
      <w:r>
        <w:t>entry warrant</w:t>
      </w:r>
      <w:r>
        <w:tab/>
        <w:t>3</w:t>
      </w:r>
    </w:p>
    <w:p>
      <w:pPr>
        <w:pStyle w:val="DefinedTerms"/>
      </w:pPr>
      <w:r>
        <w:t>exempt service</w:t>
      </w:r>
      <w:r>
        <w:tab/>
        <w:t>42(1)</w:t>
      </w:r>
    </w:p>
    <w:p>
      <w:pPr>
        <w:pStyle w:val="DefinedTerms"/>
      </w:pPr>
      <w:r>
        <w:t>existing suspension</w:t>
      </w:r>
      <w:r>
        <w:tab/>
        <w:t>62D(1)</w:t>
      </w:r>
    </w:p>
    <w:p>
      <w:pPr>
        <w:pStyle w:val="DefinedTerms"/>
      </w:pPr>
      <w:r>
        <w:t>family day care service</w:t>
      </w:r>
      <w:r>
        <w:tab/>
        <w:t>3</w:t>
      </w:r>
    </w:p>
    <w:p>
      <w:pPr>
        <w:pStyle w:val="DefinedTerms"/>
      </w:pPr>
      <w:r>
        <w:t>individual applicant</w:t>
      </w:r>
      <w:r>
        <w:tab/>
        <w:t>3</w:t>
      </w:r>
    </w:p>
    <w:p>
      <w:pPr>
        <w:pStyle w:val="DefinedTerms"/>
      </w:pPr>
      <w:r>
        <w:t>interested person</w:t>
      </w:r>
      <w:r>
        <w:tab/>
        <w:t>38(1)</w:t>
      </w:r>
    </w:p>
    <w:p>
      <w:pPr>
        <w:pStyle w:val="DefinedTerms"/>
      </w:pPr>
      <w:r>
        <w:t>licence</w:t>
      </w:r>
      <w:r>
        <w:tab/>
        <w:t>3</w:t>
      </w:r>
    </w:p>
    <w:p>
      <w:pPr>
        <w:pStyle w:val="DefinedTerms"/>
      </w:pPr>
      <w:r>
        <w:t>licence applicant</w:t>
      </w:r>
      <w:r>
        <w:tab/>
        <w:t>3</w:t>
      </w:r>
    </w:p>
    <w:p>
      <w:pPr>
        <w:pStyle w:val="DefinedTerms"/>
      </w:pPr>
      <w:r>
        <w:t>licence application</w:t>
      </w:r>
      <w:r>
        <w:tab/>
        <w:t>3</w:t>
      </w:r>
    </w:p>
    <w:p>
      <w:pPr>
        <w:pStyle w:val="DefinedTerms"/>
      </w:pPr>
      <w:r>
        <w:t>licence document</w:t>
      </w:r>
      <w:r>
        <w:tab/>
        <w:t>3</w:t>
      </w:r>
    </w:p>
    <w:p>
      <w:pPr>
        <w:pStyle w:val="DefinedTerms"/>
      </w:pPr>
      <w:r>
        <w:t>licensee</w:t>
      </w:r>
      <w:r>
        <w:tab/>
        <w:t>3</w:t>
      </w:r>
    </w:p>
    <w:p>
      <w:pPr>
        <w:pStyle w:val="DefinedTerms"/>
      </w:pPr>
      <w:r>
        <w:t>licensing decision</w:t>
      </w:r>
      <w:r>
        <w:tab/>
        <w:t>30(1)</w:t>
      </w:r>
    </w:p>
    <w:p>
      <w:pPr>
        <w:pStyle w:val="DefinedTerms"/>
      </w:pPr>
      <w:r>
        <w:t>licensing officer</w:t>
      </w:r>
      <w:r>
        <w:tab/>
        <w:t>3</w:t>
      </w:r>
    </w:p>
    <w:p>
      <w:pPr>
        <w:pStyle w:val="DefinedTerms"/>
      </w:pPr>
      <w:r>
        <w:t>managerial officer</w:t>
      </w:r>
      <w:r>
        <w:tab/>
        <w:t>3</w:t>
      </w:r>
    </w:p>
    <w:p>
      <w:pPr>
        <w:pStyle w:val="DefinedTerms"/>
      </w:pPr>
      <w:r>
        <w:t>national child care law</w:t>
      </w:r>
      <w:r>
        <w:tab/>
        <w:t>3</w:t>
      </w:r>
    </w:p>
    <w:p>
      <w:pPr>
        <w:pStyle w:val="DefinedTerms"/>
      </w:pPr>
      <w:r>
        <w:t>occupier</w:t>
      </w:r>
      <w:r>
        <w:tab/>
        <w:t>3</w:t>
      </w:r>
    </w:p>
    <w:p>
      <w:pPr>
        <w:pStyle w:val="DefinedTerms"/>
      </w:pPr>
      <w:r>
        <w:t>old definition</w:t>
      </w:r>
      <w:r>
        <w:tab/>
        <w:t>62C(1)</w:t>
      </w:r>
    </w:p>
    <w:p>
      <w:pPr>
        <w:pStyle w:val="DefinedTerms"/>
      </w:pPr>
      <w:r>
        <w:t>parent</w:t>
      </w:r>
      <w:r>
        <w:tab/>
        <w:t>3</w:t>
      </w:r>
    </w:p>
    <w:p>
      <w:pPr>
        <w:pStyle w:val="DefinedTerms"/>
      </w:pPr>
      <w:r>
        <w:t>Part 8 provisions</w:t>
      </w:r>
      <w:r>
        <w:tab/>
        <w:t>54</w:t>
      </w:r>
    </w:p>
    <w:p>
      <w:pPr>
        <w:pStyle w:val="DefinedTerms"/>
      </w:pPr>
      <w:r>
        <w:t>person aggrieved</w:t>
      </w:r>
      <w:r>
        <w:tab/>
        <w:t>30(1)</w:t>
      </w:r>
    </w:p>
    <w:p>
      <w:pPr>
        <w:pStyle w:val="DefinedTerms"/>
      </w:pPr>
      <w:r>
        <w:t>place</w:t>
      </w:r>
      <w:r>
        <w:tab/>
        <w:t>3</w:t>
      </w:r>
    </w:p>
    <w:p>
      <w:pPr>
        <w:pStyle w:val="DefinedTerms"/>
      </w:pPr>
      <w:r>
        <w:t>prescribed</w:t>
      </w:r>
      <w:r>
        <w:tab/>
        <w:t>3</w:t>
      </w:r>
    </w:p>
    <w:p>
      <w:pPr>
        <w:pStyle w:val="DefinedTerms"/>
      </w:pPr>
      <w:r>
        <w:t>public authority</w:t>
      </w:r>
      <w:r>
        <w:tab/>
        <w:t>3</w:t>
      </w:r>
    </w:p>
    <w:p>
      <w:pPr>
        <w:pStyle w:val="DefinedTerms"/>
      </w:pPr>
      <w:r>
        <w:t>record</w:t>
      </w:r>
      <w:r>
        <w:tab/>
        <w:t>3</w:t>
      </w:r>
    </w:p>
    <w:p>
      <w:pPr>
        <w:pStyle w:val="DefinedTerms"/>
      </w:pPr>
      <w:r>
        <w:t>relative</w:t>
      </w:r>
      <w:r>
        <w:tab/>
        <w:t>3</w:t>
      </w:r>
    </w:p>
    <w:p>
      <w:pPr>
        <w:pStyle w:val="DefinedTerms"/>
      </w:pPr>
      <w:r>
        <w:t>relevant information</w:t>
      </w:r>
      <w:r>
        <w:tab/>
        <w:t>38(1)</w:t>
      </w:r>
    </w:p>
    <w:p>
      <w:pPr>
        <w:pStyle w:val="DefinedTerms"/>
      </w:pPr>
      <w:r>
        <w:t>relevant maximum fine</w:t>
      </w:r>
      <w:r>
        <w:tab/>
        <w:t>30A(3)</w:t>
      </w:r>
    </w:p>
    <w:p>
      <w:pPr>
        <w:pStyle w:val="DefinedTerms"/>
      </w:pPr>
      <w:r>
        <w:t>relevant provision</w:t>
      </w:r>
      <w:r>
        <w:tab/>
        <w:t>43M(2)(b)</w:t>
      </w:r>
    </w:p>
    <w:p>
      <w:pPr>
        <w:pStyle w:val="DefinedTerms"/>
      </w:pPr>
      <w:r>
        <w:t>relevant record</w:t>
      </w:r>
      <w:r>
        <w:tab/>
        <w:t>3</w:t>
      </w:r>
    </w:p>
    <w:p>
      <w:pPr>
        <w:pStyle w:val="DefinedTerms"/>
      </w:pPr>
      <w:r>
        <w:t>relevant service</w:t>
      </w:r>
      <w:r>
        <w:tab/>
        <w:t>14(3)(a), 15(2)(a)</w:t>
      </w:r>
    </w:p>
    <w:p>
      <w:pPr>
        <w:pStyle w:val="DefinedTerms"/>
      </w:pPr>
      <w:r>
        <w:t>remote communication</w:t>
      </w:r>
      <w:r>
        <w:tab/>
        <w:t>43J(1)</w:t>
      </w:r>
    </w:p>
    <w:p>
      <w:pPr>
        <w:pStyle w:val="DefinedTerms"/>
      </w:pPr>
      <w:r>
        <w:t>renewal applicant</w:t>
      </w:r>
      <w:r>
        <w:tab/>
        <w:t>3</w:t>
      </w:r>
    </w:p>
    <w:p>
      <w:pPr>
        <w:pStyle w:val="DefinedTerms"/>
      </w:pPr>
      <w:r>
        <w:t>renewal application</w:t>
      </w:r>
      <w:r>
        <w:tab/>
        <w:t>3</w:t>
      </w:r>
    </w:p>
    <w:p>
      <w:pPr>
        <w:pStyle w:val="DefinedTerms"/>
      </w:pPr>
      <w:r>
        <w:t>specified</w:t>
      </w:r>
      <w:r>
        <w:tab/>
        <w:t>13(2), 29(1), 30C(1), 45(2), 61(5), 62E(5)</w:t>
      </w:r>
    </w:p>
    <w:p>
      <w:pPr>
        <w:pStyle w:val="DefinedTerms"/>
      </w:pPr>
      <w:r>
        <w:t>supervising officer</w:t>
      </w:r>
      <w:r>
        <w:tab/>
        <w:t>3, 5A(1)</w:t>
      </w:r>
    </w:p>
    <w:p>
      <w:pPr>
        <w:pStyle w:val="DefinedTerms"/>
      </w:pPr>
      <w:r>
        <w:t>suspension notice</w:t>
      </w:r>
      <w:r>
        <w:tab/>
        <w:t>3</w:t>
      </w:r>
    </w:p>
    <w:p>
      <w:pPr>
        <w:pStyle w:val="DefinedTerms"/>
      </w:pPr>
      <w:r>
        <w:t>transitional matter</w:t>
      </w:r>
      <w:r>
        <w:tab/>
        <w:t>61(2), 62E(2)</w:t>
      </w:r>
    </w:p>
    <w:p>
      <w:pPr>
        <w:pStyle w:val="DefinedTerms"/>
      </w:pPr>
      <w:r>
        <w:t>usual occupant</w:t>
      </w:r>
      <w:r>
        <w:tab/>
        <w:t>3</w:t>
      </w:r>
    </w:p>
    <w:p>
      <w:pPr>
        <w:pStyle w:val="DefinedTerms"/>
      </w:pPr>
      <w:r>
        <w:t>wellbeing</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18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18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H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" stroked="f" strokeweight=".5pt">
                <v:textbox>
                  <w:txbxContent>
                    <w:p w:rsidR="007F6BD1" w:rsidRDefault="007F6BD1">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62" w:name="Schedule"/>
    <w:bookmarkEnd w:id="1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2" w:name="DefinedTerms"/>
    <w:bookmarkEnd w:id="17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3" w:name="Coversheet"/>
    <w:bookmarkEnd w:id="1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Act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lvlText w:val="%1."/>
      <w:lvlJc w:val="left"/>
      <w:pPr>
        <w:tabs>
          <w:tab w:val="num" w:pos="1800"/>
        </w:tabs>
        <w:ind w:left="1800" w:hanging="360"/>
      </w:pPr>
    </w:lvl>
  </w:abstractNum>
  <w:abstractNum w:abstractNumId="1">
    <w:nsid w:val="FFFFFF7D"/>
    <w:multiLevelType w:val="singleLevel"/>
    <w:tmpl w:val="52B6A210"/>
    <w:lvl w:ilvl="0">
      <w:start w:val="1"/>
      <w:numFmt w:val="decimal"/>
      <w:lvlText w:val="%1."/>
      <w:lvlJc w:val="left"/>
      <w:pPr>
        <w:tabs>
          <w:tab w:val="num" w:pos="1440"/>
        </w:tabs>
        <w:ind w:left="1440" w:hanging="360"/>
      </w:pPr>
    </w:lvl>
  </w:abstractNum>
  <w:abstractNum w:abstractNumId="2">
    <w:nsid w:val="FFFFFF7E"/>
    <w:multiLevelType w:val="singleLevel"/>
    <w:tmpl w:val="D982EF00"/>
    <w:lvl w:ilvl="0">
      <w:start w:val="1"/>
      <w:numFmt w:val="decimal"/>
      <w:lvlText w:val="%1."/>
      <w:lvlJc w:val="left"/>
      <w:pPr>
        <w:tabs>
          <w:tab w:val="num" w:pos="1080"/>
        </w:tabs>
        <w:ind w:left="1080" w:hanging="360"/>
      </w:pPr>
    </w:lvl>
  </w:abstractNum>
  <w:abstractNum w:abstractNumId="3">
    <w:nsid w:val="FFFFFF7F"/>
    <w:multiLevelType w:val="singleLevel"/>
    <w:tmpl w:val="E56E6EBE"/>
    <w:lvl w:ilvl="0">
      <w:start w:val="1"/>
      <w:numFmt w:val="decimal"/>
      <w:lvlText w:val="%1."/>
      <w:lvlJc w:val="left"/>
      <w:pPr>
        <w:tabs>
          <w:tab w:val="num" w:pos="720"/>
        </w:tabs>
        <w:ind w:left="720" w:hanging="360"/>
      </w:pPr>
    </w:lvl>
  </w:abstractNum>
  <w:abstractNum w:abstractNumId="4">
    <w:nsid w:val="FFFFFF80"/>
    <w:multiLevelType w:val="singleLevel"/>
    <w:tmpl w:val="5E78A2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lvlText w:val="%1."/>
      <w:lvlJc w:val="left"/>
      <w:pPr>
        <w:tabs>
          <w:tab w:val="num" w:pos="360"/>
        </w:tabs>
        <w:ind w:left="360" w:hanging="360"/>
      </w:pPr>
    </w:lvl>
  </w:abstractNum>
  <w:abstractNum w:abstractNumId="9">
    <w:nsid w:val="FFFFFF89"/>
    <w:multiLevelType w:val="singleLevel"/>
    <w:tmpl w:val="994C77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AE22EB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D9820F9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22104939"/>
    <w:docVar w:name="WAFER_20140115091928" w:val="RemoveTocBookmarks,RemoveUnusedBookmarks,RemoveLanguageTags,UsedStyles,ResetPageSize,UpdateArrangement"/>
    <w:docVar w:name="WAFER_20140115091928_GUID" w:val="ef4acb89-ac50-4270-8111-348e5778403c"/>
    <w:docVar w:name="WAFER_20140115091941" w:val="RemoveTocBookmarks,RunningHeaders"/>
    <w:docVar w:name="WAFER_20140115091941_GUID" w:val="01f30b52-980d-43cc-8748-a54f1986e345"/>
    <w:docVar w:name="WAFER_20150327152853" w:val="ResetPageSize,UpdateArrangement,UpdateNTable"/>
    <w:docVar w:name="WAFER_20150327152853_GUID" w:val="cd9d4347-c62b-4454-87c3-361b789dbc4d"/>
    <w:docVar w:name="WAFER_20151102150941" w:val="UpdateStyles,UsedStyles"/>
    <w:docVar w:name="WAFER_20151102150941_GUID" w:val="e6f57525-2d95-4f1c-82d6-7e54350e311b"/>
    <w:docVar w:name="WAFER_20151102151015" w:val="UpdateStyles,UsedStyles"/>
    <w:docVar w:name="WAFER_20151102151015_GUID" w:val="62957764-3c69-451f-8d30-fef628785f08"/>
    <w:docVar w:name="WAFER_20151104142438" w:val="UpdateStyles,UsedStyles"/>
    <w:docVar w:name="WAFER_20151104142438_GUID" w:val="22ce406b-9e91-400f-abb6-a4dec265a635"/>
    <w:docVar w:name="WAFER_20151105162204" w:val="UsedStyles"/>
    <w:docVar w:name="WAFER_20151105162204_GUID" w:val="4e1f2dee-29ac-4cdf-bce1-2df05f34da06"/>
    <w:docVar w:name="WAFER_20151201084039" w:val="RemoveTrackChanges"/>
    <w:docVar w:name="WAFER_20151201084039_GUID" w:val="ffd159e8-68a0-41ea-bf08-cc1c3116403c"/>
    <w:docVar w:name="WAFER_20160222104939" w:val="RemoveTocBookmarks,RemoveUnusedBookmarks,RemoveLanguageTags,UsedStyles,RemoveTrackChanges"/>
    <w:docVar w:name="WAFER_20160222104939_GUID" w:val="18566375-75c5-4e34-8ac4-5d2e0bd0f9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6854-D267-472C-A59E-C58A3DCF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16928</Words>
  <Characters>81257</Characters>
  <Application>Microsoft Office Word</Application>
  <DocSecurity>0</DocSecurity>
  <Lines>2196</Lines>
  <Paragraphs>1422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96763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2007 - 02-00-00</dc:title>
  <dc:subject/>
  <dc:creator/>
  <cp:keywords/>
  <dc:description/>
  <cp:lastModifiedBy>svcMRProcess</cp:lastModifiedBy>
  <cp:revision>4</cp:revision>
  <cp:lastPrinted>2016-04-14T02:30:00Z</cp:lastPrinted>
  <dcterms:created xsi:type="dcterms:W3CDTF">2020-03-04T07:23:00Z</dcterms:created>
  <dcterms:modified xsi:type="dcterms:W3CDTF">2020-03-04T07:23:00Z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20160408</vt:lpwstr>
  </property>
  <property fmtid="{D5CDD505-2E9C-101B-9397-08002B2CF9AE}" pid="4" name="OwlsUID">
    <vt:i4>146626</vt:i4>
  </property>
  <property fmtid="{D5CDD505-2E9C-101B-9397-08002B2CF9AE}" pid="5" name="DocumentType">
    <vt:lpwstr>Act</vt:lpwstr>
  </property>
  <property fmtid="{D5CDD505-2E9C-101B-9397-08002B2CF9AE}" pid="6" name="AsAtDate">
    <vt:lpwstr>08 Apr 2016</vt:lpwstr>
  </property>
  <property fmtid="{D5CDD505-2E9C-101B-9397-08002B2CF9AE}" pid="7" name="Suffix">
    <vt:lpwstr>02-00-00</vt:lpwstr>
  </property>
  <property fmtid="{D5CDD505-2E9C-101B-9397-08002B2CF9AE}" pid="8" name="ReprintedAsAt">
    <vt:filetime>2016-04-07T16:00:00Z</vt:filetime>
  </property>
  <property fmtid="{D5CDD505-2E9C-101B-9397-08002B2CF9AE}" pid="9" name="ReprintNo">
    <vt:lpwstr>2</vt:lpwstr>
  </property>
</Properties>
</file>