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School Education Act 1999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School Education Act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_Toc455399109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_Toc455399110 \h </w:instrText>
      </w:r>
      <w:r>
        <w:fldChar w:fldCharType="separate"/>
      </w:r>
      <w:r>
        <w:t>2</w:t>
      </w:r>
      <w:r>
        <w:fldChar w:fldCharType="end"/>
      </w:r>
    </w:p>
    <w:p>
      <w:pPr>
        <w:pStyle w:val="TOC8"/>
        <w:rPr>
          <w:rFonts w:asciiTheme="minorHAnsi" w:eastAsiaTheme="minorEastAsia" w:hAnsiTheme="minorHAnsi" w:cstheme="minorBidi"/>
          <w:szCs w:val="22"/>
        </w:rPr>
      </w:pPr>
      <w:r>
        <w:t>3.</w:t>
      </w:r>
      <w:r>
        <w:tab/>
        <w:t>Objects of Act</w:t>
      </w:r>
      <w:r>
        <w:tab/>
      </w:r>
      <w:r>
        <w:fldChar w:fldCharType="begin"/>
      </w:r>
      <w:r>
        <w:instrText xml:space="preserve"> PAGEREF _Toc455399111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_Toc455399112 \h </w:instrText>
      </w:r>
      <w:r>
        <w:fldChar w:fldCharType="separate"/>
      </w:r>
      <w:r>
        <w:t>3</w:t>
      </w:r>
      <w:r>
        <w:fldChar w:fldCharType="end"/>
      </w:r>
    </w:p>
    <w:p>
      <w:pPr>
        <w:pStyle w:val="TOC8"/>
        <w:rPr>
          <w:rFonts w:asciiTheme="minorHAnsi" w:eastAsiaTheme="minorEastAsia" w:hAnsiTheme="minorHAnsi" w:cstheme="minorBidi"/>
          <w:szCs w:val="22"/>
        </w:rPr>
      </w:pPr>
      <w:r>
        <w:t>5.</w:t>
      </w:r>
      <w:r>
        <w:tab/>
        <w:t>Term used: pre</w:t>
      </w:r>
      <w:r>
        <w:noBreakHyphen/>
        <w:t>compulsory education period</w:t>
      </w:r>
      <w:r>
        <w:tab/>
      </w:r>
      <w:r>
        <w:fldChar w:fldCharType="begin"/>
      </w:r>
      <w:r>
        <w:instrText xml:space="preserve"> PAGEREF _Toc455399113 \h </w:instrText>
      </w:r>
      <w:r>
        <w:fldChar w:fldCharType="separate"/>
      </w:r>
      <w:r>
        <w:t>5</w:t>
      </w:r>
      <w:r>
        <w:fldChar w:fldCharType="end"/>
      </w:r>
    </w:p>
    <w:p>
      <w:pPr>
        <w:pStyle w:val="TOC8"/>
        <w:rPr>
          <w:rFonts w:asciiTheme="minorHAnsi" w:eastAsiaTheme="minorEastAsia" w:hAnsiTheme="minorHAnsi" w:cstheme="minorBidi"/>
          <w:szCs w:val="22"/>
        </w:rPr>
      </w:pPr>
      <w:r>
        <w:t>6.</w:t>
      </w:r>
      <w:r>
        <w:tab/>
        <w:t>Term used: compulsory education period</w:t>
      </w:r>
      <w:r>
        <w:tab/>
      </w:r>
      <w:r>
        <w:fldChar w:fldCharType="begin"/>
      </w:r>
      <w:r>
        <w:instrText xml:space="preserve"> PAGEREF _Toc455399114 \h </w:instrText>
      </w:r>
      <w:r>
        <w:fldChar w:fldCharType="separate"/>
      </w:r>
      <w:r>
        <w:t>6</w:t>
      </w:r>
      <w:r>
        <w:fldChar w:fldCharType="end"/>
      </w:r>
    </w:p>
    <w:p>
      <w:pPr>
        <w:pStyle w:val="TOC8"/>
        <w:rPr>
          <w:rFonts w:asciiTheme="minorHAnsi" w:eastAsiaTheme="minorEastAsia" w:hAnsiTheme="minorHAnsi" w:cstheme="minorBidi"/>
          <w:szCs w:val="22"/>
        </w:rPr>
      </w:pPr>
      <w:r>
        <w:t>8.</w:t>
      </w:r>
      <w:r>
        <w:tab/>
        <w:t>Notes not part of Act</w:t>
      </w:r>
      <w:r>
        <w:tab/>
      </w:r>
      <w:r>
        <w:fldChar w:fldCharType="begin"/>
      </w:r>
      <w:r>
        <w:instrText xml:space="preserve"> PAGEREF _Toc455399115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2 — Enrolment and attendance</w:t>
      </w:r>
    </w:p>
    <w:p>
      <w:pPr>
        <w:pStyle w:val="TOC4"/>
        <w:tabs>
          <w:tab w:val="right" w:leader="dot" w:pos="7077"/>
        </w:tabs>
        <w:rPr>
          <w:rFonts w:asciiTheme="minorHAnsi" w:eastAsiaTheme="minorEastAsia" w:hAnsiTheme="minorHAnsi" w:cstheme="minorBidi"/>
          <w:b w:val="0"/>
          <w:szCs w:val="22"/>
        </w:rPr>
      </w:pPr>
      <w:r>
        <w:t>Division 1 — Compulsory education with alternatives in final years of compulsory education</w:t>
      </w:r>
    </w:p>
    <w:p>
      <w:pPr>
        <w:pStyle w:val="TOC6"/>
        <w:tabs>
          <w:tab w:val="right" w:leader="dot" w:pos="7077"/>
        </w:tabs>
        <w:rPr>
          <w:rFonts w:asciiTheme="minorHAnsi" w:eastAsiaTheme="minorEastAsia" w:hAnsiTheme="minorHAnsi" w:cstheme="minorBidi"/>
          <w:b w:val="0"/>
          <w:sz w:val="22"/>
          <w:szCs w:val="22"/>
        </w:rPr>
      </w:pPr>
      <w:r>
        <w:t>Subdivision 1 — Enrolment of children of compulsory school age</w:t>
      </w:r>
    </w:p>
    <w:p>
      <w:pPr>
        <w:pStyle w:val="TOC8"/>
        <w:rPr>
          <w:rFonts w:asciiTheme="minorHAnsi" w:eastAsiaTheme="minorEastAsia" w:hAnsiTheme="minorHAnsi" w:cstheme="minorBidi"/>
          <w:szCs w:val="22"/>
        </w:rPr>
      </w:pPr>
      <w:r>
        <w:t>9.</w:t>
      </w:r>
      <w:r>
        <w:tab/>
        <w:t>When enrolment compulsory</w:t>
      </w:r>
      <w:r>
        <w:tab/>
      </w:r>
      <w:r>
        <w:fldChar w:fldCharType="begin"/>
      </w:r>
      <w:r>
        <w:instrText xml:space="preserve"> PAGEREF _Toc455399119 \h </w:instrText>
      </w:r>
      <w:r>
        <w:fldChar w:fldCharType="separate"/>
      </w:r>
      <w:r>
        <w:t>8</w:t>
      </w:r>
      <w:r>
        <w:fldChar w:fldCharType="end"/>
      </w:r>
    </w:p>
    <w:p>
      <w:pPr>
        <w:pStyle w:val="TOC8"/>
        <w:rPr>
          <w:rFonts w:asciiTheme="minorHAnsi" w:eastAsiaTheme="minorEastAsia" w:hAnsiTheme="minorHAnsi" w:cstheme="minorBidi"/>
          <w:szCs w:val="22"/>
        </w:rPr>
      </w:pPr>
      <w:r>
        <w:t>10.</w:t>
      </w:r>
      <w:r>
        <w:tab/>
        <w:t>Ways in which s. 9 satisfied</w:t>
      </w:r>
      <w:r>
        <w:tab/>
      </w:r>
      <w:r>
        <w:fldChar w:fldCharType="begin"/>
      </w:r>
      <w:r>
        <w:instrText xml:space="preserve"> PAGEREF _Toc455399120 \h </w:instrText>
      </w:r>
      <w:r>
        <w:fldChar w:fldCharType="separate"/>
      </w:r>
      <w:r>
        <w:t>9</w:t>
      </w:r>
      <w:r>
        <w:fldChar w:fldCharType="end"/>
      </w:r>
    </w:p>
    <w:p>
      <w:pPr>
        <w:pStyle w:val="TOC8"/>
        <w:rPr>
          <w:rFonts w:asciiTheme="minorHAnsi" w:eastAsiaTheme="minorEastAsia" w:hAnsiTheme="minorHAnsi" w:cstheme="minorBidi"/>
          <w:szCs w:val="22"/>
        </w:rPr>
      </w:pPr>
      <w:r>
        <w:t>11AA.</w:t>
      </w:r>
      <w:r>
        <w:tab/>
        <w:t>Proof of enrolment to be provided</w:t>
      </w:r>
      <w:r>
        <w:tab/>
      </w:r>
      <w:r>
        <w:fldChar w:fldCharType="begin"/>
      </w:r>
      <w:r>
        <w:instrText xml:space="preserve"> PAGEREF _Toc455399121 \h </w:instrText>
      </w:r>
      <w:r>
        <w:fldChar w:fldCharType="separate"/>
      </w:r>
      <w:r>
        <w:t>10</w:t>
      </w:r>
      <w:r>
        <w:fldChar w:fldCharType="end"/>
      </w:r>
    </w:p>
    <w:p>
      <w:pPr>
        <w:pStyle w:val="TOC8"/>
        <w:rPr>
          <w:rFonts w:asciiTheme="minorHAnsi" w:eastAsiaTheme="minorEastAsia" w:hAnsiTheme="minorHAnsi" w:cstheme="minorBidi"/>
          <w:szCs w:val="22"/>
        </w:rPr>
      </w:pPr>
      <w:r>
        <w:t>11.</w:t>
      </w:r>
      <w:r>
        <w:tab/>
        <w:t>Exemption from s. 9(1), Minister may grant etc.</w:t>
      </w:r>
      <w:r>
        <w:tab/>
      </w:r>
      <w:r>
        <w:fldChar w:fldCharType="begin"/>
      </w:r>
      <w:r>
        <w:instrText xml:space="preserve"> PAGEREF _Toc455399122 \h </w:instrText>
      </w:r>
      <w:r>
        <w:fldChar w:fldCharType="separate"/>
      </w:r>
      <w:r>
        <w:t>10</w:t>
      </w:r>
      <w:r>
        <w:fldChar w:fldCharType="end"/>
      </w:r>
    </w:p>
    <w:p>
      <w:pPr>
        <w:pStyle w:val="TOC6"/>
        <w:tabs>
          <w:tab w:val="right" w:leader="dot" w:pos="7077"/>
        </w:tabs>
        <w:rPr>
          <w:rFonts w:asciiTheme="minorHAnsi" w:eastAsiaTheme="minorEastAsia" w:hAnsiTheme="minorHAnsi" w:cstheme="minorBidi"/>
          <w:b w:val="0"/>
          <w:sz w:val="22"/>
          <w:szCs w:val="22"/>
        </w:rPr>
      </w:pPr>
      <w:r>
        <w:t>Subdivision 1A — Alternatives to the operation of section 9 in final years of compulsory education</w:t>
      </w:r>
    </w:p>
    <w:p>
      <w:pPr>
        <w:pStyle w:val="TOC8"/>
        <w:rPr>
          <w:rFonts w:asciiTheme="minorHAnsi" w:eastAsiaTheme="minorEastAsia" w:hAnsiTheme="minorHAnsi" w:cstheme="minorBidi"/>
          <w:szCs w:val="22"/>
        </w:rPr>
      </w:pPr>
      <w:r>
        <w:t>11A.</w:t>
      </w:r>
      <w:r>
        <w:tab/>
        <w:t>Terms used</w:t>
      </w:r>
      <w:r>
        <w:tab/>
      </w:r>
      <w:r>
        <w:fldChar w:fldCharType="begin"/>
      </w:r>
      <w:r>
        <w:instrText xml:space="preserve"> PAGEREF _Toc455399124 \h </w:instrText>
      </w:r>
      <w:r>
        <w:fldChar w:fldCharType="separate"/>
      </w:r>
      <w:r>
        <w:t>11</w:t>
      </w:r>
      <w:r>
        <w:fldChar w:fldCharType="end"/>
      </w:r>
    </w:p>
    <w:p>
      <w:pPr>
        <w:pStyle w:val="TOC8"/>
        <w:rPr>
          <w:rFonts w:asciiTheme="minorHAnsi" w:eastAsiaTheme="minorEastAsia" w:hAnsiTheme="minorHAnsi" w:cstheme="minorBidi"/>
          <w:szCs w:val="22"/>
        </w:rPr>
      </w:pPr>
      <w:r>
        <w:t>11B.</w:t>
      </w:r>
      <w:r>
        <w:tab/>
        <w:t>Options other than school etc. in final 2 years</w:t>
      </w:r>
      <w:r>
        <w:tab/>
      </w:r>
      <w:r>
        <w:fldChar w:fldCharType="begin"/>
      </w:r>
      <w:r>
        <w:instrText xml:space="preserve"> PAGEREF _Toc455399125 \h </w:instrText>
      </w:r>
      <w:r>
        <w:fldChar w:fldCharType="separate"/>
      </w:r>
      <w:r>
        <w:t>12</w:t>
      </w:r>
      <w:r>
        <w:fldChar w:fldCharType="end"/>
      </w:r>
    </w:p>
    <w:p>
      <w:pPr>
        <w:pStyle w:val="TOC8"/>
        <w:rPr>
          <w:rFonts w:asciiTheme="minorHAnsi" w:eastAsiaTheme="minorEastAsia" w:hAnsiTheme="minorHAnsi" w:cstheme="minorBidi"/>
          <w:szCs w:val="22"/>
        </w:rPr>
      </w:pPr>
      <w:r>
        <w:t>11C.</w:t>
      </w:r>
      <w:r>
        <w:tab/>
        <w:t>Participation s. 11B option to be full</w:t>
      </w:r>
      <w:r>
        <w:noBreakHyphen/>
        <w:t>time</w:t>
      </w:r>
      <w:r>
        <w:tab/>
      </w:r>
      <w:r>
        <w:fldChar w:fldCharType="begin"/>
      </w:r>
      <w:r>
        <w:instrText xml:space="preserve"> PAGEREF _Toc455399126 \h </w:instrText>
      </w:r>
      <w:r>
        <w:fldChar w:fldCharType="separate"/>
      </w:r>
      <w:r>
        <w:t>13</w:t>
      </w:r>
      <w:r>
        <w:fldChar w:fldCharType="end"/>
      </w:r>
    </w:p>
    <w:p>
      <w:pPr>
        <w:pStyle w:val="TOC8"/>
        <w:rPr>
          <w:rFonts w:asciiTheme="minorHAnsi" w:eastAsiaTheme="minorEastAsia" w:hAnsiTheme="minorHAnsi" w:cstheme="minorBidi"/>
          <w:szCs w:val="22"/>
        </w:rPr>
      </w:pPr>
      <w:r>
        <w:t>11D.</w:t>
      </w:r>
      <w:r>
        <w:tab/>
        <w:t>Arrangements under s. 11B, parent to notify Minister of etc.</w:t>
      </w:r>
      <w:r>
        <w:tab/>
      </w:r>
      <w:r>
        <w:fldChar w:fldCharType="begin"/>
      </w:r>
      <w:r>
        <w:instrText xml:space="preserve"> PAGEREF _Toc455399127 \h </w:instrText>
      </w:r>
      <w:r>
        <w:fldChar w:fldCharType="separate"/>
      </w:r>
      <w:r>
        <w:t>14</w:t>
      </w:r>
      <w:r>
        <w:fldChar w:fldCharType="end"/>
      </w:r>
    </w:p>
    <w:p>
      <w:pPr>
        <w:pStyle w:val="TOC8"/>
        <w:rPr>
          <w:rFonts w:asciiTheme="minorHAnsi" w:eastAsiaTheme="minorEastAsia" w:hAnsiTheme="minorHAnsi" w:cstheme="minorBidi"/>
          <w:szCs w:val="22"/>
        </w:rPr>
      </w:pPr>
      <w:r>
        <w:t>11E.</w:t>
      </w:r>
      <w:r>
        <w:tab/>
        <w:t>Child enrolled under s. 11B in combination of courses, application of s. 11D to</w:t>
      </w:r>
      <w:r>
        <w:tab/>
      </w:r>
      <w:r>
        <w:fldChar w:fldCharType="begin"/>
      </w:r>
      <w:r>
        <w:instrText xml:space="preserve"> PAGEREF _Toc455399128 \h </w:instrText>
      </w:r>
      <w:r>
        <w:fldChar w:fldCharType="separate"/>
      </w:r>
      <w:r>
        <w:t>15</w:t>
      </w:r>
      <w:r>
        <w:fldChar w:fldCharType="end"/>
      </w:r>
    </w:p>
    <w:p>
      <w:pPr>
        <w:pStyle w:val="TOC8"/>
        <w:rPr>
          <w:rFonts w:asciiTheme="minorHAnsi" w:eastAsiaTheme="minorEastAsia" w:hAnsiTheme="minorHAnsi" w:cstheme="minorBidi"/>
          <w:szCs w:val="22"/>
        </w:rPr>
      </w:pPr>
      <w:r>
        <w:t>11F.</w:t>
      </w:r>
      <w:r>
        <w:tab/>
        <w:t>Notice under s. 11D or 11E, duration and effect of</w:t>
      </w:r>
      <w:r>
        <w:tab/>
      </w:r>
      <w:r>
        <w:fldChar w:fldCharType="begin"/>
      </w:r>
      <w:r>
        <w:instrText xml:space="preserve"> PAGEREF _Toc455399129 \h </w:instrText>
      </w:r>
      <w:r>
        <w:fldChar w:fldCharType="separate"/>
      </w:r>
      <w:r>
        <w:t>16</w:t>
      </w:r>
      <w:r>
        <w:fldChar w:fldCharType="end"/>
      </w:r>
    </w:p>
    <w:p>
      <w:pPr>
        <w:pStyle w:val="TOC8"/>
        <w:rPr>
          <w:rFonts w:asciiTheme="minorHAnsi" w:eastAsiaTheme="minorEastAsia" w:hAnsiTheme="minorHAnsi" w:cstheme="minorBidi"/>
          <w:szCs w:val="22"/>
        </w:rPr>
      </w:pPr>
      <w:r>
        <w:t>11G.</w:t>
      </w:r>
      <w:r>
        <w:tab/>
        <w:t>Employment for s. 11B(1)(d), Minister’s approval of required etc.</w:t>
      </w:r>
      <w:r>
        <w:tab/>
      </w:r>
      <w:r>
        <w:fldChar w:fldCharType="begin"/>
      </w:r>
      <w:r>
        <w:instrText xml:space="preserve"> PAGEREF _Toc455399130 \h </w:instrText>
      </w:r>
      <w:r>
        <w:fldChar w:fldCharType="separate"/>
      </w:r>
      <w:r>
        <w:t>16</w:t>
      </w:r>
      <w:r>
        <w:fldChar w:fldCharType="end"/>
      </w:r>
    </w:p>
    <w:p>
      <w:pPr>
        <w:pStyle w:val="TOC8"/>
        <w:rPr>
          <w:rFonts w:asciiTheme="minorHAnsi" w:eastAsiaTheme="minorEastAsia" w:hAnsiTheme="minorHAnsi" w:cstheme="minorBidi"/>
          <w:szCs w:val="22"/>
        </w:rPr>
      </w:pPr>
      <w:r>
        <w:t>11H.</w:t>
      </w:r>
      <w:r>
        <w:tab/>
        <w:t>Child employed with s. 11G approval, parent to notify Minister of etc.</w:t>
      </w:r>
      <w:r>
        <w:tab/>
      </w:r>
      <w:r>
        <w:fldChar w:fldCharType="begin"/>
      </w:r>
      <w:r>
        <w:instrText xml:space="preserve"> PAGEREF _Toc455399131 \h </w:instrText>
      </w:r>
      <w:r>
        <w:fldChar w:fldCharType="separate"/>
      </w:r>
      <w:r>
        <w:t>17</w:t>
      </w:r>
      <w:r>
        <w:fldChar w:fldCharType="end"/>
      </w:r>
    </w:p>
    <w:p>
      <w:pPr>
        <w:pStyle w:val="TOC8"/>
        <w:rPr>
          <w:rFonts w:asciiTheme="minorHAnsi" w:eastAsiaTheme="minorEastAsia" w:hAnsiTheme="minorHAnsi" w:cstheme="minorBidi"/>
          <w:szCs w:val="22"/>
        </w:rPr>
      </w:pPr>
      <w:r>
        <w:t>11I.</w:t>
      </w:r>
      <w:r>
        <w:tab/>
        <w:t>Child to participate in options notified under s. 11D, 11E or 11H</w:t>
      </w:r>
      <w:r>
        <w:tab/>
      </w:r>
      <w:r>
        <w:fldChar w:fldCharType="begin"/>
      </w:r>
      <w:r>
        <w:instrText xml:space="preserve"> PAGEREF _Toc455399132 \h </w:instrText>
      </w:r>
      <w:r>
        <w:fldChar w:fldCharType="separate"/>
      </w:r>
      <w:r>
        <w:t>18</w:t>
      </w:r>
      <w:r>
        <w:fldChar w:fldCharType="end"/>
      </w:r>
    </w:p>
    <w:p>
      <w:pPr>
        <w:pStyle w:val="TOC8"/>
        <w:rPr>
          <w:rFonts w:asciiTheme="minorHAnsi" w:eastAsiaTheme="minorEastAsia" w:hAnsiTheme="minorHAnsi" w:cstheme="minorBidi"/>
          <w:szCs w:val="22"/>
        </w:rPr>
      </w:pPr>
      <w:r>
        <w:t>11J.</w:t>
      </w:r>
      <w:r>
        <w:tab/>
        <w:t>Participation by child, what constitutes</w:t>
      </w:r>
      <w:r>
        <w:tab/>
      </w:r>
      <w:r>
        <w:fldChar w:fldCharType="begin"/>
      </w:r>
      <w:r>
        <w:instrText xml:space="preserve"> PAGEREF _Toc455399133 \h </w:instrText>
      </w:r>
      <w:r>
        <w:fldChar w:fldCharType="separate"/>
      </w:r>
      <w:r>
        <w:t>19</w:t>
      </w:r>
      <w:r>
        <w:fldChar w:fldCharType="end"/>
      </w:r>
    </w:p>
    <w:p>
      <w:pPr>
        <w:pStyle w:val="TOC8"/>
        <w:rPr>
          <w:rFonts w:asciiTheme="minorHAnsi" w:eastAsiaTheme="minorEastAsia" w:hAnsiTheme="minorHAnsi" w:cstheme="minorBidi"/>
          <w:szCs w:val="22"/>
        </w:rPr>
      </w:pPr>
      <w:r>
        <w:t>11K.</w:t>
      </w:r>
      <w:r>
        <w:tab/>
        <w:t>Notice etc. by parent under s. 11D, 11G and 11H, Minister’s functions as to</w:t>
      </w:r>
      <w:r>
        <w:tab/>
      </w:r>
      <w:r>
        <w:fldChar w:fldCharType="begin"/>
      </w:r>
      <w:r>
        <w:instrText xml:space="preserve"> PAGEREF _Toc455399134 \h </w:instrText>
      </w:r>
      <w:r>
        <w:fldChar w:fldCharType="separate"/>
      </w:r>
      <w:r>
        <w:t>21</w:t>
      </w:r>
      <w:r>
        <w:fldChar w:fldCharType="end"/>
      </w:r>
    </w:p>
    <w:p>
      <w:pPr>
        <w:pStyle w:val="TOC8"/>
        <w:rPr>
          <w:rFonts w:asciiTheme="minorHAnsi" w:eastAsiaTheme="minorEastAsia" w:hAnsiTheme="minorHAnsi" w:cstheme="minorBidi"/>
          <w:szCs w:val="22"/>
        </w:rPr>
      </w:pPr>
      <w:r>
        <w:t>11L.</w:t>
      </w:r>
      <w:r>
        <w:tab/>
        <w:t>Independent child, designating child to be</w:t>
      </w:r>
      <w:r>
        <w:tab/>
      </w:r>
      <w:r>
        <w:fldChar w:fldCharType="begin"/>
      </w:r>
      <w:r>
        <w:instrText xml:space="preserve"> PAGEREF _Toc455399135 \h </w:instrText>
      </w:r>
      <w:r>
        <w:fldChar w:fldCharType="separate"/>
      </w:r>
      <w:r>
        <w:t>22</w:t>
      </w:r>
      <w:r>
        <w:fldChar w:fldCharType="end"/>
      </w:r>
    </w:p>
    <w:p>
      <w:pPr>
        <w:pStyle w:val="TOC8"/>
        <w:rPr>
          <w:rFonts w:asciiTheme="minorHAnsi" w:eastAsiaTheme="minorEastAsia" w:hAnsiTheme="minorHAnsi" w:cstheme="minorBidi"/>
          <w:szCs w:val="22"/>
        </w:rPr>
      </w:pPr>
      <w:r>
        <w:t>11M.</w:t>
      </w:r>
      <w:r>
        <w:tab/>
        <w:t>Minister’s functions as to this Subdivision</w:t>
      </w:r>
      <w:r>
        <w:tab/>
      </w:r>
      <w:r>
        <w:fldChar w:fldCharType="begin"/>
      </w:r>
      <w:r>
        <w:instrText xml:space="preserve"> PAGEREF _Toc455399136 \h </w:instrText>
      </w:r>
      <w:r>
        <w:fldChar w:fldCharType="separate"/>
      </w:r>
      <w:r>
        <w:t>23</w:t>
      </w:r>
      <w:r>
        <w:fldChar w:fldCharType="end"/>
      </w:r>
    </w:p>
    <w:p>
      <w:pPr>
        <w:pStyle w:val="TOC8"/>
        <w:rPr>
          <w:rFonts w:asciiTheme="minorHAnsi" w:eastAsiaTheme="minorEastAsia" w:hAnsiTheme="minorHAnsi" w:cstheme="minorBidi"/>
          <w:szCs w:val="22"/>
        </w:rPr>
      </w:pPr>
      <w:r>
        <w:t>11N.</w:t>
      </w:r>
      <w:r>
        <w:tab/>
        <w:t>Regulations for this Subdivision</w:t>
      </w:r>
      <w:r>
        <w:tab/>
      </w:r>
      <w:r>
        <w:fldChar w:fldCharType="begin"/>
      </w:r>
      <w:r>
        <w:instrText xml:space="preserve"> PAGEREF _Toc455399137 \h </w:instrText>
      </w:r>
      <w:r>
        <w:fldChar w:fldCharType="separate"/>
      </w:r>
      <w:r>
        <w:t>24</w:t>
      </w:r>
      <w:r>
        <w:fldChar w:fldCharType="end"/>
      </w:r>
    </w:p>
    <w:p>
      <w:pPr>
        <w:pStyle w:val="TOC6"/>
        <w:tabs>
          <w:tab w:val="right" w:leader="dot" w:pos="7077"/>
        </w:tabs>
        <w:rPr>
          <w:rFonts w:asciiTheme="minorHAnsi" w:eastAsiaTheme="minorEastAsia" w:hAnsiTheme="minorHAnsi" w:cstheme="minorBidi"/>
          <w:b w:val="0"/>
          <w:sz w:val="22"/>
          <w:szCs w:val="22"/>
        </w:rPr>
      </w:pPr>
      <w:r>
        <w:t>Subdivision 2 — Inquiries to check compliance with sections 9 and 11I</w:t>
      </w:r>
    </w:p>
    <w:p>
      <w:pPr>
        <w:pStyle w:val="TOC8"/>
        <w:rPr>
          <w:rFonts w:asciiTheme="minorHAnsi" w:eastAsiaTheme="minorEastAsia" w:hAnsiTheme="minorHAnsi" w:cstheme="minorBidi"/>
          <w:szCs w:val="22"/>
        </w:rPr>
      </w:pPr>
      <w:r>
        <w:t>12.</w:t>
      </w:r>
      <w:r>
        <w:tab/>
        <w:t>Authorised persons, authorisation of</w:t>
      </w:r>
      <w:r>
        <w:tab/>
      </w:r>
      <w:r>
        <w:fldChar w:fldCharType="begin"/>
      </w:r>
      <w:r>
        <w:instrText xml:space="preserve"> PAGEREF _Toc455399139 \h </w:instrText>
      </w:r>
      <w:r>
        <w:fldChar w:fldCharType="separate"/>
      </w:r>
      <w:r>
        <w:t>24</w:t>
      </w:r>
      <w:r>
        <w:fldChar w:fldCharType="end"/>
      </w:r>
    </w:p>
    <w:p>
      <w:pPr>
        <w:pStyle w:val="TOC8"/>
        <w:rPr>
          <w:rFonts w:asciiTheme="minorHAnsi" w:eastAsiaTheme="minorEastAsia" w:hAnsiTheme="minorHAnsi" w:cstheme="minorBidi"/>
          <w:szCs w:val="22"/>
        </w:rPr>
      </w:pPr>
      <w:r>
        <w:t>13.</w:t>
      </w:r>
      <w:r>
        <w:tab/>
        <w:t>Authorised person, powers of</w:t>
      </w:r>
      <w:r>
        <w:tab/>
      </w:r>
      <w:r>
        <w:fldChar w:fldCharType="begin"/>
      </w:r>
      <w:r>
        <w:instrText xml:space="preserve"> PAGEREF _Toc455399140 \h </w:instrText>
      </w:r>
      <w:r>
        <w:fldChar w:fldCharType="separate"/>
      </w:r>
      <w:r>
        <w:t>24</w:t>
      </w:r>
      <w:r>
        <w:fldChar w:fldCharType="end"/>
      </w:r>
    </w:p>
    <w:p>
      <w:pPr>
        <w:pStyle w:val="TOC8"/>
        <w:rPr>
          <w:rFonts w:asciiTheme="minorHAnsi" w:eastAsiaTheme="minorEastAsia" w:hAnsiTheme="minorHAnsi" w:cstheme="minorBidi"/>
          <w:szCs w:val="22"/>
        </w:rPr>
      </w:pPr>
      <w:r>
        <w:t>14.</w:t>
      </w:r>
      <w:r>
        <w:tab/>
        <w:t>Authorised person, certificate of authorisation for</w:t>
      </w:r>
      <w:r>
        <w:tab/>
      </w:r>
      <w:r>
        <w:fldChar w:fldCharType="begin"/>
      </w:r>
      <w:r>
        <w:instrText xml:space="preserve"> PAGEREF _Toc455399141 \h </w:instrText>
      </w:r>
      <w:r>
        <w:fldChar w:fldCharType="separate"/>
      </w:r>
      <w:r>
        <w:t>25</w:t>
      </w:r>
      <w:r>
        <w:fldChar w:fldCharType="end"/>
      </w:r>
    </w:p>
    <w:p>
      <w:pPr>
        <w:pStyle w:val="TOC8"/>
        <w:rPr>
          <w:rFonts w:asciiTheme="minorHAnsi" w:eastAsiaTheme="minorEastAsia" w:hAnsiTheme="minorHAnsi" w:cstheme="minorBidi"/>
          <w:szCs w:val="22"/>
        </w:rPr>
      </w:pPr>
      <w:r>
        <w:t>15.</w:t>
      </w:r>
      <w:r>
        <w:tab/>
        <w:t>Pretending to be authorised person, offence</w:t>
      </w:r>
      <w:r>
        <w:tab/>
      </w:r>
      <w:r>
        <w:fldChar w:fldCharType="begin"/>
      </w:r>
      <w:r>
        <w:instrText xml:space="preserve"> PAGEREF _Toc455399142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2 — Enrolment, all schools</w:t>
      </w:r>
    </w:p>
    <w:p>
      <w:pPr>
        <w:pStyle w:val="TOC8"/>
        <w:rPr>
          <w:rFonts w:asciiTheme="minorHAnsi" w:eastAsiaTheme="minorEastAsia" w:hAnsiTheme="minorHAnsi" w:cstheme="minorBidi"/>
          <w:szCs w:val="22"/>
        </w:rPr>
      </w:pPr>
      <w:r>
        <w:t>16.</w:t>
      </w:r>
      <w:r>
        <w:tab/>
        <w:t>Information required when applying to enrol</w:t>
      </w:r>
      <w:r>
        <w:tab/>
      </w:r>
      <w:r>
        <w:fldChar w:fldCharType="begin"/>
      </w:r>
      <w:r>
        <w:instrText xml:space="preserve"> PAGEREF _Toc455399144 \h </w:instrText>
      </w:r>
      <w:r>
        <w:fldChar w:fldCharType="separate"/>
      </w:r>
      <w:r>
        <w:t>26</w:t>
      </w:r>
      <w:r>
        <w:fldChar w:fldCharType="end"/>
      </w:r>
    </w:p>
    <w:p>
      <w:pPr>
        <w:pStyle w:val="TOC8"/>
        <w:rPr>
          <w:rFonts w:asciiTheme="minorHAnsi" w:eastAsiaTheme="minorEastAsia" w:hAnsiTheme="minorHAnsi" w:cstheme="minorBidi"/>
          <w:szCs w:val="22"/>
        </w:rPr>
      </w:pPr>
      <w:r>
        <w:t>17.</w:t>
      </w:r>
      <w:r>
        <w:tab/>
        <w:t>Change of s. 16 particulars, principal to be notified of</w:t>
      </w:r>
      <w:r>
        <w:tab/>
      </w:r>
      <w:r>
        <w:fldChar w:fldCharType="begin"/>
      </w:r>
      <w:r>
        <w:instrText xml:space="preserve"> PAGEREF _Toc455399145 \h </w:instrText>
      </w:r>
      <w:r>
        <w:fldChar w:fldCharType="separate"/>
      </w:r>
      <w:r>
        <w:t>27</w:t>
      </w:r>
      <w:r>
        <w:fldChar w:fldCharType="end"/>
      </w:r>
    </w:p>
    <w:p>
      <w:pPr>
        <w:pStyle w:val="TOC8"/>
        <w:rPr>
          <w:rFonts w:asciiTheme="minorHAnsi" w:eastAsiaTheme="minorEastAsia" w:hAnsiTheme="minorHAnsi" w:cstheme="minorBidi"/>
          <w:szCs w:val="22"/>
        </w:rPr>
      </w:pPr>
      <w:r>
        <w:t>18.</w:t>
      </w:r>
      <w:r>
        <w:tab/>
        <w:t>Child enrolment application by one parent, principal may act on</w:t>
      </w:r>
      <w:r>
        <w:tab/>
      </w:r>
      <w:r>
        <w:fldChar w:fldCharType="begin"/>
      </w:r>
      <w:r>
        <w:instrText xml:space="preserve"> PAGEREF _Toc455399146 \h </w:instrText>
      </w:r>
      <w:r>
        <w:fldChar w:fldCharType="separate"/>
      </w:r>
      <w:r>
        <w:t>27</w:t>
      </w:r>
      <w:r>
        <w:fldChar w:fldCharType="end"/>
      </w:r>
    </w:p>
    <w:p>
      <w:pPr>
        <w:pStyle w:val="TOC8"/>
        <w:rPr>
          <w:rFonts w:asciiTheme="minorHAnsi" w:eastAsiaTheme="minorEastAsia" w:hAnsiTheme="minorHAnsi" w:cstheme="minorBidi"/>
          <w:szCs w:val="22"/>
        </w:rPr>
      </w:pPr>
      <w:r>
        <w:t>19.</w:t>
      </w:r>
      <w:r>
        <w:tab/>
        <w:t>Enrolment register, principal’s duties as to</w:t>
      </w:r>
      <w:r>
        <w:tab/>
      </w:r>
      <w:r>
        <w:fldChar w:fldCharType="begin"/>
      </w:r>
      <w:r>
        <w:instrText xml:space="preserve"> PAGEREF _Toc455399147 \h </w:instrText>
      </w:r>
      <w:r>
        <w:fldChar w:fldCharType="separate"/>
      </w:r>
      <w:r>
        <w:t>28</w:t>
      </w:r>
      <w:r>
        <w:fldChar w:fldCharType="end"/>
      </w:r>
    </w:p>
    <w:p>
      <w:pPr>
        <w:pStyle w:val="TOC8"/>
        <w:rPr>
          <w:rFonts w:asciiTheme="minorHAnsi" w:eastAsiaTheme="minorEastAsia" w:hAnsiTheme="minorHAnsi" w:cstheme="minorBidi"/>
          <w:szCs w:val="22"/>
        </w:rPr>
      </w:pPr>
      <w:r>
        <w:t>20.</w:t>
      </w:r>
      <w:r>
        <w:tab/>
        <w:t>Cancelling enrolment, principal’s powers as to</w:t>
      </w:r>
      <w:r>
        <w:tab/>
      </w:r>
      <w:r>
        <w:fldChar w:fldCharType="begin"/>
      </w:r>
      <w:r>
        <w:instrText xml:space="preserve"> PAGEREF _Toc455399148 \h </w:instrText>
      </w:r>
      <w:r>
        <w:fldChar w:fldCharType="separate"/>
      </w:r>
      <w:r>
        <w:t>28</w:t>
      </w:r>
      <w:r>
        <w:fldChar w:fldCharType="end"/>
      </w:r>
    </w:p>
    <w:p>
      <w:pPr>
        <w:pStyle w:val="TOC8"/>
        <w:rPr>
          <w:rFonts w:asciiTheme="minorHAnsi" w:eastAsiaTheme="minorEastAsia" w:hAnsiTheme="minorHAnsi" w:cstheme="minorBidi"/>
          <w:szCs w:val="22"/>
        </w:rPr>
      </w:pPr>
      <w:r>
        <w:t>21.</w:t>
      </w:r>
      <w:r>
        <w:tab/>
        <w:t>Removing child from school register, when allowed</w:t>
      </w:r>
      <w:r>
        <w:tab/>
      </w:r>
      <w:r>
        <w:fldChar w:fldCharType="begin"/>
      </w:r>
      <w:r>
        <w:instrText xml:space="preserve"> PAGEREF _Toc455399149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3 — Attendance, all schools</w:t>
      </w:r>
    </w:p>
    <w:p>
      <w:pPr>
        <w:pStyle w:val="TOC8"/>
        <w:rPr>
          <w:rFonts w:asciiTheme="minorHAnsi" w:eastAsiaTheme="minorEastAsia" w:hAnsiTheme="minorHAnsi" w:cstheme="minorBidi"/>
          <w:szCs w:val="22"/>
        </w:rPr>
      </w:pPr>
      <w:r>
        <w:t>22.</w:t>
      </w:r>
      <w:r>
        <w:tab/>
        <w:t>Term used: school</w:t>
      </w:r>
      <w:r>
        <w:tab/>
      </w:r>
      <w:r>
        <w:fldChar w:fldCharType="begin"/>
      </w:r>
      <w:r>
        <w:instrText xml:space="preserve"> PAGEREF _Toc455399151 \h </w:instrText>
      </w:r>
      <w:r>
        <w:fldChar w:fldCharType="separate"/>
      </w:r>
      <w:r>
        <w:t>30</w:t>
      </w:r>
      <w:r>
        <w:fldChar w:fldCharType="end"/>
      </w:r>
    </w:p>
    <w:p>
      <w:pPr>
        <w:pStyle w:val="TOC8"/>
        <w:rPr>
          <w:rFonts w:asciiTheme="minorHAnsi" w:eastAsiaTheme="minorEastAsia" w:hAnsiTheme="minorHAnsi" w:cstheme="minorBidi"/>
          <w:szCs w:val="22"/>
        </w:rPr>
      </w:pPr>
      <w:r>
        <w:t>23.</w:t>
      </w:r>
      <w:r>
        <w:tab/>
        <w:t>Attendance requirements</w:t>
      </w:r>
      <w:r>
        <w:tab/>
      </w:r>
      <w:r>
        <w:fldChar w:fldCharType="begin"/>
      </w:r>
      <w:r>
        <w:instrText xml:space="preserve"> PAGEREF _Toc455399152 \h </w:instrText>
      </w:r>
      <w:r>
        <w:fldChar w:fldCharType="separate"/>
      </w:r>
      <w:r>
        <w:t>30</w:t>
      </w:r>
      <w:r>
        <w:fldChar w:fldCharType="end"/>
      </w:r>
    </w:p>
    <w:p>
      <w:pPr>
        <w:pStyle w:val="TOC8"/>
        <w:rPr>
          <w:rFonts w:asciiTheme="minorHAnsi" w:eastAsiaTheme="minorEastAsia" w:hAnsiTheme="minorHAnsi" w:cstheme="minorBidi"/>
          <w:szCs w:val="22"/>
        </w:rPr>
      </w:pPr>
      <w:r>
        <w:t>24.</w:t>
      </w:r>
      <w:r>
        <w:tab/>
        <w:t>Attendance at place outside school, arrangement for etc.</w:t>
      </w:r>
      <w:r>
        <w:tab/>
      </w:r>
      <w:r>
        <w:fldChar w:fldCharType="begin"/>
      </w:r>
      <w:r>
        <w:instrText xml:space="preserve"> PAGEREF _Toc455399153 \h </w:instrText>
      </w:r>
      <w:r>
        <w:fldChar w:fldCharType="separate"/>
      </w:r>
      <w:r>
        <w:t>31</w:t>
      </w:r>
      <w:r>
        <w:fldChar w:fldCharType="end"/>
      </w:r>
    </w:p>
    <w:p>
      <w:pPr>
        <w:pStyle w:val="TOC8"/>
        <w:rPr>
          <w:rFonts w:asciiTheme="minorHAnsi" w:eastAsiaTheme="minorEastAsia" w:hAnsiTheme="minorHAnsi" w:cstheme="minorBidi"/>
          <w:szCs w:val="22"/>
        </w:rPr>
      </w:pPr>
      <w:r>
        <w:t>25.</w:t>
      </w:r>
      <w:r>
        <w:tab/>
        <w:t>When student excused from attendance</w:t>
      </w:r>
      <w:r>
        <w:tab/>
      </w:r>
      <w:r>
        <w:fldChar w:fldCharType="begin"/>
      </w:r>
      <w:r>
        <w:instrText xml:space="preserve"> PAGEREF _Toc455399154 \h </w:instrText>
      </w:r>
      <w:r>
        <w:fldChar w:fldCharType="separate"/>
      </w:r>
      <w:r>
        <w:t>32</w:t>
      </w:r>
      <w:r>
        <w:fldChar w:fldCharType="end"/>
      </w:r>
    </w:p>
    <w:p>
      <w:pPr>
        <w:pStyle w:val="TOC8"/>
        <w:rPr>
          <w:rFonts w:asciiTheme="minorHAnsi" w:eastAsiaTheme="minorEastAsia" w:hAnsiTheme="minorHAnsi" w:cstheme="minorBidi"/>
          <w:szCs w:val="22"/>
        </w:rPr>
      </w:pPr>
      <w:r>
        <w:t>26.</w:t>
      </w:r>
      <w:r>
        <w:tab/>
        <w:t>Doubtful reasons given for child’s non-attendance, principal may refer to Attendance Panel etc.</w:t>
      </w:r>
      <w:r>
        <w:tab/>
      </w:r>
      <w:r>
        <w:fldChar w:fldCharType="begin"/>
      </w:r>
      <w:r>
        <w:instrText xml:space="preserve"> PAGEREF _Toc455399155 \h </w:instrText>
      </w:r>
      <w:r>
        <w:fldChar w:fldCharType="separate"/>
      </w:r>
      <w:r>
        <w:t>33</w:t>
      </w:r>
      <w:r>
        <w:fldChar w:fldCharType="end"/>
      </w:r>
    </w:p>
    <w:p>
      <w:pPr>
        <w:pStyle w:val="TOC8"/>
        <w:rPr>
          <w:rFonts w:asciiTheme="minorHAnsi" w:eastAsiaTheme="minorEastAsia" w:hAnsiTheme="minorHAnsi" w:cstheme="minorBidi"/>
          <w:szCs w:val="22"/>
        </w:rPr>
      </w:pPr>
      <w:r>
        <w:t>27.</w:t>
      </w:r>
      <w:r>
        <w:tab/>
        <w:t>Infectious etc. student, principal may require non</w:t>
      </w:r>
      <w:r>
        <w:noBreakHyphen/>
        <w:t>attendance of</w:t>
      </w:r>
      <w:r>
        <w:tab/>
      </w:r>
      <w:r>
        <w:fldChar w:fldCharType="begin"/>
      </w:r>
      <w:r>
        <w:instrText xml:space="preserve"> PAGEREF _Toc455399156 \h </w:instrText>
      </w:r>
      <w:r>
        <w:fldChar w:fldCharType="separate"/>
      </w:r>
      <w:r>
        <w:t>34</w:t>
      </w:r>
      <w:r>
        <w:fldChar w:fldCharType="end"/>
      </w:r>
    </w:p>
    <w:p>
      <w:pPr>
        <w:pStyle w:val="TOC8"/>
        <w:rPr>
          <w:rFonts w:asciiTheme="minorHAnsi" w:eastAsiaTheme="minorEastAsia" w:hAnsiTheme="minorHAnsi" w:cstheme="minorBidi"/>
          <w:szCs w:val="22"/>
        </w:rPr>
      </w:pPr>
      <w:r>
        <w:t>28.</w:t>
      </w:r>
      <w:r>
        <w:tab/>
        <w:t>Attendance records, principal’s duties as to</w:t>
      </w:r>
      <w:r>
        <w:tab/>
      </w:r>
      <w:r>
        <w:fldChar w:fldCharType="begin"/>
      </w:r>
      <w:r>
        <w:instrText xml:space="preserve"> PAGEREF _Toc455399157 \h </w:instrText>
      </w:r>
      <w:r>
        <w:fldChar w:fldCharType="separate"/>
      </w:r>
      <w:r>
        <w:t>35</w:t>
      </w:r>
      <w:r>
        <w:fldChar w:fldCharType="end"/>
      </w:r>
    </w:p>
    <w:p>
      <w:pPr>
        <w:pStyle w:val="TOC8"/>
        <w:rPr>
          <w:rFonts w:asciiTheme="minorHAnsi" w:eastAsiaTheme="minorEastAsia" w:hAnsiTheme="minorHAnsi" w:cstheme="minorBidi"/>
          <w:szCs w:val="22"/>
        </w:rPr>
      </w:pPr>
      <w:r>
        <w:t>29.</w:t>
      </w:r>
      <w:r>
        <w:tab/>
        <w:t>Employing child during school hours, offence</w:t>
      </w:r>
      <w:r>
        <w:tab/>
      </w:r>
      <w:r>
        <w:fldChar w:fldCharType="begin"/>
      </w:r>
      <w:r>
        <w:instrText xml:space="preserve"> PAGEREF _Toc455399158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4 — Government schools, absence for special observance</w:t>
      </w:r>
    </w:p>
    <w:p>
      <w:pPr>
        <w:pStyle w:val="TOC8"/>
        <w:rPr>
          <w:rFonts w:asciiTheme="minorHAnsi" w:eastAsiaTheme="minorEastAsia" w:hAnsiTheme="minorHAnsi" w:cstheme="minorBidi"/>
          <w:szCs w:val="22"/>
        </w:rPr>
      </w:pPr>
      <w:r>
        <w:t>30.</w:t>
      </w:r>
      <w:r>
        <w:tab/>
        <w:t>Recognized religious or cultural period, child excused from attendance for</w:t>
      </w:r>
      <w:r>
        <w:tab/>
      </w:r>
      <w:r>
        <w:fldChar w:fldCharType="begin"/>
      </w:r>
      <w:r>
        <w:instrText xml:space="preserve"> PAGEREF _Toc455399160 \h </w:instrText>
      </w:r>
      <w:r>
        <w:fldChar w:fldCharType="separate"/>
      </w:r>
      <w:r>
        <w:t>37</w:t>
      </w:r>
      <w:r>
        <w:fldChar w:fldCharType="end"/>
      </w:r>
    </w:p>
    <w:p>
      <w:pPr>
        <w:pStyle w:val="TOC8"/>
        <w:rPr>
          <w:rFonts w:asciiTheme="minorHAnsi" w:eastAsiaTheme="minorEastAsia" w:hAnsiTheme="minorHAnsi" w:cstheme="minorBidi"/>
          <w:szCs w:val="22"/>
        </w:rPr>
      </w:pPr>
      <w:r>
        <w:t>31.</w:t>
      </w:r>
      <w:r>
        <w:tab/>
        <w:t>Days etc. to which s. 30 applies</w:t>
      </w:r>
      <w:r>
        <w:tab/>
      </w:r>
      <w:r>
        <w:fldChar w:fldCharType="begin"/>
      </w:r>
      <w:r>
        <w:instrText xml:space="preserve"> PAGEREF _Toc455399161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5 — Absentee students and non</w:t>
      </w:r>
      <w:r>
        <w:noBreakHyphen/>
        <w:t>participating children</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32.</w:t>
      </w:r>
      <w:r>
        <w:tab/>
        <w:t>Terms used</w:t>
      </w:r>
      <w:r>
        <w:tab/>
      </w:r>
      <w:r>
        <w:fldChar w:fldCharType="begin"/>
      </w:r>
      <w:r>
        <w:instrText xml:space="preserve"> PAGEREF _Toc455399164 \h </w:instrText>
      </w:r>
      <w:r>
        <w:fldChar w:fldCharType="separate"/>
      </w:r>
      <w:r>
        <w:t>38</w:t>
      </w:r>
      <w:r>
        <w:fldChar w:fldCharType="end"/>
      </w:r>
    </w:p>
    <w:p>
      <w:pPr>
        <w:pStyle w:val="TOC6"/>
        <w:tabs>
          <w:tab w:val="right" w:leader="dot" w:pos="7077"/>
        </w:tabs>
        <w:rPr>
          <w:rFonts w:asciiTheme="minorHAnsi" w:eastAsiaTheme="minorEastAsia" w:hAnsiTheme="minorHAnsi" w:cstheme="minorBidi"/>
          <w:b w:val="0"/>
          <w:sz w:val="22"/>
          <w:szCs w:val="22"/>
        </w:rPr>
      </w:pPr>
      <w:r>
        <w:t>Subdivision 2 — Attendance officers</w:t>
      </w:r>
    </w:p>
    <w:p>
      <w:pPr>
        <w:pStyle w:val="TOC8"/>
        <w:rPr>
          <w:rFonts w:asciiTheme="minorHAnsi" w:eastAsiaTheme="minorEastAsia" w:hAnsiTheme="minorHAnsi" w:cstheme="minorBidi"/>
          <w:szCs w:val="22"/>
        </w:rPr>
      </w:pPr>
      <w:r>
        <w:t>33.</w:t>
      </w:r>
      <w:r>
        <w:tab/>
        <w:t>Attendance officers, designation of</w:t>
      </w:r>
      <w:r>
        <w:tab/>
      </w:r>
      <w:r>
        <w:fldChar w:fldCharType="begin"/>
      </w:r>
      <w:r>
        <w:instrText xml:space="preserve"> PAGEREF _Toc455399166 \h </w:instrText>
      </w:r>
      <w:r>
        <w:fldChar w:fldCharType="separate"/>
      </w:r>
      <w:r>
        <w:t>39</w:t>
      </w:r>
      <w:r>
        <w:fldChar w:fldCharType="end"/>
      </w:r>
    </w:p>
    <w:p>
      <w:pPr>
        <w:pStyle w:val="TOC8"/>
        <w:rPr>
          <w:rFonts w:asciiTheme="minorHAnsi" w:eastAsiaTheme="minorEastAsia" w:hAnsiTheme="minorHAnsi" w:cstheme="minorBidi"/>
          <w:szCs w:val="22"/>
        </w:rPr>
      </w:pPr>
      <w:r>
        <w:t>34.</w:t>
      </w:r>
      <w:r>
        <w:tab/>
        <w:t>Attendance officer, certificate of designation for</w:t>
      </w:r>
      <w:r>
        <w:tab/>
      </w:r>
      <w:r>
        <w:fldChar w:fldCharType="begin"/>
      </w:r>
      <w:r>
        <w:instrText xml:space="preserve"> PAGEREF _Toc455399167 \h </w:instrText>
      </w:r>
      <w:r>
        <w:fldChar w:fldCharType="separate"/>
      </w:r>
      <w:r>
        <w:t>39</w:t>
      </w:r>
      <w:r>
        <w:fldChar w:fldCharType="end"/>
      </w:r>
    </w:p>
    <w:p>
      <w:pPr>
        <w:pStyle w:val="TOC8"/>
        <w:rPr>
          <w:rFonts w:asciiTheme="minorHAnsi" w:eastAsiaTheme="minorEastAsia" w:hAnsiTheme="minorHAnsi" w:cstheme="minorBidi"/>
          <w:szCs w:val="22"/>
        </w:rPr>
      </w:pPr>
      <w:r>
        <w:t>35.</w:t>
      </w:r>
      <w:r>
        <w:tab/>
        <w:t>Pretending to be attendance officer, offence</w:t>
      </w:r>
      <w:r>
        <w:tab/>
      </w:r>
      <w:r>
        <w:fldChar w:fldCharType="begin"/>
      </w:r>
      <w:r>
        <w:instrText xml:space="preserve"> PAGEREF _Toc455399168 \h </w:instrText>
      </w:r>
      <w:r>
        <w:fldChar w:fldCharType="separate"/>
      </w:r>
      <w:r>
        <w:t>40</w:t>
      </w:r>
      <w:r>
        <w:fldChar w:fldCharType="end"/>
      </w:r>
    </w:p>
    <w:p>
      <w:pPr>
        <w:pStyle w:val="TOC6"/>
        <w:tabs>
          <w:tab w:val="right" w:leader="dot" w:pos="7077"/>
        </w:tabs>
        <w:rPr>
          <w:rFonts w:asciiTheme="minorHAnsi" w:eastAsiaTheme="minorEastAsia" w:hAnsiTheme="minorHAnsi" w:cstheme="minorBidi"/>
          <w:b w:val="0"/>
          <w:sz w:val="22"/>
          <w:szCs w:val="22"/>
        </w:rPr>
      </w:pPr>
      <w:r>
        <w:t>Subdivision 3 — Powers of attendance officers</w:t>
      </w:r>
    </w:p>
    <w:p>
      <w:pPr>
        <w:pStyle w:val="TOC8"/>
        <w:rPr>
          <w:rFonts w:asciiTheme="minorHAnsi" w:eastAsiaTheme="minorEastAsia" w:hAnsiTheme="minorHAnsi" w:cstheme="minorBidi"/>
          <w:szCs w:val="22"/>
        </w:rPr>
      </w:pPr>
      <w:r>
        <w:t>36.</w:t>
      </w:r>
      <w:r>
        <w:tab/>
        <w:t>Powers to detain and question and to enter public places</w:t>
      </w:r>
      <w:r>
        <w:tab/>
      </w:r>
      <w:r>
        <w:fldChar w:fldCharType="begin"/>
      </w:r>
      <w:r>
        <w:instrText xml:space="preserve"> PAGEREF _Toc455399170 \h </w:instrText>
      </w:r>
      <w:r>
        <w:fldChar w:fldCharType="separate"/>
      </w:r>
      <w:r>
        <w:t>40</w:t>
      </w:r>
      <w:r>
        <w:fldChar w:fldCharType="end"/>
      </w:r>
    </w:p>
    <w:p>
      <w:pPr>
        <w:pStyle w:val="TOC8"/>
        <w:rPr>
          <w:rFonts w:asciiTheme="minorHAnsi" w:eastAsiaTheme="minorEastAsia" w:hAnsiTheme="minorHAnsi" w:cstheme="minorBidi"/>
          <w:szCs w:val="22"/>
        </w:rPr>
      </w:pPr>
      <w:r>
        <w:t>37.</w:t>
      </w:r>
      <w:r>
        <w:tab/>
        <w:t>Obstructing etc. attendance officer, offence</w:t>
      </w:r>
      <w:r>
        <w:tab/>
      </w:r>
      <w:r>
        <w:fldChar w:fldCharType="begin"/>
      </w:r>
      <w:r>
        <w:instrText xml:space="preserve"> PAGEREF _Toc455399171 \h </w:instrText>
      </w:r>
      <w:r>
        <w:fldChar w:fldCharType="separate"/>
      </w:r>
      <w:r>
        <w:t>41</w:t>
      </w:r>
      <w:r>
        <w:fldChar w:fldCharType="end"/>
      </w:r>
    </w:p>
    <w:p>
      <w:pPr>
        <w:pStyle w:val="TOC6"/>
        <w:tabs>
          <w:tab w:val="right" w:leader="dot" w:pos="7077"/>
        </w:tabs>
        <w:rPr>
          <w:rFonts w:asciiTheme="minorHAnsi" w:eastAsiaTheme="minorEastAsia" w:hAnsiTheme="minorHAnsi" w:cstheme="minorBidi"/>
          <w:b w:val="0"/>
          <w:sz w:val="22"/>
          <w:szCs w:val="22"/>
        </w:rPr>
      </w:pPr>
      <w:r>
        <w:t>Subdivision 4 — Dealing with non</w:t>
      </w:r>
      <w:r>
        <w:noBreakHyphen/>
        <w:t>attendance and non</w:t>
      </w:r>
      <w:r>
        <w:noBreakHyphen/>
        <w:t>participation and enforcing attendance and participation</w:t>
      </w:r>
    </w:p>
    <w:p>
      <w:pPr>
        <w:pStyle w:val="TOC8"/>
        <w:rPr>
          <w:rFonts w:asciiTheme="minorHAnsi" w:eastAsiaTheme="minorEastAsia" w:hAnsiTheme="minorHAnsi" w:cstheme="minorBidi"/>
          <w:szCs w:val="22"/>
        </w:rPr>
      </w:pPr>
      <w:r>
        <w:t>38.</w:t>
      </w:r>
      <w:r>
        <w:tab/>
        <w:t>Breach of s. 23, offence by parent and child</w:t>
      </w:r>
      <w:r>
        <w:tab/>
      </w:r>
      <w:r>
        <w:fldChar w:fldCharType="begin"/>
      </w:r>
      <w:r>
        <w:instrText xml:space="preserve"> PAGEREF _Toc455399173 \h </w:instrText>
      </w:r>
      <w:r>
        <w:fldChar w:fldCharType="separate"/>
      </w:r>
      <w:r>
        <w:t>41</w:t>
      </w:r>
      <w:r>
        <w:fldChar w:fldCharType="end"/>
      </w:r>
    </w:p>
    <w:p>
      <w:pPr>
        <w:pStyle w:val="TOC8"/>
        <w:rPr>
          <w:rFonts w:asciiTheme="minorHAnsi" w:eastAsiaTheme="minorEastAsia" w:hAnsiTheme="minorHAnsi" w:cstheme="minorBidi"/>
          <w:szCs w:val="22"/>
        </w:rPr>
      </w:pPr>
      <w:r>
        <w:t>39.</w:t>
      </w:r>
      <w:r>
        <w:tab/>
        <w:t>Attendance Panel, appointment and procedure of etc.</w:t>
      </w:r>
      <w:r>
        <w:tab/>
      </w:r>
      <w:r>
        <w:fldChar w:fldCharType="begin"/>
      </w:r>
      <w:r>
        <w:instrText xml:space="preserve"> PAGEREF _Toc455399174 \h </w:instrText>
      </w:r>
      <w:r>
        <w:fldChar w:fldCharType="separate"/>
      </w:r>
      <w:r>
        <w:t>42</w:t>
      </w:r>
      <w:r>
        <w:fldChar w:fldCharType="end"/>
      </w:r>
    </w:p>
    <w:p>
      <w:pPr>
        <w:pStyle w:val="TOC8"/>
        <w:rPr>
          <w:rFonts w:asciiTheme="minorHAnsi" w:eastAsiaTheme="minorEastAsia" w:hAnsiTheme="minorHAnsi" w:cstheme="minorBidi"/>
          <w:szCs w:val="22"/>
        </w:rPr>
      </w:pPr>
      <w:r>
        <w:t>40.</w:t>
      </w:r>
      <w:r>
        <w:tab/>
        <w:t>Persistent breach of s. 23, referral of case to Attendance Panel</w:t>
      </w:r>
      <w:r>
        <w:tab/>
      </w:r>
      <w:r>
        <w:fldChar w:fldCharType="begin"/>
      </w:r>
      <w:r>
        <w:instrText xml:space="preserve"> PAGEREF _Toc455399175 \h </w:instrText>
      </w:r>
      <w:r>
        <w:fldChar w:fldCharType="separate"/>
      </w:r>
      <w:r>
        <w:t>43</w:t>
      </w:r>
      <w:r>
        <w:fldChar w:fldCharType="end"/>
      </w:r>
    </w:p>
    <w:p>
      <w:pPr>
        <w:pStyle w:val="TOC8"/>
        <w:rPr>
          <w:rFonts w:asciiTheme="minorHAnsi" w:eastAsiaTheme="minorEastAsia" w:hAnsiTheme="minorHAnsi" w:cstheme="minorBidi"/>
          <w:szCs w:val="22"/>
        </w:rPr>
      </w:pPr>
      <w:r>
        <w:t>41.</w:t>
      </w:r>
      <w:r>
        <w:tab/>
        <w:t>Prosecution of s. 9 or 38 offence, commencement of if case referred to Attendance Panel</w:t>
      </w:r>
      <w:r>
        <w:tab/>
      </w:r>
      <w:r>
        <w:fldChar w:fldCharType="begin"/>
      </w:r>
      <w:r>
        <w:instrText xml:space="preserve"> PAGEREF _Toc455399176 \h </w:instrText>
      </w:r>
      <w:r>
        <w:fldChar w:fldCharType="separate"/>
      </w:r>
      <w:r>
        <w:t>45</w:t>
      </w:r>
      <w:r>
        <w:fldChar w:fldCharType="end"/>
      </w:r>
    </w:p>
    <w:p>
      <w:pPr>
        <w:pStyle w:val="TOC8"/>
        <w:rPr>
          <w:rFonts w:asciiTheme="minorHAnsi" w:eastAsiaTheme="minorEastAsia" w:hAnsiTheme="minorHAnsi" w:cstheme="minorBidi"/>
          <w:szCs w:val="22"/>
        </w:rPr>
      </w:pPr>
      <w:r>
        <w:t>42.</w:t>
      </w:r>
      <w:r>
        <w:tab/>
        <w:t>Prosecution of s. 9 or 38 offence, prerequisites to commencing</w:t>
      </w:r>
      <w:r>
        <w:tab/>
      </w:r>
      <w:r>
        <w:fldChar w:fldCharType="begin"/>
      </w:r>
      <w:r>
        <w:instrText xml:space="preserve"> PAGEREF _Toc455399177 \h </w:instrText>
      </w:r>
      <w:r>
        <w:fldChar w:fldCharType="separate"/>
      </w:r>
      <w:r>
        <w:t>46</w:t>
      </w:r>
      <w:r>
        <w:fldChar w:fldCharType="end"/>
      </w:r>
    </w:p>
    <w:p>
      <w:pPr>
        <w:pStyle w:val="TOC8"/>
        <w:rPr>
          <w:rFonts w:asciiTheme="minorHAnsi" w:eastAsiaTheme="minorEastAsia" w:hAnsiTheme="minorHAnsi" w:cstheme="minorBidi"/>
          <w:szCs w:val="22"/>
        </w:rPr>
      </w:pPr>
      <w:r>
        <w:t>43.</w:t>
      </w:r>
      <w:r>
        <w:tab/>
        <w:t>Proceedings for s. 9 or 38 offence, parent may be required to bring child to court</w:t>
      </w:r>
      <w:r>
        <w:tab/>
      </w:r>
      <w:r>
        <w:fldChar w:fldCharType="begin"/>
      </w:r>
      <w:r>
        <w:instrText xml:space="preserve"> PAGEREF _Toc455399178 \h </w:instrText>
      </w:r>
      <w:r>
        <w:fldChar w:fldCharType="separate"/>
      </w:r>
      <w:r>
        <w:t>48</w:t>
      </w:r>
      <w:r>
        <w:fldChar w:fldCharType="end"/>
      </w:r>
    </w:p>
    <w:p>
      <w:pPr>
        <w:pStyle w:val="TOC8"/>
        <w:rPr>
          <w:rFonts w:asciiTheme="minorHAnsi" w:eastAsiaTheme="minorEastAsia" w:hAnsiTheme="minorHAnsi" w:cstheme="minorBidi"/>
          <w:szCs w:val="22"/>
        </w:rPr>
      </w:pPr>
      <w:r>
        <w:t>44.</w:t>
      </w:r>
      <w:r>
        <w:tab/>
        <w:t>Evidentiary matters for s. 9 and 38 charges</w:t>
      </w:r>
      <w:r>
        <w:tab/>
      </w:r>
      <w:r>
        <w:fldChar w:fldCharType="begin"/>
      </w:r>
      <w:r>
        <w:instrText xml:space="preserve"> PAGEREF _Toc455399179 \h </w:instrText>
      </w:r>
      <w:r>
        <w:fldChar w:fldCharType="separate"/>
      </w:r>
      <w:r>
        <w:t>49</w:t>
      </w:r>
      <w:r>
        <w:fldChar w:fldCharType="end"/>
      </w:r>
    </w:p>
    <w:p>
      <w:pPr>
        <w:pStyle w:val="TOC8"/>
        <w:rPr>
          <w:rFonts w:asciiTheme="minorHAnsi" w:eastAsiaTheme="minorEastAsia" w:hAnsiTheme="minorHAnsi" w:cstheme="minorBidi"/>
          <w:szCs w:val="22"/>
        </w:rPr>
      </w:pPr>
      <w:r>
        <w:t>45.</w:t>
      </w:r>
      <w:r>
        <w:tab/>
        <w:t>Prosecution of s. 9 and 38 offences, who may conduct</w:t>
      </w:r>
      <w:r>
        <w:tab/>
      </w:r>
      <w:r>
        <w:fldChar w:fldCharType="begin"/>
      </w:r>
      <w:r>
        <w:instrText xml:space="preserve"> PAGEREF _Toc455399180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6 — Home education</w:t>
      </w:r>
    </w:p>
    <w:p>
      <w:pPr>
        <w:pStyle w:val="TOC8"/>
        <w:rPr>
          <w:rFonts w:asciiTheme="minorHAnsi" w:eastAsiaTheme="minorEastAsia" w:hAnsiTheme="minorHAnsi" w:cstheme="minorBidi"/>
          <w:szCs w:val="22"/>
        </w:rPr>
      </w:pPr>
      <w:r>
        <w:t>46.</w:t>
      </w:r>
      <w:r>
        <w:tab/>
        <w:t>Term used: home educator</w:t>
      </w:r>
      <w:r>
        <w:tab/>
      </w:r>
      <w:r>
        <w:fldChar w:fldCharType="begin"/>
      </w:r>
      <w:r>
        <w:instrText xml:space="preserve"> PAGEREF _Toc455399182 \h </w:instrText>
      </w:r>
      <w:r>
        <w:fldChar w:fldCharType="separate"/>
      </w:r>
      <w:r>
        <w:t>50</w:t>
      </w:r>
      <w:r>
        <w:fldChar w:fldCharType="end"/>
      </w:r>
    </w:p>
    <w:p>
      <w:pPr>
        <w:pStyle w:val="TOC8"/>
        <w:rPr>
          <w:rFonts w:asciiTheme="minorHAnsi" w:eastAsiaTheme="minorEastAsia" w:hAnsiTheme="minorHAnsi" w:cstheme="minorBidi"/>
          <w:szCs w:val="22"/>
        </w:rPr>
      </w:pPr>
      <w:r>
        <w:t>47.</w:t>
      </w:r>
      <w:r>
        <w:tab/>
        <w:t>Registration as child’s home educator, application for</w:t>
      </w:r>
      <w:r>
        <w:tab/>
      </w:r>
      <w:r>
        <w:fldChar w:fldCharType="begin"/>
      </w:r>
      <w:r>
        <w:instrText xml:space="preserve"> PAGEREF _Toc455399183 \h </w:instrText>
      </w:r>
      <w:r>
        <w:fldChar w:fldCharType="separate"/>
      </w:r>
      <w:r>
        <w:t>50</w:t>
      </w:r>
      <w:r>
        <w:fldChar w:fldCharType="end"/>
      </w:r>
    </w:p>
    <w:p>
      <w:pPr>
        <w:pStyle w:val="TOC8"/>
        <w:rPr>
          <w:rFonts w:asciiTheme="minorHAnsi" w:eastAsiaTheme="minorEastAsia" w:hAnsiTheme="minorHAnsi" w:cstheme="minorBidi"/>
          <w:szCs w:val="22"/>
        </w:rPr>
      </w:pPr>
      <w:r>
        <w:t>48.</w:t>
      </w:r>
      <w:r>
        <w:tab/>
        <w:t>Registration of home educator, CEO’s functions as to</w:t>
      </w:r>
      <w:r>
        <w:tab/>
      </w:r>
      <w:r>
        <w:fldChar w:fldCharType="begin"/>
      </w:r>
      <w:r>
        <w:instrText xml:space="preserve"> PAGEREF _Toc455399184 \h </w:instrText>
      </w:r>
      <w:r>
        <w:fldChar w:fldCharType="separate"/>
      </w:r>
      <w:r>
        <w:t>51</w:t>
      </w:r>
      <w:r>
        <w:fldChar w:fldCharType="end"/>
      </w:r>
    </w:p>
    <w:p>
      <w:pPr>
        <w:pStyle w:val="TOC8"/>
        <w:rPr>
          <w:rFonts w:asciiTheme="minorHAnsi" w:eastAsiaTheme="minorEastAsia" w:hAnsiTheme="minorHAnsi" w:cstheme="minorBidi"/>
          <w:szCs w:val="22"/>
        </w:rPr>
      </w:pPr>
      <w:r>
        <w:t>49.</w:t>
      </w:r>
      <w:r>
        <w:tab/>
        <w:t>Home educator to inform CEO of certain matters</w:t>
      </w:r>
      <w:r>
        <w:tab/>
      </w:r>
      <w:r>
        <w:fldChar w:fldCharType="begin"/>
      </w:r>
      <w:r>
        <w:instrText xml:space="preserve"> PAGEREF _Toc455399185 \h </w:instrText>
      </w:r>
      <w:r>
        <w:fldChar w:fldCharType="separate"/>
      </w:r>
      <w:r>
        <w:t>52</w:t>
      </w:r>
      <w:r>
        <w:fldChar w:fldCharType="end"/>
      </w:r>
    </w:p>
    <w:p>
      <w:pPr>
        <w:pStyle w:val="TOC8"/>
        <w:rPr>
          <w:rFonts w:asciiTheme="minorHAnsi" w:eastAsiaTheme="minorEastAsia" w:hAnsiTheme="minorHAnsi" w:cstheme="minorBidi"/>
          <w:szCs w:val="22"/>
        </w:rPr>
      </w:pPr>
      <w:r>
        <w:t>50.</w:t>
      </w:r>
      <w:r>
        <w:tab/>
        <w:t>Home education moderators, appointment of</w:t>
      </w:r>
      <w:r>
        <w:tab/>
      </w:r>
      <w:r>
        <w:fldChar w:fldCharType="begin"/>
      </w:r>
      <w:r>
        <w:instrText xml:space="preserve"> PAGEREF _Toc455399186 \h </w:instrText>
      </w:r>
      <w:r>
        <w:fldChar w:fldCharType="separate"/>
      </w:r>
      <w:r>
        <w:t>52</w:t>
      </w:r>
      <w:r>
        <w:fldChar w:fldCharType="end"/>
      </w:r>
    </w:p>
    <w:p>
      <w:pPr>
        <w:pStyle w:val="TOC8"/>
        <w:rPr>
          <w:rFonts w:asciiTheme="minorHAnsi" w:eastAsiaTheme="minorEastAsia" w:hAnsiTheme="minorHAnsi" w:cstheme="minorBidi"/>
          <w:szCs w:val="22"/>
        </w:rPr>
      </w:pPr>
      <w:r>
        <w:t>51.</w:t>
      </w:r>
      <w:r>
        <w:tab/>
        <w:t>Evaluation of child’s educational programme and progress, when required etc.</w:t>
      </w:r>
      <w:r>
        <w:tab/>
      </w:r>
      <w:r>
        <w:fldChar w:fldCharType="begin"/>
      </w:r>
      <w:r>
        <w:instrText xml:space="preserve"> PAGEREF _Toc455399187 \h </w:instrText>
      </w:r>
      <w:r>
        <w:fldChar w:fldCharType="separate"/>
      </w:r>
      <w:r>
        <w:t>53</w:t>
      </w:r>
      <w:r>
        <w:fldChar w:fldCharType="end"/>
      </w:r>
    </w:p>
    <w:p>
      <w:pPr>
        <w:pStyle w:val="TOC8"/>
        <w:rPr>
          <w:rFonts w:asciiTheme="minorHAnsi" w:eastAsiaTheme="minorEastAsia" w:hAnsiTheme="minorHAnsi" w:cstheme="minorBidi"/>
          <w:szCs w:val="22"/>
        </w:rPr>
      </w:pPr>
      <w:r>
        <w:t>52.</w:t>
      </w:r>
      <w:r>
        <w:tab/>
        <w:t>CEO may notify home educator of concern and require evaluation</w:t>
      </w:r>
      <w:r>
        <w:tab/>
      </w:r>
      <w:r>
        <w:fldChar w:fldCharType="begin"/>
      </w:r>
      <w:r>
        <w:instrText xml:space="preserve"> PAGEREF _Toc455399188 \h </w:instrText>
      </w:r>
      <w:r>
        <w:fldChar w:fldCharType="separate"/>
      </w:r>
      <w:r>
        <w:t>53</w:t>
      </w:r>
      <w:r>
        <w:fldChar w:fldCharType="end"/>
      </w:r>
    </w:p>
    <w:p>
      <w:pPr>
        <w:pStyle w:val="TOC8"/>
        <w:rPr>
          <w:rFonts w:asciiTheme="minorHAnsi" w:eastAsiaTheme="minorEastAsia" w:hAnsiTheme="minorHAnsi" w:cstheme="minorBidi"/>
          <w:szCs w:val="22"/>
        </w:rPr>
      </w:pPr>
      <w:r>
        <w:t>53.</w:t>
      </w:r>
      <w:r>
        <w:tab/>
        <w:t>Cancelling s. 48 registration, CEO’s functions as to</w:t>
      </w:r>
      <w:r>
        <w:tab/>
      </w:r>
      <w:r>
        <w:fldChar w:fldCharType="begin"/>
      </w:r>
      <w:r>
        <w:instrText xml:space="preserve"> PAGEREF _Toc455399189 \h </w:instrText>
      </w:r>
      <w:r>
        <w:fldChar w:fldCharType="separate"/>
      </w:r>
      <w:r>
        <w:t>54</w:t>
      </w:r>
      <w:r>
        <w:fldChar w:fldCharType="end"/>
      </w:r>
    </w:p>
    <w:p>
      <w:pPr>
        <w:pStyle w:val="TOC8"/>
        <w:rPr>
          <w:rFonts w:asciiTheme="minorHAnsi" w:eastAsiaTheme="minorEastAsia" w:hAnsiTheme="minorHAnsi" w:cstheme="minorBidi"/>
          <w:szCs w:val="22"/>
        </w:rPr>
      </w:pPr>
      <w:r>
        <w:t>54.</w:t>
      </w:r>
      <w:r>
        <w:tab/>
        <w:t>Review of s. 53 decision</w:t>
      </w:r>
      <w:r>
        <w:tab/>
      </w:r>
      <w:r>
        <w:fldChar w:fldCharType="begin"/>
      </w:r>
      <w:r>
        <w:instrText xml:space="preserve"> PAGEREF _Toc455399190 \h </w:instrText>
      </w:r>
      <w:r>
        <w:fldChar w:fldCharType="separate"/>
      </w:r>
      <w:r>
        <w:t>55</w:t>
      </w:r>
      <w:r>
        <w:fldChar w:fldCharType="end"/>
      </w:r>
    </w:p>
    <w:p>
      <w:pPr>
        <w:pStyle w:val="TOC2"/>
        <w:tabs>
          <w:tab w:val="right" w:leader="dot" w:pos="7077"/>
        </w:tabs>
        <w:rPr>
          <w:rFonts w:asciiTheme="minorHAnsi" w:eastAsiaTheme="minorEastAsia" w:hAnsiTheme="minorHAnsi" w:cstheme="minorBidi"/>
          <w:b w:val="0"/>
          <w:sz w:val="22"/>
          <w:szCs w:val="22"/>
        </w:rPr>
      </w:pPr>
      <w:r>
        <w:t>Part 3 — Government schools</w:t>
      </w:r>
    </w:p>
    <w:p>
      <w:pPr>
        <w:pStyle w:val="TOC4"/>
        <w:tabs>
          <w:tab w:val="right" w:leader="dot" w:pos="7077"/>
        </w:tabs>
        <w:rPr>
          <w:rFonts w:asciiTheme="minorHAnsi" w:eastAsiaTheme="minorEastAsia" w:hAnsiTheme="minorHAnsi" w:cstheme="minorBidi"/>
          <w:b w:val="0"/>
          <w:szCs w:val="22"/>
        </w:rPr>
      </w:pPr>
      <w:r>
        <w:t>Division 1 — Establishment, closure etc.</w:t>
      </w:r>
    </w:p>
    <w:p>
      <w:pPr>
        <w:pStyle w:val="TOC8"/>
        <w:rPr>
          <w:rFonts w:asciiTheme="minorHAnsi" w:eastAsiaTheme="minorEastAsia" w:hAnsiTheme="minorHAnsi" w:cstheme="minorBidi"/>
          <w:szCs w:val="22"/>
        </w:rPr>
      </w:pPr>
      <w:r>
        <w:t>55.</w:t>
      </w:r>
      <w:r>
        <w:tab/>
        <w:t>Establishing etc. school, Minister’s powers as to</w:t>
      </w:r>
      <w:r>
        <w:tab/>
      </w:r>
      <w:r>
        <w:fldChar w:fldCharType="begin"/>
      </w:r>
      <w:r>
        <w:instrText xml:space="preserve"> PAGEREF _Toc455399193 \h </w:instrText>
      </w:r>
      <w:r>
        <w:fldChar w:fldCharType="separate"/>
      </w:r>
      <w:r>
        <w:t>57</w:t>
      </w:r>
      <w:r>
        <w:fldChar w:fldCharType="end"/>
      </w:r>
    </w:p>
    <w:p>
      <w:pPr>
        <w:pStyle w:val="TOC8"/>
        <w:rPr>
          <w:rFonts w:asciiTheme="minorHAnsi" w:eastAsiaTheme="minorEastAsia" w:hAnsiTheme="minorHAnsi" w:cstheme="minorBidi"/>
          <w:szCs w:val="22"/>
        </w:rPr>
      </w:pPr>
      <w:r>
        <w:t>56.</w:t>
      </w:r>
      <w:r>
        <w:tab/>
        <w:t>Closing, amalgamating etc. schools, Minister’s powers as to</w:t>
      </w:r>
      <w:r>
        <w:tab/>
      </w:r>
      <w:r>
        <w:fldChar w:fldCharType="begin"/>
      </w:r>
      <w:r>
        <w:instrText xml:space="preserve"> PAGEREF _Toc455399194 \h </w:instrText>
      </w:r>
      <w:r>
        <w:fldChar w:fldCharType="separate"/>
      </w:r>
      <w:r>
        <w:t>58</w:t>
      </w:r>
      <w:r>
        <w:fldChar w:fldCharType="end"/>
      </w:r>
    </w:p>
    <w:p>
      <w:pPr>
        <w:pStyle w:val="TOC8"/>
        <w:rPr>
          <w:rFonts w:asciiTheme="minorHAnsi" w:eastAsiaTheme="minorEastAsia" w:hAnsiTheme="minorHAnsi" w:cstheme="minorBidi"/>
          <w:szCs w:val="22"/>
        </w:rPr>
      </w:pPr>
      <w:r>
        <w:t>57.</w:t>
      </w:r>
      <w:r>
        <w:tab/>
        <w:t>Consultation requirements before s. 56 power exercised</w:t>
      </w:r>
      <w:r>
        <w:tab/>
      </w:r>
      <w:r>
        <w:fldChar w:fldCharType="begin"/>
      </w:r>
      <w:r>
        <w:instrText xml:space="preserve"> PAGEREF _Toc455399195 \h </w:instrText>
      </w:r>
      <w:r>
        <w:fldChar w:fldCharType="separate"/>
      </w:r>
      <w:r>
        <w:t>58</w:t>
      </w:r>
      <w:r>
        <w:fldChar w:fldCharType="end"/>
      </w:r>
    </w:p>
    <w:p>
      <w:pPr>
        <w:pStyle w:val="TOC8"/>
        <w:rPr>
          <w:rFonts w:asciiTheme="minorHAnsi" w:eastAsiaTheme="minorEastAsia" w:hAnsiTheme="minorHAnsi" w:cstheme="minorBidi"/>
          <w:szCs w:val="22"/>
        </w:rPr>
      </w:pPr>
      <w:r>
        <w:t>58.</w:t>
      </w:r>
      <w:r>
        <w:tab/>
        <w:t>Permanent closure, procedure for</w:t>
      </w:r>
      <w:r>
        <w:tab/>
      </w:r>
      <w:r>
        <w:fldChar w:fldCharType="begin"/>
      </w:r>
      <w:r>
        <w:instrText xml:space="preserve"> PAGEREF _Toc455399196 \h </w:instrText>
      </w:r>
      <w:r>
        <w:fldChar w:fldCharType="separate"/>
      </w:r>
      <w:r>
        <w:t>59</w:t>
      </w:r>
      <w:r>
        <w:fldChar w:fldCharType="end"/>
      </w:r>
    </w:p>
    <w:p>
      <w:pPr>
        <w:pStyle w:val="TOC8"/>
        <w:rPr>
          <w:rFonts w:asciiTheme="minorHAnsi" w:eastAsiaTheme="minorEastAsia" w:hAnsiTheme="minorHAnsi" w:cstheme="minorBidi"/>
          <w:szCs w:val="22"/>
        </w:rPr>
      </w:pPr>
      <w:r>
        <w:t>59.</w:t>
      </w:r>
      <w:r>
        <w:tab/>
        <w:t>Permanent closure for safety or welfare reasons</w:t>
      </w:r>
      <w:r>
        <w:tab/>
      </w:r>
      <w:r>
        <w:fldChar w:fldCharType="begin"/>
      </w:r>
      <w:r>
        <w:instrText xml:space="preserve"> PAGEREF _Toc455399197 \h </w:instrText>
      </w:r>
      <w:r>
        <w:fldChar w:fldCharType="separate"/>
      </w:r>
      <w:r>
        <w:t>60</w:t>
      </w:r>
      <w:r>
        <w:fldChar w:fldCharType="end"/>
      </w:r>
    </w:p>
    <w:p>
      <w:pPr>
        <w:pStyle w:val="TOC8"/>
        <w:rPr>
          <w:rFonts w:asciiTheme="minorHAnsi" w:eastAsiaTheme="minorEastAsia" w:hAnsiTheme="minorHAnsi" w:cstheme="minorBidi"/>
          <w:szCs w:val="22"/>
        </w:rPr>
      </w:pPr>
      <w:r>
        <w:t>60.</w:t>
      </w:r>
      <w:r>
        <w:tab/>
        <w:t>Local</w:t>
      </w:r>
      <w:r>
        <w:noBreakHyphen/>
        <w:t>intake schools, declaration of etc.</w:t>
      </w:r>
      <w:r>
        <w:tab/>
      </w:r>
      <w:r>
        <w:fldChar w:fldCharType="begin"/>
      </w:r>
      <w:r>
        <w:instrText xml:space="preserve"> PAGEREF _Toc455399198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2 — Functions of chief executive officer, principals and teachers</w:t>
      </w:r>
    </w:p>
    <w:p>
      <w:pPr>
        <w:pStyle w:val="TOC8"/>
        <w:rPr>
          <w:rFonts w:asciiTheme="minorHAnsi" w:eastAsiaTheme="minorEastAsia" w:hAnsiTheme="minorHAnsi" w:cstheme="minorBidi"/>
          <w:szCs w:val="22"/>
        </w:rPr>
      </w:pPr>
      <w:r>
        <w:t>61.</w:t>
      </w:r>
      <w:r>
        <w:tab/>
        <w:t>CEO’s functions</w:t>
      </w:r>
      <w:r>
        <w:tab/>
      </w:r>
      <w:r>
        <w:fldChar w:fldCharType="begin"/>
      </w:r>
      <w:r>
        <w:instrText xml:space="preserve"> PAGEREF _Toc455399200 \h </w:instrText>
      </w:r>
      <w:r>
        <w:fldChar w:fldCharType="separate"/>
      </w:r>
      <w:r>
        <w:t>61</w:t>
      </w:r>
      <w:r>
        <w:fldChar w:fldCharType="end"/>
      </w:r>
    </w:p>
    <w:p>
      <w:pPr>
        <w:pStyle w:val="TOC8"/>
        <w:rPr>
          <w:rFonts w:asciiTheme="minorHAnsi" w:eastAsiaTheme="minorEastAsia" w:hAnsiTheme="minorHAnsi" w:cstheme="minorBidi"/>
          <w:szCs w:val="22"/>
        </w:rPr>
      </w:pPr>
      <w:r>
        <w:t>62.</w:t>
      </w:r>
      <w:r>
        <w:tab/>
        <w:t>Principals, appointment of</w:t>
      </w:r>
      <w:r>
        <w:tab/>
      </w:r>
      <w:r>
        <w:fldChar w:fldCharType="begin"/>
      </w:r>
      <w:r>
        <w:instrText xml:space="preserve"> PAGEREF _Toc455399201 \h </w:instrText>
      </w:r>
      <w:r>
        <w:fldChar w:fldCharType="separate"/>
      </w:r>
      <w:r>
        <w:t>61</w:t>
      </w:r>
      <w:r>
        <w:fldChar w:fldCharType="end"/>
      </w:r>
    </w:p>
    <w:p>
      <w:pPr>
        <w:pStyle w:val="TOC8"/>
        <w:rPr>
          <w:rFonts w:asciiTheme="minorHAnsi" w:eastAsiaTheme="minorEastAsia" w:hAnsiTheme="minorHAnsi" w:cstheme="minorBidi"/>
          <w:szCs w:val="22"/>
        </w:rPr>
      </w:pPr>
      <w:r>
        <w:t>63.</w:t>
      </w:r>
      <w:r>
        <w:tab/>
        <w:t>Principal’s functions</w:t>
      </w:r>
      <w:r>
        <w:tab/>
      </w:r>
      <w:r>
        <w:fldChar w:fldCharType="begin"/>
      </w:r>
      <w:r>
        <w:instrText xml:space="preserve"> PAGEREF _Toc455399202 \h </w:instrText>
      </w:r>
      <w:r>
        <w:fldChar w:fldCharType="separate"/>
      </w:r>
      <w:r>
        <w:t>62</w:t>
      </w:r>
      <w:r>
        <w:fldChar w:fldCharType="end"/>
      </w:r>
    </w:p>
    <w:p>
      <w:pPr>
        <w:pStyle w:val="TOC8"/>
        <w:rPr>
          <w:rFonts w:asciiTheme="minorHAnsi" w:eastAsiaTheme="minorEastAsia" w:hAnsiTheme="minorHAnsi" w:cstheme="minorBidi"/>
          <w:szCs w:val="22"/>
        </w:rPr>
      </w:pPr>
      <w:r>
        <w:t>64.</w:t>
      </w:r>
      <w:r>
        <w:tab/>
        <w:t>Teacher’s functions</w:t>
      </w:r>
      <w:r>
        <w:tab/>
      </w:r>
      <w:r>
        <w:fldChar w:fldCharType="begin"/>
      </w:r>
      <w:r>
        <w:instrText xml:space="preserve"> PAGEREF _Toc455399203 \h </w:instrText>
      </w:r>
      <w:r>
        <w:fldChar w:fldCharType="separate"/>
      </w:r>
      <w:r>
        <w:t>63</w:t>
      </w:r>
      <w:r>
        <w:fldChar w:fldCharType="end"/>
      </w:r>
    </w:p>
    <w:p>
      <w:pPr>
        <w:pStyle w:val="TOC8"/>
        <w:rPr>
          <w:rFonts w:asciiTheme="minorHAnsi" w:eastAsiaTheme="minorEastAsia" w:hAnsiTheme="minorHAnsi" w:cstheme="minorBidi"/>
          <w:szCs w:val="22"/>
        </w:rPr>
      </w:pPr>
      <w:r>
        <w:t>65.</w:t>
      </w:r>
      <w:r>
        <w:tab/>
        <w:t>Assigned function etc. not to be inconsistent with industrial arrangements</w:t>
      </w:r>
      <w:r>
        <w:tab/>
      </w:r>
      <w:r>
        <w:fldChar w:fldCharType="begin"/>
      </w:r>
      <w:r>
        <w:instrText xml:space="preserve"> PAGEREF _Toc455399204 \h </w:instrText>
      </w:r>
      <w:r>
        <w:fldChar w:fldCharType="separate"/>
      </w:r>
      <w:r>
        <w:t>64</w:t>
      </w:r>
      <w:r>
        <w:fldChar w:fldCharType="end"/>
      </w:r>
    </w:p>
    <w:p>
      <w:pPr>
        <w:pStyle w:val="TOC4"/>
        <w:tabs>
          <w:tab w:val="right" w:leader="dot" w:pos="7077"/>
        </w:tabs>
        <w:rPr>
          <w:rFonts w:asciiTheme="minorHAnsi" w:eastAsiaTheme="minorEastAsia" w:hAnsiTheme="minorHAnsi" w:cstheme="minorBidi"/>
          <w:b w:val="0"/>
          <w:szCs w:val="22"/>
        </w:rPr>
      </w:pPr>
      <w:r>
        <w:t>Division 3 — Educational instruction</w:t>
      </w:r>
    </w:p>
    <w:p>
      <w:pPr>
        <w:pStyle w:val="TOC8"/>
        <w:rPr>
          <w:rFonts w:asciiTheme="minorHAnsi" w:eastAsiaTheme="minorEastAsia" w:hAnsiTheme="minorHAnsi" w:cstheme="minorBidi"/>
          <w:szCs w:val="22"/>
        </w:rPr>
      </w:pPr>
      <w:r>
        <w:t>66.</w:t>
      </w:r>
      <w:r>
        <w:tab/>
        <w:t>Terms used</w:t>
      </w:r>
      <w:r>
        <w:tab/>
      </w:r>
      <w:r>
        <w:fldChar w:fldCharType="begin"/>
      </w:r>
      <w:r>
        <w:instrText xml:space="preserve"> PAGEREF _Toc455399206 \h </w:instrText>
      </w:r>
      <w:r>
        <w:fldChar w:fldCharType="separate"/>
      </w:r>
      <w:r>
        <w:t>64</w:t>
      </w:r>
      <w:r>
        <w:fldChar w:fldCharType="end"/>
      </w:r>
    </w:p>
    <w:p>
      <w:pPr>
        <w:pStyle w:val="TOC8"/>
        <w:rPr>
          <w:rFonts w:asciiTheme="minorHAnsi" w:eastAsiaTheme="minorEastAsia" w:hAnsiTheme="minorHAnsi" w:cstheme="minorBidi"/>
          <w:szCs w:val="22"/>
        </w:rPr>
      </w:pPr>
      <w:r>
        <w:t>67.</w:t>
      </w:r>
      <w:r>
        <w:tab/>
        <w:t>Curriculum, determination of</w:t>
      </w:r>
      <w:r>
        <w:tab/>
      </w:r>
      <w:r>
        <w:fldChar w:fldCharType="begin"/>
      </w:r>
      <w:r>
        <w:instrText xml:space="preserve"> PAGEREF _Toc455399207 \h </w:instrText>
      </w:r>
      <w:r>
        <w:fldChar w:fldCharType="separate"/>
      </w:r>
      <w:r>
        <w:t>64</w:t>
      </w:r>
      <w:r>
        <w:fldChar w:fldCharType="end"/>
      </w:r>
    </w:p>
    <w:p>
      <w:pPr>
        <w:pStyle w:val="TOC8"/>
        <w:rPr>
          <w:rFonts w:asciiTheme="minorHAnsi" w:eastAsiaTheme="minorEastAsia" w:hAnsiTheme="minorHAnsi" w:cstheme="minorBidi"/>
          <w:szCs w:val="22"/>
        </w:rPr>
      </w:pPr>
      <w:r>
        <w:t>68.</w:t>
      </w:r>
      <w:r>
        <w:tab/>
        <w:t>Curriculum not to promote certain matters</w:t>
      </w:r>
      <w:r>
        <w:tab/>
      </w:r>
      <w:r>
        <w:fldChar w:fldCharType="begin"/>
      </w:r>
      <w:r>
        <w:instrText xml:space="preserve"> PAGEREF _Toc455399208 \h </w:instrText>
      </w:r>
      <w:r>
        <w:fldChar w:fldCharType="separate"/>
      </w:r>
      <w:r>
        <w:t>65</w:t>
      </w:r>
      <w:r>
        <w:fldChar w:fldCharType="end"/>
      </w:r>
    </w:p>
    <w:p>
      <w:pPr>
        <w:pStyle w:val="TOC8"/>
        <w:rPr>
          <w:rFonts w:asciiTheme="minorHAnsi" w:eastAsiaTheme="minorEastAsia" w:hAnsiTheme="minorHAnsi" w:cstheme="minorBidi"/>
          <w:szCs w:val="22"/>
        </w:rPr>
      </w:pPr>
      <w:r>
        <w:t>69.</w:t>
      </w:r>
      <w:r>
        <w:tab/>
        <w:t>Special religious education, provision of</w:t>
      </w:r>
      <w:r>
        <w:tab/>
      </w:r>
      <w:r>
        <w:fldChar w:fldCharType="begin"/>
      </w:r>
      <w:r>
        <w:instrText xml:space="preserve"> PAGEREF _Toc455399209 \h </w:instrText>
      </w:r>
      <w:r>
        <w:fldChar w:fldCharType="separate"/>
      </w:r>
      <w:r>
        <w:t>65</w:t>
      </w:r>
      <w:r>
        <w:fldChar w:fldCharType="end"/>
      </w:r>
    </w:p>
    <w:p>
      <w:pPr>
        <w:pStyle w:val="TOC8"/>
        <w:rPr>
          <w:rFonts w:asciiTheme="minorHAnsi" w:eastAsiaTheme="minorEastAsia" w:hAnsiTheme="minorHAnsi" w:cstheme="minorBidi"/>
          <w:szCs w:val="22"/>
        </w:rPr>
      </w:pPr>
      <w:r>
        <w:t>70.</w:t>
      </w:r>
      <w:r>
        <w:tab/>
        <w:t>Prayers etc., principal to consult school Council about</w:t>
      </w:r>
      <w:r>
        <w:tab/>
      </w:r>
      <w:r>
        <w:fldChar w:fldCharType="begin"/>
      </w:r>
      <w:r>
        <w:instrText xml:space="preserve"> PAGEREF _Toc455399210 \h </w:instrText>
      </w:r>
      <w:r>
        <w:fldChar w:fldCharType="separate"/>
      </w:r>
      <w:r>
        <w:t>65</w:t>
      </w:r>
      <w:r>
        <w:fldChar w:fldCharType="end"/>
      </w:r>
    </w:p>
    <w:p>
      <w:pPr>
        <w:pStyle w:val="TOC8"/>
        <w:rPr>
          <w:rFonts w:asciiTheme="minorHAnsi" w:eastAsiaTheme="minorEastAsia" w:hAnsiTheme="minorHAnsi" w:cstheme="minorBidi"/>
          <w:szCs w:val="22"/>
        </w:rPr>
      </w:pPr>
      <w:r>
        <w:t>71.</w:t>
      </w:r>
      <w:r>
        <w:tab/>
        <w:t>Special religious instruction etc., parent may withdraw child from</w:t>
      </w:r>
      <w:r>
        <w:tab/>
      </w:r>
      <w:r>
        <w:fldChar w:fldCharType="begin"/>
      </w:r>
      <w:r>
        <w:instrText xml:space="preserve"> PAGEREF _Toc455399211 \h </w:instrText>
      </w:r>
      <w:r>
        <w:fldChar w:fldCharType="separate"/>
      </w:r>
      <w:r>
        <w:t>66</w:t>
      </w:r>
      <w:r>
        <w:fldChar w:fldCharType="end"/>
      </w:r>
    </w:p>
    <w:p>
      <w:pPr>
        <w:pStyle w:val="TOC8"/>
        <w:rPr>
          <w:rFonts w:asciiTheme="minorHAnsi" w:eastAsiaTheme="minorEastAsia" w:hAnsiTheme="minorHAnsi" w:cstheme="minorBidi"/>
          <w:szCs w:val="22"/>
        </w:rPr>
      </w:pPr>
      <w:r>
        <w:t>72.</w:t>
      </w:r>
      <w:r>
        <w:tab/>
        <w:t>Conscientious objection to subject, principal may exempt child from classes on</w:t>
      </w:r>
      <w:r>
        <w:tab/>
      </w:r>
      <w:r>
        <w:fldChar w:fldCharType="begin"/>
      </w:r>
      <w:r>
        <w:instrText xml:space="preserve"> PAGEREF _Toc455399212 \h </w:instrText>
      </w:r>
      <w:r>
        <w:fldChar w:fldCharType="separate"/>
      </w:r>
      <w:r>
        <w:t>66</w:t>
      </w:r>
      <w:r>
        <w:fldChar w:fldCharType="end"/>
      </w:r>
    </w:p>
    <w:p>
      <w:pPr>
        <w:pStyle w:val="TOC8"/>
        <w:rPr>
          <w:rFonts w:asciiTheme="minorHAnsi" w:eastAsiaTheme="minorEastAsia" w:hAnsiTheme="minorHAnsi" w:cstheme="minorBidi"/>
          <w:szCs w:val="22"/>
        </w:rPr>
      </w:pPr>
      <w:r>
        <w:t>73.</w:t>
      </w:r>
      <w:r>
        <w:tab/>
        <w:t>Child with disability, educational programme for</w:t>
      </w:r>
      <w:r>
        <w:tab/>
      </w:r>
      <w:r>
        <w:fldChar w:fldCharType="begin"/>
      </w:r>
      <w:r>
        <w:instrText xml:space="preserve"> PAGEREF _Toc455399213 \h </w:instrText>
      </w:r>
      <w:r>
        <w:fldChar w:fldCharType="separate"/>
      </w:r>
      <w:r>
        <w:t>67</w:t>
      </w:r>
      <w:r>
        <w:fldChar w:fldCharType="end"/>
      </w:r>
    </w:p>
    <w:p>
      <w:pPr>
        <w:pStyle w:val="TOC8"/>
        <w:rPr>
          <w:rFonts w:asciiTheme="minorHAnsi" w:eastAsiaTheme="minorEastAsia" w:hAnsiTheme="minorHAnsi" w:cstheme="minorBidi"/>
          <w:szCs w:val="22"/>
        </w:rPr>
      </w:pPr>
      <w:r>
        <w:t>74A.</w:t>
      </w:r>
      <w:r>
        <w:tab/>
        <w:t>Child in early education period, educational programme for</w:t>
      </w:r>
      <w:r>
        <w:tab/>
      </w:r>
      <w:r>
        <w:fldChar w:fldCharType="begin"/>
      </w:r>
      <w:r>
        <w:instrText xml:space="preserve"> PAGEREF _Toc455399214 \h </w:instrText>
      </w:r>
      <w:r>
        <w:fldChar w:fldCharType="separate"/>
      </w:r>
      <w:r>
        <w:t>67</w:t>
      </w:r>
      <w:r>
        <w:fldChar w:fldCharType="end"/>
      </w:r>
    </w:p>
    <w:p>
      <w:pPr>
        <w:pStyle w:val="TOC4"/>
        <w:tabs>
          <w:tab w:val="right" w:leader="dot" w:pos="7077"/>
        </w:tabs>
        <w:rPr>
          <w:rFonts w:asciiTheme="minorHAnsi" w:eastAsiaTheme="minorEastAsia" w:hAnsiTheme="minorHAnsi" w:cstheme="minorBidi"/>
          <w:b w:val="0"/>
          <w:szCs w:val="22"/>
        </w:rPr>
      </w:pPr>
      <w:r>
        <w:t>Division 4 — Enrolment</w:t>
      </w:r>
    </w:p>
    <w:p>
      <w:pPr>
        <w:pStyle w:val="TOC8"/>
        <w:rPr>
          <w:rFonts w:asciiTheme="minorHAnsi" w:eastAsiaTheme="minorEastAsia" w:hAnsiTheme="minorHAnsi" w:cstheme="minorBidi"/>
          <w:szCs w:val="22"/>
        </w:rPr>
      </w:pPr>
      <w:r>
        <w:t>74.</w:t>
      </w:r>
      <w:r>
        <w:tab/>
        <w:t>Application for enrolment of child</w:t>
      </w:r>
      <w:r>
        <w:tab/>
      </w:r>
      <w:r>
        <w:fldChar w:fldCharType="begin"/>
      </w:r>
      <w:r>
        <w:instrText xml:space="preserve"> PAGEREF _Toc455399216 \h </w:instrText>
      </w:r>
      <w:r>
        <w:fldChar w:fldCharType="separate"/>
      </w:r>
      <w:r>
        <w:t>68</w:t>
      </w:r>
      <w:r>
        <w:fldChar w:fldCharType="end"/>
      </w:r>
    </w:p>
    <w:p>
      <w:pPr>
        <w:pStyle w:val="TOC8"/>
        <w:rPr>
          <w:rFonts w:asciiTheme="minorHAnsi" w:eastAsiaTheme="minorEastAsia" w:hAnsiTheme="minorHAnsi" w:cstheme="minorBidi"/>
          <w:szCs w:val="22"/>
        </w:rPr>
      </w:pPr>
      <w:r>
        <w:t>75.</w:t>
      </w:r>
      <w:r>
        <w:tab/>
        <w:t>Enrolment of child, principal’s duties as to</w:t>
      </w:r>
      <w:r>
        <w:tab/>
      </w:r>
      <w:r>
        <w:fldChar w:fldCharType="begin"/>
      </w:r>
      <w:r>
        <w:instrText xml:space="preserve"> PAGEREF _Toc455399217 \h </w:instrText>
      </w:r>
      <w:r>
        <w:fldChar w:fldCharType="separate"/>
      </w:r>
      <w:r>
        <w:t>68</w:t>
      </w:r>
      <w:r>
        <w:fldChar w:fldCharType="end"/>
      </w:r>
    </w:p>
    <w:p>
      <w:pPr>
        <w:pStyle w:val="TOC8"/>
        <w:rPr>
          <w:rFonts w:asciiTheme="minorHAnsi" w:eastAsiaTheme="minorEastAsia" w:hAnsiTheme="minorHAnsi" w:cstheme="minorBidi"/>
          <w:szCs w:val="22"/>
        </w:rPr>
      </w:pPr>
      <w:r>
        <w:t>76.</w:t>
      </w:r>
      <w:r>
        <w:tab/>
        <w:t>General residential qualification for child to be enrolled</w:t>
      </w:r>
      <w:r>
        <w:tab/>
      </w:r>
      <w:r>
        <w:fldChar w:fldCharType="begin"/>
      </w:r>
      <w:r>
        <w:instrText xml:space="preserve"> PAGEREF _Toc455399218 \h </w:instrText>
      </w:r>
      <w:r>
        <w:fldChar w:fldCharType="separate"/>
      </w:r>
      <w:r>
        <w:t>69</w:t>
      </w:r>
      <w:r>
        <w:fldChar w:fldCharType="end"/>
      </w:r>
    </w:p>
    <w:p>
      <w:pPr>
        <w:pStyle w:val="TOC8"/>
        <w:rPr>
          <w:rFonts w:asciiTheme="minorHAnsi" w:eastAsiaTheme="minorEastAsia" w:hAnsiTheme="minorHAnsi" w:cstheme="minorBidi"/>
          <w:szCs w:val="22"/>
        </w:rPr>
      </w:pPr>
      <w:r>
        <w:t>77.</w:t>
      </w:r>
      <w:r>
        <w:tab/>
        <w:t>Child below compulsory school age, when entitled to be enrolled</w:t>
      </w:r>
      <w:r>
        <w:tab/>
      </w:r>
      <w:r>
        <w:fldChar w:fldCharType="begin"/>
      </w:r>
      <w:r>
        <w:instrText xml:space="preserve"> PAGEREF _Toc455399219 \h </w:instrText>
      </w:r>
      <w:r>
        <w:fldChar w:fldCharType="separate"/>
      </w:r>
      <w:r>
        <w:t>69</w:t>
      </w:r>
      <w:r>
        <w:fldChar w:fldCharType="end"/>
      </w:r>
    </w:p>
    <w:p>
      <w:pPr>
        <w:pStyle w:val="TOC8"/>
        <w:rPr>
          <w:rFonts w:asciiTheme="minorHAnsi" w:eastAsiaTheme="minorEastAsia" w:hAnsiTheme="minorHAnsi" w:cstheme="minorBidi"/>
          <w:szCs w:val="22"/>
        </w:rPr>
      </w:pPr>
      <w:r>
        <w:t>78.</w:t>
      </w:r>
      <w:r>
        <w:tab/>
        <w:t>Child of compulsory school age, when entitled to be enrolled at local</w:t>
      </w:r>
      <w:r>
        <w:noBreakHyphen/>
        <w:t>intake school</w:t>
      </w:r>
      <w:r>
        <w:tab/>
      </w:r>
      <w:r>
        <w:fldChar w:fldCharType="begin"/>
      </w:r>
      <w:r>
        <w:instrText xml:space="preserve"> PAGEREF _Toc455399220 \h </w:instrText>
      </w:r>
      <w:r>
        <w:fldChar w:fldCharType="separate"/>
      </w:r>
      <w:r>
        <w:t>70</w:t>
      </w:r>
      <w:r>
        <w:fldChar w:fldCharType="end"/>
      </w:r>
    </w:p>
    <w:p>
      <w:pPr>
        <w:pStyle w:val="TOC8"/>
        <w:rPr>
          <w:rFonts w:asciiTheme="minorHAnsi" w:eastAsiaTheme="minorEastAsia" w:hAnsiTheme="minorHAnsi" w:cstheme="minorBidi"/>
          <w:szCs w:val="22"/>
        </w:rPr>
      </w:pPr>
      <w:r>
        <w:t>79.</w:t>
      </w:r>
      <w:r>
        <w:tab/>
        <w:t>Child of compulsory school age, when entitled to be enrolled at non local-intake school</w:t>
      </w:r>
      <w:r>
        <w:tab/>
      </w:r>
      <w:r>
        <w:fldChar w:fldCharType="begin"/>
      </w:r>
      <w:r>
        <w:instrText xml:space="preserve"> PAGEREF _Toc455399221 \h </w:instrText>
      </w:r>
      <w:r>
        <w:fldChar w:fldCharType="separate"/>
      </w:r>
      <w:r>
        <w:t>70</w:t>
      </w:r>
      <w:r>
        <w:fldChar w:fldCharType="end"/>
      </w:r>
    </w:p>
    <w:p>
      <w:pPr>
        <w:pStyle w:val="TOC8"/>
        <w:rPr>
          <w:rFonts w:asciiTheme="minorHAnsi" w:eastAsiaTheme="minorEastAsia" w:hAnsiTheme="minorHAnsi" w:cstheme="minorBidi"/>
          <w:szCs w:val="22"/>
        </w:rPr>
      </w:pPr>
      <w:r>
        <w:t>81.</w:t>
      </w:r>
      <w:r>
        <w:tab/>
        <w:t>Enrolment of person after compulsory education period</w:t>
      </w:r>
      <w:r>
        <w:tab/>
      </w:r>
      <w:r>
        <w:fldChar w:fldCharType="begin"/>
      </w:r>
      <w:r>
        <w:instrText xml:space="preserve"> PAGEREF _Toc455399222 \h </w:instrText>
      </w:r>
      <w:r>
        <w:fldChar w:fldCharType="separate"/>
      </w:r>
      <w:r>
        <w:t>71</w:t>
      </w:r>
      <w:r>
        <w:fldChar w:fldCharType="end"/>
      </w:r>
    </w:p>
    <w:p>
      <w:pPr>
        <w:pStyle w:val="TOC8"/>
        <w:rPr>
          <w:rFonts w:asciiTheme="minorHAnsi" w:eastAsiaTheme="minorEastAsia" w:hAnsiTheme="minorHAnsi" w:cstheme="minorBidi"/>
          <w:szCs w:val="22"/>
        </w:rPr>
      </w:pPr>
      <w:r>
        <w:t>82.</w:t>
      </w:r>
      <w:r>
        <w:tab/>
        <w:t>Question under s. 76, 77, 78 or 79, resolving</w:t>
      </w:r>
      <w:r>
        <w:tab/>
      </w:r>
      <w:r>
        <w:fldChar w:fldCharType="begin"/>
      </w:r>
      <w:r>
        <w:instrText xml:space="preserve"> PAGEREF _Toc455399223 \h </w:instrText>
      </w:r>
      <w:r>
        <w:fldChar w:fldCharType="separate"/>
      </w:r>
      <w:r>
        <w:t>71</w:t>
      </w:r>
      <w:r>
        <w:fldChar w:fldCharType="end"/>
      </w:r>
    </w:p>
    <w:p>
      <w:pPr>
        <w:pStyle w:val="TOC8"/>
        <w:rPr>
          <w:rFonts w:asciiTheme="minorHAnsi" w:eastAsiaTheme="minorEastAsia" w:hAnsiTheme="minorHAnsi" w:cstheme="minorBidi"/>
          <w:szCs w:val="22"/>
        </w:rPr>
      </w:pPr>
      <w:r>
        <w:t>83.</w:t>
      </w:r>
      <w:r>
        <w:tab/>
        <w:t>Inappropriate enrolment, CEO’s powers to cancel</w:t>
      </w:r>
      <w:r>
        <w:tab/>
      </w:r>
      <w:r>
        <w:fldChar w:fldCharType="begin"/>
      </w:r>
      <w:r>
        <w:instrText xml:space="preserve"> PAGEREF _Toc455399224 \h </w:instrText>
      </w:r>
      <w:r>
        <w:fldChar w:fldCharType="separate"/>
      </w:r>
      <w:r>
        <w:t>73</w:t>
      </w:r>
      <w:r>
        <w:fldChar w:fldCharType="end"/>
      </w:r>
    </w:p>
    <w:p>
      <w:pPr>
        <w:pStyle w:val="TOC8"/>
        <w:rPr>
          <w:rFonts w:asciiTheme="minorHAnsi" w:eastAsiaTheme="minorEastAsia" w:hAnsiTheme="minorHAnsi" w:cstheme="minorBidi"/>
          <w:szCs w:val="22"/>
        </w:rPr>
      </w:pPr>
      <w:r>
        <w:t>84.</w:t>
      </w:r>
      <w:r>
        <w:tab/>
        <w:t>Decision under s. 82 or 83 as to educational programme, CEO to consider certain matters for</w:t>
      </w:r>
      <w:r>
        <w:tab/>
      </w:r>
      <w:r>
        <w:fldChar w:fldCharType="begin"/>
      </w:r>
      <w:r>
        <w:instrText xml:space="preserve"> PAGEREF _Toc455399225 \h </w:instrText>
      </w:r>
      <w:r>
        <w:fldChar w:fldCharType="separate"/>
      </w:r>
      <w:r>
        <w:t>74</w:t>
      </w:r>
      <w:r>
        <w:fldChar w:fldCharType="end"/>
      </w:r>
    </w:p>
    <w:p>
      <w:pPr>
        <w:pStyle w:val="TOC8"/>
        <w:rPr>
          <w:rFonts w:asciiTheme="minorHAnsi" w:eastAsiaTheme="minorEastAsia" w:hAnsiTheme="minorHAnsi" w:cstheme="minorBidi"/>
          <w:szCs w:val="22"/>
        </w:rPr>
      </w:pPr>
      <w:r>
        <w:t>85.</w:t>
      </w:r>
      <w:r>
        <w:tab/>
        <w:t>CEO may ask advisory panel for advice for s. 82 or 83 decision</w:t>
      </w:r>
      <w:r>
        <w:tab/>
      </w:r>
      <w:r>
        <w:fldChar w:fldCharType="begin"/>
      </w:r>
      <w:r>
        <w:instrText xml:space="preserve"> PAGEREF _Toc455399226 \h </w:instrText>
      </w:r>
      <w:r>
        <w:fldChar w:fldCharType="separate"/>
      </w:r>
      <w:r>
        <w:t>74</w:t>
      </w:r>
      <w:r>
        <w:fldChar w:fldCharType="end"/>
      </w:r>
    </w:p>
    <w:p>
      <w:pPr>
        <w:pStyle w:val="TOC8"/>
        <w:rPr>
          <w:rFonts w:asciiTheme="minorHAnsi" w:eastAsiaTheme="minorEastAsia" w:hAnsiTheme="minorHAnsi" w:cstheme="minorBidi"/>
          <w:szCs w:val="22"/>
        </w:rPr>
      </w:pPr>
      <w:r>
        <w:t>86.</w:t>
      </w:r>
      <w:r>
        <w:tab/>
        <w:t>Child with disability, decision under s. 82 or 83 as to educational programme for</w:t>
      </w:r>
      <w:r>
        <w:tab/>
      </w:r>
      <w:r>
        <w:fldChar w:fldCharType="begin"/>
      </w:r>
      <w:r>
        <w:instrText xml:space="preserve"> PAGEREF _Toc455399227 \h </w:instrText>
      </w:r>
      <w:r>
        <w:fldChar w:fldCharType="separate"/>
      </w:r>
      <w:r>
        <w:t>74</w:t>
      </w:r>
      <w:r>
        <w:fldChar w:fldCharType="end"/>
      </w:r>
    </w:p>
    <w:p>
      <w:pPr>
        <w:pStyle w:val="TOC8"/>
        <w:rPr>
          <w:rFonts w:asciiTheme="minorHAnsi" w:eastAsiaTheme="minorEastAsia" w:hAnsiTheme="minorHAnsi" w:cstheme="minorBidi"/>
          <w:szCs w:val="22"/>
        </w:rPr>
      </w:pPr>
      <w:r>
        <w:t>87.</w:t>
      </w:r>
      <w:r>
        <w:tab/>
        <w:t>Disabilities Advisory Panel, appointment of etc.</w:t>
      </w:r>
      <w:r>
        <w:tab/>
      </w:r>
      <w:r>
        <w:fldChar w:fldCharType="begin"/>
      </w:r>
      <w:r>
        <w:instrText xml:space="preserve"> PAGEREF _Toc455399228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5 — Suspension and exclusion</w:t>
      </w:r>
    </w:p>
    <w:p>
      <w:pPr>
        <w:pStyle w:val="TOC8"/>
        <w:rPr>
          <w:rFonts w:asciiTheme="minorHAnsi" w:eastAsiaTheme="minorEastAsia" w:hAnsiTheme="minorHAnsi" w:cstheme="minorBidi"/>
          <w:szCs w:val="22"/>
        </w:rPr>
      </w:pPr>
      <w:r>
        <w:t>88.</w:t>
      </w:r>
      <w:r>
        <w:tab/>
        <w:t>Terms used</w:t>
      </w:r>
      <w:r>
        <w:tab/>
      </w:r>
      <w:r>
        <w:fldChar w:fldCharType="begin"/>
      </w:r>
      <w:r>
        <w:instrText xml:space="preserve"> PAGEREF _Toc455399230 \h </w:instrText>
      </w:r>
      <w:r>
        <w:fldChar w:fldCharType="separate"/>
      </w:r>
      <w:r>
        <w:t>77</w:t>
      </w:r>
      <w:r>
        <w:fldChar w:fldCharType="end"/>
      </w:r>
    </w:p>
    <w:p>
      <w:pPr>
        <w:pStyle w:val="TOC8"/>
        <w:rPr>
          <w:rFonts w:asciiTheme="minorHAnsi" w:eastAsiaTheme="minorEastAsia" w:hAnsiTheme="minorHAnsi" w:cstheme="minorBidi"/>
          <w:szCs w:val="22"/>
        </w:rPr>
      </w:pPr>
      <w:r>
        <w:t>89.</w:t>
      </w:r>
      <w:r>
        <w:tab/>
        <w:t>Term used: breach of school discipline</w:t>
      </w:r>
      <w:r>
        <w:tab/>
      </w:r>
      <w:r>
        <w:fldChar w:fldCharType="begin"/>
      </w:r>
      <w:r>
        <w:instrText xml:space="preserve"> PAGEREF _Toc455399231 \h </w:instrText>
      </w:r>
      <w:r>
        <w:fldChar w:fldCharType="separate"/>
      </w:r>
      <w:r>
        <w:t>77</w:t>
      </w:r>
      <w:r>
        <w:fldChar w:fldCharType="end"/>
      </w:r>
    </w:p>
    <w:p>
      <w:pPr>
        <w:pStyle w:val="TOC8"/>
        <w:rPr>
          <w:rFonts w:asciiTheme="minorHAnsi" w:eastAsiaTheme="minorEastAsia" w:hAnsiTheme="minorHAnsi" w:cstheme="minorBidi"/>
          <w:szCs w:val="22"/>
        </w:rPr>
      </w:pPr>
      <w:r>
        <w:t>90.</w:t>
      </w:r>
      <w:r>
        <w:tab/>
        <w:t>Breach of school discipline, suspension for</w:t>
      </w:r>
      <w:r>
        <w:tab/>
      </w:r>
      <w:r>
        <w:fldChar w:fldCharType="begin"/>
      </w:r>
      <w:r>
        <w:instrText xml:space="preserve"> PAGEREF _Toc455399232 \h </w:instrText>
      </w:r>
      <w:r>
        <w:fldChar w:fldCharType="separate"/>
      </w:r>
      <w:r>
        <w:t>77</w:t>
      </w:r>
      <w:r>
        <w:fldChar w:fldCharType="end"/>
      </w:r>
    </w:p>
    <w:p>
      <w:pPr>
        <w:pStyle w:val="TOC8"/>
        <w:rPr>
          <w:rFonts w:asciiTheme="minorHAnsi" w:eastAsiaTheme="minorEastAsia" w:hAnsiTheme="minorHAnsi" w:cstheme="minorBidi"/>
          <w:szCs w:val="22"/>
        </w:rPr>
      </w:pPr>
      <w:r>
        <w:t>91.</w:t>
      </w:r>
      <w:r>
        <w:tab/>
        <w:t>Excluding student from school attendance, grounds for</w:t>
      </w:r>
      <w:r>
        <w:tab/>
      </w:r>
      <w:r>
        <w:fldChar w:fldCharType="begin"/>
      </w:r>
      <w:r>
        <w:instrText xml:space="preserve"> PAGEREF _Toc455399233 \h </w:instrText>
      </w:r>
      <w:r>
        <w:fldChar w:fldCharType="separate"/>
      </w:r>
      <w:r>
        <w:t>78</w:t>
      </w:r>
      <w:r>
        <w:fldChar w:fldCharType="end"/>
      </w:r>
    </w:p>
    <w:p>
      <w:pPr>
        <w:pStyle w:val="TOC8"/>
        <w:rPr>
          <w:rFonts w:asciiTheme="minorHAnsi" w:eastAsiaTheme="minorEastAsia" w:hAnsiTheme="minorHAnsi" w:cstheme="minorBidi"/>
          <w:szCs w:val="22"/>
        </w:rPr>
      </w:pPr>
      <w:r>
        <w:t>92.</w:t>
      </w:r>
      <w:r>
        <w:tab/>
        <w:t>Excluding student from school attendance, procedure for</w:t>
      </w:r>
      <w:r>
        <w:tab/>
      </w:r>
      <w:r>
        <w:fldChar w:fldCharType="begin"/>
      </w:r>
      <w:r>
        <w:instrText xml:space="preserve"> PAGEREF _Toc455399234 \h </w:instrText>
      </w:r>
      <w:r>
        <w:fldChar w:fldCharType="separate"/>
      </w:r>
      <w:r>
        <w:t>78</w:t>
      </w:r>
      <w:r>
        <w:fldChar w:fldCharType="end"/>
      </w:r>
    </w:p>
    <w:p>
      <w:pPr>
        <w:pStyle w:val="TOC8"/>
        <w:rPr>
          <w:rFonts w:asciiTheme="minorHAnsi" w:eastAsiaTheme="minorEastAsia" w:hAnsiTheme="minorHAnsi" w:cstheme="minorBidi"/>
          <w:szCs w:val="22"/>
        </w:rPr>
      </w:pPr>
      <w:r>
        <w:t>93.</w:t>
      </w:r>
      <w:r>
        <w:tab/>
        <w:t>School Discipline Advisory Panel, appointment of etc.</w:t>
      </w:r>
      <w:r>
        <w:tab/>
      </w:r>
      <w:r>
        <w:fldChar w:fldCharType="begin"/>
      </w:r>
      <w:r>
        <w:instrText xml:space="preserve"> PAGEREF _Toc455399235 \h </w:instrText>
      </w:r>
      <w:r>
        <w:fldChar w:fldCharType="separate"/>
      </w:r>
      <w:r>
        <w:t>80</w:t>
      </w:r>
      <w:r>
        <w:fldChar w:fldCharType="end"/>
      </w:r>
    </w:p>
    <w:p>
      <w:pPr>
        <w:pStyle w:val="TOC8"/>
        <w:rPr>
          <w:rFonts w:asciiTheme="minorHAnsi" w:eastAsiaTheme="minorEastAsia" w:hAnsiTheme="minorHAnsi" w:cstheme="minorBidi"/>
          <w:szCs w:val="22"/>
        </w:rPr>
      </w:pPr>
      <w:r>
        <w:t>94.</w:t>
      </w:r>
      <w:r>
        <w:tab/>
        <w:t>Excluding student etc., orders as to that CEO may make</w:t>
      </w:r>
      <w:r>
        <w:tab/>
      </w:r>
      <w:r>
        <w:fldChar w:fldCharType="begin"/>
      </w:r>
      <w:r>
        <w:instrText xml:space="preserve"> PAGEREF _Toc455399236 \h </w:instrText>
      </w:r>
      <w:r>
        <w:fldChar w:fldCharType="separate"/>
      </w:r>
      <w:r>
        <w:t>81</w:t>
      </w:r>
      <w:r>
        <w:fldChar w:fldCharType="end"/>
      </w:r>
    </w:p>
    <w:p>
      <w:pPr>
        <w:pStyle w:val="TOC8"/>
        <w:rPr>
          <w:rFonts w:asciiTheme="minorHAnsi" w:eastAsiaTheme="minorEastAsia" w:hAnsiTheme="minorHAnsi" w:cstheme="minorBidi"/>
          <w:szCs w:val="22"/>
        </w:rPr>
      </w:pPr>
      <w:r>
        <w:t>95.</w:t>
      </w:r>
      <w:r>
        <w:tab/>
        <w:t>Student enrolled after compulsory education period, principal’s power to exclude from school attendance</w:t>
      </w:r>
      <w:r>
        <w:tab/>
      </w:r>
      <w:r>
        <w:fldChar w:fldCharType="begin"/>
      </w:r>
      <w:r>
        <w:instrText xml:space="preserve"> PAGEREF _Toc455399237 \h </w:instrText>
      </w:r>
      <w:r>
        <w:fldChar w:fldCharType="separate"/>
      </w:r>
      <w:r>
        <w:t>82</w:t>
      </w:r>
      <w:r>
        <w:fldChar w:fldCharType="end"/>
      </w:r>
    </w:p>
    <w:p>
      <w:pPr>
        <w:pStyle w:val="TOC8"/>
        <w:rPr>
          <w:rFonts w:asciiTheme="minorHAnsi" w:eastAsiaTheme="minorEastAsia" w:hAnsiTheme="minorHAnsi" w:cstheme="minorBidi"/>
          <w:szCs w:val="22"/>
        </w:rPr>
      </w:pPr>
      <w:r>
        <w:t>96.</w:t>
      </w:r>
      <w:r>
        <w:tab/>
        <w:t>Decision under s. 95, review of</w:t>
      </w:r>
      <w:r>
        <w:tab/>
      </w:r>
      <w:r>
        <w:fldChar w:fldCharType="begin"/>
      </w:r>
      <w:r>
        <w:instrText xml:space="preserve"> PAGEREF _Toc455399238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6 — Financial provisions</w:t>
      </w:r>
    </w:p>
    <w:p>
      <w:pPr>
        <w:pStyle w:val="TOC6"/>
        <w:tabs>
          <w:tab w:val="right" w:leader="dot" w:pos="7077"/>
        </w:tabs>
        <w:rPr>
          <w:rFonts w:asciiTheme="minorHAnsi" w:eastAsiaTheme="minorEastAsia" w:hAnsiTheme="minorHAnsi" w:cstheme="minorBidi"/>
          <w:b w:val="0"/>
          <w:sz w:val="22"/>
          <w:szCs w:val="22"/>
        </w:rPr>
      </w:pPr>
      <w:r>
        <w:t>Subdivision 1 — Fees for instruction, charges, contributions and costs</w:t>
      </w:r>
    </w:p>
    <w:p>
      <w:pPr>
        <w:pStyle w:val="TOC8"/>
        <w:rPr>
          <w:rFonts w:asciiTheme="minorHAnsi" w:eastAsiaTheme="minorEastAsia" w:hAnsiTheme="minorHAnsi" w:cstheme="minorBidi"/>
          <w:szCs w:val="22"/>
        </w:rPr>
      </w:pPr>
      <w:r>
        <w:t>97.</w:t>
      </w:r>
      <w:r>
        <w:tab/>
        <w:t>Terms used</w:t>
      </w:r>
      <w:r>
        <w:tab/>
      </w:r>
      <w:r>
        <w:fldChar w:fldCharType="begin"/>
      </w:r>
      <w:r>
        <w:instrText xml:space="preserve"> PAGEREF _Toc455399241 \h </w:instrText>
      </w:r>
      <w:r>
        <w:fldChar w:fldCharType="separate"/>
      </w:r>
      <w:r>
        <w:t>83</w:t>
      </w:r>
      <w:r>
        <w:fldChar w:fldCharType="end"/>
      </w:r>
    </w:p>
    <w:p>
      <w:pPr>
        <w:pStyle w:val="TOC8"/>
        <w:rPr>
          <w:rFonts w:asciiTheme="minorHAnsi" w:eastAsiaTheme="minorEastAsia" w:hAnsiTheme="minorHAnsi" w:cstheme="minorBidi"/>
          <w:szCs w:val="22"/>
        </w:rPr>
      </w:pPr>
      <w:r>
        <w:t>98.</w:t>
      </w:r>
      <w:r>
        <w:tab/>
        <w:t>Fees for instruction and charges, limits on imposing</w:t>
      </w:r>
      <w:r>
        <w:tab/>
      </w:r>
      <w:r>
        <w:fldChar w:fldCharType="begin"/>
      </w:r>
      <w:r>
        <w:instrText xml:space="preserve"> PAGEREF _Toc455399242 \h </w:instrText>
      </w:r>
      <w:r>
        <w:fldChar w:fldCharType="separate"/>
      </w:r>
      <w:r>
        <w:t>84</w:t>
      </w:r>
      <w:r>
        <w:fldChar w:fldCharType="end"/>
      </w:r>
    </w:p>
    <w:p>
      <w:pPr>
        <w:pStyle w:val="TOC8"/>
        <w:rPr>
          <w:rFonts w:asciiTheme="minorHAnsi" w:eastAsiaTheme="minorEastAsia" w:hAnsiTheme="minorHAnsi" w:cstheme="minorBidi"/>
          <w:szCs w:val="22"/>
        </w:rPr>
      </w:pPr>
      <w:r>
        <w:t>99.</w:t>
      </w:r>
      <w:r>
        <w:tab/>
        <w:t>Charges etc. for materials, services and facilities, determining etc.</w:t>
      </w:r>
      <w:r>
        <w:tab/>
      </w:r>
      <w:r>
        <w:fldChar w:fldCharType="begin"/>
      </w:r>
      <w:r>
        <w:instrText xml:space="preserve"> PAGEREF _Toc455399243 \h </w:instrText>
      </w:r>
      <w:r>
        <w:fldChar w:fldCharType="separate"/>
      </w:r>
      <w:r>
        <w:t>85</w:t>
      </w:r>
      <w:r>
        <w:fldChar w:fldCharType="end"/>
      </w:r>
    </w:p>
    <w:p>
      <w:pPr>
        <w:pStyle w:val="TOC8"/>
        <w:rPr>
          <w:rFonts w:asciiTheme="minorHAnsi" w:eastAsiaTheme="minorEastAsia" w:hAnsiTheme="minorHAnsi" w:cstheme="minorBidi"/>
          <w:szCs w:val="22"/>
        </w:rPr>
      </w:pPr>
      <w:r>
        <w:t>100.</w:t>
      </w:r>
      <w:r>
        <w:tab/>
        <w:t>Extra cost optional component of educational programme, determining cost for etc.</w:t>
      </w:r>
      <w:r>
        <w:tab/>
      </w:r>
      <w:r>
        <w:fldChar w:fldCharType="begin"/>
      </w:r>
      <w:r>
        <w:instrText xml:space="preserve"> PAGEREF _Toc455399244 \h </w:instrText>
      </w:r>
      <w:r>
        <w:fldChar w:fldCharType="separate"/>
      </w:r>
      <w:r>
        <w:t>87</w:t>
      </w:r>
      <w:r>
        <w:fldChar w:fldCharType="end"/>
      </w:r>
    </w:p>
    <w:p>
      <w:pPr>
        <w:pStyle w:val="TOC8"/>
        <w:rPr>
          <w:rFonts w:asciiTheme="minorHAnsi" w:eastAsiaTheme="minorEastAsia" w:hAnsiTheme="minorHAnsi" w:cstheme="minorBidi"/>
          <w:szCs w:val="22"/>
        </w:rPr>
      </w:pPr>
      <w:r>
        <w:t>101.</w:t>
      </w:r>
      <w:r>
        <w:tab/>
        <w:t>Optional components that are not extra cost optional components to be available to certain students</w:t>
      </w:r>
      <w:r>
        <w:tab/>
      </w:r>
      <w:r>
        <w:fldChar w:fldCharType="begin"/>
      </w:r>
      <w:r>
        <w:instrText xml:space="preserve"> PAGEREF _Toc455399245 \h </w:instrText>
      </w:r>
      <w:r>
        <w:fldChar w:fldCharType="separate"/>
      </w:r>
      <w:r>
        <w:t>88</w:t>
      </w:r>
      <w:r>
        <w:fldChar w:fldCharType="end"/>
      </w:r>
    </w:p>
    <w:p>
      <w:pPr>
        <w:pStyle w:val="TOC8"/>
        <w:rPr>
          <w:rFonts w:asciiTheme="minorHAnsi" w:eastAsiaTheme="minorEastAsia" w:hAnsiTheme="minorHAnsi" w:cstheme="minorBidi"/>
          <w:szCs w:val="22"/>
        </w:rPr>
      </w:pPr>
      <w:r>
        <w:t>102.</w:t>
      </w:r>
      <w:r>
        <w:tab/>
        <w:t>Charges etc. to be paid to principal</w:t>
      </w:r>
      <w:r>
        <w:tab/>
      </w:r>
      <w:r>
        <w:fldChar w:fldCharType="begin"/>
      </w:r>
      <w:r>
        <w:instrText xml:space="preserve"> PAGEREF _Toc455399246 \h </w:instrText>
      </w:r>
      <w:r>
        <w:fldChar w:fldCharType="separate"/>
      </w:r>
      <w:r>
        <w:t>88</w:t>
      </w:r>
      <w:r>
        <w:fldChar w:fldCharType="end"/>
      </w:r>
    </w:p>
    <w:p>
      <w:pPr>
        <w:pStyle w:val="TOC8"/>
        <w:rPr>
          <w:rFonts w:asciiTheme="minorHAnsi" w:eastAsiaTheme="minorEastAsia" w:hAnsiTheme="minorHAnsi" w:cstheme="minorBidi"/>
          <w:szCs w:val="22"/>
        </w:rPr>
      </w:pPr>
      <w:r>
        <w:t>103.</w:t>
      </w:r>
      <w:r>
        <w:tab/>
        <w:t>Overseas and adult students to pay fees for instruction</w:t>
      </w:r>
      <w:r>
        <w:tab/>
      </w:r>
      <w:r>
        <w:fldChar w:fldCharType="begin"/>
      </w:r>
      <w:r>
        <w:instrText xml:space="preserve"> PAGEREF _Toc455399247 \h </w:instrText>
      </w:r>
      <w:r>
        <w:fldChar w:fldCharType="separate"/>
      </w:r>
      <w:r>
        <w:t>89</w:t>
      </w:r>
      <w:r>
        <w:fldChar w:fldCharType="end"/>
      </w:r>
    </w:p>
    <w:p>
      <w:pPr>
        <w:pStyle w:val="TOC8"/>
        <w:rPr>
          <w:rFonts w:asciiTheme="minorHAnsi" w:eastAsiaTheme="minorEastAsia" w:hAnsiTheme="minorHAnsi" w:cstheme="minorBidi"/>
          <w:szCs w:val="22"/>
        </w:rPr>
      </w:pPr>
      <w:r>
        <w:t>104.</w:t>
      </w:r>
      <w:r>
        <w:tab/>
        <w:t>Reduction etc. of fees etc., regulations about</w:t>
      </w:r>
      <w:r>
        <w:tab/>
      </w:r>
      <w:r>
        <w:fldChar w:fldCharType="begin"/>
      </w:r>
      <w:r>
        <w:instrText xml:space="preserve"> PAGEREF _Toc455399248 \h </w:instrText>
      </w:r>
      <w:r>
        <w:fldChar w:fldCharType="separate"/>
      </w:r>
      <w:r>
        <w:t>89</w:t>
      </w:r>
      <w:r>
        <w:fldChar w:fldCharType="end"/>
      </w:r>
    </w:p>
    <w:p>
      <w:pPr>
        <w:pStyle w:val="TOC8"/>
        <w:rPr>
          <w:rFonts w:asciiTheme="minorHAnsi" w:eastAsiaTheme="minorEastAsia" w:hAnsiTheme="minorHAnsi" w:cstheme="minorBidi"/>
          <w:szCs w:val="22"/>
        </w:rPr>
      </w:pPr>
      <w:r>
        <w:t>105.</w:t>
      </w:r>
      <w:r>
        <w:tab/>
        <w:t>Students (other than overseas and adult students) cannot be excluded for non</w:t>
      </w:r>
      <w:r>
        <w:noBreakHyphen/>
        <w:t>payment of charges</w:t>
      </w:r>
      <w:r>
        <w:tab/>
      </w:r>
      <w:r>
        <w:fldChar w:fldCharType="begin"/>
      </w:r>
      <w:r>
        <w:instrText xml:space="preserve"> PAGEREF _Toc455399249 \h </w:instrText>
      </w:r>
      <w:r>
        <w:fldChar w:fldCharType="separate"/>
      </w:r>
      <w:r>
        <w:t>89</w:t>
      </w:r>
      <w:r>
        <w:fldChar w:fldCharType="end"/>
      </w:r>
    </w:p>
    <w:p>
      <w:pPr>
        <w:pStyle w:val="TOC8"/>
        <w:rPr>
          <w:rFonts w:asciiTheme="minorHAnsi" w:eastAsiaTheme="minorEastAsia" w:hAnsiTheme="minorHAnsi" w:cstheme="minorBidi"/>
          <w:szCs w:val="22"/>
        </w:rPr>
      </w:pPr>
      <w:r>
        <w:t>106.</w:t>
      </w:r>
      <w:r>
        <w:tab/>
        <w:t>Recovering fees etc.</w:t>
      </w:r>
      <w:r>
        <w:tab/>
      </w:r>
      <w:r>
        <w:fldChar w:fldCharType="begin"/>
      </w:r>
      <w:r>
        <w:instrText xml:space="preserve"> PAGEREF _Toc455399250 \h </w:instrText>
      </w:r>
      <w:r>
        <w:fldChar w:fldCharType="separate"/>
      </w:r>
      <w:r>
        <w:t>89</w:t>
      </w:r>
      <w:r>
        <w:fldChar w:fldCharType="end"/>
      </w:r>
    </w:p>
    <w:p>
      <w:pPr>
        <w:pStyle w:val="TOC8"/>
        <w:rPr>
          <w:rFonts w:asciiTheme="minorHAnsi" w:eastAsiaTheme="minorEastAsia" w:hAnsiTheme="minorHAnsi" w:cstheme="minorBidi"/>
          <w:szCs w:val="22"/>
        </w:rPr>
      </w:pPr>
      <w:r>
        <w:t>107.</w:t>
      </w:r>
      <w:r>
        <w:tab/>
        <w:t>Agreements to pay costs not affected</w:t>
      </w:r>
      <w:r>
        <w:tab/>
      </w:r>
      <w:r>
        <w:fldChar w:fldCharType="begin"/>
      </w:r>
      <w:r>
        <w:instrText xml:space="preserve"> PAGEREF _Toc455399251 \h </w:instrText>
      </w:r>
      <w:r>
        <w:fldChar w:fldCharType="separate"/>
      </w:r>
      <w:r>
        <w:t>90</w:t>
      </w:r>
      <w:r>
        <w:fldChar w:fldCharType="end"/>
      </w:r>
    </w:p>
    <w:p>
      <w:pPr>
        <w:pStyle w:val="TOC8"/>
        <w:rPr>
          <w:rFonts w:asciiTheme="minorHAnsi" w:eastAsiaTheme="minorEastAsia" w:hAnsiTheme="minorHAnsi" w:cstheme="minorBidi"/>
          <w:szCs w:val="22"/>
        </w:rPr>
      </w:pPr>
      <w:r>
        <w:t>108.</w:t>
      </w:r>
      <w:r>
        <w:tab/>
        <w:t>Items to be supplied by student for personal use in educational programme, determining etc.</w:t>
      </w:r>
      <w:r>
        <w:tab/>
      </w:r>
      <w:r>
        <w:fldChar w:fldCharType="begin"/>
      </w:r>
      <w:r>
        <w:instrText xml:space="preserve"> PAGEREF _Toc455399252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t>Subdivision 2 — School funds</w:t>
      </w:r>
    </w:p>
    <w:p>
      <w:pPr>
        <w:pStyle w:val="TOC8"/>
        <w:rPr>
          <w:rFonts w:asciiTheme="minorHAnsi" w:eastAsiaTheme="minorEastAsia" w:hAnsiTheme="minorHAnsi" w:cstheme="minorBidi"/>
          <w:szCs w:val="22"/>
        </w:rPr>
      </w:pPr>
      <w:r>
        <w:t>109.</w:t>
      </w:r>
      <w:r>
        <w:tab/>
        <w:t>General Purposes Fund, each school has</w:t>
      </w:r>
      <w:r>
        <w:tab/>
      </w:r>
      <w:r>
        <w:fldChar w:fldCharType="begin"/>
      </w:r>
      <w:r>
        <w:instrText xml:space="preserve"> PAGEREF _Toc455399254 \h </w:instrText>
      </w:r>
      <w:r>
        <w:fldChar w:fldCharType="separate"/>
      </w:r>
      <w:r>
        <w:t>91</w:t>
      </w:r>
      <w:r>
        <w:fldChar w:fldCharType="end"/>
      </w:r>
    </w:p>
    <w:p>
      <w:pPr>
        <w:pStyle w:val="TOC8"/>
        <w:rPr>
          <w:rFonts w:asciiTheme="minorHAnsi" w:eastAsiaTheme="minorEastAsia" w:hAnsiTheme="minorHAnsi" w:cstheme="minorBidi"/>
          <w:szCs w:val="22"/>
        </w:rPr>
      </w:pPr>
      <w:r>
        <w:t>110.</w:t>
      </w:r>
      <w:r>
        <w:tab/>
        <w:t>Funds for donations etc., establishing</w:t>
      </w:r>
      <w:r>
        <w:tab/>
      </w:r>
      <w:r>
        <w:fldChar w:fldCharType="begin"/>
      </w:r>
      <w:r>
        <w:instrText xml:space="preserve"> PAGEREF _Toc455399255 \h </w:instrText>
      </w:r>
      <w:r>
        <w:fldChar w:fldCharType="separate"/>
      </w:r>
      <w:r>
        <w:t>91</w:t>
      </w:r>
      <w:r>
        <w:fldChar w:fldCharType="end"/>
      </w:r>
    </w:p>
    <w:p>
      <w:pPr>
        <w:pStyle w:val="TOC8"/>
        <w:rPr>
          <w:rFonts w:asciiTheme="minorHAnsi" w:eastAsiaTheme="minorEastAsia" w:hAnsiTheme="minorHAnsi" w:cstheme="minorBidi"/>
          <w:szCs w:val="22"/>
        </w:rPr>
      </w:pPr>
      <w:r>
        <w:t>111.</w:t>
      </w:r>
      <w:r>
        <w:tab/>
        <w:t>Management of school funds</w:t>
      </w:r>
      <w:r>
        <w:tab/>
      </w:r>
      <w:r>
        <w:fldChar w:fldCharType="begin"/>
      </w:r>
      <w:r>
        <w:instrText xml:space="preserve"> PAGEREF _Toc455399256 \h </w:instrText>
      </w:r>
      <w:r>
        <w:fldChar w:fldCharType="separate"/>
      </w:r>
      <w:r>
        <w:t>91</w:t>
      </w:r>
      <w:r>
        <w:fldChar w:fldCharType="end"/>
      </w:r>
    </w:p>
    <w:p>
      <w:pPr>
        <w:pStyle w:val="TOC8"/>
        <w:rPr>
          <w:rFonts w:asciiTheme="minorHAnsi" w:eastAsiaTheme="minorEastAsia" w:hAnsiTheme="minorHAnsi" w:cstheme="minorBidi"/>
          <w:szCs w:val="22"/>
        </w:rPr>
      </w:pPr>
      <w:r>
        <w:t>112.</w:t>
      </w:r>
      <w:r>
        <w:tab/>
        <w:t>Money to be credited to General Purposes Fund etc.</w:t>
      </w:r>
      <w:r>
        <w:tab/>
      </w:r>
      <w:r>
        <w:fldChar w:fldCharType="begin"/>
      </w:r>
      <w:r>
        <w:instrText xml:space="preserve"> PAGEREF _Toc455399257 \h </w:instrText>
      </w:r>
      <w:r>
        <w:fldChar w:fldCharType="separate"/>
      </w:r>
      <w:r>
        <w:t>92</w:t>
      </w:r>
      <w:r>
        <w:fldChar w:fldCharType="end"/>
      </w:r>
    </w:p>
    <w:p>
      <w:pPr>
        <w:pStyle w:val="TOC8"/>
        <w:rPr>
          <w:rFonts w:asciiTheme="minorHAnsi" w:eastAsiaTheme="minorEastAsia" w:hAnsiTheme="minorHAnsi" w:cstheme="minorBidi"/>
          <w:szCs w:val="22"/>
        </w:rPr>
      </w:pPr>
      <w:r>
        <w:t>113.</w:t>
      </w:r>
      <w:r>
        <w:tab/>
        <w:t>Bank account for school funds</w:t>
      </w:r>
      <w:r>
        <w:tab/>
      </w:r>
      <w:r>
        <w:fldChar w:fldCharType="begin"/>
      </w:r>
      <w:r>
        <w:instrText xml:space="preserve"> PAGEREF _Toc455399258 \h </w:instrText>
      </w:r>
      <w:r>
        <w:fldChar w:fldCharType="separate"/>
      </w:r>
      <w:r>
        <w:t>93</w:t>
      </w:r>
      <w:r>
        <w:fldChar w:fldCharType="end"/>
      </w:r>
    </w:p>
    <w:p>
      <w:pPr>
        <w:pStyle w:val="TOC8"/>
        <w:rPr>
          <w:rFonts w:asciiTheme="minorHAnsi" w:eastAsiaTheme="minorEastAsia" w:hAnsiTheme="minorHAnsi" w:cstheme="minorBidi"/>
          <w:szCs w:val="22"/>
        </w:rPr>
      </w:pPr>
      <w:r>
        <w:t>114.</w:t>
      </w:r>
      <w:r>
        <w:tab/>
      </w:r>
      <w:r>
        <w:rPr>
          <w:i/>
        </w:rPr>
        <w:t>Financial Management Act 2006</w:t>
      </w:r>
      <w:r>
        <w:t xml:space="preserve"> s. 8 and 34, application of to s. 109 to 113</w:t>
      </w:r>
      <w:r>
        <w:tab/>
      </w:r>
      <w:r>
        <w:fldChar w:fldCharType="begin"/>
      </w:r>
      <w:r>
        <w:instrText xml:space="preserve"> PAGEREF _Toc455399259 \h </w:instrText>
      </w:r>
      <w:r>
        <w:fldChar w:fldCharType="separate"/>
      </w:r>
      <w:r>
        <w:t>93</w:t>
      </w:r>
      <w:r>
        <w:fldChar w:fldCharType="end"/>
      </w:r>
    </w:p>
    <w:p>
      <w:pPr>
        <w:pStyle w:val="TOC8"/>
        <w:rPr>
          <w:rFonts w:asciiTheme="minorHAnsi" w:eastAsiaTheme="minorEastAsia" w:hAnsiTheme="minorHAnsi" w:cstheme="minorBidi"/>
          <w:szCs w:val="22"/>
        </w:rPr>
      </w:pPr>
      <w:r>
        <w:t>115.</w:t>
      </w:r>
      <w:r>
        <w:tab/>
        <w:t>Investment of school funds</w:t>
      </w:r>
      <w:r>
        <w:tab/>
      </w:r>
      <w:r>
        <w:fldChar w:fldCharType="begin"/>
      </w:r>
      <w:r>
        <w:instrText xml:space="preserve"> PAGEREF _Toc455399260 \h </w:instrText>
      </w:r>
      <w:r>
        <w:fldChar w:fldCharType="separate"/>
      </w:r>
      <w:r>
        <w:t>94</w:t>
      </w:r>
      <w:r>
        <w:fldChar w:fldCharType="end"/>
      </w:r>
    </w:p>
    <w:p>
      <w:pPr>
        <w:pStyle w:val="TOC8"/>
        <w:rPr>
          <w:rFonts w:asciiTheme="minorHAnsi" w:eastAsiaTheme="minorEastAsia" w:hAnsiTheme="minorHAnsi" w:cstheme="minorBidi"/>
          <w:szCs w:val="22"/>
        </w:rPr>
      </w:pPr>
      <w:r>
        <w:t>116.</w:t>
      </w:r>
      <w:r>
        <w:tab/>
        <w:t>Closure etc. of school, how school funds to be dealt with in case of</w:t>
      </w:r>
      <w:r>
        <w:tab/>
      </w:r>
      <w:r>
        <w:fldChar w:fldCharType="begin"/>
      </w:r>
      <w:r>
        <w:instrText xml:space="preserve"> PAGEREF _Toc455399261 \h </w:instrText>
      </w:r>
      <w:r>
        <w:fldChar w:fldCharType="separate"/>
      </w:r>
      <w:r>
        <w:t>94</w:t>
      </w:r>
      <w:r>
        <w:fldChar w:fldCharType="end"/>
      </w:r>
    </w:p>
    <w:p>
      <w:pPr>
        <w:pStyle w:val="TOC4"/>
        <w:tabs>
          <w:tab w:val="right" w:leader="dot" w:pos="7077"/>
        </w:tabs>
        <w:rPr>
          <w:rFonts w:asciiTheme="minorHAnsi" w:eastAsiaTheme="minorEastAsia" w:hAnsiTheme="minorHAnsi" w:cstheme="minorBidi"/>
          <w:b w:val="0"/>
          <w:szCs w:val="22"/>
        </w:rPr>
      </w:pPr>
      <w:r>
        <w:t>Division 7 — Other management provisions</w:t>
      </w:r>
    </w:p>
    <w:p>
      <w:pPr>
        <w:pStyle w:val="TOC8"/>
        <w:rPr>
          <w:rFonts w:asciiTheme="minorHAnsi" w:eastAsiaTheme="minorEastAsia" w:hAnsiTheme="minorHAnsi" w:cstheme="minorBidi"/>
          <w:szCs w:val="22"/>
        </w:rPr>
      </w:pPr>
      <w:r>
        <w:t>117.</w:t>
      </w:r>
      <w:r>
        <w:tab/>
        <w:t>School year for government schools, how determined</w:t>
      </w:r>
      <w:r>
        <w:tab/>
      </w:r>
      <w:r>
        <w:fldChar w:fldCharType="begin"/>
      </w:r>
      <w:r>
        <w:instrText xml:space="preserve"> PAGEREF _Toc455399263 \h </w:instrText>
      </w:r>
      <w:r>
        <w:fldChar w:fldCharType="separate"/>
      </w:r>
      <w:r>
        <w:t>94</w:t>
      </w:r>
      <w:r>
        <w:fldChar w:fldCharType="end"/>
      </w:r>
    </w:p>
    <w:p>
      <w:pPr>
        <w:pStyle w:val="TOC8"/>
        <w:rPr>
          <w:rFonts w:asciiTheme="minorHAnsi" w:eastAsiaTheme="minorEastAsia" w:hAnsiTheme="minorHAnsi" w:cstheme="minorBidi"/>
          <w:szCs w:val="22"/>
        </w:rPr>
      </w:pPr>
      <w:r>
        <w:t>118.</w:t>
      </w:r>
      <w:r>
        <w:tab/>
        <w:t>Disputes and complaints, regulations for dealing with</w:t>
      </w:r>
      <w:r>
        <w:tab/>
      </w:r>
      <w:r>
        <w:fldChar w:fldCharType="begin"/>
      </w:r>
      <w:r>
        <w:instrText xml:space="preserve"> PAGEREF _Toc455399264 \h </w:instrText>
      </w:r>
      <w:r>
        <w:fldChar w:fldCharType="separate"/>
      </w:r>
      <w:r>
        <w:t>95</w:t>
      </w:r>
      <w:r>
        <w:fldChar w:fldCharType="end"/>
      </w:r>
    </w:p>
    <w:p>
      <w:pPr>
        <w:pStyle w:val="TOC8"/>
        <w:rPr>
          <w:rFonts w:asciiTheme="minorHAnsi" w:eastAsiaTheme="minorEastAsia" w:hAnsiTheme="minorHAnsi" w:cstheme="minorBidi"/>
          <w:szCs w:val="22"/>
        </w:rPr>
      </w:pPr>
      <w:r>
        <w:t>119.</w:t>
      </w:r>
      <w:r>
        <w:tab/>
        <w:t>School premises, regulations for management etc. of</w:t>
      </w:r>
      <w:r>
        <w:tab/>
      </w:r>
      <w:r>
        <w:fldChar w:fldCharType="begin"/>
      </w:r>
      <w:r>
        <w:instrText xml:space="preserve"> PAGEREF _Toc455399265 \h </w:instrText>
      </w:r>
      <w:r>
        <w:fldChar w:fldCharType="separate"/>
      </w:r>
      <w:r>
        <w:t>95</w:t>
      </w:r>
      <w:r>
        <w:fldChar w:fldCharType="end"/>
      </w:r>
    </w:p>
    <w:p>
      <w:pPr>
        <w:pStyle w:val="TOC8"/>
        <w:rPr>
          <w:rFonts w:asciiTheme="minorHAnsi" w:eastAsiaTheme="minorEastAsia" w:hAnsiTheme="minorHAnsi" w:cstheme="minorBidi"/>
          <w:szCs w:val="22"/>
        </w:rPr>
      </w:pPr>
      <w:r>
        <w:t>120.</w:t>
      </w:r>
      <w:r>
        <w:tab/>
        <w:t>Non-student disrupting school etc., powers to deal with</w:t>
      </w:r>
      <w:r>
        <w:tab/>
      </w:r>
      <w:r>
        <w:fldChar w:fldCharType="begin"/>
      </w:r>
      <w:r>
        <w:instrText xml:space="preserve"> PAGEREF _Toc455399266 \h </w:instrText>
      </w:r>
      <w:r>
        <w:fldChar w:fldCharType="separate"/>
      </w:r>
      <w:r>
        <w:t>97</w:t>
      </w:r>
      <w:r>
        <w:fldChar w:fldCharType="end"/>
      </w:r>
    </w:p>
    <w:p>
      <w:pPr>
        <w:pStyle w:val="TOC8"/>
        <w:rPr>
          <w:rFonts w:asciiTheme="minorHAnsi" w:eastAsiaTheme="minorEastAsia" w:hAnsiTheme="minorHAnsi" w:cstheme="minorBidi"/>
          <w:szCs w:val="22"/>
        </w:rPr>
      </w:pPr>
      <w:r>
        <w:t>121.</w:t>
      </w:r>
      <w:r>
        <w:tab/>
        <w:t>Certain information not to be disseminated on school premises</w:t>
      </w:r>
      <w:r>
        <w:tab/>
      </w:r>
      <w:r>
        <w:fldChar w:fldCharType="begin"/>
      </w:r>
      <w:r>
        <w:instrText xml:space="preserve"> PAGEREF _Toc455399267 \h </w:instrText>
      </w:r>
      <w:r>
        <w:fldChar w:fldCharType="separate"/>
      </w:r>
      <w:r>
        <w:t>98</w:t>
      </w:r>
      <w:r>
        <w:fldChar w:fldCharType="end"/>
      </w:r>
    </w:p>
    <w:p>
      <w:pPr>
        <w:pStyle w:val="TOC8"/>
        <w:rPr>
          <w:rFonts w:asciiTheme="minorHAnsi" w:eastAsiaTheme="minorEastAsia" w:hAnsiTheme="minorHAnsi" w:cstheme="minorBidi"/>
          <w:szCs w:val="22"/>
        </w:rPr>
      </w:pPr>
      <w:r>
        <w:t>122.</w:t>
      </w:r>
      <w:r>
        <w:tab/>
        <w:t>Parent on s. 19 register, principal etc. may deal with exclusively</w:t>
      </w:r>
      <w:r>
        <w:tab/>
      </w:r>
      <w:r>
        <w:fldChar w:fldCharType="begin"/>
      </w:r>
      <w:r>
        <w:instrText xml:space="preserve"> PAGEREF _Toc455399268 \h </w:instrText>
      </w:r>
      <w:r>
        <w:fldChar w:fldCharType="separate"/>
      </w:r>
      <w:r>
        <w:t>99</w:t>
      </w:r>
      <w:r>
        <w:fldChar w:fldCharType="end"/>
      </w:r>
    </w:p>
    <w:p>
      <w:pPr>
        <w:pStyle w:val="TOC8"/>
        <w:rPr>
          <w:rFonts w:asciiTheme="minorHAnsi" w:eastAsiaTheme="minorEastAsia" w:hAnsiTheme="minorHAnsi" w:cstheme="minorBidi"/>
          <w:szCs w:val="22"/>
        </w:rPr>
      </w:pPr>
      <w:r>
        <w:t>123.</w:t>
      </w:r>
      <w:r>
        <w:tab/>
        <w:t>General management of schools, regulations for</w:t>
      </w:r>
      <w:r>
        <w:tab/>
      </w:r>
      <w:r>
        <w:fldChar w:fldCharType="begin"/>
      </w:r>
      <w:r>
        <w:instrText xml:space="preserve"> PAGEREF _Toc455399269 \h </w:instrText>
      </w:r>
      <w:r>
        <w:fldChar w:fldCharType="separate"/>
      </w:r>
      <w:r>
        <w:t>99</w:t>
      </w:r>
      <w:r>
        <w:fldChar w:fldCharType="end"/>
      </w:r>
    </w:p>
    <w:p>
      <w:pPr>
        <w:pStyle w:val="TOC4"/>
        <w:tabs>
          <w:tab w:val="right" w:leader="dot" w:pos="7077"/>
        </w:tabs>
        <w:rPr>
          <w:rFonts w:asciiTheme="minorHAnsi" w:eastAsiaTheme="minorEastAsia" w:hAnsiTheme="minorHAnsi" w:cstheme="minorBidi"/>
          <w:b w:val="0"/>
          <w:szCs w:val="22"/>
        </w:rPr>
      </w:pPr>
      <w:r>
        <w:t>Division 8 — Parent and community involvement</w:t>
      </w:r>
    </w:p>
    <w:p>
      <w:pPr>
        <w:pStyle w:val="TOC6"/>
        <w:tabs>
          <w:tab w:val="right" w:leader="dot" w:pos="7077"/>
        </w:tabs>
        <w:rPr>
          <w:rFonts w:asciiTheme="minorHAnsi" w:eastAsiaTheme="minorEastAsia" w:hAnsiTheme="minorHAnsi" w:cstheme="minorBidi"/>
          <w:b w:val="0"/>
          <w:sz w:val="22"/>
          <w:szCs w:val="22"/>
        </w:rPr>
      </w:pPr>
      <w:r>
        <w:t>Subdivision 1 — School Councils</w:t>
      </w:r>
    </w:p>
    <w:p>
      <w:pPr>
        <w:pStyle w:val="TOC8"/>
        <w:rPr>
          <w:rFonts w:asciiTheme="minorHAnsi" w:eastAsiaTheme="minorEastAsia" w:hAnsiTheme="minorHAnsi" w:cstheme="minorBidi"/>
          <w:szCs w:val="22"/>
        </w:rPr>
      </w:pPr>
      <w:r>
        <w:t>124.</w:t>
      </w:r>
      <w:r>
        <w:tab/>
        <w:t>Terms used</w:t>
      </w:r>
      <w:r>
        <w:tab/>
      </w:r>
      <w:r>
        <w:fldChar w:fldCharType="begin"/>
      </w:r>
      <w:r>
        <w:instrText xml:space="preserve"> PAGEREF _Toc455399272 \h </w:instrText>
      </w:r>
      <w:r>
        <w:fldChar w:fldCharType="separate"/>
      </w:r>
      <w:r>
        <w:t>100</w:t>
      </w:r>
      <w:r>
        <w:fldChar w:fldCharType="end"/>
      </w:r>
    </w:p>
    <w:p>
      <w:pPr>
        <w:pStyle w:val="TOC8"/>
        <w:rPr>
          <w:rFonts w:asciiTheme="minorHAnsi" w:eastAsiaTheme="minorEastAsia" w:hAnsiTheme="minorHAnsi" w:cstheme="minorBidi"/>
          <w:szCs w:val="22"/>
        </w:rPr>
      </w:pPr>
      <w:r>
        <w:t>125.</w:t>
      </w:r>
      <w:r>
        <w:tab/>
        <w:t>Each government school to have Council for school</w:t>
      </w:r>
      <w:r>
        <w:tab/>
      </w:r>
      <w:r>
        <w:fldChar w:fldCharType="begin"/>
      </w:r>
      <w:r>
        <w:instrText xml:space="preserve"> PAGEREF _Toc455399273 \h </w:instrText>
      </w:r>
      <w:r>
        <w:fldChar w:fldCharType="separate"/>
      </w:r>
      <w:r>
        <w:t>100</w:t>
      </w:r>
      <w:r>
        <w:fldChar w:fldCharType="end"/>
      </w:r>
    </w:p>
    <w:p>
      <w:pPr>
        <w:pStyle w:val="TOC8"/>
        <w:rPr>
          <w:rFonts w:asciiTheme="minorHAnsi" w:eastAsiaTheme="minorEastAsia" w:hAnsiTheme="minorHAnsi" w:cstheme="minorBidi"/>
          <w:szCs w:val="22"/>
        </w:rPr>
      </w:pPr>
      <w:r>
        <w:t>126.</w:t>
      </w:r>
      <w:r>
        <w:tab/>
        <w:t>Exemptions from and approvals for s. 125</w:t>
      </w:r>
      <w:r>
        <w:tab/>
      </w:r>
      <w:r>
        <w:fldChar w:fldCharType="begin"/>
      </w:r>
      <w:r>
        <w:instrText xml:space="preserve"> PAGEREF _Toc455399274 \h </w:instrText>
      </w:r>
      <w:r>
        <w:fldChar w:fldCharType="separate"/>
      </w:r>
      <w:r>
        <w:t>100</w:t>
      </w:r>
      <w:r>
        <w:fldChar w:fldCharType="end"/>
      </w:r>
    </w:p>
    <w:p>
      <w:pPr>
        <w:pStyle w:val="TOC8"/>
        <w:rPr>
          <w:rFonts w:asciiTheme="minorHAnsi" w:eastAsiaTheme="minorEastAsia" w:hAnsiTheme="minorHAnsi" w:cstheme="minorBidi"/>
          <w:szCs w:val="22"/>
        </w:rPr>
      </w:pPr>
      <w:r>
        <w:t>127.</w:t>
      </w:r>
      <w:r>
        <w:tab/>
        <w:t>Council, members of etc.</w:t>
      </w:r>
      <w:r>
        <w:tab/>
      </w:r>
      <w:r>
        <w:fldChar w:fldCharType="begin"/>
      </w:r>
      <w:r>
        <w:instrText xml:space="preserve"> PAGEREF _Toc455399275 \h </w:instrText>
      </w:r>
      <w:r>
        <w:fldChar w:fldCharType="separate"/>
      </w:r>
      <w:r>
        <w:t>101</w:t>
      </w:r>
      <w:r>
        <w:fldChar w:fldCharType="end"/>
      </w:r>
    </w:p>
    <w:p>
      <w:pPr>
        <w:pStyle w:val="TOC8"/>
        <w:rPr>
          <w:rFonts w:asciiTheme="minorHAnsi" w:eastAsiaTheme="minorEastAsia" w:hAnsiTheme="minorHAnsi" w:cstheme="minorBidi"/>
          <w:szCs w:val="22"/>
        </w:rPr>
      </w:pPr>
      <w:r>
        <w:t>128.</w:t>
      </w:r>
      <w:r>
        <w:tab/>
        <w:t>Council, functions of</w:t>
      </w:r>
      <w:r>
        <w:tab/>
      </w:r>
      <w:r>
        <w:fldChar w:fldCharType="begin"/>
      </w:r>
      <w:r>
        <w:instrText xml:space="preserve"> PAGEREF _Toc455399276 \h </w:instrText>
      </w:r>
      <w:r>
        <w:fldChar w:fldCharType="separate"/>
      </w:r>
      <w:r>
        <w:t>102</w:t>
      </w:r>
      <w:r>
        <w:fldChar w:fldCharType="end"/>
      </w:r>
    </w:p>
    <w:p>
      <w:pPr>
        <w:pStyle w:val="TOC8"/>
        <w:rPr>
          <w:rFonts w:asciiTheme="minorHAnsi" w:eastAsiaTheme="minorEastAsia" w:hAnsiTheme="minorHAnsi" w:cstheme="minorBidi"/>
          <w:szCs w:val="22"/>
        </w:rPr>
      </w:pPr>
      <w:r>
        <w:t>129.</w:t>
      </w:r>
      <w:r>
        <w:tab/>
        <w:t>Additional functions of Council, Minister may approve</w:t>
      </w:r>
      <w:r>
        <w:tab/>
      </w:r>
      <w:r>
        <w:fldChar w:fldCharType="begin"/>
      </w:r>
      <w:r>
        <w:instrText xml:space="preserve"> PAGEREF _Toc455399277 \h </w:instrText>
      </w:r>
      <w:r>
        <w:fldChar w:fldCharType="separate"/>
      </w:r>
      <w:r>
        <w:t>103</w:t>
      </w:r>
      <w:r>
        <w:fldChar w:fldCharType="end"/>
      </w:r>
    </w:p>
    <w:p>
      <w:pPr>
        <w:pStyle w:val="TOC8"/>
        <w:rPr>
          <w:rFonts w:asciiTheme="minorHAnsi" w:eastAsiaTheme="minorEastAsia" w:hAnsiTheme="minorHAnsi" w:cstheme="minorBidi"/>
          <w:szCs w:val="22"/>
        </w:rPr>
      </w:pPr>
      <w:r>
        <w:t>130.</w:t>
      </w:r>
      <w:r>
        <w:tab/>
        <w:t>Additional functions of incorporated Council, Minister may approve</w:t>
      </w:r>
      <w:r>
        <w:tab/>
      </w:r>
      <w:r>
        <w:fldChar w:fldCharType="begin"/>
      </w:r>
      <w:r>
        <w:instrText xml:space="preserve"> PAGEREF _Toc455399278 \h </w:instrText>
      </w:r>
      <w:r>
        <w:fldChar w:fldCharType="separate"/>
      </w:r>
      <w:r>
        <w:t>104</w:t>
      </w:r>
      <w:r>
        <w:fldChar w:fldCharType="end"/>
      </w:r>
    </w:p>
    <w:p>
      <w:pPr>
        <w:pStyle w:val="TOC8"/>
        <w:rPr>
          <w:rFonts w:asciiTheme="minorHAnsi" w:eastAsiaTheme="minorEastAsia" w:hAnsiTheme="minorHAnsi" w:cstheme="minorBidi"/>
          <w:szCs w:val="22"/>
        </w:rPr>
      </w:pPr>
      <w:r>
        <w:t>131.</w:t>
      </w:r>
      <w:r>
        <w:tab/>
        <w:t>Property acquired by incorporated Council vests in Minister</w:t>
      </w:r>
      <w:r>
        <w:tab/>
      </w:r>
      <w:r>
        <w:fldChar w:fldCharType="begin"/>
      </w:r>
      <w:r>
        <w:instrText xml:space="preserve"> PAGEREF _Toc455399279 \h </w:instrText>
      </w:r>
      <w:r>
        <w:fldChar w:fldCharType="separate"/>
      </w:r>
      <w:r>
        <w:t>105</w:t>
      </w:r>
      <w:r>
        <w:fldChar w:fldCharType="end"/>
      </w:r>
    </w:p>
    <w:p>
      <w:pPr>
        <w:pStyle w:val="TOC8"/>
        <w:rPr>
          <w:rFonts w:asciiTheme="minorHAnsi" w:eastAsiaTheme="minorEastAsia" w:hAnsiTheme="minorHAnsi" w:cstheme="minorBidi"/>
          <w:szCs w:val="22"/>
        </w:rPr>
      </w:pPr>
      <w:r>
        <w:t>132.</w:t>
      </w:r>
      <w:r>
        <w:tab/>
        <w:t>Council cannot intervene in certain matters</w:t>
      </w:r>
      <w:r>
        <w:tab/>
      </w:r>
      <w:r>
        <w:fldChar w:fldCharType="begin"/>
      </w:r>
      <w:r>
        <w:instrText xml:space="preserve"> PAGEREF _Toc455399280 \h </w:instrText>
      </w:r>
      <w:r>
        <w:fldChar w:fldCharType="separate"/>
      </w:r>
      <w:r>
        <w:t>105</w:t>
      </w:r>
      <w:r>
        <w:fldChar w:fldCharType="end"/>
      </w:r>
    </w:p>
    <w:p>
      <w:pPr>
        <w:pStyle w:val="TOC8"/>
        <w:rPr>
          <w:rFonts w:asciiTheme="minorHAnsi" w:eastAsiaTheme="minorEastAsia" w:hAnsiTheme="minorHAnsi" w:cstheme="minorBidi"/>
          <w:szCs w:val="22"/>
        </w:rPr>
      </w:pPr>
      <w:r>
        <w:t>133.</w:t>
      </w:r>
      <w:r>
        <w:tab/>
        <w:t>Powers of Council</w:t>
      </w:r>
      <w:r>
        <w:tab/>
      </w:r>
      <w:r>
        <w:fldChar w:fldCharType="begin"/>
      </w:r>
      <w:r>
        <w:instrText xml:space="preserve"> PAGEREF _Toc455399281 \h </w:instrText>
      </w:r>
      <w:r>
        <w:fldChar w:fldCharType="separate"/>
      </w:r>
      <w:r>
        <w:t>105</w:t>
      </w:r>
      <w:r>
        <w:fldChar w:fldCharType="end"/>
      </w:r>
    </w:p>
    <w:p>
      <w:pPr>
        <w:pStyle w:val="TOC8"/>
        <w:rPr>
          <w:rFonts w:asciiTheme="minorHAnsi" w:eastAsiaTheme="minorEastAsia" w:hAnsiTheme="minorHAnsi" w:cstheme="minorBidi"/>
          <w:szCs w:val="22"/>
        </w:rPr>
      </w:pPr>
      <w:r>
        <w:t>134.</w:t>
      </w:r>
      <w:r>
        <w:tab/>
        <w:t>Support services for Council, principal to provide</w:t>
      </w:r>
      <w:r>
        <w:tab/>
      </w:r>
      <w:r>
        <w:fldChar w:fldCharType="begin"/>
      </w:r>
      <w:r>
        <w:instrText xml:space="preserve"> PAGEREF _Toc455399282 \h </w:instrText>
      </w:r>
      <w:r>
        <w:fldChar w:fldCharType="separate"/>
      </w:r>
      <w:r>
        <w:t>105</w:t>
      </w:r>
      <w:r>
        <w:fldChar w:fldCharType="end"/>
      </w:r>
    </w:p>
    <w:p>
      <w:pPr>
        <w:pStyle w:val="TOC8"/>
        <w:rPr>
          <w:rFonts w:asciiTheme="minorHAnsi" w:eastAsiaTheme="minorEastAsia" w:hAnsiTheme="minorHAnsi" w:cstheme="minorBidi"/>
          <w:szCs w:val="22"/>
        </w:rPr>
      </w:pPr>
      <w:r>
        <w:t>135.</w:t>
      </w:r>
      <w:r>
        <w:tab/>
        <w:t>Minister may direct Council</w:t>
      </w:r>
      <w:r>
        <w:tab/>
      </w:r>
      <w:r>
        <w:fldChar w:fldCharType="begin"/>
      </w:r>
      <w:r>
        <w:instrText xml:space="preserve"> PAGEREF _Toc455399283 \h </w:instrText>
      </w:r>
      <w:r>
        <w:fldChar w:fldCharType="separate"/>
      </w:r>
      <w:r>
        <w:t>106</w:t>
      </w:r>
      <w:r>
        <w:fldChar w:fldCharType="end"/>
      </w:r>
    </w:p>
    <w:p>
      <w:pPr>
        <w:pStyle w:val="TOC8"/>
        <w:rPr>
          <w:rFonts w:asciiTheme="minorHAnsi" w:eastAsiaTheme="minorEastAsia" w:hAnsiTheme="minorHAnsi" w:cstheme="minorBidi"/>
          <w:szCs w:val="22"/>
        </w:rPr>
      </w:pPr>
      <w:r>
        <w:t>136.</w:t>
      </w:r>
      <w:r>
        <w:tab/>
        <w:t>Procedures of Council</w:t>
      </w:r>
      <w:r>
        <w:tab/>
      </w:r>
      <w:r>
        <w:fldChar w:fldCharType="begin"/>
      </w:r>
      <w:r>
        <w:instrText xml:space="preserve"> PAGEREF _Toc455399284 \h </w:instrText>
      </w:r>
      <w:r>
        <w:fldChar w:fldCharType="separate"/>
      </w:r>
      <w:r>
        <w:t>106</w:t>
      </w:r>
      <w:r>
        <w:fldChar w:fldCharType="end"/>
      </w:r>
    </w:p>
    <w:p>
      <w:pPr>
        <w:pStyle w:val="TOC8"/>
        <w:rPr>
          <w:rFonts w:asciiTheme="minorHAnsi" w:eastAsiaTheme="minorEastAsia" w:hAnsiTheme="minorHAnsi" w:cstheme="minorBidi"/>
          <w:szCs w:val="22"/>
        </w:rPr>
      </w:pPr>
      <w:r>
        <w:t>137.</w:t>
      </w:r>
      <w:r>
        <w:tab/>
        <w:t>Protection from personal liability</w:t>
      </w:r>
      <w:r>
        <w:tab/>
      </w:r>
      <w:r>
        <w:fldChar w:fldCharType="begin"/>
      </w:r>
      <w:r>
        <w:instrText xml:space="preserve"> PAGEREF _Toc455399285 \h </w:instrText>
      </w:r>
      <w:r>
        <w:fldChar w:fldCharType="separate"/>
      </w:r>
      <w:r>
        <w:t>106</w:t>
      </w:r>
      <w:r>
        <w:fldChar w:fldCharType="end"/>
      </w:r>
    </w:p>
    <w:p>
      <w:pPr>
        <w:pStyle w:val="TOC8"/>
        <w:rPr>
          <w:rFonts w:asciiTheme="minorHAnsi" w:eastAsiaTheme="minorEastAsia" w:hAnsiTheme="minorHAnsi" w:cstheme="minorBidi"/>
          <w:szCs w:val="22"/>
        </w:rPr>
      </w:pPr>
      <w:r>
        <w:t>138.</w:t>
      </w:r>
      <w:r>
        <w:tab/>
        <w:t>Minister may dismiss unincorporated Council</w:t>
      </w:r>
      <w:r>
        <w:tab/>
      </w:r>
      <w:r>
        <w:fldChar w:fldCharType="begin"/>
      </w:r>
      <w:r>
        <w:instrText xml:space="preserve"> PAGEREF _Toc455399286 \h </w:instrText>
      </w:r>
      <w:r>
        <w:fldChar w:fldCharType="separate"/>
      </w:r>
      <w:r>
        <w:t>106</w:t>
      </w:r>
      <w:r>
        <w:fldChar w:fldCharType="end"/>
      </w:r>
    </w:p>
    <w:p>
      <w:pPr>
        <w:pStyle w:val="TOC8"/>
        <w:rPr>
          <w:rFonts w:asciiTheme="minorHAnsi" w:eastAsiaTheme="minorEastAsia" w:hAnsiTheme="minorHAnsi" w:cstheme="minorBidi"/>
          <w:szCs w:val="22"/>
        </w:rPr>
      </w:pPr>
      <w:r>
        <w:t>139.</w:t>
      </w:r>
      <w:r>
        <w:tab/>
        <w:t>Incorporated Council, winding up</w:t>
      </w:r>
      <w:r>
        <w:tab/>
      </w:r>
      <w:r>
        <w:fldChar w:fldCharType="begin"/>
      </w:r>
      <w:r>
        <w:instrText xml:space="preserve"> PAGEREF _Toc455399287 \h </w:instrText>
      </w:r>
      <w:r>
        <w:fldChar w:fldCharType="separate"/>
      </w:r>
      <w:r>
        <w:t>107</w:t>
      </w:r>
      <w:r>
        <w:fldChar w:fldCharType="end"/>
      </w:r>
    </w:p>
    <w:p>
      <w:pPr>
        <w:pStyle w:val="TOC8"/>
        <w:rPr>
          <w:rFonts w:asciiTheme="minorHAnsi" w:eastAsiaTheme="minorEastAsia" w:hAnsiTheme="minorHAnsi" w:cstheme="minorBidi"/>
          <w:szCs w:val="22"/>
        </w:rPr>
      </w:pPr>
      <w:r>
        <w:t>140.</w:t>
      </w:r>
      <w:r>
        <w:tab/>
        <w:t>Regulations about Councils</w:t>
      </w:r>
      <w:r>
        <w:tab/>
      </w:r>
      <w:r>
        <w:fldChar w:fldCharType="begin"/>
      </w:r>
      <w:r>
        <w:instrText xml:space="preserve"> PAGEREF _Toc455399288 \h </w:instrText>
      </w:r>
      <w:r>
        <w:fldChar w:fldCharType="separate"/>
      </w:r>
      <w:r>
        <w:t>108</w:t>
      </w:r>
      <w:r>
        <w:fldChar w:fldCharType="end"/>
      </w:r>
    </w:p>
    <w:p>
      <w:pPr>
        <w:pStyle w:val="TOC6"/>
        <w:tabs>
          <w:tab w:val="right" w:leader="dot" w:pos="7077"/>
        </w:tabs>
        <w:rPr>
          <w:rFonts w:asciiTheme="minorHAnsi" w:eastAsiaTheme="minorEastAsia" w:hAnsiTheme="minorHAnsi" w:cstheme="minorBidi"/>
          <w:b w:val="0"/>
          <w:sz w:val="22"/>
          <w:szCs w:val="22"/>
        </w:rPr>
      </w:pPr>
      <w:r>
        <w:t>Subdivision 2 — Parents and Citizens’ Associations</w:t>
      </w:r>
    </w:p>
    <w:p>
      <w:pPr>
        <w:pStyle w:val="TOC8"/>
        <w:rPr>
          <w:rFonts w:asciiTheme="minorHAnsi" w:eastAsiaTheme="minorEastAsia" w:hAnsiTheme="minorHAnsi" w:cstheme="minorBidi"/>
          <w:szCs w:val="22"/>
        </w:rPr>
      </w:pPr>
      <w:r>
        <w:t>141.</w:t>
      </w:r>
      <w:r>
        <w:tab/>
        <w:t>Terms used</w:t>
      </w:r>
      <w:r>
        <w:tab/>
      </w:r>
      <w:r>
        <w:fldChar w:fldCharType="begin"/>
      </w:r>
      <w:r>
        <w:instrText xml:space="preserve"> PAGEREF _Toc455399290 \h </w:instrText>
      </w:r>
      <w:r>
        <w:fldChar w:fldCharType="separate"/>
      </w:r>
      <w:r>
        <w:t>108</w:t>
      </w:r>
      <w:r>
        <w:fldChar w:fldCharType="end"/>
      </w:r>
    </w:p>
    <w:p>
      <w:pPr>
        <w:pStyle w:val="TOC8"/>
        <w:rPr>
          <w:rFonts w:asciiTheme="minorHAnsi" w:eastAsiaTheme="minorEastAsia" w:hAnsiTheme="minorHAnsi" w:cstheme="minorBidi"/>
          <w:szCs w:val="22"/>
        </w:rPr>
      </w:pPr>
      <w:r>
        <w:t>142.</w:t>
      </w:r>
      <w:r>
        <w:tab/>
        <w:t>Forming association</w:t>
      </w:r>
      <w:r>
        <w:tab/>
      </w:r>
      <w:r>
        <w:fldChar w:fldCharType="begin"/>
      </w:r>
      <w:r>
        <w:instrText xml:space="preserve"> PAGEREF _Toc455399291 \h </w:instrText>
      </w:r>
      <w:r>
        <w:fldChar w:fldCharType="separate"/>
      </w:r>
      <w:r>
        <w:t>109</w:t>
      </w:r>
      <w:r>
        <w:fldChar w:fldCharType="end"/>
      </w:r>
    </w:p>
    <w:p>
      <w:pPr>
        <w:pStyle w:val="TOC8"/>
        <w:rPr>
          <w:rFonts w:asciiTheme="minorHAnsi" w:eastAsiaTheme="minorEastAsia" w:hAnsiTheme="minorHAnsi" w:cstheme="minorBidi"/>
          <w:szCs w:val="22"/>
        </w:rPr>
      </w:pPr>
      <w:r>
        <w:t>143.</w:t>
      </w:r>
      <w:r>
        <w:tab/>
        <w:t>Objects of and limits on associations</w:t>
      </w:r>
      <w:r>
        <w:tab/>
      </w:r>
      <w:r>
        <w:fldChar w:fldCharType="begin"/>
      </w:r>
      <w:r>
        <w:instrText xml:space="preserve"> PAGEREF _Toc455399292 \h </w:instrText>
      </w:r>
      <w:r>
        <w:fldChar w:fldCharType="separate"/>
      </w:r>
      <w:r>
        <w:t>109</w:t>
      </w:r>
      <w:r>
        <w:fldChar w:fldCharType="end"/>
      </w:r>
    </w:p>
    <w:p>
      <w:pPr>
        <w:pStyle w:val="TOC8"/>
        <w:rPr>
          <w:rFonts w:asciiTheme="minorHAnsi" w:eastAsiaTheme="minorEastAsia" w:hAnsiTheme="minorHAnsi" w:cstheme="minorBidi"/>
          <w:szCs w:val="22"/>
        </w:rPr>
      </w:pPr>
      <w:r>
        <w:t>144.</w:t>
      </w:r>
      <w:r>
        <w:tab/>
        <w:t>Property acquired by association vests in Minister</w:t>
      </w:r>
      <w:r>
        <w:tab/>
      </w:r>
      <w:r>
        <w:fldChar w:fldCharType="begin"/>
      </w:r>
      <w:r>
        <w:instrText xml:space="preserve"> PAGEREF _Toc455399293 \h </w:instrText>
      </w:r>
      <w:r>
        <w:fldChar w:fldCharType="separate"/>
      </w:r>
      <w:r>
        <w:t>109</w:t>
      </w:r>
      <w:r>
        <w:fldChar w:fldCharType="end"/>
      </w:r>
    </w:p>
    <w:p>
      <w:pPr>
        <w:pStyle w:val="TOC8"/>
        <w:rPr>
          <w:rFonts w:asciiTheme="minorHAnsi" w:eastAsiaTheme="minorEastAsia" w:hAnsiTheme="minorHAnsi" w:cstheme="minorBidi"/>
          <w:szCs w:val="22"/>
        </w:rPr>
      </w:pPr>
      <w:r>
        <w:t>145.</w:t>
      </w:r>
      <w:r>
        <w:tab/>
        <w:t>Association formed after 1 Jan 2001, incorporation of</w:t>
      </w:r>
      <w:r>
        <w:tab/>
      </w:r>
      <w:r>
        <w:fldChar w:fldCharType="begin"/>
      </w:r>
      <w:r>
        <w:instrText xml:space="preserve"> PAGEREF _Toc455399294 \h </w:instrText>
      </w:r>
      <w:r>
        <w:fldChar w:fldCharType="separate"/>
      </w:r>
      <w:r>
        <w:t>110</w:t>
      </w:r>
      <w:r>
        <w:fldChar w:fldCharType="end"/>
      </w:r>
    </w:p>
    <w:p>
      <w:pPr>
        <w:pStyle w:val="TOC8"/>
        <w:rPr>
          <w:rFonts w:asciiTheme="minorHAnsi" w:eastAsiaTheme="minorEastAsia" w:hAnsiTheme="minorHAnsi" w:cstheme="minorBidi"/>
          <w:szCs w:val="22"/>
        </w:rPr>
      </w:pPr>
      <w:r>
        <w:t>146.</w:t>
      </w:r>
      <w:r>
        <w:tab/>
        <w:t>Transitional provisions for association existing at 1 Jan 2001</w:t>
      </w:r>
      <w:r>
        <w:tab/>
      </w:r>
      <w:r>
        <w:fldChar w:fldCharType="begin"/>
      </w:r>
      <w:r>
        <w:instrText xml:space="preserve"> PAGEREF _Toc455399295 \h </w:instrText>
      </w:r>
      <w:r>
        <w:fldChar w:fldCharType="separate"/>
      </w:r>
      <w:r>
        <w:t>110</w:t>
      </w:r>
      <w:r>
        <w:fldChar w:fldCharType="end"/>
      </w:r>
    </w:p>
    <w:p>
      <w:pPr>
        <w:pStyle w:val="TOC8"/>
        <w:rPr>
          <w:rFonts w:asciiTheme="minorHAnsi" w:eastAsiaTheme="minorEastAsia" w:hAnsiTheme="minorHAnsi" w:cstheme="minorBidi"/>
          <w:szCs w:val="22"/>
        </w:rPr>
      </w:pPr>
      <w:r>
        <w:t>147.</w:t>
      </w:r>
      <w:r>
        <w:tab/>
        <w:t>Association to give certain information to principal</w:t>
      </w:r>
      <w:r>
        <w:tab/>
      </w:r>
      <w:r>
        <w:fldChar w:fldCharType="begin"/>
      </w:r>
      <w:r>
        <w:instrText xml:space="preserve"> PAGEREF _Toc455399296 \h </w:instrText>
      </w:r>
      <w:r>
        <w:fldChar w:fldCharType="separate"/>
      </w:r>
      <w:r>
        <w:t>111</w:t>
      </w:r>
      <w:r>
        <w:fldChar w:fldCharType="end"/>
      </w:r>
    </w:p>
    <w:p>
      <w:pPr>
        <w:pStyle w:val="TOC8"/>
        <w:rPr>
          <w:rFonts w:asciiTheme="minorHAnsi" w:eastAsiaTheme="minorEastAsia" w:hAnsiTheme="minorHAnsi" w:cstheme="minorBidi"/>
          <w:szCs w:val="22"/>
        </w:rPr>
      </w:pPr>
      <w:r>
        <w:t>148.</w:t>
      </w:r>
      <w:r>
        <w:tab/>
        <w:t>Winding up association</w:t>
      </w:r>
      <w:r>
        <w:tab/>
      </w:r>
      <w:r>
        <w:fldChar w:fldCharType="begin"/>
      </w:r>
      <w:r>
        <w:instrText xml:space="preserve"> PAGEREF _Toc455399297 \h </w:instrText>
      </w:r>
      <w:r>
        <w:fldChar w:fldCharType="separate"/>
      </w:r>
      <w:r>
        <w:t>111</w:t>
      </w:r>
      <w:r>
        <w:fldChar w:fldCharType="end"/>
      </w:r>
    </w:p>
    <w:p>
      <w:pPr>
        <w:pStyle w:val="TOC8"/>
        <w:rPr>
          <w:rFonts w:asciiTheme="minorHAnsi" w:eastAsiaTheme="minorEastAsia" w:hAnsiTheme="minorHAnsi" w:cstheme="minorBidi"/>
          <w:szCs w:val="22"/>
        </w:rPr>
      </w:pPr>
      <w:r>
        <w:t>149.</w:t>
      </w:r>
      <w:r>
        <w:tab/>
        <w:t>Other associations, forming etc.</w:t>
      </w:r>
      <w:r>
        <w:tab/>
      </w:r>
      <w:r>
        <w:fldChar w:fldCharType="begin"/>
      </w:r>
      <w:r>
        <w:instrText xml:space="preserve"> PAGEREF _Toc455399298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4 — Non</w:t>
      </w:r>
      <w:r>
        <w:noBreakHyphen/>
        <w:t>government schools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150.</w:t>
      </w:r>
      <w:r>
        <w:tab/>
        <w:t>Terms used</w:t>
      </w:r>
      <w:r>
        <w:tab/>
      </w:r>
      <w:r>
        <w:fldChar w:fldCharType="begin"/>
      </w:r>
      <w:r>
        <w:instrText xml:space="preserve"> PAGEREF _Toc455399301 \h </w:instrText>
      </w:r>
      <w:r>
        <w:fldChar w:fldCharType="separate"/>
      </w:r>
      <w:r>
        <w:t>114</w:t>
      </w:r>
      <w:r>
        <w:fldChar w:fldCharType="end"/>
      </w:r>
    </w:p>
    <w:p>
      <w:pPr>
        <w:pStyle w:val="TOC8"/>
        <w:rPr>
          <w:rFonts w:asciiTheme="minorHAnsi" w:eastAsiaTheme="minorEastAsia" w:hAnsiTheme="minorHAnsi" w:cstheme="minorBidi"/>
          <w:szCs w:val="22"/>
        </w:rPr>
      </w:pPr>
      <w:r>
        <w:t>151.</w:t>
      </w:r>
      <w:r>
        <w:tab/>
        <w:t>Term used: chief executive officer</w:t>
      </w:r>
      <w:r>
        <w:tab/>
      </w:r>
      <w:r>
        <w:fldChar w:fldCharType="begin"/>
      </w:r>
      <w:r>
        <w:instrText xml:space="preserve"> PAGEREF _Toc455399302 \h </w:instrText>
      </w:r>
      <w:r>
        <w:fldChar w:fldCharType="separate"/>
      </w:r>
      <w:r>
        <w:t>116</w:t>
      </w:r>
      <w:r>
        <w:fldChar w:fldCharType="end"/>
      </w:r>
    </w:p>
    <w:p>
      <w:pPr>
        <w:pStyle w:val="TOC8"/>
        <w:rPr>
          <w:rFonts w:asciiTheme="minorHAnsi" w:eastAsiaTheme="minorEastAsia" w:hAnsiTheme="minorHAnsi" w:cstheme="minorBidi"/>
          <w:szCs w:val="22"/>
        </w:rPr>
      </w:pPr>
      <w:r>
        <w:t>152.</w:t>
      </w:r>
      <w:r>
        <w:tab/>
        <w:t>Delegation by chief executive officer</w:t>
      </w:r>
      <w:r>
        <w:tab/>
      </w:r>
      <w:r>
        <w:fldChar w:fldCharType="begin"/>
      </w:r>
      <w:r>
        <w:instrText xml:space="preserve"> PAGEREF _Toc455399303 \h </w:instrText>
      </w:r>
      <w:r>
        <w:fldChar w:fldCharType="separate"/>
      </w:r>
      <w:r>
        <w:t>116</w:t>
      </w:r>
      <w:r>
        <w:fldChar w:fldCharType="end"/>
      </w:r>
    </w:p>
    <w:p>
      <w:pPr>
        <w:pStyle w:val="TOC8"/>
        <w:rPr>
          <w:rFonts w:asciiTheme="minorHAnsi" w:eastAsiaTheme="minorEastAsia" w:hAnsiTheme="minorHAnsi" w:cstheme="minorBidi"/>
          <w:szCs w:val="22"/>
        </w:rPr>
      </w:pPr>
      <w:r>
        <w:t>153.</w:t>
      </w:r>
      <w:r>
        <w:tab/>
        <w:t>Minister may direct chief executive officer</w:t>
      </w:r>
      <w:r>
        <w:tab/>
      </w:r>
      <w:r>
        <w:fldChar w:fldCharType="begin"/>
      </w:r>
      <w:r>
        <w:instrText xml:space="preserve"> PAGEREF _Toc455399304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t>Division 2 — Offences</w:t>
      </w:r>
    </w:p>
    <w:p>
      <w:pPr>
        <w:pStyle w:val="TOC8"/>
        <w:rPr>
          <w:rFonts w:asciiTheme="minorHAnsi" w:eastAsiaTheme="minorEastAsia" w:hAnsiTheme="minorHAnsi" w:cstheme="minorBidi"/>
          <w:szCs w:val="22"/>
        </w:rPr>
      </w:pPr>
      <w:r>
        <w:t>154.</w:t>
      </w:r>
      <w:r>
        <w:tab/>
        <w:t>Establishing or conducting an unregistered school</w:t>
      </w:r>
      <w:r>
        <w:tab/>
      </w:r>
      <w:r>
        <w:fldChar w:fldCharType="begin"/>
      </w:r>
      <w:r>
        <w:instrText xml:space="preserve"> PAGEREF _Toc455399306 \h </w:instrText>
      </w:r>
      <w:r>
        <w:fldChar w:fldCharType="separate"/>
      </w:r>
      <w:r>
        <w:t>118</w:t>
      </w:r>
      <w:r>
        <w:fldChar w:fldCharType="end"/>
      </w:r>
    </w:p>
    <w:p>
      <w:pPr>
        <w:pStyle w:val="TOC8"/>
        <w:rPr>
          <w:rFonts w:asciiTheme="minorHAnsi" w:eastAsiaTheme="minorEastAsia" w:hAnsiTheme="minorHAnsi" w:cstheme="minorBidi"/>
          <w:szCs w:val="22"/>
        </w:rPr>
      </w:pPr>
      <w:r>
        <w:t>155.</w:t>
      </w:r>
      <w:r>
        <w:tab/>
        <w:t>Making false representations</w:t>
      </w:r>
      <w:r>
        <w:tab/>
      </w:r>
      <w:r>
        <w:fldChar w:fldCharType="begin"/>
      </w:r>
      <w:r>
        <w:instrText xml:space="preserve"> PAGEREF _Toc455399307 \h </w:instrText>
      </w:r>
      <w:r>
        <w:fldChar w:fldCharType="separate"/>
      </w:r>
      <w:r>
        <w:t>118</w:t>
      </w:r>
      <w:r>
        <w:fldChar w:fldCharType="end"/>
      </w:r>
    </w:p>
    <w:p>
      <w:pPr>
        <w:pStyle w:val="TOC8"/>
        <w:rPr>
          <w:rFonts w:asciiTheme="minorHAnsi" w:eastAsiaTheme="minorEastAsia" w:hAnsiTheme="minorHAnsi" w:cstheme="minorBidi"/>
          <w:szCs w:val="22"/>
        </w:rPr>
      </w:pPr>
      <w:r>
        <w:t>156A.</w:t>
      </w:r>
      <w:r>
        <w:tab/>
        <w:t>Schools to be conducted in accordance with registered information</w:t>
      </w:r>
      <w:r>
        <w:tab/>
      </w:r>
      <w:r>
        <w:fldChar w:fldCharType="begin"/>
      </w:r>
      <w:r>
        <w:instrText xml:space="preserve"> PAGEREF _Toc455399308 \h </w:instrText>
      </w:r>
      <w:r>
        <w:fldChar w:fldCharType="separate"/>
      </w:r>
      <w:r>
        <w:t>119</w:t>
      </w:r>
      <w:r>
        <w:fldChar w:fldCharType="end"/>
      </w:r>
    </w:p>
    <w:p>
      <w:pPr>
        <w:pStyle w:val="TOC8"/>
        <w:rPr>
          <w:rFonts w:asciiTheme="minorHAnsi" w:eastAsiaTheme="minorEastAsia" w:hAnsiTheme="minorHAnsi" w:cstheme="minorBidi"/>
          <w:szCs w:val="22"/>
        </w:rPr>
      </w:pPr>
      <w:r>
        <w:t>156B.</w:t>
      </w:r>
      <w:r>
        <w:tab/>
        <w:t>Notice to be given to CEO about changes to governing bodies of schools</w:t>
      </w:r>
      <w:r>
        <w:tab/>
      </w:r>
      <w:r>
        <w:fldChar w:fldCharType="begin"/>
      </w:r>
      <w:r>
        <w:instrText xml:space="preserve"> PAGEREF _Toc455399309 \h </w:instrText>
      </w:r>
      <w:r>
        <w:fldChar w:fldCharType="separate"/>
      </w:r>
      <w:r>
        <w:t>119</w:t>
      </w:r>
      <w:r>
        <w:fldChar w:fldCharType="end"/>
      </w:r>
    </w:p>
    <w:p>
      <w:pPr>
        <w:pStyle w:val="TOC8"/>
        <w:rPr>
          <w:rFonts w:asciiTheme="minorHAnsi" w:eastAsiaTheme="minorEastAsia" w:hAnsiTheme="minorHAnsi" w:cstheme="minorBidi"/>
          <w:szCs w:val="22"/>
        </w:rPr>
      </w:pPr>
      <w:r>
        <w:t>156C.</w:t>
      </w:r>
      <w:r>
        <w:tab/>
        <w:t>Minister or CEO may require information about registered schools</w:t>
      </w:r>
      <w:r>
        <w:tab/>
      </w:r>
      <w:r>
        <w:fldChar w:fldCharType="begin"/>
      </w:r>
      <w:r>
        <w:instrText xml:space="preserve"> PAGEREF _Toc455399310 \h </w:instrText>
      </w:r>
      <w:r>
        <w:fldChar w:fldCharType="separate"/>
      </w:r>
      <w:r>
        <w:t>120</w:t>
      </w:r>
      <w:r>
        <w:fldChar w:fldCharType="end"/>
      </w:r>
    </w:p>
    <w:p>
      <w:pPr>
        <w:pStyle w:val="TOC4"/>
        <w:tabs>
          <w:tab w:val="right" w:leader="dot" w:pos="7077"/>
        </w:tabs>
        <w:rPr>
          <w:rFonts w:asciiTheme="minorHAnsi" w:eastAsiaTheme="minorEastAsia" w:hAnsiTheme="minorHAnsi" w:cstheme="minorBidi"/>
          <w:b w:val="0"/>
          <w:szCs w:val="22"/>
        </w:rPr>
      </w:pPr>
      <w:r>
        <w:t>Division 3A — School planning proposals require an advance determination</w:t>
      </w:r>
    </w:p>
    <w:p>
      <w:pPr>
        <w:pStyle w:val="TOC8"/>
        <w:rPr>
          <w:rFonts w:asciiTheme="minorHAnsi" w:eastAsiaTheme="minorEastAsia" w:hAnsiTheme="minorHAnsi" w:cstheme="minorBidi"/>
          <w:szCs w:val="22"/>
        </w:rPr>
      </w:pPr>
      <w:r>
        <w:t>156.</w:t>
      </w:r>
      <w:r>
        <w:tab/>
        <w:t>What is a school planning proposal</w:t>
      </w:r>
      <w:r>
        <w:tab/>
      </w:r>
      <w:r>
        <w:fldChar w:fldCharType="begin"/>
      </w:r>
      <w:r>
        <w:instrText xml:space="preserve"> PAGEREF _Toc455399312 \h </w:instrText>
      </w:r>
      <w:r>
        <w:fldChar w:fldCharType="separate"/>
      </w:r>
      <w:r>
        <w:t>120</w:t>
      </w:r>
      <w:r>
        <w:fldChar w:fldCharType="end"/>
      </w:r>
    </w:p>
    <w:p>
      <w:pPr>
        <w:pStyle w:val="TOC8"/>
        <w:rPr>
          <w:rFonts w:asciiTheme="minorHAnsi" w:eastAsiaTheme="minorEastAsia" w:hAnsiTheme="minorHAnsi" w:cstheme="minorBidi"/>
          <w:szCs w:val="22"/>
        </w:rPr>
      </w:pPr>
      <w:r>
        <w:t>157A.</w:t>
      </w:r>
      <w:r>
        <w:tab/>
        <w:t>Application for advance determination</w:t>
      </w:r>
      <w:r>
        <w:tab/>
      </w:r>
      <w:r>
        <w:fldChar w:fldCharType="begin"/>
      </w:r>
      <w:r>
        <w:instrText xml:space="preserve"> PAGEREF _Toc455399313 \h </w:instrText>
      </w:r>
      <w:r>
        <w:fldChar w:fldCharType="separate"/>
      </w:r>
      <w:r>
        <w:t>121</w:t>
      </w:r>
      <w:r>
        <w:fldChar w:fldCharType="end"/>
      </w:r>
    </w:p>
    <w:p>
      <w:pPr>
        <w:pStyle w:val="TOC8"/>
        <w:rPr>
          <w:rFonts w:asciiTheme="minorHAnsi" w:eastAsiaTheme="minorEastAsia" w:hAnsiTheme="minorHAnsi" w:cstheme="minorBidi"/>
          <w:szCs w:val="22"/>
        </w:rPr>
      </w:pPr>
      <w:r>
        <w:t>157B.</w:t>
      </w:r>
      <w:r>
        <w:tab/>
        <w:t>Minister may make advance determination</w:t>
      </w:r>
      <w:r>
        <w:tab/>
      </w:r>
      <w:r>
        <w:fldChar w:fldCharType="begin"/>
      </w:r>
      <w:r>
        <w:instrText xml:space="preserve"> PAGEREF _Toc455399314 \h </w:instrText>
      </w:r>
      <w:r>
        <w:fldChar w:fldCharType="separate"/>
      </w:r>
      <w:r>
        <w:t>121</w:t>
      </w:r>
      <w:r>
        <w:fldChar w:fldCharType="end"/>
      </w:r>
    </w:p>
    <w:p>
      <w:pPr>
        <w:pStyle w:val="TOC8"/>
        <w:rPr>
          <w:rFonts w:asciiTheme="minorHAnsi" w:eastAsiaTheme="minorEastAsia" w:hAnsiTheme="minorHAnsi" w:cstheme="minorBidi"/>
          <w:szCs w:val="22"/>
        </w:rPr>
      </w:pPr>
      <w:r>
        <w:t>157C.</w:t>
      </w:r>
      <w:r>
        <w:tab/>
        <w:t>Policy direction for advance determinations</w:t>
      </w:r>
      <w:r>
        <w:tab/>
      </w:r>
      <w:r>
        <w:fldChar w:fldCharType="begin"/>
      </w:r>
      <w:r>
        <w:instrText xml:space="preserve"> PAGEREF _Toc455399315 \h </w:instrText>
      </w:r>
      <w:r>
        <w:fldChar w:fldCharType="separate"/>
      </w:r>
      <w:r>
        <w:t>122</w:t>
      </w:r>
      <w:r>
        <w:fldChar w:fldCharType="end"/>
      </w:r>
    </w:p>
    <w:p>
      <w:pPr>
        <w:pStyle w:val="TOC8"/>
        <w:rPr>
          <w:rFonts w:asciiTheme="minorHAnsi" w:eastAsiaTheme="minorEastAsia" w:hAnsiTheme="minorHAnsi" w:cstheme="minorBidi"/>
          <w:szCs w:val="22"/>
        </w:rPr>
      </w:pPr>
      <w:r>
        <w:t>157.</w:t>
      </w:r>
      <w:r>
        <w:tab/>
        <w:t>Notice to be given about decisions on advance determinations</w:t>
      </w:r>
      <w:r>
        <w:tab/>
      </w:r>
      <w:r>
        <w:fldChar w:fldCharType="begin"/>
      </w:r>
      <w:r>
        <w:instrText xml:space="preserve"> PAGEREF _Toc455399316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3B — Registration of non</w:t>
      </w:r>
      <w:r>
        <w:noBreakHyphen/>
        <w:t>government schools</w:t>
      </w:r>
    </w:p>
    <w:p>
      <w:pPr>
        <w:pStyle w:val="TOC6"/>
        <w:tabs>
          <w:tab w:val="right" w:leader="dot" w:pos="7077"/>
        </w:tabs>
        <w:rPr>
          <w:rFonts w:asciiTheme="minorHAnsi" w:eastAsiaTheme="minorEastAsia" w:hAnsiTheme="minorHAnsi" w:cstheme="minorBidi"/>
          <w:b w:val="0"/>
          <w:sz w:val="22"/>
          <w:szCs w:val="22"/>
        </w:rPr>
      </w:pPr>
      <w:r>
        <w:t>Subdivision 1 — Applications and requirements</w:t>
      </w:r>
    </w:p>
    <w:p>
      <w:pPr>
        <w:pStyle w:val="TOC8"/>
        <w:rPr>
          <w:rFonts w:asciiTheme="minorHAnsi" w:eastAsiaTheme="minorEastAsia" w:hAnsiTheme="minorHAnsi" w:cstheme="minorBidi"/>
          <w:szCs w:val="22"/>
        </w:rPr>
      </w:pPr>
      <w:r>
        <w:t>158A.</w:t>
      </w:r>
      <w:r>
        <w:tab/>
        <w:t>When advance determination required before making application under this Division</w:t>
      </w:r>
      <w:r>
        <w:tab/>
      </w:r>
      <w:r>
        <w:fldChar w:fldCharType="begin"/>
      </w:r>
      <w:r>
        <w:instrText xml:space="preserve"> PAGEREF _Toc455399319 \h </w:instrText>
      </w:r>
      <w:r>
        <w:fldChar w:fldCharType="separate"/>
      </w:r>
      <w:r>
        <w:t>123</w:t>
      </w:r>
      <w:r>
        <w:fldChar w:fldCharType="end"/>
      </w:r>
    </w:p>
    <w:p>
      <w:pPr>
        <w:pStyle w:val="TOC8"/>
        <w:rPr>
          <w:rFonts w:asciiTheme="minorHAnsi" w:eastAsiaTheme="minorEastAsia" w:hAnsiTheme="minorHAnsi" w:cstheme="minorBidi"/>
          <w:szCs w:val="22"/>
        </w:rPr>
      </w:pPr>
      <w:r>
        <w:t>158.</w:t>
      </w:r>
      <w:r>
        <w:tab/>
        <w:t>Application for registration</w:t>
      </w:r>
      <w:r>
        <w:tab/>
      </w:r>
      <w:r>
        <w:fldChar w:fldCharType="begin"/>
      </w:r>
      <w:r>
        <w:instrText xml:space="preserve"> PAGEREF _Toc455399320 \h </w:instrText>
      </w:r>
      <w:r>
        <w:fldChar w:fldCharType="separate"/>
      </w:r>
      <w:r>
        <w:t>124</w:t>
      </w:r>
      <w:r>
        <w:fldChar w:fldCharType="end"/>
      </w:r>
    </w:p>
    <w:p>
      <w:pPr>
        <w:pStyle w:val="TOC8"/>
        <w:rPr>
          <w:rFonts w:asciiTheme="minorHAnsi" w:eastAsiaTheme="minorEastAsia" w:hAnsiTheme="minorHAnsi" w:cstheme="minorBidi"/>
          <w:szCs w:val="22"/>
        </w:rPr>
      </w:pPr>
      <w:r>
        <w:t>159A.</w:t>
      </w:r>
      <w:r>
        <w:tab/>
        <w:t>Application for renewal of registration</w:t>
      </w:r>
      <w:r>
        <w:tab/>
      </w:r>
      <w:r>
        <w:fldChar w:fldCharType="begin"/>
      </w:r>
      <w:r>
        <w:instrText xml:space="preserve"> PAGEREF _Toc455399321 \h </w:instrText>
      </w:r>
      <w:r>
        <w:fldChar w:fldCharType="separate"/>
      </w:r>
      <w:r>
        <w:t>124</w:t>
      </w:r>
      <w:r>
        <w:fldChar w:fldCharType="end"/>
      </w:r>
    </w:p>
    <w:p>
      <w:pPr>
        <w:pStyle w:val="TOC8"/>
        <w:rPr>
          <w:rFonts w:asciiTheme="minorHAnsi" w:eastAsiaTheme="minorEastAsia" w:hAnsiTheme="minorHAnsi" w:cstheme="minorBidi"/>
          <w:szCs w:val="22"/>
        </w:rPr>
      </w:pPr>
      <w:r>
        <w:t>159B.</w:t>
      </w:r>
      <w:r>
        <w:tab/>
        <w:t>Application for registration change</w:t>
      </w:r>
      <w:r>
        <w:tab/>
      </w:r>
      <w:r>
        <w:fldChar w:fldCharType="begin"/>
      </w:r>
      <w:r>
        <w:instrText xml:space="preserve"> PAGEREF _Toc455399322 \h </w:instrText>
      </w:r>
      <w:r>
        <w:fldChar w:fldCharType="separate"/>
      </w:r>
      <w:r>
        <w:t>125</w:t>
      </w:r>
      <w:r>
        <w:fldChar w:fldCharType="end"/>
      </w:r>
    </w:p>
    <w:p>
      <w:pPr>
        <w:pStyle w:val="TOC8"/>
        <w:rPr>
          <w:rFonts w:asciiTheme="minorHAnsi" w:eastAsiaTheme="minorEastAsia" w:hAnsiTheme="minorHAnsi" w:cstheme="minorBidi"/>
          <w:szCs w:val="22"/>
        </w:rPr>
      </w:pPr>
      <w:r>
        <w:t>159.</w:t>
      </w:r>
      <w:r>
        <w:tab/>
        <w:t>Standards for non</w:t>
      </w:r>
      <w:r>
        <w:noBreakHyphen/>
        <w:t>government schools</w:t>
      </w:r>
      <w:r>
        <w:tab/>
      </w:r>
      <w:r>
        <w:fldChar w:fldCharType="begin"/>
      </w:r>
      <w:r>
        <w:instrText xml:space="preserve"> PAGEREF _Toc455399323 \h </w:instrText>
      </w:r>
      <w:r>
        <w:fldChar w:fldCharType="separate"/>
      </w:r>
      <w:r>
        <w:t>126</w:t>
      </w:r>
      <w:r>
        <w:fldChar w:fldCharType="end"/>
      </w:r>
    </w:p>
    <w:p>
      <w:pPr>
        <w:pStyle w:val="TOC8"/>
        <w:rPr>
          <w:rFonts w:asciiTheme="minorHAnsi" w:eastAsiaTheme="minorEastAsia" w:hAnsiTheme="minorHAnsi" w:cstheme="minorBidi"/>
          <w:szCs w:val="22"/>
        </w:rPr>
      </w:pPr>
      <w:r>
        <w:t>160.</w:t>
      </w:r>
      <w:r>
        <w:tab/>
        <w:t>Determining applications for registration and renewal of registration</w:t>
      </w:r>
      <w:r>
        <w:tab/>
      </w:r>
      <w:r>
        <w:fldChar w:fldCharType="begin"/>
      </w:r>
      <w:r>
        <w:instrText xml:space="preserve"> PAGEREF _Toc455399324 \h </w:instrText>
      </w:r>
      <w:r>
        <w:fldChar w:fldCharType="separate"/>
      </w:r>
      <w:r>
        <w:t>128</w:t>
      </w:r>
      <w:r>
        <w:fldChar w:fldCharType="end"/>
      </w:r>
    </w:p>
    <w:p>
      <w:pPr>
        <w:pStyle w:val="TOC8"/>
        <w:rPr>
          <w:rFonts w:asciiTheme="minorHAnsi" w:eastAsiaTheme="minorEastAsia" w:hAnsiTheme="minorHAnsi" w:cstheme="minorBidi"/>
          <w:szCs w:val="22"/>
        </w:rPr>
      </w:pPr>
      <w:r>
        <w:t>161A.</w:t>
      </w:r>
      <w:r>
        <w:tab/>
        <w:t>Determining applications for registration change</w:t>
      </w:r>
      <w:r>
        <w:tab/>
      </w:r>
      <w:r>
        <w:fldChar w:fldCharType="begin"/>
      </w:r>
      <w:r>
        <w:instrText xml:space="preserve"> PAGEREF _Toc455399325 \h </w:instrText>
      </w:r>
      <w:r>
        <w:fldChar w:fldCharType="separate"/>
      </w:r>
      <w:r>
        <w:t>130</w:t>
      </w:r>
      <w:r>
        <w:fldChar w:fldCharType="end"/>
      </w:r>
    </w:p>
    <w:p>
      <w:pPr>
        <w:pStyle w:val="TOC8"/>
        <w:rPr>
          <w:rFonts w:asciiTheme="minorHAnsi" w:eastAsiaTheme="minorEastAsia" w:hAnsiTheme="minorHAnsi" w:cstheme="minorBidi"/>
          <w:szCs w:val="22"/>
        </w:rPr>
      </w:pPr>
      <w:r>
        <w:t>161B.</w:t>
      </w:r>
      <w:r>
        <w:tab/>
        <w:t>Notice to be given about decisions under this Subdivision</w:t>
      </w:r>
      <w:r>
        <w:tab/>
      </w:r>
      <w:r>
        <w:fldChar w:fldCharType="begin"/>
      </w:r>
      <w:r>
        <w:instrText xml:space="preserve"> PAGEREF _Toc455399326 \h </w:instrText>
      </w:r>
      <w:r>
        <w:fldChar w:fldCharType="separate"/>
      </w:r>
      <w:r>
        <w:t>131</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Register and certificates of registration</w:t>
      </w:r>
    </w:p>
    <w:p>
      <w:pPr>
        <w:pStyle w:val="TOC8"/>
        <w:rPr>
          <w:rFonts w:asciiTheme="minorHAnsi" w:eastAsiaTheme="minorEastAsia" w:hAnsiTheme="minorHAnsi" w:cstheme="minorBidi"/>
          <w:szCs w:val="22"/>
        </w:rPr>
      </w:pPr>
      <w:r>
        <w:t>161.</w:t>
      </w:r>
      <w:r>
        <w:tab/>
        <w:t>Register of non</w:t>
      </w:r>
      <w:r>
        <w:noBreakHyphen/>
        <w:t>government schools to be kept</w:t>
      </w:r>
      <w:r>
        <w:tab/>
      </w:r>
      <w:r>
        <w:fldChar w:fldCharType="begin"/>
      </w:r>
      <w:r>
        <w:instrText xml:space="preserve"> PAGEREF _Toc455399328 \h </w:instrText>
      </w:r>
      <w:r>
        <w:fldChar w:fldCharType="separate"/>
      </w:r>
      <w:r>
        <w:t>132</w:t>
      </w:r>
      <w:r>
        <w:fldChar w:fldCharType="end"/>
      </w:r>
    </w:p>
    <w:p>
      <w:pPr>
        <w:pStyle w:val="TOC8"/>
        <w:rPr>
          <w:rFonts w:asciiTheme="minorHAnsi" w:eastAsiaTheme="minorEastAsia" w:hAnsiTheme="minorHAnsi" w:cstheme="minorBidi"/>
          <w:szCs w:val="22"/>
        </w:rPr>
      </w:pPr>
      <w:r>
        <w:t>162.</w:t>
      </w:r>
      <w:r>
        <w:tab/>
        <w:t>Certificate of registration</w:t>
      </w:r>
      <w:r>
        <w:tab/>
      </w:r>
      <w:r>
        <w:fldChar w:fldCharType="begin"/>
      </w:r>
      <w:r>
        <w:instrText xml:space="preserve"> PAGEREF _Toc455399329 \h </w:instrText>
      </w:r>
      <w:r>
        <w:fldChar w:fldCharType="separate"/>
      </w:r>
      <w:r>
        <w:t>132</w:t>
      </w:r>
      <w:r>
        <w:fldChar w:fldCharType="end"/>
      </w:r>
    </w:p>
    <w:p>
      <w:pPr>
        <w:pStyle w:val="TOC8"/>
        <w:rPr>
          <w:rFonts w:asciiTheme="minorHAnsi" w:eastAsiaTheme="minorEastAsia" w:hAnsiTheme="minorHAnsi" w:cstheme="minorBidi"/>
          <w:szCs w:val="22"/>
        </w:rPr>
      </w:pPr>
      <w:r>
        <w:t>163A.</w:t>
      </w:r>
      <w:r>
        <w:tab/>
        <w:t>Surrender of certificate of registration</w:t>
      </w:r>
      <w:r>
        <w:tab/>
      </w:r>
      <w:r>
        <w:fldChar w:fldCharType="begin"/>
      </w:r>
      <w:r>
        <w:instrText xml:space="preserve"> PAGEREF _Toc455399330 \h </w:instrText>
      </w:r>
      <w:r>
        <w:fldChar w:fldCharType="separate"/>
      </w:r>
      <w:r>
        <w:t>133</w:t>
      </w:r>
      <w:r>
        <w:fldChar w:fldCharType="end"/>
      </w:r>
    </w:p>
    <w:p>
      <w:pPr>
        <w:pStyle w:val="TOC8"/>
        <w:rPr>
          <w:rFonts w:asciiTheme="minorHAnsi" w:eastAsiaTheme="minorEastAsia" w:hAnsiTheme="minorHAnsi" w:cstheme="minorBidi"/>
          <w:szCs w:val="22"/>
        </w:rPr>
      </w:pPr>
      <w:r>
        <w:t>163.</w:t>
      </w:r>
      <w:r>
        <w:tab/>
        <w:t>Period of registration</w:t>
      </w:r>
      <w:r>
        <w:tab/>
      </w:r>
      <w:r>
        <w:fldChar w:fldCharType="begin"/>
      </w:r>
      <w:r>
        <w:instrText xml:space="preserve"> PAGEREF _Toc455399331 \h </w:instrText>
      </w:r>
      <w:r>
        <w:fldChar w:fldCharType="separate"/>
      </w:r>
      <w:r>
        <w:t>133</w:t>
      </w:r>
      <w:r>
        <w:fldChar w:fldCharType="end"/>
      </w:r>
    </w:p>
    <w:p>
      <w:pPr>
        <w:pStyle w:val="TOC6"/>
        <w:tabs>
          <w:tab w:val="right" w:leader="dot" w:pos="7077"/>
        </w:tabs>
        <w:rPr>
          <w:rFonts w:asciiTheme="minorHAnsi" w:eastAsiaTheme="minorEastAsia" w:hAnsiTheme="minorHAnsi" w:cstheme="minorBidi"/>
          <w:b w:val="0"/>
          <w:sz w:val="22"/>
          <w:szCs w:val="22"/>
        </w:rPr>
      </w:pPr>
      <w:r>
        <w:t>Subdivision 3 — Notices, conditions, directions and cancellations</w:t>
      </w:r>
    </w:p>
    <w:p>
      <w:pPr>
        <w:pStyle w:val="TOC8"/>
        <w:rPr>
          <w:rFonts w:asciiTheme="minorHAnsi" w:eastAsiaTheme="minorEastAsia" w:hAnsiTheme="minorHAnsi" w:cstheme="minorBidi"/>
          <w:szCs w:val="22"/>
        </w:rPr>
      </w:pPr>
      <w:r>
        <w:t>164.</w:t>
      </w:r>
      <w:r>
        <w:tab/>
        <w:t>Continuing suitability of governing body</w:t>
      </w:r>
      <w:r>
        <w:tab/>
      </w:r>
      <w:r>
        <w:fldChar w:fldCharType="begin"/>
      </w:r>
      <w:r>
        <w:instrText xml:space="preserve"> PAGEREF _Toc455399333 \h </w:instrText>
      </w:r>
      <w:r>
        <w:fldChar w:fldCharType="separate"/>
      </w:r>
      <w:r>
        <w:t>134</w:t>
      </w:r>
      <w:r>
        <w:fldChar w:fldCharType="end"/>
      </w:r>
    </w:p>
    <w:p>
      <w:pPr>
        <w:pStyle w:val="TOC8"/>
        <w:rPr>
          <w:rFonts w:asciiTheme="minorHAnsi" w:eastAsiaTheme="minorEastAsia" w:hAnsiTheme="minorHAnsi" w:cstheme="minorBidi"/>
          <w:szCs w:val="22"/>
        </w:rPr>
      </w:pPr>
      <w:r>
        <w:t>165A.</w:t>
      </w:r>
      <w:r>
        <w:tab/>
        <w:t>Quality improvement notices</w:t>
      </w:r>
      <w:r>
        <w:tab/>
      </w:r>
      <w:r>
        <w:fldChar w:fldCharType="begin"/>
      </w:r>
      <w:r>
        <w:instrText xml:space="preserve"> PAGEREF _Toc455399334 \h </w:instrText>
      </w:r>
      <w:r>
        <w:fldChar w:fldCharType="separate"/>
      </w:r>
      <w:r>
        <w:t>135</w:t>
      </w:r>
      <w:r>
        <w:fldChar w:fldCharType="end"/>
      </w:r>
    </w:p>
    <w:p>
      <w:pPr>
        <w:pStyle w:val="TOC8"/>
        <w:rPr>
          <w:rFonts w:asciiTheme="minorHAnsi" w:eastAsiaTheme="minorEastAsia" w:hAnsiTheme="minorHAnsi" w:cstheme="minorBidi"/>
          <w:szCs w:val="22"/>
        </w:rPr>
      </w:pPr>
      <w:r>
        <w:t>165.</w:t>
      </w:r>
      <w:r>
        <w:tab/>
        <w:t>Conditions of registration</w:t>
      </w:r>
      <w:r>
        <w:tab/>
      </w:r>
      <w:r>
        <w:fldChar w:fldCharType="begin"/>
      </w:r>
      <w:r>
        <w:instrText xml:space="preserve"> PAGEREF _Toc455399335 \h </w:instrText>
      </w:r>
      <w:r>
        <w:fldChar w:fldCharType="separate"/>
      </w:r>
      <w:r>
        <w:t>135</w:t>
      </w:r>
      <w:r>
        <w:fldChar w:fldCharType="end"/>
      </w:r>
    </w:p>
    <w:p>
      <w:pPr>
        <w:pStyle w:val="TOC8"/>
        <w:rPr>
          <w:rFonts w:asciiTheme="minorHAnsi" w:eastAsiaTheme="minorEastAsia" w:hAnsiTheme="minorHAnsi" w:cstheme="minorBidi"/>
          <w:szCs w:val="22"/>
        </w:rPr>
      </w:pPr>
      <w:r>
        <w:t>166.</w:t>
      </w:r>
      <w:r>
        <w:tab/>
        <w:t>Directions to comply</w:t>
      </w:r>
      <w:r>
        <w:tab/>
      </w:r>
      <w:r>
        <w:fldChar w:fldCharType="begin"/>
      </w:r>
      <w:r>
        <w:instrText xml:space="preserve"> PAGEREF _Toc455399336 \h </w:instrText>
      </w:r>
      <w:r>
        <w:fldChar w:fldCharType="separate"/>
      </w:r>
      <w:r>
        <w:t>136</w:t>
      </w:r>
      <w:r>
        <w:fldChar w:fldCharType="end"/>
      </w:r>
    </w:p>
    <w:p>
      <w:pPr>
        <w:pStyle w:val="TOC8"/>
        <w:rPr>
          <w:rFonts w:asciiTheme="minorHAnsi" w:eastAsiaTheme="minorEastAsia" w:hAnsiTheme="minorHAnsi" w:cstheme="minorBidi"/>
          <w:szCs w:val="22"/>
        </w:rPr>
      </w:pPr>
      <w:r>
        <w:t>167A.</w:t>
      </w:r>
      <w:r>
        <w:tab/>
        <w:t>No new enrolments while a direction is outstanding</w:t>
      </w:r>
      <w:r>
        <w:tab/>
      </w:r>
      <w:r>
        <w:fldChar w:fldCharType="begin"/>
      </w:r>
      <w:r>
        <w:instrText xml:space="preserve"> PAGEREF _Toc455399337 \h </w:instrText>
      </w:r>
      <w:r>
        <w:fldChar w:fldCharType="separate"/>
      </w:r>
      <w:r>
        <w:t>137</w:t>
      </w:r>
      <w:r>
        <w:fldChar w:fldCharType="end"/>
      </w:r>
    </w:p>
    <w:p>
      <w:pPr>
        <w:pStyle w:val="TOC8"/>
        <w:rPr>
          <w:rFonts w:asciiTheme="minorHAnsi" w:eastAsiaTheme="minorEastAsia" w:hAnsiTheme="minorHAnsi" w:cstheme="minorBidi"/>
          <w:szCs w:val="22"/>
        </w:rPr>
      </w:pPr>
      <w:r>
        <w:t>167.</w:t>
      </w:r>
      <w:r>
        <w:tab/>
        <w:t>Cancelling registration</w:t>
      </w:r>
      <w:r>
        <w:tab/>
      </w:r>
      <w:r>
        <w:fldChar w:fldCharType="begin"/>
      </w:r>
      <w:r>
        <w:instrText xml:space="preserve"> PAGEREF _Toc455399338 \h </w:instrText>
      </w:r>
      <w:r>
        <w:fldChar w:fldCharType="separate"/>
      </w:r>
      <w:r>
        <w:t>138</w:t>
      </w:r>
      <w:r>
        <w:fldChar w:fldCharType="end"/>
      </w:r>
    </w:p>
    <w:p>
      <w:pPr>
        <w:pStyle w:val="TOC4"/>
        <w:tabs>
          <w:tab w:val="right" w:leader="dot" w:pos="7077"/>
        </w:tabs>
        <w:rPr>
          <w:rFonts w:asciiTheme="minorHAnsi" w:eastAsiaTheme="minorEastAsia" w:hAnsiTheme="minorHAnsi" w:cstheme="minorBidi"/>
          <w:b w:val="0"/>
          <w:szCs w:val="22"/>
        </w:rPr>
      </w:pPr>
      <w:r>
        <w:t>Division 3C — Review of decisions under Divisions 3A and 3B</w:t>
      </w:r>
    </w:p>
    <w:p>
      <w:pPr>
        <w:pStyle w:val="TOC8"/>
        <w:rPr>
          <w:rFonts w:asciiTheme="minorHAnsi" w:eastAsiaTheme="minorEastAsia" w:hAnsiTheme="minorHAnsi" w:cstheme="minorBidi"/>
          <w:szCs w:val="22"/>
        </w:rPr>
      </w:pPr>
      <w:r>
        <w:t>168.</w:t>
      </w:r>
      <w:r>
        <w:tab/>
        <w:t>Review of certain decisions</w:t>
      </w:r>
      <w:r>
        <w:tab/>
      </w:r>
      <w:r>
        <w:fldChar w:fldCharType="begin"/>
      </w:r>
      <w:r>
        <w:instrText xml:space="preserve"> PAGEREF _Toc455399340 \h </w:instrText>
      </w:r>
      <w:r>
        <w:fldChar w:fldCharType="separate"/>
      </w:r>
      <w:r>
        <w:t>139</w:t>
      </w:r>
      <w:r>
        <w:fldChar w:fldCharType="end"/>
      </w:r>
    </w:p>
    <w:p>
      <w:pPr>
        <w:pStyle w:val="TOC4"/>
        <w:tabs>
          <w:tab w:val="right" w:leader="dot" w:pos="7077"/>
        </w:tabs>
        <w:rPr>
          <w:rFonts w:asciiTheme="minorHAnsi" w:eastAsiaTheme="minorEastAsia" w:hAnsiTheme="minorHAnsi" w:cstheme="minorBidi"/>
          <w:b w:val="0"/>
          <w:szCs w:val="22"/>
        </w:rPr>
      </w:pPr>
      <w:r>
        <w:t>Division 3 — Non</w:t>
      </w:r>
      <w:r>
        <w:noBreakHyphen/>
        <w:t>government school systems</w:t>
      </w:r>
    </w:p>
    <w:p>
      <w:pPr>
        <w:pStyle w:val="TOC6"/>
        <w:tabs>
          <w:tab w:val="right" w:leader="dot" w:pos="7077"/>
        </w:tabs>
        <w:rPr>
          <w:rFonts w:asciiTheme="minorHAnsi" w:eastAsiaTheme="minorEastAsia" w:hAnsiTheme="minorHAnsi" w:cstheme="minorBidi"/>
          <w:b w:val="0"/>
          <w:sz w:val="22"/>
          <w:szCs w:val="22"/>
        </w:rPr>
      </w:pPr>
      <w:r>
        <w:t>Subdivision 1 — Recognition of systems</w:t>
      </w:r>
    </w:p>
    <w:p>
      <w:pPr>
        <w:pStyle w:val="TOC8"/>
        <w:rPr>
          <w:rFonts w:asciiTheme="minorHAnsi" w:eastAsiaTheme="minorEastAsia" w:hAnsiTheme="minorHAnsi" w:cstheme="minorBidi"/>
          <w:szCs w:val="22"/>
        </w:rPr>
      </w:pPr>
      <w:r>
        <w:t>169.</w:t>
      </w:r>
      <w:r>
        <w:tab/>
        <w:t>Recognized school system, declaration of</w:t>
      </w:r>
      <w:r>
        <w:tab/>
      </w:r>
      <w:r>
        <w:fldChar w:fldCharType="begin"/>
      </w:r>
      <w:r>
        <w:instrText xml:space="preserve"> PAGEREF _Toc455399343 \h </w:instrText>
      </w:r>
      <w:r>
        <w:fldChar w:fldCharType="separate"/>
      </w:r>
      <w:r>
        <w:t>141</w:t>
      </w:r>
      <w:r>
        <w:fldChar w:fldCharType="end"/>
      </w:r>
    </w:p>
    <w:p>
      <w:pPr>
        <w:pStyle w:val="TOC8"/>
        <w:rPr>
          <w:rFonts w:asciiTheme="minorHAnsi" w:eastAsiaTheme="minorEastAsia" w:hAnsiTheme="minorHAnsi" w:cstheme="minorBidi"/>
          <w:szCs w:val="22"/>
        </w:rPr>
      </w:pPr>
      <w:r>
        <w:t>170.</w:t>
      </w:r>
      <w:r>
        <w:tab/>
        <w:t>Revoking s. 169 order</w:t>
      </w:r>
      <w:r>
        <w:tab/>
      </w:r>
      <w:r>
        <w:fldChar w:fldCharType="begin"/>
      </w:r>
      <w:r>
        <w:instrText xml:space="preserve"> PAGEREF _Toc455399344 \h </w:instrText>
      </w:r>
      <w:r>
        <w:fldChar w:fldCharType="separate"/>
      </w:r>
      <w:r>
        <w:t>141</w:t>
      </w:r>
      <w:r>
        <w:fldChar w:fldCharType="end"/>
      </w:r>
    </w:p>
    <w:p>
      <w:pPr>
        <w:pStyle w:val="TOC8"/>
        <w:rPr>
          <w:rFonts w:asciiTheme="minorHAnsi" w:eastAsiaTheme="minorEastAsia" w:hAnsiTheme="minorHAnsi" w:cstheme="minorBidi"/>
          <w:szCs w:val="22"/>
        </w:rPr>
      </w:pPr>
      <w:r>
        <w:t>171.</w:t>
      </w:r>
      <w:r>
        <w:tab/>
        <w:t>School system may accept certain schools as members of system</w:t>
      </w:r>
      <w:r>
        <w:tab/>
      </w:r>
      <w:r>
        <w:fldChar w:fldCharType="begin"/>
      </w:r>
      <w:r>
        <w:instrText xml:space="preserve"> PAGEREF _Toc455399345 \h </w:instrText>
      </w:r>
      <w:r>
        <w:fldChar w:fldCharType="separate"/>
      </w:r>
      <w:r>
        <w:t>142</w:t>
      </w:r>
      <w:r>
        <w:fldChar w:fldCharType="end"/>
      </w:r>
    </w:p>
    <w:p>
      <w:pPr>
        <w:pStyle w:val="TOC8"/>
        <w:rPr>
          <w:rFonts w:asciiTheme="minorHAnsi" w:eastAsiaTheme="minorEastAsia" w:hAnsiTheme="minorHAnsi" w:cstheme="minorBidi"/>
          <w:szCs w:val="22"/>
        </w:rPr>
      </w:pPr>
      <w:r>
        <w:t>172.</w:t>
      </w:r>
      <w:r>
        <w:tab/>
        <w:t>School in school system may withdraw from system</w:t>
      </w:r>
      <w:r>
        <w:tab/>
      </w:r>
      <w:r>
        <w:fldChar w:fldCharType="begin"/>
      </w:r>
      <w:r>
        <w:instrText xml:space="preserve"> PAGEREF _Toc455399346 \h </w:instrText>
      </w:r>
      <w:r>
        <w:fldChar w:fldCharType="separate"/>
      </w:r>
      <w:r>
        <w:t>142</w:t>
      </w:r>
      <w:r>
        <w:fldChar w:fldCharType="end"/>
      </w:r>
    </w:p>
    <w:p>
      <w:pPr>
        <w:pStyle w:val="TOC6"/>
        <w:tabs>
          <w:tab w:val="right" w:leader="dot" w:pos="7077"/>
        </w:tabs>
        <w:rPr>
          <w:rFonts w:asciiTheme="minorHAnsi" w:eastAsiaTheme="minorEastAsia" w:hAnsiTheme="minorHAnsi" w:cstheme="minorBidi"/>
          <w:b w:val="0"/>
          <w:sz w:val="22"/>
          <w:szCs w:val="22"/>
        </w:rPr>
      </w:pPr>
      <w:r>
        <w:t>Subdivision 2 — System agreements</w:t>
      </w:r>
    </w:p>
    <w:p>
      <w:pPr>
        <w:pStyle w:val="TOC8"/>
        <w:rPr>
          <w:rFonts w:asciiTheme="minorHAnsi" w:eastAsiaTheme="minorEastAsia" w:hAnsiTheme="minorHAnsi" w:cstheme="minorBidi"/>
          <w:szCs w:val="22"/>
        </w:rPr>
      </w:pPr>
      <w:r>
        <w:t>173.</w:t>
      </w:r>
      <w:r>
        <w:tab/>
        <w:t>System agreement, Minister may make etc.</w:t>
      </w:r>
      <w:r>
        <w:tab/>
      </w:r>
      <w:r>
        <w:fldChar w:fldCharType="begin"/>
      </w:r>
      <w:r>
        <w:instrText xml:space="preserve"> PAGEREF _Toc455399348 \h </w:instrText>
      </w:r>
      <w:r>
        <w:fldChar w:fldCharType="separate"/>
      </w:r>
      <w:r>
        <w:t>143</w:t>
      </w:r>
      <w:r>
        <w:fldChar w:fldCharType="end"/>
      </w:r>
    </w:p>
    <w:p>
      <w:pPr>
        <w:pStyle w:val="TOC8"/>
        <w:rPr>
          <w:rFonts w:asciiTheme="minorHAnsi" w:eastAsiaTheme="minorEastAsia" w:hAnsiTheme="minorHAnsi" w:cstheme="minorBidi"/>
          <w:szCs w:val="22"/>
        </w:rPr>
      </w:pPr>
      <w:r>
        <w:t>174.</w:t>
      </w:r>
      <w:r>
        <w:tab/>
        <w:t>Content of system agreement</w:t>
      </w:r>
      <w:r>
        <w:tab/>
      </w:r>
      <w:r>
        <w:fldChar w:fldCharType="begin"/>
      </w:r>
      <w:r>
        <w:instrText xml:space="preserve"> PAGEREF _Toc455399349 \h </w:instrText>
      </w:r>
      <w:r>
        <w:fldChar w:fldCharType="separate"/>
      </w:r>
      <w:r>
        <w:t>143</w:t>
      </w:r>
      <w:r>
        <w:fldChar w:fldCharType="end"/>
      </w:r>
    </w:p>
    <w:p>
      <w:pPr>
        <w:pStyle w:val="TOC8"/>
        <w:rPr>
          <w:rFonts w:asciiTheme="minorHAnsi" w:eastAsiaTheme="minorEastAsia" w:hAnsiTheme="minorHAnsi" w:cstheme="minorBidi"/>
          <w:szCs w:val="22"/>
        </w:rPr>
      </w:pPr>
      <w:r>
        <w:t>175.</w:t>
      </w:r>
      <w:r>
        <w:tab/>
        <w:t>Termination of system agreement</w:t>
      </w:r>
      <w:r>
        <w:tab/>
      </w:r>
      <w:r>
        <w:fldChar w:fldCharType="begin"/>
      </w:r>
      <w:r>
        <w:instrText xml:space="preserve"> PAGEREF _Toc455399350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4 — Inspection of registered schools</w:t>
      </w:r>
    </w:p>
    <w:p>
      <w:pPr>
        <w:pStyle w:val="TOC8"/>
        <w:rPr>
          <w:rFonts w:asciiTheme="minorHAnsi" w:eastAsiaTheme="minorEastAsia" w:hAnsiTheme="minorHAnsi" w:cstheme="minorBidi"/>
          <w:szCs w:val="22"/>
        </w:rPr>
      </w:pPr>
      <w:r>
        <w:t>176.</w:t>
      </w:r>
      <w:r>
        <w:tab/>
        <w:t>Inspection of registered school after notice given</w:t>
      </w:r>
      <w:r>
        <w:tab/>
      </w:r>
      <w:r>
        <w:fldChar w:fldCharType="begin"/>
      </w:r>
      <w:r>
        <w:instrText xml:space="preserve"> PAGEREF _Toc455399352 \h </w:instrText>
      </w:r>
      <w:r>
        <w:fldChar w:fldCharType="separate"/>
      </w:r>
      <w:r>
        <w:t>144</w:t>
      </w:r>
      <w:r>
        <w:fldChar w:fldCharType="end"/>
      </w:r>
    </w:p>
    <w:p>
      <w:pPr>
        <w:pStyle w:val="TOC8"/>
        <w:rPr>
          <w:rFonts w:asciiTheme="minorHAnsi" w:eastAsiaTheme="minorEastAsia" w:hAnsiTheme="minorHAnsi" w:cstheme="minorBidi"/>
          <w:szCs w:val="22"/>
        </w:rPr>
      </w:pPr>
      <w:r>
        <w:t>177.</w:t>
      </w:r>
      <w:r>
        <w:tab/>
        <w:t>Inspection of registered school with no notice</w:t>
      </w:r>
      <w:r>
        <w:tab/>
      </w:r>
      <w:r>
        <w:fldChar w:fldCharType="begin"/>
      </w:r>
      <w:r>
        <w:instrText xml:space="preserve"> PAGEREF _Toc455399353 \h </w:instrText>
      </w:r>
      <w:r>
        <w:fldChar w:fldCharType="separate"/>
      </w:r>
      <w:r>
        <w:t>145</w:t>
      </w:r>
      <w:r>
        <w:fldChar w:fldCharType="end"/>
      </w:r>
    </w:p>
    <w:p>
      <w:pPr>
        <w:pStyle w:val="TOC8"/>
        <w:rPr>
          <w:rFonts w:asciiTheme="minorHAnsi" w:eastAsiaTheme="minorEastAsia" w:hAnsiTheme="minorHAnsi" w:cstheme="minorBidi"/>
          <w:szCs w:val="22"/>
        </w:rPr>
      </w:pPr>
      <w:r>
        <w:t>178.</w:t>
      </w:r>
      <w:r>
        <w:tab/>
        <w:t>Inspector under s. 176 or 177 to produce certificate of authority</w:t>
      </w:r>
      <w:r>
        <w:tab/>
      </w:r>
      <w:r>
        <w:fldChar w:fldCharType="begin"/>
      </w:r>
      <w:r>
        <w:instrText xml:space="preserve"> PAGEREF _Toc455399354 \h </w:instrText>
      </w:r>
      <w:r>
        <w:fldChar w:fldCharType="separate"/>
      </w:r>
      <w:r>
        <w:t>146</w:t>
      </w:r>
      <w:r>
        <w:fldChar w:fldCharType="end"/>
      </w:r>
    </w:p>
    <w:p>
      <w:pPr>
        <w:pStyle w:val="TOC8"/>
        <w:rPr>
          <w:rFonts w:asciiTheme="minorHAnsi" w:eastAsiaTheme="minorEastAsia" w:hAnsiTheme="minorHAnsi" w:cstheme="minorBidi"/>
          <w:szCs w:val="22"/>
        </w:rPr>
      </w:pPr>
      <w:r>
        <w:t>179.</w:t>
      </w:r>
      <w:r>
        <w:tab/>
        <w:t>Obstructing inspector, offence</w:t>
      </w:r>
      <w:r>
        <w:tab/>
      </w:r>
      <w:r>
        <w:fldChar w:fldCharType="begin"/>
      </w:r>
      <w:r>
        <w:instrText xml:space="preserve"> PAGEREF _Toc455399355 \h </w:instrText>
      </w:r>
      <w:r>
        <w:fldChar w:fldCharType="separate"/>
      </w:r>
      <w:r>
        <w:t>146</w:t>
      </w:r>
      <w:r>
        <w:fldChar w:fldCharType="end"/>
      </w:r>
    </w:p>
    <w:p>
      <w:pPr>
        <w:pStyle w:val="TOC4"/>
        <w:tabs>
          <w:tab w:val="right" w:leader="dot" w:pos="7077"/>
        </w:tabs>
        <w:rPr>
          <w:rFonts w:asciiTheme="minorHAnsi" w:eastAsiaTheme="minorEastAsia" w:hAnsiTheme="minorHAnsi" w:cstheme="minorBidi"/>
          <w:b w:val="0"/>
          <w:szCs w:val="22"/>
        </w:rPr>
      </w:pPr>
      <w:r>
        <w:t>Division 5 — Funding</w:t>
      </w:r>
    </w:p>
    <w:p>
      <w:pPr>
        <w:pStyle w:val="TOC8"/>
        <w:rPr>
          <w:rFonts w:asciiTheme="minorHAnsi" w:eastAsiaTheme="minorEastAsia" w:hAnsiTheme="minorHAnsi" w:cstheme="minorBidi"/>
          <w:szCs w:val="22"/>
        </w:rPr>
      </w:pPr>
      <w:r>
        <w:t>182.</w:t>
      </w:r>
      <w:r>
        <w:tab/>
        <w:t>Money appropriated for registered schools, allocation of</w:t>
      </w:r>
      <w:r>
        <w:tab/>
      </w:r>
      <w:r>
        <w:fldChar w:fldCharType="begin"/>
      </w:r>
      <w:r>
        <w:instrText xml:space="preserve"> PAGEREF _Toc455399357 \h </w:instrText>
      </w:r>
      <w:r>
        <w:fldChar w:fldCharType="separate"/>
      </w:r>
      <w:r>
        <w:t>147</w:t>
      </w:r>
      <w:r>
        <w:fldChar w:fldCharType="end"/>
      </w:r>
    </w:p>
    <w:p>
      <w:pPr>
        <w:pStyle w:val="TOC8"/>
        <w:rPr>
          <w:rFonts w:asciiTheme="minorHAnsi" w:eastAsiaTheme="minorEastAsia" w:hAnsiTheme="minorHAnsi" w:cstheme="minorBidi"/>
          <w:szCs w:val="22"/>
        </w:rPr>
      </w:pPr>
      <w:r>
        <w:t>183.</w:t>
      </w:r>
      <w:r>
        <w:tab/>
        <w:t>Purposes etc. for which allocations will be made, orders as to etc.</w:t>
      </w:r>
      <w:r>
        <w:tab/>
      </w:r>
      <w:r>
        <w:fldChar w:fldCharType="begin"/>
      </w:r>
      <w:r>
        <w:instrText xml:space="preserve"> PAGEREF _Toc455399358 \h </w:instrText>
      </w:r>
      <w:r>
        <w:fldChar w:fldCharType="separate"/>
      </w:r>
      <w:r>
        <w:t>147</w:t>
      </w:r>
      <w:r>
        <w:fldChar w:fldCharType="end"/>
      </w:r>
    </w:p>
    <w:p>
      <w:pPr>
        <w:pStyle w:val="TOC8"/>
        <w:rPr>
          <w:rFonts w:asciiTheme="minorHAnsi" w:eastAsiaTheme="minorEastAsia" w:hAnsiTheme="minorHAnsi" w:cstheme="minorBidi"/>
          <w:szCs w:val="22"/>
        </w:rPr>
      </w:pPr>
      <w:r>
        <w:t>184.</w:t>
      </w:r>
      <w:r>
        <w:tab/>
        <w:t>Contents of s. 183 orders</w:t>
      </w:r>
      <w:r>
        <w:tab/>
      </w:r>
      <w:r>
        <w:fldChar w:fldCharType="begin"/>
      </w:r>
      <w:r>
        <w:instrText xml:space="preserve"> PAGEREF _Toc455399359 \h </w:instrText>
      </w:r>
      <w:r>
        <w:fldChar w:fldCharType="separate"/>
      </w:r>
      <w:r>
        <w:t>147</w:t>
      </w:r>
      <w:r>
        <w:fldChar w:fldCharType="end"/>
      </w:r>
    </w:p>
    <w:p>
      <w:pPr>
        <w:pStyle w:val="TOC8"/>
        <w:rPr>
          <w:rFonts w:asciiTheme="minorHAnsi" w:eastAsiaTheme="minorEastAsia" w:hAnsiTheme="minorHAnsi" w:cstheme="minorBidi"/>
          <w:szCs w:val="22"/>
        </w:rPr>
      </w:pPr>
      <w:r>
        <w:t>185.</w:t>
      </w:r>
      <w:r>
        <w:tab/>
        <w:t>Minister may require school to account for allocated moneys</w:t>
      </w:r>
      <w:r>
        <w:tab/>
      </w:r>
      <w:r>
        <w:fldChar w:fldCharType="begin"/>
      </w:r>
      <w:r>
        <w:instrText xml:space="preserve"> PAGEREF _Toc455399360 \h </w:instrText>
      </w:r>
      <w:r>
        <w:fldChar w:fldCharType="separate"/>
      </w:r>
      <w:r>
        <w:t>148</w:t>
      </w:r>
      <w:r>
        <w:fldChar w:fldCharType="end"/>
      </w:r>
    </w:p>
    <w:p>
      <w:pPr>
        <w:pStyle w:val="TOC4"/>
        <w:tabs>
          <w:tab w:val="right" w:leader="dot" w:pos="7077"/>
        </w:tabs>
        <w:rPr>
          <w:rFonts w:asciiTheme="minorHAnsi" w:eastAsiaTheme="minorEastAsia" w:hAnsiTheme="minorHAnsi" w:cstheme="minorBidi"/>
          <w:b w:val="0"/>
          <w:szCs w:val="22"/>
        </w:rPr>
      </w:pPr>
      <w:r>
        <w:t>Division 6 — Loans for capital works</w:t>
      </w:r>
    </w:p>
    <w:p>
      <w:pPr>
        <w:pStyle w:val="TOC8"/>
        <w:rPr>
          <w:rFonts w:asciiTheme="minorHAnsi" w:eastAsiaTheme="minorEastAsia" w:hAnsiTheme="minorHAnsi" w:cstheme="minorBidi"/>
          <w:szCs w:val="22"/>
        </w:rPr>
      </w:pPr>
      <w:r>
        <w:t>186.</w:t>
      </w:r>
      <w:r>
        <w:tab/>
        <w:t>Minister’s powers to lend moneys</w:t>
      </w:r>
      <w:r>
        <w:tab/>
      </w:r>
      <w:r>
        <w:fldChar w:fldCharType="begin"/>
      </w:r>
      <w:r>
        <w:instrText xml:space="preserve"> PAGEREF _Toc455399362 \h </w:instrText>
      </w:r>
      <w:r>
        <w:fldChar w:fldCharType="separate"/>
      </w:r>
      <w:r>
        <w:t>148</w:t>
      </w:r>
      <w:r>
        <w:fldChar w:fldCharType="end"/>
      </w:r>
    </w:p>
    <w:p>
      <w:pPr>
        <w:pStyle w:val="TOC8"/>
        <w:rPr>
          <w:rFonts w:asciiTheme="minorHAnsi" w:eastAsiaTheme="minorEastAsia" w:hAnsiTheme="minorHAnsi" w:cstheme="minorBidi"/>
          <w:szCs w:val="22"/>
        </w:rPr>
      </w:pPr>
      <w:r>
        <w:t>187.</w:t>
      </w:r>
      <w:r>
        <w:tab/>
        <w:t>Minister may borrow moneys to make s. 186 loan</w:t>
      </w:r>
      <w:r>
        <w:tab/>
      </w:r>
      <w:r>
        <w:fldChar w:fldCharType="begin"/>
      </w:r>
      <w:r>
        <w:instrText xml:space="preserve"> PAGEREF _Toc455399363 \h </w:instrText>
      </w:r>
      <w:r>
        <w:fldChar w:fldCharType="separate"/>
      </w:r>
      <w:r>
        <w:t>149</w:t>
      </w:r>
      <w:r>
        <w:fldChar w:fldCharType="end"/>
      </w:r>
    </w:p>
    <w:p>
      <w:pPr>
        <w:pStyle w:val="TOC8"/>
        <w:rPr>
          <w:rFonts w:asciiTheme="minorHAnsi" w:eastAsiaTheme="minorEastAsia" w:hAnsiTheme="minorHAnsi" w:cstheme="minorBidi"/>
          <w:szCs w:val="22"/>
        </w:rPr>
      </w:pPr>
      <w:r>
        <w:t>188.</w:t>
      </w:r>
      <w:r>
        <w:tab/>
        <w:t>Operating account for s. 186 and 187 moneys</w:t>
      </w:r>
      <w:r>
        <w:tab/>
      </w:r>
      <w:r>
        <w:fldChar w:fldCharType="begin"/>
      </w:r>
      <w:r>
        <w:instrText xml:space="preserve"> PAGEREF _Toc455399364 \h </w:instrText>
      </w:r>
      <w:r>
        <w:fldChar w:fldCharType="separate"/>
      </w:r>
      <w:r>
        <w:t>150</w:t>
      </w:r>
      <w:r>
        <w:fldChar w:fldCharType="end"/>
      </w:r>
    </w:p>
    <w:p>
      <w:pPr>
        <w:pStyle w:val="TOC8"/>
        <w:rPr>
          <w:rFonts w:asciiTheme="minorHAnsi" w:eastAsiaTheme="minorEastAsia" w:hAnsiTheme="minorHAnsi" w:cstheme="minorBidi"/>
          <w:szCs w:val="22"/>
        </w:rPr>
      </w:pPr>
      <w:r>
        <w:t>189.</w:t>
      </w:r>
      <w:r>
        <w:tab/>
        <w:t>Treasurer’s guarantee for moneys borrowed under s. 187</w:t>
      </w:r>
      <w:r>
        <w:tab/>
      </w:r>
      <w:r>
        <w:fldChar w:fldCharType="begin"/>
      </w:r>
      <w:r>
        <w:instrText xml:space="preserve"> PAGEREF _Toc455399365 \h </w:instrText>
      </w:r>
      <w:r>
        <w:fldChar w:fldCharType="separate"/>
      </w:r>
      <w:r>
        <w:t>150</w:t>
      </w:r>
      <w:r>
        <w:fldChar w:fldCharType="end"/>
      </w:r>
    </w:p>
    <w:p>
      <w:pPr>
        <w:pStyle w:val="TOC8"/>
        <w:rPr>
          <w:rFonts w:asciiTheme="minorHAnsi" w:eastAsiaTheme="minorEastAsia" w:hAnsiTheme="minorHAnsi" w:cstheme="minorBidi"/>
          <w:szCs w:val="22"/>
        </w:rPr>
      </w:pPr>
      <w:r>
        <w:t>190.</w:t>
      </w:r>
      <w:r>
        <w:tab/>
        <w:t>Payments under s. 189 guarantee</w:t>
      </w:r>
      <w:r>
        <w:tab/>
      </w:r>
      <w:r>
        <w:fldChar w:fldCharType="begin"/>
      </w:r>
      <w:r>
        <w:instrText xml:space="preserve"> PAGEREF _Toc455399366 \h </w:instrText>
      </w:r>
      <w:r>
        <w:fldChar w:fldCharType="separate"/>
      </w:r>
      <w:r>
        <w:t>151</w:t>
      </w:r>
      <w:r>
        <w:fldChar w:fldCharType="end"/>
      </w:r>
    </w:p>
    <w:p>
      <w:pPr>
        <w:pStyle w:val="TOC2"/>
        <w:tabs>
          <w:tab w:val="right" w:leader="dot" w:pos="7077"/>
        </w:tabs>
        <w:rPr>
          <w:rFonts w:asciiTheme="minorHAnsi" w:eastAsiaTheme="minorEastAsia" w:hAnsiTheme="minorHAnsi" w:cstheme="minorBidi"/>
          <w:b w:val="0"/>
          <w:sz w:val="22"/>
          <w:szCs w:val="22"/>
        </w:rPr>
      </w:pPr>
      <w:r>
        <w:t>Part 5 — Community kindergartens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191.</w:t>
      </w:r>
      <w:r>
        <w:tab/>
        <w:t>Term used: governing body</w:t>
      </w:r>
      <w:r>
        <w:tab/>
      </w:r>
      <w:r>
        <w:fldChar w:fldCharType="begin"/>
      </w:r>
      <w:r>
        <w:instrText xml:space="preserve"> PAGEREF _Toc455399369 \h </w:instrText>
      </w:r>
      <w:r>
        <w:fldChar w:fldCharType="separate"/>
      </w:r>
      <w:r>
        <w:t>152</w:t>
      </w:r>
      <w:r>
        <w:fldChar w:fldCharType="end"/>
      </w:r>
    </w:p>
    <w:p>
      <w:pPr>
        <w:pStyle w:val="TOC4"/>
        <w:tabs>
          <w:tab w:val="right" w:leader="dot" w:pos="7077"/>
        </w:tabs>
        <w:rPr>
          <w:rFonts w:asciiTheme="minorHAnsi" w:eastAsiaTheme="minorEastAsia" w:hAnsiTheme="minorHAnsi" w:cstheme="minorBidi"/>
          <w:b w:val="0"/>
          <w:szCs w:val="22"/>
        </w:rPr>
      </w:pPr>
      <w:r>
        <w:t>Division 2 — Registration of community kindergartens</w:t>
      </w:r>
    </w:p>
    <w:p>
      <w:pPr>
        <w:pStyle w:val="TOC8"/>
        <w:rPr>
          <w:rFonts w:asciiTheme="minorHAnsi" w:eastAsiaTheme="minorEastAsia" w:hAnsiTheme="minorHAnsi" w:cstheme="minorBidi"/>
          <w:szCs w:val="22"/>
        </w:rPr>
      </w:pPr>
      <w:r>
        <w:t>192.</w:t>
      </w:r>
      <w:r>
        <w:tab/>
        <w:t>Registration, general provisions as to</w:t>
      </w:r>
      <w:r>
        <w:tab/>
      </w:r>
      <w:r>
        <w:fldChar w:fldCharType="begin"/>
      </w:r>
      <w:r>
        <w:instrText xml:space="preserve"> PAGEREF _Toc455399371 \h </w:instrText>
      </w:r>
      <w:r>
        <w:fldChar w:fldCharType="separate"/>
      </w:r>
      <w:r>
        <w:t>152</w:t>
      </w:r>
      <w:r>
        <w:fldChar w:fldCharType="end"/>
      </w:r>
    </w:p>
    <w:p>
      <w:pPr>
        <w:pStyle w:val="TOC8"/>
        <w:rPr>
          <w:rFonts w:asciiTheme="minorHAnsi" w:eastAsiaTheme="minorEastAsia" w:hAnsiTheme="minorHAnsi" w:cstheme="minorBidi"/>
          <w:szCs w:val="22"/>
        </w:rPr>
      </w:pPr>
      <w:r>
        <w:t>193.</w:t>
      </w:r>
      <w:r>
        <w:tab/>
        <w:t>Application for registration</w:t>
      </w:r>
      <w:r>
        <w:tab/>
      </w:r>
      <w:r>
        <w:fldChar w:fldCharType="begin"/>
      </w:r>
      <w:r>
        <w:instrText xml:space="preserve"> PAGEREF _Toc455399372 \h </w:instrText>
      </w:r>
      <w:r>
        <w:fldChar w:fldCharType="separate"/>
      </w:r>
      <w:r>
        <w:t>153</w:t>
      </w:r>
      <w:r>
        <w:fldChar w:fldCharType="end"/>
      </w:r>
    </w:p>
    <w:p>
      <w:pPr>
        <w:pStyle w:val="TOC8"/>
        <w:rPr>
          <w:rFonts w:asciiTheme="minorHAnsi" w:eastAsiaTheme="minorEastAsia" w:hAnsiTheme="minorHAnsi" w:cstheme="minorBidi"/>
          <w:szCs w:val="22"/>
        </w:rPr>
      </w:pPr>
      <w:r>
        <w:t>194.</w:t>
      </w:r>
      <w:r>
        <w:tab/>
        <w:t>Matters to be considered by Minister</w:t>
      </w:r>
      <w:r>
        <w:tab/>
      </w:r>
      <w:r>
        <w:fldChar w:fldCharType="begin"/>
      </w:r>
      <w:r>
        <w:instrText xml:space="preserve"> PAGEREF _Toc455399373 \h </w:instrText>
      </w:r>
      <w:r>
        <w:fldChar w:fldCharType="separate"/>
      </w:r>
      <w:r>
        <w:t>153</w:t>
      </w:r>
      <w:r>
        <w:fldChar w:fldCharType="end"/>
      </w:r>
    </w:p>
    <w:p>
      <w:pPr>
        <w:pStyle w:val="TOC8"/>
        <w:rPr>
          <w:rFonts w:asciiTheme="minorHAnsi" w:eastAsiaTheme="minorEastAsia" w:hAnsiTheme="minorHAnsi" w:cstheme="minorBidi"/>
          <w:szCs w:val="22"/>
        </w:rPr>
      </w:pPr>
      <w:r>
        <w:t>195.</w:t>
      </w:r>
      <w:r>
        <w:tab/>
        <w:t>Grant or refusal of registration</w:t>
      </w:r>
      <w:r>
        <w:tab/>
      </w:r>
      <w:r>
        <w:fldChar w:fldCharType="begin"/>
      </w:r>
      <w:r>
        <w:instrText xml:space="preserve"> PAGEREF _Toc455399374 \h </w:instrText>
      </w:r>
      <w:r>
        <w:fldChar w:fldCharType="separate"/>
      </w:r>
      <w:r>
        <w:t>153</w:t>
      </w:r>
      <w:r>
        <w:fldChar w:fldCharType="end"/>
      </w:r>
    </w:p>
    <w:p>
      <w:pPr>
        <w:pStyle w:val="TOC8"/>
        <w:rPr>
          <w:rFonts w:asciiTheme="minorHAnsi" w:eastAsiaTheme="minorEastAsia" w:hAnsiTheme="minorHAnsi" w:cstheme="minorBidi"/>
          <w:szCs w:val="22"/>
        </w:rPr>
      </w:pPr>
      <w:r>
        <w:t>196.</w:t>
      </w:r>
      <w:r>
        <w:tab/>
        <w:t>Minister to notify decision within 3 months</w:t>
      </w:r>
      <w:r>
        <w:tab/>
      </w:r>
      <w:r>
        <w:fldChar w:fldCharType="begin"/>
      </w:r>
      <w:r>
        <w:instrText xml:space="preserve"> PAGEREF _Toc455399375 \h </w:instrText>
      </w:r>
      <w:r>
        <w:fldChar w:fldCharType="separate"/>
      </w:r>
      <w:r>
        <w:t>154</w:t>
      </w:r>
      <w:r>
        <w:fldChar w:fldCharType="end"/>
      </w:r>
    </w:p>
    <w:p>
      <w:pPr>
        <w:pStyle w:val="TOC8"/>
        <w:rPr>
          <w:rFonts w:asciiTheme="minorHAnsi" w:eastAsiaTheme="minorEastAsia" w:hAnsiTheme="minorHAnsi" w:cstheme="minorBidi"/>
          <w:szCs w:val="22"/>
        </w:rPr>
      </w:pPr>
      <w:r>
        <w:t>197.</w:t>
      </w:r>
      <w:r>
        <w:tab/>
        <w:t>Certificate of registration; register of registered kindergartens</w:t>
      </w:r>
      <w:r>
        <w:tab/>
      </w:r>
      <w:r>
        <w:fldChar w:fldCharType="begin"/>
      </w:r>
      <w:r>
        <w:instrText xml:space="preserve"> PAGEREF _Toc455399376 \h </w:instrText>
      </w:r>
      <w:r>
        <w:fldChar w:fldCharType="separate"/>
      </w:r>
      <w:r>
        <w:t>154</w:t>
      </w:r>
      <w:r>
        <w:fldChar w:fldCharType="end"/>
      </w:r>
    </w:p>
    <w:p>
      <w:pPr>
        <w:pStyle w:val="TOC8"/>
        <w:rPr>
          <w:rFonts w:asciiTheme="minorHAnsi" w:eastAsiaTheme="minorEastAsia" w:hAnsiTheme="minorHAnsi" w:cstheme="minorBidi"/>
          <w:szCs w:val="22"/>
        </w:rPr>
      </w:pPr>
      <w:r>
        <w:t>198.</w:t>
      </w:r>
      <w:r>
        <w:tab/>
        <w:t>Amending etc. conditions of registration</w:t>
      </w:r>
      <w:r>
        <w:tab/>
      </w:r>
      <w:r>
        <w:fldChar w:fldCharType="begin"/>
      </w:r>
      <w:r>
        <w:instrText xml:space="preserve"> PAGEREF _Toc455399377 \h </w:instrText>
      </w:r>
      <w:r>
        <w:fldChar w:fldCharType="separate"/>
      </w:r>
      <w:r>
        <w:t>155</w:t>
      </w:r>
      <w:r>
        <w:fldChar w:fldCharType="end"/>
      </w:r>
    </w:p>
    <w:p>
      <w:pPr>
        <w:pStyle w:val="TOC8"/>
        <w:rPr>
          <w:rFonts w:asciiTheme="minorHAnsi" w:eastAsiaTheme="minorEastAsia" w:hAnsiTheme="minorHAnsi" w:cstheme="minorBidi"/>
          <w:szCs w:val="22"/>
        </w:rPr>
      </w:pPr>
      <w:r>
        <w:t>199.</w:t>
      </w:r>
      <w:r>
        <w:tab/>
        <w:t>Who can attend registered kindergarten</w:t>
      </w:r>
      <w:r>
        <w:tab/>
      </w:r>
      <w:r>
        <w:fldChar w:fldCharType="begin"/>
      </w:r>
      <w:r>
        <w:instrText xml:space="preserve"> PAGEREF _Toc455399378 \h </w:instrText>
      </w:r>
      <w:r>
        <w:fldChar w:fldCharType="separate"/>
      </w:r>
      <w:r>
        <w:t>155</w:t>
      </w:r>
      <w:r>
        <w:fldChar w:fldCharType="end"/>
      </w:r>
    </w:p>
    <w:p>
      <w:pPr>
        <w:pStyle w:val="TOC8"/>
        <w:rPr>
          <w:rFonts w:asciiTheme="minorHAnsi" w:eastAsiaTheme="minorEastAsia" w:hAnsiTheme="minorHAnsi" w:cstheme="minorBidi"/>
          <w:szCs w:val="22"/>
        </w:rPr>
      </w:pPr>
      <w:r>
        <w:t>200.</w:t>
      </w:r>
      <w:r>
        <w:tab/>
        <w:t>Cancelling registration, Ministers’ functions as to</w:t>
      </w:r>
      <w:r>
        <w:tab/>
      </w:r>
      <w:r>
        <w:fldChar w:fldCharType="begin"/>
      </w:r>
      <w:r>
        <w:instrText xml:space="preserve"> PAGEREF _Toc455399379 \h </w:instrText>
      </w:r>
      <w:r>
        <w:fldChar w:fldCharType="separate"/>
      </w:r>
      <w:r>
        <w:t>156</w:t>
      </w:r>
      <w:r>
        <w:fldChar w:fldCharType="end"/>
      </w:r>
    </w:p>
    <w:p>
      <w:pPr>
        <w:pStyle w:val="TOC8"/>
        <w:rPr>
          <w:rFonts w:asciiTheme="minorHAnsi" w:eastAsiaTheme="minorEastAsia" w:hAnsiTheme="minorHAnsi" w:cstheme="minorBidi"/>
          <w:szCs w:val="22"/>
        </w:rPr>
      </w:pPr>
      <w:r>
        <w:t>201.</w:t>
      </w:r>
      <w:r>
        <w:tab/>
        <w:t>Decision as to registration, review of</w:t>
      </w:r>
      <w:r>
        <w:tab/>
      </w:r>
      <w:r>
        <w:fldChar w:fldCharType="begin"/>
      </w:r>
      <w:r>
        <w:instrText xml:space="preserve"> PAGEREF _Toc455399380 \h </w:instrText>
      </w:r>
      <w:r>
        <w:fldChar w:fldCharType="separate"/>
      </w:r>
      <w:r>
        <w:t>157</w:t>
      </w:r>
      <w:r>
        <w:fldChar w:fldCharType="end"/>
      </w:r>
    </w:p>
    <w:p>
      <w:pPr>
        <w:pStyle w:val="TOC4"/>
        <w:tabs>
          <w:tab w:val="right" w:leader="dot" w:pos="7077"/>
        </w:tabs>
        <w:rPr>
          <w:rFonts w:asciiTheme="minorHAnsi" w:eastAsiaTheme="minorEastAsia" w:hAnsiTheme="minorHAnsi" w:cstheme="minorBidi"/>
          <w:b w:val="0"/>
          <w:szCs w:val="22"/>
        </w:rPr>
      </w:pPr>
      <w:r>
        <w:t>Division 3 — Operation and management of community kindergartens</w:t>
      </w:r>
    </w:p>
    <w:p>
      <w:pPr>
        <w:pStyle w:val="TOC8"/>
        <w:rPr>
          <w:rFonts w:asciiTheme="minorHAnsi" w:eastAsiaTheme="minorEastAsia" w:hAnsiTheme="minorHAnsi" w:cstheme="minorBidi"/>
          <w:szCs w:val="22"/>
        </w:rPr>
      </w:pPr>
      <w:r>
        <w:t>202.</w:t>
      </w:r>
      <w:r>
        <w:tab/>
        <w:t>Minister may direct registered kindergarten as to standards</w:t>
      </w:r>
      <w:r>
        <w:tab/>
      </w:r>
      <w:r>
        <w:fldChar w:fldCharType="begin"/>
      </w:r>
      <w:r>
        <w:instrText xml:space="preserve"> PAGEREF _Toc455399382 \h </w:instrText>
      </w:r>
      <w:r>
        <w:fldChar w:fldCharType="separate"/>
      </w:r>
      <w:r>
        <w:t>158</w:t>
      </w:r>
      <w:r>
        <w:fldChar w:fldCharType="end"/>
      </w:r>
    </w:p>
    <w:p>
      <w:pPr>
        <w:pStyle w:val="TOC8"/>
        <w:rPr>
          <w:rFonts w:asciiTheme="minorHAnsi" w:eastAsiaTheme="minorEastAsia" w:hAnsiTheme="minorHAnsi" w:cstheme="minorBidi"/>
          <w:szCs w:val="22"/>
        </w:rPr>
      </w:pPr>
      <w:r>
        <w:t>203.</w:t>
      </w:r>
      <w:r>
        <w:tab/>
        <w:t>Governing body of kindergarten, role of</w:t>
      </w:r>
      <w:r>
        <w:tab/>
      </w:r>
      <w:r>
        <w:fldChar w:fldCharType="begin"/>
      </w:r>
      <w:r>
        <w:instrText xml:space="preserve"> PAGEREF _Toc455399383 \h </w:instrText>
      </w:r>
      <w:r>
        <w:fldChar w:fldCharType="separate"/>
      </w:r>
      <w:r>
        <w:t>158</w:t>
      </w:r>
      <w:r>
        <w:fldChar w:fldCharType="end"/>
      </w:r>
    </w:p>
    <w:p>
      <w:pPr>
        <w:pStyle w:val="TOC8"/>
        <w:rPr>
          <w:rFonts w:asciiTheme="minorHAnsi" w:eastAsiaTheme="minorEastAsia" w:hAnsiTheme="minorHAnsi" w:cstheme="minorBidi"/>
          <w:szCs w:val="22"/>
        </w:rPr>
      </w:pPr>
      <w:r>
        <w:t>204.</w:t>
      </w:r>
      <w:r>
        <w:tab/>
        <w:t>Teaching staff etc., appointment of</w:t>
      </w:r>
      <w:r>
        <w:tab/>
      </w:r>
      <w:r>
        <w:fldChar w:fldCharType="begin"/>
      </w:r>
      <w:r>
        <w:instrText xml:space="preserve"> PAGEREF _Toc455399384 \h </w:instrText>
      </w:r>
      <w:r>
        <w:fldChar w:fldCharType="separate"/>
      </w:r>
      <w:r>
        <w:t>158</w:t>
      </w:r>
      <w:r>
        <w:fldChar w:fldCharType="end"/>
      </w:r>
    </w:p>
    <w:p>
      <w:pPr>
        <w:pStyle w:val="TOC8"/>
        <w:rPr>
          <w:rFonts w:asciiTheme="minorHAnsi" w:eastAsiaTheme="minorEastAsia" w:hAnsiTheme="minorHAnsi" w:cstheme="minorBidi"/>
          <w:szCs w:val="22"/>
        </w:rPr>
      </w:pPr>
      <w:r>
        <w:t>205.</w:t>
      </w:r>
      <w:r>
        <w:tab/>
        <w:t>Teaching staff, functions of</w:t>
      </w:r>
      <w:r>
        <w:tab/>
      </w:r>
      <w:r>
        <w:fldChar w:fldCharType="begin"/>
      </w:r>
      <w:r>
        <w:instrText xml:space="preserve"> PAGEREF _Toc455399385 \h </w:instrText>
      </w:r>
      <w:r>
        <w:fldChar w:fldCharType="separate"/>
      </w:r>
      <w:r>
        <w:t>159</w:t>
      </w:r>
      <w:r>
        <w:fldChar w:fldCharType="end"/>
      </w:r>
    </w:p>
    <w:p>
      <w:pPr>
        <w:pStyle w:val="TOC8"/>
        <w:rPr>
          <w:rFonts w:asciiTheme="minorHAnsi" w:eastAsiaTheme="minorEastAsia" w:hAnsiTheme="minorHAnsi" w:cstheme="minorBidi"/>
          <w:szCs w:val="22"/>
        </w:rPr>
      </w:pPr>
      <w:r>
        <w:t>206.</w:t>
      </w:r>
      <w:r>
        <w:tab/>
        <w:t>Curriculum and enrolment</w:t>
      </w:r>
      <w:r>
        <w:tab/>
      </w:r>
      <w:r>
        <w:fldChar w:fldCharType="begin"/>
      </w:r>
      <w:r>
        <w:instrText xml:space="preserve"> PAGEREF _Toc455399386 \h </w:instrText>
      </w:r>
      <w:r>
        <w:fldChar w:fldCharType="separate"/>
      </w:r>
      <w:r>
        <w:t>159</w:t>
      </w:r>
      <w:r>
        <w:fldChar w:fldCharType="end"/>
      </w:r>
    </w:p>
    <w:p>
      <w:pPr>
        <w:pStyle w:val="TOC8"/>
        <w:rPr>
          <w:rFonts w:asciiTheme="minorHAnsi" w:eastAsiaTheme="minorEastAsia" w:hAnsiTheme="minorHAnsi" w:cstheme="minorBidi"/>
          <w:szCs w:val="22"/>
        </w:rPr>
      </w:pPr>
      <w:r>
        <w:t>207.</w:t>
      </w:r>
      <w:r>
        <w:tab/>
        <w:t>Fee for instruction and charges</w:t>
      </w:r>
      <w:r>
        <w:tab/>
      </w:r>
      <w:r>
        <w:fldChar w:fldCharType="begin"/>
      </w:r>
      <w:r>
        <w:instrText xml:space="preserve"> PAGEREF _Toc455399387 \h </w:instrText>
      </w:r>
      <w:r>
        <w:fldChar w:fldCharType="separate"/>
      </w:r>
      <w:r>
        <w:t>160</w:t>
      </w:r>
      <w:r>
        <w:fldChar w:fldCharType="end"/>
      </w:r>
    </w:p>
    <w:p>
      <w:pPr>
        <w:pStyle w:val="TOC8"/>
        <w:rPr>
          <w:rFonts w:asciiTheme="minorHAnsi" w:eastAsiaTheme="minorEastAsia" w:hAnsiTheme="minorHAnsi" w:cstheme="minorBidi"/>
          <w:szCs w:val="22"/>
        </w:rPr>
      </w:pPr>
      <w:r>
        <w:t>209.</w:t>
      </w:r>
      <w:r>
        <w:tab/>
        <w:t>Person disrupting kindergarten etc.; disseminating information on kindergarten premises</w:t>
      </w:r>
      <w:r>
        <w:tab/>
      </w:r>
      <w:r>
        <w:fldChar w:fldCharType="begin"/>
      </w:r>
      <w:r>
        <w:instrText xml:space="preserve"> PAGEREF _Toc455399388 \h </w:instrText>
      </w:r>
      <w:r>
        <w:fldChar w:fldCharType="separate"/>
      </w:r>
      <w:r>
        <w:t>160</w:t>
      </w:r>
      <w:r>
        <w:fldChar w:fldCharType="end"/>
      </w:r>
    </w:p>
    <w:p>
      <w:pPr>
        <w:pStyle w:val="TOC8"/>
        <w:rPr>
          <w:rFonts w:asciiTheme="minorHAnsi" w:eastAsiaTheme="minorEastAsia" w:hAnsiTheme="minorHAnsi" w:cstheme="minorBidi"/>
          <w:szCs w:val="22"/>
        </w:rPr>
      </w:pPr>
      <w:r>
        <w:t>210.</w:t>
      </w:r>
      <w:r>
        <w:tab/>
        <w:t>Moneys appropriated for kindergartens, allocation of</w:t>
      </w:r>
      <w:r>
        <w:tab/>
      </w:r>
      <w:r>
        <w:fldChar w:fldCharType="begin"/>
      </w:r>
      <w:r>
        <w:instrText xml:space="preserve"> PAGEREF _Toc455399389 \h </w:instrText>
      </w:r>
      <w:r>
        <w:fldChar w:fldCharType="separate"/>
      </w:r>
      <w:r>
        <w:t>160</w:t>
      </w:r>
      <w:r>
        <w:fldChar w:fldCharType="end"/>
      </w:r>
    </w:p>
    <w:p>
      <w:pPr>
        <w:pStyle w:val="TOC8"/>
        <w:rPr>
          <w:rFonts w:asciiTheme="minorHAnsi" w:eastAsiaTheme="minorEastAsia" w:hAnsiTheme="minorHAnsi" w:cstheme="minorBidi"/>
          <w:szCs w:val="22"/>
        </w:rPr>
      </w:pPr>
      <w:r>
        <w:t>211.</w:t>
      </w:r>
      <w:r>
        <w:tab/>
        <w:t>Minister may require kindergarten to account for allocated moneys</w:t>
      </w:r>
      <w:r>
        <w:tab/>
      </w:r>
      <w:r>
        <w:fldChar w:fldCharType="begin"/>
      </w:r>
      <w:r>
        <w:instrText xml:space="preserve"> PAGEREF _Toc455399390 \h </w:instrText>
      </w:r>
      <w:r>
        <w:fldChar w:fldCharType="separate"/>
      </w:r>
      <w:r>
        <w:t>161</w:t>
      </w:r>
      <w:r>
        <w:fldChar w:fldCharType="end"/>
      </w:r>
    </w:p>
    <w:p>
      <w:pPr>
        <w:pStyle w:val="TOC8"/>
        <w:rPr>
          <w:rFonts w:asciiTheme="minorHAnsi" w:eastAsiaTheme="minorEastAsia" w:hAnsiTheme="minorHAnsi" w:cstheme="minorBidi"/>
          <w:szCs w:val="22"/>
        </w:rPr>
      </w:pPr>
      <w:r>
        <w:t>212.</w:t>
      </w:r>
      <w:r>
        <w:tab/>
        <w:t>Regulations about kindergartens</w:t>
      </w:r>
      <w:r>
        <w:tab/>
      </w:r>
      <w:r>
        <w:fldChar w:fldCharType="begin"/>
      </w:r>
      <w:r>
        <w:instrText xml:space="preserve"> PAGEREF _Toc455399391 \h </w:instrText>
      </w:r>
      <w:r>
        <w:fldChar w:fldCharType="separate"/>
      </w:r>
      <w:r>
        <w:t>161</w:t>
      </w:r>
      <w:r>
        <w:fldChar w:fldCharType="end"/>
      </w:r>
    </w:p>
    <w:p>
      <w:pPr>
        <w:pStyle w:val="TOC2"/>
        <w:tabs>
          <w:tab w:val="right" w:leader="dot" w:pos="7077"/>
        </w:tabs>
        <w:rPr>
          <w:rFonts w:asciiTheme="minorHAnsi" w:eastAsiaTheme="minorEastAsia" w:hAnsiTheme="minorHAnsi" w:cstheme="minorBidi"/>
          <w:b w:val="0"/>
          <w:sz w:val="22"/>
          <w:szCs w:val="22"/>
        </w:rPr>
      </w:pPr>
      <w:r>
        <w:t>Part 6 — Administration</w:t>
      </w:r>
    </w:p>
    <w:p>
      <w:pPr>
        <w:pStyle w:val="TOC4"/>
        <w:tabs>
          <w:tab w:val="right" w:leader="dot" w:pos="7077"/>
        </w:tabs>
        <w:rPr>
          <w:rFonts w:asciiTheme="minorHAnsi" w:eastAsiaTheme="minorEastAsia" w:hAnsiTheme="minorHAnsi" w:cstheme="minorBidi"/>
          <w:b w:val="0"/>
          <w:szCs w:val="22"/>
        </w:rPr>
      </w:pPr>
      <w:r>
        <w:t>Division 1 — The Minister</w:t>
      </w:r>
    </w:p>
    <w:p>
      <w:pPr>
        <w:pStyle w:val="TOC8"/>
        <w:rPr>
          <w:rFonts w:asciiTheme="minorHAnsi" w:eastAsiaTheme="minorEastAsia" w:hAnsiTheme="minorHAnsi" w:cstheme="minorBidi"/>
          <w:szCs w:val="22"/>
        </w:rPr>
      </w:pPr>
      <w:r>
        <w:t>213.</w:t>
      </w:r>
      <w:r>
        <w:tab/>
        <w:t>Terms used</w:t>
      </w:r>
      <w:r>
        <w:tab/>
      </w:r>
      <w:r>
        <w:fldChar w:fldCharType="begin"/>
      </w:r>
      <w:r>
        <w:instrText xml:space="preserve"> PAGEREF _Toc455399394 \h </w:instrText>
      </w:r>
      <w:r>
        <w:fldChar w:fldCharType="separate"/>
      </w:r>
      <w:r>
        <w:t>162</w:t>
      </w:r>
      <w:r>
        <w:fldChar w:fldCharType="end"/>
      </w:r>
    </w:p>
    <w:p>
      <w:pPr>
        <w:pStyle w:val="TOC8"/>
        <w:rPr>
          <w:rFonts w:asciiTheme="minorHAnsi" w:eastAsiaTheme="minorEastAsia" w:hAnsiTheme="minorHAnsi" w:cstheme="minorBidi"/>
          <w:szCs w:val="22"/>
        </w:rPr>
      </w:pPr>
      <w:r>
        <w:t>214.</w:t>
      </w:r>
      <w:r>
        <w:tab/>
        <w:t>“Minister for Education” is body corporate etc.</w:t>
      </w:r>
      <w:r>
        <w:tab/>
      </w:r>
      <w:r>
        <w:fldChar w:fldCharType="begin"/>
      </w:r>
      <w:r>
        <w:instrText xml:space="preserve"> PAGEREF _Toc455399395 \h </w:instrText>
      </w:r>
      <w:r>
        <w:fldChar w:fldCharType="separate"/>
      </w:r>
      <w:r>
        <w:t>163</w:t>
      </w:r>
      <w:r>
        <w:fldChar w:fldCharType="end"/>
      </w:r>
    </w:p>
    <w:p>
      <w:pPr>
        <w:pStyle w:val="TOC8"/>
        <w:rPr>
          <w:rFonts w:asciiTheme="minorHAnsi" w:eastAsiaTheme="minorEastAsia" w:hAnsiTheme="minorHAnsi" w:cstheme="minorBidi"/>
          <w:szCs w:val="22"/>
        </w:rPr>
      </w:pPr>
      <w:r>
        <w:t>215.</w:t>
      </w:r>
      <w:r>
        <w:tab/>
        <w:t>Property vested in Minister</w:t>
      </w:r>
      <w:r>
        <w:tab/>
      </w:r>
      <w:r>
        <w:fldChar w:fldCharType="begin"/>
      </w:r>
      <w:r>
        <w:instrText xml:space="preserve"> PAGEREF _Toc455399396 \h </w:instrText>
      </w:r>
      <w:r>
        <w:fldChar w:fldCharType="separate"/>
      </w:r>
      <w:r>
        <w:t>163</w:t>
      </w:r>
      <w:r>
        <w:fldChar w:fldCharType="end"/>
      </w:r>
    </w:p>
    <w:p>
      <w:pPr>
        <w:pStyle w:val="TOC8"/>
        <w:rPr>
          <w:rFonts w:asciiTheme="minorHAnsi" w:eastAsiaTheme="minorEastAsia" w:hAnsiTheme="minorHAnsi" w:cstheme="minorBidi"/>
          <w:szCs w:val="22"/>
        </w:rPr>
      </w:pPr>
      <w:r>
        <w:t>216.</w:t>
      </w:r>
      <w:r>
        <w:tab/>
        <w:t>Powers of Minister</w:t>
      </w:r>
      <w:r>
        <w:tab/>
      </w:r>
      <w:r>
        <w:fldChar w:fldCharType="begin"/>
      </w:r>
      <w:r>
        <w:instrText xml:space="preserve"> PAGEREF _Toc455399397 \h </w:instrText>
      </w:r>
      <w:r>
        <w:fldChar w:fldCharType="separate"/>
      </w:r>
      <w:r>
        <w:t>163</w:t>
      </w:r>
      <w:r>
        <w:fldChar w:fldCharType="end"/>
      </w:r>
    </w:p>
    <w:p>
      <w:pPr>
        <w:pStyle w:val="TOC8"/>
        <w:rPr>
          <w:rFonts w:asciiTheme="minorHAnsi" w:eastAsiaTheme="minorEastAsia" w:hAnsiTheme="minorHAnsi" w:cstheme="minorBidi"/>
          <w:szCs w:val="22"/>
        </w:rPr>
      </w:pPr>
      <w:r>
        <w:t>217.</w:t>
      </w:r>
      <w:r>
        <w:tab/>
        <w:t>Treasurer to consider proposals under s. 216(2)(c)</w:t>
      </w:r>
      <w:r>
        <w:tab/>
      </w:r>
      <w:r>
        <w:fldChar w:fldCharType="begin"/>
      </w:r>
      <w:r>
        <w:instrText xml:space="preserve"> PAGEREF _Toc455399398 \h </w:instrText>
      </w:r>
      <w:r>
        <w:fldChar w:fldCharType="separate"/>
      </w:r>
      <w:r>
        <w:t>165</w:t>
      </w:r>
      <w:r>
        <w:fldChar w:fldCharType="end"/>
      </w:r>
    </w:p>
    <w:p>
      <w:pPr>
        <w:pStyle w:val="TOC8"/>
        <w:rPr>
          <w:rFonts w:asciiTheme="minorHAnsi" w:eastAsiaTheme="minorEastAsia" w:hAnsiTheme="minorHAnsi" w:cstheme="minorBidi"/>
          <w:szCs w:val="22"/>
        </w:rPr>
      </w:pPr>
      <w:r>
        <w:t>218.</w:t>
      </w:r>
      <w:r>
        <w:tab/>
        <w:t>Licences by Minister for use of tangible property</w:t>
      </w:r>
      <w:r>
        <w:tab/>
      </w:r>
      <w:r>
        <w:fldChar w:fldCharType="begin"/>
      </w:r>
      <w:r>
        <w:instrText xml:space="preserve"> PAGEREF _Toc455399399 \h </w:instrText>
      </w:r>
      <w:r>
        <w:fldChar w:fldCharType="separate"/>
      </w:r>
      <w:r>
        <w:t>165</w:t>
      </w:r>
      <w:r>
        <w:fldChar w:fldCharType="end"/>
      </w:r>
    </w:p>
    <w:p>
      <w:pPr>
        <w:pStyle w:val="TOC8"/>
        <w:rPr>
          <w:rFonts w:asciiTheme="minorHAnsi" w:eastAsiaTheme="minorEastAsia" w:hAnsiTheme="minorHAnsi" w:cstheme="minorBidi"/>
          <w:szCs w:val="22"/>
        </w:rPr>
      </w:pPr>
      <w:r>
        <w:t>220.</w:t>
      </w:r>
      <w:r>
        <w:tab/>
        <w:t>When money paid under licence to be paid to school’s General Purposes Fund</w:t>
      </w:r>
      <w:r>
        <w:tab/>
      </w:r>
      <w:r>
        <w:fldChar w:fldCharType="begin"/>
      </w:r>
      <w:r>
        <w:instrText xml:space="preserve"> PAGEREF _Toc455399400 \h </w:instrText>
      </w:r>
      <w:r>
        <w:fldChar w:fldCharType="separate"/>
      </w:r>
      <w:r>
        <w:t>167</w:t>
      </w:r>
      <w:r>
        <w:fldChar w:fldCharType="end"/>
      </w:r>
    </w:p>
    <w:p>
      <w:pPr>
        <w:pStyle w:val="TOC8"/>
        <w:rPr>
          <w:rFonts w:asciiTheme="minorHAnsi" w:eastAsiaTheme="minorEastAsia" w:hAnsiTheme="minorHAnsi" w:cstheme="minorBidi"/>
          <w:szCs w:val="22"/>
        </w:rPr>
      </w:pPr>
      <w:r>
        <w:t>221.</w:t>
      </w:r>
      <w:r>
        <w:tab/>
        <w:t>When money paid for advertising or sponsorship to be paid to school’s General Purposes Fund</w:t>
      </w:r>
      <w:r>
        <w:tab/>
      </w:r>
      <w:r>
        <w:fldChar w:fldCharType="begin"/>
      </w:r>
      <w:r>
        <w:instrText xml:space="preserve"> PAGEREF _Toc455399401 \h </w:instrText>
      </w:r>
      <w:r>
        <w:fldChar w:fldCharType="separate"/>
      </w:r>
      <w:r>
        <w:t>168</w:t>
      </w:r>
      <w:r>
        <w:fldChar w:fldCharType="end"/>
      </w:r>
    </w:p>
    <w:p>
      <w:pPr>
        <w:pStyle w:val="TOC8"/>
        <w:rPr>
          <w:rFonts w:asciiTheme="minorHAnsi" w:eastAsiaTheme="minorEastAsia" w:hAnsiTheme="minorHAnsi" w:cstheme="minorBidi"/>
          <w:szCs w:val="22"/>
        </w:rPr>
      </w:pPr>
      <w:r>
        <w:t>222.</w:t>
      </w:r>
      <w:r>
        <w:tab/>
        <w:t>Exempting school from Act, Minister’s powers as to</w:t>
      </w:r>
      <w:r>
        <w:tab/>
      </w:r>
      <w:r>
        <w:fldChar w:fldCharType="begin"/>
      </w:r>
      <w:r>
        <w:instrText xml:space="preserve"> PAGEREF _Toc455399402 \h </w:instrText>
      </w:r>
      <w:r>
        <w:fldChar w:fldCharType="separate"/>
      </w:r>
      <w:r>
        <w:t>168</w:t>
      </w:r>
      <w:r>
        <w:fldChar w:fldCharType="end"/>
      </w:r>
    </w:p>
    <w:p>
      <w:pPr>
        <w:pStyle w:val="TOC8"/>
        <w:rPr>
          <w:rFonts w:asciiTheme="minorHAnsi" w:eastAsiaTheme="minorEastAsia" w:hAnsiTheme="minorHAnsi" w:cstheme="minorBidi"/>
          <w:szCs w:val="22"/>
        </w:rPr>
      </w:pPr>
      <w:r>
        <w:t>223.</w:t>
      </w:r>
      <w:r>
        <w:tab/>
        <w:t>Decision as to individual student, review of by Minister</w:t>
      </w:r>
      <w:r>
        <w:tab/>
      </w:r>
      <w:r>
        <w:fldChar w:fldCharType="begin"/>
      </w:r>
      <w:r>
        <w:instrText xml:space="preserve"> PAGEREF _Toc455399403 \h </w:instrText>
      </w:r>
      <w:r>
        <w:fldChar w:fldCharType="separate"/>
      </w:r>
      <w:r>
        <w:t>169</w:t>
      </w:r>
      <w:r>
        <w:fldChar w:fldCharType="end"/>
      </w:r>
    </w:p>
    <w:p>
      <w:pPr>
        <w:pStyle w:val="TOC8"/>
        <w:rPr>
          <w:rFonts w:asciiTheme="minorHAnsi" w:eastAsiaTheme="minorEastAsia" w:hAnsiTheme="minorHAnsi" w:cstheme="minorBidi"/>
          <w:szCs w:val="22"/>
        </w:rPr>
      </w:pPr>
      <w:r>
        <w:t>224.</w:t>
      </w:r>
      <w:r>
        <w:tab/>
        <w:t>Delegation by Minister</w:t>
      </w:r>
      <w:r>
        <w:tab/>
      </w:r>
      <w:r>
        <w:fldChar w:fldCharType="begin"/>
      </w:r>
      <w:r>
        <w:instrText xml:space="preserve"> PAGEREF _Toc455399404 \h </w:instrText>
      </w:r>
      <w:r>
        <w:fldChar w:fldCharType="separate"/>
      </w:r>
      <w:r>
        <w:t>170</w:t>
      </w:r>
      <w:r>
        <w:fldChar w:fldCharType="end"/>
      </w:r>
    </w:p>
    <w:p>
      <w:pPr>
        <w:pStyle w:val="TOC8"/>
        <w:rPr>
          <w:rFonts w:asciiTheme="minorHAnsi" w:eastAsiaTheme="minorEastAsia" w:hAnsiTheme="minorHAnsi" w:cstheme="minorBidi"/>
          <w:szCs w:val="22"/>
        </w:rPr>
      </w:pPr>
      <w:r>
        <w:t>225.</w:t>
      </w:r>
      <w:r>
        <w:tab/>
        <w:t>Subdelegation by CEO, Minister may permit</w:t>
      </w:r>
      <w:r>
        <w:tab/>
      </w:r>
      <w:r>
        <w:fldChar w:fldCharType="begin"/>
      </w:r>
      <w:r>
        <w:instrText xml:space="preserve"> PAGEREF _Toc455399405 \h </w:instrText>
      </w:r>
      <w:r>
        <w:fldChar w:fldCharType="separate"/>
      </w:r>
      <w:r>
        <w:t>170</w:t>
      </w:r>
      <w:r>
        <w:fldChar w:fldCharType="end"/>
      </w:r>
    </w:p>
    <w:p>
      <w:pPr>
        <w:pStyle w:val="TOC8"/>
        <w:rPr>
          <w:rFonts w:asciiTheme="minorHAnsi" w:eastAsiaTheme="minorEastAsia" w:hAnsiTheme="minorHAnsi" w:cstheme="minorBidi"/>
          <w:szCs w:val="22"/>
        </w:rPr>
      </w:pPr>
      <w:r>
        <w:t>226.</w:t>
      </w:r>
      <w:r>
        <w:tab/>
        <w:t>Documents presumed duly executed</w:t>
      </w:r>
      <w:r>
        <w:tab/>
      </w:r>
      <w:r>
        <w:fldChar w:fldCharType="begin"/>
      </w:r>
      <w:r>
        <w:instrText xml:space="preserve"> PAGEREF _Toc455399406 \h </w:instrText>
      </w:r>
      <w:r>
        <w:fldChar w:fldCharType="separate"/>
      </w:r>
      <w:r>
        <w:t>171</w:t>
      </w:r>
      <w:r>
        <w:fldChar w:fldCharType="end"/>
      </w:r>
    </w:p>
    <w:p>
      <w:pPr>
        <w:pStyle w:val="TOC8"/>
        <w:rPr>
          <w:rFonts w:asciiTheme="minorHAnsi" w:eastAsiaTheme="minorEastAsia" w:hAnsiTheme="minorHAnsi" w:cstheme="minorBidi"/>
          <w:szCs w:val="22"/>
        </w:rPr>
      </w:pPr>
      <w:r>
        <w:t>227.</w:t>
      </w:r>
      <w:r>
        <w:tab/>
      </w:r>
      <w:r>
        <w:rPr>
          <w:i/>
        </w:rPr>
        <w:t>Financial Management Act 2006</w:t>
      </w:r>
      <w:r>
        <w:t>, application of to acts etc. under this Division</w:t>
      </w:r>
      <w:r>
        <w:tab/>
      </w:r>
      <w:r>
        <w:fldChar w:fldCharType="begin"/>
      </w:r>
      <w:r>
        <w:instrText xml:space="preserve"> PAGEREF _Toc455399407 \h </w:instrText>
      </w:r>
      <w:r>
        <w:fldChar w:fldCharType="separate"/>
      </w:r>
      <w:r>
        <w:t>171</w:t>
      </w:r>
      <w:r>
        <w:fldChar w:fldCharType="end"/>
      </w:r>
    </w:p>
    <w:p>
      <w:pPr>
        <w:pStyle w:val="TOC4"/>
        <w:tabs>
          <w:tab w:val="right" w:leader="dot" w:pos="7077"/>
        </w:tabs>
        <w:rPr>
          <w:rFonts w:asciiTheme="minorHAnsi" w:eastAsiaTheme="minorEastAsia" w:hAnsiTheme="minorHAnsi" w:cstheme="minorBidi"/>
          <w:b w:val="0"/>
          <w:szCs w:val="22"/>
        </w:rPr>
      </w:pPr>
      <w:r>
        <w:t>Division 2 — The department</w:t>
      </w:r>
    </w:p>
    <w:p>
      <w:pPr>
        <w:pStyle w:val="TOC8"/>
        <w:rPr>
          <w:rFonts w:asciiTheme="minorHAnsi" w:eastAsiaTheme="minorEastAsia" w:hAnsiTheme="minorHAnsi" w:cstheme="minorBidi"/>
          <w:szCs w:val="22"/>
        </w:rPr>
      </w:pPr>
      <w:r>
        <w:t>228.</w:t>
      </w:r>
      <w:r>
        <w:tab/>
        <w:t>Department of Public Service for government schools</w:t>
      </w:r>
      <w:r>
        <w:tab/>
      </w:r>
      <w:r>
        <w:fldChar w:fldCharType="begin"/>
      </w:r>
      <w:r>
        <w:instrText xml:space="preserve"> PAGEREF _Toc455399409 \h </w:instrText>
      </w:r>
      <w:r>
        <w:fldChar w:fldCharType="separate"/>
      </w:r>
      <w:r>
        <w:t>172</w:t>
      </w:r>
      <w:r>
        <w:fldChar w:fldCharType="end"/>
      </w:r>
    </w:p>
    <w:p>
      <w:pPr>
        <w:pStyle w:val="TOC8"/>
        <w:rPr>
          <w:rFonts w:asciiTheme="minorHAnsi" w:eastAsiaTheme="minorEastAsia" w:hAnsiTheme="minorHAnsi" w:cstheme="minorBidi"/>
          <w:szCs w:val="22"/>
        </w:rPr>
      </w:pPr>
      <w:r>
        <w:t>229.</w:t>
      </w:r>
      <w:r>
        <w:tab/>
        <w:t>Term used: chief executive officer</w:t>
      </w:r>
      <w:r>
        <w:tab/>
      </w:r>
      <w:r>
        <w:fldChar w:fldCharType="begin"/>
      </w:r>
      <w:r>
        <w:instrText xml:space="preserve"> PAGEREF _Toc455399410 \h </w:instrText>
      </w:r>
      <w:r>
        <w:fldChar w:fldCharType="separate"/>
      </w:r>
      <w:r>
        <w:t>172</w:t>
      </w:r>
      <w:r>
        <w:fldChar w:fldCharType="end"/>
      </w:r>
    </w:p>
    <w:p>
      <w:pPr>
        <w:pStyle w:val="TOC8"/>
        <w:rPr>
          <w:rFonts w:asciiTheme="minorHAnsi" w:eastAsiaTheme="minorEastAsia" w:hAnsiTheme="minorHAnsi" w:cstheme="minorBidi"/>
          <w:szCs w:val="22"/>
        </w:rPr>
      </w:pPr>
      <w:r>
        <w:t>230.</w:t>
      </w:r>
      <w:r>
        <w:tab/>
        <w:t>Delegation by chief executive officer</w:t>
      </w:r>
      <w:r>
        <w:tab/>
      </w:r>
      <w:r>
        <w:fldChar w:fldCharType="begin"/>
      </w:r>
      <w:r>
        <w:instrText xml:space="preserve"> PAGEREF _Toc455399411 \h </w:instrText>
      </w:r>
      <w:r>
        <w:fldChar w:fldCharType="separate"/>
      </w:r>
      <w:r>
        <w:t>172</w:t>
      </w:r>
      <w:r>
        <w:fldChar w:fldCharType="end"/>
      </w:r>
    </w:p>
    <w:p>
      <w:pPr>
        <w:pStyle w:val="TOC8"/>
        <w:rPr>
          <w:rFonts w:asciiTheme="minorHAnsi" w:eastAsiaTheme="minorEastAsia" w:hAnsiTheme="minorHAnsi" w:cstheme="minorBidi"/>
          <w:szCs w:val="22"/>
        </w:rPr>
      </w:pPr>
      <w:r>
        <w:t>231.</w:t>
      </w:r>
      <w:r>
        <w:tab/>
        <w:t>Minister may direct chief executive officer</w:t>
      </w:r>
      <w:r>
        <w:tab/>
      </w:r>
      <w:r>
        <w:fldChar w:fldCharType="begin"/>
      </w:r>
      <w:r>
        <w:instrText xml:space="preserve"> PAGEREF _Toc455399412 \h </w:instrText>
      </w:r>
      <w:r>
        <w:fldChar w:fldCharType="separate"/>
      </w:r>
      <w:r>
        <w:t>173</w:t>
      </w:r>
      <w:r>
        <w:fldChar w:fldCharType="end"/>
      </w:r>
    </w:p>
    <w:p>
      <w:pPr>
        <w:pStyle w:val="TOC8"/>
        <w:rPr>
          <w:rFonts w:asciiTheme="minorHAnsi" w:eastAsiaTheme="minorEastAsia" w:hAnsiTheme="minorHAnsi" w:cstheme="minorBidi"/>
          <w:szCs w:val="22"/>
        </w:rPr>
      </w:pPr>
      <w:r>
        <w:t>232.</w:t>
      </w:r>
      <w:r>
        <w:tab/>
        <w:t>Chief executive officer may direct principal</w:t>
      </w:r>
      <w:r>
        <w:tab/>
      </w:r>
      <w:r>
        <w:fldChar w:fldCharType="begin"/>
      </w:r>
      <w:r>
        <w:instrText xml:space="preserve"> PAGEREF _Toc455399413 \h </w:instrText>
      </w:r>
      <w:r>
        <w:fldChar w:fldCharType="separate"/>
      </w:r>
      <w:r>
        <w:t>173</w:t>
      </w:r>
      <w:r>
        <w:fldChar w:fldCharType="end"/>
      </w:r>
    </w:p>
    <w:p>
      <w:pPr>
        <w:pStyle w:val="TOC8"/>
        <w:rPr>
          <w:rFonts w:asciiTheme="minorHAnsi" w:eastAsiaTheme="minorEastAsia" w:hAnsiTheme="minorHAnsi" w:cstheme="minorBidi"/>
          <w:szCs w:val="22"/>
        </w:rPr>
      </w:pPr>
      <w:r>
        <w:t>233.</w:t>
      </w:r>
      <w:r>
        <w:tab/>
        <w:t>CEO’s Instructions, issue of etc.</w:t>
      </w:r>
      <w:r>
        <w:tab/>
      </w:r>
      <w:r>
        <w:fldChar w:fldCharType="begin"/>
      </w:r>
      <w:r>
        <w:instrText xml:space="preserve"> PAGEREF _Toc455399414 \h </w:instrText>
      </w:r>
      <w:r>
        <w:fldChar w:fldCharType="separate"/>
      </w:r>
      <w:r>
        <w:t>173</w:t>
      </w:r>
      <w:r>
        <w:fldChar w:fldCharType="end"/>
      </w:r>
    </w:p>
    <w:p>
      <w:pPr>
        <w:pStyle w:val="TOC4"/>
        <w:tabs>
          <w:tab w:val="right" w:leader="dot" w:pos="7077"/>
        </w:tabs>
        <w:rPr>
          <w:rFonts w:asciiTheme="minorHAnsi" w:eastAsiaTheme="minorEastAsia" w:hAnsiTheme="minorHAnsi" w:cstheme="minorBidi"/>
          <w:b w:val="0"/>
          <w:szCs w:val="22"/>
        </w:rPr>
      </w:pPr>
      <w:r>
        <w:t>Division 3 — Staff employed in the department</w:t>
      </w:r>
    </w:p>
    <w:p>
      <w:pPr>
        <w:pStyle w:val="TOC8"/>
        <w:rPr>
          <w:rFonts w:asciiTheme="minorHAnsi" w:eastAsiaTheme="minorEastAsia" w:hAnsiTheme="minorHAnsi" w:cstheme="minorBidi"/>
          <w:szCs w:val="22"/>
        </w:rPr>
      </w:pPr>
      <w:r>
        <w:t>234.</w:t>
      </w:r>
      <w:r>
        <w:tab/>
        <w:t>Terms used</w:t>
      </w:r>
      <w:r>
        <w:tab/>
      </w:r>
      <w:r>
        <w:fldChar w:fldCharType="begin"/>
      </w:r>
      <w:r>
        <w:instrText xml:space="preserve"> PAGEREF _Toc455399416 \h </w:instrText>
      </w:r>
      <w:r>
        <w:fldChar w:fldCharType="separate"/>
      </w:r>
      <w:r>
        <w:t>173</w:t>
      </w:r>
      <w:r>
        <w:fldChar w:fldCharType="end"/>
      </w:r>
    </w:p>
    <w:p>
      <w:pPr>
        <w:pStyle w:val="TOC8"/>
        <w:rPr>
          <w:rFonts w:asciiTheme="minorHAnsi" w:eastAsiaTheme="minorEastAsia" w:hAnsiTheme="minorHAnsi" w:cstheme="minorBidi"/>
          <w:szCs w:val="22"/>
        </w:rPr>
      </w:pPr>
      <w:r>
        <w:t>235.</w:t>
      </w:r>
      <w:r>
        <w:tab/>
        <w:t>Categories of staff to be employed</w:t>
      </w:r>
      <w:r>
        <w:tab/>
      </w:r>
      <w:r>
        <w:fldChar w:fldCharType="begin"/>
      </w:r>
      <w:r>
        <w:instrText xml:space="preserve"> PAGEREF _Toc455399417 \h </w:instrText>
      </w:r>
      <w:r>
        <w:fldChar w:fldCharType="separate"/>
      </w:r>
      <w:r>
        <w:t>174</w:t>
      </w:r>
      <w:r>
        <w:fldChar w:fldCharType="end"/>
      </w:r>
    </w:p>
    <w:p>
      <w:pPr>
        <w:pStyle w:val="TOC8"/>
        <w:rPr>
          <w:rFonts w:asciiTheme="minorHAnsi" w:eastAsiaTheme="minorEastAsia" w:hAnsiTheme="minorHAnsi" w:cstheme="minorBidi"/>
          <w:szCs w:val="22"/>
        </w:rPr>
      </w:pPr>
      <w:r>
        <w:t>236.</w:t>
      </w:r>
      <w:r>
        <w:tab/>
        <w:t>Engaging etc. teaching staff, other officers and wages staff</w:t>
      </w:r>
      <w:r>
        <w:tab/>
      </w:r>
      <w:r>
        <w:fldChar w:fldCharType="begin"/>
      </w:r>
      <w:r>
        <w:instrText xml:space="preserve"> PAGEREF _Toc455399418 \h </w:instrText>
      </w:r>
      <w:r>
        <w:fldChar w:fldCharType="separate"/>
      </w:r>
      <w:r>
        <w:t>174</w:t>
      </w:r>
      <w:r>
        <w:fldChar w:fldCharType="end"/>
      </w:r>
    </w:p>
    <w:p>
      <w:pPr>
        <w:pStyle w:val="TOC8"/>
        <w:rPr>
          <w:rFonts w:asciiTheme="minorHAnsi" w:eastAsiaTheme="minorEastAsia" w:hAnsiTheme="minorHAnsi" w:cstheme="minorBidi"/>
          <w:szCs w:val="22"/>
        </w:rPr>
      </w:pPr>
      <w:r>
        <w:t>237.</w:t>
      </w:r>
      <w:r>
        <w:tab/>
        <w:t>Teaching staff, classes of</w:t>
      </w:r>
      <w:r>
        <w:tab/>
      </w:r>
      <w:r>
        <w:fldChar w:fldCharType="begin"/>
      </w:r>
      <w:r>
        <w:instrText xml:space="preserve"> PAGEREF _Toc455399419 \h </w:instrText>
      </w:r>
      <w:r>
        <w:fldChar w:fldCharType="separate"/>
      </w:r>
      <w:r>
        <w:t>175</w:t>
      </w:r>
      <w:r>
        <w:fldChar w:fldCharType="end"/>
      </w:r>
    </w:p>
    <w:p>
      <w:pPr>
        <w:pStyle w:val="TOC8"/>
        <w:rPr>
          <w:rFonts w:asciiTheme="minorHAnsi" w:eastAsiaTheme="minorEastAsia" w:hAnsiTheme="minorHAnsi" w:cstheme="minorBidi"/>
          <w:szCs w:val="22"/>
        </w:rPr>
      </w:pPr>
      <w:r>
        <w:t>238.</w:t>
      </w:r>
      <w:r>
        <w:tab/>
        <w:t>Transfer etc. of teacher to another category of employee</w:t>
      </w:r>
      <w:r>
        <w:tab/>
      </w:r>
      <w:r>
        <w:fldChar w:fldCharType="begin"/>
      </w:r>
      <w:r>
        <w:instrText xml:space="preserve"> PAGEREF _Toc455399420 \h </w:instrText>
      </w:r>
      <w:r>
        <w:fldChar w:fldCharType="separate"/>
      </w:r>
      <w:r>
        <w:t>175</w:t>
      </w:r>
      <w:r>
        <w:fldChar w:fldCharType="end"/>
      </w:r>
    </w:p>
    <w:p>
      <w:pPr>
        <w:pStyle w:val="TOC8"/>
        <w:rPr>
          <w:rFonts w:asciiTheme="minorHAnsi" w:eastAsiaTheme="minorEastAsia" w:hAnsiTheme="minorHAnsi" w:cstheme="minorBidi"/>
          <w:szCs w:val="22"/>
        </w:rPr>
      </w:pPr>
      <w:r>
        <w:t>239.</w:t>
      </w:r>
      <w:r>
        <w:tab/>
        <w:t>Teaching staff and other officers, substandard performance by and discipline of</w:t>
      </w:r>
      <w:r>
        <w:tab/>
      </w:r>
      <w:r>
        <w:fldChar w:fldCharType="begin"/>
      </w:r>
      <w:r>
        <w:instrText xml:space="preserve"> PAGEREF _Toc455399421 \h </w:instrText>
      </w:r>
      <w:r>
        <w:fldChar w:fldCharType="separate"/>
      </w:r>
      <w:r>
        <w:t>176</w:t>
      </w:r>
      <w:r>
        <w:fldChar w:fldCharType="end"/>
      </w:r>
    </w:p>
    <w:p>
      <w:pPr>
        <w:pStyle w:val="TOC8"/>
        <w:rPr>
          <w:rFonts w:asciiTheme="minorHAnsi" w:eastAsiaTheme="minorEastAsia" w:hAnsiTheme="minorHAnsi" w:cstheme="minorBidi"/>
          <w:szCs w:val="22"/>
        </w:rPr>
      </w:pPr>
      <w:r>
        <w:t>240.</w:t>
      </w:r>
      <w:r>
        <w:tab/>
        <w:t>Employee may be ordered to leave school premises</w:t>
      </w:r>
      <w:r>
        <w:tab/>
      </w:r>
      <w:r>
        <w:fldChar w:fldCharType="begin"/>
      </w:r>
      <w:r>
        <w:instrText xml:space="preserve"> PAGEREF _Toc455399422 \h </w:instrText>
      </w:r>
      <w:r>
        <w:fldChar w:fldCharType="separate"/>
      </w:r>
      <w:r>
        <w:t>177</w:t>
      </w:r>
      <w:r>
        <w:fldChar w:fldCharType="end"/>
      </w:r>
    </w:p>
    <w:p>
      <w:pPr>
        <w:pStyle w:val="TOC4"/>
        <w:tabs>
          <w:tab w:val="right" w:leader="dot" w:pos="7077"/>
        </w:tabs>
        <w:rPr>
          <w:rFonts w:asciiTheme="minorHAnsi" w:eastAsiaTheme="minorEastAsia" w:hAnsiTheme="minorHAnsi" w:cstheme="minorBidi"/>
          <w:b w:val="0"/>
          <w:szCs w:val="22"/>
        </w:rPr>
      </w:pPr>
      <w:r>
        <w:t>Division 4 — Advisory panels</w:t>
      </w:r>
    </w:p>
    <w:p>
      <w:pPr>
        <w:pStyle w:val="TOC8"/>
        <w:rPr>
          <w:rFonts w:asciiTheme="minorHAnsi" w:eastAsiaTheme="minorEastAsia" w:hAnsiTheme="minorHAnsi" w:cstheme="minorBidi"/>
          <w:szCs w:val="22"/>
        </w:rPr>
      </w:pPr>
      <w:r>
        <w:t>241.</w:t>
      </w:r>
      <w:r>
        <w:tab/>
        <w:t>Advisory panels, establishing etc.</w:t>
      </w:r>
      <w:r>
        <w:tab/>
      </w:r>
      <w:r>
        <w:fldChar w:fldCharType="begin"/>
      </w:r>
      <w:r>
        <w:instrText xml:space="preserve"> PAGEREF _Toc455399424 \h </w:instrText>
      </w:r>
      <w:r>
        <w:fldChar w:fldCharType="separate"/>
      </w:r>
      <w:r>
        <w:t>178</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242.</w:t>
      </w:r>
      <w:r>
        <w:tab/>
        <w:t>Disclosure of official information restricted</w:t>
      </w:r>
      <w:r>
        <w:tab/>
      </w:r>
      <w:r>
        <w:fldChar w:fldCharType="begin"/>
      </w:r>
      <w:r>
        <w:instrText xml:space="preserve"> PAGEREF _Toc455399426 \h </w:instrText>
      </w:r>
      <w:r>
        <w:fldChar w:fldCharType="separate"/>
      </w:r>
      <w:r>
        <w:t>180</w:t>
      </w:r>
      <w:r>
        <w:fldChar w:fldCharType="end"/>
      </w:r>
    </w:p>
    <w:p>
      <w:pPr>
        <w:pStyle w:val="TOC8"/>
        <w:rPr>
          <w:rFonts w:asciiTheme="minorHAnsi" w:eastAsiaTheme="minorEastAsia" w:hAnsiTheme="minorHAnsi" w:cstheme="minorBidi"/>
          <w:szCs w:val="22"/>
        </w:rPr>
      </w:pPr>
      <w:r>
        <w:t>243.</w:t>
      </w:r>
      <w:r>
        <w:tab/>
        <w:t>Prosecutions and s. 109 recovery action, who may commence; evidentiary matters</w:t>
      </w:r>
      <w:r>
        <w:tab/>
      </w:r>
      <w:r>
        <w:fldChar w:fldCharType="begin"/>
      </w:r>
      <w:r>
        <w:instrText xml:space="preserve"> PAGEREF _Toc455399427 \h </w:instrText>
      </w:r>
      <w:r>
        <w:fldChar w:fldCharType="separate"/>
      </w:r>
      <w:r>
        <w:t>181</w:t>
      </w:r>
      <w:r>
        <w:fldChar w:fldCharType="end"/>
      </w:r>
    </w:p>
    <w:p>
      <w:pPr>
        <w:pStyle w:val="TOC8"/>
        <w:rPr>
          <w:rFonts w:asciiTheme="minorHAnsi" w:eastAsiaTheme="minorEastAsia" w:hAnsiTheme="minorHAnsi" w:cstheme="minorBidi"/>
          <w:szCs w:val="22"/>
        </w:rPr>
      </w:pPr>
      <w:r>
        <w:t>244.</w:t>
      </w:r>
      <w:r>
        <w:tab/>
        <w:t>Regulations</w:t>
      </w:r>
      <w:r>
        <w:tab/>
      </w:r>
      <w:r>
        <w:fldChar w:fldCharType="begin"/>
      </w:r>
      <w:r>
        <w:instrText xml:space="preserve"> PAGEREF _Toc455399428 \h </w:instrText>
      </w:r>
      <w:r>
        <w:fldChar w:fldCharType="separate"/>
      </w:r>
      <w:r>
        <w:t>181</w:t>
      </w:r>
      <w:r>
        <w:fldChar w:fldCharType="end"/>
      </w:r>
    </w:p>
    <w:p>
      <w:pPr>
        <w:pStyle w:val="TOC8"/>
        <w:rPr>
          <w:rFonts w:asciiTheme="minorHAnsi" w:eastAsiaTheme="minorEastAsia" w:hAnsiTheme="minorHAnsi" w:cstheme="minorBidi"/>
          <w:szCs w:val="22"/>
        </w:rPr>
      </w:pPr>
      <w:r>
        <w:t>245.</w:t>
      </w:r>
      <w:r>
        <w:tab/>
        <w:t>Review of Act</w:t>
      </w:r>
      <w:r>
        <w:tab/>
      </w:r>
      <w:r>
        <w:fldChar w:fldCharType="begin"/>
      </w:r>
      <w:r>
        <w:instrText xml:space="preserve"> PAGEREF _Toc455399429 \h </w:instrText>
      </w:r>
      <w:r>
        <w:fldChar w:fldCharType="separate"/>
      </w:r>
      <w:r>
        <w:t>182</w:t>
      </w:r>
      <w:r>
        <w:fldChar w:fldCharType="end"/>
      </w:r>
    </w:p>
    <w:p>
      <w:pPr>
        <w:pStyle w:val="TOC8"/>
        <w:rPr>
          <w:rFonts w:asciiTheme="minorHAnsi" w:eastAsiaTheme="minorEastAsia" w:hAnsiTheme="minorHAnsi" w:cstheme="minorBidi"/>
          <w:szCs w:val="22"/>
        </w:rPr>
      </w:pPr>
      <w:r>
        <w:t>246.</w:t>
      </w:r>
      <w:r>
        <w:tab/>
        <w:t>Repeal, savings and transitional</w:t>
      </w:r>
      <w:r>
        <w:tab/>
      </w:r>
      <w:r>
        <w:fldChar w:fldCharType="begin"/>
      </w:r>
      <w:r>
        <w:instrText xml:space="preserve"> PAGEREF _Toc455399430 \h </w:instrText>
      </w:r>
      <w:r>
        <w:fldChar w:fldCharType="separate"/>
      </w:r>
      <w:r>
        <w:t>183</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provisions</w:t>
      </w:r>
    </w:p>
    <w:p>
      <w:pPr>
        <w:pStyle w:val="TOC4"/>
        <w:tabs>
          <w:tab w:val="right" w:leader="dot" w:pos="7077"/>
        </w:tabs>
        <w:rPr>
          <w:rFonts w:asciiTheme="minorHAnsi" w:eastAsiaTheme="minorEastAsia" w:hAnsiTheme="minorHAnsi" w:cstheme="minorBidi"/>
          <w:b w:val="0"/>
          <w:szCs w:val="22"/>
        </w:rPr>
      </w:pPr>
      <w:r>
        <w:t>Division 1 — Transitional provisions for the commencement of this Act</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_Toc455399433 \h </w:instrText>
      </w:r>
      <w:r>
        <w:fldChar w:fldCharType="separate"/>
      </w:r>
      <w:r>
        <w:t>184</w:t>
      </w:r>
      <w:r>
        <w:fldChar w:fldCharType="end"/>
      </w:r>
    </w:p>
    <w:p>
      <w:pPr>
        <w:pStyle w:val="TOC8"/>
        <w:rPr>
          <w:rFonts w:asciiTheme="minorHAnsi" w:eastAsiaTheme="minorEastAsia" w:hAnsiTheme="minorHAnsi" w:cstheme="minorBidi"/>
          <w:szCs w:val="22"/>
        </w:rPr>
      </w:pPr>
      <w:r>
        <w:t>2.</w:t>
      </w:r>
      <w:r>
        <w:tab/>
      </w:r>
      <w:r>
        <w:rPr>
          <w:i/>
          <w:iCs/>
        </w:rPr>
        <w:t>Interpretation Act 1984</w:t>
      </w:r>
      <w:r>
        <w:t xml:space="preserve"> not affected</w:t>
      </w:r>
      <w:r>
        <w:tab/>
      </w:r>
      <w:r>
        <w:fldChar w:fldCharType="begin"/>
      </w:r>
      <w:r>
        <w:instrText xml:space="preserve"> PAGEREF _Toc455399434 \h </w:instrText>
      </w:r>
      <w:r>
        <w:fldChar w:fldCharType="separate"/>
      </w:r>
      <w:r>
        <w:t>184</w:t>
      </w:r>
      <w:r>
        <w:fldChar w:fldCharType="end"/>
      </w:r>
    </w:p>
    <w:p>
      <w:pPr>
        <w:pStyle w:val="TOC8"/>
        <w:rPr>
          <w:rFonts w:asciiTheme="minorHAnsi" w:eastAsiaTheme="minorEastAsia" w:hAnsiTheme="minorHAnsi" w:cstheme="minorBidi"/>
          <w:szCs w:val="22"/>
        </w:rPr>
      </w:pPr>
      <w:r>
        <w:t>3.</w:t>
      </w:r>
      <w:r>
        <w:tab/>
        <w:t>Property vested in Minister at 1 Jan 2001</w:t>
      </w:r>
      <w:r>
        <w:tab/>
      </w:r>
      <w:r>
        <w:fldChar w:fldCharType="begin"/>
      </w:r>
      <w:r>
        <w:instrText xml:space="preserve"> PAGEREF _Toc455399435 \h </w:instrText>
      </w:r>
      <w:r>
        <w:fldChar w:fldCharType="separate"/>
      </w:r>
      <w:r>
        <w:t>184</w:t>
      </w:r>
      <w:r>
        <w:fldChar w:fldCharType="end"/>
      </w:r>
    </w:p>
    <w:p>
      <w:pPr>
        <w:pStyle w:val="TOC8"/>
        <w:rPr>
          <w:rFonts w:asciiTheme="minorHAnsi" w:eastAsiaTheme="minorEastAsia" w:hAnsiTheme="minorHAnsi" w:cstheme="minorBidi"/>
          <w:szCs w:val="22"/>
        </w:rPr>
      </w:pPr>
      <w:r>
        <w:t>4.</w:t>
      </w:r>
      <w:r>
        <w:tab/>
        <w:t>Delegation in force at 1 Jan 2001 under repealed Act s. 6AA</w:t>
      </w:r>
      <w:r>
        <w:tab/>
      </w:r>
      <w:r>
        <w:fldChar w:fldCharType="begin"/>
      </w:r>
      <w:r>
        <w:instrText xml:space="preserve"> PAGEREF _Toc455399436 \h </w:instrText>
      </w:r>
      <w:r>
        <w:fldChar w:fldCharType="separate"/>
      </w:r>
      <w:r>
        <w:t>184</w:t>
      </w:r>
      <w:r>
        <w:fldChar w:fldCharType="end"/>
      </w:r>
    </w:p>
    <w:p>
      <w:pPr>
        <w:pStyle w:val="TOC8"/>
        <w:rPr>
          <w:rFonts w:asciiTheme="minorHAnsi" w:eastAsiaTheme="minorEastAsia" w:hAnsiTheme="minorHAnsi" w:cstheme="minorBidi"/>
          <w:szCs w:val="22"/>
        </w:rPr>
      </w:pPr>
      <w:r>
        <w:t>5.</w:t>
      </w:r>
      <w:r>
        <w:tab/>
        <w:t>Agreement or licence in force at 1 Jan 2001 under repealed Act s. 6A</w:t>
      </w:r>
      <w:r>
        <w:tab/>
      </w:r>
      <w:r>
        <w:fldChar w:fldCharType="begin"/>
      </w:r>
      <w:r>
        <w:instrText xml:space="preserve"> PAGEREF _Toc455399437 \h </w:instrText>
      </w:r>
      <w:r>
        <w:fldChar w:fldCharType="separate"/>
      </w:r>
      <w:r>
        <w:t>184</w:t>
      </w:r>
      <w:r>
        <w:fldChar w:fldCharType="end"/>
      </w:r>
    </w:p>
    <w:p>
      <w:pPr>
        <w:pStyle w:val="TOC8"/>
        <w:rPr>
          <w:rFonts w:asciiTheme="minorHAnsi" w:eastAsiaTheme="minorEastAsia" w:hAnsiTheme="minorHAnsi" w:cstheme="minorBidi"/>
          <w:szCs w:val="22"/>
        </w:rPr>
      </w:pPr>
      <w:r>
        <w:t>6.</w:t>
      </w:r>
      <w:r>
        <w:tab/>
        <w:t>Licence in force at 1 Jan 2001 under repealed Act s. 6B</w:t>
      </w:r>
      <w:r>
        <w:tab/>
      </w:r>
      <w:r>
        <w:fldChar w:fldCharType="begin"/>
      </w:r>
      <w:r>
        <w:instrText xml:space="preserve"> PAGEREF _Toc455399438 \h </w:instrText>
      </w:r>
      <w:r>
        <w:fldChar w:fldCharType="separate"/>
      </w:r>
      <w:r>
        <w:t>185</w:t>
      </w:r>
      <w:r>
        <w:fldChar w:fldCharType="end"/>
      </w:r>
    </w:p>
    <w:p>
      <w:pPr>
        <w:pStyle w:val="TOC8"/>
        <w:rPr>
          <w:rFonts w:asciiTheme="minorHAnsi" w:eastAsiaTheme="minorEastAsia" w:hAnsiTheme="minorHAnsi" w:cstheme="minorBidi"/>
          <w:szCs w:val="22"/>
        </w:rPr>
      </w:pPr>
      <w:r>
        <w:t>7.</w:t>
      </w:r>
      <w:r>
        <w:tab/>
        <w:t>Staff appointed etc. as at 1 Jan 2001 under repealed Act s. 7(2)</w:t>
      </w:r>
      <w:r>
        <w:tab/>
      </w:r>
      <w:r>
        <w:fldChar w:fldCharType="begin"/>
      </w:r>
      <w:r>
        <w:instrText xml:space="preserve"> PAGEREF _Toc455399439 \h </w:instrText>
      </w:r>
      <w:r>
        <w:fldChar w:fldCharType="separate"/>
      </w:r>
      <w:r>
        <w:t>185</w:t>
      </w:r>
      <w:r>
        <w:fldChar w:fldCharType="end"/>
      </w:r>
    </w:p>
    <w:p>
      <w:pPr>
        <w:pStyle w:val="TOC8"/>
        <w:rPr>
          <w:rFonts w:asciiTheme="minorHAnsi" w:eastAsiaTheme="minorEastAsia" w:hAnsiTheme="minorHAnsi" w:cstheme="minorBidi"/>
          <w:szCs w:val="22"/>
        </w:rPr>
      </w:pPr>
      <w:r>
        <w:t>8.</w:t>
      </w:r>
      <w:r>
        <w:tab/>
        <w:t>Inquiry incomplete at 1 Jan 2001 under repealed Act s. 7C</w:t>
      </w:r>
      <w:r>
        <w:tab/>
      </w:r>
      <w:r>
        <w:fldChar w:fldCharType="begin"/>
      </w:r>
      <w:r>
        <w:instrText xml:space="preserve"> PAGEREF _Toc455399440 \h </w:instrText>
      </w:r>
      <w:r>
        <w:fldChar w:fldCharType="separate"/>
      </w:r>
      <w:r>
        <w:t>186</w:t>
      </w:r>
      <w:r>
        <w:fldChar w:fldCharType="end"/>
      </w:r>
    </w:p>
    <w:p>
      <w:pPr>
        <w:pStyle w:val="TOC8"/>
        <w:rPr>
          <w:rFonts w:asciiTheme="minorHAnsi" w:eastAsiaTheme="minorEastAsia" w:hAnsiTheme="minorHAnsi" w:cstheme="minorBidi"/>
          <w:szCs w:val="22"/>
        </w:rPr>
      </w:pPr>
      <w:r>
        <w:t>9.</w:t>
      </w:r>
      <w:r>
        <w:tab/>
        <w:t>Enrolment in effect at 1 Jan 2001</w:t>
      </w:r>
      <w:r>
        <w:tab/>
      </w:r>
      <w:r>
        <w:fldChar w:fldCharType="begin"/>
      </w:r>
      <w:r>
        <w:instrText xml:space="preserve"> PAGEREF _Toc455399441 \h </w:instrText>
      </w:r>
      <w:r>
        <w:fldChar w:fldCharType="separate"/>
      </w:r>
      <w:r>
        <w:t>186</w:t>
      </w:r>
      <w:r>
        <w:fldChar w:fldCharType="end"/>
      </w:r>
    </w:p>
    <w:p>
      <w:pPr>
        <w:pStyle w:val="TOC8"/>
        <w:rPr>
          <w:rFonts w:asciiTheme="minorHAnsi" w:eastAsiaTheme="minorEastAsia" w:hAnsiTheme="minorHAnsi" w:cstheme="minorBidi"/>
          <w:szCs w:val="22"/>
        </w:rPr>
      </w:pPr>
      <w:r>
        <w:t>10.</w:t>
      </w:r>
      <w:r>
        <w:tab/>
        <w:t>Government school in existence at 1 Jan 2001 under repealed Act s. 9</w:t>
      </w:r>
      <w:r>
        <w:tab/>
      </w:r>
      <w:r>
        <w:fldChar w:fldCharType="begin"/>
      </w:r>
      <w:r>
        <w:instrText xml:space="preserve"> PAGEREF _Toc455399442 \h </w:instrText>
      </w:r>
      <w:r>
        <w:fldChar w:fldCharType="separate"/>
      </w:r>
      <w:r>
        <w:t>186</w:t>
      </w:r>
      <w:r>
        <w:fldChar w:fldCharType="end"/>
      </w:r>
    </w:p>
    <w:p>
      <w:pPr>
        <w:pStyle w:val="TOC8"/>
        <w:rPr>
          <w:rFonts w:asciiTheme="minorHAnsi" w:eastAsiaTheme="minorEastAsia" w:hAnsiTheme="minorHAnsi" w:cstheme="minorBidi"/>
          <w:szCs w:val="22"/>
        </w:rPr>
      </w:pPr>
      <w:r>
        <w:t>11.</w:t>
      </w:r>
      <w:r>
        <w:tab/>
        <w:t>Efficient school registered at 1 Jan 2001 under repealed Act s. 32B</w:t>
      </w:r>
      <w:r>
        <w:tab/>
      </w:r>
      <w:r>
        <w:fldChar w:fldCharType="begin"/>
      </w:r>
      <w:r>
        <w:instrText xml:space="preserve"> PAGEREF _Toc455399443 \h </w:instrText>
      </w:r>
      <w:r>
        <w:fldChar w:fldCharType="separate"/>
      </w:r>
      <w:r>
        <w:t>187</w:t>
      </w:r>
      <w:r>
        <w:fldChar w:fldCharType="end"/>
      </w:r>
    </w:p>
    <w:p>
      <w:pPr>
        <w:pStyle w:val="TOC8"/>
        <w:rPr>
          <w:rFonts w:asciiTheme="minorHAnsi" w:eastAsiaTheme="minorEastAsia" w:hAnsiTheme="minorHAnsi" w:cstheme="minorBidi"/>
          <w:szCs w:val="22"/>
        </w:rPr>
      </w:pPr>
      <w:r>
        <w:t>12.</w:t>
      </w:r>
      <w:r>
        <w:tab/>
        <w:t>Certain pre</w:t>
      </w:r>
      <w:r>
        <w:noBreakHyphen/>
        <w:t>school centres at 1 Jan 2001 continued as registered schools</w:t>
      </w:r>
      <w:r>
        <w:tab/>
      </w:r>
      <w:r>
        <w:fldChar w:fldCharType="begin"/>
      </w:r>
      <w:r>
        <w:instrText xml:space="preserve"> PAGEREF _Toc455399444 \h </w:instrText>
      </w:r>
      <w:r>
        <w:fldChar w:fldCharType="separate"/>
      </w:r>
      <w:r>
        <w:t>187</w:t>
      </w:r>
      <w:r>
        <w:fldChar w:fldCharType="end"/>
      </w:r>
    </w:p>
    <w:p>
      <w:pPr>
        <w:pStyle w:val="TOC8"/>
        <w:rPr>
          <w:rFonts w:asciiTheme="minorHAnsi" w:eastAsiaTheme="minorEastAsia" w:hAnsiTheme="minorHAnsi" w:cstheme="minorBidi"/>
          <w:szCs w:val="22"/>
        </w:rPr>
      </w:pPr>
      <w:r>
        <w:t>13.</w:t>
      </w:r>
      <w:r>
        <w:tab/>
        <w:t>Certain care</w:t>
      </w:r>
      <w:r>
        <w:noBreakHyphen/>
        <w:t>centres and pre</w:t>
      </w:r>
      <w:r>
        <w:noBreakHyphen/>
        <w:t>school centres as at 1 Jan 2001 continued</w:t>
      </w:r>
      <w:r>
        <w:tab/>
      </w:r>
      <w:r>
        <w:fldChar w:fldCharType="begin"/>
      </w:r>
      <w:r>
        <w:instrText xml:space="preserve"> PAGEREF _Toc455399445 \h </w:instrText>
      </w:r>
      <w:r>
        <w:fldChar w:fldCharType="separate"/>
      </w:r>
      <w:r>
        <w:t>187</w:t>
      </w:r>
      <w:r>
        <w:fldChar w:fldCharType="end"/>
      </w:r>
    </w:p>
    <w:p>
      <w:pPr>
        <w:pStyle w:val="TOC8"/>
        <w:rPr>
          <w:rFonts w:asciiTheme="minorHAnsi" w:eastAsiaTheme="minorEastAsia" w:hAnsiTheme="minorHAnsi" w:cstheme="minorBidi"/>
          <w:szCs w:val="22"/>
        </w:rPr>
      </w:pPr>
      <w:r>
        <w:t>15.</w:t>
      </w:r>
      <w:r>
        <w:tab/>
        <w:t>Notices etc. in force at 1 Jan 2001 under repealed Act s. 9A</w:t>
      </w:r>
      <w:r>
        <w:tab/>
      </w:r>
      <w:r>
        <w:fldChar w:fldCharType="begin"/>
      </w:r>
      <w:r>
        <w:instrText xml:space="preserve"> PAGEREF _Toc455399446 \h </w:instrText>
      </w:r>
      <w:r>
        <w:fldChar w:fldCharType="separate"/>
      </w:r>
      <w:r>
        <w:t>188</w:t>
      </w:r>
      <w:r>
        <w:fldChar w:fldCharType="end"/>
      </w:r>
    </w:p>
    <w:p>
      <w:pPr>
        <w:pStyle w:val="TOC8"/>
        <w:rPr>
          <w:rFonts w:asciiTheme="minorHAnsi" w:eastAsiaTheme="minorEastAsia" w:hAnsiTheme="minorHAnsi" w:cstheme="minorBidi"/>
          <w:szCs w:val="22"/>
        </w:rPr>
      </w:pPr>
      <w:r>
        <w:t>16.</w:t>
      </w:r>
      <w:r>
        <w:tab/>
        <w:t>Approved account as at 1 Jan 2001 under repealed Act s. 9B</w:t>
      </w:r>
      <w:r>
        <w:tab/>
      </w:r>
      <w:r>
        <w:fldChar w:fldCharType="begin"/>
      </w:r>
      <w:r>
        <w:instrText xml:space="preserve"> PAGEREF _Toc455399447 \h </w:instrText>
      </w:r>
      <w:r>
        <w:fldChar w:fldCharType="separate"/>
      </w:r>
      <w:r>
        <w:t>188</w:t>
      </w:r>
      <w:r>
        <w:fldChar w:fldCharType="end"/>
      </w:r>
    </w:p>
    <w:p>
      <w:pPr>
        <w:pStyle w:val="TOC8"/>
        <w:rPr>
          <w:rFonts w:asciiTheme="minorHAnsi" w:eastAsiaTheme="minorEastAsia" w:hAnsiTheme="minorHAnsi" w:cstheme="minorBidi"/>
          <w:szCs w:val="22"/>
        </w:rPr>
      </w:pPr>
      <w:r>
        <w:t>17.</w:t>
      </w:r>
      <w:r>
        <w:tab/>
        <w:t>Decision as to home education in force at 1 Jan 2001 under repealed Act s. 14(a)</w:t>
      </w:r>
      <w:r>
        <w:tab/>
      </w:r>
      <w:r>
        <w:fldChar w:fldCharType="begin"/>
      </w:r>
      <w:r>
        <w:instrText xml:space="preserve"> PAGEREF _Toc455399448 \h </w:instrText>
      </w:r>
      <w:r>
        <w:fldChar w:fldCharType="separate"/>
      </w:r>
      <w:r>
        <w:t>188</w:t>
      </w:r>
      <w:r>
        <w:fldChar w:fldCharType="end"/>
      </w:r>
    </w:p>
    <w:p>
      <w:pPr>
        <w:pStyle w:val="TOC8"/>
        <w:rPr>
          <w:rFonts w:asciiTheme="minorHAnsi" w:eastAsiaTheme="minorEastAsia" w:hAnsiTheme="minorHAnsi" w:cstheme="minorBidi"/>
          <w:szCs w:val="22"/>
        </w:rPr>
      </w:pPr>
      <w:r>
        <w:t>18.</w:t>
      </w:r>
      <w:r>
        <w:tab/>
        <w:t>Direction in force at 1 Jan 2001 under repealed Act s. 20A</w:t>
      </w:r>
      <w:r>
        <w:tab/>
      </w:r>
      <w:r>
        <w:fldChar w:fldCharType="begin"/>
      </w:r>
      <w:r>
        <w:instrText xml:space="preserve"> PAGEREF _Toc455399449 \h </w:instrText>
      </w:r>
      <w:r>
        <w:fldChar w:fldCharType="separate"/>
      </w:r>
      <w:r>
        <w:t>188</w:t>
      </w:r>
      <w:r>
        <w:fldChar w:fldCharType="end"/>
      </w:r>
    </w:p>
    <w:p>
      <w:pPr>
        <w:pStyle w:val="TOC8"/>
        <w:rPr>
          <w:rFonts w:asciiTheme="minorHAnsi" w:eastAsiaTheme="minorEastAsia" w:hAnsiTheme="minorHAnsi" w:cstheme="minorBidi"/>
          <w:szCs w:val="22"/>
        </w:rPr>
      </w:pPr>
      <w:r>
        <w:t>19.</w:t>
      </w:r>
      <w:r>
        <w:tab/>
        <w:t>Student suspended or excluded as at 1 Jan 2001</w:t>
      </w:r>
      <w:r>
        <w:tab/>
      </w:r>
      <w:r>
        <w:fldChar w:fldCharType="begin"/>
      </w:r>
      <w:r>
        <w:instrText xml:space="preserve"> PAGEREF _Toc455399450 \h </w:instrText>
      </w:r>
      <w:r>
        <w:fldChar w:fldCharType="separate"/>
      </w:r>
      <w:r>
        <w:t>189</w:t>
      </w:r>
      <w:r>
        <w:fldChar w:fldCharType="end"/>
      </w:r>
    </w:p>
    <w:p>
      <w:pPr>
        <w:pStyle w:val="TOC8"/>
        <w:rPr>
          <w:rFonts w:asciiTheme="minorHAnsi" w:eastAsiaTheme="minorEastAsia" w:hAnsiTheme="minorHAnsi" w:cstheme="minorBidi"/>
          <w:szCs w:val="22"/>
        </w:rPr>
      </w:pPr>
      <w:r>
        <w:t>20.</w:t>
      </w:r>
      <w:r>
        <w:tab/>
        <w:t>School decision</w:t>
      </w:r>
      <w:r>
        <w:noBreakHyphen/>
        <w:t>making group in being at 1 Jan 2001 under repealed Act Part VA</w:t>
      </w:r>
      <w:r>
        <w:tab/>
      </w:r>
      <w:r>
        <w:fldChar w:fldCharType="begin"/>
      </w:r>
      <w:r>
        <w:instrText xml:space="preserve"> PAGEREF _Toc455399451 \h </w:instrText>
      </w:r>
      <w:r>
        <w:fldChar w:fldCharType="separate"/>
      </w:r>
      <w:r>
        <w:t>189</w:t>
      </w:r>
      <w:r>
        <w:fldChar w:fldCharType="end"/>
      </w:r>
    </w:p>
    <w:p>
      <w:pPr>
        <w:pStyle w:val="TOC8"/>
        <w:rPr>
          <w:rFonts w:asciiTheme="minorHAnsi" w:eastAsiaTheme="minorEastAsia" w:hAnsiTheme="minorHAnsi" w:cstheme="minorBidi"/>
          <w:szCs w:val="22"/>
        </w:rPr>
      </w:pPr>
      <w:r>
        <w:t>21.</w:t>
      </w:r>
      <w:r>
        <w:tab/>
        <w:t>Parents and Citizens’ Association in being at 1 Jan 2001 under repealed Act Part VI</w:t>
      </w:r>
      <w:r>
        <w:tab/>
      </w:r>
      <w:r>
        <w:fldChar w:fldCharType="begin"/>
      </w:r>
      <w:r>
        <w:instrText xml:space="preserve"> PAGEREF _Toc455399452 \h </w:instrText>
      </w:r>
      <w:r>
        <w:fldChar w:fldCharType="separate"/>
      </w:r>
      <w:r>
        <w:t>189</w:t>
      </w:r>
      <w:r>
        <w:fldChar w:fldCharType="end"/>
      </w:r>
    </w:p>
    <w:p>
      <w:pPr>
        <w:pStyle w:val="TOC8"/>
        <w:rPr>
          <w:rFonts w:asciiTheme="minorHAnsi" w:eastAsiaTheme="minorEastAsia" w:hAnsiTheme="minorHAnsi" w:cstheme="minorBidi"/>
          <w:szCs w:val="22"/>
        </w:rPr>
      </w:pPr>
      <w:r>
        <w:t>22.</w:t>
      </w:r>
      <w:r>
        <w:tab/>
        <w:t xml:space="preserve">Repeal of </w:t>
      </w:r>
      <w:r>
        <w:rPr>
          <w:i/>
          <w:iCs/>
        </w:rPr>
        <w:t>Industrial Relations Act 1979</w:t>
      </w:r>
      <w:r>
        <w:t xml:space="preserve"> s. 23B, transitional</w:t>
      </w:r>
      <w:r>
        <w:tab/>
      </w:r>
      <w:r>
        <w:fldChar w:fldCharType="begin"/>
      </w:r>
      <w:r>
        <w:instrText xml:space="preserve"> PAGEREF _Toc455399453 \h </w:instrText>
      </w:r>
      <w:r>
        <w:fldChar w:fldCharType="separate"/>
      </w:r>
      <w:r>
        <w:t>190</w:t>
      </w:r>
      <w:r>
        <w:fldChar w:fldCharType="end"/>
      </w:r>
    </w:p>
    <w:p>
      <w:pPr>
        <w:pStyle w:val="TOC8"/>
        <w:rPr>
          <w:rFonts w:asciiTheme="minorHAnsi" w:eastAsiaTheme="minorEastAsia" w:hAnsiTheme="minorHAnsi" w:cstheme="minorBidi"/>
          <w:szCs w:val="22"/>
        </w:rPr>
      </w:pPr>
      <w:r>
        <w:t>23.</w:t>
      </w:r>
      <w:r>
        <w:tab/>
        <w:t>Transitional regulations</w:t>
      </w:r>
      <w:r>
        <w:tab/>
      </w:r>
      <w:r>
        <w:fldChar w:fldCharType="begin"/>
      </w:r>
      <w:r>
        <w:instrText xml:space="preserve"> PAGEREF _Toc455399454 \h </w:instrText>
      </w:r>
      <w:r>
        <w:fldChar w:fldCharType="separate"/>
      </w:r>
      <w:r>
        <w:t>190</w:t>
      </w:r>
      <w:r>
        <w:fldChar w:fldCharType="end"/>
      </w:r>
    </w:p>
    <w:p>
      <w:pPr>
        <w:pStyle w:val="TOC4"/>
        <w:tabs>
          <w:tab w:val="right" w:leader="dot" w:pos="7077"/>
        </w:tabs>
        <w:rPr>
          <w:rFonts w:asciiTheme="minorHAnsi" w:eastAsiaTheme="minorEastAsia" w:hAnsiTheme="minorHAnsi" w:cstheme="minorBidi"/>
          <w:b w:val="0"/>
          <w:szCs w:val="22"/>
        </w:rPr>
      </w:pPr>
      <w:r>
        <w:t xml:space="preserve">Division 2 — Transitional provisions for the </w:t>
      </w:r>
      <w:r>
        <w:rPr>
          <w:i/>
        </w:rPr>
        <w:t>Education and Care Services National Law (WA) Act 2012</w:t>
      </w:r>
    </w:p>
    <w:p>
      <w:pPr>
        <w:pStyle w:val="TOC8"/>
        <w:rPr>
          <w:rFonts w:asciiTheme="minorHAnsi" w:eastAsiaTheme="minorEastAsia" w:hAnsiTheme="minorHAnsi" w:cstheme="minorBidi"/>
          <w:szCs w:val="22"/>
        </w:rPr>
      </w:pPr>
      <w:r>
        <w:t>24.</w:t>
      </w:r>
      <w:r>
        <w:tab/>
        <w:t>Term used: commencement</w:t>
      </w:r>
      <w:r>
        <w:tab/>
      </w:r>
      <w:r>
        <w:fldChar w:fldCharType="begin"/>
      </w:r>
      <w:r>
        <w:instrText xml:space="preserve"> PAGEREF _Toc455399456 \h </w:instrText>
      </w:r>
      <w:r>
        <w:fldChar w:fldCharType="separate"/>
      </w:r>
      <w:r>
        <w:t>191</w:t>
      </w:r>
      <w:r>
        <w:fldChar w:fldCharType="end"/>
      </w:r>
    </w:p>
    <w:p>
      <w:pPr>
        <w:pStyle w:val="TOC8"/>
        <w:rPr>
          <w:rFonts w:asciiTheme="minorHAnsi" w:eastAsiaTheme="minorEastAsia" w:hAnsiTheme="minorHAnsi" w:cstheme="minorBidi"/>
          <w:szCs w:val="22"/>
        </w:rPr>
      </w:pPr>
      <w:r>
        <w:t>25.</w:t>
      </w:r>
      <w:r>
        <w:tab/>
        <w:t>Registration extended for a period of time</w:t>
      </w:r>
      <w:r>
        <w:tab/>
      </w:r>
      <w:r>
        <w:fldChar w:fldCharType="begin"/>
      </w:r>
      <w:r>
        <w:instrText xml:space="preserve"> PAGEREF _Toc455399457 \h </w:instrText>
      </w:r>
      <w:r>
        <w:fldChar w:fldCharType="separate"/>
      </w:r>
      <w:r>
        <w:t>191</w:t>
      </w:r>
      <w:r>
        <w:fldChar w:fldCharType="end"/>
      </w:r>
    </w:p>
    <w:p>
      <w:pPr>
        <w:pStyle w:val="TOC4"/>
        <w:tabs>
          <w:tab w:val="right" w:leader="dot" w:pos="7077"/>
        </w:tabs>
        <w:rPr>
          <w:rFonts w:asciiTheme="minorHAnsi" w:eastAsiaTheme="minorEastAsia" w:hAnsiTheme="minorHAnsi" w:cstheme="minorBidi"/>
          <w:b w:val="0"/>
          <w:szCs w:val="22"/>
        </w:rPr>
      </w:pPr>
      <w:r>
        <w:t xml:space="preserve">Division 3 — Transitional provisions for the </w:t>
      </w:r>
      <w:r>
        <w:rPr>
          <w:i/>
        </w:rPr>
        <w:t>School Education Amendment Act 2014</w:t>
      </w:r>
    </w:p>
    <w:p>
      <w:pPr>
        <w:pStyle w:val="TOC8"/>
        <w:rPr>
          <w:rFonts w:asciiTheme="minorHAnsi" w:eastAsiaTheme="minorEastAsia" w:hAnsiTheme="minorHAnsi" w:cstheme="minorBidi"/>
          <w:szCs w:val="22"/>
        </w:rPr>
      </w:pPr>
      <w:r>
        <w:t>26.</w:t>
      </w:r>
      <w:r>
        <w:tab/>
        <w:t>Terms used</w:t>
      </w:r>
      <w:r>
        <w:tab/>
      </w:r>
      <w:r>
        <w:fldChar w:fldCharType="begin"/>
      </w:r>
      <w:r>
        <w:instrText xml:space="preserve"> PAGEREF _Toc455399459 \h </w:instrText>
      </w:r>
      <w:r>
        <w:fldChar w:fldCharType="separate"/>
      </w:r>
      <w:r>
        <w:t>191</w:t>
      </w:r>
      <w:r>
        <w:fldChar w:fldCharType="end"/>
      </w:r>
    </w:p>
    <w:p>
      <w:pPr>
        <w:pStyle w:val="TOC8"/>
        <w:rPr>
          <w:rFonts w:asciiTheme="minorHAnsi" w:eastAsiaTheme="minorEastAsia" w:hAnsiTheme="minorHAnsi" w:cstheme="minorBidi"/>
          <w:szCs w:val="22"/>
        </w:rPr>
      </w:pPr>
      <w:r>
        <w:t>27.</w:t>
      </w:r>
      <w:r>
        <w:tab/>
      </w:r>
      <w:r>
        <w:rPr>
          <w:i/>
        </w:rPr>
        <w:t>Interpretation Act 1984</w:t>
      </w:r>
      <w:r>
        <w:t xml:space="preserve"> not affected</w:t>
      </w:r>
      <w:r>
        <w:tab/>
      </w:r>
      <w:r>
        <w:fldChar w:fldCharType="begin"/>
      </w:r>
      <w:r>
        <w:instrText xml:space="preserve"> PAGEREF _Toc455399460 \h </w:instrText>
      </w:r>
      <w:r>
        <w:fldChar w:fldCharType="separate"/>
      </w:r>
      <w:r>
        <w:t>192</w:t>
      </w:r>
      <w:r>
        <w:fldChar w:fldCharType="end"/>
      </w:r>
    </w:p>
    <w:p>
      <w:pPr>
        <w:pStyle w:val="TOC8"/>
        <w:rPr>
          <w:rFonts w:asciiTheme="minorHAnsi" w:eastAsiaTheme="minorEastAsia" w:hAnsiTheme="minorHAnsi" w:cstheme="minorBidi"/>
          <w:szCs w:val="22"/>
        </w:rPr>
      </w:pPr>
      <w:r>
        <w:t>28.</w:t>
      </w:r>
      <w:r>
        <w:tab/>
        <w:t>Pending applications and reviews of certain decisions</w:t>
      </w:r>
      <w:r>
        <w:tab/>
      </w:r>
      <w:r>
        <w:fldChar w:fldCharType="begin"/>
      </w:r>
      <w:r>
        <w:instrText xml:space="preserve"> PAGEREF _Toc455399461 \h </w:instrText>
      </w:r>
      <w:r>
        <w:fldChar w:fldCharType="separate"/>
      </w:r>
      <w:r>
        <w:t>192</w:t>
      </w:r>
      <w:r>
        <w:fldChar w:fldCharType="end"/>
      </w:r>
    </w:p>
    <w:p>
      <w:pPr>
        <w:pStyle w:val="TOC8"/>
        <w:rPr>
          <w:rFonts w:asciiTheme="minorHAnsi" w:eastAsiaTheme="minorEastAsia" w:hAnsiTheme="minorHAnsi" w:cstheme="minorBidi"/>
          <w:szCs w:val="22"/>
        </w:rPr>
      </w:pPr>
      <w:r>
        <w:t>29.</w:t>
      </w:r>
      <w:r>
        <w:tab/>
        <w:t>Application for imminent renewal of registration</w:t>
      </w:r>
      <w:r>
        <w:tab/>
      </w:r>
      <w:r>
        <w:fldChar w:fldCharType="begin"/>
      </w:r>
      <w:r>
        <w:instrText xml:space="preserve"> PAGEREF _Toc455399462 \h </w:instrText>
      </w:r>
      <w:r>
        <w:fldChar w:fldCharType="separate"/>
      </w:r>
      <w:r>
        <w:t>192</w:t>
      </w:r>
      <w:r>
        <w:fldChar w:fldCharType="end"/>
      </w:r>
    </w:p>
    <w:p>
      <w:pPr>
        <w:pStyle w:val="TOC8"/>
        <w:rPr>
          <w:rFonts w:asciiTheme="minorHAnsi" w:eastAsiaTheme="minorEastAsia" w:hAnsiTheme="minorHAnsi" w:cstheme="minorBidi"/>
          <w:szCs w:val="22"/>
        </w:rPr>
      </w:pPr>
      <w:r>
        <w:t>30.</w:t>
      </w:r>
      <w:r>
        <w:tab/>
        <w:t>Advance determinations under former provisions continue</w:t>
      </w:r>
      <w:r>
        <w:tab/>
      </w:r>
      <w:r>
        <w:fldChar w:fldCharType="begin"/>
      </w:r>
      <w:r>
        <w:instrText xml:space="preserve"> PAGEREF _Toc455399463 \h </w:instrText>
      </w:r>
      <w:r>
        <w:fldChar w:fldCharType="separate"/>
      </w:r>
      <w:r>
        <w:t>193</w:t>
      </w:r>
      <w:r>
        <w:fldChar w:fldCharType="end"/>
      </w:r>
    </w:p>
    <w:p>
      <w:pPr>
        <w:pStyle w:val="TOC8"/>
        <w:rPr>
          <w:rFonts w:asciiTheme="minorHAnsi" w:eastAsiaTheme="minorEastAsia" w:hAnsiTheme="minorHAnsi" w:cstheme="minorBidi"/>
          <w:szCs w:val="22"/>
        </w:rPr>
      </w:pPr>
      <w:r>
        <w:t>31.</w:t>
      </w:r>
      <w:r>
        <w:tab/>
        <w:t>Directions in force before commencement</w:t>
      </w:r>
      <w:r>
        <w:tab/>
      </w:r>
      <w:r>
        <w:fldChar w:fldCharType="begin"/>
      </w:r>
      <w:r>
        <w:instrText xml:space="preserve"> PAGEREF _Toc455399464 \h </w:instrText>
      </w:r>
      <w:r>
        <w:fldChar w:fldCharType="separate"/>
      </w:r>
      <w:r>
        <w:t>193</w:t>
      </w:r>
      <w:r>
        <w:fldChar w:fldCharType="end"/>
      </w:r>
    </w:p>
    <w:p>
      <w:pPr>
        <w:pStyle w:val="TOC8"/>
        <w:rPr>
          <w:rFonts w:asciiTheme="minorHAnsi" w:eastAsiaTheme="minorEastAsia" w:hAnsiTheme="minorHAnsi" w:cstheme="minorBidi"/>
          <w:szCs w:val="22"/>
        </w:rPr>
      </w:pPr>
      <w:r>
        <w:t>32.</w:t>
      </w:r>
      <w:r>
        <w:tab/>
        <w:t>Transitional regulations</w:t>
      </w:r>
      <w:r>
        <w:tab/>
      </w:r>
      <w:r>
        <w:fldChar w:fldCharType="begin"/>
      </w:r>
      <w:r>
        <w:instrText xml:space="preserve"> PAGEREF _Toc455399465 \h </w:instrText>
      </w:r>
      <w:r>
        <w:fldChar w:fldCharType="separate"/>
      </w:r>
      <w:r>
        <w:t>193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_Toc455399467 \h </w:instrText>
      </w:r>
      <w:r>
        <w:fldChar w:fldCharType="separate"/>
      </w:r>
      <w:r>
        <w:t>195</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_Toc455399468 \h </w:instrText>
      </w:r>
      <w:r>
        <w:fldChar w:fldCharType="separate"/>
      </w:r>
      <w:r>
        <w:t>197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pPr>
      <w:r>
        <w:t>School Education Act 1999</w:t>
      </w:r>
    </w:p>
    <w:p>
      <w:pPr>
        <w:pStyle w:val="LongTitle"/>
      </w:pPr>
      <w:r>
        <w:t>An Act to make provision —</w:t>
      </w:r>
    </w:p>
    <w:p>
      <w:pPr>
        <w:pStyle w:val="LongTitle2"/>
      </w:pPr>
      <w:r>
        <w:tab/>
        <w:t>•</w:t>
      </w:r>
      <w:r>
        <w:tab/>
        <w:t>for education in school or by home education with education, training and employment alternatives at the senior secondary level; and</w:t>
      </w:r>
    </w:p>
    <w:p>
      <w:pPr>
        <w:pStyle w:val="LongTitle2"/>
      </w:pPr>
      <w:r>
        <w:tab/>
        <w:t>•</w:t>
      </w:r>
      <w:r>
        <w:tab/>
        <w:t>for the establishment and operation of government schools and for parent and community involvement in school affairs; and</w:t>
      </w:r>
    </w:p>
    <w:p>
      <w:pPr>
        <w:pStyle w:val="LongTitle2"/>
      </w:pPr>
      <w:r>
        <w:tab/>
        <w:t>•</w:t>
      </w:r>
      <w:r>
        <w:tab/>
        <w:t>for the registration of non</w:t>
      </w:r>
      <w:r>
        <w:noBreakHyphen/>
        <w:t>government schools and the funding of such schools; and</w:t>
      </w:r>
    </w:p>
    <w:p>
      <w:pPr>
        <w:pStyle w:val="LongTitle2"/>
      </w:pPr>
      <w:r>
        <w:tab/>
        <w:t>•</w:t>
      </w:r>
      <w:r>
        <w:tab/>
        <w:t>for the registration of community kindergartens; and</w:t>
      </w:r>
    </w:p>
    <w:p>
      <w:pPr>
        <w:pStyle w:val="LongTitle2"/>
      </w:pPr>
      <w:r>
        <w:tab/>
        <w:t>•</w:t>
      </w:r>
      <w:r>
        <w:tab/>
        <w:t>for administrative responsibilities for school education; and</w:t>
      </w:r>
    </w:p>
    <w:p>
      <w:pPr>
        <w:pStyle w:val="LongTitle2"/>
      </w:pPr>
      <w:r>
        <w:tab/>
        <w:t>•</w:t>
      </w:r>
      <w:r>
        <w:tab/>
        <w:t>for the use of property that is vested in the Minister; and</w:t>
      </w:r>
    </w:p>
    <w:p>
      <w:pPr>
        <w:pStyle w:val="LongTitle"/>
      </w:pPr>
      <w:r>
        <w:t xml:space="preserve">to repeal the </w:t>
      </w:r>
      <w:r>
        <w:rPr>
          <w:i/>
        </w:rPr>
        <w:t>Education Act 1928</w:t>
      </w:r>
      <w:r>
        <w:t xml:space="preserve"> and consequentially amend certain other Acts </w:t>
      </w:r>
      <w:r>
        <w:rPr>
          <w:vertAlign w:val="superscript"/>
        </w:rPr>
        <w:t>2</w:t>
      </w:r>
      <w:r>
        <w:t>, and to make related provisions.</w:t>
      </w:r>
    </w:p>
    <w:p>
      <w:pPr>
        <w:pStyle w:val="Footnotelongtitle"/>
      </w:pPr>
      <w:r>
        <w:tab/>
        <w:t>[Long title amended by No. 22 of 2005 s. 14; No. 28 of 2014 s. 22.]</w:t>
      </w:r>
    </w:p>
    <w:p>
      <w:pPr>
        <w:pStyle w:val="Heading2"/>
      </w:pPr>
      <w:bookmarkStart w:id="3" w:name="_Toc442865899"/>
      <w:bookmarkStart w:id="4" w:name="_Toc444266252"/>
      <w:bookmarkStart w:id="5" w:name="_Toc445456380"/>
      <w:bookmarkStart w:id="6" w:name="_Toc445796789"/>
      <w:bookmarkStart w:id="7" w:name="_Toc455399108"/>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provides for some matters that are relevant to the Act generally.</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commencement of the Act on a day, or of different provisions on different days, fixed by proclamation (section 2);</w:t>
      </w:r>
    </w:p>
    <w:p>
      <w:pPr>
        <w:pStyle w:val="MiscellaneousBody"/>
        <w:numPr>
          <w:ilvl w:val="0"/>
          <w:numId w:val="8"/>
        </w:numPr>
        <w:rPr>
          <w:rFonts w:ascii="Arial" w:hAnsi="Arial" w:cs="Arial"/>
          <w:sz w:val="18"/>
          <w:szCs w:val="18"/>
        </w:rPr>
      </w:pPr>
      <w:r>
        <w:rPr>
          <w:rFonts w:ascii="Arial" w:hAnsi="Arial" w:cs="Arial"/>
          <w:sz w:val="18"/>
          <w:szCs w:val="18"/>
        </w:rPr>
        <w:t>the objects of the Act (section 3);</w:t>
      </w:r>
    </w:p>
    <w:p>
      <w:pPr>
        <w:pStyle w:val="MiscellaneousBody"/>
        <w:numPr>
          <w:ilvl w:val="0"/>
          <w:numId w:val="8"/>
        </w:numPr>
        <w:rPr>
          <w:rFonts w:ascii="Arial" w:hAnsi="Arial" w:cs="Arial"/>
          <w:sz w:val="18"/>
          <w:szCs w:val="18"/>
        </w:rPr>
      </w:pPr>
      <w:r>
        <w:rPr>
          <w:rFonts w:ascii="Arial" w:hAnsi="Arial" w:cs="Arial"/>
          <w:sz w:val="18"/>
          <w:szCs w:val="18"/>
        </w:rPr>
        <w:t>the definition of terms used in the Act (section 4) (but where a definition only applies to a particular Part, Division, Subdivision, Schedule or section, it is placed in that Part, Division, Subdivision, Schedule or section);</w:t>
      </w:r>
    </w:p>
    <w:p>
      <w:pPr>
        <w:pStyle w:val="MiscellaneousBody"/>
        <w:numPr>
          <w:ilvl w:val="0"/>
          <w:numId w:val="8"/>
        </w:numPr>
        <w:rPr>
          <w:rFonts w:ascii="Arial" w:hAnsi="Arial" w:cs="Arial"/>
          <w:sz w:val="18"/>
          <w:szCs w:val="18"/>
        </w:rPr>
      </w:pPr>
      <w:r>
        <w:rPr>
          <w:rFonts w:ascii="Arial" w:hAnsi="Arial" w:cs="Arial"/>
          <w:sz w:val="18"/>
          <w:szCs w:val="18"/>
        </w:rPr>
        <w:t>the meanings of some terms used in the Act which, because of their length, are better placed in separate sections (sections 5, 6 and 7);</w:t>
      </w:r>
    </w:p>
    <w:p>
      <w:pPr>
        <w:pStyle w:val="MiscellaneousBody"/>
        <w:numPr>
          <w:ilvl w:val="0"/>
          <w:numId w:val="8"/>
        </w:numPr>
        <w:rPr>
          <w:rFonts w:ascii="Arial" w:hAnsi="Arial" w:cs="Arial"/>
          <w:sz w:val="18"/>
          <w:szCs w:val="18"/>
        </w:rPr>
      </w:pPr>
      <w:r>
        <w:rPr>
          <w:rFonts w:ascii="Arial" w:hAnsi="Arial" w:cs="Arial"/>
          <w:sz w:val="18"/>
          <w:szCs w:val="18"/>
        </w:rPr>
        <w:t>the status of notes in the Act (section 8).</w:t>
      </w:r>
    </w:p>
    <w:p>
      <w:pPr>
        <w:pStyle w:val="Heading5"/>
      </w:pPr>
      <w:bookmarkStart w:id="8" w:name="_Toc455399109"/>
      <w:r>
        <w:rPr>
          <w:rStyle w:val="CharSectno"/>
        </w:rPr>
        <w:t>1</w:t>
      </w:r>
      <w:r>
        <w:t>.</w:t>
      </w:r>
      <w:r>
        <w:tab/>
        <w:t>Short title</w:t>
      </w:r>
      <w:bookmarkEnd w:id="8"/>
    </w:p>
    <w:p>
      <w:pPr>
        <w:pStyle w:val="Subsection"/>
      </w:pPr>
      <w:r>
        <w:tab/>
      </w:r>
      <w:r>
        <w:tab/>
        <w:t xml:space="preserve">This Act may be cited as the </w:t>
      </w:r>
      <w:r>
        <w:rPr>
          <w:i/>
        </w:rPr>
        <w:t>School Education Act 1999</w:t>
      </w:r>
      <w:r>
        <w:rPr>
          <w:iCs/>
        </w:rPr>
        <w:t xml:space="preserve"> </w:t>
      </w:r>
      <w:r>
        <w:rPr>
          <w:iCs/>
          <w:vertAlign w:val="superscript"/>
        </w:rPr>
        <w:t>1</w:t>
      </w:r>
      <w:r>
        <w:t>.</w:t>
      </w:r>
    </w:p>
    <w:p>
      <w:pPr>
        <w:pStyle w:val="Heading5"/>
      </w:pPr>
      <w:bookmarkStart w:id="9" w:name="_Toc455399110"/>
      <w:r>
        <w:rPr>
          <w:rStyle w:val="CharSectno"/>
        </w:rPr>
        <w:t>2</w:t>
      </w:r>
      <w:r>
        <w:t>.</w:t>
      </w:r>
      <w:r>
        <w:tab/>
        <w:t>Commencement</w:t>
      </w:r>
      <w:bookmarkEnd w:id="9"/>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10" w:name="_Toc455399111"/>
      <w:r>
        <w:rPr>
          <w:rStyle w:val="CharSectno"/>
        </w:rPr>
        <w:t>3</w:t>
      </w:r>
      <w:r>
        <w:t>.</w:t>
      </w:r>
      <w:r>
        <w:tab/>
        <w:t>Objects of Act</w:t>
      </w:r>
      <w:bookmarkEnd w:id="10"/>
    </w:p>
    <w:p>
      <w:pPr>
        <w:pStyle w:val="Subsection"/>
      </w:pPr>
      <w:r>
        <w:tab/>
        <w:t>(1)</w:t>
      </w:r>
      <w:r>
        <w:tab/>
        <w:t>The objects of this Act include the following —</w:t>
      </w:r>
    </w:p>
    <w:p>
      <w:pPr>
        <w:pStyle w:val="Indenta"/>
      </w:pPr>
      <w:r>
        <w:tab/>
        <w:t>(a)</w:t>
      </w:r>
      <w:r>
        <w:tab/>
        <w:t>to recognize the right of every child in the State to receive a school education; and</w:t>
      </w:r>
    </w:p>
    <w:p>
      <w:pPr>
        <w:pStyle w:val="Indenta"/>
      </w:pPr>
      <w:r>
        <w:tab/>
        <w:t>(b)</w:t>
      </w:r>
      <w:r>
        <w:tab/>
        <w:t>to allow that education to be given in a government school, a non</w:t>
      </w:r>
      <w:r>
        <w:noBreakHyphen/>
        <w:t>government school or at home; and</w:t>
      </w:r>
    </w:p>
    <w:p>
      <w:pPr>
        <w:pStyle w:val="Indenta"/>
      </w:pPr>
      <w:r>
        <w:tab/>
        <w:t>(c)</w:t>
      </w:r>
      <w:r>
        <w:tab/>
        <w:t>to provide for government schools that meet the educational needs of all children; and</w:t>
      </w:r>
    </w:p>
    <w:p>
      <w:pPr>
        <w:pStyle w:val="Indenta"/>
      </w:pPr>
      <w:r>
        <w:tab/>
        <w:t>(ca)</w:t>
      </w:r>
      <w:r>
        <w:tab/>
        <w:t>to provide for education, training and employment alternatives at the senior secondary level; and</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Footnotesection"/>
      </w:pPr>
      <w:r>
        <w:tab/>
        <w:t>[Section 3 amended by No. 22 of 2005 s. 15.]</w:t>
      </w:r>
    </w:p>
    <w:p>
      <w:pPr>
        <w:pStyle w:val="Heading5"/>
      </w:pPr>
      <w:bookmarkStart w:id="11" w:name="_Toc455399112"/>
      <w:r>
        <w:rPr>
          <w:rStyle w:val="CharSectno"/>
        </w:rPr>
        <w:t>4</w:t>
      </w:r>
      <w:r>
        <w:t>.</w:t>
      </w:r>
      <w:r>
        <w:tab/>
        <w:t>Terms used</w:t>
      </w:r>
      <w:bookmarkEnd w:id="11"/>
    </w:p>
    <w:p>
      <w:pPr>
        <w:pStyle w:val="Subsection"/>
      </w:pPr>
      <w:r>
        <w:tab/>
      </w:r>
      <w:r>
        <w:tab/>
        <w:t>In this Act, unless the contrary intention appears —</w:t>
      </w:r>
    </w:p>
    <w:p>
      <w:pPr>
        <w:pStyle w:val="Defstart"/>
      </w:pPr>
      <w:r>
        <w:tab/>
      </w:r>
      <w:r>
        <w:rPr>
          <w:rStyle w:val="CharDefText"/>
        </w:rPr>
        <w:t>apprentice</w:t>
      </w:r>
      <w:r>
        <w:t xml:space="preserve"> means an apprentice under a training contract registered under the </w:t>
      </w:r>
      <w:r>
        <w:rPr>
          <w:i/>
        </w:rPr>
        <w:t>Vocational Education and Training Act 1996</w:t>
      </w:r>
      <w:r>
        <w:t xml:space="preserve"> Part 7 Division 2;</w:t>
      </w:r>
    </w:p>
    <w:p>
      <w:pPr>
        <w:pStyle w:val="Defstart"/>
      </w:pPr>
      <w:r>
        <w:rPr>
          <w:b/>
        </w:rPr>
        <w:tab/>
      </w:r>
      <w:r>
        <w:rPr>
          <w:rStyle w:val="CharDefText"/>
        </w:rPr>
        <w:t>chief executive officer</w:t>
      </w:r>
      <w:r>
        <w:rPr>
          <w:b/>
        </w:rPr>
        <w:t xml:space="preserve"> </w:t>
      </w:r>
      <w:r>
        <w:t>—</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r>
      <w:r>
        <w:rPr>
          <w:rStyle w:val="CharDefText"/>
        </w:rPr>
        <w:t>child</w:t>
      </w:r>
      <w:r>
        <w:rPr>
          <w:b/>
        </w:rPr>
        <w:t xml:space="preserve"> </w:t>
      </w:r>
      <w:r>
        <w:t>means a person who has not reached the age of 18;</w:t>
      </w:r>
    </w:p>
    <w:p>
      <w:pPr>
        <w:pStyle w:val="Defstart"/>
      </w:pPr>
      <w:r>
        <w:rPr>
          <w:b/>
        </w:rPr>
        <w:tab/>
      </w:r>
      <w:r>
        <w:rPr>
          <w:rStyle w:val="CharDefText"/>
        </w:rPr>
        <w:t>child of compulsory school age</w:t>
      </w:r>
      <w:r>
        <w:rPr>
          <w:b/>
        </w:rPr>
        <w:t xml:space="preserve"> </w:t>
      </w:r>
      <w:r>
        <w:t>means a child who under section 9(1) is required to be enrolled in an educational programme and includes a child to whom section 10(2) applies;</w:t>
      </w:r>
    </w:p>
    <w:p>
      <w:pPr>
        <w:pStyle w:val="Defstart"/>
      </w:pPr>
      <w:r>
        <w:rPr>
          <w:b/>
        </w:rPr>
        <w:tab/>
      </w:r>
      <w:r>
        <w:rPr>
          <w:rStyle w:val="CharDefText"/>
        </w:rPr>
        <w:t>compulsory education period</w:t>
      </w:r>
      <w:r>
        <w:rPr>
          <w:b/>
        </w:rPr>
        <w:t xml:space="preserve"> </w:t>
      </w:r>
      <w:r>
        <w:t>has the meaning given by section 6;</w:t>
      </w:r>
    </w:p>
    <w:p>
      <w:pPr>
        <w:pStyle w:val="Defstart"/>
      </w:pPr>
      <w:r>
        <w:rPr>
          <w:b/>
        </w:rPr>
        <w:tab/>
      </w:r>
      <w:r>
        <w:rPr>
          <w:rStyle w:val="CharDefText"/>
        </w:rPr>
        <w:t>Council</w:t>
      </w:r>
      <w:r>
        <w:t>, in relation to a government school, means the Council established under section 125 for the school;</w:t>
      </w:r>
    </w:p>
    <w:p>
      <w:pPr>
        <w:pStyle w:val="Defstart"/>
      </w:pPr>
      <w:r>
        <w:rPr>
          <w:b/>
        </w:rPr>
        <w:tab/>
      </w:r>
      <w:r>
        <w:rPr>
          <w:rStyle w:val="CharDefText"/>
        </w:rPr>
        <w:t>department</w:t>
      </w:r>
      <w:r>
        <w:t>—</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r>
      <w:r>
        <w:rPr>
          <w:rStyle w:val="CharDefText"/>
        </w:rPr>
        <w:t>disability</w:t>
      </w:r>
      <w:r>
        <w:rPr>
          <w:b/>
        </w:rPr>
        <w:t xml:space="preserve"> </w:t>
      </w:r>
      <w:r>
        <w:t>means a condition —</w:t>
      </w:r>
    </w:p>
    <w:p>
      <w:pPr>
        <w:pStyle w:val="Defpara"/>
      </w:pPr>
      <w:r>
        <w:tab/>
        <w:t>(a)</w:t>
      </w:r>
      <w:r>
        <w:tab/>
        <w:t>which is attributable to an intellectual, psychiatric, cognitive, neurological, sensory or physical impairment or a combination of those impairments; and</w:t>
      </w:r>
    </w:p>
    <w:p>
      <w:pPr>
        <w:pStyle w:val="Defpara"/>
      </w:pPr>
      <w:r>
        <w:tab/>
        <w:t>(b)</w:t>
      </w:r>
      <w:r>
        <w:tab/>
        <w:t>which is permanent or likely to be permanent; and</w:t>
      </w:r>
    </w:p>
    <w:p>
      <w:pPr>
        <w:pStyle w:val="Defpara"/>
      </w:pPr>
      <w:r>
        <w:tab/>
        <w:t>(c)</w:t>
      </w:r>
      <w:r>
        <w:tab/>
        <w:t>which may or may not be of a chronic or episodic nature; and</w:t>
      </w:r>
    </w:p>
    <w:p>
      <w:pPr>
        <w:pStyle w:val="Defpara"/>
        <w:keepNext/>
        <w:keepLines/>
        <w:spacing w:before="60"/>
      </w:pPr>
      <w:r>
        <w:tab/>
        <w:t>(d)</w:t>
      </w:r>
      <w:r>
        <w:tab/>
        <w:t>which results in —</w:t>
      </w:r>
    </w:p>
    <w:p>
      <w:pPr>
        <w:pStyle w:val="Defsubpara"/>
        <w:keepNext/>
        <w:spacing w:before="60"/>
      </w:pPr>
      <w:r>
        <w:tab/>
        <w:t>(i)</w:t>
      </w:r>
      <w:r>
        <w:tab/>
        <w:t>a substantially reduced capacity of a person for communication, social interaction, learning or mobility; and</w:t>
      </w:r>
    </w:p>
    <w:p>
      <w:pPr>
        <w:pStyle w:val="Defsubpara"/>
        <w:spacing w:before="60"/>
      </w:pPr>
      <w:r>
        <w:tab/>
        <w:t>(ii)</w:t>
      </w:r>
      <w:r>
        <w:tab/>
        <w:t>the need for continuing support services;</w:t>
      </w:r>
    </w:p>
    <w:p>
      <w:pPr>
        <w:pStyle w:val="Defstart"/>
        <w:spacing w:before="60"/>
      </w:pPr>
      <w:r>
        <w:tab/>
      </w:r>
      <w:r>
        <w:rPr>
          <w:rStyle w:val="CharDefText"/>
        </w:rPr>
        <w:t>early education period</w:t>
      </w:r>
      <w:r>
        <w:t xml:space="preserve"> for a child means the period before the child’s pre</w:t>
      </w:r>
      <w:r>
        <w:noBreakHyphen/>
        <w:t>compulsory education period;</w:t>
      </w:r>
    </w:p>
    <w:p>
      <w:pPr>
        <w:pStyle w:val="Defstart"/>
        <w:spacing w:before="60"/>
      </w:pPr>
      <w:r>
        <w:rPr>
          <w:b/>
        </w:rPr>
        <w:tab/>
      </w:r>
      <w:r>
        <w:rPr>
          <w:rStyle w:val="CharDefText"/>
        </w:rPr>
        <w:t>educational programme</w:t>
      </w:r>
      <w:r>
        <w:rPr>
          <w:b/>
        </w:rPr>
        <w:t xml:space="preserve"> </w:t>
      </w:r>
      <w:r>
        <w:t>means an organized set of learning activities designed to enable a student, or a child enrolled at a community kindergarten, to develop knowledge, understanding, skills and attitudes relevant to the student’s or child’s individual needs;</w:t>
      </w:r>
    </w:p>
    <w:p>
      <w:pPr>
        <w:pStyle w:val="Defstart"/>
        <w:spacing w:before="60"/>
      </w:pPr>
      <w:r>
        <w:tab/>
      </w:r>
      <w:r>
        <w:rPr>
          <w:rStyle w:val="CharDefText"/>
        </w:rPr>
        <w:t>final years of compulsory education</w:t>
      </w:r>
      <w:r>
        <w:t xml:space="preserve"> for a child means the final 2 years of the compulsory education period for the child;</w:t>
      </w:r>
    </w:p>
    <w:p>
      <w:pPr>
        <w:pStyle w:val="Defstart"/>
        <w:spacing w:before="60"/>
      </w:pPr>
      <w:r>
        <w:rPr>
          <w:b/>
        </w:rPr>
        <w:tab/>
      </w:r>
      <w:r>
        <w:rPr>
          <w:rStyle w:val="CharDefText"/>
        </w:rPr>
        <w:t>General Purposes Fund</w:t>
      </w:r>
      <w:r>
        <w:t>, in relation to a school, means the fund referred to in section 109;</w:t>
      </w:r>
    </w:p>
    <w:p>
      <w:pPr>
        <w:pStyle w:val="Defstart"/>
        <w:spacing w:before="60"/>
      </w:pPr>
      <w:r>
        <w:rPr>
          <w:b/>
        </w:rPr>
        <w:tab/>
      </w:r>
      <w:r>
        <w:rPr>
          <w:rStyle w:val="CharDefText"/>
        </w:rPr>
        <w:t>government school</w:t>
      </w:r>
      <w:r>
        <w:rPr>
          <w:b/>
        </w:rPr>
        <w:t xml:space="preserve"> </w:t>
      </w:r>
      <w:r>
        <w:t>means a school established under section 55;</w:t>
      </w:r>
    </w:p>
    <w:p>
      <w:pPr>
        <w:pStyle w:val="Defstart"/>
        <w:spacing w:before="60"/>
      </w:pPr>
      <w:r>
        <w:rPr>
          <w:b/>
        </w:rPr>
        <w:tab/>
      </w:r>
      <w:r>
        <w:rPr>
          <w:rStyle w:val="CharDefText"/>
        </w:rPr>
        <w:t>intake area</w:t>
      </w:r>
      <w:r>
        <w:rPr>
          <w:b/>
        </w:rPr>
        <w:t xml:space="preserve"> </w:t>
      </w:r>
      <w:r>
        <w:t>for a government school means the area defined under section 60(1)(b) for that school;</w:t>
      </w:r>
    </w:p>
    <w:p>
      <w:pPr>
        <w:pStyle w:val="Defstart"/>
        <w:spacing w:before="60"/>
      </w:pPr>
      <w:r>
        <w:rPr>
          <w:b/>
        </w:rPr>
        <w:tab/>
      </w:r>
      <w:r>
        <w:rPr>
          <w:rStyle w:val="CharDefText"/>
        </w:rPr>
        <w:t>local</w:t>
      </w:r>
      <w:r>
        <w:rPr>
          <w:rStyle w:val="CharDefText"/>
        </w:rPr>
        <w:noBreakHyphen/>
        <w:t>intake school</w:t>
      </w:r>
      <w:r>
        <w:rPr>
          <w:b/>
        </w:rPr>
        <w:t xml:space="preserve"> </w:t>
      </w:r>
      <w:r>
        <w:t>means a school to which a declaration under section 60(1) applies;</w:t>
      </w:r>
    </w:p>
    <w:p>
      <w:pPr>
        <w:pStyle w:val="Defstart"/>
        <w:spacing w:before="60"/>
      </w:pPr>
      <w:r>
        <w:rPr>
          <w:b/>
        </w:rPr>
        <w:tab/>
      </w:r>
      <w:r>
        <w:rPr>
          <w:rStyle w:val="CharDefText"/>
        </w:rPr>
        <w:t>non</w:t>
      </w:r>
      <w:r>
        <w:rPr>
          <w:rStyle w:val="CharDefText"/>
        </w:rPr>
        <w:noBreakHyphen/>
        <w:t>government school</w:t>
      </w:r>
      <w:r>
        <w:rPr>
          <w:b/>
        </w:rPr>
        <w:t xml:space="preserve"> </w:t>
      </w:r>
      <w:r>
        <w:t>means a school registered under section 160;</w:t>
      </w:r>
    </w:p>
    <w:p>
      <w:pPr>
        <w:pStyle w:val="Defstart"/>
        <w:spacing w:before="60"/>
      </w:pPr>
      <w:r>
        <w:rPr>
          <w:b/>
        </w:rPr>
        <w:tab/>
      </w:r>
      <w:r>
        <w:rPr>
          <w:rStyle w:val="CharDefText"/>
        </w:rPr>
        <w:t>parent</w:t>
      </w:r>
      <w:r>
        <w:t>, in relation to a child, means a person who at law has responsibility —</w:t>
      </w:r>
    </w:p>
    <w:p>
      <w:pPr>
        <w:pStyle w:val="Defpara"/>
        <w:spacing w:before="60"/>
      </w:pPr>
      <w:r>
        <w:tab/>
        <w:t>(a)</w:t>
      </w:r>
      <w:r>
        <w:tab/>
        <w:t>for the long</w:t>
      </w:r>
      <w:r>
        <w:noBreakHyphen/>
        <w:t>term care, welfare and development of the child; or</w:t>
      </w:r>
    </w:p>
    <w:p>
      <w:pPr>
        <w:pStyle w:val="Defpara"/>
        <w:spacing w:before="60"/>
      </w:pPr>
      <w:r>
        <w:tab/>
        <w:t>(b)</w:t>
      </w:r>
      <w:r>
        <w:tab/>
        <w:t>for the day to day care, welfare and development of the child,</w:t>
      </w:r>
    </w:p>
    <w:p>
      <w:pPr>
        <w:pStyle w:val="Defstart"/>
        <w:spacing w:before="60"/>
      </w:pPr>
      <w:r>
        <w:tab/>
        <w:t>except in sections 9(2), 10(1)(b), 25, 27, 38(1) and Division 6 of Part 2 where it has only the meaning given by paragraph (b);</w:t>
      </w:r>
    </w:p>
    <w:p>
      <w:pPr>
        <w:pStyle w:val="Defstart"/>
        <w:spacing w:before="60"/>
      </w:pPr>
      <w:r>
        <w:rPr>
          <w:b/>
        </w:rPr>
        <w:tab/>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r>
      <w:r>
        <w:rPr>
          <w:rStyle w:val="CharDefText"/>
        </w:rPr>
        <w:t>principal</w:t>
      </w:r>
      <w:r>
        <w:rPr>
          <w:b/>
        </w:rPr>
        <w:t xml:space="preserve"> </w:t>
      </w:r>
      <w:r>
        <w:t>—</w:t>
      </w:r>
    </w:p>
    <w:p>
      <w:pPr>
        <w:pStyle w:val="Defpara"/>
      </w:pPr>
      <w:r>
        <w:tab/>
        <w:t>(a)</w:t>
      </w:r>
      <w:r>
        <w:tab/>
        <w:t>in relation to a non</w:t>
      </w:r>
      <w:r>
        <w:noBreakHyphen/>
        <w:t>government school, means the person who is in charge of the school; and</w:t>
      </w:r>
    </w:p>
    <w:p>
      <w:pPr>
        <w:pStyle w:val="Defpara"/>
      </w:pPr>
      <w:r>
        <w:tab/>
        <w:t>(b)</w:t>
      </w:r>
      <w:r>
        <w:tab/>
        <w:t>in relation to a government school, has the meaning given by section 62;</w:t>
      </w:r>
    </w:p>
    <w:p>
      <w:pPr>
        <w:pStyle w:val="Defstart"/>
      </w:pPr>
      <w:r>
        <w:rPr>
          <w:b/>
        </w:rPr>
        <w:tab/>
      </w:r>
      <w:r>
        <w:rPr>
          <w:rStyle w:val="CharDefText"/>
        </w:rPr>
        <w:t>regulations</w:t>
      </w:r>
      <w:r>
        <w:rPr>
          <w:b/>
        </w:rPr>
        <w:t xml:space="preserve"> </w:t>
      </w:r>
      <w:r>
        <w:t>means regulations under section 244;</w:t>
      </w:r>
    </w:p>
    <w:p>
      <w:pPr>
        <w:pStyle w:val="Defstart"/>
      </w:pPr>
      <w:r>
        <w:rPr>
          <w:b/>
        </w:rPr>
        <w:tab/>
      </w:r>
      <w:r>
        <w:rPr>
          <w:rStyle w:val="CharDefText"/>
        </w:rPr>
        <w:t>school</w:t>
      </w:r>
      <w:r>
        <w:rPr>
          <w:b/>
        </w:rPr>
        <w:t xml:space="preserve"> </w:t>
      </w:r>
      <w:r>
        <w:t>means a government school or a non</w:t>
      </w:r>
      <w:r>
        <w:noBreakHyphen/>
        <w:t>government school;</w:t>
      </w:r>
    </w:p>
    <w:p>
      <w:pPr>
        <w:pStyle w:val="Defstart"/>
      </w:pPr>
      <w:r>
        <w:rPr>
          <w:b/>
        </w:rPr>
        <w:tab/>
      </w:r>
      <w:r>
        <w:rPr>
          <w:rStyle w:val="CharDefText"/>
        </w:rPr>
        <w:t>school fund</w:t>
      </w:r>
      <w:r>
        <w:rPr>
          <w:b/>
        </w:rPr>
        <w:t xml:space="preserve"> </w:t>
      </w:r>
      <w:r>
        <w:t>means the General Purposes Fund and a fund referred to in section 110;</w:t>
      </w:r>
    </w:p>
    <w:p>
      <w:pPr>
        <w:pStyle w:val="Defstart"/>
      </w:pPr>
      <w:r>
        <w:rPr>
          <w:b/>
        </w:rPr>
        <w:tab/>
      </w:r>
      <w:r>
        <w:rPr>
          <w:rStyle w:val="CharDefText"/>
        </w:rPr>
        <w:t>school year</w:t>
      </w:r>
      <w:r>
        <w:t>, in relation to a government school, means the school year determined by order under section 117;</w:t>
      </w:r>
    </w:p>
    <w:p>
      <w:pPr>
        <w:pStyle w:val="Defstart"/>
      </w:pPr>
      <w:r>
        <w:rPr>
          <w:b/>
        </w:rPr>
        <w:tab/>
      </w:r>
      <w:r>
        <w:rPr>
          <w:rStyle w:val="CharDefText"/>
        </w:rPr>
        <w:t>student</w:t>
      </w:r>
      <w:r>
        <w:rPr>
          <w:b/>
        </w:rPr>
        <w:t xml:space="preserve"> </w:t>
      </w:r>
      <w:r>
        <w:t>means a person who is enrolled at a school;</w:t>
      </w:r>
    </w:p>
    <w:p>
      <w:pPr>
        <w:pStyle w:val="Defstart"/>
      </w:pPr>
      <w:r>
        <w:rPr>
          <w:b/>
        </w:rPr>
        <w:tab/>
      </w:r>
      <w:r>
        <w:rPr>
          <w:rStyle w:val="CharDefText"/>
        </w:rPr>
        <w:t>teacher</w:t>
      </w:r>
      <w:r>
        <w:t>, in relation to a government school, means a member of the teaching staff;</w:t>
      </w:r>
    </w:p>
    <w:p>
      <w:pPr>
        <w:pStyle w:val="Defstart"/>
        <w:rPr>
          <w:b/>
        </w:rPr>
      </w:pPr>
      <w:r>
        <w:rPr>
          <w:b/>
        </w:rPr>
        <w:tab/>
      </w:r>
      <w:r>
        <w:rPr>
          <w:rStyle w:val="CharDefText"/>
        </w:rPr>
        <w:t>teaching staff</w:t>
      </w:r>
      <w:r>
        <w:rPr>
          <w:b/>
        </w:rPr>
        <w:t xml:space="preserve"> </w:t>
      </w:r>
      <w:r>
        <w:t>means persons appointed as such under section 236(2).</w:t>
      </w:r>
    </w:p>
    <w:p>
      <w:pPr>
        <w:pStyle w:val="Footnotesection"/>
      </w:pPr>
      <w:r>
        <w:tab/>
        <w:t>[Section 4 amended by No. 22 of 2005 s. 5 and 16; No. 44 of 2008 s. 61(2); No. 11 of 2012 s. 37; No. 46 of 2012 s. 4.]</w:t>
      </w:r>
    </w:p>
    <w:p>
      <w:pPr>
        <w:pStyle w:val="Heading5"/>
      </w:pPr>
      <w:bookmarkStart w:id="12" w:name="_Toc455399113"/>
      <w:r>
        <w:rPr>
          <w:rStyle w:val="CharSectno"/>
        </w:rPr>
        <w:t>5</w:t>
      </w:r>
      <w:r>
        <w:t>.</w:t>
      </w:r>
      <w:r>
        <w:tab/>
        <w:t>Term used: pre</w:t>
      </w:r>
      <w:r>
        <w:noBreakHyphen/>
        <w:t>compulsory education period</w:t>
      </w:r>
      <w:bookmarkEnd w:id="12"/>
    </w:p>
    <w:p>
      <w:pPr>
        <w:pStyle w:val="Subsection"/>
      </w:pPr>
      <w:r>
        <w:tab/>
      </w:r>
      <w:r>
        <w:tab/>
        <w:t>The pre</w:t>
      </w:r>
      <w:r>
        <w:noBreakHyphen/>
        <w:t>compulsory education period for a child is as follows —</w:t>
      </w:r>
    </w:p>
    <w:p>
      <w:pPr>
        <w:pStyle w:val="Indenta"/>
      </w:pPr>
      <w:r>
        <w:tab/>
        <w:t>(a)</w:t>
      </w:r>
      <w:r>
        <w:tab/>
        <w:t>until 31 December 2012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Indenta"/>
      </w:pPr>
      <w:r>
        <w:tab/>
        <w:t>(b)</w:t>
      </w:r>
      <w:r>
        <w:tab/>
        <w:t>from 1 January 2013 —</w:t>
      </w:r>
    </w:p>
    <w:p>
      <w:pPr>
        <w:pStyle w:val="Indenti"/>
      </w:pPr>
      <w:r>
        <w:tab/>
        <w:t>(i)</w:t>
      </w:r>
      <w:r>
        <w:tab/>
        <w:t>from the beginning of the year in which the child reaches the age of 4 years and 6 months; and</w:t>
      </w:r>
    </w:p>
    <w:p>
      <w:pPr>
        <w:pStyle w:val="Indenti"/>
      </w:pPr>
      <w:r>
        <w:tab/>
        <w:t>(ii)</w:t>
      </w:r>
      <w:r>
        <w:tab/>
        <w:t>until the end of that year.</w:t>
      </w:r>
    </w:p>
    <w:p>
      <w:pPr>
        <w:pStyle w:val="Footnotesection"/>
      </w:pPr>
      <w:r>
        <w:tab/>
        <w:t>[Section 5 inserted by No. 46 of 2012 s. 5.]</w:t>
      </w:r>
    </w:p>
    <w:p>
      <w:pPr>
        <w:pStyle w:val="Heading5"/>
      </w:pPr>
      <w:bookmarkStart w:id="13" w:name="_Toc455399114"/>
      <w:r>
        <w:rPr>
          <w:rStyle w:val="CharSectno"/>
        </w:rPr>
        <w:t>6</w:t>
      </w:r>
      <w:r>
        <w:t>.</w:t>
      </w:r>
      <w:r>
        <w:tab/>
        <w:t>Term used: compulsory education period</w:t>
      </w:r>
      <w:bookmarkEnd w:id="13"/>
    </w:p>
    <w:p>
      <w:pPr>
        <w:pStyle w:val="Subsection"/>
        <w:spacing w:before="120"/>
      </w:pPr>
      <w:r>
        <w:tab/>
        <w:t>(1)</w:t>
      </w:r>
      <w:r>
        <w:tab/>
        <w:t>The compulsory education period for a child is as follows —</w:t>
      </w:r>
    </w:p>
    <w:p>
      <w:pPr>
        <w:pStyle w:val="Indenta"/>
        <w:spacing w:before="60"/>
      </w:pPr>
      <w:r>
        <w:tab/>
        <w:t>(a)</w:t>
      </w:r>
      <w:r>
        <w:tab/>
        <w:t>until 31 December 2012 —</w:t>
      </w:r>
    </w:p>
    <w:p>
      <w:pPr>
        <w:pStyle w:val="Indenti"/>
        <w:spacing w:before="60"/>
      </w:pPr>
      <w:r>
        <w:tab/>
        <w:t>(i)</w:t>
      </w:r>
      <w:r>
        <w:tab/>
        <w:t>from the beginning of the year in which the child reaches the age of 6 years and 6 months; and</w:t>
      </w:r>
    </w:p>
    <w:p>
      <w:pPr>
        <w:pStyle w:val="Indenti"/>
        <w:spacing w:before="60"/>
      </w:pPr>
      <w:r>
        <w:tab/>
        <w:t>(ii)</w:t>
      </w:r>
      <w:r>
        <w:tab/>
        <w:t>until the end of the year in which the child reaches the age of 17;</w:t>
      </w:r>
    </w:p>
    <w:p>
      <w:pPr>
        <w:pStyle w:val="Indenta"/>
        <w:spacing w:before="60"/>
      </w:pPr>
      <w:r>
        <w:tab/>
        <w:t>(b)</w:t>
      </w:r>
      <w:r>
        <w:tab/>
        <w:t>from 1 January 2013 until 31 December 2013 —</w:t>
      </w:r>
    </w:p>
    <w:p>
      <w:pPr>
        <w:pStyle w:val="Indenti"/>
        <w:spacing w:before="60"/>
      </w:pPr>
      <w:r>
        <w:tab/>
        <w:t>(i)</w:t>
      </w:r>
      <w:r>
        <w:tab/>
        <w:t>from the beginning of the year in which the child reaches the age of 5 years and 6 months; and</w:t>
      </w:r>
    </w:p>
    <w:p>
      <w:pPr>
        <w:pStyle w:val="Indenti"/>
        <w:spacing w:before="60"/>
      </w:pPr>
      <w:r>
        <w:tab/>
        <w:t>(ii)</w:t>
      </w:r>
      <w:r>
        <w:tab/>
        <w:t>until the end of the year in which the child reaches the age of 17;</w:t>
      </w:r>
    </w:p>
    <w:p>
      <w:pPr>
        <w:pStyle w:val="Indenta"/>
        <w:spacing w:before="60"/>
      </w:pPr>
      <w:r>
        <w:tab/>
        <w:t>(c)</w:t>
      </w:r>
      <w:r>
        <w:tab/>
        <w:t>from 1 January 2014 —</w:t>
      </w:r>
    </w:p>
    <w:p>
      <w:pPr>
        <w:pStyle w:val="Indenti"/>
        <w:spacing w:before="60"/>
      </w:pPr>
      <w:r>
        <w:tab/>
        <w:t>(i)</w:t>
      </w:r>
      <w:r>
        <w:tab/>
        <w:t>from the beginning of the year in which the child reaches the age of 5 years and 6 months; and</w:t>
      </w:r>
    </w:p>
    <w:p>
      <w:pPr>
        <w:pStyle w:val="Indenti"/>
        <w:spacing w:before="60"/>
      </w:pPr>
      <w:r>
        <w:tab/>
        <w:t>(ii)</w:t>
      </w:r>
      <w:r>
        <w:tab/>
        <w:t>until —</w:t>
      </w:r>
    </w:p>
    <w:p>
      <w:pPr>
        <w:pStyle w:val="IndentI0"/>
        <w:spacing w:before="60"/>
      </w:pPr>
      <w:r>
        <w:tab/>
        <w:t>(I)</w:t>
      </w:r>
      <w:r>
        <w:tab/>
        <w:t>the end of the year in which the child reaches the age of 17 years and 6 months; or</w:t>
      </w:r>
    </w:p>
    <w:p>
      <w:pPr>
        <w:pStyle w:val="IndentI0"/>
        <w:spacing w:before="60"/>
      </w:pPr>
      <w:r>
        <w:tab/>
        <w:t>(II)</w:t>
      </w:r>
      <w:r>
        <w:tab/>
        <w:t>the child reaches the age of 18,</w:t>
      </w:r>
    </w:p>
    <w:p>
      <w:pPr>
        <w:pStyle w:val="Indenti"/>
        <w:spacing w:before="60"/>
      </w:pPr>
      <w:r>
        <w:tab/>
      </w:r>
      <w:r>
        <w:tab/>
        <w:t>whichever happens first.</w:t>
      </w:r>
    </w:p>
    <w:p>
      <w:pPr>
        <w:pStyle w:val="Subsection"/>
        <w:spacing w:before="120"/>
      </w:pPr>
      <w:r>
        <w:tab/>
        <w:t>(2)</w:t>
      </w:r>
      <w:r>
        <w:tab/>
        <w:t xml:space="preserve">If a child satisfies the minimum requirements for graduation from secondary school established under the </w:t>
      </w:r>
      <w:r>
        <w:rPr>
          <w:i/>
        </w:rPr>
        <w:t>School Curriculum and Standards Authority Act 1997</w:t>
      </w:r>
      <w:r>
        <w:t xml:space="preserve"> before the end of the compulsory education period under subsection (1), this Act applies in respect of the child as if the compulsory education period for the child ended when the requirements were satisfied.</w:t>
      </w:r>
    </w:p>
    <w:p>
      <w:pPr>
        <w:pStyle w:val="Footnotesection"/>
        <w:spacing w:before="80"/>
      </w:pPr>
      <w:r>
        <w:tab/>
        <w:t>[Section 6 inserted by No. 46 of 2012 s. 5.]</w:t>
      </w:r>
    </w:p>
    <w:p>
      <w:pPr>
        <w:pStyle w:val="Ednotesection"/>
        <w:spacing w:before="180"/>
      </w:pPr>
      <w:r>
        <w:t>[</w:t>
      </w:r>
      <w:r>
        <w:rPr>
          <w:b/>
          <w:bCs/>
        </w:rPr>
        <w:t>7.</w:t>
      </w:r>
      <w:r>
        <w:rPr>
          <w:b/>
          <w:bCs/>
        </w:rPr>
        <w:tab/>
      </w:r>
      <w:r>
        <w:t>Deleted by No. 22 of 2005 s. 6.]</w:t>
      </w:r>
    </w:p>
    <w:p>
      <w:pPr>
        <w:pStyle w:val="Heading5"/>
        <w:spacing w:before="180"/>
      </w:pPr>
      <w:bookmarkStart w:id="14" w:name="_Toc455399115"/>
      <w:r>
        <w:rPr>
          <w:rStyle w:val="CharSectno"/>
        </w:rPr>
        <w:t>8</w:t>
      </w:r>
      <w:r>
        <w:t>.</w:t>
      </w:r>
      <w:r>
        <w:tab/>
        <w:t>Notes not part of Act</w:t>
      </w:r>
      <w:bookmarkEnd w:id="14"/>
    </w:p>
    <w:p>
      <w:pPr>
        <w:pStyle w:val="Subsection"/>
        <w:spacing w:before="120"/>
      </w:pPr>
      <w:r>
        <w:tab/>
      </w:r>
      <w:r>
        <w:tab/>
        <w:t>Notes in this Act are provided to assist understanding and do not form part of the Act.</w:t>
      </w:r>
    </w:p>
    <w:p>
      <w:pPr>
        <w:pStyle w:val="Heading2"/>
      </w:pPr>
      <w:bookmarkStart w:id="15" w:name="_Toc442865907"/>
      <w:bookmarkStart w:id="16" w:name="_Toc444266260"/>
      <w:bookmarkStart w:id="17" w:name="_Toc445456388"/>
      <w:bookmarkStart w:id="18" w:name="_Toc445796797"/>
      <w:bookmarkStart w:id="19" w:name="_Toc455399116"/>
      <w:r>
        <w:rPr>
          <w:rStyle w:val="CharPartNo"/>
        </w:rPr>
        <w:t>Part 2</w:t>
      </w:r>
      <w:r>
        <w:t xml:space="preserve"> — </w:t>
      </w:r>
      <w:r>
        <w:rPr>
          <w:rStyle w:val="CharPartText"/>
        </w:rPr>
        <w:t>Enrolment and attendance</w:t>
      </w:r>
      <w:bookmarkEnd w:id="15"/>
      <w:bookmarkEnd w:id="16"/>
      <w:bookmarkEnd w:id="17"/>
      <w:bookmarkEnd w:id="18"/>
      <w:bookmarkEnd w:id="19"/>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compulsory enrolment of all children in an educational programme (Division 1);</w:t>
      </w:r>
    </w:p>
    <w:p>
      <w:pPr>
        <w:pStyle w:val="MiscellaneousBody"/>
        <w:numPr>
          <w:ilvl w:val="0"/>
          <w:numId w:val="8"/>
        </w:numPr>
        <w:rPr>
          <w:rFonts w:ascii="Arial" w:hAnsi="Arial" w:cs="Arial"/>
          <w:sz w:val="18"/>
          <w:szCs w:val="18"/>
        </w:rPr>
      </w:pPr>
      <w:r>
        <w:rPr>
          <w:rFonts w:ascii="Arial" w:hAnsi="Arial" w:cs="Arial"/>
          <w:sz w:val="18"/>
          <w:szCs w:val="18"/>
        </w:rPr>
        <w:t>procedures for the enrolment of children at a government or non</w:t>
      </w:r>
      <w:r>
        <w:rPr>
          <w:rFonts w:ascii="Arial" w:hAnsi="Arial" w:cs="Arial"/>
          <w:sz w:val="18"/>
          <w:szCs w:val="18"/>
        </w:rPr>
        <w:noBreakHyphen/>
        <w:t>government school (Division 2);</w:t>
      </w:r>
    </w:p>
    <w:p>
      <w:pPr>
        <w:pStyle w:val="MiscellaneousBody"/>
        <w:numPr>
          <w:ilvl w:val="0"/>
          <w:numId w:val="8"/>
        </w:numPr>
        <w:rPr>
          <w:rFonts w:ascii="Arial" w:hAnsi="Arial" w:cs="Arial"/>
          <w:sz w:val="18"/>
          <w:szCs w:val="18"/>
        </w:rPr>
      </w:pPr>
      <w:r>
        <w:rPr>
          <w:rFonts w:ascii="Arial" w:hAnsi="Arial" w:cs="Arial"/>
          <w:sz w:val="18"/>
          <w:szCs w:val="18"/>
        </w:rPr>
        <w:t>attendance requirements for students enrolled at a government or a non</w:t>
      </w:r>
      <w:r>
        <w:rPr>
          <w:rFonts w:ascii="Arial" w:hAnsi="Arial" w:cs="Arial"/>
          <w:sz w:val="18"/>
          <w:szCs w:val="18"/>
        </w:rPr>
        <w:noBreakHyphen/>
        <w:t>government school (Division 3);</w:t>
      </w:r>
    </w:p>
    <w:p>
      <w:pPr>
        <w:pStyle w:val="MiscellaneousBody"/>
        <w:numPr>
          <w:ilvl w:val="0"/>
          <w:numId w:val="8"/>
        </w:numPr>
        <w:rPr>
          <w:rFonts w:ascii="Arial" w:hAnsi="Arial" w:cs="Arial"/>
          <w:sz w:val="18"/>
          <w:szCs w:val="18"/>
        </w:rPr>
      </w:pPr>
      <w:r>
        <w:rPr>
          <w:rFonts w:ascii="Arial" w:hAnsi="Arial" w:cs="Arial"/>
          <w:sz w:val="18"/>
          <w:szCs w:val="18"/>
        </w:rPr>
        <w:t>the absence of students from government schools for a religious or cultural observance (Division 4);</w:t>
      </w:r>
    </w:p>
    <w:p>
      <w:pPr>
        <w:pStyle w:val="MiscellaneousBody"/>
        <w:numPr>
          <w:ilvl w:val="0"/>
          <w:numId w:val="8"/>
        </w:numPr>
        <w:rPr>
          <w:rFonts w:ascii="Arial" w:hAnsi="Arial" w:cs="Arial"/>
          <w:sz w:val="18"/>
          <w:szCs w:val="18"/>
        </w:rPr>
      </w:pPr>
      <w:r>
        <w:rPr>
          <w:rFonts w:ascii="Arial" w:hAnsi="Arial" w:cs="Arial"/>
          <w:sz w:val="18"/>
          <w:szCs w:val="18"/>
        </w:rPr>
        <w:t>absenteeism in relation to both government and non</w:t>
      </w:r>
      <w:r>
        <w:rPr>
          <w:rFonts w:ascii="Arial" w:hAnsi="Arial" w:cs="Arial"/>
          <w:sz w:val="18"/>
          <w:szCs w:val="18"/>
        </w:rPr>
        <w:noBreakHyphen/>
        <w:t>government schools (Division 5);</w:t>
      </w:r>
    </w:p>
    <w:p>
      <w:pPr>
        <w:pStyle w:val="MiscellaneousBody"/>
        <w:numPr>
          <w:ilvl w:val="0"/>
          <w:numId w:val="8"/>
        </w:numPr>
        <w:rPr>
          <w:rFonts w:ascii="Arial" w:hAnsi="Arial" w:cs="Arial"/>
          <w:sz w:val="18"/>
          <w:szCs w:val="18"/>
        </w:rPr>
      </w:pPr>
      <w:r>
        <w:rPr>
          <w:rFonts w:ascii="Arial" w:hAnsi="Arial" w:cs="Arial"/>
          <w:sz w:val="18"/>
          <w:szCs w:val="18"/>
        </w:rPr>
        <w:t>the provision of education by parents to their children in the home (Division 6).</w:t>
      </w:r>
    </w:p>
    <w:p>
      <w:pPr>
        <w:pStyle w:val="Heading3"/>
      </w:pPr>
      <w:bookmarkStart w:id="20" w:name="_Toc442865908"/>
      <w:bookmarkStart w:id="21" w:name="_Toc444266261"/>
      <w:bookmarkStart w:id="22" w:name="_Toc445456389"/>
      <w:bookmarkStart w:id="23" w:name="_Toc445796798"/>
      <w:bookmarkStart w:id="24" w:name="_Toc455399117"/>
      <w:r>
        <w:rPr>
          <w:rStyle w:val="CharDivNo"/>
        </w:rPr>
        <w:t>Division 1</w:t>
      </w:r>
      <w:r>
        <w:t> — </w:t>
      </w:r>
      <w:r>
        <w:rPr>
          <w:rStyle w:val="CharDivText"/>
        </w:rPr>
        <w:t>Compulsory education with alternatives in final years of compulsory education</w:t>
      </w:r>
      <w:bookmarkEnd w:id="20"/>
      <w:bookmarkEnd w:id="21"/>
      <w:bookmarkEnd w:id="22"/>
      <w:bookmarkEnd w:id="23"/>
      <w:bookmarkEnd w:id="24"/>
    </w:p>
    <w:p>
      <w:pPr>
        <w:pStyle w:val="Footnoteheading"/>
      </w:pPr>
      <w:r>
        <w:tab/>
        <w:t>[Heading inserted by No. 46 of 2012 s. 6.]</w:t>
      </w:r>
    </w:p>
    <w:p>
      <w:pPr>
        <w:pStyle w:val="Heading4"/>
      </w:pPr>
      <w:bookmarkStart w:id="25" w:name="_Toc442865909"/>
      <w:bookmarkStart w:id="26" w:name="_Toc444266262"/>
      <w:bookmarkStart w:id="27" w:name="_Toc445456390"/>
      <w:bookmarkStart w:id="28" w:name="_Toc445796799"/>
      <w:bookmarkStart w:id="29" w:name="_Toc455399118"/>
      <w:r>
        <w:t>Subdivision 1 — Enrolment of children of compulsory school age</w:t>
      </w:r>
      <w:bookmarkEnd w:id="25"/>
      <w:bookmarkEnd w:id="26"/>
      <w:bookmarkEnd w:id="27"/>
      <w:bookmarkEnd w:id="28"/>
      <w:bookmarkEnd w:id="29"/>
    </w:p>
    <w:p>
      <w:pPr>
        <w:pStyle w:val="Heading5"/>
      </w:pPr>
      <w:bookmarkStart w:id="30" w:name="_Toc455399119"/>
      <w:r>
        <w:rPr>
          <w:rStyle w:val="CharSectno"/>
        </w:rPr>
        <w:t>9</w:t>
      </w:r>
      <w:r>
        <w:t>.</w:t>
      </w:r>
      <w:r>
        <w:tab/>
        <w:t>When enrolment compulsory</w:t>
      </w:r>
      <w:bookmarkEnd w:id="30"/>
    </w:p>
    <w:p>
      <w:pPr>
        <w:pStyle w:val="Subsection"/>
      </w:pPr>
      <w:r>
        <w:tab/>
        <w:t>(1)</w:t>
      </w:r>
      <w:r>
        <w:tab/>
        <w:t>A child is to be enrolled in an educational programme for each year of the compulsory education period for that child.</w:t>
      </w:r>
    </w:p>
    <w:p>
      <w:pPr>
        <w:pStyle w:val="Subsection"/>
      </w:pPr>
      <w:r>
        <w:tab/>
        <w:t>(1a)</w:t>
      </w:r>
      <w:r>
        <w:tab/>
        <w:t>Subsection (1) has effect subject to sections 11F(2) and 11H(5) and (6).</w:t>
      </w:r>
    </w:p>
    <w:p>
      <w:pPr>
        <w:pStyle w:val="PermNoteHeading"/>
      </w:pPr>
      <w:r>
        <w:tab/>
        <w:t>Note for this subsection:</w:t>
      </w:r>
    </w:p>
    <w:p>
      <w:pPr>
        <w:pStyle w:val="PermNoteText"/>
        <w:rPr>
          <w:rFonts w:cs="Arial"/>
        </w:rPr>
      </w:pPr>
      <w:r>
        <w:rPr>
          <w:rFonts w:cs="Arial"/>
        </w:rPr>
        <w:tab/>
      </w:r>
      <w:r>
        <w:rPr>
          <w:rFonts w:cs="Arial"/>
        </w:rPr>
        <w:tab/>
        <w:t>The effect of the provisions mentioned in subsection (1a) is that if a child in either of the final years of compulsory education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Subsection"/>
      </w:pPr>
      <w:r>
        <w:tab/>
        <w:t>(2)</w:t>
      </w:r>
      <w:r>
        <w:tab/>
        <w:t>A parent of a child must ensure that subsection (1) is complied with.</w:t>
      </w:r>
    </w:p>
    <w:p>
      <w:pPr>
        <w:pStyle w:val="Penstart"/>
      </w:pPr>
      <w:r>
        <w:tab/>
        <w:t>Penalty: a fine of $2 500.</w:t>
      </w:r>
    </w:p>
    <w:p>
      <w:pPr>
        <w:pStyle w:val="Subsection"/>
        <w:spacing w:before="180"/>
      </w:pPr>
      <w:r>
        <w:tab/>
        <w:t>(3)</w:t>
      </w:r>
      <w:r>
        <w:tab/>
        <w:t>A prosecution for an offence against subsection (2) is not to be commenced against a parent unless the chief executive officer has given a certificate to the effect that reasonably practicable steps have been taken to secure compliance with subsection (1) by the parent.</w:t>
      </w:r>
    </w:p>
    <w:p>
      <w:pPr>
        <w:pStyle w:val="Subsection"/>
        <w:spacing w:before="180"/>
      </w:pPr>
      <w:r>
        <w:tab/>
        <w:t>(4)</w:t>
      </w:r>
      <w:r>
        <w:tab/>
        <w:t>Where in any proceedings a document is produced purporting to be a certificate given under subsection (3) the court is to presume, unless the contrary is shown, that the document is such a certificate.</w:t>
      </w:r>
    </w:p>
    <w:p>
      <w:pPr>
        <w:pStyle w:val="Footnotesection"/>
        <w:spacing w:before="80"/>
        <w:ind w:left="890" w:hanging="890"/>
      </w:pPr>
      <w:r>
        <w:tab/>
        <w:t>[Section 9 amended by No. 84 of 2004 s. 80; No. 22 of 2005 s. 18; No. 28 of 2014 s. 23 and 35.]</w:t>
      </w:r>
    </w:p>
    <w:p>
      <w:pPr>
        <w:pStyle w:val="Heading5"/>
        <w:spacing w:before="240"/>
      </w:pPr>
      <w:bookmarkStart w:id="31" w:name="_Toc455399120"/>
      <w:r>
        <w:rPr>
          <w:rStyle w:val="CharSectno"/>
        </w:rPr>
        <w:t>10</w:t>
      </w:r>
      <w:r>
        <w:t>.</w:t>
      </w:r>
      <w:r>
        <w:tab/>
        <w:t>Ways in which s. 9 satisfied</w:t>
      </w:r>
      <w:bookmarkEnd w:id="31"/>
    </w:p>
    <w:p>
      <w:pPr>
        <w:pStyle w:val="Subsection"/>
        <w:spacing w:before="180"/>
      </w:pPr>
      <w:r>
        <w:tab/>
        <w:t>(1)</w:t>
      </w:r>
      <w:r>
        <w:tab/>
        <w:t>The duty imposed by section 9 is satisfied in respect of a child by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Subsection"/>
        <w:spacing w:before="180"/>
      </w:pPr>
      <w:r>
        <w:tab/>
        <w:t>(2)</w:t>
      </w:r>
      <w:r>
        <w:tab/>
        <w:t>The reference to enrolment in subsection (1)(a) includes enrolment of a child in either of the final years of compulsory education for part</w:t>
      </w:r>
      <w:r>
        <w:noBreakHyphen/>
        <w:t>time studies if the extent of those studies when taken with an option or options under section 11B will meet the requirements of section 11C and regulations made for the purposes of that section.</w:t>
      </w:r>
    </w:p>
    <w:p>
      <w:pPr>
        <w:pStyle w:val="Footnotesection"/>
        <w:spacing w:before="80"/>
        <w:ind w:left="890" w:hanging="890"/>
      </w:pPr>
      <w:r>
        <w:tab/>
        <w:t>[Section 10 amended by No. 22 of 2005 s. 19; No. 46 of 2012 s. 7.]</w:t>
      </w:r>
    </w:p>
    <w:p>
      <w:pPr>
        <w:pStyle w:val="Heading5"/>
        <w:keepLines w:val="0"/>
        <w:pageBreakBefore/>
        <w:spacing w:before="0"/>
      </w:pPr>
      <w:bookmarkStart w:id="32" w:name="_Toc455399121"/>
      <w:r>
        <w:rPr>
          <w:rStyle w:val="CharSectno"/>
        </w:rPr>
        <w:t>11AA</w:t>
      </w:r>
      <w:r>
        <w:t>.</w:t>
      </w:r>
      <w:r>
        <w:tab/>
        <w:t>Proof of enrolment to be provided</w:t>
      </w:r>
      <w:bookmarkEnd w:id="32"/>
    </w:p>
    <w:p>
      <w:pPr>
        <w:pStyle w:val="Subsection"/>
      </w:pPr>
      <w:r>
        <w:tab/>
        <w:t>(1)</w:t>
      </w:r>
      <w:r>
        <w:tab/>
        <w:t xml:space="preserve">If the chief executive officer is of the opinion that section 9(1) is not being complied with in respect of a child to whom it applies, then the chief executive officer, by notice in writing to a parent of the child, may request the parent to provide — </w:t>
      </w:r>
    </w:p>
    <w:p>
      <w:pPr>
        <w:pStyle w:val="Indenta"/>
      </w:pPr>
      <w:r>
        <w:tab/>
        <w:t>(a)</w:t>
      </w:r>
      <w:r>
        <w:tab/>
        <w:t>proof that the child is enrolled in a school for the current year; or</w:t>
      </w:r>
    </w:p>
    <w:p>
      <w:pPr>
        <w:pStyle w:val="Indenta"/>
      </w:pPr>
      <w:r>
        <w:tab/>
        <w:t>(b)</w:t>
      </w:r>
      <w:r>
        <w:tab/>
        <w:t>proof that a parent of the child is currently registered under section 48 as the child’s home educator.</w:t>
      </w:r>
    </w:p>
    <w:p>
      <w:pPr>
        <w:pStyle w:val="Subsection"/>
      </w:pPr>
      <w:r>
        <w:tab/>
        <w:t>(2)</w:t>
      </w:r>
      <w:r>
        <w:tab/>
        <w:t xml:space="preserve">A parent to whom notice is given under subsection (1) must provide the chief executive officer with the proof requested — </w:t>
      </w:r>
    </w:p>
    <w:p>
      <w:pPr>
        <w:pStyle w:val="Indenta"/>
      </w:pPr>
      <w:r>
        <w:tab/>
        <w:t>(a)</w:t>
      </w:r>
      <w:r>
        <w:tab/>
        <w:t>in writing; and</w:t>
      </w:r>
    </w:p>
    <w:p>
      <w:pPr>
        <w:pStyle w:val="Indenta"/>
      </w:pPr>
      <w:r>
        <w:tab/>
        <w:t>(b)</w:t>
      </w:r>
      <w:r>
        <w:tab/>
        <w:t>within the time specified in the notice.</w:t>
      </w:r>
    </w:p>
    <w:p>
      <w:pPr>
        <w:pStyle w:val="Penstart"/>
      </w:pPr>
      <w:r>
        <w:tab/>
        <w:t>Penalty: a fine of $2 500.</w:t>
      </w:r>
    </w:p>
    <w:p>
      <w:pPr>
        <w:pStyle w:val="Footnotesection"/>
        <w:spacing w:before="80"/>
        <w:ind w:left="890" w:hanging="890"/>
      </w:pPr>
      <w:r>
        <w:tab/>
        <w:t>[Section 11AA inserted by No. 28 of 2014 s. 24.]</w:t>
      </w:r>
    </w:p>
    <w:p>
      <w:pPr>
        <w:pStyle w:val="Heading5"/>
      </w:pPr>
      <w:bookmarkStart w:id="33" w:name="_Toc455399122"/>
      <w:r>
        <w:rPr>
          <w:rStyle w:val="CharSectno"/>
        </w:rPr>
        <w:t>11</w:t>
      </w:r>
      <w:r>
        <w:t>.</w:t>
      </w:r>
      <w:r>
        <w:tab/>
        <w:t>Exemption from s. 9(1), Minister may grant etc.</w:t>
      </w:r>
      <w:bookmarkEnd w:id="33"/>
    </w:p>
    <w:p>
      <w:pPr>
        <w:pStyle w:val="Subsection"/>
        <w:keepNext/>
        <w:keepLines/>
        <w:spacing w:before="120"/>
      </w:pPr>
      <w:r>
        <w:tab/>
        <w:t>(1)</w:t>
      </w:r>
      <w:r>
        <w:tab/>
        <w:t>The Minister may by instrument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spacing w:before="120"/>
      </w:pPr>
      <w:r>
        <w:tab/>
        <w:t>(2)</w:t>
      </w:r>
      <w:r>
        <w:tab/>
        <w:t>Section 9(1) does not apply to a child who is exempted by the Minister under subsection (1) if the conditions of the exemption are being complied with.</w:t>
      </w:r>
    </w:p>
    <w:p>
      <w:pPr>
        <w:pStyle w:val="Subsection"/>
        <w:spacing w:before="120"/>
      </w:pPr>
      <w:r>
        <w:tab/>
        <w:t>(3)</w:t>
      </w:r>
      <w:r>
        <w:tab/>
        <w:t>An exemption may be limited in its operation to a specified period.</w:t>
      </w:r>
    </w:p>
    <w:p>
      <w:pPr>
        <w:pStyle w:val="Subsection"/>
        <w:spacing w:before="120"/>
      </w:pPr>
      <w:r>
        <w:tab/>
        <w:t>(4)</w:t>
      </w:r>
      <w:r>
        <w:tab/>
        <w:t>The Minister may —</w:t>
      </w:r>
    </w:p>
    <w:p>
      <w:pPr>
        <w:pStyle w:val="Indenta"/>
        <w:spacing w:before="60"/>
      </w:pPr>
      <w:r>
        <w:tab/>
        <w:t>(a)</w:t>
      </w:r>
      <w:r>
        <w:tab/>
        <w:t>make the exemption subject to any condition; and</w:t>
      </w:r>
    </w:p>
    <w:p>
      <w:pPr>
        <w:pStyle w:val="Indenta"/>
        <w:spacing w:before="60"/>
      </w:pPr>
      <w:r>
        <w:tab/>
        <w:t>(b)</w:t>
      </w:r>
      <w:r>
        <w:tab/>
        <w:t>impose any further condition or vary or revoke a condition at any time.</w:t>
      </w:r>
    </w:p>
    <w:p>
      <w:pPr>
        <w:pStyle w:val="Subsection"/>
        <w:spacing w:before="120"/>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spacing w:before="120"/>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spacing w:before="220"/>
      </w:pPr>
      <w:bookmarkStart w:id="34" w:name="_Toc442865914"/>
      <w:bookmarkStart w:id="35" w:name="_Toc444266267"/>
      <w:bookmarkStart w:id="36" w:name="_Toc445456395"/>
      <w:bookmarkStart w:id="37" w:name="_Toc445796804"/>
      <w:bookmarkStart w:id="38" w:name="_Toc455399123"/>
      <w:r>
        <w:t>Subdivision 1A — Alternatives to the operation of section 9 in final years of compulsory education</w:t>
      </w:r>
      <w:bookmarkEnd w:id="34"/>
      <w:bookmarkEnd w:id="35"/>
      <w:bookmarkEnd w:id="36"/>
      <w:bookmarkEnd w:id="37"/>
      <w:bookmarkEnd w:id="38"/>
    </w:p>
    <w:p>
      <w:pPr>
        <w:pStyle w:val="Footnoteheading"/>
      </w:pPr>
      <w:r>
        <w:tab/>
        <w:t>[Heading inserted by No. 46 of 2012 s. 8.]</w:t>
      </w:r>
    </w:p>
    <w:p>
      <w:pPr>
        <w:pStyle w:val="Heading5"/>
      </w:pPr>
      <w:bookmarkStart w:id="39" w:name="_Toc455399124"/>
      <w:r>
        <w:rPr>
          <w:rStyle w:val="CharSectno"/>
        </w:rPr>
        <w:t>11A</w:t>
      </w:r>
      <w:r>
        <w:t>.</w:t>
      </w:r>
      <w:r>
        <w:tab/>
        <w:t>Terms used</w:t>
      </w:r>
      <w:bookmarkEnd w:id="39"/>
    </w:p>
    <w:p>
      <w:pPr>
        <w:pStyle w:val="Subsection"/>
      </w:pPr>
      <w:r>
        <w:tab/>
        <w:t>(1)</w:t>
      </w:r>
      <w:r>
        <w:tab/>
        <w:t>In this Subdivision —</w:t>
      </w:r>
    </w:p>
    <w:p>
      <w:pPr>
        <w:pStyle w:val="Defstart"/>
      </w:pPr>
      <w:r>
        <w:rPr>
          <w:b/>
        </w:rPr>
        <w:tab/>
      </w:r>
      <w:r>
        <w:rPr>
          <w:rStyle w:val="CharDefText"/>
        </w:rPr>
        <w:t>course</w:t>
      </w:r>
      <w:r>
        <w:t xml:space="preserve"> includes a programme or activity;</w:t>
      </w:r>
    </w:p>
    <w:p>
      <w:pPr>
        <w:pStyle w:val="Defstart"/>
      </w:pPr>
      <w:r>
        <w:rPr>
          <w:b/>
        </w:rPr>
        <w:tab/>
      </w:r>
      <w:r>
        <w:rPr>
          <w:rStyle w:val="CharDefText"/>
        </w:rPr>
        <w:t>parent</w:t>
      </w:r>
      <w:r>
        <w:t>, in relation to a child, means —</w:t>
      </w:r>
    </w:p>
    <w:p>
      <w:pPr>
        <w:pStyle w:val="Defpara"/>
      </w:pPr>
      <w:r>
        <w:tab/>
        <w:t>(a)</w:t>
      </w:r>
      <w:r>
        <w:tab/>
        <w:t>a person who at law has responsibility for the long</w:t>
      </w:r>
      <w:r>
        <w:noBreakHyphen/>
        <w:t>term care, welfare and development of the child; or</w:t>
      </w:r>
    </w:p>
    <w:p>
      <w:pPr>
        <w:pStyle w:val="Defpara"/>
      </w:pPr>
      <w:r>
        <w:tab/>
        <w:t>(b)</w:t>
      </w:r>
      <w:r>
        <w:tab/>
        <w:t>a person who at law has responsibility for the day</w:t>
      </w:r>
      <w:r>
        <w:noBreakHyphen/>
        <w:t>to</w:t>
      </w:r>
      <w:r>
        <w:noBreakHyphen/>
        <w:t>day care, welfare and development of the child; or</w:t>
      </w:r>
    </w:p>
    <w:p>
      <w:pPr>
        <w:pStyle w:val="Defpara"/>
      </w:pPr>
      <w:r>
        <w:tab/>
        <w:t>(c)</w:t>
      </w:r>
      <w:r>
        <w:tab/>
        <w:t>if, in the opinion of the Minister, there is no person to whom paragraph (a) or (b) applies who is reasonably available at the relevant time, an adult person who is responsible for the child;</w:t>
      </w:r>
    </w:p>
    <w:p>
      <w:pPr>
        <w:pStyle w:val="Defstart"/>
      </w:pPr>
      <w:r>
        <w:rPr>
          <w:b/>
        </w:rPr>
        <w:tab/>
      </w:r>
      <w:r>
        <w:rPr>
          <w:rStyle w:val="CharDefText"/>
        </w:rPr>
        <w:t>participate</w:t>
      </w:r>
      <w:r>
        <w:t xml:space="preserve"> has the meaning provided for by section 11J and regulations made for the purposes of that section;</w:t>
      </w:r>
    </w:p>
    <w:p>
      <w:pPr>
        <w:pStyle w:val="Defstart"/>
      </w:pPr>
      <w:r>
        <w:rPr>
          <w:b/>
        </w:rPr>
        <w:tab/>
      </w:r>
      <w:r>
        <w:rPr>
          <w:rStyle w:val="CharDefText"/>
        </w:rPr>
        <w:t>provider</w:t>
      </w:r>
      <w:r>
        <w:t xml:space="preserve"> has the meaning given to that term in subsection (2).</w:t>
      </w:r>
    </w:p>
    <w:p>
      <w:pPr>
        <w:pStyle w:val="Subsection"/>
      </w:pPr>
      <w:r>
        <w:tab/>
        <w:t>(2)</w:t>
      </w:r>
      <w:r>
        <w:tab/>
        <w:t>In this Subdivision —</w:t>
      </w:r>
    </w:p>
    <w:p>
      <w:pPr>
        <w:pStyle w:val="Defstart"/>
      </w:pPr>
      <w:r>
        <w:rPr>
          <w:b/>
        </w:rPr>
        <w:tab/>
      </w:r>
      <w:r>
        <w:rPr>
          <w:rStyle w:val="CharDefText"/>
        </w:rPr>
        <w:t>provider</w:t>
      </w:r>
      <w:r>
        <w:rPr>
          <w:bCs/>
        </w:rPr>
        <w:t>, in relation to a person who comes within a description in the first column of the Table to this definition,</w:t>
      </w:r>
      <w:r>
        <w:t xml:space="preserve"> means a person or body specified in the second column of the Table opposite that description.</w:t>
      </w:r>
    </w:p>
    <w:p>
      <w:pPr>
        <w:pStyle w:val="THeadingNAm"/>
      </w:pPr>
      <w:r>
        <w:t>Table</w:t>
      </w:r>
    </w:p>
    <w:tbl>
      <w:tblPr>
        <w:tblW w:w="0" w:type="auto"/>
        <w:tblInd w:w="959" w:type="dxa"/>
        <w:tblLayout w:type="fixed"/>
        <w:tblLook w:val="0000" w:firstRow="0" w:lastRow="0" w:firstColumn="0" w:lastColumn="0" w:noHBand="0" w:noVBand="0"/>
      </w:tblPr>
      <w:tblGrid>
        <w:gridCol w:w="567"/>
        <w:gridCol w:w="2914"/>
        <w:gridCol w:w="2863"/>
      </w:tblGrid>
      <w:tr>
        <w:trPr>
          <w:cantSplit/>
        </w:trPr>
        <w:tc>
          <w:tcPr>
            <w:tcW w:w="567" w:type="dxa"/>
          </w:tcPr>
          <w:p>
            <w:pPr>
              <w:pStyle w:val="TableNAm"/>
            </w:pPr>
            <w:r>
              <w:t>1.</w:t>
            </w:r>
          </w:p>
        </w:tc>
        <w:tc>
          <w:tcPr>
            <w:tcW w:w="2914" w:type="dxa"/>
          </w:tcPr>
          <w:p>
            <w:pPr>
              <w:pStyle w:val="TableNAm"/>
            </w:pPr>
            <w:r>
              <w:t>A student undertaking a course of study at a university.</w:t>
            </w:r>
          </w:p>
        </w:tc>
        <w:tc>
          <w:tcPr>
            <w:tcW w:w="2863" w:type="dxa"/>
          </w:tcPr>
          <w:p>
            <w:pPr>
              <w:pStyle w:val="TableNAm"/>
            </w:pPr>
            <w:r>
              <w:t>The university.</w:t>
            </w:r>
          </w:p>
        </w:tc>
      </w:tr>
      <w:tr>
        <w:trPr>
          <w:cantSplit/>
        </w:trPr>
        <w:tc>
          <w:tcPr>
            <w:tcW w:w="567" w:type="dxa"/>
          </w:tcPr>
          <w:p>
            <w:pPr>
              <w:pStyle w:val="TableNAm"/>
            </w:pPr>
            <w:r>
              <w:t>2.</w:t>
            </w:r>
          </w:p>
        </w:tc>
        <w:tc>
          <w:tcPr>
            <w:tcW w:w="2914" w:type="dxa"/>
          </w:tcPr>
          <w:p>
            <w:pPr>
              <w:pStyle w:val="TableNAm"/>
            </w:pPr>
            <w:r>
              <w:t xml:space="preserve">A student undertaking a higher education course registered under section 23 of the </w:t>
            </w:r>
            <w:r>
              <w:rPr>
                <w:i/>
                <w:iCs/>
              </w:rPr>
              <w:t>Higher Education Act 2004</w:t>
            </w:r>
            <w:r>
              <w:t>.</w:t>
            </w:r>
          </w:p>
        </w:tc>
        <w:tc>
          <w:tcPr>
            <w:tcW w:w="2863" w:type="dxa"/>
          </w:tcPr>
          <w:p>
            <w:pPr>
              <w:pStyle w:val="TableNAm"/>
            </w:pPr>
            <w:r>
              <w:t xml:space="preserve">The education institution that provides the course. </w:t>
            </w:r>
          </w:p>
        </w:tc>
      </w:tr>
      <w:tr>
        <w:trPr>
          <w:cantSplit/>
        </w:trPr>
        <w:tc>
          <w:tcPr>
            <w:tcW w:w="567" w:type="dxa"/>
          </w:tcPr>
          <w:p>
            <w:pPr>
              <w:pStyle w:val="TableNAm"/>
            </w:pPr>
            <w:r>
              <w:t>3.</w:t>
            </w:r>
          </w:p>
        </w:tc>
        <w:tc>
          <w:tcPr>
            <w:tcW w:w="2914" w:type="dxa"/>
          </w:tcPr>
          <w:p>
            <w:pPr>
              <w:pStyle w:val="TableNAm"/>
            </w:pPr>
            <w:r>
              <w:t xml:space="preserve">A student undertaking an approved VET course within the meaning given to that term by the </w:t>
            </w:r>
            <w:r>
              <w:rPr>
                <w:i/>
              </w:rPr>
              <w:t>Vocational Education and Training Act 1996</w:t>
            </w:r>
            <w:r>
              <w:t xml:space="preserve"> section 5(1).</w:t>
            </w:r>
          </w:p>
        </w:tc>
        <w:tc>
          <w:tcPr>
            <w:tcW w:w="2863" w:type="dxa"/>
          </w:tcPr>
          <w:p>
            <w:pPr>
              <w:pStyle w:val="TableNAm"/>
            </w:pPr>
            <w:r>
              <w:t>The registered training provider (within the meaning given to that term by that Act section 5(1)), or a person referred to in section 58A(2) of that Act, who provides the course.</w:t>
            </w:r>
          </w:p>
        </w:tc>
      </w:tr>
      <w:tr>
        <w:trPr>
          <w:cantSplit/>
        </w:trPr>
        <w:tc>
          <w:tcPr>
            <w:tcW w:w="567" w:type="dxa"/>
          </w:tcPr>
          <w:p>
            <w:pPr>
              <w:pStyle w:val="TableNAm"/>
            </w:pPr>
            <w:r>
              <w:t>4.</w:t>
            </w:r>
          </w:p>
        </w:tc>
        <w:tc>
          <w:tcPr>
            <w:tcW w:w="2914" w:type="dxa"/>
          </w:tcPr>
          <w:p>
            <w:pPr>
              <w:pStyle w:val="TableNAm"/>
            </w:pPr>
            <w:r>
              <w:t>An apprentice.</w:t>
            </w:r>
          </w:p>
        </w:tc>
        <w:tc>
          <w:tcPr>
            <w:tcW w:w="2863" w:type="dxa"/>
          </w:tcPr>
          <w:p>
            <w:pPr>
              <w:pStyle w:val="TableNAm"/>
            </w:pPr>
            <w:r>
              <w:t>The employer.</w:t>
            </w:r>
          </w:p>
        </w:tc>
      </w:tr>
      <w:tr>
        <w:trPr>
          <w:cantSplit/>
        </w:trPr>
        <w:tc>
          <w:tcPr>
            <w:tcW w:w="567" w:type="dxa"/>
          </w:tcPr>
          <w:p>
            <w:pPr>
              <w:pStyle w:val="TableNAm"/>
            </w:pPr>
            <w:r>
              <w:t>5.</w:t>
            </w:r>
          </w:p>
        </w:tc>
        <w:tc>
          <w:tcPr>
            <w:tcW w:w="2914" w:type="dxa"/>
          </w:tcPr>
          <w:p>
            <w:pPr>
              <w:pStyle w:val="TableNAm"/>
            </w:pPr>
            <w:r>
              <w:t>A student undertaking a course prescribed by order made under section 11B(2).</w:t>
            </w:r>
          </w:p>
        </w:tc>
        <w:tc>
          <w:tcPr>
            <w:tcW w:w="2863" w:type="dxa"/>
          </w:tcPr>
          <w:p>
            <w:pPr>
              <w:pStyle w:val="TableNAm"/>
            </w:pPr>
            <w:r>
              <w:t>The provider specified in the order in respect of the course.</w:t>
            </w:r>
          </w:p>
        </w:tc>
      </w:tr>
    </w:tbl>
    <w:p>
      <w:pPr>
        <w:pStyle w:val="Footnotesection"/>
        <w:ind w:left="890" w:hanging="890"/>
      </w:pPr>
      <w:r>
        <w:tab/>
        <w:t>[Section 11A inserted by No. 22 of 2005 s. 20; amended by No. 44 of 2008 s. 61(3).]</w:t>
      </w:r>
    </w:p>
    <w:p>
      <w:pPr>
        <w:pStyle w:val="Heading5"/>
        <w:spacing w:before="240"/>
      </w:pPr>
      <w:bookmarkStart w:id="40" w:name="_Toc455399125"/>
      <w:r>
        <w:rPr>
          <w:rStyle w:val="CharSectno"/>
        </w:rPr>
        <w:t>11B</w:t>
      </w:r>
      <w:r>
        <w:t>.</w:t>
      </w:r>
      <w:r>
        <w:tab/>
        <w:t>Options other than school etc. in final 2 years</w:t>
      </w:r>
      <w:bookmarkEnd w:id="40"/>
    </w:p>
    <w:p>
      <w:pPr>
        <w:pStyle w:val="Subsection"/>
      </w:pPr>
      <w:r>
        <w:tab/>
        <w:t>(1)</w:t>
      </w:r>
      <w:r>
        <w:tab/>
        <w:t>In the final years of compulsory education a child may, despite section 9(1), participate in one or more of the following options —</w:t>
      </w:r>
    </w:p>
    <w:p>
      <w:pPr>
        <w:pStyle w:val="Indenta"/>
      </w:pPr>
      <w:r>
        <w:tab/>
        <w:t>(a)</w:t>
      </w:r>
      <w:r>
        <w:tab/>
        <w:t>undertaking —</w:t>
      </w:r>
    </w:p>
    <w:p>
      <w:pPr>
        <w:pStyle w:val="Indenti"/>
      </w:pPr>
      <w:r>
        <w:tab/>
        <w:t>(i)</w:t>
      </w:r>
      <w:r>
        <w:tab/>
        <w:t>a course of study provided by a university established under a written law or under a law of another State, or of a Territory, of the Commonwealth; or</w:t>
      </w:r>
    </w:p>
    <w:p>
      <w:pPr>
        <w:pStyle w:val="Indenti"/>
      </w:pPr>
      <w:r>
        <w:tab/>
        <w:t>(ii)</w:t>
      </w:r>
      <w:r>
        <w:tab/>
        <w:t xml:space="preserve">a higher education course registered under section 23 of the </w:t>
      </w:r>
      <w:r>
        <w:rPr>
          <w:i/>
          <w:iCs/>
        </w:rPr>
        <w:t>Higher Education Act 2004</w:t>
      </w:r>
      <w:r>
        <w:t>;</w:t>
      </w:r>
    </w:p>
    <w:p>
      <w:pPr>
        <w:pStyle w:val="Indenta"/>
      </w:pPr>
      <w:r>
        <w:tab/>
      </w:r>
      <w:r>
        <w:tab/>
        <w:t>or</w:t>
      </w:r>
    </w:p>
    <w:p>
      <w:pPr>
        <w:pStyle w:val="Indenta"/>
      </w:pPr>
      <w:r>
        <w:tab/>
        <w:t>(b)</w:t>
      </w:r>
      <w:r>
        <w:tab/>
        <w:t xml:space="preserve">undertaking an approved VET course within the meaning given to that term by the </w:t>
      </w:r>
      <w:r>
        <w:rPr>
          <w:i/>
          <w:iCs/>
        </w:rPr>
        <w:t xml:space="preserve">Vocational Education and Training Act 1996 </w:t>
      </w:r>
      <w:r>
        <w:t>section 5(1); or</w:t>
      </w:r>
    </w:p>
    <w:p>
      <w:pPr>
        <w:pStyle w:val="Indenta"/>
      </w:pPr>
      <w:r>
        <w:tab/>
        <w:t>(c)</w:t>
      </w:r>
      <w:r>
        <w:tab/>
        <w:t>being an apprentice; or</w:t>
      </w:r>
    </w:p>
    <w:p>
      <w:pPr>
        <w:pStyle w:val="Indenta"/>
      </w:pPr>
      <w:r>
        <w:tab/>
        <w:t>(d)</w:t>
      </w:r>
      <w:r>
        <w:tab/>
        <w:t>being employed under a contract of employment otherwise than in a capacity mentioned in paragraph (c), but subject to approval being in force under section 11G; or</w:t>
      </w:r>
    </w:p>
    <w:p>
      <w:pPr>
        <w:pStyle w:val="Indenta"/>
      </w:pPr>
      <w:r>
        <w:tab/>
        <w:t>(e)</w:t>
      </w:r>
      <w:r>
        <w:tab/>
        <w:t>undertaking a course prescribed under subsection (2).</w:t>
      </w:r>
    </w:p>
    <w:p>
      <w:pPr>
        <w:pStyle w:val="Subsection"/>
      </w:pPr>
      <w:r>
        <w:tab/>
        <w:t>(2)</w:t>
      </w:r>
      <w:r>
        <w:tab/>
        <w:t xml:space="preserve">The Minister may, by order published in the </w:t>
      </w:r>
      <w:r>
        <w:rPr>
          <w:i/>
          <w:iCs/>
        </w:rPr>
        <w:t>Gazette</w:t>
      </w:r>
      <w:r>
        <w:t>, prescribe —</w:t>
      </w:r>
    </w:p>
    <w:p>
      <w:pPr>
        <w:pStyle w:val="Indenta"/>
        <w:spacing w:before="60"/>
      </w:pPr>
      <w:r>
        <w:tab/>
        <w:t>(a)</w:t>
      </w:r>
      <w:r>
        <w:tab/>
        <w:t>a course; or</w:t>
      </w:r>
    </w:p>
    <w:p>
      <w:pPr>
        <w:pStyle w:val="Indenta"/>
        <w:keepNext/>
        <w:spacing w:before="60"/>
      </w:pPr>
      <w:r>
        <w:tab/>
        <w:t>(b)</w:t>
      </w:r>
      <w:r>
        <w:tab/>
        <w:t>a class or description of courses,</w:t>
      </w:r>
    </w:p>
    <w:p>
      <w:pPr>
        <w:pStyle w:val="Subsection"/>
      </w:pPr>
      <w:r>
        <w:tab/>
      </w:r>
      <w:r>
        <w:tab/>
        <w:t>that does not otherwise come within subsection (1), to be an option for the purposes of that subsection.</w:t>
      </w:r>
    </w:p>
    <w:p>
      <w:pPr>
        <w:pStyle w:val="Subsection"/>
      </w:pPr>
      <w:r>
        <w:tab/>
        <w:t>(3)</w:t>
      </w:r>
      <w:r>
        <w:tab/>
        <w:t>An order under subsection (2) is to specify for a course the person or body that is the provider of the course.</w:t>
      </w:r>
    </w:p>
    <w:p>
      <w:pPr>
        <w:pStyle w:val="Subsection"/>
      </w:pPr>
      <w:r>
        <w:tab/>
        <w:t>(4)</w:t>
      </w:r>
      <w:r>
        <w:tab/>
        <w:t xml:space="preserve">An order under subsection (2) is subsidiary legislation for the purposes of the </w:t>
      </w:r>
      <w:r>
        <w:rPr>
          <w:i/>
          <w:iCs/>
        </w:rPr>
        <w:t>Interpretation Act 1984</w:t>
      </w:r>
      <w:r>
        <w:t>.</w:t>
      </w:r>
    </w:p>
    <w:p>
      <w:pPr>
        <w:pStyle w:val="Footnotesection"/>
        <w:spacing w:before="80"/>
      </w:pPr>
      <w:r>
        <w:tab/>
        <w:t>[Section 11B inserted by No. 22 of 2005 s. 20; amended by No. 44 of 2008 s. 61(4); No. 46 of 2012 s. 9.]</w:t>
      </w:r>
    </w:p>
    <w:p>
      <w:pPr>
        <w:pStyle w:val="Heading5"/>
      </w:pPr>
      <w:bookmarkStart w:id="41" w:name="_Toc455399126"/>
      <w:r>
        <w:rPr>
          <w:rStyle w:val="CharSectno"/>
        </w:rPr>
        <w:t>11C</w:t>
      </w:r>
      <w:r>
        <w:t>.</w:t>
      </w:r>
      <w:r>
        <w:tab/>
        <w:t>Participation s. 11B option to be full</w:t>
      </w:r>
      <w:r>
        <w:noBreakHyphen/>
        <w:t>time</w:t>
      </w:r>
      <w:bookmarkEnd w:id="41"/>
    </w:p>
    <w:p>
      <w:pPr>
        <w:pStyle w:val="Subsection"/>
      </w:pPr>
      <w:r>
        <w:tab/>
        <w:t>(1)</w:t>
      </w:r>
      <w:r>
        <w:tab/>
        <w:t>Participation in an option, or a combination of options, provided for by section 11B(1) must be on a full</w:t>
      </w:r>
      <w:r>
        <w:noBreakHyphen/>
        <w:t>time basis.</w:t>
      </w:r>
    </w:p>
    <w:p>
      <w:pPr>
        <w:pStyle w:val="Subsection"/>
      </w:pPr>
      <w:r>
        <w:tab/>
        <w:t>(2)</w:t>
      </w:r>
      <w:r>
        <w:tab/>
        <w:t>The regulations may make provision for —</w:t>
      </w:r>
    </w:p>
    <w:p>
      <w:pPr>
        <w:pStyle w:val="Indenta"/>
      </w:pPr>
      <w:r>
        <w:tab/>
        <w:t>(a)</w:t>
      </w:r>
      <w:r>
        <w:tab/>
        <w:t>circumstances and arrangements that are to be taken to comply with the requirements of subsection (1); and</w:t>
      </w:r>
    </w:p>
    <w:p>
      <w:pPr>
        <w:pStyle w:val="Indenta"/>
      </w:pPr>
      <w:r>
        <w:tab/>
        <w:t>(b)</w:t>
      </w:r>
      <w:r>
        <w:tab/>
        <w:t>rules or criteria that are to be taken into account in determining whether arrangements and circumstances so comply.</w:t>
      </w:r>
    </w:p>
    <w:p>
      <w:pPr>
        <w:pStyle w:val="Subsection"/>
        <w:spacing w:before="120"/>
      </w:pPr>
      <w:r>
        <w:tab/>
        <w:t>(3)</w:t>
      </w:r>
      <w:r>
        <w:tab/>
        <w:t>Enrolment of a child as mentioned in section 10(2) is to be treated for the purposes of this section as if it were an option provided for by section 11B(1).</w:t>
      </w:r>
    </w:p>
    <w:p>
      <w:pPr>
        <w:pStyle w:val="Footnotesection"/>
      </w:pPr>
      <w:r>
        <w:tab/>
        <w:t>[Section 11C inserted by No. 22 of 2005 s. 20.]</w:t>
      </w:r>
    </w:p>
    <w:p>
      <w:pPr>
        <w:pStyle w:val="Heading5"/>
        <w:spacing w:before="180"/>
      </w:pPr>
      <w:bookmarkStart w:id="42" w:name="_Toc455399127"/>
      <w:r>
        <w:rPr>
          <w:rStyle w:val="CharSectno"/>
        </w:rPr>
        <w:t>11D</w:t>
      </w:r>
      <w:r>
        <w:t>.</w:t>
      </w:r>
      <w:r>
        <w:tab/>
        <w:t>Arrangements under s. 11B, parent to notify Minister of etc.</w:t>
      </w:r>
      <w:bookmarkEnd w:id="42"/>
    </w:p>
    <w:p>
      <w:pPr>
        <w:pStyle w:val="Subsection"/>
      </w:pPr>
      <w:r>
        <w:tab/>
        <w:t>(1)</w:t>
      </w:r>
      <w:r>
        <w:tab/>
        <w:t>Where a child —</w:t>
      </w:r>
    </w:p>
    <w:p>
      <w:pPr>
        <w:pStyle w:val="Indenta"/>
      </w:pPr>
      <w:r>
        <w:tab/>
        <w:t>(a)</w:t>
      </w:r>
      <w:r>
        <w:tab/>
        <w:t>is enrolled in a course or a combination of courses; or</w:t>
      </w:r>
    </w:p>
    <w:p>
      <w:pPr>
        <w:pStyle w:val="Indenta"/>
      </w:pPr>
      <w:r>
        <w:tab/>
        <w:t>(b)</w:t>
      </w:r>
      <w:r>
        <w:tab/>
        <w:t>becomes an apprentice as mentioned in section 11B(1),</w:t>
      </w:r>
    </w:p>
    <w:p>
      <w:pPr>
        <w:pStyle w:val="Subsection"/>
      </w:pPr>
      <w:r>
        <w:tab/>
      </w:r>
      <w:r>
        <w:tab/>
        <w:t>a parent of the child must give notice to the Minister as soon as is practicable after the arrangements are made.</w:t>
      </w:r>
    </w:p>
    <w:p>
      <w:pPr>
        <w:pStyle w:val="Subsection"/>
      </w:pPr>
      <w:r>
        <w:tab/>
        <w:t>(2)</w:t>
      </w:r>
      <w:r>
        <w:tab/>
        <w:t>A notice must include particulars of the arrangements made for the child.</w:t>
      </w:r>
    </w:p>
    <w:p>
      <w:pPr>
        <w:pStyle w:val="Subsection"/>
      </w:pPr>
      <w:r>
        <w:tab/>
        <w:t>(3)</w:t>
      </w:r>
      <w:r>
        <w:tab/>
        <w:t>A parent of a child may, by further notice given to the Minister, cancel a notice given under subsection (1).</w:t>
      </w:r>
    </w:p>
    <w:p>
      <w:pPr>
        <w:pStyle w:val="Subsection"/>
      </w:pPr>
      <w:r>
        <w:tab/>
        <w:t>(4)</w:t>
      </w:r>
      <w:r>
        <w:tab/>
        <w:t>Except as may be provided by the regulations, notice must be given to the Minister by a parent of the child concerned of —</w:t>
      </w:r>
    </w:p>
    <w:p>
      <w:pPr>
        <w:pStyle w:val="Indenta"/>
      </w:pPr>
      <w:r>
        <w:tab/>
        <w:t>(a)</w:t>
      </w:r>
      <w:r>
        <w:tab/>
        <w:t>any variation of the arrangements notified under subsection (1); or</w:t>
      </w:r>
    </w:p>
    <w:p>
      <w:pPr>
        <w:pStyle w:val="Indenta"/>
      </w:pPr>
      <w:r>
        <w:tab/>
        <w:t>(b)</w:t>
      </w:r>
      <w:r>
        <w:tab/>
        <w:t>if the arrangements relate to, or will as varied relate to, a combination of courses, any variation proposed to be made.</w:t>
      </w:r>
    </w:p>
    <w:p>
      <w:pPr>
        <w:pStyle w:val="Subsection"/>
      </w:pPr>
      <w:r>
        <w:tab/>
        <w:t>(5)</w:t>
      </w:r>
      <w:r>
        <w:tab/>
        <w:t>If a child in respect of whom a notice has been given under this section ceases to be enrolled in a course or to be an apprentice as mentioned in section 11B(1), a parent of the child must give notice to the Minister of the cessation as soon as is practicable after it occurs.</w:t>
      </w:r>
    </w:p>
    <w:p>
      <w:pPr>
        <w:pStyle w:val="Subsection"/>
        <w:spacing w:before="120"/>
      </w:pPr>
      <w:r>
        <w:tab/>
        <w:t>(6)</w:t>
      </w:r>
      <w:r>
        <w:tab/>
        <w:t>A notice under a provision of this section must be in a form approved by the Minister for the purposes of that provision.</w:t>
      </w:r>
    </w:p>
    <w:p>
      <w:pPr>
        <w:pStyle w:val="Subsection"/>
      </w:pPr>
      <w:r>
        <w:tab/>
        <w:t>(7)</w:t>
      </w:r>
      <w:r>
        <w:tab/>
        <w:t>Subject to section 11E, a notice under this section comes into force when it is given to the Minister.</w:t>
      </w:r>
    </w:p>
    <w:p>
      <w:pPr>
        <w:pStyle w:val="Footnotesection"/>
        <w:spacing w:before="100"/>
      </w:pPr>
      <w:r>
        <w:tab/>
        <w:t>[Section 11D inserted by No. 22 of 2005 s. 20; amended by No. 44 of 2008 s. 61(5) and (6).]</w:t>
      </w:r>
    </w:p>
    <w:p>
      <w:pPr>
        <w:pStyle w:val="Heading5"/>
      </w:pPr>
      <w:bookmarkStart w:id="43" w:name="_Toc455399128"/>
      <w:r>
        <w:rPr>
          <w:rStyle w:val="CharSectno"/>
        </w:rPr>
        <w:t>11E</w:t>
      </w:r>
      <w:r>
        <w:t>.</w:t>
      </w:r>
      <w:r>
        <w:tab/>
        <w:t>Child enrolled under s. 11B in combination of courses, application of s. 11D to</w:t>
      </w:r>
      <w:bookmarkEnd w:id="43"/>
    </w:p>
    <w:p>
      <w:pPr>
        <w:pStyle w:val="Subsection"/>
      </w:pPr>
      <w:r>
        <w:tab/>
        <w:t>(1)</w:t>
      </w:r>
      <w:r>
        <w:tab/>
        <w:t>This section applies to a notice under section 11D(1) relating to the enrolment of a child in a combination of courses.</w:t>
      </w:r>
    </w:p>
    <w:p>
      <w:pPr>
        <w:pStyle w:val="Subsection"/>
      </w:pPr>
      <w:r>
        <w:tab/>
        <w:t>(2)</w:t>
      </w:r>
      <w:r>
        <w:tab/>
        <w:t>Such a notice must also include particulars of any enrolment of the child for part</w:t>
      </w:r>
      <w:r>
        <w:noBreakHyphen/>
        <w:t>time studies at a school.</w:t>
      </w:r>
    </w:p>
    <w:p>
      <w:pPr>
        <w:pStyle w:val="Subsection"/>
      </w:pPr>
      <w:r>
        <w:tab/>
        <w:t>(3)</w:t>
      </w:r>
      <w:r>
        <w:tab/>
        <w:t>A notice to which this section applies does not come into force unless the Minister gives the parent concerned a formal written acknowledgment of the choice of courses to which the notice relates.</w:t>
      </w:r>
    </w:p>
    <w:p>
      <w:pPr>
        <w:pStyle w:val="Subsection"/>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Subsection"/>
      </w:pPr>
      <w:r>
        <w:tab/>
        <w:t>(5)</w:t>
      </w:r>
      <w:r>
        <w:tab/>
        <w:t>The Minister is to give a formal written acknowledgment under subsection (3) or (4) if the Minister is satisfied that participation by the child concerned —</w:t>
      </w:r>
    </w:p>
    <w:p>
      <w:pPr>
        <w:pStyle w:val="Indenta"/>
        <w:spacing w:before="60"/>
      </w:pPr>
      <w:r>
        <w:tab/>
        <w:t>(a)</w:t>
      </w:r>
      <w:r>
        <w:tab/>
        <w:t>in the combination of courses; or</w:t>
      </w:r>
    </w:p>
    <w:p>
      <w:pPr>
        <w:pStyle w:val="Indenta"/>
        <w:keepNext/>
        <w:spacing w:before="60"/>
      </w:pPr>
      <w:r>
        <w:tab/>
        <w:t>(b)</w:t>
      </w:r>
      <w:r>
        <w:tab/>
        <w:t>in the combination of courses as varied,</w:t>
      </w:r>
    </w:p>
    <w:p>
      <w:pPr>
        <w:pStyle w:val="Subsection"/>
      </w:pPr>
      <w:r>
        <w:tab/>
      </w:r>
      <w:r>
        <w:tab/>
        <w:t>meets the requirements of section 11C and regulations made for the purposes of that section.</w:t>
      </w:r>
    </w:p>
    <w:p>
      <w:pPr>
        <w:pStyle w:val="Subsection"/>
        <w:keepNext/>
      </w:pPr>
      <w:r>
        <w:tab/>
        <w:t>(6)</w:t>
      </w:r>
      <w:r>
        <w:tab/>
        <w:t>In making a decision under subsection (5) the Minister is to take into account, where applicable —</w:t>
      </w:r>
    </w:p>
    <w:p>
      <w:pPr>
        <w:pStyle w:val="Indenta"/>
      </w:pPr>
      <w:r>
        <w:tab/>
        <w:t>(a)</w:t>
      </w:r>
      <w:r>
        <w:tab/>
        <w:t>any enrolment of the child for part</w:t>
      </w:r>
      <w:r>
        <w:noBreakHyphen/>
        <w:t>time studies at a school; and</w:t>
      </w:r>
    </w:p>
    <w:p>
      <w:pPr>
        <w:pStyle w:val="Indenta"/>
      </w:pPr>
      <w:r>
        <w:tab/>
        <w:t>(b)</w:t>
      </w:r>
      <w:r>
        <w:tab/>
        <w:t>any part</w:t>
      </w:r>
      <w:r>
        <w:noBreakHyphen/>
        <w:t>time employment approved under section 11G.</w:t>
      </w:r>
    </w:p>
    <w:p>
      <w:pPr>
        <w:pStyle w:val="Subsection"/>
      </w:pPr>
      <w:r>
        <w:tab/>
        <w:t>(7)</w:t>
      </w:r>
      <w:r>
        <w:tab/>
        <w:t>The Minister may require the parent to give further information or documents to enable the Minister to make a decision under subsection (5).</w:t>
      </w:r>
    </w:p>
    <w:p>
      <w:pPr>
        <w:pStyle w:val="Subsection"/>
      </w:pPr>
      <w:r>
        <w:tab/>
        <w:t>(8)</w:t>
      </w:r>
      <w:r>
        <w:tab/>
        <w:t>A notice to which this section applies comes into force when the Minister gives a formal written acknowledgment in respect of the notice.</w:t>
      </w:r>
    </w:p>
    <w:p>
      <w:pPr>
        <w:pStyle w:val="Footnotesection"/>
      </w:pPr>
      <w:r>
        <w:tab/>
        <w:t>[Section 11E inserted by No. 22 of 2005 s. 20.]</w:t>
      </w:r>
    </w:p>
    <w:p>
      <w:pPr>
        <w:pStyle w:val="Heading5"/>
      </w:pPr>
      <w:bookmarkStart w:id="44" w:name="_Toc455399129"/>
      <w:r>
        <w:rPr>
          <w:rStyle w:val="CharSectno"/>
        </w:rPr>
        <w:t>11F</w:t>
      </w:r>
      <w:r>
        <w:t>.</w:t>
      </w:r>
      <w:r>
        <w:tab/>
        <w:t>Notice under s. 11D or 11E, duration and effect of</w:t>
      </w:r>
      <w:bookmarkEnd w:id="44"/>
    </w:p>
    <w:p>
      <w:pPr>
        <w:pStyle w:val="Subsection"/>
      </w:pPr>
      <w:r>
        <w:tab/>
        <w:t>(1)</w:t>
      </w:r>
      <w:r>
        <w:tab/>
        <w:t>A notice that comes into force under section 11D or 11E remains in force until —</w:t>
      </w:r>
    </w:p>
    <w:p>
      <w:pPr>
        <w:pStyle w:val="Indenta"/>
      </w:pPr>
      <w:r>
        <w:tab/>
        <w:t>(a)</w:t>
      </w:r>
      <w:r>
        <w:tab/>
        <w:t>the child concerned ceases to participate, as required by section 11I, in the option or any of the options notified, including any variation that has taken effect and any option taken into account under section 11E(6); or</w:t>
      </w:r>
    </w:p>
    <w:p>
      <w:pPr>
        <w:pStyle w:val="Indenta"/>
      </w:pPr>
      <w:r>
        <w:tab/>
        <w:t>(b)</w:t>
      </w:r>
      <w:r>
        <w:tab/>
        <w:t>the notice is cancelled; or</w:t>
      </w:r>
    </w:p>
    <w:p>
      <w:pPr>
        <w:pStyle w:val="Indenta"/>
      </w:pPr>
      <w:r>
        <w:tab/>
        <w:t>(c)</w:t>
      </w:r>
      <w:r>
        <w:tab/>
        <w:t>the end of the compulsory education period of the child,</w:t>
      </w:r>
    </w:p>
    <w:p>
      <w:pPr>
        <w:pStyle w:val="Subsection"/>
      </w:pPr>
      <w:r>
        <w:tab/>
      </w:r>
      <w:r>
        <w:tab/>
        <w:t>whichever happens first.</w:t>
      </w:r>
    </w:p>
    <w:p>
      <w:pPr>
        <w:pStyle w:val="Subsection"/>
      </w:pPr>
      <w:r>
        <w:tab/>
        <w:t>(2)</w:t>
      </w:r>
      <w:r>
        <w:tab/>
        <w:t>While a notice is in force, section 9(1) does not apply to the child concerned.</w:t>
      </w:r>
    </w:p>
    <w:p>
      <w:pPr>
        <w:pStyle w:val="Footnotesection"/>
      </w:pPr>
      <w:r>
        <w:tab/>
        <w:t>[Section 11F inserted by No. 22 of 2005 s. 20.]</w:t>
      </w:r>
    </w:p>
    <w:p>
      <w:pPr>
        <w:pStyle w:val="Heading5"/>
        <w:spacing w:before="180"/>
      </w:pPr>
      <w:bookmarkStart w:id="45" w:name="_Toc455399130"/>
      <w:r>
        <w:rPr>
          <w:rStyle w:val="CharSectno"/>
        </w:rPr>
        <w:t>11G</w:t>
      </w:r>
      <w:r>
        <w:t>.</w:t>
      </w:r>
      <w:r>
        <w:tab/>
        <w:t>Employment for s. 11B(1)(d), Minister’s approval of required etc.</w:t>
      </w:r>
      <w:bookmarkEnd w:id="45"/>
    </w:p>
    <w:p>
      <w:pPr>
        <w:pStyle w:val="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Subsection"/>
      </w:pPr>
      <w:r>
        <w:tab/>
        <w:t>(2)</w:t>
      </w:r>
      <w:r>
        <w:tab/>
        <w:t>On application made by a parent of a child in a form approved by the Minister, the Minister may, by notice in writing to the applicant, give approval to the child being employed by a specified employer.</w:t>
      </w:r>
    </w:p>
    <w:p>
      <w:pPr>
        <w:pStyle w:val="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Subsection"/>
      </w:pPr>
      <w:r>
        <w:tab/>
        <w:t>(4)</w:t>
      </w:r>
      <w:r>
        <w:tab/>
        <w:t>In making a decision under subsection (3) the Minister is to also take into account any enrolment of the child for part</w:t>
      </w:r>
      <w:r>
        <w:noBreakHyphen/>
        <w:t>time studies at a school.</w:t>
      </w:r>
    </w:p>
    <w:p>
      <w:pPr>
        <w:pStyle w:val="Subsection"/>
      </w:pPr>
      <w:r>
        <w:tab/>
        <w:t>(5)</w:t>
      </w:r>
      <w:r>
        <w:tab/>
        <w:t>The Minister may —</w:t>
      </w:r>
    </w:p>
    <w:p>
      <w:pPr>
        <w:pStyle w:val="Indenta"/>
      </w:pPr>
      <w:r>
        <w:tab/>
        <w:t>(a)</w:t>
      </w:r>
      <w:r>
        <w:tab/>
        <w:t>make an approval subject to any condition; and</w:t>
      </w:r>
    </w:p>
    <w:p>
      <w:pPr>
        <w:pStyle w:val="Indenta"/>
      </w:pPr>
      <w:r>
        <w:tab/>
        <w:t>(b)</w:t>
      </w:r>
      <w:r>
        <w:tab/>
        <w:t>at any time by notice to a parent of the child concerned impose any further condition or vary or revoke a condition.</w:t>
      </w:r>
    </w:p>
    <w:p>
      <w:pPr>
        <w:pStyle w:val="Subsection"/>
      </w:pPr>
      <w:r>
        <w:tab/>
        <w:t>(6)</w:t>
      </w:r>
      <w:r>
        <w:tab/>
        <w:t>The Minister may at any time by notice to a parent of the child concerned vary or revoke an approval.</w:t>
      </w:r>
    </w:p>
    <w:p>
      <w:pPr>
        <w:pStyle w:val="Subsection"/>
      </w:pPr>
      <w:r>
        <w:tab/>
        <w:t>(7)</w:t>
      </w:r>
      <w:r>
        <w:tab/>
        <w:t>The Minister may exercise a power under subsection (5)(b) or (6) on application by a parent or on the Minister’s own initiative.</w:t>
      </w:r>
    </w:p>
    <w:p>
      <w:pPr>
        <w:pStyle w:val="Footnotesection"/>
      </w:pPr>
      <w:r>
        <w:tab/>
        <w:t>[Section 11G inserted by No. 22 of 2005 s. 20.]</w:t>
      </w:r>
    </w:p>
    <w:p>
      <w:pPr>
        <w:pStyle w:val="Heading5"/>
      </w:pPr>
      <w:bookmarkStart w:id="46" w:name="_Toc455399131"/>
      <w:r>
        <w:rPr>
          <w:rStyle w:val="CharSectno"/>
        </w:rPr>
        <w:t>11H</w:t>
      </w:r>
      <w:r>
        <w:t>.</w:t>
      </w:r>
      <w:r>
        <w:tab/>
        <w:t>Child employed with s. 11G approval, parent to notify Minister of etc.</w:t>
      </w:r>
      <w:bookmarkEnd w:id="46"/>
    </w:p>
    <w:p>
      <w:pPr>
        <w:pStyle w:val="Subsection"/>
      </w:pPr>
      <w:r>
        <w:tab/>
        <w:t>(1)</w:t>
      </w:r>
      <w:r>
        <w:tab/>
        <w:t>Where a child is employed in accordance with an approval under section 11G, a parent of the child must give notice to the Minister as soon as is practicable after the employment starts.</w:t>
      </w:r>
    </w:p>
    <w:p>
      <w:pPr>
        <w:pStyle w:val="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Subsection"/>
      </w:pPr>
      <w:r>
        <w:tab/>
        <w:t>(3)</w:t>
      </w:r>
      <w:r>
        <w:tab/>
        <w:t>A notice under subsection (1) or (2) must be in a form approved by the Minister for the purposes of that subsection.</w:t>
      </w:r>
    </w:p>
    <w:p>
      <w:pPr>
        <w:pStyle w:val="Subsection"/>
      </w:pPr>
      <w:r>
        <w:tab/>
        <w:t>(4)</w:t>
      </w:r>
      <w:r>
        <w:tab/>
        <w:t>A notice duly given under subsection (1) remains in force until —</w:t>
      </w:r>
    </w:p>
    <w:p>
      <w:pPr>
        <w:pStyle w:val="Indenta"/>
      </w:pPr>
      <w:r>
        <w:tab/>
        <w:t>(a)</w:t>
      </w:r>
      <w:r>
        <w:tab/>
        <w:t>the child concerned ceases to be employed in accordance with the relevant approval; or</w:t>
      </w:r>
    </w:p>
    <w:p>
      <w:pPr>
        <w:pStyle w:val="Indenta"/>
      </w:pPr>
      <w:r>
        <w:tab/>
        <w:t>(b)</w:t>
      </w:r>
      <w:r>
        <w:tab/>
        <w:t>the relevant approval is revoked under section 11G(6); or</w:t>
      </w:r>
    </w:p>
    <w:p>
      <w:pPr>
        <w:pStyle w:val="Indenta"/>
      </w:pPr>
      <w:r>
        <w:tab/>
        <w:t>(c)</w:t>
      </w:r>
      <w:r>
        <w:tab/>
        <w:t>the end of the compulsory education period of the child,</w:t>
      </w:r>
    </w:p>
    <w:p>
      <w:pPr>
        <w:pStyle w:val="Subsection"/>
      </w:pPr>
      <w:r>
        <w:tab/>
      </w:r>
      <w:r>
        <w:tab/>
        <w:t>whichever happens first.</w:t>
      </w:r>
    </w:p>
    <w:p>
      <w:pPr>
        <w:pStyle w:val="Subsection"/>
      </w:pPr>
      <w:r>
        <w:tab/>
        <w:t>(5)</w:t>
      </w:r>
      <w:r>
        <w:tab/>
        <w:t>Where the employment to which a notice under subsection (1) relates is full</w:t>
      </w:r>
      <w:r>
        <w:noBreakHyphen/>
        <w:t>time employment, section 9(1) does not apply to the child concerned while the notice is in force.</w:t>
      </w:r>
    </w:p>
    <w:p>
      <w:pPr>
        <w:pStyle w:val="Subsection"/>
      </w:pPr>
      <w:r>
        <w:tab/>
        <w:t>(6)</w:t>
      </w:r>
      <w:r>
        <w:tab/>
        <w:t>Where the employment to which a notice under subsection (1) relates is part</w:t>
      </w:r>
      <w:r>
        <w:noBreakHyphen/>
        <w:t>time employment, section 9(1) does not apply to the child concerned so long as —</w:t>
      </w:r>
    </w:p>
    <w:p>
      <w:pPr>
        <w:pStyle w:val="Indenta"/>
      </w:pPr>
      <w:r>
        <w:tab/>
        <w:t>(a)</w:t>
      </w:r>
      <w:r>
        <w:tab/>
        <w:t>that notice is in force; and</w:t>
      </w:r>
    </w:p>
    <w:p>
      <w:pPr>
        <w:pStyle w:val="Indenta"/>
      </w:pPr>
      <w:r>
        <w:tab/>
        <w:t>(b)</w:t>
      </w:r>
      <w:r>
        <w:tab/>
        <w:t>there is also in force a notice under section 11D relating to the other option or options mentioned in section 11G(3); and</w:t>
      </w:r>
    </w:p>
    <w:p>
      <w:pPr>
        <w:pStyle w:val="Indenta"/>
      </w:pPr>
      <w:r>
        <w:tab/>
        <w:t>(c)</w:t>
      </w:r>
      <w:r>
        <w:tab/>
        <w:t>the child is participating in any part</w:t>
      </w:r>
      <w:r>
        <w:noBreakHyphen/>
        <w:t>time studies at a school that were taken into account as mentioned in section 11G(4).</w:t>
      </w:r>
    </w:p>
    <w:p>
      <w:pPr>
        <w:pStyle w:val="Footnotesection"/>
      </w:pPr>
      <w:r>
        <w:tab/>
        <w:t>[Section 11H inserted by No. 22 of 2005 s. 20.]</w:t>
      </w:r>
    </w:p>
    <w:p>
      <w:pPr>
        <w:pStyle w:val="Heading5"/>
      </w:pPr>
      <w:bookmarkStart w:id="47" w:name="_Toc455399132"/>
      <w:r>
        <w:rPr>
          <w:rStyle w:val="CharSectno"/>
        </w:rPr>
        <w:t>11I</w:t>
      </w:r>
      <w:r>
        <w:t>.</w:t>
      </w:r>
      <w:r>
        <w:tab/>
        <w:t>Child to participate in options notified under s. 11D, 11E or 11H</w:t>
      </w:r>
      <w:bookmarkEnd w:id="47"/>
    </w:p>
    <w:p>
      <w:pPr>
        <w:pStyle w:val="Subsection"/>
      </w:pPr>
      <w:r>
        <w:tab/>
        <w:t>(1)</w:t>
      </w:r>
      <w:r>
        <w:tab/>
        <w:t>Where a notice has been given under section 11D that a child has been enrolled in a course referred to in section 11B(1)(a), (b) or (e), the child is required to participate in the course.</w:t>
      </w:r>
    </w:p>
    <w:p>
      <w:pPr>
        <w:pStyle w:val="Subsection"/>
      </w:pPr>
      <w:r>
        <w:tab/>
        <w:t>(2)</w:t>
      </w:r>
      <w:r>
        <w:tab/>
        <w:t>Where a notice has been given under section 11D or 11H that a child has become an apprentice or is employed, the child is required to —</w:t>
      </w:r>
    </w:p>
    <w:p>
      <w:pPr>
        <w:pStyle w:val="Indenta"/>
      </w:pPr>
      <w:r>
        <w:tab/>
        <w:t>(a)</w:t>
      </w:r>
      <w:r>
        <w:tab/>
        <w:t>participate in the apprenticeship; or</w:t>
      </w:r>
    </w:p>
    <w:p>
      <w:pPr>
        <w:pStyle w:val="Indenta"/>
      </w:pPr>
      <w:r>
        <w:tab/>
        <w:t>(b)</w:t>
      </w:r>
      <w:r>
        <w:tab/>
        <w:t>unless the Minister’s approval is revoked under section 11G(6), participate in the employment.</w:t>
      </w:r>
    </w:p>
    <w:p>
      <w:pPr>
        <w:pStyle w:val="Subsection"/>
      </w:pPr>
      <w:r>
        <w:tab/>
        <w:t>(3)</w:t>
      </w:r>
      <w:r>
        <w:tab/>
        <w:t>Where a notice to which section 11E applies has come into force in accordance with that section, the child concerned is required to participate in each of the courses to which the notice relates.</w:t>
      </w:r>
    </w:p>
    <w:p>
      <w:pPr>
        <w:pStyle w:val="Subsection"/>
      </w:pPr>
      <w:r>
        <w:tab/>
        <w:t>(4)</w:t>
      </w:r>
      <w:r>
        <w:tab/>
        <w:t>This section does not apply to a child after the compulsory education period for the child has ended.</w:t>
      </w:r>
    </w:p>
    <w:p>
      <w:pPr>
        <w:pStyle w:val="Subsection"/>
      </w:pPr>
      <w:r>
        <w:tab/>
        <w:t>(5)</w:t>
      </w:r>
      <w:r>
        <w:tab/>
        <w:t>Subsections (1), (2) and (3) apply subject to —</w:t>
      </w:r>
    </w:p>
    <w:p>
      <w:pPr>
        <w:pStyle w:val="Indenta"/>
      </w:pPr>
      <w:r>
        <w:tab/>
        <w:t>(a)</w:t>
      </w:r>
      <w:r>
        <w:tab/>
        <w:t>any variation that has taken effect; and</w:t>
      </w:r>
    </w:p>
    <w:p>
      <w:pPr>
        <w:pStyle w:val="Indenta"/>
      </w:pPr>
      <w:r>
        <w:tab/>
        <w:t>(b)</w:t>
      </w:r>
      <w:r>
        <w:tab/>
        <w:t>a notice of cancellation given by a parent.</w:t>
      </w:r>
    </w:p>
    <w:p>
      <w:pPr>
        <w:pStyle w:val="PermNoteHeading"/>
      </w:pPr>
      <w:r>
        <w:tab/>
        <w:t>Note for this section:</w:t>
      </w:r>
    </w:p>
    <w:p>
      <w:pPr>
        <w:pStyle w:val="PermNoteText"/>
        <w:rPr>
          <w:rFonts w:cs="Arial"/>
        </w:rPr>
      </w:pPr>
      <w:r>
        <w:tab/>
      </w:r>
      <w:r>
        <w:tab/>
      </w:r>
      <w:r>
        <w:rPr>
          <w:rFonts w:cs="Arial"/>
        </w:rPr>
        <w:t>If a child stops participating in any of the arrangements made under this Subdivision or in part</w:t>
      </w:r>
      <w:r>
        <w:rPr>
          <w:rFonts w:cs="Arial"/>
        </w:rPr>
        <w:noBreakHyphen/>
        <w:t>time studies at a school, the notice of those arrangements ceases to be in force by operation of</w:t>
      </w:r>
      <w:r>
        <w:rPr>
          <w:rFonts w:cs="Arial"/>
          <w:b/>
          <w:bCs/>
        </w:rPr>
        <w:t xml:space="preserve"> </w:t>
      </w:r>
      <w:r>
        <w:rPr>
          <w:rFonts w:cs="Arial"/>
        </w:rPr>
        <w:t>section 11F(1) or 11H(4); and, if that happens, section 9(1a) no longer applies and the child has to be enrolled at a school as a full</w:t>
      </w:r>
      <w:r>
        <w:rPr>
          <w:rFonts w:cs="Arial"/>
        </w:rPr>
        <w:noBreakHyphen/>
        <w:t>time student or provided with home education.</w:t>
      </w:r>
    </w:p>
    <w:p>
      <w:pPr>
        <w:pStyle w:val="Footnotesection"/>
      </w:pPr>
      <w:r>
        <w:tab/>
        <w:t>[Section 11I inserted by No. 22 of 2005 s. 20; amended by No. 44 of 2008 s. 61(7).]</w:t>
      </w:r>
    </w:p>
    <w:p>
      <w:pPr>
        <w:pStyle w:val="Heading5"/>
      </w:pPr>
      <w:bookmarkStart w:id="48" w:name="_Toc455399133"/>
      <w:r>
        <w:rPr>
          <w:rStyle w:val="CharSectno"/>
        </w:rPr>
        <w:t>11J</w:t>
      </w:r>
      <w:r>
        <w:t>.</w:t>
      </w:r>
      <w:r>
        <w:tab/>
        <w:t>Participation by child, what constitutes</w:t>
      </w:r>
      <w:bookmarkEnd w:id="48"/>
    </w:p>
    <w:p>
      <w:pPr>
        <w:pStyle w:val="Subsection"/>
      </w:pPr>
      <w:r>
        <w:tab/>
        <w:t>(1)</w:t>
      </w:r>
      <w:r>
        <w:tab/>
        <w:t>A child is taken to be participating in a course for the purposes of this Subdivision if the child —</w:t>
      </w:r>
    </w:p>
    <w:p>
      <w:pPr>
        <w:pStyle w:val="Indenta"/>
      </w:pPr>
      <w:r>
        <w:tab/>
        <w:t>(a)</w:t>
      </w:r>
      <w:r>
        <w:tab/>
        <w:t>is enrolled in the course with the relevant provider; and</w:t>
      </w:r>
    </w:p>
    <w:p>
      <w:pPr>
        <w:pStyle w:val="Indenta"/>
      </w:pPr>
      <w:r>
        <w:tab/>
        <w:t>(b)</w:t>
      </w:r>
      <w:r>
        <w:tab/>
        <w:t>is complying with —</w:t>
      </w:r>
    </w:p>
    <w:p>
      <w:pPr>
        <w:pStyle w:val="Indenti"/>
      </w:pPr>
      <w:r>
        <w:tab/>
        <w:t>(i)</w:t>
      </w:r>
      <w:r>
        <w:tab/>
        <w:t>the provider’s requirements about physically attending, at particular times, the provider’s premises or another place for the purposes of each such course; or</w:t>
      </w:r>
    </w:p>
    <w:p>
      <w:pPr>
        <w:pStyle w:val="Indenti"/>
      </w:pPr>
      <w:r>
        <w:tab/>
        <w:t>(ii)</w:t>
      </w:r>
      <w:r>
        <w:tab/>
        <w:t>in the case of a course of distance education, the provider’s requirements about completing and returning the assigned work for the course; or</w:t>
      </w:r>
    </w:p>
    <w:p>
      <w:pPr>
        <w:pStyle w:val="Indenti"/>
      </w:pPr>
      <w:r>
        <w:tab/>
        <w:t>(iii)</w:t>
      </w:r>
      <w:r>
        <w:tab/>
        <w:t>in the case of any other external course, the provider’s requirements about communicating with or contacting the provider for the purpose of participating in the course.</w:t>
      </w:r>
    </w:p>
    <w:p>
      <w:pPr>
        <w:pStyle w:val="Subsection"/>
      </w:pPr>
      <w:r>
        <w:tab/>
        <w:t>(2)</w:t>
      </w:r>
      <w:r>
        <w:tab/>
        <w:t>For the purposes of this Subdivision, the fact of a child —</w:t>
      </w:r>
    </w:p>
    <w:p>
      <w:pPr>
        <w:pStyle w:val="Indenta"/>
      </w:pPr>
      <w:r>
        <w:tab/>
        <w:t>(a)</w:t>
      </w:r>
      <w:r>
        <w:tab/>
        <w:t>being an apprentice; or</w:t>
      </w:r>
    </w:p>
    <w:p>
      <w:pPr>
        <w:pStyle w:val="Indenta"/>
      </w:pPr>
      <w:r>
        <w:tab/>
        <w:t>(b)</w:t>
      </w:r>
      <w:r>
        <w:tab/>
        <w:t>being employed in accordance with an approval under section 11G,</w:t>
      </w:r>
    </w:p>
    <w:p>
      <w:pPr>
        <w:pStyle w:val="Subsection"/>
      </w:pPr>
      <w:r>
        <w:tab/>
      </w:r>
      <w:r>
        <w:tab/>
        <w:t>is taken to be participation in the option mentioned in section 11B(1)(c)(i) or (ii) or (d), as the case may be.</w:t>
      </w:r>
    </w:p>
    <w:p>
      <w:pPr>
        <w:pStyle w:val="Subsection"/>
      </w:pPr>
      <w:r>
        <w:tab/>
        <w:t>(3)</w:t>
      </w:r>
      <w:r>
        <w:tab/>
        <w:t xml:space="preserve">Participation is taken to continue, for the purposes of this Subdivision, during any absence allowed </w:t>
      </w:r>
      <w:r>
        <w:rPr>
          <w:szCs w:val="24"/>
        </w:rPr>
        <w:t>under the requirements, terms and conditions of the course,</w:t>
      </w:r>
      <w:r>
        <w:t xml:space="preserve"> apprenticeship or employment concerned.</w:t>
      </w:r>
    </w:p>
    <w:p>
      <w:pPr>
        <w:pStyle w:val="Subsection"/>
      </w:pPr>
      <w:r>
        <w:tab/>
        <w:t>(4)</w:t>
      </w:r>
      <w:r>
        <w:tab/>
        <w:t>Participation in a course, apprenticeship or employment is taken to continue, for the purposes of this Subdivision, during any period —</w:t>
      </w:r>
    </w:p>
    <w:p>
      <w:pPr>
        <w:pStyle w:val="Indenta"/>
      </w:pPr>
      <w:r>
        <w:tab/>
        <w:t>(a)</w:t>
      </w:r>
      <w:r>
        <w:tab/>
        <w:t>when a child is subject to suspension or exclusion; or</w:t>
      </w:r>
    </w:p>
    <w:p>
      <w:pPr>
        <w:pStyle w:val="Indenta"/>
        <w:keepNext/>
      </w:pPr>
      <w:r>
        <w:tab/>
        <w:t>(b)</w:t>
      </w:r>
      <w:r>
        <w:tab/>
        <w:t>after a child has been dismissed by an employer,</w:t>
      </w:r>
    </w:p>
    <w:p>
      <w:pPr>
        <w:pStyle w:val="Subsection"/>
        <w:spacing w:before="180"/>
      </w:pPr>
      <w:r>
        <w:tab/>
      </w:r>
      <w:r>
        <w:tab/>
        <w:t>but,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Subsection"/>
        <w:spacing w:before="180"/>
      </w:pPr>
      <w:r>
        <w:tab/>
        <w:t>(5)</w:t>
      </w:r>
      <w:r>
        <w:tab/>
        <w:t>The regulations may make provision, not inconsistent with this section, for acts, matters and circumstances —</w:t>
      </w:r>
    </w:p>
    <w:p>
      <w:pPr>
        <w:pStyle w:val="Indenta"/>
      </w:pPr>
      <w:r>
        <w:tab/>
        <w:t>(a)</w:t>
      </w:r>
      <w:r>
        <w:tab/>
        <w:t>that are to be taken to constitute participation for the purposes of this Subdivision; or</w:t>
      </w:r>
    </w:p>
    <w:p>
      <w:pPr>
        <w:pStyle w:val="Indenta"/>
      </w:pPr>
      <w:r>
        <w:tab/>
        <w:t>(b)</w:t>
      </w:r>
      <w:r>
        <w:tab/>
        <w:t>that are to be taken not to interrupt such participation.</w:t>
      </w:r>
    </w:p>
    <w:p>
      <w:pPr>
        <w:pStyle w:val="Footnotesection"/>
      </w:pPr>
      <w:r>
        <w:tab/>
        <w:t>[Section 11J inserted by No. 22 of 2005 s. 20; amended by No. 44 of 2008 s. 61(8)-(10).]</w:t>
      </w:r>
    </w:p>
    <w:p>
      <w:pPr>
        <w:pStyle w:val="Heading5"/>
        <w:spacing w:before="240"/>
      </w:pPr>
      <w:bookmarkStart w:id="49" w:name="_Toc455399134"/>
      <w:r>
        <w:rPr>
          <w:rStyle w:val="CharSectno"/>
        </w:rPr>
        <w:t>11K</w:t>
      </w:r>
      <w:r>
        <w:t>.</w:t>
      </w:r>
      <w:r>
        <w:tab/>
        <w:t>Notice etc. by parent under s. 11D, 11G and 11H, Minister’s functions as to</w:t>
      </w:r>
      <w:bookmarkEnd w:id="49"/>
    </w:p>
    <w:p>
      <w:pPr>
        <w:pStyle w:val="Subsection"/>
        <w:spacing w:before="120"/>
      </w:pPr>
      <w:r>
        <w:tab/>
        <w:t>(1)</w:t>
      </w:r>
      <w:r>
        <w:tab/>
        <w:t>Where a parent —</w:t>
      </w:r>
    </w:p>
    <w:p>
      <w:pPr>
        <w:pStyle w:val="Indenta"/>
      </w:pPr>
      <w:r>
        <w:tab/>
        <w:t>(a)</w:t>
      </w:r>
      <w:r>
        <w:tab/>
        <w:t>gives notice to the Minister under section 11D or 11H; or</w:t>
      </w:r>
    </w:p>
    <w:p>
      <w:pPr>
        <w:pStyle w:val="Indenta"/>
      </w:pPr>
      <w:r>
        <w:tab/>
        <w:t>(b)</w:t>
      </w:r>
      <w:r>
        <w:tab/>
        <w:t>makes an application under section 11G,</w:t>
      </w:r>
    </w:p>
    <w:p>
      <w:pPr>
        <w:pStyle w:val="Subsection"/>
        <w:spacing w:before="120"/>
      </w:pPr>
      <w:r>
        <w:tab/>
      </w:r>
      <w:r>
        <w:tab/>
        <w:t>in respect of a child, the Minister need not inquire —</w:t>
      </w:r>
    </w:p>
    <w:p>
      <w:pPr>
        <w:pStyle w:val="Indenta"/>
      </w:pPr>
      <w:r>
        <w:tab/>
        <w:t>(c)</w:t>
      </w:r>
      <w:r>
        <w:tab/>
        <w:t xml:space="preserve">whether there is any other person who in relation to the child is within the definition of </w:t>
      </w:r>
      <w:r>
        <w:rPr>
          <w:b/>
          <w:i/>
        </w:rPr>
        <w:t>parent</w:t>
      </w:r>
      <w:r>
        <w:t xml:space="preserve"> in section 11A(1); or</w:t>
      </w:r>
    </w:p>
    <w:p>
      <w:pPr>
        <w:pStyle w:val="Indenta"/>
      </w:pPr>
      <w:r>
        <w:tab/>
        <w:t>(d)</w:t>
      </w:r>
      <w:r>
        <w:tab/>
        <w:t>if there is such a person, whether he or she concurs with the giving of the notice or the making of the application or the information included in the notice or application.</w:t>
      </w:r>
    </w:p>
    <w:p>
      <w:pPr>
        <w:pStyle w:val="Subsection"/>
        <w:keepNext/>
        <w:spacing w:before="120"/>
      </w:pPr>
      <w:r>
        <w:tab/>
        <w:t>(2)</w:t>
      </w:r>
      <w:r>
        <w:tab/>
        <w:t>The Minister may give to a parent a formal acknowledgment under section 11E or a notice under section 11G in respect of a child without being concerned —</w:t>
      </w:r>
    </w:p>
    <w:p>
      <w:pPr>
        <w:pStyle w:val="Indenta"/>
      </w:pPr>
      <w:r>
        <w:tab/>
        <w:t>(a)</w:t>
      </w:r>
      <w:r>
        <w:tab/>
        <w:t xml:space="preserve">to inquire whether there is any other person who in relation to the child may be within the definition of </w:t>
      </w:r>
      <w:r>
        <w:rPr>
          <w:b/>
          <w:i/>
        </w:rPr>
        <w:t>parent</w:t>
      </w:r>
      <w:r>
        <w:t xml:space="preserve"> in section 11A(1); or</w:t>
      </w:r>
    </w:p>
    <w:p>
      <w:pPr>
        <w:pStyle w:val="Indenta"/>
      </w:pPr>
      <w:r>
        <w:tab/>
        <w:t>(b)</w:t>
      </w:r>
      <w:r>
        <w:tab/>
        <w:t>to give notice to another person whom he or she knows to be within that definition.</w:t>
      </w:r>
    </w:p>
    <w:p>
      <w:pPr>
        <w:pStyle w:val="Subsection"/>
        <w:spacing w:before="120"/>
      </w:pPr>
      <w:r>
        <w:tab/>
        <w:t>(3)</w:t>
      </w:r>
      <w:r>
        <w:tab/>
        <w:t>The Minister may —</w:t>
      </w:r>
    </w:p>
    <w:p>
      <w:pPr>
        <w:pStyle w:val="Indenta"/>
      </w:pPr>
      <w:r>
        <w:tab/>
        <w:t>(a)</w:t>
      </w:r>
      <w:r>
        <w:tab/>
        <w:t xml:space="preserve">require a person who gives a notice or makes an application referred to in subsection (1) to provide the Minister with evidence or information to satisfy the Minister that the person comes within the definition of </w:t>
      </w:r>
      <w:r>
        <w:rPr>
          <w:b/>
          <w:i/>
        </w:rPr>
        <w:t>parent</w:t>
      </w:r>
      <w:r>
        <w:t xml:space="preserve"> in section 11A(1); and</w:t>
      </w:r>
    </w:p>
    <w:p>
      <w:pPr>
        <w:pStyle w:val="Indenta"/>
      </w:pPr>
      <w:r>
        <w:tab/>
        <w:t>(b)</w:t>
      </w:r>
      <w:r>
        <w:tab/>
        <w:t>decline to deal with the notice or application unless the Minister is so satisfied.</w:t>
      </w:r>
    </w:p>
    <w:p>
      <w:pPr>
        <w:pStyle w:val="Subsection"/>
      </w:pPr>
      <w:r>
        <w:tab/>
        <w:t>(4)</w:t>
      </w:r>
      <w:r>
        <w:tab/>
        <w:t>Nothing in this section affects the operation and enforcement of a Family Court order.</w:t>
      </w:r>
    </w:p>
    <w:p>
      <w:pPr>
        <w:pStyle w:val="Footnotesection"/>
        <w:spacing w:before="100"/>
      </w:pPr>
      <w:r>
        <w:tab/>
        <w:t>[Section 11K inserted by No. 22 of 2005 s. 20.]</w:t>
      </w:r>
    </w:p>
    <w:p>
      <w:pPr>
        <w:pStyle w:val="Heading5"/>
      </w:pPr>
      <w:bookmarkStart w:id="50" w:name="_Toc455399135"/>
      <w:r>
        <w:rPr>
          <w:rStyle w:val="CharSectno"/>
        </w:rPr>
        <w:t>11L</w:t>
      </w:r>
      <w:r>
        <w:t>.</w:t>
      </w:r>
      <w:r>
        <w:tab/>
        <w:t>Independent child, designating child to be</w:t>
      </w:r>
      <w:bookmarkEnd w:id="50"/>
    </w:p>
    <w:p>
      <w:pPr>
        <w:pStyle w:val="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Subsection"/>
      </w:pPr>
      <w:r>
        <w:tab/>
        <w:t>(2)</w:t>
      </w:r>
      <w:r>
        <w:tab/>
        <w:t>The Minister is not to designate a child under subsection (1) —</w:t>
      </w:r>
    </w:p>
    <w:p>
      <w:pPr>
        <w:pStyle w:val="Indenta"/>
      </w:pPr>
      <w:r>
        <w:tab/>
        <w:t>(a)</w:t>
      </w:r>
      <w:r>
        <w:tab/>
        <w:t>without having taken into account —</w:t>
      </w:r>
    </w:p>
    <w:p>
      <w:pPr>
        <w:pStyle w:val="Indenti"/>
      </w:pPr>
      <w:r>
        <w:tab/>
        <w:t>(i)</w:t>
      </w:r>
      <w:r>
        <w:tab/>
        <w:t>the existence or absence of a relationship between the child and a parent of the child; and</w:t>
      </w:r>
    </w:p>
    <w:p>
      <w:pPr>
        <w:pStyle w:val="Indenti"/>
      </w:pPr>
      <w:r>
        <w:tab/>
        <w:t>(ii)</w:t>
      </w:r>
      <w:r>
        <w:tab/>
        <w:t>the nature of the relationship, if any;</w:t>
      </w:r>
    </w:p>
    <w:p>
      <w:pPr>
        <w:pStyle w:val="Indenta"/>
      </w:pPr>
      <w:r>
        <w:tab/>
      </w:r>
      <w:r>
        <w:tab/>
        <w:t>and</w:t>
      </w:r>
    </w:p>
    <w:p>
      <w:pPr>
        <w:pStyle w:val="Indenta"/>
      </w:pPr>
      <w:r>
        <w:tab/>
        <w:t>(b)</w:t>
      </w:r>
      <w:r>
        <w:tab/>
        <w:t>unless the Minister is satisfied that no working relationship exists between the child and a parent of the child.</w:t>
      </w:r>
    </w:p>
    <w:p>
      <w:pPr>
        <w:pStyle w:val="Subsection"/>
      </w:pPr>
      <w:r>
        <w:tab/>
        <w:t>(3)</w:t>
      </w:r>
      <w:r>
        <w:tab/>
        <w:t>An independent child may, in relation to the child —</w:t>
      </w:r>
    </w:p>
    <w:p>
      <w:pPr>
        <w:pStyle w:val="Indenta"/>
      </w:pPr>
      <w:r>
        <w:tab/>
        <w:t>(a)</w:t>
      </w:r>
      <w:r>
        <w:tab/>
        <w:t>give or cancel a notice under section 11D(1) or (3); or</w:t>
      </w:r>
    </w:p>
    <w:p>
      <w:pPr>
        <w:pStyle w:val="Indenta"/>
      </w:pPr>
      <w:r>
        <w:tab/>
        <w:t>(b)</w:t>
      </w:r>
      <w:r>
        <w:tab/>
        <w:t>give notice of a variation or proposed variation under section 11D(4); or</w:t>
      </w:r>
    </w:p>
    <w:p>
      <w:pPr>
        <w:pStyle w:val="Indenta"/>
      </w:pPr>
      <w:r>
        <w:tab/>
        <w:t>(c)</w:t>
      </w:r>
      <w:r>
        <w:tab/>
        <w:t>give notice of cessation under section 11D(5); or</w:t>
      </w:r>
    </w:p>
    <w:p>
      <w:pPr>
        <w:pStyle w:val="Indenta"/>
      </w:pPr>
      <w:r>
        <w:tab/>
        <w:t>(d)</w:t>
      </w:r>
      <w:r>
        <w:tab/>
        <w:t>make an application under section 11G(2); or</w:t>
      </w:r>
    </w:p>
    <w:p>
      <w:pPr>
        <w:pStyle w:val="Indenta"/>
      </w:pPr>
      <w:r>
        <w:tab/>
        <w:t>(e)</w:t>
      </w:r>
      <w:r>
        <w:tab/>
        <w:t>give notice of employment or cessation of employment under section 11H,</w:t>
      </w:r>
    </w:p>
    <w:p>
      <w:pPr>
        <w:pStyle w:val="Subsection"/>
      </w:pPr>
      <w:r>
        <w:tab/>
      </w:r>
      <w:r>
        <w:tab/>
        <w:t>and the notice or application has effect as if it had been given or made by a parent of the child.</w:t>
      </w:r>
    </w:p>
    <w:p>
      <w:pPr>
        <w:pStyle w:val="Subsection"/>
      </w:pPr>
      <w:r>
        <w:tab/>
        <w:t>(4)</w:t>
      </w:r>
      <w:r>
        <w:tab/>
        <w:t>If an independent child has made an application under section 11G(2) references in section 11G(5) and (6) to a parent are, subject to subsection (5), to be read as references to the child.</w:t>
      </w:r>
    </w:p>
    <w:p>
      <w:pPr>
        <w:pStyle w:val="Subsection"/>
      </w:pPr>
      <w:r>
        <w:tab/>
        <w:t>(5)</w:t>
      </w:r>
      <w:r>
        <w:tab/>
        <w:t>A decision to designate a child as an independent child may be reviewed or revoked by the Minister at any time.</w:t>
      </w:r>
    </w:p>
    <w:p>
      <w:pPr>
        <w:pStyle w:val="Subsection"/>
      </w:pPr>
      <w:r>
        <w:tab/>
        <w:t>(6)</w:t>
      </w:r>
      <w:r>
        <w:tab/>
        <w:t>This section does not apply to a child —</w:t>
      </w:r>
    </w:p>
    <w:p>
      <w:pPr>
        <w:pStyle w:val="Indenta"/>
      </w:pPr>
      <w:r>
        <w:tab/>
        <w:t>(a)</w:t>
      </w:r>
      <w:r>
        <w:tab/>
        <w:t xml:space="preserve">who, before the commencement day, is a ward for the purposes of the </w:t>
      </w:r>
      <w:r>
        <w:rPr>
          <w:i/>
        </w:rPr>
        <w:t>Child Welfare Act 1947</w:t>
      </w:r>
      <w:r>
        <w:rPr>
          <w:iCs/>
        </w:rPr>
        <w:t xml:space="preserve"> </w:t>
      </w:r>
      <w:r>
        <w:rPr>
          <w:iCs/>
          <w:vertAlign w:val="superscript"/>
        </w:rPr>
        <w:t>3</w:t>
      </w:r>
      <w:r>
        <w:t>, whether or not the child is under the guardianship of the Director</w:t>
      </w:r>
      <w:r>
        <w:noBreakHyphen/>
        <w:t>General as defined in that Act; or</w:t>
      </w:r>
    </w:p>
    <w:p>
      <w:pPr>
        <w:pStyle w:val="Indenta"/>
      </w:pPr>
      <w:r>
        <w:tab/>
        <w:t>(b)</w:t>
      </w:r>
      <w:r>
        <w:tab/>
        <w:t xml:space="preserve">for whom, after the commencement day, the CEO as defined in section 3 of the </w:t>
      </w:r>
      <w:r>
        <w:rPr>
          <w:i/>
          <w:iCs/>
        </w:rPr>
        <w:t>Children and Community Services Act 2004</w:t>
      </w:r>
      <w:r>
        <w:t xml:space="preserve"> has parental responsibility under that Act.</w:t>
      </w:r>
    </w:p>
    <w:p>
      <w:pPr>
        <w:pStyle w:val="Subsection"/>
        <w:keepNext/>
        <w:keepLines/>
      </w:pPr>
      <w:r>
        <w:tab/>
        <w:t>(7)</w:t>
      </w:r>
      <w:r>
        <w:tab/>
        <w:t>In subsection (6) —</w:t>
      </w:r>
    </w:p>
    <w:p>
      <w:pPr>
        <w:pStyle w:val="Defstart"/>
        <w:keepNext/>
        <w:keepLines/>
      </w:pPr>
      <w:r>
        <w:rPr>
          <w:b/>
        </w:rPr>
        <w:tab/>
      </w:r>
      <w:r>
        <w:rPr>
          <w:rStyle w:val="CharDefText"/>
        </w:rPr>
        <w:t>commencement day</w:t>
      </w:r>
      <w:r>
        <w:t xml:space="preserve"> means the day on which section 250 of the Act mentioned in subsection (6)(b) comes into operation.</w:t>
      </w:r>
    </w:p>
    <w:p>
      <w:pPr>
        <w:pStyle w:val="Footnotesection"/>
      </w:pPr>
      <w:r>
        <w:tab/>
        <w:t>[Section 11L inserted by No. 22 of 2005 s. 20.]</w:t>
      </w:r>
    </w:p>
    <w:p>
      <w:pPr>
        <w:pStyle w:val="Heading5"/>
      </w:pPr>
      <w:bookmarkStart w:id="51" w:name="_Toc455399136"/>
      <w:r>
        <w:rPr>
          <w:rStyle w:val="CharSectno"/>
        </w:rPr>
        <w:t>11M</w:t>
      </w:r>
      <w:r>
        <w:t>.</w:t>
      </w:r>
      <w:r>
        <w:tab/>
        <w:t>Minister’s functions as to this Subdivision</w:t>
      </w:r>
      <w:bookmarkEnd w:id="51"/>
    </w:p>
    <w:p>
      <w:pPr>
        <w:pStyle w:val="Subsection"/>
        <w:keepNext/>
        <w:keepLines/>
      </w:pPr>
      <w:r>
        <w:tab/>
        <w:t>(1)</w:t>
      </w:r>
      <w:r>
        <w:tab/>
        <w:t>The functions of the Minister include —</w:t>
      </w:r>
    </w:p>
    <w:p>
      <w:pPr>
        <w:pStyle w:val="Indenta"/>
      </w:pPr>
      <w:r>
        <w:tab/>
        <w:t>(a)</w:t>
      </w:r>
      <w:r>
        <w:tab/>
        <w:t>monitoring, and carrying out planning in relation to, the operation and effectiveness of this Subdivision; and</w:t>
      </w:r>
    </w:p>
    <w:p>
      <w:pPr>
        <w:pStyle w:val="Indenta"/>
      </w:pPr>
      <w:r>
        <w:tab/>
        <w:t>(b)</w:t>
      </w:r>
      <w:r>
        <w:tab/>
        <w:t>developing strategies to better provide for the education and training of children in the final years of compulsory education.</w:t>
      </w:r>
    </w:p>
    <w:p>
      <w:pPr>
        <w:pStyle w:val="Subsection"/>
        <w:keepNext/>
        <w:spacing w:before="120"/>
      </w:pPr>
      <w:r>
        <w:tab/>
        <w:t>(2)</w:t>
      </w:r>
      <w:r>
        <w:tab/>
        <w:t>The functions of the Minister also include —</w:t>
      </w:r>
    </w:p>
    <w:p>
      <w:pPr>
        <w:pStyle w:val="Indenta"/>
      </w:pPr>
      <w:r>
        <w:tab/>
        <w:t>(a)</w:t>
      </w:r>
      <w:r>
        <w:tab/>
        <w:t>identifying those children in either of the final years of compulsory education who are not engaged full</w:t>
      </w:r>
      <w:r>
        <w:noBreakHyphen/>
        <w:t>time in education, training or employment as provided by this Act; and</w:t>
      </w:r>
    </w:p>
    <w:p>
      <w:pPr>
        <w:pStyle w:val="Indenta"/>
      </w:pPr>
      <w:r>
        <w:tab/>
        <w:t>(b)</w:t>
      </w:r>
      <w:r>
        <w:tab/>
        <w:t>giving such children information about school education and the options that are available under section 11B(1); and</w:t>
      </w:r>
    </w:p>
    <w:p>
      <w:pPr>
        <w:pStyle w:val="Indenta"/>
      </w:pPr>
      <w:r>
        <w:tab/>
        <w:t>(c)</w:t>
      </w:r>
      <w:r>
        <w:tab/>
        <w:t>encouraging and helping parents to assist in the carrying out of the functions mentioned in paragraphs (a) and (b).</w:t>
      </w:r>
    </w:p>
    <w:p>
      <w:pPr>
        <w:pStyle w:val="Subsection"/>
      </w:pPr>
      <w:r>
        <w:tab/>
        <w:t>(3)</w:t>
      </w:r>
      <w:r>
        <w:tab/>
        <w:t>The Minister is to from time to time consult with, and take into account the views of —</w:t>
      </w:r>
    </w:p>
    <w:p>
      <w:pPr>
        <w:pStyle w:val="Indenta"/>
      </w:pPr>
      <w:r>
        <w:tab/>
        <w:t>(a)</w:t>
      </w:r>
      <w:r>
        <w:tab/>
        <w:t>the Executive Director Catholic Education in Western Australia; and</w:t>
      </w:r>
    </w:p>
    <w:p>
      <w:pPr>
        <w:pStyle w:val="Indenta"/>
      </w:pPr>
      <w:r>
        <w:tab/>
        <w:t>(b)</w:t>
      </w:r>
      <w:r>
        <w:tab/>
        <w:t xml:space="preserve">the Association of Independent Schools of </w:t>
      </w:r>
      <w:smartTag w:uri="urn:schemas-microsoft-com:office:smarttags" w:element="place">
        <w:smartTag w:uri="urn:schemas-microsoft-com:office:smarttags" w:element="State">
          <w:r>
            <w:t>Western Australia</w:t>
          </w:r>
        </w:smartTag>
      </w:smartTag>
      <w:r>
        <w:t xml:space="preserve"> (Inc.),</w:t>
      </w:r>
    </w:p>
    <w:p>
      <w:pPr>
        <w:pStyle w:val="Subsection"/>
        <w:spacing w:before="120"/>
      </w:pPr>
      <w:r>
        <w:tab/>
      </w:r>
      <w:r>
        <w:tab/>
        <w:t>on the carrying out of the functions mentioned in subsection (1) in relation to children who are enrolled at schools registered under section 160.</w:t>
      </w:r>
    </w:p>
    <w:p>
      <w:pPr>
        <w:pStyle w:val="Footnotesection"/>
        <w:spacing w:before="80"/>
        <w:ind w:left="890" w:hanging="890"/>
      </w:pPr>
      <w:r>
        <w:tab/>
        <w:t>[Section 11M inserted by No. 22 of 2005 s. 20; amended by No. 46 of 2012 s. 10; No. 28 of 2014 s. 25.]</w:t>
      </w:r>
    </w:p>
    <w:p>
      <w:pPr>
        <w:pStyle w:val="Heading5"/>
      </w:pPr>
      <w:bookmarkStart w:id="52" w:name="_Toc455399137"/>
      <w:r>
        <w:rPr>
          <w:rStyle w:val="CharSectno"/>
        </w:rPr>
        <w:t>11N</w:t>
      </w:r>
      <w:r>
        <w:t>.</w:t>
      </w:r>
      <w:r>
        <w:tab/>
        <w:t>Regulations for this Subdivision</w:t>
      </w:r>
      <w:bookmarkEnd w:id="52"/>
    </w:p>
    <w:p>
      <w:pPr>
        <w:pStyle w:val="Subsection"/>
      </w:pPr>
      <w:r>
        <w:tab/>
      </w:r>
      <w:r>
        <w:tab/>
        <w:t>The regulations may make provision for matters that are incidental or supplementary to those provided for by, or are expedient for the operation of, this Subdivision.</w:t>
      </w:r>
    </w:p>
    <w:p>
      <w:pPr>
        <w:pStyle w:val="Footnotesection"/>
      </w:pPr>
      <w:r>
        <w:tab/>
        <w:t>[Section 11N inserted by No. 22 of 2005 s. 20.]</w:t>
      </w:r>
    </w:p>
    <w:p>
      <w:pPr>
        <w:pStyle w:val="Heading4"/>
      </w:pPr>
      <w:bookmarkStart w:id="53" w:name="_Toc442865929"/>
      <w:bookmarkStart w:id="54" w:name="_Toc444266282"/>
      <w:bookmarkStart w:id="55" w:name="_Toc445456410"/>
      <w:bookmarkStart w:id="56" w:name="_Toc445796819"/>
      <w:bookmarkStart w:id="57" w:name="_Toc455399138"/>
      <w:r>
        <w:t>Subdivision 2 — Inquiries to check compliance with sections 9 and 11I</w:t>
      </w:r>
      <w:bookmarkEnd w:id="53"/>
      <w:bookmarkEnd w:id="54"/>
      <w:bookmarkEnd w:id="55"/>
      <w:bookmarkEnd w:id="56"/>
      <w:bookmarkEnd w:id="57"/>
    </w:p>
    <w:p>
      <w:pPr>
        <w:pStyle w:val="Footnoteheading"/>
      </w:pPr>
      <w:r>
        <w:tab/>
        <w:t>[Heading amended by No. 22 of 2005 s. 22.]</w:t>
      </w:r>
    </w:p>
    <w:p>
      <w:pPr>
        <w:pStyle w:val="Heading5"/>
      </w:pPr>
      <w:bookmarkStart w:id="58" w:name="_Toc455399139"/>
      <w:r>
        <w:rPr>
          <w:rStyle w:val="CharSectno"/>
        </w:rPr>
        <w:t>12</w:t>
      </w:r>
      <w:r>
        <w:t>.</w:t>
      </w:r>
      <w:r>
        <w:tab/>
        <w:t>Authorised persons, authorisation of</w:t>
      </w:r>
      <w:bookmarkEnd w:id="58"/>
    </w:p>
    <w:p>
      <w:pPr>
        <w:pStyle w:val="Subsection"/>
      </w:pPr>
      <w:r>
        <w:tab/>
      </w:r>
      <w:r>
        <w:tab/>
        <w:t xml:space="preserve">The Minister may authorise any person (an </w:t>
      </w:r>
      <w:r>
        <w:rPr>
          <w:rStyle w:val="CharDefText"/>
        </w:rPr>
        <w:t>authorised person</w:t>
      </w:r>
      <w:r>
        <w:t>) who comes within a class of employees referred to in section 235(1) who has the required expertise to perform this role to exercise the powers conferred by this Subdivision.</w:t>
      </w:r>
    </w:p>
    <w:p>
      <w:pPr>
        <w:pStyle w:val="Heading5"/>
      </w:pPr>
      <w:bookmarkStart w:id="59" w:name="_Toc455399140"/>
      <w:r>
        <w:rPr>
          <w:rStyle w:val="CharSectno"/>
        </w:rPr>
        <w:t>13</w:t>
      </w:r>
      <w:r>
        <w:t>.</w:t>
      </w:r>
      <w:r>
        <w:tab/>
        <w:t>Authorised person, powers of</w:t>
      </w:r>
      <w:bookmarkEnd w:id="59"/>
    </w:p>
    <w:p>
      <w:pPr>
        <w:pStyle w:val="Subsection"/>
      </w:pPr>
      <w:r>
        <w:tab/>
        <w:t>(1)</w:t>
      </w:r>
      <w:r>
        <w:tab/>
        <w:t>An authorised person may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spacing w:before="120"/>
      </w:pPr>
      <w:r>
        <w:tab/>
        <w:t>(2)</w:t>
      </w:r>
      <w:r>
        <w:tab/>
        <w:t>A question is relevant only if it is reasonably connected with finding out whether there is living at the premises —</w:t>
      </w:r>
    </w:p>
    <w:p>
      <w:pPr>
        <w:pStyle w:val="Indenta"/>
      </w:pPr>
      <w:r>
        <w:tab/>
        <w:t>(a)</w:t>
      </w:r>
      <w:r>
        <w:tab/>
        <w:t>any child of compulsory school age who is not enrolled in an educational programme; or</w:t>
      </w:r>
    </w:p>
    <w:p>
      <w:pPr>
        <w:pStyle w:val="Indenta"/>
      </w:pPr>
      <w:r>
        <w:tab/>
        <w:t>(b)</w:t>
      </w:r>
      <w:r>
        <w:tab/>
        <w:t>any child in respect of whom notice has been given under section 11D or 11H and who is not complying with section 11I, as the case may be.</w:t>
      </w:r>
    </w:p>
    <w:p>
      <w:pPr>
        <w:pStyle w:val="Subsection"/>
        <w:keepNext/>
        <w:keepLines/>
        <w:spacing w:before="120"/>
      </w:pPr>
      <w:r>
        <w:tab/>
        <w:t>(3)</w:t>
      </w:r>
      <w:r>
        <w:tab/>
        <w:t>A person to whom a requirement under subsection (1)(b) is directed must not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a fine of $500.</w:t>
      </w:r>
    </w:p>
    <w:p>
      <w:pPr>
        <w:pStyle w:val="Footnotesection"/>
      </w:pPr>
      <w:r>
        <w:tab/>
        <w:t>[Section 13 amended by No. 22 of 2005 s. 23; No. 28 of 2014 s. 35.]</w:t>
      </w:r>
    </w:p>
    <w:p>
      <w:pPr>
        <w:pStyle w:val="Heading5"/>
        <w:spacing w:before="180"/>
      </w:pPr>
      <w:bookmarkStart w:id="60" w:name="_Toc455399141"/>
      <w:r>
        <w:rPr>
          <w:rStyle w:val="CharSectno"/>
        </w:rPr>
        <w:t>14</w:t>
      </w:r>
      <w:r>
        <w:t>.</w:t>
      </w:r>
      <w:r>
        <w:tab/>
        <w:t>Authorised person, certificate of authorisation for</w:t>
      </w:r>
      <w:bookmarkEnd w:id="60"/>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spacing w:before="180"/>
      </w:pPr>
      <w:bookmarkStart w:id="61" w:name="_Toc455399142"/>
      <w:r>
        <w:rPr>
          <w:rStyle w:val="CharSectno"/>
        </w:rPr>
        <w:t>15</w:t>
      </w:r>
      <w:r>
        <w:t>.</w:t>
      </w:r>
      <w:r>
        <w:tab/>
        <w:t>Pretending to be authorised person, offence</w:t>
      </w:r>
      <w:bookmarkEnd w:id="61"/>
    </w:p>
    <w:p>
      <w:pPr>
        <w:pStyle w:val="Subsection"/>
      </w:pPr>
      <w:r>
        <w:tab/>
      </w:r>
      <w:r>
        <w:tab/>
        <w:t>A person who is not authorised under section 12 must not pretend to be an authorised person.</w:t>
      </w:r>
    </w:p>
    <w:p>
      <w:pPr>
        <w:pStyle w:val="Penstart"/>
      </w:pPr>
      <w:r>
        <w:tab/>
        <w:t>Penalty: a fine of $5 000.</w:t>
      </w:r>
    </w:p>
    <w:p>
      <w:pPr>
        <w:pStyle w:val="Footnotesection"/>
      </w:pPr>
      <w:r>
        <w:tab/>
        <w:t>[Section 15 amended by No. 50 of 2003 s. 94(2); No. 28 of 2014 s. 35.]</w:t>
      </w:r>
    </w:p>
    <w:p>
      <w:pPr>
        <w:pStyle w:val="Heading3"/>
      </w:pPr>
      <w:bookmarkStart w:id="62" w:name="_Toc442865934"/>
      <w:bookmarkStart w:id="63" w:name="_Toc444266287"/>
      <w:bookmarkStart w:id="64" w:name="_Toc445456415"/>
      <w:bookmarkStart w:id="65" w:name="_Toc445796824"/>
      <w:bookmarkStart w:id="66" w:name="_Toc455399143"/>
      <w:r>
        <w:rPr>
          <w:rStyle w:val="CharDivNo"/>
        </w:rPr>
        <w:t>Division 2</w:t>
      </w:r>
      <w:r>
        <w:t xml:space="preserve"> — </w:t>
      </w:r>
      <w:r>
        <w:rPr>
          <w:rStyle w:val="CharDivText"/>
        </w:rPr>
        <w:t>Enrolment, all schools</w:t>
      </w:r>
      <w:bookmarkEnd w:id="62"/>
      <w:bookmarkEnd w:id="63"/>
      <w:bookmarkEnd w:id="64"/>
      <w:bookmarkEnd w:id="65"/>
      <w:bookmarkEnd w:id="66"/>
    </w:p>
    <w:p>
      <w:pPr>
        <w:pStyle w:val="Heading5"/>
      </w:pPr>
      <w:bookmarkStart w:id="67" w:name="_Toc455399144"/>
      <w:r>
        <w:rPr>
          <w:rStyle w:val="CharSectno"/>
        </w:rPr>
        <w:t>16</w:t>
      </w:r>
      <w:r>
        <w:t>.</w:t>
      </w:r>
      <w:r>
        <w:tab/>
        <w:t>Information required when applying to enrol</w:t>
      </w:r>
      <w:bookmarkEnd w:id="67"/>
    </w:p>
    <w:p>
      <w:pPr>
        <w:pStyle w:val="Subsection"/>
      </w:pPr>
      <w:r>
        <w:tab/>
        <w:t>(1)</w:t>
      </w:r>
      <w:r>
        <w:tab/>
        <w:t>A person who wishes to make an application for enrolment at a school is to provide the following information to the extent that he or she is asked to do so —</w:t>
      </w:r>
    </w:p>
    <w:p>
      <w:pPr>
        <w:pStyle w:val="Indenta"/>
      </w:pPr>
      <w:r>
        <w:tab/>
        <w:t>(a)</w:t>
      </w:r>
      <w:r>
        <w:tab/>
        <w:t>the date of birth of the enrollee; and</w:t>
      </w:r>
    </w:p>
    <w:p>
      <w:pPr>
        <w:pStyle w:val="Indenta"/>
      </w:pPr>
      <w:r>
        <w:tab/>
        <w:t>(b)</w:t>
      </w:r>
      <w:r>
        <w:tab/>
        <w:t>the names and usual place of residence of —</w:t>
      </w:r>
    </w:p>
    <w:p>
      <w:pPr>
        <w:pStyle w:val="Indenti"/>
      </w:pPr>
      <w:r>
        <w:tab/>
        <w:t>(i)</w:t>
      </w:r>
      <w:r>
        <w:tab/>
        <w:t>the enrollee;</w:t>
      </w:r>
    </w:p>
    <w:p>
      <w:pPr>
        <w:pStyle w:val="Indenti"/>
        <w:keepNext/>
      </w:pPr>
      <w:r>
        <w:tab/>
        <w:t>(ii)</w:t>
      </w:r>
      <w:r>
        <w:tab/>
        <w:t>where the enrollee is a child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r>
      <w:r>
        <w:tab/>
        <w:t>and</w:t>
      </w:r>
    </w:p>
    <w:p>
      <w:pPr>
        <w:pStyle w:val="Indenta"/>
        <w:keepNext/>
      </w:pPr>
      <w:r>
        <w:tab/>
        <w:t>(c)</w:t>
      </w:r>
      <w:r>
        <w:tab/>
        <w:t>where the enrollee is a child, details of any provision in force at law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r>
      <w:r>
        <w:tab/>
        <w:t>and</w:t>
      </w:r>
    </w:p>
    <w:p>
      <w:pPr>
        <w:pStyle w:val="Indenta"/>
      </w:pPr>
      <w:r>
        <w:tab/>
        <w:t>(d)</w:t>
      </w:r>
      <w:r>
        <w:tab/>
        <w:t>where applicable, the name of the school at which the enrollee is enrolled or was last enrolled; and</w:t>
      </w:r>
    </w:p>
    <w:p>
      <w:pPr>
        <w:pStyle w:val="Indenta"/>
      </w:pPr>
      <w:r>
        <w:tab/>
        <w:t>(e)</w:t>
      </w:r>
      <w:r>
        <w:tab/>
        <w:t xml:space="preserve">the country of citizenship of the enrollee and, where applicable, whether the enrollee has the right to reside in </w:t>
      </w:r>
      <w:smartTag w:uri="urn:schemas-microsoft-com:office:smarttags" w:element="place">
        <w:smartTag w:uri="urn:schemas-microsoft-com:office:smarttags" w:element="country-region">
          <w:r>
            <w:t>Australia</w:t>
          </w:r>
        </w:smartTag>
      </w:smartTag>
      <w:r>
        <w:t>; and</w:t>
      </w:r>
    </w:p>
    <w:p>
      <w:pPr>
        <w:pStyle w:val="Indenta"/>
      </w:pPr>
      <w:r>
        <w:tab/>
        <w:t>(f)</w:t>
      </w:r>
      <w:r>
        <w:tab/>
        <w:t>the vaccination status of the enrollee; and</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spacing w:before="240"/>
      </w:pPr>
      <w:bookmarkStart w:id="68" w:name="_Toc455399145"/>
      <w:r>
        <w:rPr>
          <w:rStyle w:val="CharSectno"/>
        </w:rPr>
        <w:t>17</w:t>
      </w:r>
      <w:r>
        <w:t>.</w:t>
      </w:r>
      <w:r>
        <w:tab/>
        <w:t>Change of s. 16 particulars, principal to be notified of</w:t>
      </w:r>
      <w:bookmarkEnd w:id="68"/>
    </w:p>
    <w:p>
      <w:pPr>
        <w:pStyle w:val="Subsection"/>
      </w:pPr>
      <w:r>
        <w:tab/>
        <w:t>(1)</w:t>
      </w:r>
      <w:r>
        <w:tab/>
        <w:t>Where there is a change in —</w:t>
      </w:r>
    </w:p>
    <w:p>
      <w:pPr>
        <w:pStyle w:val="Indenta"/>
      </w:pPr>
      <w:r>
        <w:tab/>
        <w:t>(a)</w:t>
      </w:r>
      <w:r>
        <w:tab/>
        <w:t>the place of residence of an enrollee; or</w:t>
      </w:r>
    </w:p>
    <w:p>
      <w:pPr>
        <w:pStyle w:val="Indenta"/>
        <w:keepNext/>
      </w:pPr>
      <w:r>
        <w:tab/>
        <w:t>(b)</w:t>
      </w:r>
      <w:r>
        <w:tab/>
        <w:t>the particulars referred to in section 16(1)(b), (c) or (g) in respect of the enrollee,</w:t>
      </w:r>
    </w:p>
    <w:p>
      <w:pPr>
        <w:pStyle w:val="Subsection"/>
      </w:pPr>
      <w:r>
        <w:tab/>
      </w:r>
      <w:r>
        <w:tab/>
        <w:t>notice of the change is to be given to the principal of the school at which the enrollee is enrolled —</w:t>
      </w:r>
    </w:p>
    <w:p>
      <w:pPr>
        <w:pStyle w:val="Indenta"/>
      </w:pPr>
      <w:r>
        <w:tab/>
        <w:t>(c)</w:t>
      </w:r>
      <w:r>
        <w:tab/>
        <w:t>by a parent of the enrollee; or</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Footnotesection"/>
      </w:pPr>
      <w:r>
        <w:tab/>
        <w:t>[Section 17 amended by No. 1 of 2011 s. 8.]</w:t>
      </w:r>
    </w:p>
    <w:p>
      <w:pPr>
        <w:pStyle w:val="Heading5"/>
      </w:pPr>
      <w:bookmarkStart w:id="69" w:name="_Toc455399146"/>
      <w:r>
        <w:rPr>
          <w:rStyle w:val="CharSectno"/>
        </w:rPr>
        <w:t>18</w:t>
      </w:r>
      <w:r>
        <w:t>.</w:t>
      </w:r>
      <w:r>
        <w:tab/>
        <w:t>Child enrolment application by one parent, principal may act on</w:t>
      </w:r>
      <w:bookmarkEnd w:id="69"/>
    </w:p>
    <w:p>
      <w:pPr>
        <w:pStyle w:val="Subsection"/>
      </w:pPr>
      <w:r>
        <w:tab/>
        <w:t>(1)</w:t>
      </w:r>
      <w:r>
        <w:tab/>
        <w:t>Where a parent lodges a duly completed application for enrolment with a principal, the principal need not inquire —</w:t>
      </w:r>
    </w:p>
    <w:p>
      <w:pPr>
        <w:pStyle w:val="Indenta"/>
      </w:pPr>
      <w:r>
        <w:tab/>
        <w:t>(a)</w:t>
      </w:r>
      <w:r>
        <w:tab/>
        <w:t xml:space="preserve">whether there is any other person who in relation to the child is within the definition of </w:t>
      </w:r>
      <w:r>
        <w:rPr>
          <w:b/>
          <w:i/>
        </w:rPr>
        <w:t>parent</w:t>
      </w:r>
      <w:r>
        <w:t xml:space="preserve">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70" w:name="_Toc455399147"/>
      <w:r>
        <w:rPr>
          <w:rStyle w:val="CharSectno"/>
        </w:rPr>
        <w:t>19</w:t>
      </w:r>
      <w:r>
        <w:t>.</w:t>
      </w:r>
      <w:r>
        <w:tab/>
        <w:t>Enrolment register, principal’s duties as to</w:t>
      </w:r>
      <w:bookmarkEnd w:id="70"/>
    </w:p>
    <w:p>
      <w:pPr>
        <w:pStyle w:val="Subsection"/>
      </w:pPr>
      <w:r>
        <w:tab/>
      </w:r>
      <w:r>
        <w:tab/>
        <w:t>A principal of a school must ensure that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71" w:name="_Toc455399148"/>
      <w:r>
        <w:rPr>
          <w:rStyle w:val="CharSectno"/>
        </w:rPr>
        <w:t>20</w:t>
      </w:r>
      <w:r>
        <w:t>.</w:t>
      </w:r>
      <w:r>
        <w:tab/>
        <w:t>Cancelling enrolment, principal’s powers as to</w:t>
      </w:r>
      <w:bookmarkEnd w:id="71"/>
    </w:p>
    <w:p>
      <w:pPr>
        <w:pStyle w:val="Subsection"/>
      </w:pPr>
      <w:r>
        <w:tab/>
        <w:t>(1)</w:t>
      </w:r>
      <w:r>
        <w:tab/>
        <w:t>The principal of a school may cancel the enrolment of an enrollee at the school if the principal is satisfied that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w:t>
      </w:r>
    </w:p>
    <w:p>
      <w:pPr>
        <w:pStyle w:val="Indenta"/>
      </w:pPr>
      <w:r>
        <w:tab/>
        <w:t>(a)</w:t>
      </w:r>
      <w:r>
        <w:tab/>
        <w:t>giving notice of the proposed cancellation, and of the reasons for it —</w:t>
      </w:r>
    </w:p>
    <w:p>
      <w:pPr>
        <w:pStyle w:val="Indenti"/>
      </w:pPr>
      <w:r>
        <w:tab/>
        <w:t>(i)</w:t>
      </w:r>
      <w:r>
        <w:tab/>
        <w:t>to each parent who is shown on the register referred to in section 19 and whose whereabouts are known or can be discovered by reasonable inquiry; or</w:t>
      </w:r>
    </w:p>
    <w:p>
      <w:pPr>
        <w:pStyle w:val="Indenti"/>
      </w:pPr>
      <w:r>
        <w:tab/>
        <w:t>(ii)</w:t>
      </w:r>
      <w:r>
        <w:tab/>
        <w:t>in the case of an enrollee who has turned 18 or who is a prescribed child, to the enrollee;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spacing w:before="240"/>
      </w:pPr>
      <w:bookmarkStart w:id="72" w:name="_Toc455399149"/>
      <w:r>
        <w:rPr>
          <w:rStyle w:val="CharSectno"/>
        </w:rPr>
        <w:t>21</w:t>
      </w:r>
      <w:r>
        <w:t>.</w:t>
      </w:r>
      <w:r>
        <w:tab/>
        <w:t>Removing child from school register, when allowed</w:t>
      </w:r>
      <w:bookmarkEnd w:id="72"/>
    </w:p>
    <w:p>
      <w:pPr>
        <w:pStyle w:val="Subsection"/>
        <w:spacing w:before="180"/>
      </w:pPr>
      <w:r>
        <w:tab/>
        <w:t>(1)</w:t>
      </w:r>
      <w:r>
        <w:tab/>
        <w:t>A principal of a school is not to remove from the register for the school the name of a child of compulsory school age unless —</w:t>
      </w:r>
    </w:p>
    <w:p>
      <w:pPr>
        <w:pStyle w:val="Indenta"/>
      </w:pPr>
      <w:r>
        <w:tab/>
        <w:t>(a)</w:t>
      </w:r>
      <w:r>
        <w:tab/>
        <w:t>the principal believes on reasonable grounds that the child has enrolled in another school in this State or elsewhere; or</w:t>
      </w:r>
    </w:p>
    <w:p>
      <w:pPr>
        <w:pStyle w:val="Indenta"/>
      </w:pPr>
      <w:r>
        <w:tab/>
        <w:t>(b)</w:t>
      </w:r>
      <w:r>
        <w:tab/>
        <w:t>the principal believes on reasonable grounds that the child is no longer resident in this State; or</w:t>
      </w:r>
    </w:p>
    <w:p>
      <w:pPr>
        <w:pStyle w:val="Indenta"/>
      </w:pPr>
      <w:r>
        <w:tab/>
        <w:t>(c)</w:t>
      </w:r>
      <w:r>
        <w:tab/>
        <w:t>an exemption is granted under section 11 in respect of the child; or</w:t>
      </w:r>
    </w:p>
    <w:p>
      <w:pPr>
        <w:pStyle w:val="Indenta"/>
      </w:pPr>
      <w:r>
        <w:tab/>
        <w:t>(d)</w:t>
      </w:r>
      <w:r>
        <w:tab/>
        <w:t>a parent of the child is registered under section 48 as the child’s home educator; or</w:t>
      </w:r>
    </w:p>
    <w:p>
      <w:pPr>
        <w:pStyle w:val="Indenta"/>
      </w:pPr>
      <w:r>
        <w:tab/>
        <w:t>(e)</w:t>
      </w:r>
      <w:r>
        <w:tab/>
        <w:t>the enrolment is cancelled under section 20 or 83; or</w:t>
      </w:r>
    </w:p>
    <w:p>
      <w:pPr>
        <w:pStyle w:val="Indenta"/>
      </w:pPr>
      <w:r>
        <w:tab/>
        <w:t>(f)</w:t>
      </w:r>
      <w:r>
        <w:tab/>
        <w:t>the Minister has authorised the removal on the ground that inquiries to establish the whereabouts of the child have not been successful.</w:t>
      </w:r>
    </w:p>
    <w:p>
      <w:pPr>
        <w:pStyle w:val="Subsection"/>
        <w:keepNext/>
        <w:keepLines/>
        <w:spacing w:before="180"/>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spacing w:before="180"/>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ageBreakBefore/>
        <w:spacing w:before="0"/>
      </w:pPr>
      <w:bookmarkStart w:id="73" w:name="_Toc442865941"/>
      <w:bookmarkStart w:id="74" w:name="_Toc444266294"/>
      <w:bookmarkStart w:id="75" w:name="_Toc445456422"/>
      <w:bookmarkStart w:id="76" w:name="_Toc445796831"/>
      <w:bookmarkStart w:id="77" w:name="_Toc455399150"/>
      <w:r>
        <w:rPr>
          <w:rStyle w:val="CharDivNo"/>
        </w:rPr>
        <w:t>Division 3</w:t>
      </w:r>
      <w:r>
        <w:t xml:space="preserve"> — </w:t>
      </w:r>
      <w:r>
        <w:rPr>
          <w:rStyle w:val="CharDivText"/>
        </w:rPr>
        <w:t>Attendance, all schools</w:t>
      </w:r>
      <w:bookmarkEnd w:id="73"/>
      <w:bookmarkEnd w:id="74"/>
      <w:bookmarkEnd w:id="75"/>
      <w:bookmarkEnd w:id="76"/>
      <w:bookmarkEnd w:id="77"/>
    </w:p>
    <w:p>
      <w:pPr>
        <w:pStyle w:val="Heading5"/>
        <w:spacing w:before="180"/>
      </w:pPr>
      <w:bookmarkStart w:id="78" w:name="_Toc455399151"/>
      <w:r>
        <w:rPr>
          <w:rStyle w:val="CharSectno"/>
        </w:rPr>
        <w:t>22</w:t>
      </w:r>
      <w:r>
        <w:t>.</w:t>
      </w:r>
      <w:r>
        <w:tab/>
        <w:t>Term used: school</w:t>
      </w:r>
      <w:bookmarkEnd w:id="78"/>
    </w:p>
    <w:p>
      <w:pPr>
        <w:pStyle w:val="Subsection"/>
      </w:pPr>
      <w:r>
        <w:tab/>
      </w:r>
      <w:r>
        <w:tab/>
        <w:t>In sections 25, 27 and 29 —</w:t>
      </w:r>
    </w:p>
    <w:p>
      <w:pPr>
        <w:pStyle w:val="Defstart"/>
      </w:pPr>
      <w:r>
        <w:rPr>
          <w:b/>
        </w:rPr>
        <w:tab/>
      </w:r>
      <w:r>
        <w:rPr>
          <w:rStyle w:val="CharDefText"/>
        </w:rPr>
        <w:t>school</w:t>
      </w:r>
      <w:r>
        <w:rPr>
          <w:b/>
        </w:rPr>
        <w:t xml:space="preserve"> </w:t>
      </w:r>
      <w:r>
        <w:t>includes any place to which an arrangement under section 24 applies.</w:t>
      </w:r>
    </w:p>
    <w:p>
      <w:pPr>
        <w:pStyle w:val="Heading5"/>
      </w:pPr>
      <w:bookmarkStart w:id="79" w:name="_Toc455399152"/>
      <w:r>
        <w:rPr>
          <w:rStyle w:val="CharSectno"/>
        </w:rPr>
        <w:t>23</w:t>
      </w:r>
      <w:r>
        <w:t>.</w:t>
      </w:r>
      <w:r>
        <w:tab/>
        <w:t>Attendance requirements</w:t>
      </w:r>
      <w:bookmarkEnd w:id="79"/>
    </w:p>
    <w:p>
      <w:pPr>
        <w:pStyle w:val="Subsection"/>
      </w:pPr>
      <w:r>
        <w:tab/>
        <w:t>(1)</w:t>
      </w:r>
      <w:r>
        <w:tab/>
        <w:t>A student must on the days on which the school is open for instruction —</w:t>
      </w:r>
    </w:p>
    <w:p>
      <w:pPr>
        <w:pStyle w:val="Indenta"/>
      </w:pPr>
      <w:r>
        <w:tab/>
        <w:t>(a)</w:t>
      </w:r>
      <w:r>
        <w:tab/>
        <w:t>either —</w:t>
      </w:r>
    </w:p>
    <w:p>
      <w:pPr>
        <w:pStyle w:val="Indenti"/>
      </w:pPr>
      <w:r>
        <w:tab/>
        <w:t>(i)</w:t>
      </w:r>
      <w:r>
        <w:tab/>
        <w:t>attend the school at which he or she is enrolled; or</w:t>
      </w:r>
    </w:p>
    <w:p>
      <w:pPr>
        <w:pStyle w:val="Indenti"/>
      </w:pPr>
      <w:r>
        <w:tab/>
        <w:t>(ii)</w:t>
      </w:r>
      <w:r>
        <w:tab/>
        <w:t>otherwise participate in an educational programme of the school whether at the school or elsewhere,</w:t>
      </w:r>
    </w:p>
    <w:p>
      <w:pPr>
        <w:pStyle w:val="Indenta"/>
      </w:pPr>
      <w:r>
        <w:tab/>
      </w:r>
      <w:r>
        <w:tab/>
        <w:t>as required by the principal; or</w:t>
      </w:r>
    </w:p>
    <w:p>
      <w:pPr>
        <w:pStyle w:val="Indenta"/>
      </w:pPr>
      <w:r>
        <w:tab/>
        <w:t>(b)</w:t>
      </w:r>
      <w:r>
        <w:tab/>
        <w:t>comply with an arrangement under section 24.</w:t>
      </w:r>
    </w:p>
    <w:p>
      <w:pPr>
        <w:pStyle w:val="Subsection"/>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Subsection"/>
        <w:keepNext/>
      </w:pPr>
      <w:r>
        <w:tab/>
        <w:t>(2)</w:t>
      </w:r>
      <w:r>
        <w:tab/>
        <w:t>Subsection (1) has effect subject to —</w:t>
      </w:r>
    </w:p>
    <w:p>
      <w:pPr>
        <w:pStyle w:val="Indenta"/>
      </w:pPr>
      <w:r>
        <w:tab/>
        <w:t>(a)</w:t>
      </w:r>
      <w:r>
        <w:tab/>
        <w:t>section 25 (which relates to non</w:t>
      </w:r>
      <w:r>
        <w:noBreakHyphen/>
        <w:t>attendance for reasonable cause); and</w:t>
      </w:r>
    </w:p>
    <w:p>
      <w:pPr>
        <w:pStyle w:val="Indenta"/>
      </w:pPr>
      <w:r>
        <w:tab/>
        <w:t>(b)</w:t>
      </w:r>
      <w:r>
        <w:tab/>
        <w:t>section 27 (which enables a principal to require non</w:t>
      </w:r>
      <w:r>
        <w:noBreakHyphen/>
        <w:t>attendance for health reasons); and</w:t>
      </w:r>
    </w:p>
    <w:p>
      <w:pPr>
        <w:pStyle w:val="Indenta"/>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Footnotesection"/>
      </w:pPr>
      <w:r>
        <w:tab/>
        <w:t>[Section 23 amended by No. 22 of 2005 s. 24.]</w:t>
      </w:r>
    </w:p>
    <w:p>
      <w:pPr>
        <w:pStyle w:val="Heading5"/>
      </w:pPr>
      <w:bookmarkStart w:id="80" w:name="_Toc455399153"/>
      <w:r>
        <w:rPr>
          <w:rStyle w:val="CharSectno"/>
        </w:rPr>
        <w:t>24</w:t>
      </w:r>
      <w:r>
        <w:t>.</w:t>
      </w:r>
      <w:r>
        <w:tab/>
        <w:t>Attendance at place outside school, arrangement for etc.</w:t>
      </w:r>
      <w:bookmarkEnd w:id="80"/>
    </w:p>
    <w:p>
      <w:pPr>
        <w:pStyle w:val="Subsection"/>
      </w:pPr>
      <w:r>
        <w:tab/>
        <w:t>(1)</w:t>
      </w:r>
      <w:r>
        <w:tab/>
        <w:t>An arrangement in writing may be entered into for a student —</w:t>
      </w:r>
    </w:p>
    <w:p>
      <w:pPr>
        <w:pStyle w:val="Indenta"/>
      </w:pPr>
      <w:r>
        <w:tab/>
        <w:t>(a)</w:t>
      </w:r>
      <w:r>
        <w:tab/>
        <w:t>to attend at some place other than the school at which he or she is enrolled; and</w:t>
      </w:r>
    </w:p>
    <w:p>
      <w:pPr>
        <w:pStyle w:val="Indenta"/>
        <w:spacing w:before="60"/>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w:t>
      </w:r>
    </w:p>
    <w:p>
      <w:pPr>
        <w:pStyle w:val="Indenta"/>
      </w:pPr>
      <w:r>
        <w:tab/>
        <w:t>(a)</w:t>
      </w:r>
      <w:r>
        <w:tab/>
        <w:t>may provide for the student’s attendance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r>
      <w:r>
        <w:tab/>
        <w:t>and</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w:t>
      </w:r>
    </w:p>
    <w:p>
      <w:pPr>
        <w:pStyle w:val="Defstart"/>
        <w:keepNext/>
      </w:pPr>
      <w:r>
        <w:rPr>
          <w:b/>
        </w:rPr>
        <w:tab/>
      </w:r>
      <w:r>
        <w:rPr>
          <w:rStyle w:val="CharDefText"/>
        </w:rPr>
        <w:t>parent</w:t>
      </w:r>
      <w:r>
        <w:rPr>
          <w:b/>
        </w:rPr>
        <w:t xml:space="preserve"> </w:t>
      </w:r>
      <w:r>
        <w:t>means —</w:t>
      </w:r>
    </w:p>
    <w:p>
      <w:pPr>
        <w:pStyle w:val="Defpara"/>
      </w:pPr>
      <w:r>
        <w:tab/>
        <w:t>(a)</w:t>
      </w:r>
      <w:r>
        <w:tab/>
        <w:t>the parent or parents who completed the enrolment application for the student; and</w:t>
      </w:r>
    </w:p>
    <w:p>
      <w:pPr>
        <w:pStyle w:val="Defpara"/>
        <w:keepNext/>
      </w:pPr>
      <w:r>
        <w:tab/>
        <w:t>(b)</w:t>
      </w:r>
      <w:r>
        <w:tab/>
        <w:t>any other person who —</w:t>
      </w:r>
    </w:p>
    <w:p>
      <w:pPr>
        <w:pStyle w:val="Defsubpara"/>
      </w:pPr>
      <w:r>
        <w:tab/>
        <w:t>(i)</w:t>
      </w:r>
      <w:r>
        <w:tab/>
        <w:t>according to that application; or</w:t>
      </w:r>
    </w:p>
    <w:p>
      <w:pPr>
        <w:pStyle w:val="Defsubpara"/>
      </w:pPr>
      <w:r>
        <w:tab/>
        <w:t>(ii)</w:t>
      </w:r>
      <w:r>
        <w:tab/>
        <w:t>to the knowledge of the principal,</w:t>
      </w:r>
    </w:p>
    <w:p>
      <w:pPr>
        <w:pStyle w:val="Defpara"/>
      </w:pPr>
      <w:r>
        <w:tab/>
      </w:r>
      <w:r>
        <w:tab/>
        <w:t xml:space="preserve">comes within the definition of </w:t>
      </w:r>
      <w:r>
        <w:rPr>
          <w:b/>
          <w:i/>
        </w:rPr>
        <w:t>parent</w:t>
      </w:r>
      <w:r>
        <w:t xml:space="preserve"> in section 4 in relation to the student; and</w:t>
      </w:r>
    </w:p>
    <w:p>
      <w:pPr>
        <w:pStyle w:val="Defpara"/>
      </w:pPr>
      <w:r>
        <w:tab/>
        <w:t>(c)</w:t>
      </w:r>
      <w:r>
        <w:tab/>
        <w:t>a person whose details have been provided under section 16(1)(b)(ii)(II).</w:t>
      </w:r>
    </w:p>
    <w:p>
      <w:pPr>
        <w:pStyle w:val="Heading5"/>
      </w:pPr>
      <w:bookmarkStart w:id="81" w:name="_Toc455399154"/>
      <w:r>
        <w:rPr>
          <w:rStyle w:val="CharSectno"/>
        </w:rPr>
        <w:t>25</w:t>
      </w:r>
      <w:r>
        <w:t>.</w:t>
      </w:r>
      <w:r>
        <w:tab/>
        <w:t>When student excused from attendance</w:t>
      </w:r>
      <w:bookmarkEnd w:id="81"/>
    </w:p>
    <w:p>
      <w:pPr>
        <w:pStyle w:val="Subsection"/>
      </w:pPr>
      <w:r>
        <w:tab/>
        <w:t>(1)</w:t>
      </w:r>
      <w:r>
        <w:tab/>
        <w:t>In this section —</w:t>
      </w:r>
    </w:p>
    <w:p>
      <w:pPr>
        <w:pStyle w:val="Defstart"/>
      </w:pPr>
      <w:r>
        <w:rPr>
          <w:b/>
        </w:rPr>
        <w:tab/>
      </w:r>
      <w:r>
        <w:rPr>
          <w:rStyle w:val="CharDefText"/>
        </w:rPr>
        <w:t>responsible person</w:t>
      </w:r>
      <w:r>
        <w:t>, in relation to a student, means —</w:t>
      </w:r>
    </w:p>
    <w:p>
      <w:pPr>
        <w:pStyle w:val="Defpara"/>
      </w:pPr>
      <w:r>
        <w:tab/>
        <w:t>(a)</w:t>
      </w:r>
      <w:r>
        <w:tab/>
        <w:t>a parent of the student; or</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w:t>
      </w:r>
    </w:p>
    <w:p>
      <w:pPr>
        <w:pStyle w:val="Indenta"/>
      </w:pPr>
      <w:r>
        <w:tab/>
        <w:t>(a)</w:t>
      </w:r>
      <w:r>
        <w:tab/>
        <w:t>if the student is prevented from attending at school, or from participating in the educational programme by —</w:t>
      </w:r>
    </w:p>
    <w:p>
      <w:pPr>
        <w:pStyle w:val="Indenti"/>
      </w:pPr>
      <w:r>
        <w:tab/>
        <w:t>(i)</w:t>
      </w:r>
      <w:r>
        <w:tab/>
        <w:t>temporary physical or mental incapacity; or</w:t>
      </w:r>
    </w:p>
    <w:p>
      <w:pPr>
        <w:pStyle w:val="Indenti"/>
      </w:pPr>
      <w:r>
        <w:tab/>
        <w:t>(ii)</w:t>
      </w:r>
      <w:r>
        <w:tab/>
        <w:t>any other reasonable cause;</w:t>
      </w:r>
    </w:p>
    <w:p>
      <w:pPr>
        <w:pStyle w:val="Indenta"/>
      </w:pPr>
      <w:r>
        <w:tab/>
      </w:r>
      <w:r>
        <w:tab/>
        <w:t>and</w:t>
      </w:r>
    </w:p>
    <w:p>
      <w:pPr>
        <w:pStyle w:val="Indenta"/>
      </w:pPr>
      <w:r>
        <w:tab/>
        <w:t>(b)</w:t>
      </w:r>
      <w:r>
        <w:tab/>
        <w:t>if a responsible person has notified the principal of the cause of the student’s non</w:t>
      </w:r>
      <w:r>
        <w:noBreakHyphen/>
        <w:t>attendance or non</w:t>
      </w:r>
      <w:r>
        <w:noBreakHyphen/>
        <w:t>participation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spacing w:before="240"/>
      </w:pPr>
      <w:bookmarkStart w:id="82" w:name="_Toc455399155"/>
      <w:r>
        <w:rPr>
          <w:rStyle w:val="CharSectno"/>
        </w:rPr>
        <w:t>26</w:t>
      </w:r>
      <w:r>
        <w:t>.</w:t>
      </w:r>
      <w:r>
        <w:tab/>
        <w:t>Doubtful reasons given for child’s non-attendance, principal may refer to Attendance Panel etc.</w:t>
      </w:r>
      <w:bookmarkEnd w:id="82"/>
    </w:p>
    <w:p>
      <w:pPr>
        <w:pStyle w:val="Subsection"/>
      </w:pPr>
      <w:r>
        <w:tab/>
        <w:t>(1)</w:t>
      </w:r>
      <w:r>
        <w:tab/>
        <w:t>This section applies where a principal is of the opinion that the reasons notified under section 25(2)(b) in respect of a child of compulsory school age have persistently —</w:t>
      </w:r>
    </w:p>
    <w:p>
      <w:pPr>
        <w:pStyle w:val="Indenta"/>
        <w:spacing w:before="60"/>
      </w:pPr>
      <w:r>
        <w:tab/>
        <w:t>(a)</w:t>
      </w:r>
      <w:r>
        <w:tab/>
        <w:t>been not genuine; or</w:t>
      </w:r>
    </w:p>
    <w:p>
      <w:pPr>
        <w:pStyle w:val="Indenta"/>
        <w:spacing w:before="60"/>
      </w:pPr>
      <w:r>
        <w:tab/>
        <w:t>(b)</w:t>
      </w:r>
      <w:r>
        <w:tab/>
        <w:t>not amounted to a sufficient cause for the purposes of that section.</w:t>
      </w:r>
    </w:p>
    <w:p>
      <w:pPr>
        <w:pStyle w:val="Subsection"/>
        <w:keepNext/>
      </w:pPr>
      <w:r>
        <w:tab/>
        <w:t>(2)</w:t>
      </w:r>
      <w:r>
        <w:tab/>
        <w:t>Where this section applies to a child —</w:t>
      </w:r>
    </w:p>
    <w:p>
      <w:pPr>
        <w:pStyle w:val="Indenta"/>
      </w:pPr>
      <w:r>
        <w:tab/>
        <w:t>(a)</w:t>
      </w:r>
      <w:r>
        <w:tab/>
        <w:t>the principal may refer the child’s case to an Attendance Panel under section 39; and</w:t>
      </w:r>
    </w:p>
    <w:p>
      <w:pPr>
        <w:pStyle w:val="Indenta"/>
        <w:keepNext/>
      </w:pPr>
      <w:r>
        <w:tab/>
        <w:t>(b)</w:t>
      </w:r>
      <w:r>
        <w:tab/>
        <w:t>a Panel may —</w:t>
      </w:r>
    </w:p>
    <w:p>
      <w:pPr>
        <w:pStyle w:val="Indenti"/>
      </w:pPr>
      <w:r>
        <w:tab/>
        <w:t>(i)</w:t>
      </w:r>
      <w:r>
        <w:tab/>
        <w:t>inquire into the child’s attendance record including the social, cultural, lingual, economic or geographic factors, or learning difficulties, that might be affecting the child’s attendance record; and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w:t>
      </w:r>
    </w:p>
    <w:p>
      <w:pPr>
        <w:pStyle w:val="Indenti"/>
      </w:pPr>
      <w:r>
        <w:tab/>
        <w:t>(i)</w:t>
      </w:r>
      <w:r>
        <w:tab/>
        <w:t>to a parent of the child; or</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Subsection"/>
      </w:pPr>
      <w:r>
        <w:tab/>
        <w:t>(3)</w:t>
      </w:r>
      <w:r>
        <w:tab/>
        <w:t xml:space="preserve">Under subsection (2)(b)(ii), a Panel may advise that a responsible parenting agreement under the </w:t>
      </w:r>
      <w:r>
        <w:rPr>
          <w:i/>
        </w:rPr>
        <w:t xml:space="preserve">Children and Community Services Act 2004 </w:t>
      </w:r>
      <w:r>
        <w:t>be entered into, and complied with, in respect of the child.</w:t>
      </w:r>
    </w:p>
    <w:p>
      <w:pPr>
        <w:pStyle w:val="Footnotesection"/>
        <w:ind w:left="890" w:hanging="890"/>
      </w:pPr>
      <w:r>
        <w:tab/>
        <w:t>[Section 26 amended by No. 22 of 2005 s. 39(1); No. 28 of 2014 s. 26; No. 23 of 2015 s. 19.]</w:t>
      </w:r>
    </w:p>
    <w:p>
      <w:pPr>
        <w:pStyle w:val="Heading5"/>
      </w:pPr>
      <w:bookmarkStart w:id="83" w:name="_Toc455399156"/>
      <w:r>
        <w:rPr>
          <w:rStyle w:val="CharSectno"/>
        </w:rPr>
        <w:t>27</w:t>
      </w:r>
      <w:r>
        <w:t>.</w:t>
      </w:r>
      <w:r>
        <w:tab/>
        <w:t>Infectious etc. student, principal may require non</w:t>
      </w:r>
      <w:r>
        <w:noBreakHyphen/>
        <w:t>attendance of</w:t>
      </w:r>
      <w:bookmarkEnd w:id="83"/>
    </w:p>
    <w:p>
      <w:pPr>
        <w:pStyle w:val="Subsection"/>
      </w:pPr>
      <w:r>
        <w:tab/>
        <w:t>(1)</w:t>
      </w:r>
      <w:r>
        <w:tab/>
        <w:t>The principal of a school may require that a student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w:t>
      </w:r>
    </w:p>
    <w:p>
      <w:pPr>
        <w:pStyle w:val="Indenta"/>
      </w:pPr>
      <w:r>
        <w:tab/>
        <w:t>(a)</w:t>
      </w:r>
      <w:r>
        <w:tab/>
        <w:t>to a parent of the student; or</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a fine of $500.</w:t>
      </w:r>
    </w:p>
    <w:p>
      <w:pPr>
        <w:pStyle w:val="Footnotesection"/>
      </w:pPr>
      <w:r>
        <w:tab/>
        <w:t>[Section 27 amended by No. 28 of 2014 s. 35.]</w:t>
      </w:r>
    </w:p>
    <w:p>
      <w:pPr>
        <w:pStyle w:val="Heading5"/>
      </w:pPr>
      <w:bookmarkStart w:id="84" w:name="_Toc455399157"/>
      <w:r>
        <w:rPr>
          <w:rStyle w:val="CharSectno"/>
        </w:rPr>
        <w:t>28</w:t>
      </w:r>
      <w:r>
        <w:t>.</w:t>
      </w:r>
      <w:r>
        <w:tab/>
        <w:t>Attendance records, principal’s duties as to</w:t>
      </w:r>
      <w:bookmarkEnd w:id="84"/>
    </w:p>
    <w:p>
      <w:pPr>
        <w:pStyle w:val="Subsection"/>
      </w:pPr>
      <w:r>
        <w:tab/>
        <w:t>(1)</w:t>
      </w:r>
      <w:r>
        <w:tab/>
        <w:t>A principal of a school must ensure —</w:t>
      </w:r>
    </w:p>
    <w:p>
      <w:pPr>
        <w:pStyle w:val="Indenta"/>
      </w:pPr>
      <w:r>
        <w:tab/>
        <w:t>(a)</w:t>
      </w:r>
      <w:r>
        <w:tab/>
        <w:t>that records are kept showing for each day whether a student —</w:t>
      </w:r>
    </w:p>
    <w:p>
      <w:pPr>
        <w:pStyle w:val="Indenti"/>
      </w:pPr>
      <w:r>
        <w:tab/>
        <w:t>(i)</w:t>
      </w:r>
      <w:r>
        <w:tab/>
        <w:t>attended, or participated in an educational programme of, the school; or</w:t>
      </w:r>
    </w:p>
    <w:p>
      <w:pPr>
        <w:pStyle w:val="Indenti"/>
        <w:keepNext/>
      </w:pPr>
      <w:r>
        <w:tab/>
        <w:t>(ii)</w:t>
      </w:r>
      <w:r>
        <w:tab/>
        <w:t>failed to so attend or participate;</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85" w:name="_Toc455399158"/>
      <w:r>
        <w:rPr>
          <w:rStyle w:val="CharSectno"/>
        </w:rPr>
        <w:t>29</w:t>
      </w:r>
      <w:r>
        <w:t>.</w:t>
      </w:r>
      <w:r>
        <w:tab/>
        <w:t>Employing child during school hours, offence</w:t>
      </w:r>
      <w:bookmarkEnd w:id="85"/>
    </w:p>
    <w:p>
      <w:pPr>
        <w:pStyle w:val="Subsection"/>
      </w:pPr>
      <w:r>
        <w:tab/>
        <w:t>(1)</w:t>
      </w:r>
      <w:r>
        <w:tab/>
        <w:t>A person must not employ or permit to be employed a child of compulsory school age during the hours when the child is required to —</w:t>
      </w:r>
    </w:p>
    <w:p>
      <w:pPr>
        <w:pStyle w:val="Indenta"/>
      </w:pPr>
      <w:r>
        <w:tab/>
        <w:t>(a)</w:t>
      </w:r>
      <w:r>
        <w:tab/>
        <w:t>attend school; or</w:t>
      </w:r>
    </w:p>
    <w:p>
      <w:pPr>
        <w:pStyle w:val="Indenta"/>
      </w:pPr>
      <w:r>
        <w:tab/>
        <w:t>(b)</w:t>
      </w:r>
      <w:r>
        <w:tab/>
        <w:t>otherwise participate in an educational programme of a school.</w:t>
      </w:r>
    </w:p>
    <w:p>
      <w:pPr>
        <w:pStyle w:val="Penstart"/>
      </w:pPr>
      <w:r>
        <w:tab/>
        <w:t>Penalty: a fine of $5 000.</w:t>
      </w:r>
    </w:p>
    <w:p>
      <w:pPr>
        <w:pStyle w:val="Subsection"/>
        <w:keepNext/>
        <w:spacing w:before="140"/>
      </w:pPr>
      <w:r>
        <w:tab/>
        <w:t>(1a)</w:t>
      </w:r>
      <w:r>
        <w:tab/>
        <w:t>In subsection (1) —</w:t>
      </w:r>
    </w:p>
    <w:p>
      <w:pPr>
        <w:pStyle w:val="Defstart"/>
      </w:pPr>
      <w:r>
        <w:rPr>
          <w:b/>
        </w:rPr>
        <w:tab/>
      </w:r>
      <w:r>
        <w:rPr>
          <w:rStyle w:val="CharDefText"/>
        </w:rPr>
        <w:t>child of compulsory school age</w:t>
      </w:r>
      <w:r>
        <w:t xml:space="preserve"> includes a child to whom section 9(1) does not apply by operation of section 11F(2), 11H(5) or 11H(6).</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w:t>
      </w:r>
    </w:p>
    <w:p>
      <w:pPr>
        <w:pStyle w:val="Indenta"/>
      </w:pPr>
      <w:r>
        <w:tab/>
        <w:t>(a)</w:t>
      </w:r>
      <w:r>
        <w:tab/>
        <w:t>is authorised by an arrangement under section 24; or</w:t>
      </w:r>
    </w:p>
    <w:p>
      <w:pPr>
        <w:pStyle w:val="Indenta"/>
      </w:pPr>
      <w:r>
        <w:tab/>
        <w:t>(b)</w:t>
      </w:r>
      <w:r>
        <w:tab/>
        <w:t>is —</w:t>
      </w:r>
    </w:p>
    <w:p>
      <w:pPr>
        <w:pStyle w:val="Indenti"/>
      </w:pPr>
      <w:r>
        <w:tab/>
        <w:t>(i)</w:t>
      </w:r>
      <w:r>
        <w:tab/>
        <w:t>included in the educational programme applicable to the child; or</w:t>
      </w:r>
    </w:p>
    <w:p>
      <w:pPr>
        <w:pStyle w:val="Indenti"/>
        <w:keepNext/>
        <w:keepLines/>
      </w:pPr>
      <w:r>
        <w:tab/>
        <w:t>(ii)</w:t>
      </w:r>
      <w:r>
        <w:tab/>
        <w:t>approved under section 11G,</w:t>
      </w:r>
    </w:p>
    <w:p>
      <w:pPr>
        <w:pStyle w:val="Indenta"/>
      </w:pPr>
      <w:r>
        <w:tab/>
      </w:r>
      <w:r>
        <w:tab/>
        <w:t>and is consistent with the terms and conditions of the programme or approval.</w:t>
      </w:r>
    </w:p>
    <w:p>
      <w:pPr>
        <w:pStyle w:val="Footnotesection"/>
        <w:ind w:left="890" w:hanging="890"/>
      </w:pPr>
      <w:r>
        <w:tab/>
        <w:t>[Section 29 amended by No. 22 of 2005 s. 25; No. 28 of 2014 s. 35.]</w:t>
      </w:r>
    </w:p>
    <w:p>
      <w:pPr>
        <w:pStyle w:val="Heading3"/>
      </w:pPr>
      <w:bookmarkStart w:id="86" w:name="_Toc442865950"/>
      <w:bookmarkStart w:id="87" w:name="_Toc444266303"/>
      <w:bookmarkStart w:id="88" w:name="_Toc445456431"/>
      <w:bookmarkStart w:id="89" w:name="_Toc445796840"/>
      <w:bookmarkStart w:id="90" w:name="_Toc455399159"/>
      <w:r>
        <w:rPr>
          <w:rStyle w:val="CharDivNo"/>
        </w:rPr>
        <w:t>Division 4</w:t>
      </w:r>
      <w:r>
        <w:t xml:space="preserve"> — </w:t>
      </w:r>
      <w:r>
        <w:rPr>
          <w:rStyle w:val="CharDivText"/>
        </w:rPr>
        <w:t>Government schools, absence for special observance</w:t>
      </w:r>
      <w:bookmarkEnd w:id="86"/>
      <w:bookmarkEnd w:id="87"/>
      <w:bookmarkEnd w:id="88"/>
      <w:bookmarkEnd w:id="89"/>
      <w:bookmarkEnd w:id="90"/>
    </w:p>
    <w:p>
      <w:pPr>
        <w:pStyle w:val="Heading5"/>
      </w:pPr>
      <w:bookmarkStart w:id="91" w:name="_Toc455399160"/>
      <w:r>
        <w:rPr>
          <w:rStyle w:val="CharSectno"/>
        </w:rPr>
        <w:t>30</w:t>
      </w:r>
      <w:r>
        <w:t>.</w:t>
      </w:r>
      <w:r>
        <w:tab/>
        <w:t>Recognized religious or cultural period, child excused from attendance for</w:t>
      </w:r>
      <w:bookmarkEnd w:id="91"/>
    </w:p>
    <w:p>
      <w:pPr>
        <w:pStyle w:val="Subsection"/>
      </w:pPr>
      <w:r>
        <w:tab/>
        <w:t>(1)</w:t>
      </w:r>
      <w:r>
        <w:tab/>
        <w:t>A student is excused from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w:t>
      </w:r>
    </w:p>
    <w:p>
      <w:pPr>
        <w:pStyle w:val="Indenta"/>
      </w:pPr>
      <w:r>
        <w:tab/>
        <w:t>(a)</w:t>
      </w:r>
      <w:r>
        <w:tab/>
        <w:t>by a parent of the student; or</w:t>
      </w:r>
    </w:p>
    <w:p>
      <w:pPr>
        <w:pStyle w:val="Indenta"/>
      </w:pPr>
      <w:r>
        <w:tab/>
        <w:t>(b)</w:t>
      </w:r>
      <w:r>
        <w:tab/>
        <w:t>in the ca</w:t>
      </w:r>
      <w:r>
        <w:rPr>
          <w:b/>
        </w:rPr>
        <w:t>s</w:t>
      </w:r>
      <w:r>
        <w:t>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w:t>
      </w:r>
    </w:p>
    <w:p>
      <w:pPr>
        <w:pStyle w:val="Defstart"/>
      </w:pPr>
      <w:r>
        <w:rPr>
          <w:b/>
        </w:rPr>
        <w:tab/>
      </w:r>
      <w:r>
        <w:rPr>
          <w:rStyle w:val="CharDefText"/>
        </w:rPr>
        <w:t>school</w:t>
      </w:r>
      <w:r>
        <w:rPr>
          <w:b/>
        </w:rPr>
        <w:t xml:space="preserve"> </w:t>
      </w:r>
      <w:r>
        <w:t>includes any place to which an arrangement under section 24 relates.</w:t>
      </w:r>
    </w:p>
    <w:p>
      <w:pPr>
        <w:pStyle w:val="Heading5"/>
      </w:pPr>
      <w:bookmarkStart w:id="92" w:name="_Toc455399161"/>
      <w:r>
        <w:rPr>
          <w:rStyle w:val="CharSectno"/>
        </w:rPr>
        <w:t>31</w:t>
      </w:r>
      <w:r>
        <w:t>.</w:t>
      </w:r>
      <w:r>
        <w:tab/>
        <w:t>Days etc. to which s. 30 applies</w:t>
      </w:r>
      <w:bookmarkEnd w:id="92"/>
    </w:p>
    <w:p>
      <w:pPr>
        <w:pStyle w:val="Subsection"/>
      </w:pPr>
      <w:r>
        <w:tab/>
        <w:t>(1)</w:t>
      </w:r>
      <w:r>
        <w:tab/>
        <w:t>The regulations are to prescribe —</w:t>
      </w:r>
    </w:p>
    <w:p>
      <w:pPr>
        <w:pStyle w:val="Indenta"/>
      </w:pPr>
      <w:r>
        <w:tab/>
        <w:t>(a)</w:t>
      </w:r>
      <w:r>
        <w:tab/>
        <w:t>days or periods; or</w:t>
      </w:r>
    </w:p>
    <w:p>
      <w:pPr>
        <w:pStyle w:val="Indenta"/>
        <w:keepNext/>
      </w:pPr>
      <w:r>
        <w:tab/>
        <w:t>(b)</w:t>
      </w:r>
      <w:r>
        <w:tab/>
        <w:t>days on which, or periods during which, specified events occur,</w:t>
      </w:r>
    </w:p>
    <w:p>
      <w:pPr>
        <w:pStyle w:val="Subsection"/>
      </w:pPr>
      <w:r>
        <w:tab/>
      </w:r>
      <w:r>
        <w:tab/>
        <w:t>that are recognized for the purposes of section 30.</w:t>
      </w:r>
    </w:p>
    <w:p>
      <w:pPr>
        <w:pStyle w:val="Subsection"/>
      </w:pPr>
      <w:r>
        <w:tab/>
        <w:t>(2)</w:t>
      </w:r>
      <w:r>
        <w:tab/>
        <w:t>The Minister may at the request —</w:t>
      </w:r>
    </w:p>
    <w:p>
      <w:pPr>
        <w:pStyle w:val="Indenta"/>
      </w:pPr>
      <w:r>
        <w:tab/>
        <w:t>(a)</w:t>
      </w:r>
      <w:r>
        <w:tab/>
        <w:t>of a parent of a student; or</w:t>
      </w:r>
    </w:p>
    <w:p>
      <w:pPr>
        <w:pStyle w:val="Indenta"/>
      </w:pPr>
      <w:r>
        <w:tab/>
        <w:t>(b)</w:t>
      </w:r>
      <w:r>
        <w:tab/>
        <w:t>in the case of a student who has turned 18 or who is a prescribed child, of the student; or</w:t>
      </w:r>
    </w:p>
    <w:p>
      <w:pPr>
        <w:pStyle w:val="Indenta"/>
        <w:spacing w:before="60"/>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spacing w:before="200"/>
      </w:pPr>
      <w:bookmarkStart w:id="93" w:name="_Toc442865953"/>
      <w:bookmarkStart w:id="94" w:name="_Toc444266306"/>
      <w:bookmarkStart w:id="95" w:name="_Toc445456434"/>
      <w:bookmarkStart w:id="96" w:name="_Toc445796843"/>
      <w:bookmarkStart w:id="97" w:name="_Toc455399162"/>
      <w:r>
        <w:rPr>
          <w:rStyle w:val="CharDivNo"/>
        </w:rPr>
        <w:t>Division 5</w:t>
      </w:r>
      <w:r>
        <w:t xml:space="preserve"> — </w:t>
      </w:r>
      <w:r>
        <w:rPr>
          <w:rStyle w:val="CharDivText"/>
        </w:rPr>
        <w:t>Absentee students and non</w:t>
      </w:r>
      <w:r>
        <w:rPr>
          <w:rStyle w:val="CharDivText"/>
        </w:rPr>
        <w:noBreakHyphen/>
        <w:t>participating children</w:t>
      </w:r>
      <w:bookmarkEnd w:id="93"/>
      <w:bookmarkEnd w:id="94"/>
      <w:bookmarkEnd w:id="95"/>
      <w:bookmarkEnd w:id="96"/>
      <w:bookmarkEnd w:id="97"/>
    </w:p>
    <w:p>
      <w:pPr>
        <w:pStyle w:val="Footnoteheading"/>
        <w:spacing w:before="100"/>
      </w:pPr>
      <w:r>
        <w:tab/>
        <w:t>[Heading amended by No. 22 of 2005 s. 26.]</w:t>
      </w:r>
    </w:p>
    <w:p>
      <w:pPr>
        <w:pStyle w:val="Heading4"/>
        <w:spacing w:before="180"/>
      </w:pPr>
      <w:bookmarkStart w:id="98" w:name="_Toc442865954"/>
      <w:bookmarkStart w:id="99" w:name="_Toc444266307"/>
      <w:bookmarkStart w:id="100" w:name="_Toc445456435"/>
      <w:bookmarkStart w:id="101" w:name="_Toc445796844"/>
      <w:bookmarkStart w:id="102" w:name="_Toc455399163"/>
      <w:r>
        <w:t>Subdivision 1 — Preliminary</w:t>
      </w:r>
      <w:bookmarkEnd w:id="98"/>
      <w:bookmarkEnd w:id="99"/>
      <w:bookmarkEnd w:id="100"/>
      <w:bookmarkEnd w:id="101"/>
      <w:bookmarkEnd w:id="102"/>
    </w:p>
    <w:p>
      <w:pPr>
        <w:pStyle w:val="Heading5"/>
        <w:spacing w:before="180"/>
      </w:pPr>
      <w:bookmarkStart w:id="103" w:name="_Toc455399164"/>
      <w:r>
        <w:rPr>
          <w:rStyle w:val="CharSectno"/>
        </w:rPr>
        <w:t>32</w:t>
      </w:r>
      <w:r>
        <w:t>.</w:t>
      </w:r>
      <w:r>
        <w:tab/>
        <w:t>Terms used</w:t>
      </w:r>
      <w:bookmarkEnd w:id="103"/>
    </w:p>
    <w:p>
      <w:pPr>
        <w:pStyle w:val="Subsection"/>
        <w:spacing w:before="120"/>
      </w:pPr>
      <w:r>
        <w:tab/>
      </w:r>
      <w:r>
        <w:tab/>
        <w:t>In this Division, unless a contrary intention appears —</w:t>
      </w:r>
    </w:p>
    <w:p>
      <w:pPr>
        <w:pStyle w:val="Defstart"/>
      </w:pPr>
      <w:r>
        <w:rPr>
          <w:b/>
        </w:rPr>
        <w:tab/>
      </w:r>
      <w:r>
        <w:rPr>
          <w:rStyle w:val="CharDefText"/>
        </w:rPr>
        <w:t>absentee student</w:t>
      </w:r>
      <w:r>
        <w:rPr>
          <w:b/>
        </w:rPr>
        <w:t xml:space="preserve"> </w:t>
      </w:r>
      <w:r>
        <w:t>means a child of compulsory school age who is in breach of section 23;</w:t>
      </w:r>
    </w:p>
    <w:p>
      <w:pPr>
        <w:pStyle w:val="Defstart"/>
        <w:spacing w:before="60"/>
      </w:pPr>
      <w:r>
        <w:rPr>
          <w:b/>
        </w:rPr>
        <w:tab/>
      </w:r>
      <w:r>
        <w:rPr>
          <w:rStyle w:val="CharDefText"/>
        </w:rPr>
        <w:t>attendance officer</w:t>
      </w:r>
      <w:r>
        <w:rPr>
          <w:b/>
        </w:rPr>
        <w:t xml:space="preserve"> </w:t>
      </w:r>
      <w:r>
        <w:t>means an officer designated as such under section 33;</w:t>
      </w:r>
    </w:p>
    <w:p>
      <w:pPr>
        <w:pStyle w:val="Defstart"/>
        <w:spacing w:before="60"/>
      </w:pPr>
      <w:r>
        <w:rPr>
          <w:b/>
        </w:rPr>
        <w:tab/>
      </w:r>
      <w:r>
        <w:rPr>
          <w:rStyle w:val="CharDefText"/>
        </w:rPr>
        <w:t>Attendance Panel</w:t>
      </w:r>
      <w:r>
        <w:rPr>
          <w:b/>
        </w:rPr>
        <w:t xml:space="preserve"> </w:t>
      </w:r>
      <w:r>
        <w:t>means an Attendance Panel under section 39;</w:t>
      </w:r>
    </w:p>
    <w:p>
      <w:pPr>
        <w:pStyle w:val="Defstart"/>
        <w:spacing w:before="60"/>
      </w:pPr>
      <w:r>
        <w:rPr>
          <w:b/>
        </w:rPr>
        <w:tab/>
      </w:r>
      <w:r>
        <w:rPr>
          <w:rStyle w:val="CharDefText"/>
        </w:rPr>
        <w:t>provider</w:t>
      </w:r>
      <w:r>
        <w:t xml:space="preserve"> has the meaning given by section 11A(2).</w:t>
      </w:r>
    </w:p>
    <w:p>
      <w:pPr>
        <w:pStyle w:val="Footnotesection"/>
        <w:spacing w:before="80"/>
      </w:pPr>
      <w:r>
        <w:tab/>
        <w:t>[Section 32 amended by No. 22 of 2005 s. 27.]</w:t>
      </w:r>
    </w:p>
    <w:p>
      <w:pPr>
        <w:pStyle w:val="Heading4"/>
        <w:spacing w:before="180"/>
      </w:pPr>
      <w:bookmarkStart w:id="104" w:name="_Toc442865956"/>
      <w:bookmarkStart w:id="105" w:name="_Toc444266309"/>
      <w:bookmarkStart w:id="106" w:name="_Toc445456437"/>
      <w:bookmarkStart w:id="107" w:name="_Toc445796846"/>
      <w:bookmarkStart w:id="108" w:name="_Toc455399165"/>
      <w:r>
        <w:t>Subdivision 2 — Attendance officers</w:t>
      </w:r>
      <w:bookmarkEnd w:id="104"/>
      <w:bookmarkEnd w:id="105"/>
      <w:bookmarkEnd w:id="106"/>
      <w:bookmarkEnd w:id="107"/>
      <w:bookmarkEnd w:id="108"/>
    </w:p>
    <w:p>
      <w:pPr>
        <w:pStyle w:val="Footnoteheading"/>
        <w:spacing w:before="80"/>
      </w:pPr>
      <w:r>
        <w:tab/>
        <w:t>[Heading amended by No. 22 of 2005 s. 28.]</w:t>
      </w:r>
    </w:p>
    <w:p>
      <w:pPr>
        <w:pStyle w:val="Heading5"/>
        <w:spacing w:before="180"/>
      </w:pPr>
      <w:bookmarkStart w:id="109" w:name="_Toc455399166"/>
      <w:r>
        <w:rPr>
          <w:rStyle w:val="CharSectno"/>
        </w:rPr>
        <w:t>33</w:t>
      </w:r>
      <w:r>
        <w:t>.</w:t>
      </w:r>
      <w:r>
        <w:tab/>
        <w:t>Attendance officers, designation of</w:t>
      </w:r>
      <w:bookmarkEnd w:id="109"/>
    </w:p>
    <w:p>
      <w:pPr>
        <w:pStyle w:val="Subsection"/>
        <w:spacing w:before="120"/>
      </w:pPr>
      <w:r>
        <w:tab/>
      </w:r>
      <w:r>
        <w:tab/>
        <w:t>The Minister may designate as an attendance officer —</w:t>
      </w:r>
    </w:p>
    <w:p>
      <w:pPr>
        <w:pStyle w:val="Indenta"/>
      </w:pPr>
      <w:r>
        <w:tab/>
        <w:t>(a)</w:t>
      </w:r>
      <w:r>
        <w:tab/>
        <w:t>any person who comes within a class of employees referred to in section 235(1)(a) or (c); and</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Footnotesection"/>
        <w:spacing w:before="80"/>
      </w:pPr>
      <w:r>
        <w:tab/>
        <w:t>[Section 33 amended by No. 22 of 2005 s. 40(1).]</w:t>
      </w:r>
    </w:p>
    <w:p>
      <w:pPr>
        <w:pStyle w:val="Heading5"/>
        <w:spacing w:before="180"/>
      </w:pPr>
      <w:bookmarkStart w:id="110" w:name="_Toc455399167"/>
      <w:r>
        <w:rPr>
          <w:rStyle w:val="CharSectno"/>
        </w:rPr>
        <w:t>34</w:t>
      </w:r>
      <w:r>
        <w:t>.</w:t>
      </w:r>
      <w:r>
        <w:tab/>
        <w:t>Attendance officer, certificate of designation for</w:t>
      </w:r>
      <w:bookmarkEnd w:id="110"/>
    </w:p>
    <w:p>
      <w:pPr>
        <w:pStyle w:val="Subsection"/>
        <w:spacing w:before="120"/>
      </w:pPr>
      <w:r>
        <w:tab/>
        <w:t>(1)</w:t>
      </w:r>
      <w:r>
        <w:tab/>
        <w:t>The Minister is to provide to a person who has been designated as an attendance officer a certificate stating that the person has been so designated.</w:t>
      </w:r>
    </w:p>
    <w:p>
      <w:pPr>
        <w:pStyle w:val="Subsection"/>
        <w:spacing w:before="120"/>
      </w:pPr>
      <w:r>
        <w:tab/>
        <w:t>(2)</w:t>
      </w:r>
      <w:r>
        <w:tab/>
        <w:t>An attendance officer must produce the certificate whenever asked to do so by a person in respect of whom he or she is exercising or about to exercise any power.</w:t>
      </w:r>
    </w:p>
    <w:p>
      <w:pPr>
        <w:pStyle w:val="Subsection"/>
        <w:spacing w:before="120"/>
      </w:pPr>
      <w:r>
        <w:tab/>
        <w:t>(3)</w:t>
      </w:r>
      <w:r>
        <w:tab/>
        <w:t>A certificate purporting to have been issued under this section is evidence in any proceedings that the person concerned has been designated under section 33.</w:t>
      </w:r>
    </w:p>
    <w:p>
      <w:pPr>
        <w:pStyle w:val="Subsection"/>
        <w:spacing w:before="120"/>
      </w:pPr>
      <w:r>
        <w:tab/>
        <w:t>(4)</w:t>
      </w:r>
      <w:r>
        <w:tab/>
        <w:t>An attendance officer must wear an identification badge in the prescribed form when exercising any of the powers of an attendance officer.</w:t>
      </w:r>
    </w:p>
    <w:p>
      <w:pPr>
        <w:pStyle w:val="Footnotesection"/>
        <w:spacing w:before="80"/>
        <w:ind w:left="890" w:hanging="890"/>
      </w:pPr>
      <w:r>
        <w:tab/>
        <w:t>[Section 34 amended by No. 22 of 2005 s. 40.]</w:t>
      </w:r>
    </w:p>
    <w:p>
      <w:pPr>
        <w:pStyle w:val="Heading5"/>
      </w:pPr>
      <w:bookmarkStart w:id="111" w:name="_Toc455399168"/>
      <w:r>
        <w:rPr>
          <w:rStyle w:val="CharSectno"/>
        </w:rPr>
        <w:t>35</w:t>
      </w:r>
      <w:r>
        <w:t>.</w:t>
      </w:r>
      <w:r>
        <w:tab/>
        <w:t>Pretending to be attendance officer, offence</w:t>
      </w:r>
      <w:bookmarkEnd w:id="111"/>
    </w:p>
    <w:p>
      <w:pPr>
        <w:pStyle w:val="Subsection"/>
      </w:pPr>
      <w:r>
        <w:tab/>
      </w:r>
      <w:r>
        <w:tab/>
        <w:t>A person must not pretend to be an attendance officer if he or she has not been designated as such under section 33.</w:t>
      </w:r>
    </w:p>
    <w:p>
      <w:pPr>
        <w:pStyle w:val="Penstart"/>
      </w:pPr>
      <w:r>
        <w:tab/>
        <w:t>Penalty: a fine of $5 000.</w:t>
      </w:r>
    </w:p>
    <w:p>
      <w:pPr>
        <w:pStyle w:val="Footnotesection"/>
      </w:pPr>
      <w:r>
        <w:tab/>
        <w:t>[Section 35 amended by No. 50 of 2003 s. 94(2); No. 22 of 2005 s. 40(1); No. 28 of 2014 s. 35.]</w:t>
      </w:r>
    </w:p>
    <w:p>
      <w:pPr>
        <w:pStyle w:val="Heading4"/>
      </w:pPr>
      <w:bookmarkStart w:id="112" w:name="_Toc442865960"/>
      <w:bookmarkStart w:id="113" w:name="_Toc444266313"/>
      <w:bookmarkStart w:id="114" w:name="_Toc445456441"/>
      <w:bookmarkStart w:id="115" w:name="_Toc445796850"/>
      <w:bookmarkStart w:id="116" w:name="_Toc455399169"/>
      <w:r>
        <w:t>Subdivision 3 — Powers of attendance officers</w:t>
      </w:r>
      <w:bookmarkEnd w:id="112"/>
      <w:bookmarkEnd w:id="113"/>
      <w:bookmarkEnd w:id="114"/>
      <w:bookmarkEnd w:id="115"/>
      <w:bookmarkEnd w:id="116"/>
    </w:p>
    <w:p>
      <w:pPr>
        <w:pStyle w:val="Footnoteheading"/>
      </w:pPr>
      <w:r>
        <w:tab/>
        <w:t>[Heading amended by No. 22 of 2005 s. 29.]</w:t>
      </w:r>
    </w:p>
    <w:p>
      <w:pPr>
        <w:pStyle w:val="Heading5"/>
      </w:pPr>
      <w:bookmarkStart w:id="117" w:name="_Toc455399170"/>
      <w:r>
        <w:rPr>
          <w:rStyle w:val="CharSectno"/>
        </w:rPr>
        <w:t>36</w:t>
      </w:r>
      <w:r>
        <w:t>.</w:t>
      </w:r>
      <w:r>
        <w:tab/>
        <w:t>Powers to detain and question and to enter public places</w:t>
      </w:r>
      <w:bookmarkEnd w:id="117"/>
    </w:p>
    <w:p>
      <w:pPr>
        <w:pStyle w:val="Subsection"/>
      </w:pPr>
      <w:r>
        <w:tab/>
        <w:t>(1)</w:t>
      </w:r>
      <w:r>
        <w:tab/>
        <w:t>An attendance officer may —</w:t>
      </w:r>
    </w:p>
    <w:p>
      <w:pPr>
        <w:pStyle w:val="Indenta"/>
      </w:pPr>
      <w:r>
        <w:tab/>
        <w:t>(a)</w:t>
      </w:r>
      <w:r>
        <w:tab/>
        <w:t>stop and detain a person whom he or she reasonably believes to be an absentee student or a child who is not complying with section 11I; and</w:t>
      </w:r>
    </w:p>
    <w:p>
      <w:pPr>
        <w:pStyle w:val="Indenta"/>
      </w:pPr>
      <w:r>
        <w:tab/>
        <w:t>(b)</w:t>
      </w:r>
      <w:r>
        <w:tab/>
        <w:t>enter any premises to which the public has access, without paying the charge, if any, for access to the premises, for the purpose of checking whether any absentee student or child who is not complying with section 11I is on the premises.</w:t>
      </w:r>
    </w:p>
    <w:p>
      <w:pPr>
        <w:pStyle w:val="Subsection"/>
      </w:pPr>
      <w:r>
        <w:tab/>
        <w:t>(2)</w:t>
      </w:r>
      <w:r>
        <w:tab/>
        <w:t>A person detained under subsection (1) —</w:t>
      </w:r>
    </w:p>
    <w:p>
      <w:pPr>
        <w:pStyle w:val="Indenta"/>
      </w:pPr>
      <w:r>
        <w:tab/>
        <w:t>(a)</w:t>
      </w:r>
      <w:r>
        <w:tab/>
        <w:t>may be questioned by an attendance officer as to whether the person is an absentee student or a child who is not complying with section 11I; and</w:t>
      </w:r>
    </w:p>
    <w:p>
      <w:pPr>
        <w:pStyle w:val="Indenta"/>
      </w:pPr>
      <w:r>
        <w:tab/>
        <w:t>(b)</w:t>
      </w:r>
      <w:r>
        <w:tab/>
        <w:t>may be required to inform an attendance officer of —</w:t>
      </w:r>
    </w:p>
    <w:p>
      <w:pPr>
        <w:pStyle w:val="Indenti"/>
      </w:pPr>
      <w:r>
        <w:tab/>
        <w:t>(i)</w:t>
      </w:r>
      <w:r>
        <w:tab/>
        <w:t>his or her full name and address; and</w:t>
      </w:r>
    </w:p>
    <w:p>
      <w:pPr>
        <w:pStyle w:val="Indenti"/>
      </w:pPr>
      <w:r>
        <w:tab/>
        <w:t>(ii)</w:t>
      </w:r>
      <w:r>
        <w:tab/>
        <w:t>his or her age; and</w:t>
      </w:r>
    </w:p>
    <w:p>
      <w:pPr>
        <w:pStyle w:val="Indenti"/>
      </w:pPr>
      <w:r>
        <w:tab/>
        <w:t>(iii)</w:t>
      </w:r>
      <w:r>
        <w:tab/>
        <w:t>in the case of a person who appears to the officer to be an absentee student, the name of the school at which he or she is enrolled; and</w:t>
      </w:r>
    </w:p>
    <w:p>
      <w:pPr>
        <w:pStyle w:val="Indenti"/>
        <w:keepLines/>
      </w:pPr>
      <w:r>
        <w:tab/>
        <w:t>(iv)</w:t>
      </w:r>
      <w:r>
        <w:tab/>
        <w:t>in the case of a person who appears to the officer to be a child who is not complying with section 11I, the name or names of the relevant provider or providers in respect of the child.</w:t>
      </w:r>
    </w:p>
    <w:p>
      <w:pPr>
        <w:pStyle w:val="Subsection"/>
        <w:spacing w:before="140"/>
      </w:pPr>
      <w:r>
        <w:tab/>
        <w:t>(3)</w:t>
      </w:r>
      <w:r>
        <w:tab/>
        <w:t>A person to whom a requirement under subsection (2) is directed must not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a fine of $200.</w:t>
      </w:r>
    </w:p>
    <w:p>
      <w:pPr>
        <w:pStyle w:val="Footnotesection"/>
        <w:spacing w:before="80"/>
      </w:pPr>
      <w:r>
        <w:tab/>
        <w:t>[Section 36 amended by No. 22 of 2005 s. 30 and 40; No. 28 of 2014 s. 35.]</w:t>
      </w:r>
    </w:p>
    <w:p>
      <w:pPr>
        <w:pStyle w:val="Heading5"/>
      </w:pPr>
      <w:bookmarkStart w:id="118" w:name="_Toc455399171"/>
      <w:r>
        <w:rPr>
          <w:rStyle w:val="CharSectno"/>
        </w:rPr>
        <w:t>37</w:t>
      </w:r>
      <w:r>
        <w:t>.</w:t>
      </w:r>
      <w:r>
        <w:tab/>
        <w:t>Obstructing etc. attendance officer, offence</w:t>
      </w:r>
      <w:bookmarkEnd w:id="118"/>
    </w:p>
    <w:p>
      <w:pPr>
        <w:pStyle w:val="Subsection"/>
        <w:spacing w:before="140"/>
      </w:pPr>
      <w:r>
        <w:tab/>
      </w:r>
      <w:r>
        <w:tab/>
        <w:t>A person must not resist, hinder or obstruct an attendance officer who is exercising or attempting to exercise any power under this Subdivision.</w:t>
      </w:r>
    </w:p>
    <w:p>
      <w:pPr>
        <w:pStyle w:val="Penstart"/>
      </w:pPr>
      <w:r>
        <w:tab/>
        <w:t>Penalty: a fine of $500.</w:t>
      </w:r>
    </w:p>
    <w:p>
      <w:pPr>
        <w:pStyle w:val="Footnotesection"/>
        <w:spacing w:before="80"/>
      </w:pPr>
      <w:r>
        <w:tab/>
        <w:t>[Section 37 amended by No. 22 of 2005 s. 40(1); No. 28 of 2014 s. 35.]</w:t>
      </w:r>
    </w:p>
    <w:p>
      <w:pPr>
        <w:pStyle w:val="Heading4"/>
      </w:pPr>
      <w:bookmarkStart w:id="119" w:name="_Toc442865963"/>
      <w:bookmarkStart w:id="120" w:name="_Toc444266316"/>
      <w:bookmarkStart w:id="121" w:name="_Toc445456444"/>
      <w:bookmarkStart w:id="122" w:name="_Toc445796853"/>
      <w:bookmarkStart w:id="123" w:name="_Toc455399172"/>
      <w:r>
        <w:t>Subdivision 4 — Dealing with non</w:t>
      </w:r>
      <w:r>
        <w:noBreakHyphen/>
        <w:t>attendance and non</w:t>
      </w:r>
      <w:r>
        <w:noBreakHyphen/>
        <w:t>participation and enforcing attendance and participation</w:t>
      </w:r>
      <w:bookmarkEnd w:id="119"/>
      <w:bookmarkEnd w:id="120"/>
      <w:bookmarkEnd w:id="121"/>
      <w:bookmarkEnd w:id="122"/>
      <w:bookmarkEnd w:id="123"/>
    </w:p>
    <w:p>
      <w:pPr>
        <w:pStyle w:val="Footnoteheading"/>
        <w:spacing w:before="80"/>
      </w:pPr>
      <w:r>
        <w:tab/>
        <w:t>[Heading amended by No. 22 of 2005 s. 31.]</w:t>
      </w:r>
    </w:p>
    <w:p>
      <w:pPr>
        <w:pStyle w:val="Heading5"/>
        <w:spacing w:before="180"/>
      </w:pPr>
      <w:bookmarkStart w:id="124" w:name="_Toc455399173"/>
      <w:r>
        <w:rPr>
          <w:rStyle w:val="CharSectno"/>
        </w:rPr>
        <w:t>38</w:t>
      </w:r>
      <w:r>
        <w:t>.</w:t>
      </w:r>
      <w:r>
        <w:tab/>
        <w:t>Breach of s. 23, offence by parent and child</w:t>
      </w:r>
      <w:bookmarkEnd w:id="124"/>
    </w:p>
    <w:p>
      <w:pPr>
        <w:pStyle w:val="Subsection"/>
        <w:spacing w:before="140"/>
      </w:pPr>
      <w:r>
        <w:tab/>
        <w:t>(1)</w:t>
      </w:r>
      <w:r>
        <w:tab/>
        <w:t>A parent of a child of compulsory school age who is enrolled at a school must ensure that section 23 is complied with by the child.</w:t>
      </w:r>
    </w:p>
    <w:p>
      <w:pPr>
        <w:pStyle w:val="Penstart"/>
      </w:pPr>
      <w:r>
        <w:tab/>
        <w:t>Penalty: a fine of $1 000.</w:t>
      </w:r>
    </w:p>
    <w:p>
      <w:pPr>
        <w:pStyle w:val="PermNoteHeading"/>
      </w:pPr>
      <w:r>
        <w:tab/>
        <w:t>Note for this subsection:</w:t>
      </w:r>
    </w:p>
    <w:p>
      <w:pPr>
        <w:pStyle w:val="PermNoteText"/>
        <w:rPr>
          <w:rFonts w:cs="Arial"/>
        </w:rPr>
      </w:pPr>
      <w:r>
        <w:tab/>
      </w:r>
      <w:r>
        <w:tab/>
      </w:r>
      <w:r>
        <w:rPr>
          <w:rFonts w:cs="Arial"/>
        </w:rPr>
        <w:t xml:space="preserve">The </w:t>
      </w:r>
      <w:r>
        <w:rPr>
          <w:rFonts w:cs="Arial"/>
          <w:i/>
        </w:rPr>
        <w:t>Sentencing Act 1995</w:t>
      </w:r>
      <w:r>
        <w:rPr>
          <w:rFonts w:cs="Arial"/>
        </w:rPr>
        <w:t xml:space="preserve"> provides for sentencing options for an adult.</w:t>
      </w:r>
    </w:p>
    <w:p>
      <w:pPr>
        <w:pStyle w:val="Subsection"/>
        <w:keepNext/>
        <w:spacing w:before="140"/>
      </w:pPr>
      <w:r>
        <w:tab/>
        <w:t>(2)</w:t>
      </w:r>
      <w:r>
        <w:tab/>
        <w:t>A child of compulsory school age who is enrolled at a school must comply with section 23.</w:t>
      </w:r>
    </w:p>
    <w:p>
      <w:pPr>
        <w:pStyle w:val="Penstart"/>
        <w:keepNext/>
      </w:pPr>
      <w:r>
        <w:tab/>
        <w:t>Penalty: a fine of $10.</w:t>
      </w:r>
    </w:p>
    <w:p>
      <w:pPr>
        <w:pStyle w:val="PermNoteHeading"/>
      </w:pPr>
      <w:r>
        <w:tab/>
        <w:t>Note for this subsection:</w:t>
      </w:r>
    </w:p>
    <w:p>
      <w:pPr>
        <w:pStyle w:val="PermNoteText"/>
        <w:rPr>
          <w:rFonts w:cs="Arial"/>
        </w:rPr>
      </w:pPr>
      <w:r>
        <w:tab/>
      </w:r>
      <w:r>
        <w:tab/>
      </w:r>
      <w:r>
        <w:rPr>
          <w:rFonts w:cs="Arial"/>
        </w:rPr>
        <w:t xml:space="preserve">The </w:t>
      </w:r>
      <w:r>
        <w:rPr>
          <w:rFonts w:cs="Arial"/>
          <w:i/>
        </w:rPr>
        <w:t>Young Offenders Act 1994</w:t>
      </w:r>
      <w:r>
        <w:rPr>
          <w:rFonts w:cs="Arial"/>
        </w:rPr>
        <w:t xml:space="preserve"> provides for how a court is to deal with a young person who has been found guilty of an offence.</w:t>
      </w:r>
    </w:p>
    <w:p>
      <w:pPr>
        <w:pStyle w:val="Footnotesection"/>
        <w:spacing w:before="80"/>
      </w:pPr>
      <w:r>
        <w:tab/>
        <w:t>[Section 38 amended by No. 22 of 2005 s. 32; No. 28 of 2014 s. 35.]</w:t>
      </w:r>
    </w:p>
    <w:p>
      <w:pPr>
        <w:pStyle w:val="Heading5"/>
        <w:spacing w:before="180"/>
      </w:pPr>
      <w:bookmarkStart w:id="125" w:name="_Toc455399174"/>
      <w:r>
        <w:rPr>
          <w:rStyle w:val="CharSectno"/>
        </w:rPr>
        <w:t>39</w:t>
      </w:r>
      <w:r>
        <w:t>.</w:t>
      </w:r>
      <w:r>
        <w:tab/>
        <w:t>Attendance Panel, appointment and procedure of etc.</w:t>
      </w:r>
      <w:bookmarkEnd w:id="125"/>
    </w:p>
    <w:p>
      <w:pPr>
        <w:pStyle w:val="Subsection"/>
      </w:pPr>
      <w:r>
        <w:tab/>
        <w:t>(1)</w:t>
      </w:r>
      <w:r>
        <w:tab/>
        <w:t>The Minister may appoint an Attendance Panel (a </w:t>
      </w:r>
      <w:r>
        <w:rPr>
          <w:rStyle w:val="CharDefText"/>
        </w:rPr>
        <w:t>Panel</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w:t>
      </w:r>
    </w:p>
    <w:p>
      <w:pPr>
        <w:pStyle w:val="Indenta"/>
      </w:pPr>
      <w:r>
        <w:tab/>
        <w:t>(a)</w:t>
      </w:r>
      <w:r>
        <w:tab/>
        <w:t>who is enrolled at a government school if a member of the Panel is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keepNext/>
        <w:keepLines/>
      </w:pPr>
      <w:r>
        <w:tab/>
        <w:t>(b)</w:t>
      </w:r>
      <w:r>
        <w:tab/>
        <w:t>who is enrolled at a non</w:t>
      </w:r>
      <w:r>
        <w:noBreakHyphen/>
        <w:t>government school if a member of the Panel is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The Minister may give directions in writing to a Panel as to its procedure and a Panel is to give the child whose case is before the Panel and the child’s parents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w:t>
      </w:r>
    </w:p>
    <w:p>
      <w:pPr>
        <w:pStyle w:val="Indenta"/>
        <w:spacing w:before="60"/>
      </w:pPr>
      <w:r>
        <w:tab/>
        <w:t>(a)</w:t>
      </w:r>
      <w:r>
        <w:tab/>
        <w:t>direct that the members of a Panel are to be paid remuneration or allowances or both; and</w:t>
      </w:r>
    </w:p>
    <w:p>
      <w:pPr>
        <w:pStyle w:val="Indenta"/>
        <w:spacing w:before="60"/>
      </w:pPr>
      <w:r>
        <w:tab/>
        <w:t>(b)</w:t>
      </w:r>
      <w:r>
        <w:tab/>
        <w:t>determine the amount of any such payments on the recommendation of the Public Sector Commissioner.</w:t>
      </w:r>
    </w:p>
    <w:p>
      <w:pPr>
        <w:pStyle w:val="Footnotesection"/>
        <w:spacing w:before="100"/>
      </w:pPr>
      <w:r>
        <w:tab/>
        <w:t>[Section 39 amended by No. 22 of 2005 s. 39(1); No. 39 of 2010 s. 89.]</w:t>
      </w:r>
    </w:p>
    <w:p>
      <w:pPr>
        <w:pStyle w:val="Heading5"/>
      </w:pPr>
      <w:bookmarkStart w:id="126" w:name="_Toc455399175"/>
      <w:r>
        <w:rPr>
          <w:rStyle w:val="CharSectno"/>
        </w:rPr>
        <w:t>40</w:t>
      </w:r>
      <w:r>
        <w:t>.</w:t>
      </w:r>
      <w:r>
        <w:tab/>
        <w:t>Persistent breach of s. 23, referral of case to Attendance Panel</w:t>
      </w:r>
      <w:bookmarkEnd w:id="126"/>
      <w:r>
        <w:t xml:space="preserve"> </w:t>
      </w:r>
    </w:p>
    <w:p>
      <w:pPr>
        <w:pStyle w:val="Subsection"/>
      </w:pPr>
      <w:r>
        <w:tab/>
        <w:t>(1)</w:t>
      </w:r>
      <w:r>
        <w:tab/>
        <w:t>Where a child of compulsory school age enrolled at a school has been persistently in breach of section 23, the child’s case may be referred to an Attendance Panel by —</w:t>
      </w:r>
    </w:p>
    <w:p>
      <w:pPr>
        <w:pStyle w:val="Indenta"/>
      </w:pPr>
      <w:r>
        <w:tab/>
        <w:t>(a)</w:t>
      </w:r>
      <w:r>
        <w:tab/>
        <w:t>the principal of the school; or</w:t>
      </w:r>
    </w:p>
    <w:p>
      <w:pPr>
        <w:pStyle w:val="Indenta"/>
      </w:pPr>
      <w:r>
        <w:tab/>
        <w:t>(b)</w:t>
      </w:r>
      <w:r>
        <w:tab/>
        <w:t>an attendance officer; or</w:t>
      </w:r>
    </w:p>
    <w:p>
      <w:pPr>
        <w:pStyle w:val="Indenta"/>
      </w:pPr>
      <w:r>
        <w:tab/>
        <w:t>(c)</w:t>
      </w:r>
      <w:r>
        <w:tab/>
        <w:t>the chief executive officer or the chief executive officer referred to in section 151, as is relevant to the case.</w:t>
      </w:r>
    </w:p>
    <w:p>
      <w:pPr>
        <w:pStyle w:val="Subsection"/>
      </w:pPr>
      <w:r>
        <w:tab/>
        <w:t>(1a)</w:t>
      </w:r>
      <w:r>
        <w:tab/>
        <w:t>Where a child in respect of whom notice has been given under section 11D or 11H is not complying with section 11I, the child’s case may be referred to an Attendance Panel by —</w:t>
      </w:r>
    </w:p>
    <w:p>
      <w:pPr>
        <w:pStyle w:val="Indenta"/>
      </w:pPr>
      <w:r>
        <w:tab/>
        <w:t>(a)</w:t>
      </w:r>
      <w:r>
        <w:tab/>
        <w:t>a relevant provider in respect of the child; or</w:t>
      </w:r>
    </w:p>
    <w:p>
      <w:pPr>
        <w:pStyle w:val="Indenta"/>
      </w:pPr>
      <w:r>
        <w:tab/>
        <w:t>(b)</w:t>
      </w:r>
      <w:r>
        <w:tab/>
        <w:t>an officer mentioned in subsection (1)(b) or (c).</w:t>
      </w:r>
    </w:p>
    <w:p>
      <w:pPr>
        <w:pStyle w:val="Subsection"/>
      </w:pPr>
      <w:r>
        <w:tab/>
        <w:t>(1b)</w:t>
      </w:r>
      <w:r>
        <w:tab/>
        <w:t>Subsection (1a) does not apply where the non</w:t>
      </w:r>
      <w:r>
        <w:noBreakHyphen/>
        <w:t>compliance is a failure to participate in an apprenticeship as mentioned in section 11I(2)(a).</w:t>
      </w:r>
    </w:p>
    <w:p>
      <w:pPr>
        <w:pStyle w:val="Subsection"/>
        <w:keepNext/>
      </w:pPr>
      <w:r>
        <w:tab/>
        <w:t>(2)</w:t>
      </w:r>
      <w:r>
        <w:tab/>
        <w:t>On such a referral a Panel is to —</w:t>
      </w:r>
    </w:p>
    <w:p>
      <w:pPr>
        <w:pStyle w:val="Indenta"/>
      </w:pPr>
      <w:r>
        <w:tab/>
        <w:t>(a)</w:t>
      </w:r>
      <w:r>
        <w:tab/>
        <w:t>inquire into the reasons for the child’s failure to comply with section 11I or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(3A)</w:t>
      </w:r>
      <w:r>
        <w:tab/>
        <w:t xml:space="preserve">Under subsection (2)(b), a Panel may advise that a responsible parenting agreement under the </w:t>
      </w:r>
      <w:r>
        <w:rPr>
          <w:i/>
        </w:rPr>
        <w:t xml:space="preserve">Children and Community Services Act 2004 </w:t>
      </w:r>
      <w:r>
        <w:t>be entered into, and complied with, in respect of the child.</w:t>
      </w:r>
    </w:p>
    <w:p>
      <w:pPr>
        <w:pStyle w:val="Subsection"/>
      </w:pPr>
      <w:r>
        <w:tab/>
        <w:t>(3)</w:t>
      </w:r>
      <w:r>
        <w:tab/>
        <w:t>The chairperson may by notice in writing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keepNext/>
      </w:pPr>
      <w:r>
        <w:tab/>
        <w:t>(4)</w:t>
      </w:r>
      <w:r>
        <w:tab/>
        <w:t>The Panel may —</w:t>
      </w:r>
    </w:p>
    <w:p>
      <w:pPr>
        <w:pStyle w:val="Indenta"/>
      </w:pPr>
      <w:r>
        <w:tab/>
        <w:t>(a)</w:t>
      </w:r>
      <w:r>
        <w:tab/>
        <w:t>inspect any document or record produced and retain it for such reasonable period as it thinks fit, and make copies of it or any of its contents; and</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w:t>
      </w:r>
    </w:p>
    <w:p>
      <w:pPr>
        <w:pStyle w:val="Indenta"/>
      </w:pPr>
      <w:r>
        <w:tab/>
        <w:t>(a)</w:t>
      </w:r>
      <w:r>
        <w:tab/>
        <w:t>to a parent of the child; and</w:t>
      </w:r>
    </w:p>
    <w:p>
      <w:pPr>
        <w:pStyle w:val="Indenta"/>
      </w:pPr>
      <w:r>
        <w:tab/>
        <w:t>(b)</w:t>
      </w:r>
      <w:r>
        <w:tab/>
        <w:t>if the child is a prescribed child, to the child; and</w:t>
      </w:r>
    </w:p>
    <w:p>
      <w:pPr>
        <w:pStyle w:val="Indenta"/>
      </w:pPr>
      <w:r>
        <w:tab/>
        <w:t>(c)</w:t>
      </w:r>
      <w:r>
        <w:tab/>
        <w:t>to a person whose details have been provided under section 16(1)(b)(ii)(II); and</w:t>
      </w:r>
    </w:p>
    <w:p>
      <w:pPr>
        <w:pStyle w:val="Indenta"/>
      </w:pPr>
      <w:r>
        <w:tab/>
        <w:t>(d)</w:t>
      </w:r>
      <w:r>
        <w:tab/>
        <w:t>to the school’s principal; and</w:t>
      </w:r>
    </w:p>
    <w:p>
      <w:pPr>
        <w:pStyle w:val="Indenta"/>
      </w:pPr>
      <w:r>
        <w:tab/>
        <w:t>(e)</w:t>
      </w:r>
      <w:r>
        <w:tab/>
        <w:t>if the child is enrolled at a government school, to the chief executive officer; and</w:t>
      </w:r>
    </w:p>
    <w:p>
      <w:pPr>
        <w:pStyle w:val="Indenta"/>
      </w:pPr>
      <w:r>
        <w:tab/>
        <w:t>(f)</w:t>
      </w:r>
      <w:r>
        <w:tab/>
        <w:t>if the child is enrolled at a non</w:t>
      </w:r>
      <w:r>
        <w:noBreakHyphen/>
        <w:t>government school and on the request of the chief executive officer referred to in section 151, to that chief executive officer; and</w:t>
      </w:r>
    </w:p>
    <w:p>
      <w:pPr>
        <w:pStyle w:val="Indenta"/>
      </w:pPr>
      <w:r>
        <w:tab/>
        <w:t>(fa)</w:t>
      </w:r>
      <w:r>
        <w:tab/>
        <w:t>if the child is a child who has not complied with section 11I, to the provider or providers in respect of the child; and</w:t>
      </w:r>
    </w:p>
    <w:p>
      <w:pPr>
        <w:pStyle w:val="Indenta"/>
      </w:pPr>
      <w:r>
        <w:tab/>
        <w:t>(g)</w:t>
      </w:r>
      <w:r>
        <w:tab/>
        <w:t>if the child’s case was referred to the Panel by an attendance officer, to the officer.</w:t>
      </w:r>
    </w:p>
    <w:p>
      <w:pPr>
        <w:pStyle w:val="Footnotesection"/>
      </w:pPr>
      <w:r>
        <w:tab/>
        <w:t>[Section 40 amended by No. 22 of 2005 s. 33, 39(1) and 40(1); No. 44 of 2008 s. 61(11); No. 28 of 2014 s. 27; No. 23 of 2015 s. 20.]</w:t>
      </w:r>
    </w:p>
    <w:p>
      <w:pPr>
        <w:pStyle w:val="Heading5"/>
        <w:spacing w:before="240"/>
      </w:pPr>
      <w:bookmarkStart w:id="127" w:name="_Toc455399176"/>
      <w:r>
        <w:rPr>
          <w:rStyle w:val="CharSectno"/>
        </w:rPr>
        <w:t>41</w:t>
      </w:r>
      <w:r>
        <w:t>.</w:t>
      </w:r>
      <w:r>
        <w:tab/>
        <w:t>Prosecution of s. 9 or 38 offence, commencement of if case referred to Attendance Panel</w:t>
      </w:r>
      <w:bookmarkEnd w:id="127"/>
    </w:p>
    <w:p>
      <w:pPr>
        <w:pStyle w:val="Subsection"/>
        <w:spacing w:before="180"/>
      </w:pPr>
      <w:r>
        <w:tab/>
        <w:t>(1)</w:t>
      </w:r>
      <w:r>
        <w:tab/>
        <w:t>Where a child’s case has been referred to an Attendance Panel under section 26 or 40(1) and the Panel has given advice or offered assistance under section 26(2)(b) or 40(2)(b), a prosecution for an offence against section 38 is not to be commenced unless there has been failure to follow the advice or accept the assistance.</w:t>
      </w:r>
    </w:p>
    <w:p>
      <w:pPr>
        <w:pStyle w:val="Subsection"/>
      </w:pPr>
      <w:r>
        <w:tab/>
        <w:t>(1a)</w:t>
      </w:r>
      <w:r>
        <w:tab/>
        <w:t>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w:t>
      </w:r>
    </w:p>
    <w:p>
      <w:pPr>
        <w:pStyle w:val="Subsection"/>
      </w:pPr>
      <w:r>
        <w:tab/>
        <w:t>(2)</w:t>
      </w:r>
      <w:r>
        <w:tab/>
        <w:t xml:space="preserve">The fact that a child’s case has been referred to an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[Section 41 amended by No. 84 of 2004 s. 80; No. 22 of 2005 s. 34 and 39(1).]</w:t>
      </w:r>
    </w:p>
    <w:p>
      <w:pPr>
        <w:pStyle w:val="Heading5"/>
      </w:pPr>
      <w:bookmarkStart w:id="128" w:name="_Toc455399177"/>
      <w:r>
        <w:rPr>
          <w:rStyle w:val="CharSectno"/>
        </w:rPr>
        <w:t>42</w:t>
      </w:r>
      <w:r>
        <w:t>.</w:t>
      </w:r>
      <w:r>
        <w:tab/>
        <w:t>Prosecution of s. 9 or 38 offence, prerequisites to commencing</w:t>
      </w:r>
      <w:bookmarkEnd w:id="128"/>
    </w:p>
    <w:p>
      <w:pPr>
        <w:pStyle w:val="Subsection"/>
      </w:pPr>
      <w:r>
        <w:tab/>
        <w:t>(1)</w:t>
      </w:r>
      <w:r>
        <w:tab/>
        <w:t>A prosecution for an offence against section 38(1) or 38(2) is not to be commenced in respect of a child unless a certificate has been given that —</w:t>
      </w:r>
    </w:p>
    <w:p>
      <w:pPr>
        <w:pStyle w:val="Indenta"/>
      </w:pPr>
      <w:r>
        <w:tab/>
        <w:t>(a)</w:t>
      </w:r>
      <w:r>
        <w:tab/>
        <w:t>reasonably practicable steps have been taken to secure compliance with section 23 by the child; but</w:t>
      </w:r>
    </w:p>
    <w:p>
      <w:pPr>
        <w:pStyle w:val="Indenta"/>
      </w:pPr>
      <w:r>
        <w:tab/>
        <w:t>(b)</w:t>
      </w:r>
      <w:r>
        <w:tab/>
        <w:t>breaches of the section have continued.</w:t>
      </w:r>
    </w:p>
    <w:p>
      <w:pPr>
        <w:pStyle w:val="Subsection"/>
      </w:pPr>
      <w:r>
        <w:tab/>
        <w:t>(1a)</w:t>
      </w:r>
      <w:r>
        <w:tab/>
        <w:t>A prosecution for an offence against section 9(2) is not to be commenced in respect of a child to whom a notice under section 11D or 11H relates unless a certificate has been given that —</w:t>
      </w:r>
    </w:p>
    <w:p>
      <w:pPr>
        <w:pStyle w:val="Indenta"/>
        <w:spacing w:before="60"/>
      </w:pPr>
      <w:r>
        <w:tab/>
        <w:t>(a)</w:t>
      </w:r>
      <w:r>
        <w:tab/>
        <w:t>reasonably practicable steps have been taken to secure compliance with section 11I by the child; but</w:t>
      </w:r>
    </w:p>
    <w:p>
      <w:pPr>
        <w:pStyle w:val="Indenta"/>
        <w:spacing w:before="60"/>
      </w:pPr>
      <w:r>
        <w:tab/>
        <w:t>(b)</w:t>
      </w:r>
      <w:r>
        <w:tab/>
        <w:t>non</w:t>
      </w:r>
      <w:r>
        <w:noBreakHyphen/>
        <w:t>compliance with that section has continued.</w:t>
      </w:r>
    </w:p>
    <w:p>
      <w:pPr>
        <w:pStyle w:val="Subsection"/>
      </w:pPr>
      <w:r>
        <w:tab/>
        <w:t>(1b)</w:t>
      </w:r>
      <w:r>
        <w:tab/>
        <w:t>Subsection (1a) does not apply where the non</w:t>
      </w:r>
      <w:r>
        <w:noBreakHyphen/>
        <w:t>compliance is a failure to participate in an apprenticeship as mentioned in section 11I(2)(a).</w:t>
      </w:r>
    </w:p>
    <w:p>
      <w:pPr>
        <w:pStyle w:val="Subsection"/>
      </w:pPr>
      <w:r>
        <w:tab/>
        <w:t>(2)</w:t>
      </w:r>
      <w:r>
        <w:tab/>
        <w:t>Subject to subsection (3), a certificate under subsection (1) is to be given either —</w:t>
      </w:r>
    </w:p>
    <w:p>
      <w:pPr>
        <w:pStyle w:val="Indenta"/>
      </w:pPr>
      <w:r>
        <w:tab/>
        <w:t>(a)</w:t>
      </w:r>
      <w:r>
        <w:tab/>
        <w:t>by the Attendance Panel to which the child’s case was referred under section 26 or 40; or</w:t>
      </w:r>
    </w:p>
    <w:p>
      <w:pPr>
        <w:pStyle w:val="Indenta"/>
      </w:pPr>
      <w:r>
        <w:tab/>
        <w:t>(b)</w:t>
      </w:r>
      <w:r>
        <w:tab/>
        <w:t>by —</w:t>
      </w:r>
    </w:p>
    <w:p>
      <w:pPr>
        <w:pStyle w:val="Indenti"/>
      </w:pPr>
      <w:r>
        <w:tab/>
        <w:t>(i)</w:t>
      </w:r>
      <w:r>
        <w:tab/>
        <w:t>the chief executive officer referred to in section 151 in the case of a child enrolled at a non</w:t>
      </w:r>
      <w:r>
        <w:noBreakHyphen/>
        <w:t>government school; or</w:t>
      </w:r>
    </w:p>
    <w:p>
      <w:pPr>
        <w:pStyle w:val="Indenti"/>
      </w:pPr>
      <w:r>
        <w:tab/>
        <w:t>(ii)</w:t>
      </w:r>
      <w:r>
        <w:tab/>
        <w:t>the chief executive officer referred to in section 229 in the case of a child enrolled at a government school or a child in respect of whom notice has been given under section 11D or 11H.</w:t>
      </w:r>
    </w:p>
    <w:p>
      <w:pPr>
        <w:pStyle w:val="Subsection"/>
      </w:pPr>
      <w:r>
        <w:tab/>
        <w:t>(3)</w:t>
      </w:r>
      <w:r>
        <w:tab/>
        <w:t xml:space="preserve">If the CEO as defined in section 3 of the </w:t>
      </w:r>
      <w:r>
        <w:rPr>
          <w:i/>
        </w:rPr>
        <w:t>Children and Community Services Act 2004</w:t>
      </w:r>
      <w:r>
        <w:t xml:space="preserve"> has parental responsibility for a child under that Act, a certificate under subsection (1) is to be given by the chief executive officer referred to in section 229 or if the child’s case has been referred to an Attendance Panel, by both of the chief executive officer and the Panel.</w:t>
      </w:r>
    </w:p>
    <w:p>
      <w:pPr>
        <w:pStyle w:val="Ednotesubsection"/>
      </w:pPr>
      <w:r>
        <w:tab/>
        <w:t>[(4)</w:t>
      </w:r>
      <w:r>
        <w:tab/>
        <w:t>deleted]</w:t>
      </w:r>
    </w:p>
    <w:p>
      <w:pPr>
        <w:pStyle w:val="Subsection"/>
      </w:pPr>
      <w:r>
        <w:tab/>
        <w:t>(5)</w:t>
      </w:r>
      <w:r>
        <w:tab/>
        <w:t>In any proceedings under section 9 or 38 the certificate given under subsection (1) or (1a) is to be given to the court.</w:t>
      </w:r>
    </w:p>
    <w:p>
      <w:pPr>
        <w:pStyle w:val="Subsection"/>
      </w:pPr>
      <w:r>
        <w:tab/>
        <w:t>(6)</w:t>
      </w:r>
      <w:r>
        <w:tab/>
        <w:t>Where in any proceedings a document is produced purporting to be a certificate given under subsection (1) or (1a), the court is to presume, unless the contrary is shown, that the document is such a certificate.</w:t>
      </w:r>
    </w:p>
    <w:p>
      <w:pPr>
        <w:pStyle w:val="Footnotesection"/>
        <w:spacing w:before="100"/>
      </w:pPr>
      <w:r>
        <w:tab/>
        <w:t xml:space="preserve">[Section 42 amended by </w:t>
      </w:r>
      <w:r>
        <w:rPr>
          <w:spacing w:val="-6"/>
        </w:rPr>
        <w:t>No. 34 of 2004 Sch. 2 cl. 24</w:t>
      </w:r>
      <w:r>
        <w:t>; No. 84 of 2004 s. 80; No. 22 of 2005 s. 35 and 39; No. 44 of 2008 s. 61(12); No. 28 of 2014 s. 28.]</w:t>
      </w:r>
    </w:p>
    <w:p>
      <w:pPr>
        <w:pStyle w:val="Heading5"/>
      </w:pPr>
      <w:bookmarkStart w:id="129" w:name="_Toc455399178"/>
      <w:r>
        <w:rPr>
          <w:rStyle w:val="CharSectno"/>
        </w:rPr>
        <w:t>43</w:t>
      </w:r>
      <w:r>
        <w:t>.</w:t>
      </w:r>
      <w:r>
        <w:tab/>
        <w:t>Proceedings for s. 9 or 38 offence, parent may be required to bring child to court</w:t>
      </w:r>
      <w:bookmarkEnd w:id="129"/>
    </w:p>
    <w:p>
      <w:pPr>
        <w:pStyle w:val="Subsection"/>
        <w:spacing w:before="180"/>
      </w:pPr>
      <w:r>
        <w:tab/>
        <w:t>(1)</w:t>
      </w:r>
      <w:r>
        <w:tab/>
        <w:t>Where this section applies an authorised person may give a notice to a parent of the child requiring the parent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spacing w:before="180"/>
      </w:pPr>
      <w:r>
        <w:tab/>
        <w:t>(1a)</w:t>
      </w:r>
      <w:r>
        <w:tab/>
        <w:t>This section applies in any proceedings —</w:t>
      </w:r>
    </w:p>
    <w:p>
      <w:pPr>
        <w:pStyle w:val="Indenta"/>
      </w:pPr>
      <w:r>
        <w:tab/>
        <w:t>(a)</w:t>
      </w:r>
      <w:r>
        <w:tab/>
        <w:t>for an offence against section 9(2) in respect of a child who has not complied with section 11I; and</w:t>
      </w:r>
    </w:p>
    <w:p>
      <w:pPr>
        <w:pStyle w:val="Indenta"/>
      </w:pPr>
      <w:r>
        <w:tab/>
        <w:t>(b)</w:t>
      </w:r>
      <w:r>
        <w:tab/>
        <w:t>for an offence against section 38.</w:t>
      </w:r>
    </w:p>
    <w:p>
      <w:pPr>
        <w:pStyle w:val="Subsection"/>
        <w:spacing w:before="180"/>
      </w:pPr>
      <w:r>
        <w:tab/>
        <w:t>(2)</w:t>
      </w:r>
      <w:r>
        <w:tab/>
        <w:t>A person to whom a notice is given under subsection (1) must comply with the notice.</w:t>
      </w:r>
    </w:p>
    <w:p>
      <w:pPr>
        <w:pStyle w:val="Penstart"/>
        <w:spacing w:before="160"/>
      </w:pPr>
      <w:r>
        <w:tab/>
        <w:t>Penalty: a fine of $500.</w:t>
      </w:r>
    </w:p>
    <w:p>
      <w:pPr>
        <w:pStyle w:val="Subsection"/>
        <w:spacing w:before="180"/>
      </w:pPr>
      <w:r>
        <w:tab/>
        <w:t>(3)</w:t>
      </w:r>
      <w:r>
        <w:tab/>
        <w:t>In subsection (1) —</w:t>
      </w:r>
    </w:p>
    <w:p>
      <w:pPr>
        <w:pStyle w:val="Defstart"/>
      </w:pPr>
      <w:r>
        <w:rPr>
          <w:b/>
        </w:rPr>
        <w:tab/>
      </w:r>
      <w:r>
        <w:rPr>
          <w:rStyle w:val="CharDefText"/>
        </w:rPr>
        <w:t>authorised person</w:t>
      </w:r>
      <w:r>
        <w:t xml:space="preserve"> means —</w:t>
      </w:r>
    </w:p>
    <w:p>
      <w:pPr>
        <w:pStyle w:val="Defpara"/>
      </w:pPr>
      <w:r>
        <w:tab/>
        <w:t>(a)</w:t>
      </w:r>
      <w:r>
        <w:tab/>
        <w:t>an attendance officer; or</w:t>
      </w:r>
    </w:p>
    <w:p>
      <w:pPr>
        <w:pStyle w:val="Defpara"/>
      </w:pPr>
      <w:r>
        <w:tab/>
        <w:t>(b)</w:t>
      </w:r>
      <w:r>
        <w:tab/>
        <w:t>a person who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spacing w:before="200"/>
      </w:pPr>
      <w:r>
        <w:tab/>
        <w:t>(4)</w:t>
      </w:r>
      <w:r>
        <w:tab/>
        <w:t>A certificate that a person has been authorised for the purposes of this section purporting to have been issued by the Minister is evidence in any proceedings that the person concerned has been so authorised.</w:t>
      </w:r>
    </w:p>
    <w:p>
      <w:pPr>
        <w:pStyle w:val="Footnotesection"/>
      </w:pPr>
      <w:r>
        <w:tab/>
        <w:t>[Section 43 amended by No. 22 of 2005 s. 36 and 40(1); No. 28 of 2014 s. 35.]</w:t>
      </w:r>
    </w:p>
    <w:p>
      <w:pPr>
        <w:pStyle w:val="Heading5"/>
        <w:spacing w:before="180"/>
      </w:pPr>
      <w:bookmarkStart w:id="130" w:name="_Toc455399179"/>
      <w:r>
        <w:rPr>
          <w:rStyle w:val="CharSectno"/>
        </w:rPr>
        <w:t>44</w:t>
      </w:r>
      <w:r>
        <w:t>.</w:t>
      </w:r>
      <w:r>
        <w:tab/>
        <w:t>Evidentiary matters for s. 9 and 38 charges</w:t>
      </w:r>
      <w:bookmarkEnd w:id="130"/>
    </w:p>
    <w:p>
      <w:pPr>
        <w:pStyle w:val="Subsection"/>
        <w:spacing w:before="120"/>
      </w:pPr>
      <w:r>
        <w:tab/>
      </w:r>
      <w:r>
        <w:tab/>
        <w:t>In a charge of an offence against section 9(2) in respect of a child who has not complied with section 11I or against section 38 any of the following statements in relation to a particular case are to be taken to be proved unless the contrary is shown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keepNext/>
      </w:pPr>
      <w:r>
        <w:tab/>
        <w:t>(c)</w:t>
      </w:r>
      <w:r>
        <w:tab/>
        <w:t>that a child enrolled at a school —</w:t>
      </w:r>
    </w:p>
    <w:p>
      <w:pPr>
        <w:pStyle w:val="Indenti"/>
      </w:pPr>
      <w:r>
        <w:tab/>
        <w:t>(i)</w:t>
      </w:r>
      <w:r>
        <w:tab/>
        <w:t>did not —</w:t>
      </w:r>
    </w:p>
    <w:p>
      <w:pPr>
        <w:pStyle w:val="IndentI0"/>
      </w:pPr>
      <w:r>
        <w:tab/>
        <w:t>(I)</w:t>
      </w:r>
      <w:r>
        <w:tab/>
        <w:t>attend the school; or</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(ca)</w:t>
      </w:r>
      <w:r>
        <w:tab/>
        <w:t>that a notice was given under section 11D or 11H in respect of a child;</w:t>
      </w:r>
    </w:p>
    <w:p>
      <w:pPr>
        <w:pStyle w:val="Indenta"/>
      </w:pPr>
      <w:r>
        <w:tab/>
        <w:t>(cb)</w:t>
      </w:r>
      <w:r>
        <w:tab/>
        <w:t>a statement as to the contents at a particular time of a notice given under section 11D or 11H;</w:t>
      </w:r>
    </w:p>
    <w:p>
      <w:pPr>
        <w:pStyle w:val="Indenta"/>
      </w:pPr>
      <w:r>
        <w:tab/>
        <w:t>(cc)</w:t>
      </w:r>
      <w:r>
        <w:tab/>
        <w:t>that a child in respect of whom a notice was given under section 11D or 11H has not complied with section 11I;</w:t>
      </w:r>
    </w:p>
    <w:p>
      <w:pPr>
        <w:pStyle w:val="Indenta"/>
      </w:pPr>
      <w:r>
        <w:tab/>
        <w:t>(cd)</w:t>
      </w:r>
      <w:r>
        <w:tab/>
        <w:t>a statement as to acts, omissions or conduct that constitute such non</w:t>
      </w:r>
      <w:r>
        <w:noBreakHyphen/>
        <w:t>compliance;</w:t>
      </w:r>
    </w:p>
    <w:p>
      <w:pPr>
        <w:pStyle w:val="Indenta"/>
      </w:pPr>
      <w:r>
        <w:tab/>
        <w:t>(d)</w:t>
      </w:r>
      <w:r>
        <w:tab/>
        <w:t>that a person is a parent of a child.</w:t>
      </w:r>
    </w:p>
    <w:p>
      <w:pPr>
        <w:pStyle w:val="Footnotesection"/>
        <w:spacing w:before="80"/>
        <w:ind w:left="890" w:hanging="890"/>
      </w:pPr>
      <w:r>
        <w:tab/>
        <w:t>[Section 44 amended by No. 84 of 2004 s. 80; No. 22 of 2005 s. 37.]</w:t>
      </w:r>
    </w:p>
    <w:p>
      <w:pPr>
        <w:pStyle w:val="Heading5"/>
        <w:spacing w:before="180"/>
      </w:pPr>
      <w:bookmarkStart w:id="131" w:name="_Toc455399180"/>
      <w:r>
        <w:rPr>
          <w:rStyle w:val="CharSectno"/>
        </w:rPr>
        <w:t>45</w:t>
      </w:r>
      <w:r>
        <w:t>.</w:t>
      </w:r>
      <w:r>
        <w:tab/>
        <w:t>Prosecution of s. 9 and 38 offences, who may conduct</w:t>
      </w:r>
      <w:bookmarkEnd w:id="131"/>
    </w:p>
    <w:p>
      <w:pPr>
        <w:pStyle w:val="Subsection"/>
      </w:pPr>
      <w:r>
        <w:tab/>
        <w:t>(1)</w:t>
      </w:r>
      <w:r>
        <w:tab/>
        <w:t>Prosecutions for offences against section 9(2) in respect of a child who has not complied with section 11I or against section 38 may be conducted by any person who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A certificate purporting to have been issued by the Minister stating that a person has power under subsection (1) to conduct prosecutions is evidence in any proceedings that the person has that power.</w:t>
      </w:r>
    </w:p>
    <w:p>
      <w:pPr>
        <w:pStyle w:val="Footnotesection"/>
      </w:pPr>
      <w:r>
        <w:tab/>
        <w:t>[Section 45 amended by No. 84 of 2004 s. 80; No. 22 of 2005 s. 38.]</w:t>
      </w:r>
    </w:p>
    <w:p>
      <w:pPr>
        <w:pStyle w:val="Heading3"/>
      </w:pPr>
      <w:bookmarkStart w:id="132" w:name="_Toc442865972"/>
      <w:bookmarkStart w:id="133" w:name="_Toc444266325"/>
      <w:bookmarkStart w:id="134" w:name="_Toc445456453"/>
      <w:bookmarkStart w:id="135" w:name="_Toc445796862"/>
      <w:bookmarkStart w:id="136" w:name="_Toc455399181"/>
      <w:r>
        <w:rPr>
          <w:rStyle w:val="CharDivNo"/>
        </w:rPr>
        <w:t>Division 6</w:t>
      </w:r>
      <w:r>
        <w:t xml:space="preserve"> — </w:t>
      </w:r>
      <w:r>
        <w:rPr>
          <w:rStyle w:val="CharDivText"/>
        </w:rPr>
        <w:t>Home education</w:t>
      </w:r>
      <w:bookmarkEnd w:id="132"/>
      <w:bookmarkEnd w:id="133"/>
      <w:bookmarkEnd w:id="134"/>
      <w:bookmarkEnd w:id="135"/>
      <w:bookmarkEnd w:id="136"/>
    </w:p>
    <w:p>
      <w:pPr>
        <w:pStyle w:val="Heading5"/>
        <w:spacing w:before="180"/>
      </w:pPr>
      <w:bookmarkStart w:id="137" w:name="_Toc455399182"/>
      <w:r>
        <w:rPr>
          <w:rStyle w:val="CharSectno"/>
        </w:rPr>
        <w:t>46</w:t>
      </w:r>
      <w:r>
        <w:t>.</w:t>
      </w:r>
      <w:r>
        <w:tab/>
        <w:t>Term used: home educator</w:t>
      </w:r>
      <w:bookmarkEnd w:id="137"/>
    </w:p>
    <w:p>
      <w:pPr>
        <w:pStyle w:val="Subsection"/>
      </w:pPr>
      <w:r>
        <w:tab/>
      </w:r>
      <w:r>
        <w:tab/>
        <w:t>In this Division —</w:t>
      </w:r>
    </w:p>
    <w:p>
      <w:pPr>
        <w:pStyle w:val="Defstart"/>
      </w:pPr>
      <w:r>
        <w:rPr>
          <w:b/>
        </w:rPr>
        <w:tab/>
      </w:r>
      <w:r>
        <w:rPr>
          <w:rStyle w:val="CharDefText"/>
        </w:rPr>
        <w:t>home educator</w:t>
      </w:r>
      <w:r>
        <w:rPr>
          <w:b/>
        </w:rPr>
        <w:t xml:space="preserve"> </w:t>
      </w:r>
      <w:r>
        <w:t>means a parent who is registered under section 48.</w:t>
      </w:r>
    </w:p>
    <w:p>
      <w:pPr>
        <w:pStyle w:val="Heading5"/>
      </w:pPr>
      <w:bookmarkStart w:id="138" w:name="_Toc455399183"/>
      <w:r>
        <w:rPr>
          <w:rStyle w:val="CharSectno"/>
        </w:rPr>
        <w:t>47</w:t>
      </w:r>
      <w:r>
        <w:t>.</w:t>
      </w:r>
      <w:r>
        <w:tab/>
        <w:t>Registration as child’s home educator, application for</w:t>
      </w:r>
      <w:bookmarkEnd w:id="138"/>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w:t>
      </w:r>
    </w:p>
    <w:p>
      <w:pPr>
        <w:pStyle w:val="Indenta"/>
      </w:pPr>
      <w:r>
        <w:tab/>
        <w:t>(a)</w:t>
      </w:r>
      <w:r>
        <w:tab/>
        <w:t>the child’s date of birth; and</w:t>
      </w:r>
    </w:p>
    <w:p>
      <w:pPr>
        <w:pStyle w:val="Indenta"/>
      </w:pPr>
      <w:r>
        <w:tab/>
        <w:t>(b)</w:t>
      </w:r>
      <w:r>
        <w:tab/>
        <w:t>the names and usual place of residence of —</w:t>
      </w:r>
    </w:p>
    <w:p>
      <w:pPr>
        <w:pStyle w:val="Indenti"/>
      </w:pPr>
      <w:r>
        <w:tab/>
        <w:t>(i)</w:t>
      </w:r>
      <w:r>
        <w:tab/>
        <w:t>the child; and</w:t>
      </w:r>
    </w:p>
    <w:p>
      <w:pPr>
        <w:pStyle w:val="Indenti"/>
      </w:pPr>
      <w:r>
        <w:tab/>
        <w:t>(ii)</w:t>
      </w:r>
      <w:r>
        <w:tab/>
        <w:t>the child’s parents;</w:t>
      </w:r>
    </w:p>
    <w:p>
      <w:pPr>
        <w:pStyle w:val="Indenta"/>
      </w:pPr>
      <w:r>
        <w:tab/>
      </w:r>
      <w:r>
        <w:tab/>
        <w:t>and</w:t>
      </w:r>
    </w:p>
    <w:p>
      <w:pPr>
        <w:pStyle w:val="Indenta"/>
      </w:pPr>
      <w:r>
        <w:tab/>
        <w:t>(c)</w:t>
      </w:r>
      <w:r>
        <w:tab/>
        <w:t>the place at which the educational programme will primarily be delivered if different from the child’s usual place of residence; and</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139" w:name="_Toc455399184"/>
      <w:r>
        <w:rPr>
          <w:rStyle w:val="CharSectno"/>
        </w:rPr>
        <w:t>48</w:t>
      </w:r>
      <w:r>
        <w:t>.</w:t>
      </w:r>
      <w:r>
        <w:tab/>
        <w:t>Registration of home educator, CEO’s functions as to</w:t>
      </w:r>
      <w:bookmarkEnd w:id="139"/>
    </w:p>
    <w:p>
      <w:pPr>
        <w:pStyle w:val="Subsection"/>
      </w:pPr>
      <w:r>
        <w:tab/>
        <w:t>(1)</w:t>
      </w:r>
      <w:r>
        <w:tab/>
        <w:t>On receipt of a completed application under section 47(1) and the documentary evidence required under section 47(2) the chief executive officer is to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140" w:name="_Toc455399185"/>
      <w:r>
        <w:rPr>
          <w:rStyle w:val="CharSectno"/>
        </w:rPr>
        <w:t>49</w:t>
      </w:r>
      <w:r>
        <w:t>.</w:t>
      </w:r>
      <w:r>
        <w:tab/>
        <w:t>Home educator to inform CEO of certain matters</w:t>
      </w:r>
      <w:bookmarkEnd w:id="140"/>
    </w:p>
    <w:p>
      <w:pPr>
        <w:pStyle w:val="Subsection"/>
      </w:pPr>
      <w:r>
        <w:tab/>
      </w:r>
      <w:r>
        <w:tab/>
        <w:t>A child’s home educator is to inform the chief executive officer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141" w:name="_Toc455399186"/>
      <w:r>
        <w:rPr>
          <w:rStyle w:val="CharSectno"/>
        </w:rPr>
        <w:t>50</w:t>
      </w:r>
      <w:r>
        <w:t>.</w:t>
      </w:r>
      <w:r>
        <w:tab/>
        <w:t>Home education moderators, appointment of</w:t>
      </w:r>
      <w:bookmarkEnd w:id="141"/>
    </w:p>
    <w:p>
      <w:pPr>
        <w:pStyle w:val="Subsection"/>
        <w:spacing w:before="180"/>
      </w:pPr>
      <w:r>
        <w:tab/>
        <w:t>(1)</w:t>
      </w:r>
      <w:r>
        <w:tab/>
        <w:t>The chief executive officer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rStyle w:val="CharDefText"/>
        </w:rPr>
        <w:t>home education moderator</w:t>
      </w:r>
      <w:r>
        <w:t>) a certificate stating that the person is appointed for the purposes of this section.</w:t>
      </w:r>
    </w:p>
    <w:p>
      <w:pPr>
        <w:pStyle w:val="Subsection"/>
        <w:spacing w:before="180"/>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spacing w:before="260"/>
      </w:pPr>
      <w:bookmarkStart w:id="142" w:name="_Toc455399187"/>
      <w:r>
        <w:rPr>
          <w:rStyle w:val="CharSectno"/>
        </w:rPr>
        <w:t>51</w:t>
      </w:r>
      <w:r>
        <w:t>.</w:t>
      </w:r>
      <w:r>
        <w:tab/>
        <w:t>Evaluation of child’s educational programme and progress, when required etc.</w:t>
      </w:r>
      <w:bookmarkEnd w:id="142"/>
    </w:p>
    <w:p>
      <w:pPr>
        <w:pStyle w:val="Subsection"/>
        <w:spacing w:before="180"/>
      </w:pPr>
      <w:r>
        <w:tab/>
        <w:t>(1)</w:t>
      </w:r>
      <w:r>
        <w:tab/>
        <w:t>A child’s home educator is to arrange with the chief executive officer for an evaluation to be made of the child’s educational programme and educational progress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spacing w:before="180"/>
      </w:pPr>
      <w:r>
        <w:tab/>
        <w:t>(2)</w:t>
      </w:r>
      <w:r>
        <w:tab/>
        <w:t>A home educator is to give the chief executive officer at least 21 days’ notice of an evaluation that is required to be made under subsection (1)(a) or (b).</w:t>
      </w:r>
    </w:p>
    <w:p>
      <w:pPr>
        <w:pStyle w:val="Subsection"/>
        <w:spacing w:before="180"/>
      </w:pPr>
      <w:r>
        <w:tab/>
        <w:t>(3)</w:t>
      </w:r>
      <w:r>
        <w:tab/>
        <w:t>An evaluation is to be made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143" w:name="_Toc455399188"/>
      <w:r>
        <w:rPr>
          <w:rStyle w:val="CharSectno"/>
        </w:rPr>
        <w:t>52</w:t>
      </w:r>
      <w:r>
        <w:t>.</w:t>
      </w:r>
      <w:r>
        <w:tab/>
        <w:t>CEO may notify home educator of concern and require evaluation</w:t>
      </w:r>
      <w:bookmarkEnd w:id="143"/>
    </w:p>
    <w:p>
      <w:pPr>
        <w:pStyle w:val="Subsection"/>
      </w:pPr>
      <w:r>
        <w:tab/>
        <w:t>(1)</w:t>
      </w:r>
      <w:r>
        <w:tab/>
        <w:t>If the chief executive officer has a concern about a child’s educational progress, the chief executive officer may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144" w:name="_Toc455399189"/>
      <w:r>
        <w:rPr>
          <w:rStyle w:val="CharSectno"/>
        </w:rPr>
        <w:t>53</w:t>
      </w:r>
      <w:r>
        <w:t>.</w:t>
      </w:r>
      <w:r>
        <w:tab/>
        <w:t>Cancelling s. 48 registration, CEO’s functions as to</w:t>
      </w:r>
      <w:bookmarkEnd w:id="144"/>
    </w:p>
    <w:p>
      <w:pPr>
        <w:pStyle w:val="Subsection"/>
      </w:pPr>
      <w:r>
        <w:tab/>
        <w:t>(1)</w:t>
      </w:r>
      <w:r>
        <w:tab/>
        <w:t>The chief executive officer may cancel a home educator’s registration under section 48 in respect of a child if —</w:t>
      </w:r>
    </w:p>
    <w:p>
      <w:pPr>
        <w:pStyle w:val="Indenta"/>
      </w:pPr>
      <w:r>
        <w:tab/>
        <w:t>(a)</w:t>
      </w:r>
      <w:r>
        <w:tab/>
        <w:t>in the opinion of the chief executive officer, the child’s educational progress is not satisfactory; or</w:t>
      </w:r>
    </w:p>
    <w:p>
      <w:pPr>
        <w:pStyle w:val="Indenta"/>
      </w:pPr>
      <w:r>
        <w:tab/>
        <w:t>(b)</w:t>
      </w:r>
      <w:r>
        <w:tab/>
        <w:t>the home educator has not arranged an evaluation required under section 51(1)(a) or (b) in respect of the child; or</w:t>
      </w:r>
    </w:p>
    <w:p>
      <w:pPr>
        <w:pStyle w:val="Indenta"/>
      </w:pPr>
      <w:r>
        <w:tab/>
        <w:t>(c)</w:t>
      </w:r>
      <w:r>
        <w:tab/>
        <w:t>the home educator does not agree to an evaluation required under section 52(1)(b) in respect of the child from occurring in accordance with section 52(2); or</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w:t>
      </w:r>
    </w:p>
    <w:p>
      <w:pPr>
        <w:pStyle w:val="Indenta"/>
      </w:pPr>
      <w:r>
        <w:tab/>
        <w:t>(a)</w:t>
      </w:r>
      <w:r>
        <w:tab/>
        <w:t xml:space="preserve">the outline of curriculum and assessment in schools established under the </w:t>
      </w:r>
      <w:r>
        <w:rPr>
          <w:i/>
          <w:iCs/>
        </w:rPr>
        <w:t>School Curriculum and Standards Authority Act 1997</w:t>
      </w:r>
      <w:r>
        <w: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w:t>
      </w:r>
    </w:p>
    <w:p>
      <w:pPr>
        <w:pStyle w:val="Indenta"/>
      </w:pPr>
      <w:r>
        <w:tab/>
        <w:t>(a)</w:t>
      </w:r>
      <w:r>
        <w:tab/>
        <w:t>at least until 1 January in the year following the year in which the cancellation takes effect; and</w:t>
      </w:r>
    </w:p>
    <w:p>
      <w:pPr>
        <w:pStyle w:val="Indenta"/>
      </w:pPr>
      <w:r>
        <w:tab/>
        <w:t>(b)</w:t>
      </w:r>
      <w:r>
        <w:tab/>
        <w:t>not longer than 12 months from the day on which the cancellation takes effect.</w:t>
      </w:r>
    </w:p>
    <w:p>
      <w:pPr>
        <w:pStyle w:val="Subsection"/>
        <w:keepNext/>
        <w:spacing w:before="120"/>
      </w:pPr>
      <w:r>
        <w:tab/>
        <w:t>(5)</w:t>
      </w:r>
      <w:r>
        <w:tab/>
        <w:t>A decision that a home educator’s registration be cancelled is not to be given effect to —</w:t>
      </w:r>
    </w:p>
    <w:p>
      <w:pPr>
        <w:pStyle w:val="Indenta"/>
        <w:spacing w:before="60"/>
      </w:pPr>
      <w:r>
        <w:tab/>
        <w:t>(a)</w:t>
      </w:r>
      <w:r>
        <w:tab/>
        <w:t>until the time for applying under section 54(1) has passed; and</w:t>
      </w:r>
    </w:p>
    <w:p>
      <w:pPr>
        <w:pStyle w:val="Indenta"/>
        <w:spacing w:before="60"/>
      </w:pPr>
      <w:r>
        <w:tab/>
        <w:t>(b)</w:t>
      </w:r>
      <w:r>
        <w:tab/>
        <w:t>if an application is made under section 54(1), until it has been determined.</w:t>
      </w:r>
    </w:p>
    <w:p>
      <w:pPr>
        <w:pStyle w:val="Footnotesection"/>
      </w:pPr>
      <w:r>
        <w:tab/>
        <w:t>[Section 53 amended by No. 37 of 2011 s. 58(2).]</w:t>
      </w:r>
    </w:p>
    <w:p>
      <w:pPr>
        <w:pStyle w:val="Heading5"/>
        <w:keepNext w:val="0"/>
        <w:keepLines w:val="0"/>
        <w:spacing w:before="180"/>
      </w:pPr>
      <w:bookmarkStart w:id="145" w:name="_Toc455399190"/>
      <w:r>
        <w:rPr>
          <w:rStyle w:val="CharSectno"/>
        </w:rPr>
        <w:t>54</w:t>
      </w:r>
      <w:r>
        <w:t>.</w:t>
      </w:r>
      <w:r>
        <w:tab/>
        <w:t>Review of s. 53 decision</w:t>
      </w:r>
      <w:bookmarkEnd w:id="145"/>
    </w:p>
    <w:p>
      <w:pPr>
        <w:pStyle w:val="Subsection"/>
        <w:spacing w:before="120"/>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w:t>
      </w:r>
    </w:p>
    <w:p>
      <w:pPr>
        <w:pStyle w:val="Defstart"/>
      </w:pPr>
      <w:r>
        <w:rPr>
          <w:b/>
        </w:rPr>
        <w:tab/>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146" w:name="_Toc442865982"/>
      <w:bookmarkStart w:id="147" w:name="_Toc444266335"/>
      <w:bookmarkStart w:id="148" w:name="_Toc445456463"/>
      <w:bookmarkStart w:id="149" w:name="_Toc445796872"/>
      <w:bookmarkStart w:id="150" w:name="_Toc455399191"/>
      <w:r>
        <w:rPr>
          <w:rStyle w:val="CharPartNo"/>
        </w:rPr>
        <w:t>Part 3</w:t>
      </w:r>
      <w:r>
        <w:t xml:space="preserve"> — </w:t>
      </w:r>
      <w:r>
        <w:rPr>
          <w:rStyle w:val="CharPartText"/>
        </w:rPr>
        <w:t>Government schools</w:t>
      </w:r>
      <w:bookmarkEnd w:id="146"/>
      <w:bookmarkEnd w:id="147"/>
      <w:bookmarkEnd w:id="148"/>
      <w:bookmarkEnd w:id="149"/>
      <w:bookmarkEnd w:id="150"/>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enacts provisions that apply only to government schools.</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establishment, closure and amalgamation of government schools, and the designation of schools in some areas as being primarily for the enrolment of students in that area (Division 1);</w:t>
      </w:r>
    </w:p>
    <w:p>
      <w:pPr>
        <w:pStyle w:val="MiscellaneousBody"/>
        <w:numPr>
          <w:ilvl w:val="0"/>
          <w:numId w:val="8"/>
        </w:numPr>
        <w:rPr>
          <w:rFonts w:ascii="Arial" w:hAnsi="Arial" w:cs="Arial"/>
          <w:sz w:val="18"/>
          <w:szCs w:val="18"/>
        </w:rPr>
      </w:pPr>
      <w:r>
        <w:rPr>
          <w:rFonts w:ascii="Arial" w:hAnsi="Arial" w:cs="Arial"/>
          <w:sz w:val="18"/>
          <w:szCs w:val="18"/>
        </w:rPr>
        <w:t>the functions of the chief executive officer of the department responsible for government schools and of principals and teachers in those schools (Division 2);</w:t>
      </w:r>
    </w:p>
    <w:p>
      <w:pPr>
        <w:pStyle w:val="MiscellaneousBody"/>
        <w:numPr>
          <w:ilvl w:val="0"/>
          <w:numId w:val="8"/>
        </w:numPr>
        <w:rPr>
          <w:rFonts w:ascii="Arial" w:hAnsi="Arial" w:cs="Arial"/>
          <w:sz w:val="18"/>
          <w:szCs w:val="18"/>
        </w:rPr>
      </w:pPr>
      <w:r>
        <w:rPr>
          <w:rFonts w:ascii="Arial" w:hAnsi="Arial" w:cs="Arial"/>
          <w:sz w:val="18"/>
          <w:szCs w:val="18"/>
        </w:rPr>
        <w:t>the curriculum in government schools, the provision of special religious education, and conscientious objection to instruction in particular subjects (Division 3);</w:t>
      </w:r>
    </w:p>
    <w:p>
      <w:pPr>
        <w:pStyle w:val="MiscellaneousBody"/>
        <w:numPr>
          <w:ilvl w:val="0"/>
          <w:numId w:val="8"/>
        </w:numPr>
        <w:rPr>
          <w:rFonts w:ascii="Arial" w:hAnsi="Arial" w:cs="Arial"/>
          <w:sz w:val="18"/>
          <w:szCs w:val="18"/>
        </w:rPr>
      </w:pPr>
      <w:r>
        <w:rPr>
          <w:rFonts w:ascii="Arial" w:hAnsi="Arial" w:cs="Arial"/>
          <w:sz w:val="18"/>
          <w:szCs w:val="18"/>
        </w:rPr>
        <w:t>entitlement to enrol at government schools, changing inappropriate enrolments, and the resolution of disputed issues about enrolment (Division 4);</w:t>
      </w:r>
    </w:p>
    <w:p>
      <w:pPr>
        <w:pStyle w:val="MiscellaneousBody"/>
        <w:numPr>
          <w:ilvl w:val="0"/>
          <w:numId w:val="8"/>
        </w:numPr>
        <w:rPr>
          <w:rFonts w:ascii="Arial" w:hAnsi="Arial" w:cs="Arial"/>
          <w:sz w:val="18"/>
          <w:szCs w:val="18"/>
        </w:rPr>
      </w:pPr>
      <w:r>
        <w:rPr>
          <w:rFonts w:ascii="Arial" w:hAnsi="Arial" w:cs="Arial"/>
          <w:sz w:val="18"/>
          <w:szCs w:val="18"/>
        </w:rPr>
        <w:t>the suspension and exclusion of students from government schools for breaches of school discipline (Division 5);</w:t>
      </w:r>
    </w:p>
    <w:p>
      <w:pPr>
        <w:pStyle w:val="MiscellaneousBody"/>
        <w:numPr>
          <w:ilvl w:val="0"/>
          <w:numId w:val="8"/>
        </w:numPr>
        <w:rPr>
          <w:rFonts w:ascii="Arial" w:hAnsi="Arial" w:cs="Arial"/>
          <w:sz w:val="18"/>
          <w:szCs w:val="18"/>
        </w:rPr>
      </w:pPr>
      <w:r>
        <w:rPr>
          <w:rFonts w:ascii="Arial" w:hAnsi="Arial" w:cs="Arial"/>
          <w:sz w:val="18"/>
          <w:szCs w:val="18"/>
        </w:rPr>
        <w:t>restrictions on the imposition of fees and charges in government schools, and provisions for the management of school funds (Division 6);</w:t>
      </w:r>
    </w:p>
    <w:p>
      <w:pPr>
        <w:pStyle w:val="MiscellaneousBody"/>
        <w:numPr>
          <w:ilvl w:val="0"/>
          <w:numId w:val="8"/>
        </w:numPr>
        <w:rPr>
          <w:rFonts w:ascii="Arial" w:hAnsi="Arial" w:cs="Arial"/>
          <w:sz w:val="18"/>
          <w:szCs w:val="18"/>
        </w:rPr>
      </w:pPr>
      <w:r>
        <w:rPr>
          <w:rFonts w:ascii="Arial" w:hAnsi="Arial" w:cs="Arial"/>
          <w:sz w:val="18"/>
          <w:szCs w:val="18"/>
        </w:rPr>
        <w:t>miscellaneous management provisions relating to the operation of government schools and the control of school premises (Division 7);</w:t>
      </w:r>
    </w:p>
    <w:p>
      <w:pPr>
        <w:pStyle w:val="MiscellaneousBody"/>
        <w:numPr>
          <w:ilvl w:val="0"/>
          <w:numId w:val="8"/>
        </w:numPr>
        <w:rPr>
          <w:rFonts w:ascii="Arial" w:hAnsi="Arial" w:cs="Arial"/>
          <w:sz w:val="18"/>
          <w:szCs w:val="18"/>
        </w:rPr>
      </w:pPr>
      <w:r>
        <w:rPr>
          <w:rFonts w:ascii="Arial" w:hAnsi="Arial" w:cs="Arial"/>
          <w:sz w:val="18"/>
          <w:szCs w:val="18"/>
        </w:rPr>
        <w:t>provisions as to the establishment and operation of School Councils and relating to Parents and Citizens’ Associations for government schools (Division 8).</w:t>
      </w:r>
    </w:p>
    <w:p>
      <w:pPr>
        <w:pStyle w:val="Heading3"/>
        <w:spacing w:before="220"/>
      </w:pPr>
      <w:bookmarkStart w:id="151" w:name="_Toc442865983"/>
      <w:bookmarkStart w:id="152" w:name="_Toc444266336"/>
      <w:bookmarkStart w:id="153" w:name="_Toc445456464"/>
      <w:bookmarkStart w:id="154" w:name="_Toc445796873"/>
      <w:bookmarkStart w:id="155" w:name="_Toc455399192"/>
      <w:r>
        <w:rPr>
          <w:rStyle w:val="CharDivNo"/>
        </w:rPr>
        <w:t>Division 1</w:t>
      </w:r>
      <w:r>
        <w:t xml:space="preserve"> — </w:t>
      </w:r>
      <w:r>
        <w:rPr>
          <w:rStyle w:val="CharDivText"/>
        </w:rPr>
        <w:t>Establishment, closure etc.</w:t>
      </w:r>
      <w:bookmarkEnd w:id="151"/>
      <w:bookmarkEnd w:id="152"/>
      <w:bookmarkEnd w:id="153"/>
      <w:bookmarkEnd w:id="154"/>
      <w:bookmarkEnd w:id="155"/>
    </w:p>
    <w:p>
      <w:pPr>
        <w:pStyle w:val="Heading5"/>
      </w:pPr>
      <w:bookmarkStart w:id="156" w:name="_Toc455399193"/>
      <w:r>
        <w:rPr>
          <w:rStyle w:val="CharSectno"/>
        </w:rPr>
        <w:t>55</w:t>
      </w:r>
      <w:r>
        <w:t>.</w:t>
      </w:r>
      <w:r>
        <w:tab/>
        <w:t>Establishing etc. school, Minister’s powers as to</w:t>
      </w:r>
      <w:bookmarkEnd w:id="156"/>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w:t>
      </w:r>
    </w:p>
    <w:p>
      <w:pPr>
        <w:pStyle w:val="Indenta"/>
      </w:pPr>
      <w:r>
        <w:tab/>
        <w:t>(a)</w:t>
      </w:r>
      <w:r>
        <w:tab/>
        <w:t>assign a name and classification to; and</w:t>
      </w:r>
    </w:p>
    <w:p>
      <w:pPr>
        <w:pStyle w:val="Indenta"/>
        <w:keepNext/>
        <w:spacing w:before="60"/>
      </w:pPr>
      <w:r>
        <w:tab/>
        <w:t>(b)</w:t>
      </w:r>
      <w:r>
        <w:tab/>
        <w:t>change the name or classification of,</w:t>
      </w:r>
    </w:p>
    <w:p>
      <w:pPr>
        <w:pStyle w:val="Subsection"/>
      </w:pPr>
      <w:r>
        <w:tab/>
      </w:r>
      <w:r>
        <w:tab/>
        <w:t>a government school.</w:t>
      </w:r>
    </w:p>
    <w:p>
      <w:pPr>
        <w:pStyle w:val="Heading5"/>
      </w:pPr>
      <w:bookmarkStart w:id="157" w:name="_Toc455399194"/>
      <w:r>
        <w:rPr>
          <w:rStyle w:val="CharSectno"/>
        </w:rPr>
        <w:t>56</w:t>
      </w:r>
      <w:r>
        <w:t>.</w:t>
      </w:r>
      <w:r>
        <w:tab/>
        <w:t>Closing, amalgamating etc. schools, Minister’s powers as to</w:t>
      </w:r>
      <w:bookmarkEnd w:id="157"/>
    </w:p>
    <w:p>
      <w:pPr>
        <w:pStyle w:val="Subsection"/>
      </w:pPr>
      <w:r>
        <w:tab/>
        <w:t>(1)</w:t>
      </w:r>
      <w:r>
        <w:tab/>
        <w:t>The Minister may on such terms and conditions as he or she thinks fit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158" w:name="_Toc455399195"/>
      <w:r>
        <w:rPr>
          <w:rStyle w:val="CharSectno"/>
        </w:rPr>
        <w:t>57</w:t>
      </w:r>
      <w:r>
        <w:t>.</w:t>
      </w:r>
      <w:r>
        <w:tab/>
        <w:t>Consultation requirements before s. 56 power exercised</w:t>
      </w:r>
      <w:bookmarkEnd w:id="158"/>
    </w:p>
    <w:p>
      <w:pPr>
        <w:pStyle w:val="Subsection"/>
      </w:pPr>
      <w:r>
        <w:tab/>
        <w:t>(1)</w:t>
      </w:r>
      <w:r>
        <w:tab/>
        <w:t>If the Minister proposes to amalgamate 2 or more government schools or to close any government school permanently, the Minister is to consult with —</w:t>
      </w:r>
    </w:p>
    <w:p>
      <w:pPr>
        <w:pStyle w:val="Indenta"/>
      </w:pPr>
      <w:r>
        <w:tab/>
        <w:t>(a)</w:t>
      </w:r>
      <w:r>
        <w:tab/>
        <w:t>the parents of the students who are enrolled at the school or schools affected by the proposal, in relation to the matters referred to in subsection (2); and</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w:t>
      </w:r>
    </w:p>
    <w:p>
      <w:pPr>
        <w:pStyle w:val="Indenta"/>
      </w:pPr>
      <w:r>
        <w:tab/>
        <w:t>(a)</w:t>
      </w:r>
      <w:r>
        <w:tab/>
        <w:t>alternative arrangements for the enrolment of students who are affected by the proposal and the appropriateness of the arrangements; and</w:t>
      </w:r>
    </w:p>
    <w:p>
      <w:pPr>
        <w:pStyle w:val="Indenta"/>
      </w:pPr>
      <w:r>
        <w:tab/>
        <w:t>(b)</w:t>
      </w:r>
      <w:r>
        <w:tab/>
        <w:t>the provision of educational programmes for the students who are affected by the proposal; and</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spacing w:before="180"/>
      </w:pPr>
      <w:bookmarkStart w:id="159" w:name="_Toc455399196"/>
      <w:r>
        <w:rPr>
          <w:rStyle w:val="CharSectno"/>
        </w:rPr>
        <w:t>58</w:t>
      </w:r>
      <w:r>
        <w:t>.</w:t>
      </w:r>
      <w:r>
        <w:tab/>
        <w:t>Permanent closure, procedure for</w:t>
      </w:r>
      <w:bookmarkEnd w:id="159"/>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w:t>
      </w:r>
    </w:p>
    <w:p>
      <w:pPr>
        <w:pStyle w:val="Indenta"/>
      </w:pPr>
      <w:r>
        <w:tab/>
        <w:t>(a)</w:t>
      </w:r>
      <w:r>
        <w:tab/>
        <w:t>a period of 12 months has expired since the notice was published; or</w:t>
      </w:r>
    </w:p>
    <w:p>
      <w:pPr>
        <w:pStyle w:val="Indenta"/>
      </w:pPr>
      <w:r>
        <w:tab/>
        <w:t>(b)</w:t>
      </w:r>
      <w:r>
        <w:tab/>
        <w:t>the Minister is sooner satisfied that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160" w:name="_Toc455399197"/>
      <w:r>
        <w:rPr>
          <w:rStyle w:val="CharSectno"/>
        </w:rPr>
        <w:t>59</w:t>
      </w:r>
      <w:r>
        <w:t>.</w:t>
      </w:r>
      <w:r>
        <w:tab/>
        <w:t>Permanent closure for safety or welfare reasons</w:t>
      </w:r>
      <w:bookmarkEnd w:id="160"/>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161" w:name="_Toc455399198"/>
      <w:r>
        <w:rPr>
          <w:rStyle w:val="CharSectno"/>
        </w:rPr>
        <w:t>60</w:t>
      </w:r>
      <w:r>
        <w:t>.</w:t>
      </w:r>
      <w:r>
        <w:tab/>
        <w:t>Local</w:t>
      </w:r>
      <w:r>
        <w:noBreakHyphen/>
        <w:t>intake schools, declaration of etc.</w:t>
      </w:r>
      <w:bookmarkEnd w:id="161"/>
    </w:p>
    <w:p>
      <w:pPr>
        <w:pStyle w:val="Subsection"/>
      </w:pPr>
      <w:r>
        <w:tab/>
        <w:t>(1)</w:t>
      </w:r>
      <w:r>
        <w:tab/>
        <w:t xml:space="preserve">The chief executive officer may by order published in the </w:t>
      </w:r>
      <w:r>
        <w:rPr>
          <w:i/>
        </w:rPr>
        <w:t>Government Gazette </w:t>
      </w:r>
      <w:r>
        <w:t>—</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keepNext w:val="0"/>
        <w:pageBreakBefore/>
        <w:spacing w:before="0"/>
      </w:pPr>
      <w:bookmarkStart w:id="162" w:name="_Toc442865990"/>
      <w:bookmarkStart w:id="163" w:name="_Toc444266343"/>
      <w:bookmarkStart w:id="164" w:name="_Toc445456471"/>
      <w:bookmarkStart w:id="165" w:name="_Toc445796880"/>
      <w:bookmarkStart w:id="166" w:name="_Toc455399199"/>
      <w:r>
        <w:rPr>
          <w:rStyle w:val="CharDivNo"/>
        </w:rPr>
        <w:t>Division 2</w:t>
      </w:r>
      <w:r>
        <w:t xml:space="preserve"> — </w:t>
      </w:r>
      <w:r>
        <w:rPr>
          <w:rStyle w:val="CharDivText"/>
        </w:rPr>
        <w:t>Functions of chief executive officer, principals and teachers</w:t>
      </w:r>
      <w:bookmarkEnd w:id="162"/>
      <w:bookmarkEnd w:id="163"/>
      <w:bookmarkEnd w:id="164"/>
      <w:bookmarkEnd w:id="165"/>
      <w:bookmarkEnd w:id="166"/>
    </w:p>
    <w:p>
      <w:pPr>
        <w:pStyle w:val="Heading5"/>
      </w:pPr>
      <w:bookmarkStart w:id="167" w:name="_Toc455399200"/>
      <w:r>
        <w:rPr>
          <w:rStyle w:val="CharSectno"/>
        </w:rPr>
        <w:t>61</w:t>
      </w:r>
      <w:r>
        <w:t>.</w:t>
      </w:r>
      <w:r>
        <w:tab/>
        <w:t>CEO’s functions</w:t>
      </w:r>
      <w:bookmarkEnd w:id="167"/>
    </w:p>
    <w:p>
      <w:pPr>
        <w:pStyle w:val="Subsection"/>
      </w:pPr>
      <w:r>
        <w:tab/>
        <w:t>(1)</w:t>
      </w:r>
      <w:r>
        <w:tab/>
        <w:t>The chief executive officer is responsible for determining, implementing and monitoring —</w:t>
      </w:r>
    </w:p>
    <w:p>
      <w:pPr>
        <w:pStyle w:val="Indenta"/>
      </w:pPr>
      <w:r>
        <w:tab/>
        <w:t>(a)</w:t>
      </w:r>
      <w:r>
        <w:tab/>
        <w:t>the standard of educational instruction in government schools; and</w:t>
      </w:r>
    </w:p>
    <w:p>
      <w:pPr>
        <w:pStyle w:val="Indenta"/>
      </w:pPr>
      <w:r>
        <w:tab/>
        <w:t>(b)</w:t>
      </w:r>
      <w:r>
        <w:tab/>
        <w:t>the standard of care provided to students in those schools.</w:t>
      </w:r>
    </w:p>
    <w:p>
      <w:pPr>
        <w:pStyle w:val="Subsection"/>
      </w:pPr>
      <w:r>
        <w:tab/>
        <w:t>(2)</w:t>
      </w:r>
      <w:r>
        <w:tab/>
        <w:t>The functions described in subsection (1) —</w:t>
      </w:r>
    </w:p>
    <w:p>
      <w:pPr>
        <w:pStyle w:val="Indenta"/>
      </w:pPr>
      <w:r>
        <w:tab/>
        <w:t>(a)</w:t>
      </w:r>
      <w:r>
        <w:tab/>
        <w:t>do not affect any other function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r>
      <w:r>
        <w:tab/>
        <w:t>and</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168" w:name="_Toc455399201"/>
      <w:r>
        <w:rPr>
          <w:rStyle w:val="CharSectno"/>
        </w:rPr>
        <w:t>62</w:t>
      </w:r>
      <w:r>
        <w:t>.</w:t>
      </w:r>
      <w:r>
        <w:tab/>
        <w:t>Principals, appointment of</w:t>
      </w:r>
      <w:bookmarkEnd w:id="168"/>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spacing w:before="180"/>
      </w:pPr>
      <w:bookmarkStart w:id="169" w:name="_Toc455399202"/>
      <w:r>
        <w:rPr>
          <w:rStyle w:val="CharSectno"/>
        </w:rPr>
        <w:t>63</w:t>
      </w:r>
      <w:r>
        <w:t>.</w:t>
      </w:r>
      <w:r>
        <w:tab/>
        <w:t>Principal’s functions</w:t>
      </w:r>
      <w:bookmarkEnd w:id="169"/>
    </w:p>
    <w:p>
      <w:pPr>
        <w:pStyle w:val="Subsection"/>
      </w:pPr>
      <w:r>
        <w:tab/>
        <w:t>(1)</w:t>
      </w:r>
      <w:r>
        <w:tab/>
        <w:t>The functions of the principal of a government school are —</w:t>
      </w:r>
    </w:p>
    <w:p>
      <w:pPr>
        <w:pStyle w:val="Indenta"/>
      </w:pPr>
      <w:r>
        <w:tab/>
        <w:t>(a)</w:t>
      </w:r>
      <w:r>
        <w:tab/>
        <w:t>to provide educational leadership in the school; and</w:t>
      </w:r>
    </w:p>
    <w:p>
      <w:pPr>
        <w:pStyle w:val="Indenta"/>
      </w:pPr>
      <w:r>
        <w:tab/>
        <w:t>(b)</w:t>
      </w:r>
      <w:r>
        <w:tab/>
        <w:t>to have responsibility for the day to day management and control of the school, including all persons on the school premises; and</w:t>
      </w:r>
    </w:p>
    <w:p>
      <w:pPr>
        <w:pStyle w:val="Indenta"/>
      </w:pPr>
      <w:r>
        <w:tab/>
        <w:t>(c)</w:t>
      </w:r>
      <w:r>
        <w:tab/>
        <w:t>to ensure the safety and welfare of students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 and</w:t>
      </w:r>
    </w:p>
    <w:p>
      <w:pPr>
        <w:pStyle w:val="Indenta"/>
      </w:pPr>
      <w:r>
        <w:tab/>
        <w:t>(d)</w:t>
      </w:r>
      <w:r>
        <w:tab/>
        <w:t>to see that instruction provided in the school is in accordance with the requirements of —</w:t>
      </w:r>
    </w:p>
    <w:p>
      <w:pPr>
        <w:pStyle w:val="Indenti"/>
      </w:pPr>
      <w:r>
        <w:tab/>
        <w:t>(i)</w:t>
      </w:r>
      <w:r>
        <w:tab/>
        <w:t xml:space="preserve">the </w:t>
      </w:r>
      <w:r>
        <w:rPr>
          <w:i/>
          <w:iCs/>
        </w:rPr>
        <w:t>School Curriculum and Standards Authority</w:t>
      </w:r>
      <w:r>
        <w:rPr>
          <w:i/>
        </w:rPr>
        <w:t xml:space="preserve"> Act 1997</w:t>
      </w:r>
      <w:r>
        <w:t>; and</w:t>
      </w:r>
    </w:p>
    <w:p>
      <w:pPr>
        <w:pStyle w:val="Indenti"/>
      </w:pPr>
      <w:r>
        <w:tab/>
        <w:t>(ii)</w:t>
      </w:r>
      <w:r>
        <w:tab/>
        <w:t>any determination under section 67;</w:t>
      </w:r>
    </w:p>
    <w:p>
      <w:pPr>
        <w:pStyle w:val="Indenta"/>
      </w:pPr>
      <w:r>
        <w:tab/>
      </w:r>
      <w:r>
        <w:tab/>
        <w:t>and</w:t>
      </w:r>
    </w:p>
    <w:p>
      <w:pPr>
        <w:pStyle w:val="Indenta"/>
      </w:pPr>
      <w:r>
        <w:tab/>
        <w:t>(e)</w:t>
      </w:r>
      <w:r>
        <w:tab/>
        <w:t>to establish a plan for the school in consultation with the Council and the school’s teaching staff setting out its objectives and how the objectives and priorities will be achieved; and</w:t>
      </w:r>
    </w:p>
    <w:p>
      <w:pPr>
        <w:pStyle w:val="Indenta"/>
      </w:pPr>
      <w:r>
        <w:tab/>
        <w:t>(f)</w:t>
      </w:r>
      <w:r>
        <w:tab/>
        <w:t>in consultation with the Council and the school’s teaching staff to monitor and report on the school’s performance in relation to the plan referred to in paragraph (e); and</w:t>
      </w:r>
    </w:p>
    <w:p>
      <w:pPr>
        <w:pStyle w:val="Indenta"/>
      </w:pPr>
      <w:r>
        <w:tab/>
        <w:t>(g)</w:t>
      </w:r>
      <w:r>
        <w:tab/>
        <w:t>to promote cooperation with the local community; and</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w:t>
      </w:r>
    </w:p>
    <w:p>
      <w:pPr>
        <w:pStyle w:val="Indenta"/>
      </w:pPr>
      <w:r>
        <w:tab/>
        <w:t>(a)</w:t>
      </w:r>
      <w:r>
        <w:tab/>
        <w:t>do not affect any other function given or delegated to a principal by or under this Act; and</w:t>
      </w:r>
    </w:p>
    <w:p>
      <w:pPr>
        <w:pStyle w:val="Indenta"/>
        <w:keepNext/>
      </w:pPr>
      <w:r>
        <w:tab/>
        <w:t>(b)</w:t>
      </w:r>
      <w:r>
        <w:tab/>
        <w:t>have effect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Footnotesection"/>
      </w:pPr>
      <w:r>
        <w:tab/>
        <w:t>[Section 63 amended by No. 37 of 2011 s. 58(3).]</w:t>
      </w:r>
    </w:p>
    <w:p>
      <w:pPr>
        <w:pStyle w:val="Heading5"/>
      </w:pPr>
      <w:bookmarkStart w:id="170" w:name="_Toc455399203"/>
      <w:r>
        <w:rPr>
          <w:rStyle w:val="CharSectno"/>
        </w:rPr>
        <w:t>64</w:t>
      </w:r>
      <w:r>
        <w:t>.</w:t>
      </w:r>
      <w:r>
        <w:tab/>
        <w:t>Teacher’s functions</w:t>
      </w:r>
      <w:bookmarkEnd w:id="170"/>
    </w:p>
    <w:p>
      <w:pPr>
        <w:pStyle w:val="Subsection"/>
      </w:pPr>
      <w:r>
        <w:tab/>
        <w:t>(1)</w:t>
      </w:r>
      <w:r>
        <w:tab/>
        <w:t>The functions of a teacher in a government school are —</w:t>
      </w:r>
    </w:p>
    <w:p>
      <w:pPr>
        <w:pStyle w:val="Indenta"/>
      </w:pPr>
      <w:r>
        <w:tab/>
        <w:t>(a)</w:t>
      </w:r>
      <w:r>
        <w:tab/>
        <w:t>to foster and facilitate learning in students; and</w:t>
      </w:r>
    </w:p>
    <w:p>
      <w:pPr>
        <w:pStyle w:val="Indenta"/>
      </w:pPr>
      <w:r>
        <w:tab/>
        <w:t>(b)</w:t>
      </w:r>
      <w:r>
        <w:tab/>
        <w:t>to give competent instruction to students in accordance with —</w:t>
      </w:r>
    </w:p>
    <w:p>
      <w:pPr>
        <w:pStyle w:val="Indenti"/>
      </w:pPr>
      <w:r>
        <w:tab/>
        <w:t>(i)</w:t>
      </w:r>
      <w:r>
        <w:tab/>
        <w:t>the curriculum; and</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 and</w:t>
      </w:r>
    </w:p>
    <w:p>
      <w:pPr>
        <w:pStyle w:val="Indenta"/>
      </w:pPr>
      <w:r>
        <w:tab/>
        <w:t>(c)</w:t>
      </w:r>
      <w:r>
        <w:tab/>
        <w:t>to undertake regular evaluation and reporting of the progress of students within the terms of the school plan referred to in section 63(1)(e); and</w:t>
      </w:r>
    </w:p>
    <w:p>
      <w:pPr>
        <w:pStyle w:val="Indenta"/>
      </w:pPr>
      <w:r>
        <w:tab/>
        <w:t>(d)</w:t>
      </w:r>
      <w:r>
        <w:tab/>
        <w:t>to be answerable to the principal for the educational achievement of students under his or her instruction; and</w:t>
      </w:r>
    </w:p>
    <w:p>
      <w:pPr>
        <w:pStyle w:val="Indenta"/>
      </w:pPr>
      <w:r>
        <w:tab/>
        <w:t>(e)</w:t>
      </w:r>
      <w:r>
        <w:tab/>
        <w:t>to supervise students and to maintain proper order and discipline on their part; and</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w:t>
      </w:r>
    </w:p>
    <w:p>
      <w:pPr>
        <w:pStyle w:val="Indenta"/>
      </w:pPr>
      <w:r>
        <w:tab/>
        <w:t>(a)</w:t>
      </w:r>
      <w:r>
        <w:tab/>
        <w:t>this Act; and</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171" w:name="_Toc455399204"/>
      <w:r>
        <w:rPr>
          <w:rStyle w:val="CharSectno"/>
        </w:rPr>
        <w:t>65</w:t>
      </w:r>
      <w:r>
        <w:t>.</w:t>
      </w:r>
      <w:r>
        <w:tab/>
        <w:t>Assigned function etc. not to be inconsistent with industrial arrangements</w:t>
      </w:r>
      <w:bookmarkEnd w:id="171"/>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172" w:name="_Toc442865996"/>
      <w:bookmarkStart w:id="173" w:name="_Toc444266349"/>
      <w:bookmarkStart w:id="174" w:name="_Toc445456477"/>
      <w:bookmarkStart w:id="175" w:name="_Toc445796886"/>
      <w:bookmarkStart w:id="176" w:name="_Toc455399205"/>
      <w:r>
        <w:rPr>
          <w:rStyle w:val="CharDivNo"/>
        </w:rPr>
        <w:t>Division 3</w:t>
      </w:r>
      <w:r>
        <w:t xml:space="preserve"> — </w:t>
      </w:r>
      <w:r>
        <w:rPr>
          <w:rStyle w:val="CharDivText"/>
        </w:rPr>
        <w:t>Educational instruction</w:t>
      </w:r>
      <w:bookmarkEnd w:id="172"/>
      <w:bookmarkEnd w:id="173"/>
      <w:bookmarkEnd w:id="174"/>
      <w:bookmarkEnd w:id="175"/>
      <w:bookmarkEnd w:id="176"/>
    </w:p>
    <w:p>
      <w:pPr>
        <w:pStyle w:val="Heading5"/>
      </w:pPr>
      <w:bookmarkStart w:id="177" w:name="_Toc455399206"/>
      <w:r>
        <w:rPr>
          <w:rStyle w:val="CharSectno"/>
        </w:rPr>
        <w:t>66</w:t>
      </w:r>
      <w:r>
        <w:t>.</w:t>
      </w:r>
      <w:r>
        <w:tab/>
        <w:t>Terms used</w:t>
      </w:r>
      <w:bookmarkEnd w:id="177"/>
    </w:p>
    <w:p>
      <w:pPr>
        <w:pStyle w:val="Subsection"/>
      </w:pPr>
      <w:r>
        <w:tab/>
      </w:r>
      <w:r>
        <w:tab/>
        <w:t>In this Division —</w:t>
      </w:r>
    </w:p>
    <w:p>
      <w:pPr>
        <w:pStyle w:val="Defstart"/>
      </w:pPr>
      <w:r>
        <w:rPr>
          <w:b/>
        </w:rPr>
        <w:tab/>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178" w:name="_Toc455399207"/>
      <w:r>
        <w:rPr>
          <w:rStyle w:val="CharSectno"/>
        </w:rPr>
        <w:t>67</w:t>
      </w:r>
      <w:r>
        <w:t>.</w:t>
      </w:r>
      <w:r>
        <w:tab/>
        <w:t>Curriculum, determination of</w:t>
      </w:r>
      <w:bookmarkEnd w:id="178"/>
    </w:p>
    <w:p>
      <w:pPr>
        <w:pStyle w:val="Subsection"/>
      </w:pPr>
      <w:r>
        <w:tab/>
      </w:r>
      <w:r>
        <w:tab/>
        <w:t xml:space="preserve">The curriculum in a government school is to be determined by the chief executive officer, but any determination is to be made in accordance with the requirements of the </w:t>
      </w:r>
      <w:r>
        <w:rPr>
          <w:i/>
          <w:iCs/>
        </w:rPr>
        <w:t>School Curriculum and Standards Authority</w:t>
      </w:r>
      <w:r>
        <w:rPr>
          <w:i/>
        </w:rPr>
        <w:t xml:space="preserve"> Act 1997</w:t>
      </w:r>
      <w:r>
        <w:t>.</w:t>
      </w:r>
    </w:p>
    <w:p>
      <w:pPr>
        <w:pStyle w:val="Footnotesection"/>
      </w:pPr>
      <w:r>
        <w:tab/>
        <w:t>[Section 67 amended by No. 37 of 2011 s. 58(3).]</w:t>
      </w:r>
    </w:p>
    <w:p>
      <w:pPr>
        <w:pStyle w:val="Heading5"/>
      </w:pPr>
      <w:bookmarkStart w:id="179" w:name="_Toc455399208"/>
      <w:r>
        <w:rPr>
          <w:rStyle w:val="CharSectno"/>
        </w:rPr>
        <w:t>68</w:t>
      </w:r>
      <w:r>
        <w:t>.</w:t>
      </w:r>
      <w:r>
        <w:tab/>
        <w:t>Curriculum not to promote certain matters</w:t>
      </w:r>
      <w:bookmarkEnd w:id="179"/>
    </w:p>
    <w:p>
      <w:pPr>
        <w:pStyle w:val="Subsection"/>
        <w:spacing w:before="120"/>
      </w:pPr>
      <w:r>
        <w:tab/>
        <w:t>(1)</w:t>
      </w:r>
      <w:r>
        <w:tab/>
        <w:t>The curriculum and teaching in government schools is not to promote —</w:t>
      </w:r>
    </w:p>
    <w:p>
      <w:pPr>
        <w:pStyle w:val="Indenta"/>
        <w:spacing w:before="60"/>
      </w:pPr>
      <w:r>
        <w:tab/>
        <w:t>(a)</w:t>
      </w:r>
      <w:r>
        <w:tab/>
        <w:t>any particular religious practice, denomination or sect; or</w:t>
      </w:r>
    </w:p>
    <w:p>
      <w:pPr>
        <w:pStyle w:val="Indenta"/>
        <w:spacing w:before="60"/>
      </w:pPr>
      <w:r>
        <w:tab/>
        <w:t>(b)</w:t>
      </w:r>
      <w:r>
        <w:tab/>
        <w:t>any particular political party; or</w:t>
      </w:r>
    </w:p>
    <w:p>
      <w:pPr>
        <w:pStyle w:val="Indenta"/>
        <w:spacing w:before="60"/>
      </w:pPr>
      <w:r>
        <w:tab/>
        <w:t>(c)</w:t>
      </w:r>
      <w:r>
        <w:tab/>
        <w:t>any commercial goods, product or service; or</w:t>
      </w:r>
    </w:p>
    <w:p>
      <w:pPr>
        <w:pStyle w:val="Indenta"/>
        <w:spacing w:before="60"/>
      </w:pPr>
      <w:r>
        <w:tab/>
        <w:t>(d)</w:t>
      </w:r>
      <w:r>
        <w:tab/>
        <w:t>the case of a party to an industrial dispute.</w:t>
      </w:r>
    </w:p>
    <w:p>
      <w:pPr>
        <w:pStyle w:val="Subsection"/>
        <w:spacing w:before="120"/>
      </w:pPr>
      <w:r>
        <w:tab/>
        <w:t>(2)</w:t>
      </w:r>
      <w:r>
        <w:tab/>
        <w:t>Subsection (1)(a) is not to be read as preventing —</w:t>
      </w:r>
    </w:p>
    <w:p>
      <w:pPr>
        <w:pStyle w:val="Indenta"/>
        <w:spacing w:before="60"/>
      </w:pPr>
      <w:r>
        <w:tab/>
        <w:t>(a)</w:t>
      </w:r>
      <w:r>
        <w:tab/>
        <w:t>the inclusion of general religious education in the curriculum of a school; or</w:t>
      </w:r>
    </w:p>
    <w:p>
      <w:pPr>
        <w:pStyle w:val="Indenta"/>
        <w:spacing w:before="60"/>
      </w:pPr>
      <w:r>
        <w:tab/>
        <w:t>(b)</w:t>
      </w:r>
      <w:r>
        <w:tab/>
        <w:t>prayers, songs and other material based on religious, spiritual or moral values being used in a school activity as part of general religious education.</w:t>
      </w:r>
    </w:p>
    <w:p>
      <w:pPr>
        <w:pStyle w:val="Heading5"/>
        <w:spacing w:before="180"/>
      </w:pPr>
      <w:bookmarkStart w:id="180" w:name="_Toc455399209"/>
      <w:r>
        <w:rPr>
          <w:rStyle w:val="CharSectno"/>
        </w:rPr>
        <w:t>69</w:t>
      </w:r>
      <w:r>
        <w:t>.</w:t>
      </w:r>
      <w:r>
        <w:tab/>
        <w:t>Special religious education, provision of</w:t>
      </w:r>
      <w:bookmarkEnd w:id="180"/>
    </w:p>
    <w:p>
      <w:pPr>
        <w:pStyle w:val="Subsection"/>
        <w:spacing w:before="120"/>
      </w:pPr>
      <w:r>
        <w:tab/>
        <w:t>(1)</w:t>
      </w:r>
      <w:r>
        <w:tab/>
        <w:t>Special religious education may be provided to students in government schools in accordance with provisions made by the regulations.</w:t>
      </w:r>
    </w:p>
    <w:p>
      <w:pPr>
        <w:pStyle w:val="Subsection"/>
        <w:spacing w:before="120"/>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spacing w:before="120"/>
      </w:pPr>
      <w:r>
        <w:tab/>
        <w:t>(3)</w:t>
      </w:r>
      <w:r>
        <w:tab/>
        <w:t>Provision made by the regulations for the purposes of this section may authorise the chief executive officer to approve persons as being authorised to give special religious education in government schools.</w:t>
      </w:r>
    </w:p>
    <w:p>
      <w:pPr>
        <w:pStyle w:val="Heading5"/>
        <w:spacing w:before="180"/>
      </w:pPr>
      <w:bookmarkStart w:id="181" w:name="_Toc455399210"/>
      <w:r>
        <w:rPr>
          <w:rStyle w:val="CharSectno"/>
        </w:rPr>
        <w:t>70</w:t>
      </w:r>
      <w:r>
        <w:t>.</w:t>
      </w:r>
      <w:r>
        <w:tab/>
        <w:t>Prayers etc., principal to consult school Council about</w:t>
      </w:r>
      <w:bookmarkEnd w:id="181"/>
    </w:p>
    <w:p>
      <w:pPr>
        <w:pStyle w:val="Subsection"/>
        <w:spacing w:before="120"/>
      </w:pPr>
      <w:r>
        <w:tab/>
      </w:r>
      <w:r>
        <w:tab/>
        <w:t>If a school has a Council the principal is to consult the Council on —</w:t>
      </w:r>
    </w:p>
    <w:p>
      <w:pPr>
        <w:pStyle w:val="Indenta"/>
        <w:spacing w:before="60"/>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keepNext w:val="0"/>
        <w:keepLines w:val="0"/>
        <w:spacing w:before="240"/>
      </w:pPr>
      <w:bookmarkStart w:id="182" w:name="_Toc455399211"/>
      <w:r>
        <w:rPr>
          <w:rStyle w:val="CharSectno"/>
        </w:rPr>
        <w:t>71</w:t>
      </w:r>
      <w:r>
        <w:t>.</w:t>
      </w:r>
      <w:r>
        <w:tab/>
        <w:t>Special religious instruction etc., parent may withdraw child from</w:t>
      </w:r>
      <w:bookmarkEnd w:id="182"/>
    </w:p>
    <w:p>
      <w:pPr>
        <w:pStyle w:val="Subsection"/>
      </w:pPr>
      <w:r>
        <w:tab/>
        <w:t>(1)</w:t>
      </w:r>
      <w:r>
        <w:tab/>
        <w:t>A parent of a child at a government school may notify the principal in writing that the child is not to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pPr>
      <w:r>
        <w:tab/>
        <w:t>(2)</w:t>
      </w:r>
      <w:r>
        <w:tab/>
        <w:t>A principal to whom such a notice is given must take all reasonable steps to see that the parent’s wishes are complied with.</w:t>
      </w:r>
    </w:p>
    <w:p>
      <w:pPr>
        <w:pStyle w:val="Heading5"/>
        <w:spacing w:before="240"/>
      </w:pPr>
      <w:bookmarkStart w:id="183" w:name="_Toc455399212"/>
      <w:r>
        <w:rPr>
          <w:rStyle w:val="CharSectno"/>
        </w:rPr>
        <w:t>72</w:t>
      </w:r>
      <w:r>
        <w:t>.</w:t>
      </w:r>
      <w:r>
        <w:tab/>
        <w:t>Conscientious objection to subject, principal may exempt child from classes on</w:t>
      </w:r>
      <w:bookmarkEnd w:id="183"/>
    </w:p>
    <w:p>
      <w:pPr>
        <w:pStyle w:val="Subsection"/>
        <w:spacing w:before="180"/>
      </w:pPr>
      <w:r>
        <w:tab/>
        <w:t>(1)</w:t>
      </w:r>
      <w:r>
        <w:tab/>
        <w:t>A parent of a child at a government school may in writing request the principal to grant an exemption for the child from attendance at classes at which a particular part of a course of study is taught.</w:t>
      </w:r>
    </w:p>
    <w:p>
      <w:pPr>
        <w:pStyle w:val="Subsection"/>
        <w:spacing w:before="180"/>
      </w:pPr>
      <w:r>
        <w:tab/>
        <w:t>(2)</w:t>
      </w:r>
      <w:r>
        <w:tab/>
        <w:t>Where such a request is made the principal may grant an exemption in terms of subsection (1) if the principal is satisfied that the request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spacing w:before="180"/>
      </w:pPr>
      <w:r>
        <w:tab/>
        <w:t>(3)</w:t>
      </w:r>
      <w:r>
        <w:tab/>
        <w:t>An exemption under this section —</w:t>
      </w:r>
    </w:p>
    <w:p>
      <w:pPr>
        <w:pStyle w:val="Indenta"/>
      </w:pPr>
      <w:r>
        <w:tab/>
        <w:t>(a)</w:t>
      </w:r>
      <w:r>
        <w:tab/>
        <w:t>may be granted subject to conditions; and</w:t>
      </w:r>
    </w:p>
    <w:p>
      <w:pPr>
        <w:pStyle w:val="Indenta"/>
      </w:pPr>
      <w:r>
        <w:tab/>
        <w:t>(b)</w:t>
      </w:r>
      <w:r>
        <w:tab/>
        <w:t>may be revoked if any condition is not observed.</w:t>
      </w:r>
    </w:p>
    <w:p>
      <w:pPr>
        <w:pStyle w:val="Heading5"/>
        <w:pageBreakBefore/>
        <w:spacing w:before="0"/>
      </w:pPr>
      <w:bookmarkStart w:id="184" w:name="_Toc455399213"/>
      <w:r>
        <w:rPr>
          <w:rStyle w:val="CharSectno"/>
        </w:rPr>
        <w:t>73</w:t>
      </w:r>
      <w:r>
        <w:t>.</w:t>
      </w:r>
      <w:r>
        <w:tab/>
        <w:t>Child with disability, educational programme for</w:t>
      </w:r>
      <w:bookmarkEnd w:id="184"/>
      <w:r>
        <w:t xml:space="preserve"> </w:t>
      </w:r>
    </w:p>
    <w:p>
      <w:pPr>
        <w:pStyle w:val="Subsection"/>
      </w:pPr>
      <w:r>
        <w:tab/>
        <w:t>(1)</w:t>
      </w:r>
      <w:r>
        <w:tab/>
        <w:t>Where a child with a disability is enrolled at a government school, the principal is to —</w:t>
      </w:r>
    </w:p>
    <w:p>
      <w:pPr>
        <w:pStyle w:val="Indenta"/>
      </w:pPr>
      <w:r>
        <w:tab/>
        <w:t>(a)</w:t>
      </w:r>
      <w:r>
        <w:tab/>
        <w:t>consult with the child’s parents, any of the child’s teachers or prospective teachers and, if appropriate, the child; and</w:t>
      </w:r>
    </w:p>
    <w:p>
      <w:pPr>
        <w:pStyle w:val="Indenta"/>
        <w:keepNext/>
        <w:keepLines/>
      </w:pPr>
      <w:r>
        <w:tab/>
        <w:t>(b)</w:t>
      </w:r>
      <w:r>
        <w:tab/>
        <w:t>take into account the wishes of the child’s parents and, if appropriate, the child,</w:t>
      </w:r>
    </w:p>
    <w:p>
      <w:pPr>
        <w:pStyle w:val="Subsection"/>
        <w:spacing w:before="120"/>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5"/>
      </w:pPr>
      <w:bookmarkStart w:id="185" w:name="_Toc455399214"/>
      <w:r>
        <w:rPr>
          <w:rStyle w:val="CharSectno"/>
        </w:rPr>
        <w:t>74A</w:t>
      </w:r>
      <w:r>
        <w:t>.</w:t>
      </w:r>
      <w:r>
        <w:tab/>
        <w:t>Child in early education period, educational programme for</w:t>
      </w:r>
      <w:bookmarkEnd w:id="185"/>
    </w:p>
    <w:p>
      <w:pPr>
        <w:pStyle w:val="Subsection"/>
      </w:pPr>
      <w:r>
        <w:tab/>
        <w:t>(1)</w:t>
      </w:r>
      <w:r>
        <w:tab/>
        <w:t>An educational programme must not be provided at a government school for a child in the early education period for that child unless the Minister has approved the provision of the programme at the school.</w:t>
      </w:r>
    </w:p>
    <w:p>
      <w:pPr>
        <w:pStyle w:val="Subsection"/>
      </w:pPr>
      <w:r>
        <w:tab/>
        <w:t>(2)</w:t>
      </w:r>
      <w:r>
        <w:tab/>
        <w:t>The content and implementation of an educational programme referred to in subsection (1) is to be decided by the principal subject to the direction and control of the chief executive officer.</w:t>
      </w:r>
    </w:p>
    <w:p>
      <w:pPr>
        <w:pStyle w:val="Subsection"/>
      </w:pPr>
      <w:r>
        <w:tab/>
        <w:t>(3)</w:t>
      </w:r>
      <w:r>
        <w:tab/>
        <w:t xml:space="preserve">An organised set of learning activities provided at a government school for a child in the early education period for that child before the commencement of the </w:t>
      </w:r>
      <w:r>
        <w:rPr>
          <w:i/>
        </w:rPr>
        <w:t xml:space="preserve">Education and Care Services National Law (WA) Act 2012 </w:t>
      </w:r>
      <w:r>
        <w:t>Part 4 Division 7 is, and is to be taken to always have been, an educational programme lawfully and validly provided to a student under this Act.</w:t>
      </w:r>
    </w:p>
    <w:p>
      <w:pPr>
        <w:pStyle w:val="Footnotesection"/>
      </w:pPr>
      <w:r>
        <w:tab/>
        <w:t>[Section 74A inserted by No. 11 of 2012 s. 38.]</w:t>
      </w:r>
    </w:p>
    <w:p>
      <w:pPr>
        <w:pStyle w:val="Heading3"/>
      </w:pPr>
      <w:bookmarkStart w:id="186" w:name="_Toc442866006"/>
      <w:bookmarkStart w:id="187" w:name="_Toc444266359"/>
      <w:bookmarkStart w:id="188" w:name="_Toc445456487"/>
      <w:bookmarkStart w:id="189" w:name="_Toc445796896"/>
      <w:bookmarkStart w:id="190" w:name="_Toc455399215"/>
      <w:r>
        <w:rPr>
          <w:rStyle w:val="CharDivNo"/>
        </w:rPr>
        <w:t>Division 4</w:t>
      </w:r>
      <w:r>
        <w:t xml:space="preserve"> — </w:t>
      </w:r>
      <w:r>
        <w:rPr>
          <w:rStyle w:val="CharDivText"/>
        </w:rPr>
        <w:t>Enrolment</w:t>
      </w:r>
      <w:bookmarkEnd w:id="186"/>
      <w:bookmarkEnd w:id="187"/>
      <w:bookmarkEnd w:id="188"/>
      <w:bookmarkEnd w:id="189"/>
      <w:bookmarkEnd w:id="190"/>
    </w:p>
    <w:p>
      <w:pPr>
        <w:pStyle w:val="Heading5"/>
      </w:pPr>
      <w:bookmarkStart w:id="191" w:name="_Toc455399216"/>
      <w:r>
        <w:rPr>
          <w:rStyle w:val="CharSectno"/>
        </w:rPr>
        <w:t>74</w:t>
      </w:r>
      <w:r>
        <w:t>.</w:t>
      </w:r>
      <w:r>
        <w:tab/>
        <w:t>Application for enrolment of child</w:t>
      </w:r>
      <w:bookmarkEnd w:id="191"/>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w:t>
      </w:r>
    </w:p>
    <w:p>
      <w:pPr>
        <w:pStyle w:val="Defstart"/>
        <w:keepNext/>
        <w:keepLines/>
      </w:pPr>
      <w:r>
        <w:rPr>
          <w:b/>
        </w:rPr>
        <w:tab/>
      </w:r>
      <w:r>
        <w:rPr>
          <w:rStyle w:val="CharDefText"/>
        </w:rPr>
        <w:t>person</w:t>
      </w:r>
      <w:r>
        <w:t>, in relation to a child, means —</w:t>
      </w:r>
    </w:p>
    <w:p>
      <w:pPr>
        <w:pStyle w:val="Defpara"/>
      </w:pPr>
      <w:r>
        <w:tab/>
        <w:t>(a)</w:t>
      </w:r>
      <w:r>
        <w:tab/>
        <w:t>a parent of the child; or</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192" w:name="_Toc455399217"/>
      <w:r>
        <w:rPr>
          <w:rStyle w:val="CharSectno"/>
        </w:rPr>
        <w:t>75</w:t>
      </w:r>
      <w:r>
        <w:t>.</w:t>
      </w:r>
      <w:r>
        <w:tab/>
        <w:t>Enrolment of child, principal’s duties as to</w:t>
      </w:r>
      <w:bookmarkEnd w:id="192"/>
    </w:p>
    <w:p>
      <w:pPr>
        <w:pStyle w:val="Subsection"/>
      </w:pPr>
      <w:r>
        <w:tab/>
        <w:t>(1)</w:t>
      </w:r>
      <w:r>
        <w:tab/>
        <w:t>The principal of a government school is to enrol a child at the school if —</w:t>
      </w:r>
    </w:p>
    <w:p>
      <w:pPr>
        <w:pStyle w:val="Indenta"/>
      </w:pPr>
      <w:r>
        <w:tab/>
        <w:t>(a)</w:t>
      </w:r>
      <w:r>
        <w:tab/>
        <w:t>an application is duly made under section 74; and</w:t>
      </w:r>
    </w:p>
    <w:p>
      <w:pPr>
        <w:pStyle w:val="Indenta"/>
      </w:pPr>
      <w:r>
        <w:tab/>
        <w:t>(b)</w:t>
      </w:r>
      <w:r>
        <w:tab/>
        <w:t>the child is entitled under this Division to be enrolled at the school.</w:t>
      </w:r>
    </w:p>
    <w:p>
      <w:pPr>
        <w:pStyle w:val="Subsection"/>
      </w:pPr>
      <w:r>
        <w:tab/>
        <w:t>(2)</w:t>
      </w:r>
      <w:r>
        <w:tab/>
        <w:t>Subsection (1) does not apply if the principal is satisfied that —</w:t>
      </w:r>
    </w:p>
    <w:p>
      <w:pPr>
        <w:pStyle w:val="Indenta"/>
        <w:spacing w:before="60"/>
      </w:pPr>
      <w:r>
        <w:tab/>
        <w:t>(a)</w:t>
      </w:r>
      <w:r>
        <w:tab/>
        <w:t>the child is already enrolled at a school; and</w:t>
      </w:r>
    </w:p>
    <w:p>
      <w:pPr>
        <w:pStyle w:val="Indenta"/>
      </w:pPr>
      <w:r>
        <w:tab/>
        <w:t>(b)</w:t>
      </w:r>
      <w:r>
        <w:tab/>
        <w:t>the period of attendance at the school to which the application relates is likely to be less than 4 weeks.</w:t>
      </w:r>
    </w:p>
    <w:p>
      <w:pPr>
        <w:pStyle w:val="Subsection"/>
      </w:pPr>
      <w:r>
        <w:tab/>
        <w:t>(3)</w:t>
      </w:r>
      <w:r>
        <w:tab/>
        <w:t>In this section and in section 76 —</w:t>
      </w:r>
    </w:p>
    <w:p>
      <w:pPr>
        <w:pStyle w:val="Defstart"/>
      </w:pPr>
      <w:r>
        <w:rPr>
          <w:b/>
        </w:rPr>
        <w:tab/>
      </w:r>
      <w:r>
        <w:rPr>
          <w:rStyle w:val="CharDefText"/>
        </w:rPr>
        <w:t>child</w:t>
      </w:r>
      <w:r>
        <w:rPr>
          <w:b/>
        </w:rPr>
        <w:t xml:space="preserve"> </w:t>
      </w:r>
      <w:r>
        <w:t>includes a person referred to in section 74(3).</w:t>
      </w:r>
    </w:p>
    <w:p>
      <w:pPr>
        <w:pStyle w:val="Heading5"/>
      </w:pPr>
      <w:bookmarkStart w:id="193" w:name="_Toc455399218"/>
      <w:r>
        <w:rPr>
          <w:rStyle w:val="CharSectno"/>
        </w:rPr>
        <w:t>76</w:t>
      </w:r>
      <w:r>
        <w:t>.</w:t>
      </w:r>
      <w:r>
        <w:tab/>
        <w:t>General residential qualification for child to be enrolled</w:t>
      </w:r>
      <w:bookmarkEnd w:id="193"/>
    </w:p>
    <w:p>
      <w:pPr>
        <w:pStyle w:val="Subsection"/>
        <w:keepNext/>
        <w:keepLines/>
      </w:pPr>
      <w:r>
        <w:tab/>
        <w:t>(1)</w:t>
      </w:r>
      <w:r>
        <w:tab/>
        <w:t>A child is not entitled to be enrolled at a government school unless —</w:t>
      </w:r>
    </w:p>
    <w:p>
      <w:pPr>
        <w:pStyle w:val="Indenta"/>
        <w:spacing w:before="60"/>
      </w:pPr>
      <w:r>
        <w:tab/>
        <w:t>(a)</w:t>
      </w:r>
      <w:r>
        <w:tab/>
        <w:t>the usual place of residence of the child is in the State; and</w:t>
      </w:r>
    </w:p>
    <w:p>
      <w:pPr>
        <w:pStyle w:val="Indenta"/>
        <w:spacing w:before="60"/>
      </w:pPr>
      <w:r>
        <w:tab/>
        <w:t>(b)</w:t>
      </w:r>
      <w:r>
        <w:tab/>
        <w:t xml:space="preserve">the child is entitled to reside permanently in </w:t>
      </w:r>
      <w:smartTag w:uri="urn:schemas-microsoft-com:office:smarttags" w:element="place">
        <w:smartTag w:uri="urn:schemas-microsoft-com:office:smarttags" w:element="country-region">
          <w:r>
            <w:t>Australia</w:t>
          </w:r>
        </w:smartTag>
      </w:smartTag>
      <w:r>
        <w:t>.</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194" w:name="_Toc455399219"/>
      <w:r>
        <w:rPr>
          <w:rStyle w:val="CharSectno"/>
        </w:rPr>
        <w:t>77</w:t>
      </w:r>
      <w:r>
        <w:t>.</w:t>
      </w:r>
      <w:r>
        <w:tab/>
        <w:t>Child below compulsory school age, when entitled to be enrolled</w:t>
      </w:r>
      <w:bookmarkEnd w:id="194"/>
    </w:p>
    <w:p>
      <w:pPr>
        <w:pStyle w:val="Subsection"/>
      </w:pPr>
      <w:r>
        <w:tab/>
      </w:r>
      <w:r>
        <w:tab/>
        <w:t>A child is entitled to be enrolled at a particular government school for each year before the child’s compulsory education period falls if —</w:t>
      </w:r>
    </w:p>
    <w:p>
      <w:pPr>
        <w:pStyle w:val="Indenta"/>
      </w:pPr>
      <w:r>
        <w:tab/>
        <w:t>(a)</w:t>
      </w:r>
      <w:r>
        <w:tab/>
        <w:t>there is available for the child at that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Footnotesection"/>
      </w:pPr>
      <w:r>
        <w:tab/>
        <w:t>[Section 77 amended by No. 11 of 2012 s. 39.]</w:t>
      </w:r>
    </w:p>
    <w:p>
      <w:pPr>
        <w:pStyle w:val="Heading5"/>
      </w:pPr>
      <w:bookmarkStart w:id="195" w:name="_Toc455399220"/>
      <w:r>
        <w:rPr>
          <w:rStyle w:val="CharSectno"/>
        </w:rPr>
        <w:t>78</w:t>
      </w:r>
      <w:r>
        <w:t>.</w:t>
      </w:r>
      <w:r>
        <w:tab/>
        <w:t>Child of compulsory school age, when entitled to be enrolled at local</w:t>
      </w:r>
      <w:r>
        <w:noBreakHyphen/>
        <w:t>intake school</w:t>
      </w:r>
      <w:bookmarkEnd w:id="195"/>
    </w:p>
    <w:p>
      <w:pPr>
        <w:pStyle w:val="Subsection"/>
      </w:pPr>
      <w:r>
        <w:tab/>
        <w:t>(1)</w:t>
      </w:r>
      <w:r>
        <w:tab/>
        <w:t>A child of compulsory school age is entitled to be enrolled at a local</w:t>
      </w:r>
      <w:r>
        <w:noBreakHyphen/>
        <w:t>intake school if —</w:t>
      </w:r>
    </w:p>
    <w:p>
      <w:pPr>
        <w:pStyle w:val="Indenta"/>
      </w:pPr>
      <w:r>
        <w:tab/>
        <w:t>(a)</w:t>
      </w:r>
      <w:r>
        <w:tab/>
        <w:t>his or her usual place of residence is in the intake area for that school; and</w:t>
      </w:r>
    </w:p>
    <w:p>
      <w:pPr>
        <w:pStyle w:val="Indenta"/>
        <w:spacing w:before="70"/>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w:t>
      </w:r>
    </w:p>
    <w:p>
      <w:pPr>
        <w:pStyle w:val="Indenta"/>
      </w:pPr>
      <w:r>
        <w:tab/>
        <w:t>(a)</w:t>
      </w:r>
      <w:r>
        <w:tab/>
        <w:t>there is available for the child at that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196" w:name="_Toc455399221"/>
      <w:r>
        <w:rPr>
          <w:rStyle w:val="CharSectno"/>
        </w:rPr>
        <w:t>79</w:t>
      </w:r>
      <w:r>
        <w:t>.</w:t>
      </w:r>
      <w:r>
        <w:tab/>
        <w:t>Child of compulsory school age, when entitled to be enrolled at non local-intake school</w:t>
      </w:r>
      <w:bookmarkEnd w:id="196"/>
    </w:p>
    <w:p>
      <w:pPr>
        <w:pStyle w:val="Subsection"/>
      </w:pPr>
      <w:r>
        <w:tab/>
        <w:t>(1)</w:t>
      </w:r>
      <w:r>
        <w:tab/>
        <w:t>Subject to subsection (2), a child of compulsory school age is entitled to be enrolled at a particular government school that is not a local</w:t>
      </w:r>
      <w:r>
        <w:noBreakHyphen/>
        <w:t>intake school if —</w:t>
      </w:r>
    </w:p>
    <w:p>
      <w:pPr>
        <w:pStyle w:val="Indenta"/>
      </w:pPr>
      <w:r>
        <w:tab/>
        <w:t>(a)</w:t>
      </w:r>
      <w:r>
        <w:tab/>
        <w:t>there is available for the child at the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Ednotesection"/>
      </w:pPr>
      <w:r>
        <w:t>[</w:t>
      </w:r>
      <w:r>
        <w:rPr>
          <w:b/>
          <w:bCs/>
        </w:rPr>
        <w:t>80.</w:t>
      </w:r>
      <w:r>
        <w:rPr>
          <w:b/>
          <w:bCs/>
        </w:rPr>
        <w:tab/>
      </w:r>
      <w:r>
        <w:t>Deleted by No. 22 of 2005 s. 7.]</w:t>
      </w:r>
    </w:p>
    <w:p>
      <w:pPr>
        <w:pStyle w:val="Heading5"/>
      </w:pPr>
      <w:bookmarkStart w:id="197" w:name="_Toc455399222"/>
      <w:r>
        <w:rPr>
          <w:rStyle w:val="CharSectno"/>
        </w:rPr>
        <w:t>81</w:t>
      </w:r>
      <w:r>
        <w:t>.</w:t>
      </w:r>
      <w:r>
        <w:tab/>
        <w:t>Enrolment of person after compulsory education period</w:t>
      </w:r>
      <w:bookmarkEnd w:id="197"/>
    </w:p>
    <w:p>
      <w:pPr>
        <w:pStyle w:val="Subsection"/>
      </w:pPr>
      <w:r>
        <w:tab/>
        <w:t>(1)</w:t>
      </w:r>
      <w:r>
        <w:tab/>
        <w:t>A person whose compulsory education period has ended before the beginning of a year may only be enrolled at a government school for that year with the approval of the chief executive officer.</w:t>
      </w:r>
    </w:p>
    <w:p>
      <w:pPr>
        <w:pStyle w:val="Subsection"/>
        <w:keepNext/>
      </w:pPr>
      <w:r>
        <w:tab/>
        <w:t>(2)</w:t>
      </w:r>
      <w:r>
        <w:tab/>
        <w:t>An approval under subsection (1) —</w:t>
      </w:r>
    </w:p>
    <w:p>
      <w:pPr>
        <w:pStyle w:val="Indenta"/>
      </w:pPr>
      <w:r>
        <w:tab/>
        <w:t>(a)</w:t>
      </w:r>
      <w:r>
        <w:tab/>
        <w:t>must be granted in accordance with any matter that is prescribed by the regulations for the purposes of this subsection; and</w:t>
      </w:r>
    </w:p>
    <w:p>
      <w:pPr>
        <w:pStyle w:val="Indenta"/>
      </w:pPr>
      <w:r>
        <w:tab/>
        <w:t>(b)</w:t>
      </w:r>
      <w:r>
        <w:tab/>
        <w:t>may be granted subject to compliance with any condition that is prescribed by the regulations for the purposes of this subsection.</w:t>
      </w:r>
    </w:p>
    <w:p>
      <w:pPr>
        <w:pStyle w:val="Footnotesection"/>
      </w:pPr>
      <w:r>
        <w:tab/>
        <w:t>[Section 81 amended by No. 22 of 2005 s. 8.]</w:t>
      </w:r>
    </w:p>
    <w:p>
      <w:pPr>
        <w:pStyle w:val="Heading5"/>
      </w:pPr>
      <w:bookmarkStart w:id="198" w:name="_Toc455399223"/>
      <w:r>
        <w:rPr>
          <w:rStyle w:val="CharSectno"/>
        </w:rPr>
        <w:t>82</w:t>
      </w:r>
      <w:r>
        <w:t>.</w:t>
      </w:r>
      <w:r>
        <w:tab/>
        <w:t>Question under s. 76, 77, 78 or 79, resolving</w:t>
      </w:r>
      <w:bookmarkEnd w:id="198"/>
    </w:p>
    <w:p>
      <w:pPr>
        <w:pStyle w:val="Subsection"/>
      </w:pPr>
      <w:r>
        <w:tab/>
        <w:t>(1)</w:t>
      </w:r>
      <w:r>
        <w:tab/>
        <w:t>This section applies to a child —</w:t>
      </w:r>
    </w:p>
    <w:p>
      <w:pPr>
        <w:pStyle w:val="Indenta"/>
      </w:pPr>
      <w:r>
        <w:tab/>
        <w:t>(a)</w:t>
      </w:r>
      <w:r>
        <w:tab/>
        <w:t>in the child’s —</w:t>
      </w:r>
    </w:p>
    <w:p>
      <w:pPr>
        <w:pStyle w:val="Indenti"/>
      </w:pPr>
      <w:r>
        <w:tab/>
        <w:t>(i)</w:t>
      </w:r>
      <w:r>
        <w:tab/>
        <w:t>pre</w:t>
      </w:r>
      <w:r>
        <w:noBreakHyphen/>
        <w:t>compulsory education period; or</w:t>
      </w:r>
    </w:p>
    <w:p>
      <w:pPr>
        <w:pStyle w:val="Indenti"/>
      </w:pPr>
      <w:r>
        <w:tab/>
        <w:t>(ii)</w:t>
      </w:r>
      <w:r>
        <w:tab/>
        <w:t>compulsory education period;</w:t>
      </w:r>
    </w:p>
    <w:p>
      <w:pPr>
        <w:pStyle w:val="Indenta"/>
      </w:pPr>
      <w:r>
        <w:tab/>
      </w:r>
      <w:r>
        <w:tab/>
        <w:t>and</w:t>
      </w:r>
    </w:p>
    <w:p>
      <w:pPr>
        <w:pStyle w:val="Indenta"/>
      </w:pPr>
      <w:r>
        <w:tab/>
        <w:t>(b)</w:t>
      </w:r>
      <w:r>
        <w:tab/>
        <w:t>in respect of whom an application for enrolment has been made under section 74 but who has not been enrolled in accordance with the application.</w:t>
      </w:r>
    </w:p>
    <w:p>
      <w:pPr>
        <w:pStyle w:val="Subsection"/>
        <w:keepNext/>
      </w:pPr>
      <w:r>
        <w:tab/>
        <w:t>(2)</w:t>
      </w:r>
      <w:r>
        <w:tab/>
        <w:t>If in relation to a child any question arises under section 76, 77, 78 or 79 as to whether —</w:t>
      </w:r>
    </w:p>
    <w:p>
      <w:pPr>
        <w:pStyle w:val="Indenta"/>
      </w:pPr>
      <w:r>
        <w:tab/>
        <w:t>(a)</w:t>
      </w:r>
      <w:r>
        <w:tab/>
        <w:t>the usual place of residence of the child is or is not —</w:t>
      </w:r>
    </w:p>
    <w:p>
      <w:pPr>
        <w:pStyle w:val="Indenti"/>
      </w:pPr>
      <w:r>
        <w:tab/>
        <w:t>(i)</w:t>
      </w:r>
      <w:r>
        <w:tab/>
        <w:t>in the State; or</w:t>
      </w:r>
    </w:p>
    <w:p>
      <w:pPr>
        <w:pStyle w:val="Indenti"/>
      </w:pPr>
      <w:r>
        <w:tab/>
        <w:t>(ii)</w:t>
      </w:r>
      <w:r>
        <w:tab/>
        <w:t>in a particular intake area;</w:t>
      </w:r>
    </w:p>
    <w:p>
      <w:pPr>
        <w:pStyle w:val="Indenta"/>
      </w:pPr>
      <w:r>
        <w:tab/>
      </w:r>
      <w:r>
        <w:tab/>
        <w:t>or</w:t>
      </w:r>
    </w:p>
    <w:p>
      <w:pPr>
        <w:pStyle w:val="Indenta"/>
      </w:pPr>
      <w:r>
        <w:tab/>
        <w:t>(b)</w:t>
      </w:r>
      <w:r>
        <w:tab/>
        <w:t>an educational programme is available or is appropriate for the child; or</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w:t>
      </w:r>
    </w:p>
    <w:p>
      <w:pPr>
        <w:pStyle w:val="Indenta"/>
      </w:pPr>
      <w:r>
        <w:tab/>
        <w:t>(a)</w:t>
      </w:r>
      <w:r>
        <w:tab/>
        <w:t>the usual place of residence of the child is not in an intake area for a school; or</w:t>
      </w:r>
    </w:p>
    <w:p>
      <w:pPr>
        <w:pStyle w:val="Indenta"/>
      </w:pPr>
      <w:r>
        <w:tab/>
        <w:t>(b)</w:t>
      </w:r>
      <w:r>
        <w:tab/>
        <w:t>an educational programme at a school is not available or is not appropriate for the child; or</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spacing w:before="120"/>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Footnotesection"/>
      </w:pPr>
      <w:r>
        <w:tab/>
        <w:t>[Section 82 amended by No. 22 of 2005 s. 9; No. 11 of 2012 s. 40.]</w:t>
      </w:r>
    </w:p>
    <w:p>
      <w:pPr>
        <w:pStyle w:val="Heading5"/>
      </w:pPr>
      <w:bookmarkStart w:id="199" w:name="_Toc455399224"/>
      <w:r>
        <w:rPr>
          <w:rStyle w:val="CharSectno"/>
        </w:rPr>
        <w:t>83</w:t>
      </w:r>
      <w:r>
        <w:t>.</w:t>
      </w:r>
      <w:r>
        <w:tab/>
        <w:t>Inappropriate enrolment, CEO’s powers to cancel</w:t>
      </w:r>
      <w:bookmarkEnd w:id="199"/>
    </w:p>
    <w:p>
      <w:pPr>
        <w:pStyle w:val="Subsection"/>
      </w:pPr>
      <w:r>
        <w:tab/>
        <w:t>(1)</w:t>
      </w:r>
      <w:r>
        <w:tab/>
        <w:t>This section applies to a child —</w:t>
      </w:r>
    </w:p>
    <w:p>
      <w:pPr>
        <w:pStyle w:val="Indenta"/>
      </w:pPr>
      <w:r>
        <w:tab/>
        <w:t>(a)</w:t>
      </w:r>
      <w:r>
        <w:tab/>
        <w:t>in the child’s —</w:t>
      </w:r>
    </w:p>
    <w:p>
      <w:pPr>
        <w:pStyle w:val="Indenti"/>
      </w:pPr>
      <w:r>
        <w:tab/>
        <w:t>(i)</w:t>
      </w:r>
      <w:r>
        <w:tab/>
        <w:t>pre</w:t>
      </w:r>
      <w:r>
        <w:noBreakHyphen/>
        <w:t>compulsory education period; or</w:t>
      </w:r>
    </w:p>
    <w:p>
      <w:pPr>
        <w:pStyle w:val="Indenti"/>
      </w:pPr>
      <w:r>
        <w:tab/>
        <w:t>(ii)</w:t>
      </w:r>
      <w:r>
        <w:tab/>
        <w:t>compulsory education period;</w:t>
      </w:r>
    </w:p>
    <w:p>
      <w:pPr>
        <w:pStyle w:val="Indenta"/>
      </w:pPr>
      <w:r>
        <w:tab/>
      </w:r>
      <w:r>
        <w:tab/>
        <w:t>and</w:t>
      </w:r>
    </w:p>
    <w:p>
      <w:pPr>
        <w:pStyle w:val="Indenta"/>
      </w:pPr>
      <w:r>
        <w:tab/>
        <w:t>(b)</w:t>
      </w:r>
      <w:r>
        <w:tab/>
        <w:t>who is enrolled in a government school.</w:t>
      </w:r>
    </w:p>
    <w:p>
      <w:pPr>
        <w:pStyle w:val="Subsection"/>
        <w:keepNext/>
      </w:pPr>
      <w:r>
        <w:tab/>
        <w:t>(2)</w:t>
      </w:r>
      <w:r>
        <w:tab/>
        <w:t>If in the opinion of the chief executive officer a child’s enrolment should not continue because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spacing w:before="120"/>
      </w:pPr>
      <w:r>
        <w:tab/>
      </w:r>
      <w:r>
        <w:tab/>
        <w:t>the chief executive officer may —</w:t>
      </w:r>
    </w:p>
    <w:p>
      <w:pPr>
        <w:pStyle w:val="Indenta"/>
      </w:pPr>
      <w:r>
        <w:tab/>
        <w:t>(c)</w:t>
      </w:r>
      <w:r>
        <w:tab/>
        <w:t>cancel the enrolment; and</w:t>
      </w:r>
    </w:p>
    <w:p>
      <w:pPr>
        <w:pStyle w:val="Indenta"/>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w:t>
      </w:r>
    </w:p>
    <w:p>
      <w:pPr>
        <w:pStyle w:val="Indenta"/>
      </w:pPr>
      <w:r>
        <w:tab/>
        <w:t>(a)</w:t>
      </w:r>
      <w:r>
        <w:tab/>
        <w:t>giving notice of the proposed cancellation, and of the reasons for it —</w:t>
      </w:r>
    </w:p>
    <w:p>
      <w:pPr>
        <w:pStyle w:val="Indenti"/>
      </w:pPr>
      <w:r>
        <w:tab/>
        <w:t>(i)</w:t>
      </w:r>
      <w:r>
        <w:tab/>
        <w:t>to a parent of the child; or</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spacing w:before="120"/>
      </w:pPr>
      <w:r>
        <w:tab/>
        <w:t>(4)</w:t>
      </w:r>
      <w:r>
        <w:tab/>
        <w:t>Subject to subsection (3), the chief executive officer is to give written notice of the cancellation to the person notified under subsection (3)(a).</w:t>
      </w:r>
    </w:p>
    <w:p>
      <w:pPr>
        <w:pStyle w:val="Subsection"/>
        <w:spacing w:before="120"/>
      </w:pPr>
      <w:r>
        <w:tab/>
        <w:t>(5)</w:t>
      </w:r>
      <w:r>
        <w:tab/>
        <w:t>The cancellation takes effect at such time as is specified in the notice given under subsection (3) unless section 86(3) applies.</w:t>
      </w:r>
    </w:p>
    <w:p>
      <w:pPr>
        <w:pStyle w:val="Footnotesection"/>
        <w:spacing w:before="80"/>
        <w:ind w:left="890" w:hanging="890"/>
      </w:pPr>
      <w:r>
        <w:tab/>
        <w:t>[Section 83 amended by No. 11 of 2012 s. 41.]</w:t>
      </w:r>
    </w:p>
    <w:p>
      <w:pPr>
        <w:pStyle w:val="Heading5"/>
        <w:spacing w:before="180"/>
      </w:pPr>
      <w:bookmarkStart w:id="200" w:name="_Toc455399225"/>
      <w:r>
        <w:rPr>
          <w:rStyle w:val="CharSectno"/>
        </w:rPr>
        <w:t>84</w:t>
      </w:r>
      <w:r>
        <w:t>.</w:t>
      </w:r>
      <w:r>
        <w:tab/>
        <w:t>Decision under s. 82 or 83 as to educational programme, CEO to consider certain matters for</w:t>
      </w:r>
      <w:bookmarkEnd w:id="200"/>
    </w:p>
    <w:p>
      <w:pPr>
        <w:pStyle w:val="Subsection"/>
        <w:spacing w:before="120"/>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w:t>
      </w:r>
    </w:p>
    <w:p>
      <w:pPr>
        <w:pStyle w:val="Indenta"/>
      </w:pPr>
      <w:r>
        <w:tab/>
        <w:t>(a)</w:t>
      </w:r>
      <w:r>
        <w:tab/>
        <w:t>the nature of the benefit or detriment likely to accrue to, or be suffered by, the child and all other persons concerned; and</w:t>
      </w:r>
    </w:p>
    <w:p>
      <w:pPr>
        <w:pStyle w:val="Indenta"/>
      </w:pPr>
      <w:r>
        <w:tab/>
        <w:t>(b)</w:t>
      </w:r>
      <w:r>
        <w:tab/>
        <w:t>any additional cost involved in providing the programme for the child; and</w:t>
      </w:r>
    </w:p>
    <w:p>
      <w:pPr>
        <w:pStyle w:val="Indenta"/>
        <w:keepNext/>
      </w:pPr>
      <w:r>
        <w:tab/>
        <w:t>(c)</w:t>
      </w:r>
      <w:r>
        <w:tab/>
        <w:t>the effect of the child’s —</w:t>
      </w:r>
    </w:p>
    <w:p>
      <w:pPr>
        <w:pStyle w:val="Indenti"/>
      </w:pPr>
      <w:r>
        <w:tab/>
        <w:t>(i)</w:t>
      </w:r>
      <w:r>
        <w:tab/>
        <w:t>behaviour; or</w:t>
      </w:r>
    </w:p>
    <w:p>
      <w:pPr>
        <w:pStyle w:val="Indenti"/>
      </w:pPr>
      <w:r>
        <w:tab/>
        <w:t>(ii)</w:t>
      </w:r>
      <w:r>
        <w:tab/>
        <w:t>disability or other condition, if any,</w:t>
      </w:r>
    </w:p>
    <w:p>
      <w:pPr>
        <w:pStyle w:val="Indenta"/>
        <w:spacing w:before="60"/>
      </w:pPr>
      <w:r>
        <w:tab/>
      </w:r>
      <w:r>
        <w:tab/>
        <w:t>on the child’s participation in the programme.</w:t>
      </w:r>
    </w:p>
    <w:p>
      <w:pPr>
        <w:pStyle w:val="Heading5"/>
        <w:spacing w:before="180"/>
      </w:pPr>
      <w:bookmarkStart w:id="201" w:name="_Toc455399226"/>
      <w:r>
        <w:rPr>
          <w:rStyle w:val="CharSectno"/>
        </w:rPr>
        <w:t>85</w:t>
      </w:r>
      <w:r>
        <w:t>.</w:t>
      </w:r>
      <w:r>
        <w:tab/>
        <w:t>CEO may ask advisory panel for advice for s. 82 or 83 decision</w:t>
      </w:r>
      <w:bookmarkEnd w:id="201"/>
    </w:p>
    <w:p>
      <w:pPr>
        <w:pStyle w:val="Subsection"/>
        <w:spacing w:before="120"/>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keepNext w:val="0"/>
        <w:keepLines w:val="0"/>
        <w:spacing w:before="180"/>
      </w:pPr>
      <w:bookmarkStart w:id="202" w:name="_Toc455399227"/>
      <w:r>
        <w:rPr>
          <w:rStyle w:val="CharSectno"/>
        </w:rPr>
        <w:t>86</w:t>
      </w:r>
      <w:r>
        <w:t>.</w:t>
      </w:r>
      <w:r>
        <w:tab/>
        <w:t>Child with disability, decision under s. 82 or 83 as to educational programme for</w:t>
      </w:r>
      <w:bookmarkEnd w:id="202"/>
    </w:p>
    <w:p>
      <w:pPr>
        <w:pStyle w:val="Subsection"/>
        <w:spacing w:before="100"/>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w:t>
      </w:r>
    </w:p>
    <w:p>
      <w:pPr>
        <w:pStyle w:val="Indenta"/>
      </w:pPr>
      <w:r>
        <w:tab/>
        <w:t>(a)</w:t>
      </w:r>
      <w:r>
        <w:tab/>
        <w:t>consult with the child’s parents; and</w:t>
      </w:r>
    </w:p>
    <w:p>
      <w:pPr>
        <w:pStyle w:val="Indenta"/>
      </w:pPr>
      <w:r>
        <w:tab/>
        <w:t>(b)</w:t>
      </w:r>
      <w:r>
        <w:tab/>
        <w:t>take into account the wishes of the child’s parents, in addition to the matters specified in section 84.</w:t>
      </w:r>
    </w:p>
    <w:p>
      <w:pPr>
        <w:pStyle w:val="Subsection"/>
        <w:spacing w:before="140"/>
      </w:pPr>
      <w:r>
        <w:tab/>
        <w:t>(2)</w:t>
      </w:r>
      <w:r>
        <w:tab/>
        <w:t>If the chief executive officer decides —</w:t>
      </w:r>
    </w:p>
    <w:p>
      <w:pPr>
        <w:pStyle w:val="Indenta"/>
      </w:pPr>
      <w:r>
        <w:tab/>
        <w:t>(a)</w:t>
      </w:r>
      <w:r>
        <w:tab/>
        <w:t>under section 82 that an educational programme at a school is not available or is not appropriate for a child with a disability; or</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keepNext/>
      </w:pPr>
      <w:r>
        <w:tab/>
        <w:t>(3)</w:t>
      </w:r>
      <w:r>
        <w:tab/>
        <w:t>A decision referred to in subsection (2) is not to be given effect to —</w:t>
      </w:r>
    </w:p>
    <w:p>
      <w:pPr>
        <w:pStyle w:val="Indenta"/>
        <w:spacing w:before="60"/>
      </w:pPr>
      <w:r>
        <w:tab/>
        <w:t>(a)</w:t>
      </w:r>
      <w:r>
        <w:tab/>
        <w:t>until the time for applying under subsection (4) has passed; and</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203" w:name="_Toc455399228"/>
      <w:r>
        <w:rPr>
          <w:rStyle w:val="CharSectno"/>
        </w:rPr>
        <w:t>87</w:t>
      </w:r>
      <w:r>
        <w:t>.</w:t>
      </w:r>
      <w:r>
        <w:tab/>
        <w:t>Disabilities Advisory Panel, appointment of etc.</w:t>
      </w:r>
      <w:bookmarkEnd w:id="203"/>
    </w:p>
    <w:p>
      <w:pPr>
        <w:pStyle w:val="Subsection"/>
      </w:pPr>
      <w:r>
        <w:tab/>
        <w:t>(1)</w:t>
      </w:r>
      <w:r>
        <w:tab/>
        <w:t>The Minister is to appoint a Disabilities Advisory Panel (a </w:t>
      </w:r>
      <w:r>
        <w:rPr>
          <w:rStyle w:val="CharDefText"/>
        </w:rPr>
        <w:t>Panel</w:t>
      </w:r>
      <w:r>
        <w:t>), consisting of not less than 3 persons, whenever it is necessary for the purposes of section 86(6) or 92(3)(b).</w:t>
      </w:r>
    </w:p>
    <w:p>
      <w:pPr>
        <w:pStyle w:val="Subsection"/>
      </w:pPr>
      <w:r>
        <w:tab/>
        <w:t>(2)</w:t>
      </w:r>
      <w:r>
        <w:tab/>
        <w:t>A member of a Panel for a particular matter is to be a person —</w:t>
      </w:r>
    </w:p>
    <w:p>
      <w:pPr>
        <w:pStyle w:val="Indenta"/>
      </w:pPr>
      <w:r>
        <w:tab/>
        <w:t>(a)</w:t>
      </w:r>
      <w:r>
        <w:tab/>
        <w:t>who has such experience, skills, attributes or qualifications as the Minister considers appropriate to the case of the child to whom the matter relates; and</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Public Sector Commissioner.</w:t>
      </w:r>
    </w:p>
    <w:p>
      <w:pPr>
        <w:pStyle w:val="Footnotesection"/>
        <w:spacing w:before="80"/>
      </w:pPr>
      <w:r>
        <w:tab/>
        <w:t>[Section 87 amended by No. 39 of 2010 s. 89.]</w:t>
      </w:r>
    </w:p>
    <w:p>
      <w:pPr>
        <w:pStyle w:val="Heading3"/>
      </w:pPr>
      <w:bookmarkStart w:id="204" w:name="_Toc442866020"/>
      <w:bookmarkStart w:id="205" w:name="_Toc444266373"/>
      <w:bookmarkStart w:id="206" w:name="_Toc445456501"/>
      <w:bookmarkStart w:id="207" w:name="_Toc445796910"/>
      <w:bookmarkStart w:id="208" w:name="_Toc455399229"/>
      <w:r>
        <w:rPr>
          <w:rStyle w:val="CharDivNo"/>
        </w:rPr>
        <w:t>Division 5</w:t>
      </w:r>
      <w:r>
        <w:t xml:space="preserve"> — </w:t>
      </w:r>
      <w:r>
        <w:rPr>
          <w:rStyle w:val="CharDivText"/>
        </w:rPr>
        <w:t>Suspension and exclusion</w:t>
      </w:r>
      <w:bookmarkEnd w:id="204"/>
      <w:bookmarkEnd w:id="205"/>
      <w:bookmarkEnd w:id="206"/>
      <w:bookmarkEnd w:id="207"/>
      <w:bookmarkEnd w:id="208"/>
    </w:p>
    <w:p>
      <w:pPr>
        <w:pStyle w:val="Heading5"/>
        <w:spacing w:before="180"/>
      </w:pPr>
      <w:bookmarkStart w:id="209" w:name="_Toc455399230"/>
      <w:r>
        <w:rPr>
          <w:rStyle w:val="CharSectno"/>
        </w:rPr>
        <w:t>88</w:t>
      </w:r>
      <w:r>
        <w:t>.</w:t>
      </w:r>
      <w:r>
        <w:tab/>
        <w:t>Terms used</w:t>
      </w:r>
      <w:bookmarkEnd w:id="209"/>
    </w:p>
    <w:p>
      <w:pPr>
        <w:pStyle w:val="Subsection"/>
        <w:keepNext/>
        <w:spacing w:before="120"/>
      </w:pPr>
      <w:r>
        <w:tab/>
      </w:r>
      <w:r>
        <w:tab/>
        <w:t>In this Division —</w:t>
      </w:r>
    </w:p>
    <w:p>
      <w:pPr>
        <w:pStyle w:val="Indenta"/>
        <w:spacing w:before="60"/>
      </w:pPr>
      <w:r>
        <w:tab/>
        <w:t>(a)</w:t>
      </w:r>
      <w:r>
        <w:tab/>
        <w:t>references to attendance in relation to a school include participation in an educational programme of the school; and</w:t>
      </w:r>
    </w:p>
    <w:p>
      <w:pPr>
        <w:pStyle w:val="Indenta"/>
        <w:spacing w:before="60"/>
      </w:pPr>
      <w:r>
        <w:tab/>
        <w:t>(b)</w:t>
      </w:r>
      <w:r>
        <w:tab/>
        <w:t>references to an educational programme include an arrangement to which section 24 applies.</w:t>
      </w:r>
    </w:p>
    <w:p>
      <w:pPr>
        <w:pStyle w:val="Heading5"/>
      </w:pPr>
      <w:bookmarkStart w:id="210" w:name="_Toc455399231"/>
      <w:r>
        <w:rPr>
          <w:rStyle w:val="CharSectno"/>
        </w:rPr>
        <w:t>89</w:t>
      </w:r>
      <w:r>
        <w:t>.</w:t>
      </w:r>
      <w:r>
        <w:tab/>
        <w:t>Term used: breach of school discipline</w:t>
      </w:r>
      <w:bookmarkEnd w:id="210"/>
    </w:p>
    <w:p>
      <w:pPr>
        <w:pStyle w:val="Subsection"/>
      </w:pPr>
      <w:r>
        <w:tab/>
      </w:r>
      <w:r>
        <w:tab/>
        <w:t>For the purposes of this Division a breach of school discipline is any act or omission that impairs the good order and proper management of the school.</w:t>
      </w:r>
    </w:p>
    <w:p>
      <w:pPr>
        <w:pStyle w:val="Heading5"/>
      </w:pPr>
      <w:bookmarkStart w:id="211" w:name="_Toc455399232"/>
      <w:r>
        <w:rPr>
          <w:rStyle w:val="CharSectno"/>
        </w:rPr>
        <w:t>90</w:t>
      </w:r>
      <w:r>
        <w:t>.</w:t>
      </w:r>
      <w:r>
        <w:tab/>
        <w:t>Breach of school discipline, suspension for</w:t>
      </w:r>
      <w:bookmarkEnd w:id="211"/>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spacing w:before="180"/>
      </w:pPr>
      <w:bookmarkStart w:id="212" w:name="_Toc455399233"/>
      <w:r>
        <w:rPr>
          <w:rStyle w:val="CharSectno"/>
        </w:rPr>
        <w:t>91</w:t>
      </w:r>
      <w:r>
        <w:t>.</w:t>
      </w:r>
      <w:r>
        <w:tab/>
        <w:t>Excluding student from school attendance, grounds for</w:t>
      </w:r>
      <w:bookmarkEnd w:id="212"/>
    </w:p>
    <w:p>
      <w:pPr>
        <w:pStyle w:val="Subsection"/>
        <w:spacing w:before="120"/>
      </w:pPr>
      <w:r>
        <w:tab/>
      </w:r>
      <w:r>
        <w:tab/>
        <w:t>For the purposes of this Division a student may be excluded from attendance at a government school if —</w:t>
      </w:r>
    </w:p>
    <w:p>
      <w:pPr>
        <w:pStyle w:val="Indenta"/>
      </w:pPr>
      <w:r>
        <w:tab/>
        <w:t>(a)</w:t>
      </w:r>
      <w:r>
        <w:tab/>
        <w:t>he or she has committed a breach of school discipline in circumstances that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spacing w:before="180"/>
      </w:pPr>
      <w:bookmarkStart w:id="213" w:name="_Toc455399234"/>
      <w:r>
        <w:rPr>
          <w:rStyle w:val="CharSectno"/>
        </w:rPr>
        <w:t>92</w:t>
      </w:r>
      <w:r>
        <w:t>.</w:t>
      </w:r>
      <w:r>
        <w:tab/>
        <w:t>Excluding student from school attendance, procedure for</w:t>
      </w:r>
      <w:bookmarkEnd w:id="213"/>
    </w:p>
    <w:p>
      <w:pPr>
        <w:pStyle w:val="Subsection"/>
        <w:spacing w:before="120"/>
      </w:pPr>
      <w:r>
        <w:tab/>
        <w:t>(1)</w:t>
      </w:r>
      <w:r>
        <w:tab/>
        <w:t>If the principal of a government school is of the opinion that there are grounds under section 91 for the exclusion of a student from attendance at the school, the principal may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spacing w:before="120"/>
      </w:pPr>
      <w:r>
        <w:tab/>
      </w:r>
      <w:r>
        <w:tab/>
        <w:t>which is to examine the matter and report to the chief executive officer, setting out comments about how the matter had been dealt with and recommendations about how the matter should be dealt with.</w:t>
      </w:r>
    </w:p>
    <w:p>
      <w:pPr>
        <w:pStyle w:val="Subsection"/>
        <w:spacing w:before="120"/>
      </w:pPr>
      <w:r>
        <w:tab/>
        <w:t>(4)</w:t>
      </w:r>
      <w:r>
        <w:tab/>
        <w:t>A reference in section 87 to the applicant is to be treated, for the purposes of subsection (3)(b), as a reference to a parent of the child with a disability.</w:t>
      </w:r>
    </w:p>
    <w:p>
      <w:pPr>
        <w:pStyle w:val="Subsection"/>
        <w:spacing w:before="120"/>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spacing w:before="120"/>
      </w:pPr>
      <w:r>
        <w:tab/>
        <w:t>(6)</w:t>
      </w:r>
      <w:r>
        <w:tab/>
        <w:t>On receipt of the report the chief executive officer may, having regard to —</w:t>
      </w:r>
    </w:p>
    <w:p>
      <w:pPr>
        <w:pStyle w:val="Indenta"/>
      </w:pPr>
      <w:r>
        <w:tab/>
        <w:t>(a)</w:t>
      </w:r>
      <w:r>
        <w:tab/>
        <w:t>the material referred to in subsections (1) and (3); and</w:t>
      </w:r>
    </w:p>
    <w:p>
      <w:pPr>
        <w:pStyle w:val="Indenta"/>
      </w:pPr>
      <w:r>
        <w:tab/>
        <w:t>(b)</w:t>
      </w:r>
      <w:r>
        <w:tab/>
        <w:t>any other information before the chief executive officer,</w:t>
      </w:r>
    </w:p>
    <w:p>
      <w:pPr>
        <w:pStyle w:val="Subsection"/>
        <w:spacing w:before="120"/>
      </w:pPr>
      <w:r>
        <w:tab/>
      </w:r>
      <w:r>
        <w:tab/>
        <w:t>make an order under section 94 if he or she is satisfied that the student may be excluded in terms of section 91.</w:t>
      </w:r>
    </w:p>
    <w:p>
      <w:pPr>
        <w:pStyle w:val="Heading5"/>
      </w:pPr>
      <w:bookmarkStart w:id="214" w:name="_Toc455399235"/>
      <w:r>
        <w:rPr>
          <w:rStyle w:val="CharSectno"/>
        </w:rPr>
        <w:t>93</w:t>
      </w:r>
      <w:r>
        <w:t>.</w:t>
      </w:r>
      <w:r>
        <w:tab/>
        <w:t>School Discipline Advisory Panel, appointment of etc.</w:t>
      </w:r>
      <w:bookmarkEnd w:id="214"/>
    </w:p>
    <w:p>
      <w:pPr>
        <w:pStyle w:val="Subsection"/>
      </w:pPr>
      <w:r>
        <w:tab/>
        <w:t>(1)</w:t>
      </w:r>
      <w:r>
        <w:tab/>
        <w:t>The Minister is to appoint a School Discipline Advisory Panel (a </w:t>
      </w:r>
      <w:r>
        <w:rPr>
          <w:rStyle w:val="CharDefText"/>
        </w:rPr>
        <w:t>Panel</w:t>
      </w:r>
      <w:r>
        <w:t>), consisting of not less than 3 persons, whenever it is necessary for the purposes of section 92(3)(a) or 96(4)(a).</w:t>
      </w:r>
    </w:p>
    <w:p>
      <w:pPr>
        <w:pStyle w:val="Subsection"/>
      </w:pPr>
      <w:r>
        <w:tab/>
        <w:t>(2)</w:t>
      </w:r>
      <w:r>
        <w:tab/>
        <w:t>The members of a Panel for a particular case —</w:t>
      </w:r>
    </w:p>
    <w:p>
      <w:pPr>
        <w:pStyle w:val="Indenta"/>
      </w:pPr>
      <w:r>
        <w:tab/>
        <w:t>(a)</w:t>
      </w:r>
      <w:r>
        <w:tab/>
        <w:t>are to be persons who have such experience, skills, attributes or qualifications as the Minister considers appropriate to that case; and</w:t>
      </w:r>
    </w:p>
    <w:p>
      <w:pPr>
        <w:pStyle w:val="Indenta"/>
      </w:pPr>
      <w:r>
        <w:tab/>
        <w:t>(b)</w:t>
      </w:r>
      <w:r>
        <w:tab/>
        <w:t>are to include at least one person who is not an employee within a class referred to in section 235(1).</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Public Sector Commissioner.</w:t>
      </w:r>
    </w:p>
    <w:p>
      <w:pPr>
        <w:pStyle w:val="Footnotesection"/>
      </w:pPr>
      <w:r>
        <w:tab/>
        <w:t>[Section 93 amended by No. 74 of 2003 s. 107(2); No. 39 of 2010 s. 89.]</w:t>
      </w:r>
    </w:p>
    <w:p>
      <w:pPr>
        <w:pStyle w:val="Heading5"/>
      </w:pPr>
      <w:bookmarkStart w:id="215" w:name="_Toc455399236"/>
      <w:r>
        <w:rPr>
          <w:rStyle w:val="CharSectno"/>
        </w:rPr>
        <w:t>94</w:t>
      </w:r>
      <w:r>
        <w:t>.</w:t>
      </w:r>
      <w:r>
        <w:tab/>
        <w:t>Excluding student etc., orders as to that CEO may make</w:t>
      </w:r>
      <w:bookmarkEnd w:id="215"/>
    </w:p>
    <w:p>
      <w:pPr>
        <w:pStyle w:val="Subsection"/>
      </w:pPr>
      <w:r>
        <w:tab/>
        <w:t>(1)</w:t>
      </w:r>
      <w:r>
        <w:tab/>
        <w:t>The orders that may be made by the chief executive officer are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spacing w:before="180"/>
      </w:pPr>
      <w:bookmarkStart w:id="216" w:name="_Toc455399237"/>
      <w:r>
        <w:rPr>
          <w:rStyle w:val="CharSectno"/>
        </w:rPr>
        <w:t>95</w:t>
      </w:r>
      <w:r>
        <w:t>.</w:t>
      </w:r>
      <w:r>
        <w:tab/>
        <w:t>Student enrolled after compulsory education period, principal’s power to exclude from school attendance</w:t>
      </w:r>
      <w:bookmarkEnd w:id="216"/>
    </w:p>
    <w:p>
      <w:pPr>
        <w:pStyle w:val="Subsection"/>
        <w:keepNext/>
        <w:spacing w:before="120"/>
      </w:pPr>
      <w:r>
        <w:tab/>
        <w:t>(1)</w:t>
      </w:r>
      <w:r>
        <w:tab/>
        <w:t>The principal of a government school may exclude from attendance at the school —</w:t>
      </w:r>
    </w:p>
    <w:p>
      <w:pPr>
        <w:pStyle w:val="Indenta"/>
      </w:pPr>
      <w:r>
        <w:tab/>
        <w:t>(a)</w:t>
      </w:r>
      <w:r>
        <w:tab/>
        <w:t>a student who is enrolled under section 81 if —</w:t>
      </w:r>
    </w:p>
    <w:p>
      <w:pPr>
        <w:pStyle w:val="Indenti"/>
      </w:pPr>
      <w:r>
        <w:tab/>
        <w:t>(i)</w:t>
      </w:r>
      <w:r>
        <w:tab/>
        <w:t>the student’s attendance at the school is not satisfactory; or</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the student has failed to comply with a requirement of any applicable code of conduct for students at the school;</w:t>
      </w:r>
    </w:p>
    <w:p>
      <w:pPr>
        <w:pStyle w:val="Indenta"/>
      </w:pPr>
      <w:r>
        <w:tab/>
      </w:r>
      <w:r>
        <w:tab/>
        <w:t>and</w:t>
      </w:r>
    </w:p>
    <w:p>
      <w:pPr>
        <w:pStyle w:val="Indenta"/>
      </w:pPr>
      <w:r>
        <w:tab/>
        <w:t>(b)</w:t>
      </w:r>
      <w:r>
        <w:tab/>
        <w:t>a student who is enrolled under section 81 if he or she has failed to comply with any condition imposed by the chief executive officer under that section.</w:t>
      </w:r>
    </w:p>
    <w:p>
      <w:pPr>
        <w:pStyle w:val="Subsection"/>
        <w:spacing w:before="120"/>
      </w:pPr>
      <w:r>
        <w:tab/>
        <w:t>(2)</w:t>
      </w:r>
      <w:r>
        <w:tab/>
        <w:t>The powers in this section are in addition to the other powers conferred by this Division.</w:t>
      </w:r>
    </w:p>
    <w:p>
      <w:pPr>
        <w:pStyle w:val="Footnotesection"/>
        <w:spacing w:before="80"/>
        <w:ind w:left="890" w:hanging="890"/>
      </w:pPr>
      <w:r>
        <w:tab/>
        <w:t>[Section 95 amended by No. 22 of 2005 s. 10.]</w:t>
      </w:r>
    </w:p>
    <w:p>
      <w:pPr>
        <w:pStyle w:val="Heading5"/>
        <w:spacing w:before="180"/>
      </w:pPr>
      <w:bookmarkStart w:id="217" w:name="_Toc455399238"/>
      <w:r>
        <w:rPr>
          <w:rStyle w:val="CharSectno"/>
        </w:rPr>
        <w:t>96</w:t>
      </w:r>
      <w:r>
        <w:t>.</w:t>
      </w:r>
      <w:r>
        <w:tab/>
        <w:t>Decision under s. 95, review of</w:t>
      </w:r>
      <w:bookmarkEnd w:id="217"/>
      <w:r>
        <w:t xml:space="preserve"> </w:t>
      </w:r>
    </w:p>
    <w:p>
      <w:pPr>
        <w:pStyle w:val="Subsection"/>
        <w:spacing w:before="120"/>
      </w:pPr>
      <w:r>
        <w:tab/>
        <w:t>(1)</w:t>
      </w:r>
      <w:r>
        <w:tab/>
        <w:t>A student who is excluded from attendance at a school under section 95 may apply in writing to the chief executive officer for a review of the decision.</w:t>
      </w:r>
    </w:p>
    <w:p>
      <w:pPr>
        <w:pStyle w:val="Subsection"/>
        <w:spacing w:before="120"/>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keepNext/>
      </w:pPr>
      <w:r>
        <w:tab/>
        <w:t>(4)</w:t>
      </w:r>
      <w:r>
        <w:tab/>
        <w:t>Within 28 days of the chief executive officer receiving an application made under subsection (1)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spacing w:before="120"/>
      </w:pPr>
      <w:bookmarkStart w:id="218" w:name="_Toc442866030"/>
      <w:bookmarkStart w:id="219" w:name="_Toc444266383"/>
      <w:bookmarkStart w:id="220" w:name="_Toc445456511"/>
      <w:bookmarkStart w:id="221" w:name="_Toc445796920"/>
      <w:bookmarkStart w:id="222" w:name="_Toc455399239"/>
      <w:r>
        <w:rPr>
          <w:rStyle w:val="CharDivNo"/>
        </w:rPr>
        <w:t>Division 6</w:t>
      </w:r>
      <w:r>
        <w:t xml:space="preserve"> — </w:t>
      </w:r>
      <w:r>
        <w:rPr>
          <w:rStyle w:val="CharDivText"/>
        </w:rPr>
        <w:t>Financial provisions</w:t>
      </w:r>
      <w:bookmarkEnd w:id="218"/>
      <w:bookmarkEnd w:id="219"/>
      <w:bookmarkEnd w:id="220"/>
      <w:bookmarkEnd w:id="221"/>
      <w:bookmarkEnd w:id="222"/>
    </w:p>
    <w:p>
      <w:pPr>
        <w:pStyle w:val="Heading4"/>
        <w:spacing w:before="120"/>
      </w:pPr>
      <w:bookmarkStart w:id="223" w:name="_Toc442866031"/>
      <w:bookmarkStart w:id="224" w:name="_Toc444266384"/>
      <w:bookmarkStart w:id="225" w:name="_Toc445456512"/>
      <w:bookmarkStart w:id="226" w:name="_Toc445796921"/>
      <w:bookmarkStart w:id="227" w:name="_Toc455399240"/>
      <w:r>
        <w:t>Subdivision 1 — Fees for instruction, charges, contributions and costs</w:t>
      </w:r>
      <w:bookmarkEnd w:id="223"/>
      <w:bookmarkEnd w:id="224"/>
      <w:bookmarkEnd w:id="225"/>
      <w:bookmarkEnd w:id="226"/>
      <w:bookmarkEnd w:id="227"/>
    </w:p>
    <w:p>
      <w:pPr>
        <w:pStyle w:val="Heading5"/>
        <w:spacing w:before="120"/>
      </w:pPr>
      <w:bookmarkStart w:id="228" w:name="_Toc455399241"/>
      <w:r>
        <w:rPr>
          <w:rStyle w:val="CharSectno"/>
        </w:rPr>
        <w:t>97</w:t>
      </w:r>
      <w:r>
        <w:t>.</w:t>
      </w:r>
      <w:r>
        <w:tab/>
        <w:t>Terms used</w:t>
      </w:r>
      <w:bookmarkEnd w:id="228"/>
    </w:p>
    <w:p>
      <w:pPr>
        <w:pStyle w:val="Subsection"/>
      </w:pPr>
      <w:r>
        <w:tab/>
      </w:r>
      <w:r>
        <w:tab/>
        <w:t>In this Subdivision —</w:t>
      </w:r>
    </w:p>
    <w:p>
      <w:pPr>
        <w:pStyle w:val="Defstart"/>
        <w:spacing w:before="100"/>
      </w:pPr>
      <w:r>
        <w:tab/>
      </w:r>
      <w:r>
        <w:rPr>
          <w:rStyle w:val="CharDefText"/>
        </w:rPr>
        <w:t>adult student</w:t>
      </w:r>
      <w:r>
        <w:rPr>
          <w:b/>
        </w:rPr>
        <w:t xml:space="preserve"> </w:t>
      </w:r>
      <w:r>
        <w:t>means a person who enrols at a government school in a year and whose compulsory education period has ended before January in that year;</w:t>
      </w:r>
    </w:p>
    <w:p>
      <w:pPr>
        <w:pStyle w:val="Defstart"/>
        <w:spacing w:before="100"/>
      </w:pPr>
      <w:r>
        <w:rPr>
          <w:b/>
        </w:rPr>
        <w:tab/>
      </w:r>
      <w:r>
        <w:rPr>
          <w:rStyle w:val="CharDefText"/>
        </w:rPr>
        <w:t>contribution</w:t>
      </w:r>
      <w:r>
        <w:rPr>
          <w:b/>
        </w:rPr>
        <w:t xml:space="preserve"> </w:t>
      </w:r>
      <w:r>
        <w:t>means voluntary contribution;</w:t>
      </w:r>
    </w:p>
    <w:p>
      <w:pPr>
        <w:pStyle w:val="Defstart"/>
        <w:spacing w:before="100"/>
      </w:pPr>
      <w:r>
        <w:rPr>
          <w:b/>
        </w:rPr>
        <w:tab/>
      </w:r>
      <w:r>
        <w:rPr>
          <w:rStyle w:val="CharDefText"/>
        </w:rPr>
        <w:t>extra cost optional component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Defstart"/>
        <w:keepNext/>
        <w:keepLines/>
        <w:spacing w:before="100"/>
      </w:pPr>
      <w:r>
        <w:tab/>
      </w:r>
      <w:r>
        <w:rPr>
          <w:rStyle w:val="CharDefText"/>
        </w:rPr>
        <w:t>first charges payment year</w:t>
      </w:r>
      <w:r>
        <w:t xml:space="preserve"> in relation to a student —</w:t>
      </w:r>
    </w:p>
    <w:p>
      <w:pPr>
        <w:pStyle w:val="Defpara"/>
        <w:keepNext/>
        <w:keepLines/>
        <w:spacing w:before="100"/>
      </w:pPr>
      <w:r>
        <w:tab/>
        <w:t>(a)</w:t>
      </w:r>
      <w:r>
        <w:tab/>
        <w:t>until 31 December 2010, means the first calendar year in which the student had reached 12 years of age by the beginning of the year; and</w:t>
      </w:r>
    </w:p>
    <w:p>
      <w:pPr>
        <w:pStyle w:val="Defpara"/>
        <w:spacing w:before="100"/>
      </w:pPr>
      <w:r>
        <w:tab/>
        <w:t>(b)</w:t>
      </w:r>
      <w:r>
        <w:tab/>
        <w:t>on and from 1 January 2011 until 31 December 2014, means the first calendar year in which the student had reached 12 years and 6 months of age by the beginning of the year; and</w:t>
      </w:r>
    </w:p>
    <w:p>
      <w:pPr>
        <w:pStyle w:val="Defpara"/>
      </w:pPr>
      <w:r>
        <w:tab/>
        <w:t>(c)</w:t>
      </w:r>
      <w:r>
        <w:tab/>
        <w:t>on and from 1 January 2015, means the first calendar year in which the student has reached 11 years and 6 months by the beginning of the year;</w:t>
      </w:r>
    </w:p>
    <w:p>
      <w:pPr>
        <w:pStyle w:val="Defstart"/>
        <w:spacing w:before="100"/>
      </w:pPr>
      <w:r>
        <w:rPr>
          <w:b/>
        </w:rPr>
        <w:tab/>
      </w:r>
      <w:r>
        <w:rPr>
          <w:rStyle w:val="CharDefText"/>
        </w:rPr>
        <w:t>overseas student</w:t>
      </w:r>
      <w:r>
        <w:rPr>
          <w:b/>
        </w:rPr>
        <w:t xml:space="preserve"> </w:t>
      </w:r>
      <w:r>
        <w:t>means a person who enrols at a government school and who —</w:t>
      </w:r>
    </w:p>
    <w:p>
      <w:pPr>
        <w:pStyle w:val="Defpara"/>
        <w:spacing w:before="100"/>
      </w:pPr>
      <w:r>
        <w:tab/>
        <w:t>(a)</w:t>
      </w:r>
      <w:r>
        <w:tab/>
        <w:t xml:space="preserve">is not entitled to reside permanently in </w:t>
      </w:r>
      <w:smartTag w:uri="urn:schemas-microsoft-com:office:smarttags" w:element="place">
        <w:smartTag w:uri="urn:schemas-microsoft-com:office:smarttags" w:element="country-region">
          <w:r>
            <w:t>Australia</w:t>
          </w:r>
        </w:smartTag>
      </w:smartTag>
      <w:r>
        <w:t>; and</w:t>
      </w:r>
    </w:p>
    <w:p>
      <w:pPr>
        <w:pStyle w:val="Defpara"/>
        <w:spacing w:before="100"/>
      </w:pPr>
      <w:r>
        <w:tab/>
        <w:t>(b)</w:t>
      </w:r>
      <w:r>
        <w:tab/>
        <w:t>satisfies the criteria (if any) prescribed by the regulations for the purposes of this Subdivision.</w:t>
      </w:r>
    </w:p>
    <w:p>
      <w:pPr>
        <w:pStyle w:val="Footnotesection"/>
      </w:pPr>
      <w:r>
        <w:tab/>
        <w:t>[Section 97 amended by No. 22 of 2005 s. 11; No. 28 of 2014 s. 29.]</w:t>
      </w:r>
    </w:p>
    <w:p>
      <w:pPr>
        <w:pStyle w:val="Heading5"/>
      </w:pPr>
      <w:bookmarkStart w:id="229" w:name="_Toc455399242"/>
      <w:r>
        <w:rPr>
          <w:rStyle w:val="CharSectno"/>
        </w:rPr>
        <w:t>98</w:t>
      </w:r>
      <w:r>
        <w:t>.</w:t>
      </w:r>
      <w:r>
        <w:tab/>
        <w:t>Fees for instruction and charges, limits on imposing</w:t>
      </w:r>
      <w:bookmarkEnd w:id="229"/>
    </w:p>
    <w:p>
      <w:pPr>
        <w:pStyle w:val="Subsection"/>
      </w:pPr>
      <w:r>
        <w:tab/>
        <w:t>(1)</w:t>
      </w:r>
      <w:r>
        <w:tab/>
        <w:t>No fee for instruction may be imposed in respect of a student for the provision of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w:t>
      </w:r>
    </w:p>
    <w:p>
      <w:pPr>
        <w:pStyle w:val="Indenta"/>
      </w:pPr>
      <w:r>
        <w:tab/>
        <w:t>(a)</w:t>
      </w:r>
      <w:r>
        <w:tab/>
        <w:t>materials provided in a non</w:t>
      </w:r>
      <w:r>
        <w:noBreakHyphen/>
        <w:t>optional component of an educational programme of a government school; or</w:t>
      </w:r>
    </w:p>
    <w:p>
      <w:pPr>
        <w:pStyle w:val="Indenta"/>
        <w:keepNext/>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230" w:name="_Toc455399243"/>
      <w:r>
        <w:rPr>
          <w:rStyle w:val="CharSectno"/>
        </w:rPr>
        <w:t>99</w:t>
      </w:r>
      <w:r>
        <w:t>.</w:t>
      </w:r>
      <w:r>
        <w:tab/>
        <w:t>Charges etc. for materials, services and facilities, determining etc.</w:t>
      </w:r>
      <w:bookmarkEnd w:id="230"/>
    </w:p>
    <w:p>
      <w:pPr>
        <w:pStyle w:val="Subsection"/>
      </w:pPr>
      <w:r>
        <w:tab/>
        <w:t>(1)</w:t>
      </w:r>
      <w:r>
        <w:tab/>
        <w:t>Subject to subsection (2), regulations may be made providing for charges or contributions that may be made for —</w:t>
      </w:r>
    </w:p>
    <w:p>
      <w:pPr>
        <w:pStyle w:val="Indenta"/>
      </w:pPr>
      <w:r>
        <w:tab/>
        <w:t>(a)</w:t>
      </w:r>
      <w:r>
        <w:tab/>
        <w:t>materials provided in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keepNext/>
      </w:pPr>
      <w:r>
        <w:tab/>
        <w:t>(8)</w:t>
      </w:r>
      <w:r>
        <w:tab/>
        <w:t>When notifying a person for the purposes of subsection (6), it is sufficient for the principal to notify the person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keepNext/>
      </w:pPr>
      <w:r>
        <w:tab/>
        <w:t>(b)</w:t>
      </w:r>
      <w:r>
        <w:tab/>
        <w:t>of the scale of charges or contribution for each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231" w:name="_Toc455399244"/>
      <w:r>
        <w:rPr>
          <w:rStyle w:val="CharSectno"/>
        </w:rPr>
        <w:t>100</w:t>
      </w:r>
      <w:r>
        <w:t>.</w:t>
      </w:r>
      <w:r>
        <w:tab/>
        <w:t>Extra cost optional component of educational programme, determining cost for etc.</w:t>
      </w:r>
      <w:bookmarkEnd w:id="231"/>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keepLines/>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232" w:name="_Toc455399245"/>
      <w:r>
        <w:rPr>
          <w:rStyle w:val="CharSectno"/>
        </w:rPr>
        <w:t>101</w:t>
      </w:r>
      <w:r>
        <w:t>.</w:t>
      </w:r>
      <w:r>
        <w:tab/>
        <w:t>Optional components that are not extra cost optional components to be available to certain students</w:t>
      </w:r>
      <w:bookmarkEnd w:id="232"/>
    </w:p>
    <w:p>
      <w:pPr>
        <w:pStyle w:val="Subsection"/>
      </w:pPr>
      <w:r>
        <w:tab/>
      </w:r>
      <w:r>
        <w:tab/>
        <w:t>The principal of a government school is to ensure that optional components of the school’s educational programme that are not extra cost optional components are available to students at the school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233" w:name="_Toc455399246"/>
      <w:r>
        <w:rPr>
          <w:rStyle w:val="CharSectno"/>
        </w:rPr>
        <w:t>102</w:t>
      </w:r>
      <w:r>
        <w:t>.</w:t>
      </w:r>
      <w:r>
        <w:tab/>
        <w:t>Charges etc. to be paid to principal</w:t>
      </w:r>
      <w:bookmarkEnd w:id="233"/>
    </w:p>
    <w:p>
      <w:pPr>
        <w:pStyle w:val="Subsection"/>
      </w:pPr>
      <w:r>
        <w:tab/>
        <w:t>(1)</w:t>
      </w:r>
      <w:r>
        <w:tab/>
        <w:t>The following are payable to the principal of a government school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234" w:name="_Toc455399247"/>
      <w:r>
        <w:rPr>
          <w:rStyle w:val="CharSectno"/>
        </w:rPr>
        <w:t>103</w:t>
      </w:r>
      <w:r>
        <w:t>.</w:t>
      </w:r>
      <w:r>
        <w:tab/>
        <w:t>Overseas and adult students to pay fees for instruction</w:t>
      </w:r>
      <w:bookmarkEnd w:id="234"/>
    </w:p>
    <w:p>
      <w:pPr>
        <w:pStyle w:val="Subsection"/>
      </w:pPr>
      <w:r>
        <w:tab/>
      </w:r>
      <w:r>
        <w:tab/>
        <w:t>A person who is an overseas student or an adult student is to pay such fees for instruction as may be prescribed and in accordance with the regulations.</w:t>
      </w:r>
    </w:p>
    <w:p>
      <w:pPr>
        <w:pStyle w:val="Heading5"/>
      </w:pPr>
      <w:bookmarkStart w:id="235" w:name="_Toc455399248"/>
      <w:r>
        <w:rPr>
          <w:rStyle w:val="CharSectno"/>
        </w:rPr>
        <w:t>104</w:t>
      </w:r>
      <w:r>
        <w:t>.</w:t>
      </w:r>
      <w:r>
        <w:tab/>
        <w:t>Reduction etc. of fees etc., regulations about</w:t>
      </w:r>
      <w:bookmarkEnd w:id="235"/>
    </w:p>
    <w:p>
      <w:pPr>
        <w:pStyle w:val="Subsection"/>
      </w:pPr>
      <w:r>
        <w:tab/>
      </w:r>
      <w:r>
        <w:tab/>
        <w:t>Regulations may be made providing for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236" w:name="_Toc455399249"/>
      <w:r>
        <w:rPr>
          <w:rStyle w:val="CharSectno"/>
        </w:rPr>
        <w:t>105</w:t>
      </w:r>
      <w:r>
        <w:t>.</w:t>
      </w:r>
      <w:r>
        <w:tab/>
        <w:t>Students (other than overseas and adult students) cannot be excluded for non</w:t>
      </w:r>
      <w:r>
        <w:noBreakHyphen/>
        <w:t>payment of charges</w:t>
      </w:r>
      <w:bookmarkEnd w:id="236"/>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237" w:name="_Toc455399250"/>
      <w:r>
        <w:rPr>
          <w:rStyle w:val="CharSectno"/>
        </w:rPr>
        <w:t>106</w:t>
      </w:r>
      <w:r>
        <w:t>.</w:t>
      </w:r>
      <w:r>
        <w:tab/>
        <w:t>Recovering fees etc.</w:t>
      </w:r>
      <w:bookmarkEnd w:id="237"/>
    </w:p>
    <w:p>
      <w:pPr>
        <w:pStyle w:val="Subsection"/>
      </w:pPr>
      <w:r>
        <w:tab/>
        <w:t>(1)</w:t>
      </w:r>
      <w:r>
        <w:tab/>
        <w:t>Any fee or charge that is payable under this Subdivision in respect of a student may be recovered as a debt, if necessary in a court of competent jurisdiction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w:t>
      </w:r>
    </w:p>
    <w:p>
      <w:pPr>
        <w:pStyle w:val="Indenta"/>
      </w:pPr>
      <w:r>
        <w:tab/>
        <w:t>(a)</w:t>
      </w:r>
      <w:r>
        <w:tab/>
        <w:t>inquiries have been made into the reasons for the failure to pay the fee or charge; and</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238" w:name="_Toc455399251"/>
      <w:r>
        <w:rPr>
          <w:rStyle w:val="CharSectno"/>
        </w:rPr>
        <w:t>107</w:t>
      </w:r>
      <w:r>
        <w:t>.</w:t>
      </w:r>
      <w:r>
        <w:tab/>
        <w:t>Agreements to pay costs not affected</w:t>
      </w:r>
      <w:bookmarkEnd w:id="238"/>
    </w:p>
    <w:p>
      <w:pPr>
        <w:pStyle w:val="Subsection"/>
      </w:pPr>
      <w:r>
        <w:tab/>
      </w:r>
      <w:r>
        <w:tab/>
        <w:t>Nothing in this Subdivision prevents a person —</w:t>
      </w:r>
    </w:p>
    <w:p>
      <w:pPr>
        <w:pStyle w:val="Indenta"/>
      </w:pPr>
      <w:r>
        <w:tab/>
        <w:t>(a)</w:t>
      </w:r>
      <w:r>
        <w:tab/>
        <w:t>subject to section 98(2) from agreeing to pay money for or towards the cost of providing an educational programme for a student; or</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239" w:name="_Toc455399252"/>
      <w:r>
        <w:rPr>
          <w:rStyle w:val="CharSectno"/>
        </w:rPr>
        <w:t>108</w:t>
      </w:r>
      <w:r>
        <w:t>.</w:t>
      </w:r>
      <w:r>
        <w:tab/>
        <w:t>Items to be supplied by student for personal use in educational programme, determining etc.</w:t>
      </w:r>
      <w:bookmarkEnd w:id="239"/>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240" w:name="_Toc442866044"/>
      <w:bookmarkStart w:id="241" w:name="_Toc444266397"/>
      <w:bookmarkStart w:id="242" w:name="_Toc445456525"/>
      <w:bookmarkStart w:id="243" w:name="_Toc445796934"/>
      <w:bookmarkStart w:id="244" w:name="_Toc455399253"/>
      <w:r>
        <w:t>Subdivision 2 — School funds</w:t>
      </w:r>
      <w:bookmarkEnd w:id="240"/>
      <w:bookmarkEnd w:id="241"/>
      <w:bookmarkEnd w:id="242"/>
      <w:bookmarkEnd w:id="243"/>
      <w:bookmarkEnd w:id="244"/>
    </w:p>
    <w:p>
      <w:pPr>
        <w:pStyle w:val="Heading5"/>
      </w:pPr>
      <w:bookmarkStart w:id="245" w:name="_Toc455399254"/>
      <w:r>
        <w:rPr>
          <w:rStyle w:val="CharSectno"/>
        </w:rPr>
        <w:t>109</w:t>
      </w:r>
      <w:r>
        <w:t>.</w:t>
      </w:r>
      <w:r>
        <w:tab/>
        <w:t>General Purposes Fund, each school has</w:t>
      </w:r>
      <w:bookmarkEnd w:id="245"/>
    </w:p>
    <w:p>
      <w:pPr>
        <w:pStyle w:val="Subsection"/>
      </w:pPr>
      <w:r>
        <w:tab/>
      </w:r>
      <w:r>
        <w:tab/>
        <w:t>Each government school is to have a fund to be called the “(name of the school) General Purposes Fund”.</w:t>
      </w:r>
    </w:p>
    <w:p>
      <w:pPr>
        <w:pStyle w:val="Heading5"/>
      </w:pPr>
      <w:bookmarkStart w:id="246" w:name="_Toc455399255"/>
      <w:r>
        <w:rPr>
          <w:rStyle w:val="CharSectno"/>
        </w:rPr>
        <w:t>110</w:t>
      </w:r>
      <w:r>
        <w:t>.</w:t>
      </w:r>
      <w:r>
        <w:tab/>
        <w:t>Funds for donations etc., establishing</w:t>
      </w:r>
      <w:bookmarkEnd w:id="246"/>
    </w:p>
    <w:p>
      <w:pPr>
        <w:pStyle w:val="Subsection"/>
      </w:pPr>
      <w:r>
        <w:tab/>
      </w:r>
      <w:r>
        <w:tab/>
        <w:t>The chief executive officer may authorise the principal of a government school to establish funds for the receipt of donations and bequests for or towards —</w:t>
      </w:r>
    </w:p>
    <w:p>
      <w:pPr>
        <w:pStyle w:val="Indenta"/>
      </w:pPr>
      <w:r>
        <w:tab/>
        <w:t>(a)</w:t>
      </w:r>
      <w:r>
        <w:tab/>
        <w:t>the addition of new capital works to the school premises; or</w:t>
      </w:r>
    </w:p>
    <w:p>
      <w:pPr>
        <w:pStyle w:val="Indenta"/>
      </w:pPr>
      <w:r>
        <w:tab/>
        <w:t>(b)</w:t>
      </w:r>
      <w:r>
        <w:tab/>
        <w:t>the benefit of the school library; or</w:t>
      </w:r>
    </w:p>
    <w:p>
      <w:pPr>
        <w:pStyle w:val="Indenta"/>
      </w:pPr>
      <w:r>
        <w:tab/>
        <w:t>(c)</w:t>
      </w:r>
      <w:r>
        <w:tab/>
        <w:t>the benefit of the school generally.</w:t>
      </w:r>
    </w:p>
    <w:p>
      <w:pPr>
        <w:pStyle w:val="Heading5"/>
      </w:pPr>
      <w:bookmarkStart w:id="247" w:name="_Toc455399256"/>
      <w:r>
        <w:rPr>
          <w:rStyle w:val="CharSectno"/>
        </w:rPr>
        <w:t>111</w:t>
      </w:r>
      <w:r>
        <w:t>.</w:t>
      </w:r>
      <w:r>
        <w:tab/>
        <w:t>Management of school funds</w:t>
      </w:r>
      <w:bookmarkEnd w:id="247"/>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w:t>
      </w:r>
    </w:p>
    <w:p>
      <w:pPr>
        <w:pStyle w:val="Indenta"/>
      </w:pPr>
      <w:r>
        <w:tab/>
        <w:t>(a)</w:t>
      </w:r>
      <w:r>
        <w:tab/>
        <w:t>money paid under a licence to which section 218 applies as a security for the performance of an obligation may only be applied in accordance with the licence; and</w:t>
      </w:r>
    </w:p>
    <w:p>
      <w:pPr>
        <w:pStyle w:val="Indenta"/>
      </w:pPr>
      <w:r>
        <w:tab/>
        <w:t>(b)</w:t>
      </w:r>
      <w:r>
        <w:tab/>
        <w:t>subsection (3) only applies to that money if the money has been forfeited under, and in accordance with, the licence.</w:t>
      </w:r>
    </w:p>
    <w:p>
      <w:pPr>
        <w:pStyle w:val="Heading5"/>
      </w:pPr>
      <w:bookmarkStart w:id="248" w:name="_Toc455399257"/>
      <w:r>
        <w:rPr>
          <w:rStyle w:val="CharSectno"/>
        </w:rPr>
        <w:t>112</w:t>
      </w:r>
      <w:r>
        <w:t>.</w:t>
      </w:r>
      <w:r>
        <w:tab/>
        <w:t>Money to be credited to General Purposes Fund etc.</w:t>
      </w:r>
      <w:bookmarkEnd w:id="248"/>
    </w:p>
    <w:p>
      <w:pPr>
        <w:pStyle w:val="Subsection"/>
        <w:keepNext/>
        <w:keepLines/>
      </w:pPr>
      <w:r>
        <w:tab/>
        <w:t>(1)</w:t>
      </w:r>
      <w:r>
        <w:tab/>
        <w:t>There are to be credited to the General Purposes Fund of a school —</w:t>
      </w:r>
    </w:p>
    <w:p>
      <w:pPr>
        <w:pStyle w:val="Indenta"/>
        <w:keepNext/>
        <w:keepLines/>
      </w:pPr>
      <w:r>
        <w:tab/>
        <w:t>(a)</w:t>
      </w:r>
      <w:r>
        <w:tab/>
        <w:t>moneys from time to time allocated to the school from funds appropriated by Parliament; and</w:t>
      </w:r>
    </w:p>
    <w:p>
      <w:pPr>
        <w:pStyle w:val="Indenta"/>
      </w:pPr>
      <w:r>
        <w:tab/>
        <w:t>(b)</w:t>
      </w:r>
      <w:r>
        <w:tab/>
        <w:t>grants and advances to the school from government and private sources; and</w:t>
      </w:r>
    </w:p>
    <w:p>
      <w:pPr>
        <w:pStyle w:val="Indenta"/>
      </w:pPr>
      <w:r>
        <w:tab/>
        <w:t>(c)</w:t>
      </w:r>
      <w:r>
        <w:tab/>
        <w:t>charges, contributions and costs collected for the purposes of the school and any fees that, in accordance with regulations, are to be payable to the principal of the school; and</w:t>
      </w:r>
    </w:p>
    <w:p>
      <w:pPr>
        <w:pStyle w:val="Indenta"/>
      </w:pPr>
      <w:r>
        <w:tab/>
        <w:t>(d)</w:t>
      </w:r>
      <w:r>
        <w:tab/>
        <w:t>moneys payable to the school under section 220 or 221; and</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249" w:name="_Toc455399258"/>
      <w:r>
        <w:rPr>
          <w:rStyle w:val="CharSectno"/>
        </w:rPr>
        <w:t>113</w:t>
      </w:r>
      <w:r>
        <w:t>.</w:t>
      </w:r>
      <w:r>
        <w:tab/>
        <w:t>Bank account for school funds</w:t>
      </w:r>
      <w:bookmarkEnd w:id="249"/>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w:t>
      </w:r>
    </w:p>
    <w:p>
      <w:pPr>
        <w:pStyle w:val="Defstart"/>
      </w:pPr>
      <w:r>
        <w:tab/>
      </w:r>
      <w:r>
        <w:rPr>
          <w:rStyle w:val="CharDefText"/>
        </w:rPr>
        <w:t>bank</w:t>
      </w:r>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250" w:name="_Toc455399259"/>
      <w:r>
        <w:rPr>
          <w:rStyle w:val="CharSectno"/>
        </w:rPr>
        <w:t>114</w:t>
      </w:r>
      <w:r>
        <w:t>.</w:t>
      </w:r>
      <w:r>
        <w:tab/>
      </w:r>
      <w:r>
        <w:rPr>
          <w:i/>
        </w:rPr>
        <w:t>Financial Management Act 2006</w:t>
      </w:r>
      <w:r>
        <w:t xml:space="preserve"> s. 8 and 34, application of to s. 109 to 113</w:t>
      </w:r>
      <w:bookmarkEnd w:id="250"/>
    </w:p>
    <w:p>
      <w:pPr>
        <w:pStyle w:val="Subsection"/>
        <w:spacing w:before="140"/>
      </w:pPr>
      <w:r>
        <w:tab/>
      </w:r>
      <w:r>
        <w:tab/>
        <w:t xml:space="preserve">Sections 109 to 113 have effect despite sections 8 and 34 of the </w:t>
      </w:r>
      <w:r>
        <w:rPr>
          <w:i/>
        </w:rPr>
        <w:t>Financial Management Act 2006</w:t>
      </w:r>
      <w:r>
        <w:t>, but nothing in sections 109 to 113 is to be read as affecting the responsibilities of the chief executive officer as accountable authority under that Act in respect of moneys referred to in section 112.</w:t>
      </w:r>
    </w:p>
    <w:p>
      <w:pPr>
        <w:pStyle w:val="Footnotesection"/>
        <w:spacing w:before="80"/>
        <w:ind w:left="890" w:hanging="890"/>
      </w:pPr>
      <w:r>
        <w:tab/>
        <w:t>[Section 114 amended by No. 77 of 2006 s. 6 and Sch. 1 cl. 154(1).]</w:t>
      </w:r>
    </w:p>
    <w:p>
      <w:pPr>
        <w:pStyle w:val="Heading5"/>
        <w:spacing w:before="200"/>
      </w:pPr>
      <w:bookmarkStart w:id="251" w:name="_Toc455399260"/>
      <w:r>
        <w:rPr>
          <w:rStyle w:val="CharSectno"/>
        </w:rPr>
        <w:t>115</w:t>
      </w:r>
      <w:r>
        <w:t>.</w:t>
      </w:r>
      <w:r>
        <w:tab/>
        <w:t>Investment of school funds</w:t>
      </w:r>
      <w:bookmarkEnd w:id="251"/>
    </w:p>
    <w:p>
      <w:pPr>
        <w:pStyle w:val="Subsection"/>
      </w:pPr>
      <w:r>
        <w:tab/>
      </w:r>
      <w:r>
        <w:tab/>
        <w:t>Moneys forming part of a school fund may, until required to be paid out under section 111, be invested in the name of the school by —</w:t>
      </w:r>
    </w:p>
    <w:p>
      <w:pPr>
        <w:pStyle w:val="Indenta"/>
      </w:pPr>
      <w:r>
        <w:tab/>
        <w:t>(a)</w:t>
      </w:r>
      <w:r>
        <w:tab/>
        <w:t>the principal; or</w:t>
      </w:r>
    </w:p>
    <w:p>
      <w:pPr>
        <w:pStyle w:val="Indenta"/>
        <w:keepNext/>
      </w:pPr>
      <w:r>
        <w:tab/>
        <w:t>(b)</w:t>
      </w:r>
      <w:r>
        <w:tab/>
        <w:t>the other person designated under section 111(1),</w:t>
      </w:r>
    </w:p>
    <w:p>
      <w:pPr>
        <w:pStyle w:val="Subsection"/>
      </w:pPr>
      <w:r>
        <w:tab/>
      </w:r>
      <w:r>
        <w:tab/>
        <w:t xml:space="preserve">in the manner in which money standing to the credit of the Public Bank Account may be invested under section 37 of the </w:t>
      </w:r>
      <w:r>
        <w:rPr>
          <w:i/>
        </w:rPr>
        <w:t>Financial Management Act 2006</w:t>
      </w:r>
      <w:r>
        <w:t>.</w:t>
      </w:r>
    </w:p>
    <w:p>
      <w:pPr>
        <w:pStyle w:val="Footnotesection"/>
        <w:ind w:left="890" w:hanging="890"/>
      </w:pPr>
      <w:r>
        <w:tab/>
        <w:t>[Section 115 amended by No. 77 of 2006 Sch. 1 cl. 154(2).]</w:t>
      </w:r>
    </w:p>
    <w:p>
      <w:pPr>
        <w:pStyle w:val="Heading5"/>
        <w:spacing w:before="200"/>
      </w:pPr>
      <w:bookmarkStart w:id="252" w:name="_Toc455399261"/>
      <w:r>
        <w:rPr>
          <w:rStyle w:val="CharSectno"/>
        </w:rPr>
        <w:t>116</w:t>
      </w:r>
      <w:r>
        <w:t>.</w:t>
      </w:r>
      <w:r>
        <w:tab/>
        <w:t>Closure etc. of school, how school funds to be dealt with in case of</w:t>
      </w:r>
      <w:bookmarkEnd w:id="252"/>
    </w:p>
    <w:p>
      <w:pPr>
        <w:pStyle w:val="Subsection"/>
        <w:spacing w:before="140"/>
      </w:pPr>
      <w:r>
        <w:tab/>
        <w:t>(1)</w:t>
      </w:r>
      <w:r>
        <w:tab/>
        <w:t>If a school is closed or amalgamated with another school —</w:t>
      </w:r>
    </w:p>
    <w:p>
      <w:pPr>
        <w:pStyle w:val="Indenta"/>
        <w:spacing w:before="60"/>
      </w:pPr>
      <w:r>
        <w:tab/>
        <w:t>(a)</w:t>
      </w:r>
      <w:r>
        <w:tab/>
        <w:t>subject to subsection (2), moneys in a school fund are to be dealt with as the chief executive officer may direct; and</w:t>
      </w:r>
    </w:p>
    <w:p>
      <w:pPr>
        <w:pStyle w:val="Indenta"/>
        <w:spacing w:before="60"/>
      </w:pPr>
      <w:r>
        <w:tab/>
        <w:t>(b)</w:t>
      </w:r>
      <w:r>
        <w:tab/>
        <w:t>the bank account for the fund may be operated by the chief executive officer for the purpose of giving effect to such a direction.</w:t>
      </w:r>
    </w:p>
    <w:p>
      <w:pPr>
        <w:pStyle w:val="Subsection"/>
        <w:spacing w:before="140"/>
      </w:pPr>
      <w:r>
        <w:tab/>
        <w:t>(2)</w:t>
      </w:r>
      <w:r>
        <w:tab/>
        <w:t>However —</w:t>
      </w:r>
    </w:p>
    <w:p>
      <w:pPr>
        <w:pStyle w:val="Indenta"/>
        <w:spacing w:before="60"/>
      </w:pPr>
      <w:r>
        <w:tab/>
        <w:t>(a)</w:t>
      </w:r>
      <w:r>
        <w:tab/>
        <w:t>money paid under a licence to which section 218 applies as a security for the performance of an obligation may only be applied in accordance with the licence; and</w:t>
      </w:r>
    </w:p>
    <w:p>
      <w:pPr>
        <w:pStyle w:val="Indenta"/>
        <w:spacing w:before="60"/>
      </w:pPr>
      <w:r>
        <w:tab/>
        <w:t>(b)</w:t>
      </w:r>
      <w:r>
        <w:tab/>
        <w:t>subsection (1)(a) only applies to that money if the money has been forfeited under, and in accordance with, the licence.</w:t>
      </w:r>
    </w:p>
    <w:p>
      <w:pPr>
        <w:pStyle w:val="Heading3"/>
      </w:pPr>
      <w:bookmarkStart w:id="253" w:name="_Toc442866053"/>
      <w:bookmarkStart w:id="254" w:name="_Toc444266406"/>
      <w:bookmarkStart w:id="255" w:name="_Toc445456534"/>
      <w:bookmarkStart w:id="256" w:name="_Toc445796943"/>
      <w:bookmarkStart w:id="257" w:name="_Toc455399262"/>
      <w:r>
        <w:rPr>
          <w:rStyle w:val="CharDivNo"/>
        </w:rPr>
        <w:t>Division 7</w:t>
      </w:r>
      <w:r>
        <w:t xml:space="preserve"> — </w:t>
      </w:r>
      <w:r>
        <w:rPr>
          <w:rStyle w:val="CharDivText"/>
        </w:rPr>
        <w:t>Other management provisions</w:t>
      </w:r>
      <w:bookmarkEnd w:id="253"/>
      <w:bookmarkEnd w:id="254"/>
      <w:bookmarkEnd w:id="255"/>
      <w:bookmarkEnd w:id="256"/>
      <w:bookmarkEnd w:id="257"/>
    </w:p>
    <w:p>
      <w:pPr>
        <w:pStyle w:val="Heading5"/>
      </w:pPr>
      <w:bookmarkStart w:id="258" w:name="_Toc455399263"/>
      <w:r>
        <w:rPr>
          <w:rStyle w:val="CharSectno"/>
        </w:rPr>
        <w:t>117</w:t>
      </w:r>
      <w:r>
        <w:t>.</w:t>
      </w:r>
      <w:r>
        <w:tab/>
        <w:t>School year for government schools, how determined</w:t>
      </w:r>
      <w:bookmarkEnd w:id="258"/>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259" w:name="_Toc455399264"/>
      <w:r>
        <w:rPr>
          <w:rStyle w:val="CharSectno"/>
        </w:rPr>
        <w:t>118</w:t>
      </w:r>
      <w:r>
        <w:t>.</w:t>
      </w:r>
      <w:r>
        <w:tab/>
        <w:t>Disputes and complaints, regulations for dealing with</w:t>
      </w:r>
      <w:bookmarkEnd w:id="259"/>
    </w:p>
    <w:p>
      <w:pPr>
        <w:pStyle w:val="Subsection"/>
      </w:pPr>
      <w:r>
        <w:tab/>
        <w:t>(1)</w:t>
      </w:r>
      <w:r>
        <w:tab/>
        <w:t>Regulations may be made providing for means by which disputes or complaints about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 and</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260" w:name="_Toc455399265"/>
      <w:r>
        <w:rPr>
          <w:rStyle w:val="CharSectno"/>
        </w:rPr>
        <w:t>119</w:t>
      </w:r>
      <w:r>
        <w:t>.</w:t>
      </w:r>
      <w:r>
        <w:tab/>
        <w:t>School premises, regulations for management etc. of</w:t>
      </w:r>
      <w:bookmarkEnd w:id="260"/>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rStyle w:val="CharDefText"/>
        </w:rPr>
        <w:t>school premises</w:t>
      </w:r>
      <w:r>
        <w:t>).</w:t>
      </w:r>
    </w:p>
    <w:p>
      <w:pPr>
        <w:pStyle w:val="Subsection"/>
        <w:keepNext/>
        <w:keepLines/>
      </w:pPr>
      <w:r>
        <w:tab/>
        <w:t>(2)</w:t>
      </w:r>
      <w:r>
        <w:tab/>
        <w:t>Regulations of the kind mentioned in subsection (1) may provide for —</w:t>
      </w:r>
    </w:p>
    <w:p>
      <w:pPr>
        <w:pStyle w:val="Indenta"/>
      </w:pPr>
      <w:r>
        <w:tab/>
        <w:t>(a)</w:t>
      </w:r>
      <w:r>
        <w:tab/>
        <w:t>persons who may enter or remain on school premises and the purposes for which and circumstances in which they may do so; and</w:t>
      </w:r>
    </w:p>
    <w:p>
      <w:pPr>
        <w:pStyle w:val="Indenta"/>
      </w:pPr>
      <w:r>
        <w:tab/>
        <w:t>(b)</w:t>
      </w:r>
      <w:r>
        <w:tab/>
        <w:t>what may be brought on to school premises; and</w:t>
      </w:r>
    </w:p>
    <w:p>
      <w:pPr>
        <w:pStyle w:val="Indenta"/>
      </w:pPr>
      <w:r>
        <w:tab/>
        <w:t>(c)</w:t>
      </w:r>
      <w:r>
        <w:tab/>
        <w:t>the times when and purposes for which school premises are to be open or closed; and</w:t>
      </w:r>
    </w:p>
    <w:p>
      <w:pPr>
        <w:pStyle w:val="Indenta"/>
      </w:pPr>
      <w:r>
        <w:tab/>
        <w:t>(d)</w:t>
      </w:r>
      <w:r>
        <w:tab/>
        <w:t>the payment of fees or charges for the use of school premises other than for school activities; and</w:t>
      </w:r>
    </w:p>
    <w:p>
      <w:pPr>
        <w:pStyle w:val="Indenta"/>
      </w:pPr>
      <w:r>
        <w:tab/>
        <w:t>(e)</w:t>
      </w:r>
      <w:r>
        <w:tab/>
        <w:t>the closure of the whole or part of school premises for the safety and protection of the premises and persons in the vicinity of the premises; and</w:t>
      </w:r>
    </w:p>
    <w:p>
      <w:pPr>
        <w:pStyle w:val="Indenta"/>
      </w:pPr>
      <w:r>
        <w:tab/>
        <w:t>(f)</w:t>
      </w:r>
      <w:r>
        <w:tab/>
        <w:t>the maintenance of good order on school premises; and</w:t>
      </w:r>
    </w:p>
    <w:p>
      <w:pPr>
        <w:pStyle w:val="Indenta"/>
      </w:pPr>
      <w:r>
        <w:tab/>
        <w:t>(g)</w:t>
      </w:r>
      <w:r>
        <w:tab/>
        <w:t>the conduct of persons on school premises and things that they are not permitted to have in their possession; and</w:t>
      </w:r>
    </w:p>
    <w:p>
      <w:pPr>
        <w:pStyle w:val="Indenta"/>
      </w:pPr>
      <w:r>
        <w:tab/>
        <w:t>(h)</w:t>
      </w:r>
      <w:r>
        <w:tab/>
        <w:t>the parking and standing of vehicles; and</w:t>
      </w:r>
    </w:p>
    <w:p>
      <w:pPr>
        <w:pStyle w:val="Indenta"/>
      </w:pPr>
      <w:r>
        <w:tab/>
        <w:t>(i)</w:t>
      </w:r>
      <w:r>
        <w:tab/>
        <w:t>the prohibition or use of vehicles and the regulation of traffic on school premises; and</w:t>
      </w:r>
    </w:p>
    <w:p>
      <w:pPr>
        <w:pStyle w:val="Indenta"/>
      </w:pPr>
      <w:r>
        <w:tab/>
        <w:t>(j)</w:t>
      </w:r>
      <w:r>
        <w:tab/>
        <w:t>the conferral on school officials of powers —</w:t>
      </w:r>
    </w:p>
    <w:p>
      <w:pPr>
        <w:pStyle w:val="Indenti"/>
      </w:pPr>
      <w:r>
        <w:tab/>
        <w:t>(i)</w:t>
      </w:r>
      <w:r>
        <w:tab/>
        <w:t>to require a person on school premises to give his or her name and address; and</w:t>
      </w:r>
    </w:p>
    <w:p>
      <w:pPr>
        <w:pStyle w:val="Indenti"/>
      </w:pPr>
      <w:r>
        <w:tab/>
        <w:t>(ii)</w:t>
      </w:r>
      <w:r>
        <w:tab/>
        <w:t>to prohibit a person from entering school premises; and</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261" w:name="_Toc455399266"/>
      <w:r>
        <w:rPr>
          <w:rStyle w:val="CharSectno"/>
        </w:rPr>
        <w:t>120</w:t>
      </w:r>
      <w:r>
        <w:t>.</w:t>
      </w:r>
      <w:r>
        <w:tab/>
        <w:t>Non-student disrupting school etc., powers to deal with</w:t>
      </w:r>
      <w:bookmarkEnd w:id="261"/>
    </w:p>
    <w:p>
      <w:pPr>
        <w:pStyle w:val="Subsection"/>
        <w:keepNext/>
      </w:pPr>
      <w:r>
        <w:tab/>
        <w:t>(1)</w:t>
      </w:r>
      <w:r>
        <w:tab/>
        <w:t>If an authorised person reasonably suspects that a person who is not a student at a government school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w:t>
      </w:r>
    </w:p>
    <w:p>
      <w:pPr>
        <w:pStyle w:val="Indenta"/>
      </w:pPr>
      <w:r>
        <w:tab/>
        <w:t>(c)</w:t>
      </w:r>
      <w:r>
        <w:tab/>
        <w:t>state his or her name and address; and</w:t>
      </w:r>
    </w:p>
    <w:p>
      <w:pPr>
        <w:pStyle w:val="Indenta"/>
      </w:pPr>
      <w:r>
        <w:tab/>
        <w:t>(d)</w:t>
      </w:r>
      <w:r>
        <w:tab/>
        <w:t>leave the school premises, and remain away from those premises for the following 24 hours.</w:t>
      </w:r>
    </w:p>
    <w:p>
      <w:pPr>
        <w:pStyle w:val="Subsection"/>
      </w:pPr>
      <w:r>
        <w:tab/>
        <w:t>(2)</w:t>
      </w:r>
      <w:r>
        <w:tab/>
        <w:t>A person must not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a fine of $5 000.</w:t>
      </w:r>
    </w:p>
    <w:p>
      <w:pPr>
        <w:pStyle w:val="Subsection"/>
        <w:spacing w:before="120"/>
      </w:pPr>
      <w:r>
        <w:tab/>
        <w:t>(3)</w:t>
      </w:r>
      <w:r>
        <w:tab/>
        <w:t>An authorised person may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spacing w:before="120"/>
      </w:pPr>
      <w:r>
        <w:tab/>
        <w:t>(4)</w:t>
      </w:r>
      <w:r>
        <w:tab/>
        <w:t>Reasonable force may be used in the exercise of the powers conferred by subsection (3).</w:t>
      </w:r>
    </w:p>
    <w:p>
      <w:pPr>
        <w:pStyle w:val="Subsection"/>
        <w:spacing w:before="120"/>
      </w:pPr>
      <w:r>
        <w:tab/>
        <w:t>(5)</w:t>
      </w:r>
      <w:r>
        <w:tab/>
        <w:t>In this section —</w:t>
      </w:r>
    </w:p>
    <w:p>
      <w:pPr>
        <w:pStyle w:val="Defstart"/>
      </w:pPr>
      <w:r>
        <w:rPr>
          <w:b/>
        </w:rPr>
        <w:tab/>
      </w:r>
      <w:r>
        <w:rPr>
          <w:rStyle w:val="CharDefText"/>
        </w:rPr>
        <w:t>authorised person</w:t>
      </w:r>
      <w:r>
        <w:rPr>
          <w:b/>
        </w:rPr>
        <w:t xml:space="preserve"> </w:t>
      </w:r>
      <w:r>
        <w:t>in relation to a government school means —</w:t>
      </w:r>
    </w:p>
    <w:p>
      <w:pPr>
        <w:pStyle w:val="Defpara"/>
      </w:pPr>
      <w:r>
        <w:tab/>
        <w:t>(a)</w:t>
      </w:r>
      <w:r>
        <w:tab/>
        <w:t>the principal of the school; or</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 No. 28 of 2014 s. 35.]</w:t>
      </w:r>
    </w:p>
    <w:p>
      <w:pPr>
        <w:pStyle w:val="Heading5"/>
        <w:spacing w:before="180"/>
      </w:pPr>
      <w:bookmarkStart w:id="262" w:name="_Toc455399267"/>
      <w:r>
        <w:rPr>
          <w:rStyle w:val="CharSectno"/>
        </w:rPr>
        <w:t>121</w:t>
      </w:r>
      <w:r>
        <w:t>.</w:t>
      </w:r>
      <w:r>
        <w:tab/>
        <w:t>Certain information not to be disseminated on school premises</w:t>
      </w:r>
      <w:bookmarkEnd w:id="262"/>
    </w:p>
    <w:p>
      <w:pPr>
        <w:pStyle w:val="Subsection"/>
      </w:pPr>
      <w:r>
        <w:tab/>
        <w:t>(1)</w:t>
      </w:r>
      <w:r>
        <w:tab/>
        <w:t>A person must not on the premises of a government school give to students, whether orally or in writing, information —</w:t>
      </w:r>
    </w:p>
    <w:p>
      <w:pPr>
        <w:pStyle w:val="Indenta"/>
      </w:pPr>
      <w:r>
        <w:tab/>
        <w:t>(a)</w:t>
      </w:r>
      <w:r>
        <w:tab/>
        <w:t>to which this section applies; and</w:t>
      </w:r>
    </w:p>
    <w:p>
      <w:pPr>
        <w:pStyle w:val="Indenta"/>
      </w:pPr>
      <w:r>
        <w:tab/>
        <w:t>(b)</w:t>
      </w:r>
      <w:r>
        <w:tab/>
        <w:t>which is not part of the educational programme of the school,</w:t>
      </w:r>
    </w:p>
    <w:p>
      <w:pPr>
        <w:pStyle w:val="Subsection"/>
        <w:spacing w:before="120"/>
      </w:pPr>
      <w:r>
        <w:tab/>
      </w:r>
      <w:r>
        <w:tab/>
        <w:t>if the purpose of doing so is to impress a particular viewpoint or message on the minds of the students.</w:t>
      </w:r>
    </w:p>
    <w:p>
      <w:pPr>
        <w:pStyle w:val="Penstart"/>
      </w:pPr>
      <w:r>
        <w:tab/>
        <w:t>Penalty: a fine of $2 000.</w:t>
      </w:r>
    </w:p>
    <w:p>
      <w:pPr>
        <w:pStyle w:val="Subsection"/>
        <w:spacing w:before="120"/>
      </w:pPr>
      <w:r>
        <w:tab/>
        <w:t>(2)</w:t>
      </w:r>
      <w:r>
        <w:tab/>
        <w:t>This section applies to information that —</w:t>
      </w:r>
    </w:p>
    <w:p>
      <w:pPr>
        <w:pStyle w:val="Indenta"/>
      </w:pPr>
      <w:r>
        <w:tab/>
        <w:t>(a)</w:t>
      </w:r>
      <w:r>
        <w:tab/>
        <w:t>is intended to generate support for a political party; or</w:t>
      </w:r>
    </w:p>
    <w:p>
      <w:pPr>
        <w:pStyle w:val="Indenta"/>
      </w:pPr>
      <w:r>
        <w:tab/>
        <w:t>(b)</w:t>
      </w:r>
      <w:r>
        <w:tab/>
        <w:t>advertises any commercial goods, product or service, except as allowed under section 216(2)(d); or</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keepNext/>
        <w:spacing w:before="120"/>
      </w:pPr>
      <w:r>
        <w:tab/>
        <w:t>(3)</w:t>
      </w:r>
      <w:r>
        <w:tab/>
        <w:t>The principal of a government school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spacing w:before="120"/>
      </w:pPr>
      <w:r>
        <w:tab/>
        <w:t>(4)</w:t>
      </w:r>
      <w:r>
        <w:tab/>
        <w:t>In this section —</w:t>
      </w:r>
    </w:p>
    <w:p>
      <w:pPr>
        <w:pStyle w:val="Defstart"/>
      </w:pPr>
      <w:r>
        <w:rPr>
          <w:b/>
        </w:rPr>
        <w:tab/>
      </w:r>
      <w:r>
        <w:rPr>
          <w:rStyle w:val="CharDefText"/>
        </w:rPr>
        <w:t>student</w:t>
      </w:r>
      <w:r>
        <w:rPr>
          <w:b/>
        </w:rPr>
        <w:t xml:space="preserve"> </w:t>
      </w:r>
      <w:r>
        <w:t>means a student enrolled at a government school who is on school premises at a time when —</w:t>
      </w:r>
    </w:p>
    <w:p>
      <w:pPr>
        <w:pStyle w:val="Defpara"/>
      </w:pPr>
      <w:r>
        <w:tab/>
        <w:t>(a)</w:t>
      </w:r>
      <w:r>
        <w:tab/>
        <w:t>the student is required to attend the school as part of an educational programme at the school; or</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Footnotesection"/>
      </w:pPr>
      <w:r>
        <w:tab/>
        <w:t>[Section 121 amended by No. 28 of 2014 s. 35.]</w:t>
      </w:r>
    </w:p>
    <w:p>
      <w:pPr>
        <w:pStyle w:val="Heading5"/>
        <w:spacing w:before="120"/>
      </w:pPr>
      <w:bookmarkStart w:id="263" w:name="_Toc455399268"/>
      <w:r>
        <w:rPr>
          <w:rStyle w:val="CharSectno"/>
        </w:rPr>
        <w:t>122</w:t>
      </w:r>
      <w:r>
        <w:t>.</w:t>
      </w:r>
      <w:r>
        <w:tab/>
        <w:t>Parent on s. 19 register, principal etc. may deal with exclusively</w:t>
      </w:r>
      <w:bookmarkEnd w:id="263"/>
    </w:p>
    <w:p>
      <w:pPr>
        <w:pStyle w:val="Subsection"/>
        <w:spacing w:before="120"/>
      </w:pPr>
      <w:r>
        <w:tab/>
        <w:t>(1)</w:t>
      </w:r>
      <w:r>
        <w:tab/>
        <w:t>The principal of, or a teacher at, a government school may notify information about a student to a person who is shown in the register referred to in section 19 as a parent of the student without being concerned —</w:t>
      </w:r>
    </w:p>
    <w:p>
      <w:pPr>
        <w:pStyle w:val="Indenta"/>
      </w:pPr>
      <w:r>
        <w:tab/>
        <w:t>(a)</w:t>
      </w:r>
      <w:r>
        <w:tab/>
        <w:t xml:space="preserve">to inquire whether there is any other person who in relation to the child may be within the definition of </w:t>
      </w:r>
      <w:r>
        <w:rPr>
          <w:b/>
          <w:i/>
        </w:rPr>
        <w:t>parent</w:t>
      </w:r>
      <w:r>
        <w:t xml:space="preserve"> in section 4; or</w:t>
      </w:r>
    </w:p>
    <w:p>
      <w:pPr>
        <w:pStyle w:val="Indenta"/>
      </w:pPr>
      <w:r>
        <w:tab/>
        <w:t>(b)</w:t>
      </w:r>
      <w:r>
        <w:tab/>
        <w:t>to notify the information to another person whom he or she knows to be within that definition.</w:t>
      </w:r>
    </w:p>
    <w:p>
      <w:pPr>
        <w:pStyle w:val="Subsection"/>
        <w:spacing w:before="120"/>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w:t>
      </w:r>
    </w:p>
    <w:p>
      <w:pPr>
        <w:pStyle w:val="Indenta"/>
      </w:pPr>
      <w:r>
        <w:tab/>
        <w:t>(a)</w:t>
      </w:r>
      <w:r>
        <w:tab/>
        <w:t xml:space="preserve">to inquire whether there is any other person who in relation to the child may be within the definition of </w:t>
      </w:r>
      <w:r>
        <w:rPr>
          <w:b/>
          <w:i/>
        </w:rPr>
        <w:t>parent</w:t>
      </w:r>
      <w:r>
        <w:t xml:space="preserve"> in section 4; or</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pPr>
      <w:bookmarkStart w:id="264" w:name="_Toc455399269"/>
      <w:r>
        <w:rPr>
          <w:rStyle w:val="CharSectno"/>
        </w:rPr>
        <w:t>123</w:t>
      </w:r>
      <w:r>
        <w:t>.</w:t>
      </w:r>
      <w:r>
        <w:tab/>
        <w:t>General management of schools, regulations for</w:t>
      </w:r>
      <w:bookmarkEnd w:id="264"/>
    </w:p>
    <w:p>
      <w:pPr>
        <w:pStyle w:val="Subsection"/>
      </w:pPr>
      <w:r>
        <w:tab/>
        <w:t>(1)</w:t>
      </w:r>
      <w:r>
        <w:tab/>
        <w:t>Regulations may be made for the general management of government schools.</w:t>
      </w:r>
    </w:p>
    <w:p>
      <w:pPr>
        <w:pStyle w:val="Subsection"/>
      </w:pPr>
      <w:r>
        <w:tab/>
        <w:t>(2)</w:t>
      </w:r>
      <w:r>
        <w:tab/>
        <w:t>Without limiting subsection (1) regulations may be made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265" w:name="_Toc442866061"/>
      <w:bookmarkStart w:id="266" w:name="_Toc444266414"/>
      <w:bookmarkStart w:id="267" w:name="_Toc445456542"/>
      <w:bookmarkStart w:id="268" w:name="_Toc445796951"/>
      <w:bookmarkStart w:id="269" w:name="_Toc455399270"/>
      <w:r>
        <w:rPr>
          <w:rStyle w:val="CharDivNo"/>
        </w:rPr>
        <w:t>Division 8</w:t>
      </w:r>
      <w:r>
        <w:t xml:space="preserve"> — </w:t>
      </w:r>
      <w:r>
        <w:rPr>
          <w:rStyle w:val="CharDivText"/>
        </w:rPr>
        <w:t>Parent and community involvement</w:t>
      </w:r>
      <w:bookmarkEnd w:id="265"/>
      <w:bookmarkEnd w:id="266"/>
      <w:bookmarkEnd w:id="267"/>
      <w:bookmarkEnd w:id="268"/>
      <w:bookmarkEnd w:id="269"/>
    </w:p>
    <w:p>
      <w:pPr>
        <w:pStyle w:val="Heading4"/>
      </w:pPr>
      <w:bookmarkStart w:id="270" w:name="_Toc442866062"/>
      <w:bookmarkStart w:id="271" w:name="_Toc444266415"/>
      <w:bookmarkStart w:id="272" w:name="_Toc445456543"/>
      <w:bookmarkStart w:id="273" w:name="_Toc445796952"/>
      <w:bookmarkStart w:id="274" w:name="_Toc455399271"/>
      <w:r>
        <w:t>Subdivision 1 — School Councils</w:t>
      </w:r>
      <w:bookmarkEnd w:id="270"/>
      <w:bookmarkEnd w:id="271"/>
      <w:bookmarkEnd w:id="272"/>
      <w:bookmarkEnd w:id="273"/>
      <w:bookmarkEnd w:id="274"/>
    </w:p>
    <w:p>
      <w:pPr>
        <w:pStyle w:val="Heading5"/>
      </w:pPr>
      <w:bookmarkStart w:id="275" w:name="_Toc455399272"/>
      <w:r>
        <w:rPr>
          <w:rStyle w:val="CharSectno"/>
        </w:rPr>
        <w:t>124</w:t>
      </w:r>
      <w:r>
        <w:t>.</w:t>
      </w:r>
      <w:r>
        <w:tab/>
        <w:t>Terms used</w:t>
      </w:r>
      <w:bookmarkEnd w:id="275"/>
    </w:p>
    <w:p>
      <w:pPr>
        <w:pStyle w:val="Subsection"/>
      </w:pPr>
      <w:r>
        <w:tab/>
      </w:r>
      <w:r>
        <w:tab/>
        <w:t>In this Subdivision —</w:t>
      </w:r>
    </w:p>
    <w:p>
      <w:pPr>
        <w:pStyle w:val="Defstart"/>
      </w:pPr>
      <w:r>
        <w:tab/>
      </w:r>
      <w:r>
        <w:rPr>
          <w:rStyle w:val="CharDefText"/>
        </w:rPr>
        <w:t>incorporated association</w:t>
      </w:r>
      <w:r>
        <w:t xml:space="preserve"> has the same meaning as in the </w:t>
      </w:r>
      <w:r>
        <w:rPr>
          <w:i/>
        </w:rPr>
        <w:t>Associations Incorporation Act 2015</w:t>
      </w:r>
      <w:r>
        <w:t xml:space="preserve"> section 3;</w:t>
      </w:r>
    </w:p>
    <w:p>
      <w:pPr>
        <w:pStyle w:val="Defstart"/>
      </w:pPr>
      <w:r>
        <w:rPr>
          <w:b/>
        </w:rPr>
        <w:tab/>
      </w:r>
      <w:r>
        <w:rPr>
          <w:rStyle w:val="CharDefText"/>
        </w:rPr>
        <w:t>school</w:t>
      </w:r>
      <w:r>
        <w:rPr>
          <w:b/>
        </w:rPr>
        <w:t xml:space="preserve"> </w:t>
      </w:r>
      <w:r>
        <w:t>means a government school and includes, where section 125(2) applies, all relevant government schools.</w:t>
      </w:r>
    </w:p>
    <w:p>
      <w:pPr>
        <w:pStyle w:val="Footnotesection"/>
      </w:pPr>
      <w:r>
        <w:tab/>
        <w:t>[Section 124 amended by No. 30 of 2015 s. 228(2).]</w:t>
      </w:r>
    </w:p>
    <w:p>
      <w:pPr>
        <w:pStyle w:val="Heading5"/>
      </w:pPr>
      <w:bookmarkStart w:id="276" w:name="_Toc455399273"/>
      <w:r>
        <w:rPr>
          <w:rStyle w:val="CharSectno"/>
        </w:rPr>
        <w:t>125</w:t>
      </w:r>
      <w:r>
        <w:t>.</w:t>
      </w:r>
      <w:r>
        <w:tab/>
        <w:t>Each government school to have Council for school</w:t>
      </w:r>
      <w:bookmarkEnd w:id="276"/>
    </w:p>
    <w:p>
      <w:pPr>
        <w:pStyle w:val="Subsection"/>
      </w:pPr>
      <w:r>
        <w:tab/>
        <w:t>(1)</w:t>
      </w:r>
      <w:r>
        <w:tab/>
        <w:t>A government school is to have a Council unless it is exempted by the Minister under section 126.</w:t>
      </w:r>
    </w:p>
    <w:p>
      <w:pPr>
        <w:pStyle w:val="Subsection"/>
      </w:pPr>
      <w:r>
        <w:tab/>
        <w:t>(2)</w:t>
      </w:r>
      <w:r>
        <w:tab/>
        <w:t>It is sufficient compliance with subsection (1) for 2 or more government schools, with the approval of the Minister, to have one Council that operates for those schools jointly.</w:t>
      </w:r>
    </w:p>
    <w:p>
      <w:pPr>
        <w:pStyle w:val="Heading5"/>
      </w:pPr>
      <w:bookmarkStart w:id="277" w:name="_Toc455399274"/>
      <w:r>
        <w:rPr>
          <w:rStyle w:val="CharSectno"/>
        </w:rPr>
        <w:t>126</w:t>
      </w:r>
      <w:r>
        <w:t>.</w:t>
      </w:r>
      <w:r>
        <w:tab/>
        <w:t>Exemptions from and approvals for s. 125</w:t>
      </w:r>
      <w:bookmarkEnd w:id="277"/>
    </w:p>
    <w:p>
      <w:pPr>
        <w:pStyle w:val="Subsection"/>
      </w:pPr>
      <w:r>
        <w:tab/>
        <w:t>(1)</w:t>
      </w:r>
      <w:r>
        <w:tab/>
        <w:t xml:space="preserve">The Minister may by order published in the </w:t>
      </w:r>
      <w:r>
        <w:rPr>
          <w:i/>
        </w:rPr>
        <w:t>Government Gazette </w:t>
      </w:r>
      <w:r>
        <w:t>—</w:t>
      </w:r>
    </w:p>
    <w:p>
      <w:pPr>
        <w:pStyle w:val="Indenta"/>
      </w:pPr>
      <w:r>
        <w:tab/>
        <w:t>(a)</w:t>
      </w:r>
      <w:r>
        <w:tab/>
        <w:t>exempt a school from the requirements of section 125(1) if the Minister is satisfied that it is not necessary for the school to have a Council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r>
      <w:r>
        <w:tab/>
        <w:t>and</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278" w:name="_Toc455399275"/>
      <w:r>
        <w:rPr>
          <w:rStyle w:val="CharSectno"/>
        </w:rPr>
        <w:t>127</w:t>
      </w:r>
      <w:r>
        <w:t>.</w:t>
      </w:r>
      <w:r>
        <w:tab/>
        <w:t>Council, members of etc.</w:t>
      </w:r>
      <w:bookmarkEnd w:id="278"/>
    </w:p>
    <w:p>
      <w:pPr>
        <w:pStyle w:val="Subsection"/>
      </w:pPr>
      <w:r>
        <w:tab/>
        <w:t>(1)</w:t>
      </w:r>
      <w:r>
        <w:tab/>
        <w:t>The membership of a Council for a school is to be drawn from —</w:t>
      </w:r>
    </w:p>
    <w:p>
      <w:pPr>
        <w:pStyle w:val="Indenta"/>
      </w:pPr>
      <w:r>
        <w:tab/>
        <w:t>(a)</w:t>
      </w:r>
      <w:r>
        <w:tab/>
        <w:t>the parents of students at the school except where the majority of the students at the school are 18 years of age or more; and</w:t>
      </w:r>
    </w:p>
    <w:p>
      <w:pPr>
        <w:pStyle w:val="Indenta"/>
      </w:pPr>
      <w:r>
        <w:tab/>
        <w:t>(b)</w:t>
      </w:r>
      <w:r>
        <w:tab/>
        <w:t>other members of the general community; and</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w:t>
      </w:r>
    </w:p>
    <w:p>
      <w:pPr>
        <w:pStyle w:val="Indenta"/>
      </w:pPr>
      <w:r>
        <w:tab/>
        <w:t>(a)</w:t>
      </w:r>
      <w:r>
        <w:tab/>
        <w:t>is the principal of, or on the staff of, a school which has a Council; and</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w:t>
      </w:r>
    </w:p>
    <w:p>
      <w:pPr>
        <w:pStyle w:val="Indenta"/>
        <w:spacing w:before="100"/>
      </w:pPr>
      <w:r>
        <w:tab/>
        <w:t>(a)</w:t>
      </w:r>
      <w:r>
        <w:tab/>
        <w:t>the procedure for the establishment of Councils; and</w:t>
      </w:r>
    </w:p>
    <w:p>
      <w:pPr>
        <w:pStyle w:val="Indenta"/>
        <w:spacing w:before="100"/>
      </w:pPr>
      <w:r>
        <w:tab/>
        <w:t>(b)</w:t>
      </w:r>
      <w:r>
        <w:tab/>
        <w:t>the number of members and composition of Councils; and</w:t>
      </w:r>
    </w:p>
    <w:p>
      <w:pPr>
        <w:pStyle w:val="Indenta"/>
        <w:spacing w:before="100"/>
      </w:pPr>
      <w:r>
        <w:tab/>
        <w:t>(c)</w:t>
      </w:r>
      <w:r>
        <w:tab/>
        <w:t>the manner in which persons become members; and</w:t>
      </w:r>
    </w:p>
    <w:p>
      <w:pPr>
        <w:pStyle w:val="Indenta"/>
        <w:spacing w:before="100"/>
      </w:pPr>
      <w:r>
        <w:tab/>
        <w:t>(d)</w:t>
      </w:r>
      <w:r>
        <w:tab/>
        <w:t>the term of office of members; and</w:t>
      </w:r>
    </w:p>
    <w:p>
      <w:pPr>
        <w:pStyle w:val="Indenta"/>
        <w:spacing w:before="100"/>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279" w:name="_Toc455399276"/>
      <w:r>
        <w:rPr>
          <w:rStyle w:val="CharSectno"/>
        </w:rPr>
        <w:t>128</w:t>
      </w:r>
      <w:r>
        <w:t>.</w:t>
      </w:r>
      <w:r>
        <w:tab/>
        <w:t>Council, functions of</w:t>
      </w:r>
      <w:bookmarkEnd w:id="279"/>
      <w:r>
        <w:t xml:space="preserve"> </w:t>
      </w:r>
    </w:p>
    <w:p>
      <w:pPr>
        <w:pStyle w:val="Subsection"/>
      </w:pPr>
      <w:r>
        <w:tab/>
      </w:r>
      <w:r>
        <w:tab/>
        <w:t>The functions of a Council for a school are —</w:t>
      </w:r>
    </w:p>
    <w:p>
      <w:pPr>
        <w:pStyle w:val="Indenta"/>
      </w:pPr>
      <w:r>
        <w:tab/>
        <w:t>(a)</w:t>
      </w:r>
      <w:r>
        <w:tab/>
        <w:t>to take part —</w:t>
      </w:r>
    </w:p>
    <w:p>
      <w:pPr>
        <w:pStyle w:val="Indenti"/>
      </w:pPr>
      <w:r>
        <w:tab/>
        <w:t>(i)</w:t>
      </w:r>
      <w:r>
        <w:tab/>
        <w:t>in establishing, and reviewing from time to time, the school’s objectives, priorities and general policy directions; and</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r>
      <w:r>
        <w:tab/>
        <w:t>and</w:t>
      </w:r>
    </w:p>
    <w:p>
      <w:pPr>
        <w:pStyle w:val="Indenta"/>
      </w:pPr>
      <w:r>
        <w:tab/>
        <w:t>(b)</w:t>
      </w:r>
      <w:r>
        <w:tab/>
        <w:t>to promote the school in the community; and</w:t>
      </w:r>
    </w:p>
    <w:p>
      <w:pPr>
        <w:pStyle w:val="Indenta"/>
      </w:pPr>
      <w:r>
        <w:tab/>
        <w:t>(c)</w:t>
      </w:r>
      <w:r>
        <w:tab/>
        <w:t>to take part in formulating codes of conduct for students at the school; and</w:t>
      </w:r>
    </w:p>
    <w:p>
      <w:pPr>
        <w:pStyle w:val="Indenta"/>
      </w:pPr>
      <w:r>
        <w:tab/>
        <w:t>(d)</w:t>
      </w:r>
      <w:r>
        <w:tab/>
        <w:t>to determine, in consultation with students, their parents and staff of the school, a dress code for students when they are attending or representing the school; and</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280" w:name="_Toc455399277"/>
      <w:r>
        <w:rPr>
          <w:rStyle w:val="CharSectno"/>
        </w:rPr>
        <w:t>129</w:t>
      </w:r>
      <w:r>
        <w:t>.</w:t>
      </w:r>
      <w:r>
        <w:tab/>
        <w:t>Additional functions of Council, Minister may approve</w:t>
      </w:r>
      <w:bookmarkEnd w:id="280"/>
    </w:p>
    <w:p>
      <w:pPr>
        <w:pStyle w:val="Subsection"/>
      </w:pPr>
      <w:r>
        <w:tab/>
        <w:t>(1)</w:t>
      </w:r>
      <w:r>
        <w:tab/>
        <w:t>This section applies to any Council.</w:t>
      </w:r>
    </w:p>
    <w:p>
      <w:pPr>
        <w:pStyle w:val="Subsection"/>
      </w:pPr>
      <w:r>
        <w:tab/>
        <w:t>(2)</w:t>
      </w:r>
      <w:r>
        <w:tab/>
        <w:t>With the approval of the Minister, a Council for a school may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w:t>
      </w:r>
    </w:p>
    <w:p>
      <w:pPr>
        <w:pStyle w:val="Indenta"/>
      </w:pPr>
      <w:r>
        <w:tab/>
        <w:t>(a)</w:t>
      </w:r>
      <w:r>
        <w:tab/>
        <w:t>make an approval subject to any condition; and</w:t>
      </w:r>
    </w:p>
    <w:p>
      <w:pPr>
        <w:pStyle w:val="Indenta"/>
      </w:pPr>
      <w:r>
        <w:tab/>
        <w:t>(b)</w:t>
      </w:r>
      <w:r>
        <w:tab/>
        <w:t>at any time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281" w:name="_Toc455399278"/>
      <w:r>
        <w:rPr>
          <w:rStyle w:val="CharSectno"/>
        </w:rPr>
        <w:t>130</w:t>
      </w:r>
      <w:r>
        <w:t>.</w:t>
      </w:r>
      <w:r>
        <w:tab/>
        <w:t>Additional functions of incorporated Council, Minister may approve</w:t>
      </w:r>
      <w:bookmarkEnd w:id="281"/>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w:t>
      </w:r>
    </w:p>
    <w:p>
      <w:pPr>
        <w:pStyle w:val="Indenta"/>
      </w:pPr>
      <w:r>
        <w:tab/>
        <w:t>(a)</w:t>
      </w:r>
      <w:r>
        <w:tab/>
        <w:t>is to be conditional on the Council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 xml:space="preserve">Associations Incorporation Act 2015 </w:t>
      </w:r>
      <w:r>
        <w:t>within a period specified by the Minister;</w:t>
      </w:r>
    </w:p>
    <w:p>
      <w:pPr>
        <w:pStyle w:val="Indenta"/>
      </w:pPr>
      <w:r>
        <w:tab/>
      </w:r>
      <w:r>
        <w:tab/>
        <w:t>and</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Footnotesection"/>
      </w:pPr>
      <w:r>
        <w:tab/>
        <w:t>[Section 130 amended by No. 30 of 2015 s. 228(7).]</w:t>
      </w:r>
    </w:p>
    <w:p>
      <w:pPr>
        <w:pStyle w:val="Heading5"/>
      </w:pPr>
      <w:bookmarkStart w:id="282" w:name="_Toc455399279"/>
      <w:r>
        <w:rPr>
          <w:rStyle w:val="CharSectno"/>
        </w:rPr>
        <w:t>131</w:t>
      </w:r>
      <w:r>
        <w:t>.</w:t>
      </w:r>
      <w:r>
        <w:tab/>
        <w:t>Property acquired by incorporated Council vests in Minister</w:t>
      </w:r>
      <w:bookmarkEnd w:id="282"/>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283" w:name="_Toc455399280"/>
      <w:r>
        <w:rPr>
          <w:rStyle w:val="CharSectno"/>
        </w:rPr>
        <w:t>132</w:t>
      </w:r>
      <w:r>
        <w:t>.</w:t>
      </w:r>
      <w:r>
        <w:tab/>
        <w:t>Council cannot intervene in certain matters</w:t>
      </w:r>
      <w:bookmarkEnd w:id="283"/>
    </w:p>
    <w:p>
      <w:pPr>
        <w:pStyle w:val="Subsection"/>
        <w:keepNext/>
      </w:pPr>
      <w:r>
        <w:tab/>
      </w:r>
      <w:r>
        <w:tab/>
        <w:t>A Council cannot —</w:t>
      </w:r>
    </w:p>
    <w:p>
      <w:pPr>
        <w:pStyle w:val="Indenta"/>
      </w:pPr>
      <w:r>
        <w:tab/>
        <w:t>(a)</w:t>
      </w:r>
      <w:r>
        <w:tab/>
        <w:t>intervene in the control or management of a school unless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r>
      <w:r>
        <w:tab/>
        <w:t>or</w:t>
      </w:r>
    </w:p>
    <w:p>
      <w:pPr>
        <w:pStyle w:val="Indenta"/>
      </w:pPr>
      <w:r>
        <w:tab/>
        <w:t>(b)</w:t>
      </w:r>
      <w:r>
        <w:tab/>
        <w:t>intervene in the educational instruction of students; or</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284" w:name="_Toc455399281"/>
      <w:r>
        <w:rPr>
          <w:rStyle w:val="CharSectno"/>
        </w:rPr>
        <w:t>133</w:t>
      </w:r>
      <w:r>
        <w:t>.</w:t>
      </w:r>
      <w:r>
        <w:tab/>
        <w:t>Powers of Council</w:t>
      </w:r>
      <w:bookmarkEnd w:id="284"/>
    </w:p>
    <w:p>
      <w:pPr>
        <w:pStyle w:val="Subsection"/>
      </w:pPr>
      <w:r>
        <w:tab/>
      </w:r>
      <w:r>
        <w:tab/>
        <w:t>A Council may do all things necessary or convenient to be done for or in connection with the carrying out of its functions.</w:t>
      </w:r>
    </w:p>
    <w:p>
      <w:pPr>
        <w:pStyle w:val="Heading5"/>
      </w:pPr>
      <w:bookmarkStart w:id="285" w:name="_Toc455399282"/>
      <w:r>
        <w:rPr>
          <w:rStyle w:val="CharSectno"/>
        </w:rPr>
        <w:t>134</w:t>
      </w:r>
      <w:r>
        <w:t>.</w:t>
      </w:r>
      <w:r>
        <w:tab/>
        <w:t>Support services for Council, principal to provide</w:t>
      </w:r>
      <w:bookmarkEnd w:id="285"/>
    </w:p>
    <w:p>
      <w:pPr>
        <w:pStyle w:val="Subsection"/>
      </w:pPr>
      <w:r>
        <w:tab/>
      </w:r>
      <w:r>
        <w:tab/>
        <w:t>The principal of a school is to provide the school’s Council with such support services as it may reasonably require.</w:t>
      </w:r>
    </w:p>
    <w:p>
      <w:pPr>
        <w:pStyle w:val="Heading5"/>
      </w:pPr>
      <w:bookmarkStart w:id="286" w:name="_Toc455399283"/>
      <w:r>
        <w:rPr>
          <w:rStyle w:val="CharSectno"/>
        </w:rPr>
        <w:t>135</w:t>
      </w:r>
      <w:r>
        <w:t>.</w:t>
      </w:r>
      <w:r>
        <w:tab/>
        <w:t>Minister may direct Council</w:t>
      </w:r>
      <w:bookmarkEnd w:id="286"/>
    </w:p>
    <w:p>
      <w:pPr>
        <w:pStyle w:val="Subsection"/>
        <w:keepNext/>
        <w:keepLines/>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287" w:name="_Toc455399284"/>
      <w:r>
        <w:rPr>
          <w:rStyle w:val="CharSectno"/>
        </w:rPr>
        <w:t>136</w:t>
      </w:r>
      <w:r>
        <w:t>.</w:t>
      </w:r>
      <w:r>
        <w:tab/>
        <w:t>Procedures of Council</w:t>
      </w:r>
      <w:bookmarkEnd w:id="287"/>
    </w:p>
    <w:p>
      <w:pPr>
        <w:pStyle w:val="Subsection"/>
      </w:pPr>
      <w:r>
        <w:tab/>
      </w:r>
      <w:r>
        <w:tab/>
        <w:t>Subject to this Act, a Council is to determine its own procedures.</w:t>
      </w:r>
    </w:p>
    <w:p>
      <w:pPr>
        <w:pStyle w:val="Heading5"/>
      </w:pPr>
      <w:bookmarkStart w:id="288" w:name="_Toc455399285"/>
      <w:r>
        <w:rPr>
          <w:rStyle w:val="CharSectno"/>
        </w:rPr>
        <w:t>137</w:t>
      </w:r>
      <w:r>
        <w:t>.</w:t>
      </w:r>
      <w:r>
        <w:tab/>
        <w:t>Protection from personal liability</w:t>
      </w:r>
      <w:bookmarkEnd w:id="288"/>
    </w:p>
    <w:p>
      <w:pPr>
        <w:pStyle w:val="Subsection"/>
      </w:pPr>
      <w:r>
        <w:tab/>
        <w:t>(1)</w:t>
      </w:r>
      <w:r>
        <w:tab/>
        <w:t>An action in tort does not lie against a person for anything that the person has done in good faith as a member of a Council.</w:t>
      </w:r>
    </w:p>
    <w:p>
      <w:pPr>
        <w:pStyle w:val="Subsection"/>
      </w:pPr>
      <w:r>
        <w:tab/>
        <w:t>(2)</w:t>
      </w:r>
      <w:r>
        <w:tab/>
        <w:t>Subsection (1) does not relieve a Council that is an incorporated association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Footnotesection"/>
      </w:pPr>
      <w:r>
        <w:tab/>
        <w:t>[Section 137 amended by No. 30 of 2015 s. 228(3).]</w:t>
      </w:r>
    </w:p>
    <w:p>
      <w:pPr>
        <w:pStyle w:val="Heading5"/>
      </w:pPr>
      <w:bookmarkStart w:id="289" w:name="_Toc455399286"/>
      <w:r>
        <w:rPr>
          <w:rStyle w:val="CharSectno"/>
        </w:rPr>
        <w:t>138</w:t>
      </w:r>
      <w:r>
        <w:t>.</w:t>
      </w:r>
      <w:r>
        <w:tab/>
        <w:t>Minister may dismiss unincorporated Council</w:t>
      </w:r>
      <w:bookmarkEnd w:id="289"/>
    </w:p>
    <w:p>
      <w:pPr>
        <w:pStyle w:val="Subsection"/>
      </w:pPr>
      <w:r>
        <w:tab/>
        <w:t>(1)</w:t>
      </w:r>
      <w:r>
        <w:tab/>
        <w:t>This section does not apply to a Council that by operation of section 130 is an incorporated association.</w:t>
      </w:r>
    </w:p>
    <w:p>
      <w:pPr>
        <w:pStyle w:val="Subsection"/>
      </w:pPr>
      <w:r>
        <w:tab/>
        <w:t>(2)</w:t>
      </w:r>
      <w:r>
        <w:tab/>
        <w:t>If in the opinion of the Minister the conduct of a Council is incompetent, inadequate or improper or a Council is in breach of this Act, the Minister is to give written notice to the Council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An order under subsection (3) may make any supplementary or incidental provision that the Minister considers is necessary to allow the dismissal to have effect with the least inconvenience to the school, the students at the school and their parents and the staff of the school.</w:t>
      </w:r>
    </w:p>
    <w:p>
      <w:pPr>
        <w:pStyle w:val="Subsection"/>
      </w:pPr>
      <w:r>
        <w:tab/>
        <w:t>(5)</w:t>
      </w:r>
      <w:r>
        <w:tab/>
        <w:t>Provision may be made under subsection (3) —</w:t>
      </w:r>
    </w:p>
    <w:p>
      <w:pPr>
        <w:pStyle w:val="Indenta"/>
      </w:pPr>
      <w:r>
        <w:tab/>
        <w:t>(a)</w:t>
      </w:r>
      <w:r>
        <w:tab/>
        <w:t>for ownership of the Council’s documents and records; and</w:t>
      </w:r>
    </w:p>
    <w:p>
      <w:pPr>
        <w:pStyle w:val="Indenta"/>
      </w:pPr>
      <w:r>
        <w:tab/>
        <w:t>(b)</w:t>
      </w:r>
      <w:r>
        <w:tab/>
        <w:t>for custody of them to be given to a specified person or persons.</w:t>
      </w:r>
    </w:p>
    <w:p>
      <w:pPr>
        <w:pStyle w:val="Footnotesection"/>
      </w:pPr>
      <w:r>
        <w:tab/>
        <w:t>[Section 138 amended by No. 74 of 2003 s. 107(4); No. 30 of 2015 s. 228(4).]</w:t>
      </w:r>
    </w:p>
    <w:p>
      <w:pPr>
        <w:pStyle w:val="Heading5"/>
      </w:pPr>
      <w:bookmarkStart w:id="290" w:name="_Toc455399287"/>
      <w:r>
        <w:rPr>
          <w:rStyle w:val="CharSectno"/>
        </w:rPr>
        <w:t>139</w:t>
      </w:r>
      <w:r>
        <w:t>.</w:t>
      </w:r>
      <w:r>
        <w:tab/>
        <w:t>Incorporated Council, winding up</w:t>
      </w:r>
      <w:bookmarkEnd w:id="290"/>
    </w:p>
    <w:p>
      <w:pPr>
        <w:pStyle w:val="Subsection"/>
      </w:pPr>
      <w:r>
        <w:tab/>
        <w:t>(1)</w:t>
      </w:r>
      <w:r>
        <w:tab/>
        <w:t>A Council that, by operation of section 130, is an incorporated association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 xml:space="preserve">Associations Incorporation Act 2015 </w:t>
      </w:r>
      <w:r>
        <w:t>applies to a Council for the purposes of subsection (1) as if the grounds referred to in that subsection were specified in Schedule 4 to that Act as grounds for winding up.</w:t>
      </w:r>
    </w:p>
    <w:p>
      <w:pPr>
        <w:pStyle w:val="Subsection"/>
      </w:pPr>
      <w:r>
        <w:tab/>
        <w:t>(3)</w:t>
      </w:r>
      <w:r>
        <w:tab/>
        <w:t xml:space="preserve">This section is in addition to, and does not limit, the application of the </w:t>
      </w:r>
      <w:r>
        <w:rPr>
          <w:i/>
        </w:rPr>
        <w:t xml:space="preserve">Associations Incorporation Act 2015 </w:t>
      </w:r>
      <w:r>
        <w:t>to a Council that is an incorporated association.</w:t>
      </w:r>
    </w:p>
    <w:p>
      <w:pPr>
        <w:pStyle w:val="Footnotesection"/>
      </w:pPr>
      <w:r>
        <w:tab/>
        <w:t>[Section 139 amended by No. 30 of 2015 s. 228(5), (6) and (7).]</w:t>
      </w:r>
    </w:p>
    <w:p>
      <w:pPr>
        <w:pStyle w:val="Heading5"/>
      </w:pPr>
      <w:bookmarkStart w:id="291" w:name="_Toc455399288"/>
      <w:r>
        <w:rPr>
          <w:rStyle w:val="CharSectno"/>
        </w:rPr>
        <w:t>140</w:t>
      </w:r>
      <w:r>
        <w:t>.</w:t>
      </w:r>
      <w:r>
        <w:tab/>
        <w:t>Regulations about Councils</w:t>
      </w:r>
      <w:bookmarkEnd w:id="291"/>
    </w:p>
    <w:p>
      <w:pPr>
        <w:pStyle w:val="Subsection"/>
      </w:pPr>
      <w:r>
        <w:tab/>
      </w:r>
      <w:r>
        <w:tab/>
        <w:t>Without limiting section 127(5), 129(2)(b) or 130, regulations may be made in respect of the functions, powers and duties of Councils and in particular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 and</w:t>
      </w:r>
    </w:p>
    <w:p>
      <w:pPr>
        <w:pStyle w:val="Indenta"/>
      </w:pPr>
      <w:r>
        <w:tab/>
        <w:t>(b)</w:t>
      </w:r>
      <w:r>
        <w:tab/>
        <w:t>enabling Councils to allow students to attend meetings and take part in discussion but without having a right to vote or being counted in determining a quorum; and</w:t>
      </w:r>
    </w:p>
    <w:p>
      <w:pPr>
        <w:pStyle w:val="Indenta"/>
      </w:pPr>
      <w:r>
        <w:tab/>
        <w:t>(c)</w:t>
      </w:r>
      <w:r>
        <w:tab/>
        <w:t>with respect to the proceedings of Councils; and</w:t>
      </w:r>
    </w:p>
    <w:p>
      <w:pPr>
        <w:pStyle w:val="Indenta"/>
      </w:pPr>
      <w:r>
        <w:tab/>
        <w:t>(d)</w:t>
      </w:r>
      <w:r>
        <w:tab/>
        <w:t>providing in relation to a school dress code referred to in section 128(d) —</w:t>
      </w:r>
    </w:p>
    <w:p>
      <w:pPr>
        <w:pStyle w:val="Indenti"/>
      </w:pPr>
      <w:r>
        <w:tab/>
        <w:t>(i)</w:t>
      </w:r>
      <w:r>
        <w:tab/>
        <w:t>for the matters which may, or cannot, be provided for in a code; and</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292" w:name="_Toc442866080"/>
      <w:bookmarkStart w:id="293" w:name="_Toc444266433"/>
      <w:bookmarkStart w:id="294" w:name="_Toc445456561"/>
      <w:bookmarkStart w:id="295" w:name="_Toc445796970"/>
      <w:bookmarkStart w:id="296" w:name="_Toc455399289"/>
      <w:r>
        <w:t>Subdivision 2 — Parents and Citizens’ Associations</w:t>
      </w:r>
      <w:bookmarkEnd w:id="292"/>
      <w:bookmarkEnd w:id="293"/>
      <w:bookmarkEnd w:id="294"/>
      <w:bookmarkEnd w:id="295"/>
      <w:bookmarkEnd w:id="296"/>
    </w:p>
    <w:p>
      <w:pPr>
        <w:pStyle w:val="Heading5"/>
        <w:spacing w:before="180"/>
      </w:pPr>
      <w:bookmarkStart w:id="297" w:name="_Toc455399290"/>
      <w:r>
        <w:rPr>
          <w:rStyle w:val="CharSectno"/>
        </w:rPr>
        <w:t>141</w:t>
      </w:r>
      <w:r>
        <w:t>.</w:t>
      </w:r>
      <w:r>
        <w:tab/>
        <w:t>Terms used</w:t>
      </w:r>
      <w:bookmarkEnd w:id="297"/>
    </w:p>
    <w:p>
      <w:pPr>
        <w:pStyle w:val="Subsection"/>
        <w:spacing w:before="120"/>
      </w:pPr>
      <w:r>
        <w:tab/>
      </w:r>
      <w:r>
        <w:tab/>
        <w:t>In this Subdivision —</w:t>
      </w:r>
    </w:p>
    <w:p>
      <w:pPr>
        <w:pStyle w:val="Defstart"/>
      </w:pPr>
      <w:r>
        <w:rPr>
          <w:b/>
        </w:rPr>
        <w:tab/>
      </w:r>
      <w:r>
        <w:rPr>
          <w:rStyle w:val="CharDefText"/>
        </w:rPr>
        <w:t>association</w:t>
      </w:r>
      <w:r>
        <w:t>, except in section 149, means a Parents and Citizens’ Association formed under section 142;</w:t>
      </w:r>
    </w:p>
    <w:p>
      <w:pPr>
        <w:pStyle w:val="Defstart"/>
      </w:pPr>
      <w:r>
        <w:rPr>
          <w:b/>
        </w:rPr>
        <w:tab/>
      </w:r>
      <w:r>
        <w:rPr>
          <w:rStyle w:val="CharDefText"/>
        </w:rPr>
        <w:t>incorporated association</w:t>
      </w:r>
      <w:r>
        <w:rPr>
          <w:b/>
        </w:rPr>
        <w:t xml:space="preserve"> </w:t>
      </w:r>
      <w:r>
        <w:t xml:space="preserve">has the same meaning as it has in the </w:t>
      </w:r>
      <w:r>
        <w:rPr>
          <w:i/>
        </w:rPr>
        <w:t>Associations Incorporation Act 2015</w:t>
      </w:r>
      <w:r>
        <w:t>.</w:t>
      </w:r>
    </w:p>
    <w:p>
      <w:pPr>
        <w:pStyle w:val="Footnotesection"/>
      </w:pPr>
      <w:r>
        <w:tab/>
        <w:t>[Section 141 amended by No. 30 of 2015 s. 228(7).]</w:t>
      </w:r>
    </w:p>
    <w:p>
      <w:pPr>
        <w:pStyle w:val="Heading5"/>
        <w:spacing w:before="180"/>
      </w:pPr>
      <w:bookmarkStart w:id="298" w:name="_Toc455399291"/>
      <w:r>
        <w:rPr>
          <w:rStyle w:val="CharSectno"/>
        </w:rPr>
        <w:t>142</w:t>
      </w:r>
      <w:r>
        <w:t>.</w:t>
      </w:r>
      <w:r>
        <w:tab/>
        <w:t>Forming association</w:t>
      </w:r>
      <w:bookmarkEnd w:id="298"/>
    </w:p>
    <w:p>
      <w:pPr>
        <w:pStyle w:val="Subsection"/>
        <w:spacing w:before="120"/>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spacing w:before="180"/>
      </w:pPr>
      <w:bookmarkStart w:id="299" w:name="_Toc455399292"/>
      <w:r>
        <w:rPr>
          <w:rStyle w:val="CharSectno"/>
        </w:rPr>
        <w:t>143</w:t>
      </w:r>
      <w:r>
        <w:t>.</w:t>
      </w:r>
      <w:r>
        <w:tab/>
        <w:t>Objects of and limits on associations</w:t>
      </w:r>
      <w:bookmarkEnd w:id="299"/>
    </w:p>
    <w:p>
      <w:pPr>
        <w:pStyle w:val="Subsection"/>
        <w:spacing w:before="120"/>
      </w:pPr>
      <w:r>
        <w:tab/>
        <w:t>(1)</w:t>
      </w:r>
      <w:r>
        <w:tab/>
        <w:t>The objects of an association are to promote the interests of the school or group of schools for which it is formed through —</w:t>
      </w:r>
    </w:p>
    <w:p>
      <w:pPr>
        <w:pStyle w:val="Indenta"/>
      </w:pPr>
      <w:r>
        <w:tab/>
        <w:t>(a)</w:t>
      </w:r>
      <w:r>
        <w:tab/>
        <w:t>cooperation between parents, teachers, students and members of the general community; and</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keepNext/>
      </w:pPr>
      <w:r>
        <w:tab/>
        <w:t>(2)</w:t>
      </w:r>
      <w:r>
        <w:tab/>
        <w:t>An association cannot —</w:t>
      </w:r>
    </w:p>
    <w:p>
      <w:pPr>
        <w:pStyle w:val="Indenta"/>
      </w:pPr>
      <w:r>
        <w:tab/>
        <w:t>(a)</w:t>
      </w:r>
      <w:r>
        <w:tab/>
        <w:t>intervene in the control or management of a school; or</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300" w:name="_Toc455399293"/>
      <w:r>
        <w:rPr>
          <w:rStyle w:val="CharSectno"/>
        </w:rPr>
        <w:t>144</w:t>
      </w:r>
      <w:r>
        <w:t>.</w:t>
      </w:r>
      <w:r>
        <w:tab/>
        <w:t>Property acquired by association vests in Minister</w:t>
      </w:r>
      <w:bookmarkEnd w:id="300"/>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301" w:name="_Toc455399294"/>
      <w:r>
        <w:rPr>
          <w:rStyle w:val="CharSectno"/>
        </w:rPr>
        <w:t>145</w:t>
      </w:r>
      <w:r>
        <w:t>.</w:t>
      </w:r>
      <w:r>
        <w:tab/>
        <w:t>Association formed after 1 Jan 2001, incorporation of</w:t>
      </w:r>
      <w:bookmarkEnd w:id="301"/>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2015</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Footnotesection"/>
      </w:pPr>
      <w:r>
        <w:tab/>
        <w:t>[Section 145 amended by No. 30 of 2015 s. 228(7).]</w:t>
      </w:r>
    </w:p>
    <w:p>
      <w:pPr>
        <w:pStyle w:val="Heading5"/>
      </w:pPr>
      <w:bookmarkStart w:id="302" w:name="_Toc455399295"/>
      <w:r>
        <w:rPr>
          <w:rStyle w:val="CharSectno"/>
        </w:rPr>
        <w:t>146</w:t>
      </w:r>
      <w:r>
        <w:t>.</w:t>
      </w:r>
      <w:r>
        <w:tab/>
        <w:t>Transitional provisions for association existing at 1 Jan 2001</w:t>
      </w:r>
      <w:bookmarkEnd w:id="302"/>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w:t>
      </w:r>
    </w:p>
    <w:p>
      <w:pPr>
        <w:pStyle w:val="Indenta"/>
      </w:pPr>
      <w:r>
        <w:tab/>
        <w:t>(a)</w:t>
      </w:r>
      <w:r>
        <w:tab/>
        <w:t>that is referred to in subsection (2); or</w:t>
      </w:r>
    </w:p>
    <w:p>
      <w:pPr>
        <w:pStyle w:val="Indenta"/>
        <w:keepNext/>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spacing w:before="120"/>
      </w:pPr>
      <w:bookmarkStart w:id="303" w:name="_Toc455399296"/>
      <w:r>
        <w:rPr>
          <w:rStyle w:val="CharSectno"/>
        </w:rPr>
        <w:t>147</w:t>
      </w:r>
      <w:r>
        <w:t>.</w:t>
      </w:r>
      <w:r>
        <w:tab/>
        <w:t>Association to give certain information to principal</w:t>
      </w:r>
      <w:bookmarkEnd w:id="303"/>
    </w:p>
    <w:p>
      <w:pPr>
        <w:pStyle w:val="Subsection"/>
      </w:pPr>
      <w:r>
        <w:tab/>
      </w:r>
      <w:r>
        <w:tab/>
        <w:t>An association for a school or a group of schools must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spacing w:before="120"/>
      </w:pPr>
      <w:bookmarkStart w:id="304" w:name="_Toc455399297"/>
      <w:r>
        <w:rPr>
          <w:rStyle w:val="CharSectno"/>
        </w:rPr>
        <w:t>148</w:t>
      </w:r>
      <w:r>
        <w:t>.</w:t>
      </w:r>
      <w:r>
        <w:tab/>
        <w:t>Winding up association</w:t>
      </w:r>
      <w:bookmarkEnd w:id="304"/>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2015</w:t>
      </w:r>
      <w:r>
        <w:t xml:space="preserve"> applies to an association for the purposes of subsection (1) —</w:t>
      </w:r>
    </w:p>
    <w:p>
      <w:pPr>
        <w:pStyle w:val="Indenta"/>
      </w:pPr>
      <w:r>
        <w:tab/>
        <w:t>(a)</w:t>
      </w:r>
      <w:r>
        <w:tab/>
        <w:t>whether or not the association is an incorporated association; and</w:t>
      </w:r>
    </w:p>
    <w:p>
      <w:pPr>
        <w:pStyle w:val="Indenta"/>
      </w:pPr>
      <w:r>
        <w:tab/>
        <w:t>(b)</w:t>
      </w:r>
      <w:r>
        <w:tab/>
        <w:t>as if a breach referred to in subsection (1) were specified in Schedule 4 to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2015</w:t>
      </w:r>
      <w:r>
        <w:t xml:space="preserve"> to the association.</w:t>
      </w:r>
    </w:p>
    <w:p>
      <w:pPr>
        <w:pStyle w:val="Footnotesection"/>
      </w:pPr>
      <w:r>
        <w:tab/>
        <w:t>[Section 148 amended by No. 30 of 2015 s. 228(6) and (7).]</w:t>
      </w:r>
    </w:p>
    <w:p>
      <w:pPr>
        <w:pStyle w:val="Heading5"/>
      </w:pPr>
      <w:bookmarkStart w:id="305" w:name="_Toc455399298"/>
      <w:r>
        <w:rPr>
          <w:rStyle w:val="CharSectno"/>
        </w:rPr>
        <w:t>149</w:t>
      </w:r>
      <w:r>
        <w:t>.</w:t>
      </w:r>
      <w:r>
        <w:tab/>
        <w:t>Other associations, forming etc.</w:t>
      </w:r>
      <w:bookmarkEnd w:id="305"/>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a fine of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Footnotesection"/>
      </w:pPr>
      <w:r>
        <w:tab/>
        <w:t>[Section 149 amended by No. 28 of 2014 s. 35.]</w:t>
      </w:r>
    </w:p>
    <w:p>
      <w:pPr>
        <w:pStyle w:val="Heading2"/>
      </w:pPr>
      <w:bookmarkStart w:id="306" w:name="_Toc442866090"/>
      <w:bookmarkStart w:id="307" w:name="_Toc444266443"/>
      <w:bookmarkStart w:id="308" w:name="_Toc445456571"/>
      <w:bookmarkStart w:id="309" w:name="_Toc445796980"/>
      <w:bookmarkStart w:id="310" w:name="_Toc455399299"/>
      <w:r>
        <w:rPr>
          <w:rStyle w:val="CharPartNo"/>
        </w:rPr>
        <w:t>Part 4</w:t>
      </w:r>
      <w:r>
        <w:t xml:space="preserve"> — </w:t>
      </w:r>
      <w:r>
        <w:rPr>
          <w:rStyle w:val="CharPartText"/>
        </w:rPr>
        <w:t>Non</w:t>
      </w:r>
      <w:r>
        <w:rPr>
          <w:rStyle w:val="CharPartText"/>
        </w:rPr>
        <w:noBreakHyphen/>
        <w:t>government schools</w:t>
      </w:r>
      <w:bookmarkEnd w:id="306"/>
      <w:bookmarkEnd w:id="307"/>
      <w:bookmarkEnd w:id="308"/>
      <w:bookmarkEnd w:id="309"/>
      <w:bookmarkEnd w:id="310"/>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requires non</w:t>
      </w:r>
      <w:r>
        <w:rPr>
          <w:rFonts w:ascii="Arial" w:hAnsi="Arial" w:cs="Arial"/>
          <w:sz w:val="18"/>
          <w:szCs w:val="18"/>
        </w:rPr>
        <w:noBreakHyphen/>
        <w:t>government schools to be registered and makes various provisions about their operation and funding.</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advance determinations about proposals to establish, or make certain changes to, non</w:t>
      </w:r>
      <w:r>
        <w:rPr>
          <w:rFonts w:ascii="Arial" w:hAnsi="Arial" w:cs="Arial"/>
          <w:sz w:val="18"/>
          <w:szCs w:val="18"/>
        </w:rPr>
        <w:noBreakHyphen/>
        <w:t>government schools (school planning proposals) (Division 3A);</w:t>
      </w:r>
    </w:p>
    <w:p>
      <w:pPr>
        <w:pStyle w:val="MiscellaneousBody"/>
        <w:numPr>
          <w:ilvl w:val="0"/>
          <w:numId w:val="8"/>
        </w:numPr>
        <w:rPr>
          <w:rFonts w:ascii="Arial" w:hAnsi="Arial" w:cs="Arial"/>
          <w:sz w:val="18"/>
          <w:szCs w:val="18"/>
        </w:rPr>
      </w:pPr>
      <w:r>
        <w:rPr>
          <w:rFonts w:ascii="Arial" w:hAnsi="Arial" w:cs="Arial"/>
          <w:sz w:val="18"/>
          <w:szCs w:val="18"/>
        </w:rPr>
        <w:t>registration of non</w:t>
      </w:r>
      <w:r>
        <w:rPr>
          <w:rFonts w:ascii="Arial" w:hAnsi="Arial" w:cs="Arial"/>
          <w:sz w:val="18"/>
          <w:szCs w:val="18"/>
        </w:rPr>
        <w:noBreakHyphen/>
        <w:t>government schools (Division 3B);</w:t>
      </w:r>
    </w:p>
    <w:p>
      <w:pPr>
        <w:pStyle w:val="MiscellaneousBody"/>
        <w:numPr>
          <w:ilvl w:val="0"/>
          <w:numId w:val="8"/>
        </w:numPr>
        <w:rPr>
          <w:rFonts w:ascii="Arial" w:hAnsi="Arial" w:cs="Arial"/>
          <w:sz w:val="18"/>
          <w:szCs w:val="18"/>
        </w:rPr>
      </w:pPr>
      <w:r>
        <w:rPr>
          <w:rFonts w:ascii="Arial" w:hAnsi="Arial" w:cs="Arial"/>
          <w:sz w:val="18"/>
          <w:szCs w:val="18"/>
        </w:rPr>
        <w:t>review of decisions about advance determinations or registration (Division 3C);</w:t>
      </w:r>
    </w:p>
    <w:p>
      <w:pPr>
        <w:pStyle w:val="MiscellaneousBody"/>
        <w:numPr>
          <w:ilvl w:val="0"/>
          <w:numId w:val="8"/>
        </w:numPr>
        <w:rPr>
          <w:rFonts w:ascii="Arial" w:hAnsi="Arial" w:cs="Arial"/>
          <w:sz w:val="18"/>
          <w:szCs w:val="18"/>
        </w:rPr>
      </w:pPr>
      <w:r>
        <w:rPr>
          <w:rFonts w:ascii="Arial" w:hAnsi="Arial" w:cs="Arial"/>
          <w:sz w:val="18"/>
          <w:szCs w:val="18"/>
        </w:rPr>
        <w:t>recognition of groups of registered schools (school systems) and agreements between the Minister and the governing body of a school system about the operation of schools in the group (Division 3);</w:t>
      </w:r>
    </w:p>
    <w:p>
      <w:pPr>
        <w:pStyle w:val="MiscellaneousBody"/>
        <w:numPr>
          <w:ilvl w:val="0"/>
          <w:numId w:val="8"/>
        </w:numPr>
        <w:rPr>
          <w:rFonts w:ascii="Arial" w:hAnsi="Arial" w:cs="Arial"/>
          <w:sz w:val="18"/>
          <w:szCs w:val="18"/>
        </w:rPr>
      </w:pPr>
      <w:r>
        <w:rPr>
          <w:rFonts w:ascii="Arial" w:hAnsi="Arial" w:cs="Arial"/>
          <w:sz w:val="18"/>
          <w:szCs w:val="18"/>
        </w:rPr>
        <w:t>inspection of registered schools (Division 4);</w:t>
      </w:r>
    </w:p>
    <w:p>
      <w:pPr>
        <w:pStyle w:val="MiscellaneousBody"/>
        <w:numPr>
          <w:ilvl w:val="0"/>
          <w:numId w:val="8"/>
        </w:numPr>
        <w:rPr>
          <w:rFonts w:ascii="Arial" w:hAnsi="Arial" w:cs="Arial"/>
          <w:sz w:val="18"/>
          <w:szCs w:val="18"/>
        </w:rPr>
      </w:pPr>
      <w:r>
        <w:rPr>
          <w:rFonts w:ascii="Arial" w:hAnsi="Arial" w:cs="Arial"/>
          <w:sz w:val="18"/>
          <w:szCs w:val="18"/>
        </w:rPr>
        <w:t>the allocation of funds appropriated by Parliament for registered schools (Division 5);</w:t>
      </w:r>
    </w:p>
    <w:p>
      <w:pPr>
        <w:pStyle w:val="MiscellaneousBody"/>
        <w:numPr>
          <w:ilvl w:val="0"/>
          <w:numId w:val="8"/>
        </w:numPr>
        <w:rPr>
          <w:rFonts w:ascii="Arial" w:hAnsi="Arial" w:cs="Arial"/>
          <w:sz w:val="18"/>
          <w:szCs w:val="18"/>
        </w:rPr>
      </w:pPr>
      <w:r>
        <w:rPr>
          <w:rFonts w:ascii="Arial" w:hAnsi="Arial" w:cs="Arial"/>
          <w:sz w:val="18"/>
          <w:szCs w:val="18"/>
        </w:rPr>
        <w:t>loans to registered schools or school systems for capital works (Division 6).</w:t>
      </w:r>
    </w:p>
    <w:p>
      <w:pPr>
        <w:pStyle w:val="Heading3"/>
      </w:pPr>
      <w:bookmarkStart w:id="311" w:name="_Toc442866091"/>
      <w:bookmarkStart w:id="312" w:name="_Toc444266444"/>
      <w:bookmarkStart w:id="313" w:name="_Toc445456572"/>
      <w:bookmarkStart w:id="314" w:name="_Toc445796981"/>
      <w:bookmarkStart w:id="315" w:name="_Toc455399300"/>
      <w:r>
        <w:rPr>
          <w:rStyle w:val="CharDivNo"/>
        </w:rPr>
        <w:t>Division 1</w:t>
      </w:r>
      <w:r>
        <w:t xml:space="preserve"> — </w:t>
      </w:r>
      <w:r>
        <w:rPr>
          <w:rStyle w:val="CharDivText"/>
        </w:rPr>
        <w:t>Preliminary</w:t>
      </w:r>
      <w:bookmarkEnd w:id="311"/>
      <w:bookmarkEnd w:id="312"/>
      <w:bookmarkEnd w:id="313"/>
      <w:bookmarkEnd w:id="314"/>
      <w:bookmarkEnd w:id="315"/>
    </w:p>
    <w:p>
      <w:pPr>
        <w:pStyle w:val="Heading5"/>
        <w:spacing w:before="160"/>
      </w:pPr>
      <w:bookmarkStart w:id="316" w:name="_Toc455399301"/>
      <w:r>
        <w:rPr>
          <w:rStyle w:val="CharSectno"/>
        </w:rPr>
        <w:t>150</w:t>
      </w:r>
      <w:r>
        <w:t>.</w:t>
      </w:r>
      <w:r>
        <w:tab/>
        <w:t>Terms used</w:t>
      </w:r>
      <w:bookmarkEnd w:id="316"/>
    </w:p>
    <w:p>
      <w:pPr>
        <w:pStyle w:val="Subsection"/>
      </w:pPr>
      <w:r>
        <w:tab/>
      </w:r>
      <w:r>
        <w:tab/>
        <w:t>In this Part, unless the contrary intention appears —</w:t>
      </w:r>
    </w:p>
    <w:p>
      <w:pPr>
        <w:pStyle w:val="Defstart"/>
      </w:pPr>
      <w:r>
        <w:rPr>
          <w:b/>
          <w:i/>
        </w:rPr>
        <w:tab/>
      </w:r>
      <w:r>
        <w:rPr>
          <w:rStyle w:val="CharDefText"/>
        </w:rPr>
        <w:t xml:space="preserve">advance determination </w:t>
      </w:r>
      <w:r>
        <w:t>means an advance determination made under section 157B(1);</w:t>
      </w:r>
    </w:p>
    <w:p>
      <w:pPr>
        <w:pStyle w:val="Defstart"/>
      </w:pPr>
      <w:r>
        <w:tab/>
      </w:r>
      <w:r>
        <w:rPr>
          <w:rStyle w:val="CharDefText"/>
        </w:rPr>
        <w:t>certificate of registration</w:t>
      </w:r>
      <w:r>
        <w:t>, in relation to a school, means a certificate of registration issued to the governing body of the school under section 162(1) or (2);</w:t>
      </w:r>
    </w:p>
    <w:p>
      <w:pPr>
        <w:pStyle w:val="Defstart"/>
      </w:pPr>
      <w:r>
        <w:tab/>
      </w:r>
      <w:r>
        <w:rPr>
          <w:rStyle w:val="CharDefText"/>
        </w:rPr>
        <w:t>condition</w:t>
      </w:r>
      <w:r>
        <w:t xml:space="preserve"> means a condition imposed on the registration of a school under section 165(1);</w:t>
      </w:r>
    </w:p>
    <w:p>
      <w:pPr>
        <w:pStyle w:val="Defstart"/>
      </w:pPr>
      <w:r>
        <w:tab/>
      </w:r>
      <w:r>
        <w:rPr>
          <w:rStyle w:val="CharDefText"/>
        </w:rPr>
        <w:t>direction</w:t>
      </w:r>
      <w:r>
        <w:t xml:space="preserve"> means a direction given to the governing body of a registered school under section 166(1);</w:t>
      </w:r>
    </w:p>
    <w:p>
      <w:pPr>
        <w:pStyle w:val="Defstart"/>
      </w:pPr>
      <w:r>
        <w:rPr>
          <w:b/>
        </w:rPr>
        <w:tab/>
      </w:r>
      <w:r>
        <w:rPr>
          <w:rStyle w:val="CharDefText"/>
        </w:rPr>
        <w:t>governing body</w:t>
      </w:r>
      <w:r>
        <w:rPr>
          <w:b/>
        </w:rPr>
        <w:t xml:space="preserve"> </w:t>
      </w:r>
      <w:r>
        <w:t>means —</w:t>
      </w:r>
    </w:p>
    <w:p>
      <w:pPr>
        <w:pStyle w:val="Defpara"/>
      </w:pPr>
      <w:r>
        <w:tab/>
        <w:t>(a)</w:t>
      </w:r>
      <w:r>
        <w:tab/>
        <w:t>in relation to a proposed school, the person or body of persons that has the ownership, management or control of the proposed school; and</w:t>
      </w:r>
    </w:p>
    <w:p>
      <w:pPr>
        <w:pStyle w:val="Defpara"/>
      </w:pPr>
      <w:r>
        <w:tab/>
        <w:t>(ba)</w:t>
      </w:r>
      <w:r>
        <w:tab/>
        <w:t>in relation to a registered school, the person or body of persons that is recorded in the register as the governing body of the school; and</w:t>
      </w:r>
    </w:p>
    <w:p>
      <w:pPr>
        <w:pStyle w:val="Defpara"/>
      </w:pPr>
      <w:r>
        <w:tab/>
        <w:t>(b)</w:t>
      </w:r>
      <w:r>
        <w:tab/>
        <w:t>in relation to a system of non</w:t>
      </w:r>
      <w:r>
        <w:noBreakHyphen/>
        <w:t>government schools, the person or body of persons that is specified as the governing body of the system in an order made under section 169;</w:t>
      </w:r>
    </w:p>
    <w:p>
      <w:pPr>
        <w:pStyle w:val="Defstart"/>
      </w:pPr>
      <w:r>
        <w:rPr>
          <w:b/>
        </w:rPr>
        <w:tab/>
      </w:r>
      <w:r>
        <w:rPr>
          <w:rStyle w:val="CharDefText"/>
        </w:rPr>
        <w:t>non</w:t>
      </w:r>
      <w:r>
        <w:rPr>
          <w:rStyle w:val="CharDefText"/>
        </w:rPr>
        <w:noBreakHyphen/>
        <w:t>system school</w:t>
      </w:r>
      <w:r>
        <w:rPr>
          <w:b/>
        </w:rPr>
        <w:t xml:space="preserve"> </w:t>
      </w:r>
      <w:r>
        <w:t>means a registered school that is not a member of a school system;</w:t>
      </w:r>
    </w:p>
    <w:p>
      <w:pPr>
        <w:pStyle w:val="Defstart"/>
      </w:pPr>
      <w:r>
        <w:tab/>
      </w:r>
      <w:r>
        <w:rPr>
          <w:rStyle w:val="CharDefText"/>
        </w:rPr>
        <w:t>quality improvement notice</w:t>
      </w:r>
      <w:r>
        <w:t xml:space="preserve"> means a notice given under section 165A(1);</w:t>
      </w:r>
    </w:p>
    <w:p>
      <w:pPr>
        <w:pStyle w:val="Defstart"/>
      </w:pPr>
      <w:r>
        <w:tab/>
      </w:r>
      <w:r>
        <w:rPr>
          <w:rStyle w:val="CharDefText"/>
        </w:rPr>
        <w:t>register</w:t>
      </w:r>
      <w:r>
        <w:t xml:space="preserve"> means the register of non</w:t>
      </w:r>
      <w:r>
        <w:noBreakHyphen/>
        <w:t>government schools kept under section 161;</w:t>
      </w:r>
    </w:p>
    <w:p>
      <w:pPr>
        <w:pStyle w:val="Defstart"/>
      </w:pPr>
      <w:r>
        <w:rPr>
          <w:b/>
        </w:rPr>
        <w:tab/>
      </w:r>
      <w:r>
        <w:rPr>
          <w:rStyle w:val="CharDefText"/>
        </w:rPr>
        <w:t>registered school</w:t>
      </w:r>
      <w:r>
        <w:rPr>
          <w:b/>
        </w:rPr>
        <w:t xml:space="preserve"> </w:t>
      </w:r>
      <w:r>
        <w:t>means a school registered under section 160;</w:t>
      </w:r>
    </w:p>
    <w:p>
      <w:pPr>
        <w:pStyle w:val="Defstart"/>
      </w:pPr>
      <w:r>
        <w:tab/>
      </w:r>
      <w:r>
        <w:rPr>
          <w:rStyle w:val="CharDefText"/>
        </w:rPr>
        <w:t>registration change</w:t>
      </w:r>
      <w:r>
        <w:t>, in relation to a registered school, means a change to, or in relation to, any of the things listed in section 161(1);</w:t>
      </w:r>
    </w:p>
    <w:p>
      <w:pPr>
        <w:pStyle w:val="Defstart"/>
      </w:pPr>
      <w:r>
        <w:tab/>
      </w:r>
      <w:r>
        <w:rPr>
          <w:rStyle w:val="CharDefText"/>
        </w:rPr>
        <w:t>school planning proposal</w:t>
      </w:r>
      <w:r>
        <w:t xml:space="preserve"> has the meaning given in section 156;</w:t>
      </w:r>
    </w:p>
    <w:p>
      <w:pPr>
        <w:pStyle w:val="Defstart"/>
      </w:pPr>
      <w:r>
        <w:rPr>
          <w:b/>
        </w:rPr>
        <w:tab/>
      </w:r>
      <w:r>
        <w:rPr>
          <w:rStyle w:val="CharDefText"/>
        </w:rPr>
        <w:t>school system</w:t>
      </w:r>
      <w:r>
        <w:rPr>
          <w:b/>
        </w:rPr>
        <w:t xml:space="preserve"> </w:t>
      </w:r>
      <w:r>
        <w:t>means a school system that is recognized under section 169;</w:t>
      </w:r>
    </w:p>
    <w:p>
      <w:pPr>
        <w:pStyle w:val="Defstart"/>
      </w:pPr>
      <w:r>
        <w:tab/>
      </w:r>
      <w:r>
        <w:rPr>
          <w:rStyle w:val="CharDefText"/>
        </w:rPr>
        <w:t>significant registration change</w:t>
      </w:r>
      <w:r>
        <w:t xml:space="preserve"> has the meaning given in section 156(b);</w:t>
      </w:r>
    </w:p>
    <w:p>
      <w:pPr>
        <w:pStyle w:val="Defstart"/>
      </w:pPr>
      <w:r>
        <w:tab/>
      </w:r>
      <w:r>
        <w:rPr>
          <w:rStyle w:val="CharDefText"/>
        </w:rPr>
        <w:t>student record</w:t>
      </w:r>
      <w:r>
        <w:t xml:space="preserve">, in relation to a student, means all of the following — </w:t>
      </w:r>
    </w:p>
    <w:p>
      <w:pPr>
        <w:pStyle w:val="Defpara"/>
      </w:pPr>
      <w:r>
        <w:tab/>
        <w:t>(a)</w:t>
      </w:r>
      <w:r>
        <w:tab/>
        <w:t xml:space="preserve">any information in respect of the student that is shown on the register referred to in section 19; </w:t>
      </w:r>
    </w:p>
    <w:p>
      <w:pPr>
        <w:pStyle w:val="Defpara"/>
      </w:pPr>
      <w:r>
        <w:tab/>
        <w:t>(b)</w:t>
      </w:r>
      <w:r>
        <w:tab/>
        <w:t>any record in respect of the student that is kept under section 28;</w:t>
      </w:r>
    </w:p>
    <w:p>
      <w:pPr>
        <w:pStyle w:val="Defpara"/>
      </w:pPr>
      <w:r>
        <w:tab/>
        <w:t>(c)</w:t>
      </w:r>
      <w:r>
        <w:tab/>
        <w:t xml:space="preserve">any student record, as defined in the </w:t>
      </w:r>
      <w:r>
        <w:rPr>
          <w:i/>
        </w:rPr>
        <w:t>School Curriculum and Standards Authority Act 1997</w:t>
      </w:r>
      <w:r>
        <w:t xml:space="preserve"> section 19A(1), in respect of the student;</w:t>
      </w:r>
    </w:p>
    <w:p>
      <w:pPr>
        <w:pStyle w:val="Defstart"/>
      </w:pPr>
      <w:r>
        <w:rPr>
          <w:b/>
        </w:rPr>
        <w:tab/>
      </w:r>
      <w:r>
        <w:rPr>
          <w:rStyle w:val="CharDefText"/>
        </w:rPr>
        <w:t>system agreement</w:t>
      </w:r>
      <w:r>
        <w:rPr>
          <w:b/>
        </w:rPr>
        <w:t xml:space="preserve"> </w:t>
      </w:r>
      <w:r>
        <w:t>means an agreement under section 173;</w:t>
      </w:r>
    </w:p>
    <w:p>
      <w:pPr>
        <w:pStyle w:val="Defstart"/>
      </w:pPr>
      <w:r>
        <w:rPr>
          <w:b/>
        </w:rPr>
        <w:tab/>
      </w:r>
      <w:r>
        <w:rPr>
          <w:rStyle w:val="CharDefText"/>
        </w:rPr>
        <w:t>system school</w:t>
      </w:r>
      <w:r>
        <w:rPr>
          <w:b/>
        </w:rPr>
        <w:t xml:space="preserve"> </w:t>
      </w:r>
      <w:r>
        <w:t>means a registered school that is a member of a school system.</w:t>
      </w:r>
    </w:p>
    <w:p>
      <w:pPr>
        <w:pStyle w:val="Footnotesection"/>
      </w:pPr>
      <w:r>
        <w:tab/>
        <w:t>[Section 150 amended by No. 28 of 2014 s. 4.]</w:t>
      </w:r>
    </w:p>
    <w:p>
      <w:pPr>
        <w:pStyle w:val="Heading5"/>
        <w:spacing w:before="160"/>
      </w:pPr>
      <w:bookmarkStart w:id="317" w:name="_Toc455399302"/>
      <w:r>
        <w:rPr>
          <w:rStyle w:val="CharSectno"/>
        </w:rPr>
        <w:t>151</w:t>
      </w:r>
      <w:r>
        <w:t>.</w:t>
      </w:r>
      <w:r>
        <w:tab/>
        <w:t>Term used: chief executive officer</w:t>
      </w:r>
      <w:bookmarkEnd w:id="317"/>
    </w:p>
    <w:p>
      <w:pPr>
        <w:pStyle w:val="Subsection"/>
        <w:spacing w:before="120"/>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spacing w:before="160"/>
      </w:pPr>
      <w:bookmarkStart w:id="318" w:name="_Toc455399303"/>
      <w:r>
        <w:rPr>
          <w:rStyle w:val="CharSectno"/>
        </w:rPr>
        <w:t>152</w:t>
      </w:r>
      <w:r>
        <w:t>.</w:t>
      </w:r>
      <w:r>
        <w:tab/>
        <w:t>Delegation by chief executive officer</w:t>
      </w:r>
      <w:bookmarkEnd w:id="318"/>
    </w:p>
    <w:p>
      <w:pPr>
        <w:pStyle w:val="Subsection"/>
        <w:spacing w:before="120"/>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spacing w:before="120"/>
      </w:pPr>
      <w:r>
        <w:tab/>
        <w:t>(2)</w:t>
      </w:r>
      <w:r>
        <w:tab/>
        <w:t>A delegation may be general or as otherwise provided by the instrument of delegation.</w:t>
      </w:r>
    </w:p>
    <w:p>
      <w:pPr>
        <w:pStyle w:val="Subsection"/>
        <w:spacing w:before="120"/>
      </w:pPr>
      <w:r>
        <w:tab/>
        <w:t>(3)</w:t>
      </w:r>
      <w:r>
        <w:tab/>
        <w:t>Where an officer performs a function of the chief executive officer he or she is to be taken to do so in accordance with the terms of a delegation under this section, unless the contrary is shown.</w:t>
      </w:r>
    </w:p>
    <w:p>
      <w:pPr>
        <w:pStyle w:val="Subsection"/>
        <w:spacing w:before="120"/>
      </w:pPr>
      <w:r>
        <w:tab/>
        <w:t>(4)</w:t>
      </w:r>
      <w:r>
        <w:tab/>
        <w:t>Performance of a function by an officer under this section is to be treated as performance by the chief executive officer.</w:t>
      </w:r>
    </w:p>
    <w:p>
      <w:pPr>
        <w:pStyle w:val="Heading5"/>
        <w:spacing w:before="180"/>
      </w:pPr>
      <w:bookmarkStart w:id="319" w:name="_Toc455399304"/>
      <w:r>
        <w:rPr>
          <w:rStyle w:val="CharSectno"/>
        </w:rPr>
        <w:t>153</w:t>
      </w:r>
      <w:r>
        <w:t>.</w:t>
      </w:r>
      <w:r>
        <w:tab/>
        <w:t>Minister may direct chief executive officer</w:t>
      </w:r>
      <w:bookmarkEnd w:id="319"/>
    </w:p>
    <w:p>
      <w:pPr>
        <w:pStyle w:val="Subsection"/>
        <w:spacing w:before="120"/>
      </w:pPr>
      <w:r>
        <w:tab/>
        <w:t>(1)</w:t>
      </w:r>
      <w:r>
        <w:tab/>
        <w:t>The Minister may give directions in writing of a general nature to the chief executive officer with respect to the performance of the chief executive officer’s functions under this Part and the chief executive officer is to give effect to any such direction.</w:t>
      </w:r>
    </w:p>
    <w:p>
      <w:pPr>
        <w:pStyle w:val="Subsection"/>
      </w:pPr>
      <w:r>
        <w:tab/>
        <w:t>(2)</w:t>
      </w:r>
      <w:r>
        <w:tab/>
        <w:t xml:space="preserve">The Minister must not under subsection (1) give a direction with respect to the performance of the chief executive officer’s functions — </w:t>
      </w:r>
    </w:p>
    <w:p>
      <w:pPr>
        <w:pStyle w:val="Indenta"/>
      </w:pPr>
      <w:r>
        <w:tab/>
        <w:t>(a)</w:t>
      </w:r>
      <w:r>
        <w:tab/>
        <w:t>under Division 3B; or</w:t>
      </w:r>
    </w:p>
    <w:p>
      <w:pPr>
        <w:pStyle w:val="Indenta"/>
      </w:pPr>
      <w:r>
        <w:tab/>
        <w:t>(b)</w:t>
      </w:r>
      <w:r>
        <w:tab/>
        <w:t>in respect of a particular person, governing body or school.</w:t>
      </w:r>
    </w:p>
    <w:p>
      <w:pPr>
        <w:pStyle w:val="Subsection"/>
      </w:pPr>
      <w:r>
        <w:tab/>
        <w:t>(3)</w:t>
      </w:r>
      <w:r>
        <w:tab/>
        <w:t xml:space="preserve">A copy of a direction given under subsection (1) must — </w:t>
      </w:r>
    </w:p>
    <w:p>
      <w:pPr>
        <w:pStyle w:val="Indenta"/>
      </w:pPr>
      <w:r>
        <w:tab/>
        <w:t>(a)</w:t>
      </w:r>
      <w:r>
        <w:tab/>
        <w:t>within 14 days after the direction is given, be laid before each House of Parliament or dealt with under subsection (4); and</w:t>
      </w:r>
    </w:p>
    <w:p>
      <w:pPr>
        <w:pStyle w:val="Indenta"/>
      </w:pPr>
      <w:r>
        <w:tab/>
        <w:t>(b)</w:t>
      </w:r>
      <w:r>
        <w:tab/>
        <w:t xml:space="preserve">be included in the annual report of the department submitted under the </w:t>
      </w:r>
      <w:r>
        <w:rPr>
          <w:i/>
        </w:rPr>
        <w:t>Financial Management Act 2006</w:t>
      </w:r>
      <w:r>
        <w:t xml:space="preserve"> Part 5.</w:t>
      </w:r>
    </w:p>
    <w:p>
      <w:pPr>
        <w:pStyle w:val="Subsection"/>
      </w:pPr>
      <w:r>
        <w:tab/>
        <w:t>(4)</w:t>
      </w:r>
      <w:r>
        <w:tab/>
        <w:t xml:space="preserve">The Minister must transmit a copy of the direction to the Clerk of a House of Parliament if — </w:t>
      </w:r>
    </w:p>
    <w:p>
      <w:pPr>
        <w:pStyle w:val="Indenta"/>
      </w:pPr>
      <w:r>
        <w:tab/>
        <w:t>(a)</w:t>
      </w:r>
      <w:r>
        <w:tab/>
        <w:t>at the commencement of the period referred to in subsection (3)(a) the House is not sitting; and</w:t>
      </w:r>
    </w:p>
    <w:p>
      <w:pPr>
        <w:pStyle w:val="Indenta"/>
      </w:pPr>
      <w:r>
        <w:tab/>
        <w:t>(b)</w:t>
      </w:r>
      <w:r>
        <w:tab/>
        <w:t>the Minister is of the opinion that the House will not sit during that period.</w:t>
      </w:r>
    </w:p>
    <w:p>
      <w:pPr>
        <w:pStyle w:val="Subsection"/>
      </w:pPr>
      <w:r>
        <w:tab/>
        <w:t>(5)</w:t>
      </w:r>
      <w:r>
        <w:tab/>
        <w:t>A copy of a direction transmitted to the Clerk of a House is to be regarded as having been laid before that House.</w:t>
      </w:r>
    </w:p>
    <w:p>
      <w:pPr>
        <w:pStyle w:val="Subsection"/>
      </w:pPr>
      <w:r>
        <w:tab/>
        <w:t>(6)</w:t>
      </w:r>
      <w:r>
        <w:tab/>
        <w:t>The laying of a copy of a direction that is regarded as having occurred under subsection (5) is to be recorded in the Minutes, or Votes and Proceedings, of the House on the first sitting day of the House after the receipt of the copy by the Clerk.</w:t>
      </w:r>
    </w:p>
    <w:p>
      <w:pPr>
        <w:pStyle w:val="Footnotesection"/>
      </w:pPr>
      <w:r>
        <w:tab/>
        <w:t>[Section 153 amended by No. 28 of 2014 s. 5.]</w:t>
      </w:r>
    </w:p>
    <w:p>
      <w:pPr>
        <w:pStyle w:val="Heading3"/>
        <w:pageBreakBefore/>
        <w:spacing w:before="120"/>
      </w:pPr>
      <w:bookmarkStart w:id="320" w:name="_Toc442866096"/>
      <w:bookmarkStart w:id="321" w:name="_Toc444266449"/>
      <w:bookmarkStart w:id="322" w:name="_Toc445456577"/>
      <w:bookmarkStart w:id="323" w:name="_Toc445796986"/>
      <w:bookmarkStart w:id="324" w:name="_Toc455399305"/>
      <w:r>
        <w:rPr>
          <w:rStyle w:val="CharDivNo"/>
        </w:rPr>
        <w:t>Division 2</w:t>
      </w:r>
      <w:r>
        <w:t xml:space="preserve"> — </w:t>
      </w:r>
      <w:r>
        <w:rPr>
          <w:rStyle w:val="CharDivText"/>
        </w:rPr>
        <w:t>Offences</w:t>
      </w:r>
      <w:bookmarkEnd w:id="320"/>
      <w:bookmarkEnd w:id="321"/>
      <w:bookmarkEnd w:id="322"/>
      <w:bookmarkEnd w:id="323"/>
      <w:bookmarkEnd w:id="324"/>
    </w:p>
    <w:p>
      <w:pPr>
        <w:pStyle w:val="Footnoteheading"/>
        <w:keepNext/>
      </w:pPr>
      <w:r>
        <w:tab/>
        <w:t>[Heading inserted by No. 28 of 2014 s. 6.]</w:t>
      </w:r>
    </w:p>
    <w:p>
      <w:pPr>
        <w:pStyle w:val="Heading5"/>
        <w:keepLines w:val="0"/>
        <w:spacing w:before="180"/>
      </w:pPr>
      <w:bookmarkStart w:id="325" w:name="_Toc455399306"/>
      <w:r>
        <w:rPr>
          <w:rStyle w:val="CharSectno"/>
        </w:rPr>
        <w:t>154</w:t>
      </w:r>
      <w:r>
        <w:t>.</w:t>
      </w:r>
      <w:r>
        <w:tab/>
        <w:t>Establishing or conducting an unregistered school</w:t>
      </w:r>
      <w:bookmarkEnd w:id="325"/>
    </w:p>
    <w:p>
      <w:pPr>
        <w:pStyle w:val="Subsection"/>
      </w:pPr>
      <w:r>
        <w:tab/>
        <w:t>(1)</w:t>
      </w:r>
      <w:r>
        <w:tab/>
        <w:t>A person must not establish or conduct a school for the education of children unless the school is registered under section 160.</w:t>
      </w:r>
    </w:p>
    <w:p>
      <w:pPr>
        <w:pStyle w:val="Penstart"/>
      </w:pPr>
      <w:r>
        <w:tab/>
        <w:t>Penalty: a fine of $10 000 and a daily penalty of $200.</w:t>
      </w:r>
    </w:p>
    <w:p>
      <w:pPr>
        <w:pStyle w:val="Subsection"/>
      </w:pPr>
      <w:r>
        <w:tab/>
        <w:t>(2)</w:t>
      </w:r>
      <w:r>
        <w:tab/>
        <w:t xml:space="preserve">In subsection (1) — </w:t>
      </w:r>
    </w:p>
    <w:p>
      <w:pPr>
        <w:pStyle w:val="Defstart"/>
      </w:pPr>
      <w:r>
        <w:tab/>
      </w:r>
      <w:r>
        <w:rPr>
          <w:rStyle w:val="CharDefText"/>
        </w:rPr>
        <w:t>school</w:t>
      </w:r>
      <w:r>
        <w:t xml:space="preserve"> does not include — </w:t>
      </w:r>
    </w:p>
    <w:p>
      <w:pPr>
        <w:pStyle w:val="Indenta"/>
      </w:pPr>
      <w:r>
        <w:tab/>
        <w:t>(a)</w:t>
      </w:r>
      <w:r>
        <w:tab/>
        <w:t>a government school; or</w:t>
      </w:r>
    </w:p>
    <w:p>
      <w:pPr>
        <w:pStyle w:val="Indenta"/>
      </w:pPr>
      <w:r>
        <w:tab/>
        <w:t>(b)</w:t>
      </w:r>
      <w:r>
        <w:tab/>
        <w:t>a community kindergarten registered under Part 5; or</w:t>
      </w:r>
    </w:p>
    <w:p>
      <w:pPr>
        <w:pStyle w:val="Indenta"/>
      </w:pPr>
      <w:r>
        <w:tab/>
        <w:t>(ca)</w:t>
      </w:r>
      <w:r>
        <w:tab/>
        <w:t xml:space="preserve">a child care service as defined in the </w:t>
      </w:r>
      <w:r>
        <w:rPr>
          <w:i/>
        </w:rPr>
        <w:t>Child Care Services Act 2007</w:t>
      </w:r>
      <w:r>
        <w:t xml:space="preserve"> section 4; or</w:t>
      </w:r>
    </w:p>
    <w:p>
      <w:pPr>
        <w:pStyle w:val="Indenta"/>
      </w:pPr>
      <w:r>
        <w:tab/>
        <w:t>(cb)</w:t>
      </w:r>
      <w:r>
        <w:tab/>
        <w:t xml:space="preserve">an education and care service as defined in the </w:t>
      </w:r>
      <w:r>
        <w:rPr>
          <w:i/>
        </w:rPr>
        <w:t>Education and Care Services National Law (Western Australia)</w:t>
      </w:r>
      <w:r>
        <w:t xml:space="preserve"> section 5(1); or</w:t>
      </w:r>
    </w:p>
    <w:p>
      <w:pPr>
        <w:pStyle w:val="Indenta"/>
      </w:pPr>
      <w:r>
        <w:tab/>
        <w:t>(c)</w:t>
      </w:r>
      <w:r>
        <w:tab/>
        <w:t>an establishment of a kind prescribed by the regulations.</w:t>
      </w:r>
    </w:p>
    <w:p>
      <w:pPr>
        <w:pStyle w:val="Footnotesection"/>
      </w:pPr>
      <w:r>
        <w:tab/>
        <w:t>[Section 154 amended by No. 22 of 2005 s. 12; No. 11 of 2012 s. 42; No. 28 of 2014 s. 7.]</w:t>
      </w:r>
    </w:p>
    <w:p>
      <w:pPr>
        <w:pStyle w:val="Heading5"/>
      </w:pPr>
      <w:bookmarkStart w:id="326" w:name="_Toc455399307"/>
      <w:r>
        <w:rPr>
          <w:rStyle w:val="CharSectno"/>
        </w:rPr>
        <w:t>155</w:t>
      </w:r>
      <w:r>
        <w:t>.</w:t>
      </w:r>
      <w:r>
        <w:tab/>
        <w:t>Making false representations</w:t>
      </w:r>
      <w:bookmarkEnd w:id="326"/>
    </w:p>
    <w:p>
      <w:pPr>
        <w:pStyle w:val="Subsection"/>
      </w:pPr>
      <w:r>
        <w:tab/>
      </w:r>
      <w:r>
        <w:tab/>
        <w:t xml:space="preserve">A person must not falsely represent that — </w:t>
      </w:r>
    </w:p>
    <w:p>
      <w:pPr>
        <w:pStyle w:val="Indenta"/>
      </w:pPr>
      <w:r>
        <w:tab/>
        <w:t>(a)</w:t>
      </w:r>
      <w:r>
        <w:tab/>
        <w:t>an establishment is registered under section 160; or</w:t>
      </w:r>
    </w:p>
    <w:p>
      <w:pPr>
        <w:pStyle w:val="Indenta"/>
      </w:pPr>
      <w:r>
        <w:tab/>
        <w:t>(b)</w:t>
      </w:r>
      <w:r>
        <w:tab/>
        <w:t>enrolment in an establishment satisfies the requirements of section 9(1); or</w:t>
      </w:r>
    </w:p>
    <w:p>
      <w:pPr>
        <w:pStyle w:val="Indenta"/>
      </w:pPr>
      <w:r>
        <w:tab/>
        <w:t>(c)</w:t>
      </w:r>
      <w:r>
        <w:tab/>
        <w:t>an advance determination is in force in relation to an establishment.</w:t>
      </w:r>
    </w:p>
    <w:p>
      <w:pPr>
        <w:pStyle w:val="Penstart"/>
      </w:pPr>
      <w:r>
        <w:tab/>
        <w:t>Penalty: a fine of $10 000.</w:t>
      </w:r>
    </w:p>
    <w:p>
      <w:pPr>
        <w:pStyle w:val="Footnotesection"/>
      </w:pPr>
      <w:r>
        <w:tab/>
        <w:t>[Section 155 inserted by No. 28 of 2014 s. 8.]</w:t>
      </w:r>
    </w:p>
    <w:p>
      <w:pPr>
        <w:pStyle w:val="Heading5"/>
      </w:pPr>
      <w:bookmarkStart w:id="327" w:name="_Toc455399308"/>
      <w:r>
        <w:rPr>
          <w:rStyle w:val="CharSectno"/>
        </w:rPr>
        <w:t>156A</w:t>
      </w:r>
      <w:r>
        <w:t>.</w:t>
      </w:r>
      <w:r>
        <w:tab/>
        <w:t>Schools to be conducted in accordance with registered information</w:t>
      </w:r>
      <w:bookmarkEnd w:id="327"/>
    </w:p>
    <w:p>
      <w:pPr>
        <w:pStyle w:val="Subsection"/>
      </w:pPr>
      <w:r>
        <w:tab/>
      </w:r>
      <w:r>
        <w:tab/>
        <w:t xml:space="preserve">The governing body of a registered school must ensure that the school — </w:t>
      </w:r>
    </w:p>
    <w:p>
      <w:pPr>
        <w:pStyle w:val="Indenta"/>
      </w:pPr>
      <w:r>
        <w:tab/>
        <w:t>(a)</w:t>
      </w:r>
      <w:r>
        <w:tab/>
        <w:t>is not conducted under a name other than the name recorded in the register in respect of the school; and</w:t>
      </w:r>
    </w:p>
    <w:p>
      <w:pPr>
        <w:pStyle w:val="Indenta"/>
      </w:pPr>
      <w:r>
        <w:tab/>
        <w:t>(b)</w:t>
      </w:r>
      <w:r>
        <w:tab/>
        <w:t>is not conducted from any place other than the school premises recorded in the register in respect of the school; and</w:t>
      </w:r>
    </w:p>
    <w:p>
      <w:pPr>
        <w:pStyle w:val="Indenta"/>
      </w:pPr>
      <w:r>
        <w:tab/>
        <w:t>(c)</w:t>
      </w:r>
      <w:r>
        <w:tab/>
        <w:t>does not provide a year level of education other than a year level of education recorded in the register in respect of the school; and</w:t>
      </w:r>
    </w:p>
    <w:p>
      <w:pPr>
        <w:pStyle w:val="Indenta"/>
      </w:pPr>
      <w:r>
        <w:tab/>
        <w:t>(d)</w:t>
      </w:r>
      <w:r>
        <w:tab/>
        <w:t>does not provide a curriculum other than a curriculum recorded in the register in respect of the school.</w:t>
      </w:r>
    </w:p>
    <w:p>
      <w:pPr>
        <w:pStyle w:val="Penstart"/>
      </w:pPr>
      <w:r>
        <w:tab/>
        <w:t>Penalty: a fine of $10 000 and a daily penalty of $100.</w:t>
      </w:r>
    </w:p>
    <w:p>
      <w:pPr>
        <w:pStyle w:val="Footnotesection"/>
      </w:pPr>
      <w:r>
        <w:tab/>
        <w:t>[Section 156A inserted by No. 28 of 2014 s. 8.]</w:t>
      </w:r>
    </w:p>
    <w:p>
      <w:pPr>
        <w:pStyle w:val="Heading5"/>
      </w:pPr>
      <w:bookmarkStart w:id="328" w:name="_Toc455399309"/>
      <w:r>
        <w:rPr>
          <w:rStyle w:val="CharSectno"/>
        </w:rPr>
        <w:t>156B</w:t>
      </w:r>
      <w:r>
        <w:t>.</w:t>
      </w:r>
      <w:r>
        <w:tab/>
        <w:t>Notice to be given to CEO about changes to governing bodies of schools</w:t>
      </w:r>
      <w:bookmarkEnd w:id="328"/>
    </w:p>
    <w:p>
      <w:pPr>
        <w:pStyle w:val="Subsection"/>
      </w:pPr>
      <w:r>
        <w:tab/>
        <w:t>(1)</w:t>
      </w:r>
      <w:r>
        <w:tab/>
        <w:t xml:space="preserve">The governing body of a registered school must give written notice, in accordance with subsection (2), to the chief executive officer if — </w:t>
      </w:r>
    </w:p>
    <w:p>
      <w:pPr>
        <w:pStyle w:val="Indenta"/>
      </w:pPr>
      <w:r>
        <w:tab/>
        <w:t>(a)</w:t>
      </w:r>
      <w:r>
        <w:tab/>
        <w:t>there is a change to the constitution of the governing body, whether by the amendment or substitution of the constitution; or</w:t>
      </w:r>
    </w:p>
    <w:p>
      <w:pPr>
        <w:pStyle w:val="Indenta"/>
      </w:pPr>
      <w:r>
        <w:tab/>
        <w:t>(b)</w:t>
      </w:r>
      <w:r>
        <w:tab/>
        <w:t>there is a change to the membership of the governing body.</w:t>
      </w:r>
    </w:p>
    <w:p>
      <w:pPr>
        <w:pStyle w:val="Penstart"/>
      </w:pPr>
      <w:r>
        <w:tab/>
        <w:t>Penalty: a fine of $5 000.</w:t>
      </w:r>
    </w:p>
    <w:p>
      <w:pPr>
        <w:pStyle w:val="Subsection"/>
      </w:pPr>
      <w:r>
        <w:tab/>
        <w:t>(2)</w:t>
      </w:r>
      <w:r>
        <w:tab/>
        <w:t xml:space="preserve">Notice is to be given no later than 30 days after the change is made and is to be accompanied by — </w:t>
      </w:r>
    </w:p>
    <w:p>
      <w:pPr>
        <w:pStyle w:val="Indenta"/>
      </w:pPr>
      <w:r>
        <w:tab/>
        <w:t>(a)</w:t>
      </w:r>
      <w:r>
        <w:tab/>
        <w:t>if subsection (1)(a) applies — a copy of the amendment to the constitution or the substituted constitution; and</w:t>
      </w:r>
    </w:p>
    <w:p>
      <w:pPr>
        <w:pStyle w:val="Indenta"/>
      </w:pPr>
      <w:r>
        <w:tab/>
        <w:t>(b)</w:t>
      </w:r>
      <w:r>
        <w:tab/>
        <w:t>if subsection (1)(b) applies — a list of the names of any new members and of any persons who are no longer members.</w:t>
      </w:r>
    </w:p>
    <w:p>
      <w:pPr>
        <w:pStyle w:val="Footnotesection"/>
      </w:pPr>
      <w:r>
        <w:tab/>
        <w:t>[Section 156B inserted by No. 28 of 2014 s. 8.]</w:t>
      </w:r>
    </w:p>
    <w:p>
      <w:pPr>
        <w:pStyle w:val="Heading5"/>
      </w:pPr>
      <w:bookmarkStart w:id="329" w:name="_Toc455399310"/>
      <w:r>
        <w:rPr>
          <w:rStyle w:val="CharSectno"/>
        </w:rPr>
        <w:t>156C</w:t>
      </w:r>
      <w:r>
        <w:t>.</w:t>
      </w:r>
      <w:r>
        <w:tab/>
        <w:t>Minister or CEO may require information about registered schools</w:t>
      </w:r>
      <w:bookmarkEnd w:id="329"/>
    </w:p>
    <w:p>
      <w:pPr>
        <w:pStyle w:val="Subsection"/>
      </w:pPr>
      <w:r>
        <w:tab/>
        <w:t>(1)</w:t>
      </w:r>
      <w:r>
        <w:tab/>
        <w:t>The Minister or the chief executive officer may, by notice in writing, require the governing body of a registered school to provide, within the period specified in the notice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 or 160.</w:t>
      </w:r>
    </w:p>
    <w:p>
      <w:pPr>
        <w:pStyle w:val="Subsection"/>
      </w:pPr>
      <w:r>
        <w:tab/>
        <w:t>(2)</w:t>
      </w:r>
      <w:r>
        <w:tab/>
        <w:t>The period specified in the notice must not be less than 14 days from receipt of the notice.</w:t>
      </w:r>
    </w:p>
    <w:p>
      <w:pPr>
        <w:pStyle w:val="Subsection"/>
      </w:pPr>
      <w:r>
        <w:tab/>
        <w:t>(3)</w:t>
      </w:r>
      <w:r>
        <w:tab/>
        <w:t>A governing body must comply with a notice given to it under this section.</w:t>
      </w:r>
    </w:p>
    <w:p>
      <w:pPr>
        <w:pStyle w:val="Penstart"/>
      </w:pPr>
      <w:r>
        <w:tab/>
        <w:t>Penalty: a fine of $5 000.</w:t>
      </w:r>
    </w:p>
    <w:p>
      <w:pPr>
        <w:pStyle w:val="Footnotesection"/>
      </w:pPr>
      <w:r>
        <w:tab/>
        <w:t>[Section 156C inserted by No. 28 of 2014 s. 8.]</w:t>
      </w:r>
    </w:p>
    <w:p>
      <w:pPr>
        <w:pStyle w:val="Heading3"/>
      </w:pPr>
      <w:bookmarkStart w:id="330" w:name="_Toc442866102"/>
      <w:bookmarkStart w:id="331" w:name="_Toc444266455"/>
      <w:bookmarkStart w:id="332" w:name="_Toc445456583"/>
      <w:bookmarkStart w:id="333" w:name="_Toc445796992"/>
      <w:bookmarkStart w:id="334" w:name="_Toc455399311"/>
      <w:r>
        <w:rPr>
          <w:rStyle w:val="CharDivNo"/>
        </w:rPr>
        <w:t>Division 3A</w:t>
      </w:r>
      <w:r>
        <w:t> — </w:t>
      </w:r>
      <w:r>
        <w:rPr>
          <w:rStyle w:val="CharDivText"/>
        </w:rPr>
        <w:t>School planning proposals require an advance determination</w:t>
      </w:r>
      <w:bookmarkEnd w:id="330"/>
      <w:bookmarkEnd w:id="331"/>
      <w:bookmarkEnd w:id="332"/>
      <w:bookmarkEnd w:id="333"/>
      <w:bookmarkEnd w:id="334"/>
    </w:p>
    <w:p>
      <w:pPr>
        <w:pStyle w:val="Footnoteheading"/>
        <w:keepNext/>
      </w:pPr>
      <w:r>
        <w:tab/>
        <w:t>[Heading inserted by No. 28 of 2014 s. 8.]</w:t>
      </w:r>
    </w:p>
    <w:p>
      <w:pPr>
        <w:pStyle w:val="Heading5"/>
      </w:pPr>
      <w:bookmarkStart w:id="335" w:name="_Toc455399312"/>
      <w:r>
        <w:rPr>
          <w:rStyle w:val="CharSectno"/>
        </w:rPr>
        <w:t>156</w:t>
      </w:r>
      <w:r>
        <w:t>.</w:t>
      </w:r>
      <w:r>
        <w:tab/>
        <w:t>What is a school planning proposal</w:t>
      </w:r>
      <w:bookmarkEnd w:id="335"/>
    </w:p>
    <w:p>
      <w:pPr>
        <w:pStyle w:val="Subsection"/>
      </w:pPr>
      <w:r>
        <w:tab/>
      </w:r>
      <w:r>
        <w:tab/>
        <w:t xml:space="preserve">A </w:t>
      </w:r>
      <w:r>
        <w:rPr>
          <w:rStyle w:val="CharDefText"/>
        </w:rPr>
        <w:t>school planning proposal</w:t>
      </w:r>
      <w:r>
        <w:t xml:space="preserve"> is a proposal — </w:t>
      </w:r>
    </w:p>
    <w:p>
      <w:pPr>
        <w:pStyle w:val="Indenta"/>
      </w:pPr>
      <w:r>
        <w:tab/>
        <w:t>(a)</w:t>
      </w:r>
      <w:r>
        <w:tab/>
        <w:t>to establish a non</w:t>
      </w:r>
      <w:r>
        <w:noBreakHyphen/>
        <w:t>government school; or</w:t>
      </w:r>
    </w:p>
    <w:p>
      <w:pPr>
        <w:pStyle w:val="Indenta"/>
      </w:pPr>
      <w:r>
        <w:tab/>
        <w:t>(b)</w:t>
      </w:r>
      <w:r>
        <w:tab/>
        <w:t xml:space="preserve">to make a registration change to a registered school that is of a kind prescribed by the regulations (a </w:t>
      </w:r>
      <w:r>
        <w:rPr>
          <w:rStyle w:val="CharDefText"/>
        </w:rPr>
        <w:t>significant registration change</w:t>
      </w:r>
      <w:r>
        <w:t>).</w:t>
      </w:r>
    </w:p>
    <w:p>
      <w:pPr>
        <w:pStyle w:val="Footnotesection"/>
      </w:pPr>
      <w:r>
        <w:tab/>
        <w:t>[Section 156 inserted by No. 28 of 2014 s. 8.]</w:t>
      </w:r>
    </w:p>
    <w:p>
      <w:pPr>
        <w:pStyle w:val="Heading5"/>
      </w:pPr>
      <w:bookmarkStart w:id="336" w:name="_Toc455399313"/>
      <w:r>
        <w:rPr>
          <w:rStyle w:val="CharSectno"/>
        </w:rPr>
        <w:t>157A</w:t>
      </w:r>
      <w:r>
        <w:t>.</w:t>
      </w:r>
      <w:r>
        <w:tab/>
        <w:t>Application for advance determination</w:t>
      </w:r>
      <w:bookmarkEnd w:id="336"/>
    </w:p>
    <w:p>
      <w:pPr>
        <w:pStyle w:val="Subsection"/>
      </w:pPr>
      <w:r>
        <w:tab/>
        <w:t>(1)</w:t>
      </w:r>
      <w:r>
        <w:tab/>
        <w:t>An application may be made to the Minister for an advance determination about a school planning proposal.</w:t>
      </w:r>
    </w:p>
    <w:p>
      <w:pPr>
        <w:pStyle w:val="Subsection"/>
      </w:pPr>
      <w:r>
        <w:tab/>
        <w:t>(2)</w:t>
      </w:r>
      <w:r>
        <w:tab/>
        <w:t xml:space="preserve">An application is to — </w:t>
      </w:r>
    </w:p>
    <w:p>
      <w:pPr>
        <w:pStyle w:val="Indenta"/>
      </w:pPr>
      <w:r>
        <w:tab/>
        <w:t>(a)</w:t>
      </w:r>
      <w:r>
        <w:tab/>
        <w:t>be made in writing at least 18 months, or such shorter period as may be approved by the Minister, before it is intended to implement the school planning proposal; and</w:t>
      </w:r>
    </w:p>
    <w:p>
      <w:pPr>
        <w:pStyle w:val="Indenta"/>
      </w:pPr>
      <w:r>
        <w:tab/>
        <w:t>(b)</w:t>
      </w:r>
      <w:r>
        <w:tab/>
        <w:t>be made in a form approved by the Minister; and</w:t>
      </w:r>
    </w:p>
    <w:p>
      <w:pPr>
        <w:pStyle w:val="Indenta"/>
      </w:pPr>
      <w:r>
        <w:tab/>
        <w:t>(c)</w:t>
      </w:r>
      <w:r>
        <w:tab/>
        <w:t>be accompanied by the prescribed fee, if any.</w:t>
      </w:r>
    </w:p>
    <w:p>
      <w:pPr>
        <w:pStyle w:val="Subsection"/>
      </w:pPr>
      <w:r>
        <w:tab/>
        <w:t>(3)</w:t>
      </w:r>
      <w:r>
        <w:tab/>
        <w:t>An application is to be made by the governing body of the school or proposed school.</w:t>
      </w:r>
    </w:p>
    <w:p>
      <w:pPr>
        <w:pStyle w:val="Subsection"/>
      </w:pPr>
      <w:r>
        <w:tab/>
        <w:t>(4)</w:t>
      </w:r>
      <w:r>
        <w:tab/>
        <w:t>The Minister may, in writing, request the governing body to provide the Minister with such further information relevant to the application as the Minister requires.</w:t>
      </w:r>
    </w:p>
    <w:p>
      <w:pPr>
        <w:pStyle w:val="Subsection"/>
      </w:pPr>
      <w:r>
        <w:tab/>
        <w:t>(5)</w:t>
      </w:r>
      <w:r>
        <w:tab/>
        <w:t>The Minister may refuse to consider an application if the governing body does not comply with a request made under subsection (4).</w:t>
      </w:r>
    </w:p>
    <w:p>
      <w:pPr>
        <w:pStyle w:val="Footnotesection"/>
      </w:pPr>
      <w:r>
        <w:tab/>
        <w:t>[Section 157A inserted by No. 28 of 2014 s. 8.]</w:t>
      </w:r>
    </w:p>
    <w:p>
      <w:pPr>
        <w:pStyle w:val="Heading5"/>
        <w:spacing w:before="180"/>
      </w:pPr>
      <w:bookmarkStart w:id="337" w:name="_Toc455399314"/>
      <w:r>
        <w:rPr>
          <w:rStyle w:val="CharSectno"/>
        </w:rPr>
        <w:t>157B</w:t>
      </w:r>
      <w:r>
        <w:t>.</w:t>
      </w:r>
      <w:r>
        <w:tab/>
        <w:t>Minister may make advance determination</w:t>
      </w:r>
      <w:bookmarkEnd w:id="337"/>
    </w:p>
    <w:p>
      <w:pPr>
        <w:pStyle w:val="Subsection"/>
      </w:pPr>
      <w:r>
        <w:tab/>
        <w:t>(1)</w:t>
      </w:r>
      <w:r>
        <w:tab/>
        <w:t>The Minister is to make an advance determination, on an application under section 157A, if the Minister is satisfied that the school planning proposal is satisfactory taking into account the policy direction issued under section 157C.</w:t>
      </w:r>
    </w:p>
    <w:p>
      <w:pPr>
        <w:pStyle w:val="Subsection"/>
      </w:pPr>
      <w:r>
        <w:tab/>
        <w:t>(2)</w:t>
      </w:r>
      <w:r>
        <w:tab/>
        <w:t>The Minister is to specify in an advance determination the day on which the determination will expire.</w:t>
      </w:r>
    </w:p>
    <w:p>
      <w:pPr>
        <w:pStyle w:val="Subsection"/>
      </w:pPr>
      <w:r>
        <w:tab/>
        <w:t>(3)</w:t>
      </w:r>
      <w:r>
        <w:tab/>
        <w:t>An advance determination is in force until the expiry day specified in the determination.</w:t>
      </w:r>
    </w:p>
    <w:p>
      <w:pPr>
        <w:pStyle w:val="Subsection"/>
      </w:pPr>
      <w:r>
        <w:tab/>
        <w:t>(4)</w:t>
      </w:r>
      <w:r>
        <w:tab/>
        <w:t>If the Minister is not satisfied as described in subsection (1), the Minister is to refuse to make an advance determination.</w:t>
      </w:r>
    </w:p>
    <w:p>
      <w:pPr>
        <w:pStyle w:val="Footnotesection"/>
      </w:pPr>
      <w:r>
        <w:tab/>
        <w:t>[Section 157B inserted by No. 28 of 2014 s. 8.]</w:t>
      </w:r>
    </w:p>
    <w:p>
      <w:pPr>
        <w:pStyle w:val="Heading5"/>
      </w:pPr>
      <w:bookmarkStart w:id="338" w:name="_Toc455399315"/>
      <w:r>
        <w:rPr>
          <w:rStyle w:val="CharSectno"/>
        </w:rPr>
        <w:t>157C</w:t>
      </w:r>
      <w:r>
        <w:t>.</w:t>
      </w:r>
      <w:r>
        <w:tab/>
        <w:t>Policy direction for advance determinations</w:t>
      </w:r>
      <w:bookmarkEnd w:id="338"/>
    </w:p>
    <w:p>
      <w:pPr>
        <w:pStyle w:val="Subsection"/>
      </w:pPr>
      <w:r>
        <w:tab/>
        <w:t>(1)</w:t>
      </w:r>
      <w:r>
        <w:tab/>
        <w:t>The Minister is to issue a policy direction in respect of the making of advance determinations.</w:t>
      </w:r>
    </w:p>
    <w:p>
      <w:pPr>
        <w:pStyle w:val="Subsection"/>
      </w:pPr>
      <w:r>
        <w:tab/>
        <w:t>(2)</w:t>
      </w:r>
      <w:r>
        <w:tab/>
        <w:t xml:space="preserve">In preparing a policy direction the Minister is to — </w:t>
      </w:r>
    </w:p>
    <w:p>
      <w:pPr>
        <w:pStyle w:val="Indenta"/>
      </w:pPr>
      <w:r>
        <w:tab/>
        <w:t>(a)</w:t>
      </w:r>
      <w:r>
        <w:tab/>
        <w:t>have regard to the need for diversity of schools and educational choices; and</w:t>
      </w:r>
    </w:p>
    <w:p>
      <w:pPr>
        <w:pStyle w:val="Indenta"/>
      </w:pPr>
      <w:r>
        <w:tab/>
        <w:t>(b)</w:t>
      </w:r>
      <w:r>
        <w:tab/>
        <w:t>address the potential for adverse effects on existing schools; and</w:t>
      </w:r>
    </w:p>
    <w:p>
      <w:pPr>
        <w:pStyle w:val="Indenta"/>
      </w:pPr>
      <w:r>
        <w:tab/>
        <w:t>(c)</w:t>
      </w:r>
      <w:r>
        <w:tab/>
        <w:t>address how previously made advance determinations that are in force in respect of schools, and proposed schools, are to be taken into account; and</w:t>
      </w:r>
    </w:p>
    <w:p>
      <w:pPr>
        <w:pStyle w:val="Indenta"/>
      </w:pPr>
      <w:r>
        <w:tab/>
        <w:t>(d)</w:t>
      </w:r>
      <w:r>
        <w:tab/>
        <w:t>address the need for consultation, in accordance with procedures prescribed by the regulations, about school planning proposals; and</w:t>
      </w:r>
    </w:p>
    <w:p>
      <w:pPr>
        <w:pStyle w:val="Indenta"/>
      </w:pPr>
      <w:r>
        <w:tab/>
        <w:t>(e)</w:t>
      </w:r>
      <w:r>
        <w:tab/>
        <w:t>take into account such other matters as the Minister thinks fit.</w:t>
      </w:r>
    </w:p>
    <w:p>
      <w:pPr>
        <w:pStyle w:val="Subsection"/>
      </w:pPr>
      <w:r>
        <w:tab/>
        <w:t>(3)</w:t>
      </w:r>
      <w:r>
        <w:tab/>
        <w:t xml:space="preserve">A policy direction — </w:t>
      </w:r>
    </w:p>
    <w:p>
      <w:pPr>
        <w:pStyle w:val="Indenta"/>
      </w:pPr>
      <w:r>
        <w:tab/>
        <w:t>(a)</w:t>
      </w:r>
      <w:r>
        <w:tab/>
        <w:t xml:space="preserve">is to be published — </w:t>
      </w:r>
    </w:p>
    <w:p>
      <w:pPr>
        <w:pStyle w:val="Indenti"/>
      </w:pPr>
      <w:r>
        <w:tab/>
        <w:t>(i)</w:t>
      </w:r>
      <w:r>
        <w:tab/>
        <w:t xml:space="preserve">in the </w:t>
      </w:r>
      <w:r>
        <w:rPr>
          <w:i/>
        </w:rPr>
        <w:t>Gazette</w:t>
      </w:r>
      <w:r>
        <w:t>; and</w:t>
      </w:r>
    </w:p>
    <w:p>
      <w:pPr>
        <w:pStyle w:val="Indenti"/>
      </w:pPr>
      <w:r>
        <w:tab/>
        <w:t>(ii)</w:t>
      </w:r>
      <w:r>
        <w:tab/>
        <w:t>by any other means (including on the Internet) that the Minister thinks fit;</w:t>
      </w:r>
    </w:p>
    <w:p>
      <w:pPr>
        <w:pStyle w:val="Indenta"/>
      </w:pPr>
      <w:r>
        <w:tab/>
      </w:r>
      <w:r>
        <w:tab/>
        <w:t>and</w:t>
      </w:r>
    </w:p>
    <w:p>
      <w:pPr>
        <w:pStyle w:val="Indenta"/>
      </w:pPr>
      <w:r>
        <w:tab/>
        <w:t>(b)</w:t>
      </w:r>
      <w:r>
        <w:tab/>
        <w:t xml:space="preserve">takes effect — </w:t>
      </w:r>
    </w:p>
    <w:p>
      <w:pPr>
        <w:pStyle w:val="Indenti"/>
      </w:pPr>
      <w:r>
        <w:tab/>
        <w:t>(i)</w:t>
      </w:r>
      <w:r>
        <w:tab/>
        <w:t xml:space="preserve">on the day it is published in the </w:t>
      </w:r>
      <w:r>
        <w:rPr>
          <w:i/>
        </w:rPr>
        <w:t>Gazette</w:t>
      </w:r>
      <w:r>
        <w:t>; or</w:t>
      </w:r>
    </w:p>
    <w:p>
      <w:pPr>
        <w:pStyle w:val="Indenti"/>
      </w:pPr>
      <w:r>
        <w:tab/>
        <w:t>(ii)</w:t>
      </w:r>
      <w:r>
        <w:tab/>
        <w:t>if a later day is stated in the direction, on that day.</w:t>
      </w:r>
    </w:p>
    <w:p>
      <w:pPr>
        <w:pStyle w:val="Subsection"/>
      </w:pPr>
      <w:r>
        <w:tab/>
        <w:t>(4)</w:t>
      </w:r>
      <w:r>
        <w:tab/>
        <w:t>A policy direction may be amended or repealed by a subsequent policy direction issued by the Minister.</w:t>
      </w:r>
    </w:p>
    <w:p>
      <w:pPr>
        <w:pStyle w:val="Subsection"/>
      </w:pPr>
      <w:r>
        <w:tab/>
        <w:t>(5)</w:t>
      </w:r>
      <w:r>
        <w:tab/>
        <w:t>Subsection (2) applies to and in relation to the amendment of a policy direction.</w:t>
      </w:r>
    </w:p>
    <w:p>
      <w:pPr>
        <w:pStyle w:val="Subsection"/>
      </w:pPr>
      <w:r>
        <w:tab/>
        <w:t>(6)</w:t>
      </w:r>
      <w:r>
        <w:tab/>
        <w:t>Subsection (3) applies to and in relation to the amendment or repeal of a policy direction.</w:t>
      </w:r>
    </w:p>
    <w:p>
      <w:pPr>
        <w:pStyle w:val="Footnotesection"/>
      </w:pPr>
      <w:r>
        <w:tab/>
        <w:t>[Section 157C inserted by No. 28 of 2014 s. 8.]</w:t>
      </w:r>
    </w:p>
    <w:p>
      <w:pPr>
        <w:pStyle w:val="Heading5"/>
      </w:pPr>
      <w:bookmarkStart w:id="339" w:name="_Toc455399316"/>
      <w:r>
        <w:rPr>
          <w:rStyle w:val="CharSectno"/>
        </w:rPr>
        <w:t>157</w:t>
      </w:r>
      <w:r>
        <w:t>.</w:t>
      </w:r>
      <w:r>
        <w:tab/>
        <w:t>Notice to be given about decisions on advance determinations</w:t>
      </w:r>
      <w:bookmarkEnd w:id="339"/>
    </w:p>
    <w:p>
      <w:pPr>
        <w:pStyle w:val="Subsection"/>
      </w:pPr>
      <w:r>
        <w:tab/>
        <w:t>(1)</w:t>
      </w:r>
      <w:r>
        <w:tab/>
        <w:t xml:space="preserve">The Minister is to notify an applicant in writing — </w:t>
      </w:r>
    </w:p>
    <w:p>
      <w:pPr>
        <w:pStyle w:val="Indenta"/>
      </w:pPr>
      <w:r>
        <w:tab/>
        <w:t>(a)</w:t>
      </w:r>
      <w:r>
        <w:tab/>
        <w:t>of a decision to make, or refuse to make, an advance determination; and</w:t>
      </w:r>
    </w:p>
    <w:p>
      <w:pPr>
        <w:pStyle w:val="Indenta"/>
      </w:pPr>
      <w:r>
        <w:tab/>
        <w:t>(b)</w:t>
      </w:r>
      <w:r>
        <w:tab/>
        <w:t>if the decision is to refuse to make an advance determination, of the reasons for the decision.</w:t>
      </w:r>
    </w:p>
    <w:p>
      <w:pPr>
        <w:pStyle w:val="Subsection"/>
      </w:pPr>
      <w:r>
        <w:tab/>
        <w:t>(2)</w:t>
      </w:r>
      <w:r>
        <w:tab/>
        <w:t>Notification is to be given as soon as is practicable after the decision is made, but in any event not later than 6 months after the application is made.</w:t>
      </w:r>
    </w:p>
    <w:p>
      <w:pPr>
        <w:pStyle w:val="Footnotesection"/>
      </w:pPr>
      <w:r>
        <w:tab/>
        <w:t>[Section 157 inserted by No. 28 of 2014 s. 8.]</w:t>
      </w:r>
    </w:p>
    <w:p>
      <w:pPr>
        <w:pStyle w:val="Heading3"/>
      </w:pPr>
      <w:bookmarkStart w:id="340" w:name="_Toc442866108"/>
      <w:bookmarkStart w:id="341" w:name="_Toc444266461"/>
      <w:bookmarkStart w:id="342" w:name="_Toc445456589"/>
      <w:bookmarkStart w:id="343" w:name="_Toc445796998"/>
      <w:bookmarkStart w:id="344" w:name="_Toc455399317"/>
      <w:r>
        <w:rPr>
          <w:rStyle w:val="CharDivNo"/>
        </w:rPr>
        <w:t>Division 3B</w:t>
      </w:r>
      <w:r>
        <w:t> — </w:t>
      </w:r>
      <w:r>
        <w:rPr>
          <w:rStyle w:val="CharDivText"/>
        </w:rPr>
        <w:t>Registration of non</w:t>
      </w:r>
      <w:r>
        <w:rPr>
          <w:rStyle w:val="CharDivText"/>
        </w:rPr>
        <w:noBreakHyphen/>
        <w:t>government schools</w:t>
      </w:r>
      <w:bookmarkEnd w:id="340"/>
      <w:bookmarkEnd w:id="341"/>
      <w:bookmarkEnd w:id="342"/>
      <w:bookmarkEnd w:id="343"/>
      <w:bookmarkEnd w:id="344"/>
    </w:p>
    <w:p>
      <w:pPr>
        <w:pStyle w:val="Footnoteheading"/>
        <w:keepNext/>
      </w:pPr>
      <w:r>
        <w:tab/>
        <w:t>[Heading inserted by No. 28 of 2014 s. 8.]</w:t>
      </w:r>
    </w:p>
    <w:p>
      <w:pPr>
        <w:pStyle w:val="Heading4"/>
      </w:pPr>
      <w:bookmarkStart w:id="345" w:name="_Toc442866109"/>
      <w:bookmarkStart w:id="346" w:name="_Toc444266462"/>
      <w:bookmarkStart w:id="347" w:name="_Toc445456590"/>
      <w:bookmarkStart w:id="348" w:name="_Toc445796999"/>
      <w:bookmarkStart w:id="349" w:name="_Toc455399318"/>
      <w:r>
        <w:t>Subdivision 1 — Applications and requirements</w:t>
      </w:r>
      <w:bookmarkEnd w:id="345"/>
      <w:bookmarkEnd w:id="346"/>
      <w:bookmarkEnd w:id="347"/>
      <w:bookmarkEnd w:id="348"/>
      <w:bookmarkEnd w:id="349"/>
    </w:p>
    <w:p>
      <w:pPr>
        <w:pStyle w:val="Footnoteheading"/>
        <w:keepNext/>
      </w:pPr>
      <w:r>
        <w:tab/>
        <w:t>[Heading inserted by No. 28 of 2014 s. 8.]</w:t>
      </w:r>
    </w:p>
    <w:p>
      <w:pPr>
        <w:pStyle w:val="Heading5"/>
      </w:pPr>
      <w:bookmarkStart w:id="350" w:name="_Toc455399319"/>
      <w:r>
        <w:rPr>
          <w:rStyle w:val="CharSectno"/>
        </w:rPr>
        <w:t>158A</w:t>
      </w:r>
      <w:r>
        <w:t>.</w:t>
      </w:r>
      <w:r>
        <w:tab/>
        <w:t>When advance determination required before making application under this Division</w:t>
      </w:r>
      <w:bookmarkEnd w:id="350"/>
    </w:p>
    <w:p>
      <w:pPr>
        <w:pStyle w:val="Subsection"/>
      </w:pPr>
      <w:r>
        <w:tab/>
        <w:t>(1)</w:t>
      </w:r>
      <w:r>
        <w:tab/>
        <w:t>An advance determination must be in force in respect of a proposal to establish a non</w:t>
      </w:r>
      <w:r>
        <w:noBreakHyphen/>
        <w:t>government school when an application is made under section 158 for the registration of an establishment as a non</w:t>
      </w:r>
      <w:r>
        <w:noBreakHyphen/>
        <w:t>government school.</w:t>
      </w:r>
    </w:p>
    <w:p>
      <w:pPr>
        <w:pStyle w:val="Subsection"/>
      </w:pPr>
      <w:r>
        <w:tab/>
        <w:t>(2)</w:t>
      </w:r>
      <w:r>
        <w:tab/>
        <w:t>An advance determination must be in force in respect of a proposal to make a significant registration change to a registered school when an application is made under section 159B for that change to be made to, or in relation to, the school.</w:t>
      </w:r>
    </w:p>
    <w:p>
      <w:pPr>
        <w:pStyle w:val="Footnotesection"/>
      </w:pPr>
      <w:r>
        <w:tab/>
        <w:t>[Section 158A inserted by No. 28 of 2014 s. 8.]</w:t>
      </w:r>
    </w:p>
    <w:p>
      <w:pPr>
        <w:pStyle w:val="Heading5"/>
      </w:pPr>
      <w:bookmarkStart w:id="351" w:name="_Toc455399320"/>
      <w:r>
        <w:rPr>
          <w:rStyle w:val="CharSectno"/>
        </w:rPr>
        <w:t>158</w:t>
      </w:r>
      <w:r>
        <w:t>.</w:t>
      </w:r>
      <w:r>
        <w:tab/>
        <w:t>Application for registration</w:t>
      </w:r>
      <w:bookmarkEnd w:id="351"/>
    </w:p>
    <w:p>
      <w:pPr>
        <w:pStyle w:val="Subsection"/>
      </w:pPr>
      <w:r>
        <w:tab/>
        <w:t>(1)</w:t>
      </w:r>
      <w:r>
        <w:tab/>
        <w:t>An application may be made to the chief executive officer for the registration of an establishment as a non</w:t>
      </w:r>
      <w:r>
        <w:noBreakHyphen/>
        <w:t>government school.</w:t>
      </w:r>
    </w:p>
    <w:p>
      <w:pPr>
        <w:pStyle w:val="Subsection"/>
      </w:pPr>
      <w:r>
        <w:tab/>
        <w:t>(2)</w:t>
      </w:r>
      <w:r>
        <w:tab/>
        <w:t xml:space="preserve">An application is to — </w:t>
      </w:r>
    </w:p>
    <w:p>
      <w:pPr>
        <w:pStyle w:val="Indenta"/>
      </w:pPr>
      <w:r>
        <w:rPr>
          <w:sz w:val="22"/>
        </w:rPr>
        <w:tab/>
      </w:r>
      <w:r>
        <w:t>(a)</w:t>
      </w:r>
      <w:r>
        <w:tab/>
        <w:t>be made in writing at least 6 months before the day from which registration is sought; and</w:t>
      </w:r>
    </w:p>
    <w:p>
      <w:pPr>
        <w:pStyle w:val="Indenta"/>
      </w:pPr>
      <w:r>
        <w:tab/>
        <w:t>(b)</w:t>
      </w:r>
      <w:r>
        <w:tab/>
        <w:t>be made in a form approved by the chief executive officer; and</w:t>
      </w:r>
    </w:p>
    <w:p>
      <w:pPr>
        <w:pStyle w:val="Indenta"/>
        <w:keepNext/>
      </w:pPr>
      <w:r>
        <w:tab/>
        <w:t>(c)</w:t>
      </w:r>
      <w:r>
        <w:tab/>
        <w:t xml:space="preserve">be accompanied by — </w:t>
      </w:r>
    </w:p>
    <w:p>
      <w:pPr>
        <w:pStyle w:val="Indenti"/>
      </w:pPr>
      <w:r>
        <w:tab/>
        <w:t>(i)</w:t>
      </w:r>
      <w:r>
        <w:tab/>
        <w:t>a copy of the advance determination referred to in section 158A(1); and</w:t>
      </w:r>
    </w:p>
    <w:p>
      <w:pPr>
        <w:pStyle w:val="Indenti"/>
      </w:pPr>
      <w:r>
        <w:tab/>
        <w:t>(ii)</w:t>
      </w:r>
      <w:r>
        <w:tab/>
        <w:t>a statement to the effect that there has been no material change to the information provided under section 157A in relation to the advance determination;</w:t>
      </w:r>
    </w:p>
    <w:p>
      <w:pPr>
        <w:pStyle w:val="Indenta"/>
      </w:pPr>
      <w:r>
        <w:tab/>
      </w:r>
      <w:r>
        <w:tab/>
        <w:t>and</w:t>
      </w:r>
    </w:p>
    <w:p>
      <w:pPr>
        <w:pStyle w:val="Indenta"/>
      </w:pPr>
      <w:r>
        <w:tab/>
        <w:t>(d)</w:t>
      </w:r>
      <w:r>
        <w:tab/>
        <w:t>be accompanied by the prescribed fee, if any.</w:t>
      </w:r>
    </w:p>
    <w:p>
      <w:pPr>
        <w:pStyle w:val="Subsection"/>
      </w:pPr>
      <w:r>
        <w:tab/>
        <w:t>(3)</w:t>
      </w:r>
      <w:r>
        <w:tab/>
        <w:t>An application is to be made by the governing body of the proposed school.</w:t>
      </w:r>
    </w:p>
    <w:p>
      <w:pPr>
        <w:pStyle w:val="Subsection"/>
      </w:pPr>
      <w:r>
        <w:tab/>
        <w:t>(4)</w:t>
      </w:r>
      <w:r>
        <w:tab/>
        <w:t>The chief executive officer may, in writing, request the governing body to provide the chief executive officer with such further information relevant to the application as the chief executive officer requires.</w:t>
      </w:r>
    </w:p>
    <w:p>
      <w:pPr>
        <w:pStyle w:val="Subsection"/>
      </w:pPr>
      <w:r>
        <w:tab/>
        <w:t>(5)</w:t>
      </w:r>
      <w:r>
        <w:tab/>
        <w:t>The chief executive officer may refuse to consider an application if the governing body does not comply with a request made under subsection (4).</w:t>
      </w:r>
    </w:p>
    <w:p>
      <w:pPr>
        <w:pStyle w:val="Footnotesection"/>
      </w:pPr>
      <w:r>
        <w:tab/>
        <w:t>[Section 158 inserted by No. 28 of 2014 s. 8.]</w:t>
      </w:r>
    </w:p>
    <w:p>
      <w:pPr>
        <w:pStyle w:val="Heading5"/>
      </w:pPr>
      <w:bookmarkStart w:id="352" w:name="_Toc455399321"/>
      <w:r>
        <w:rPr>
          <w:rStyle w:val="CharSectno"/>
        </w:rPr>
        <w:t>159A</w:t>
      </w:r>
      <w:r>
        <w:t>.</w:t>
      </w:r>
      <w:r>
        <w:tab/>
        <w:t>Application for renewal of registration</w:t>
      </w:r>
      <w:bookmarkEnd w:id="352"/>
    </w:p>
    <w:p>
      <w:pPr>
        <w:pStyle w:val="Subsection"/>
      </w:pPr>
      <w:r>
        <w:tab/>
        <w:t>(1)</w:t>
      </w:r>
      <w:r>
        <w:tab/>
        <w:t>An application may be made to the chief executive officer for the renewal of the registration of a non</w:t>
      </w:r>
      <w:r>
        <w:noBreakHyphen/>
        <w:t>government school.</w:t>
      </w:r>
    </w:p>
    <w:p>
      <w:pPr>
        <w:pStyle w:val="Subsection"/>
      </w:pPr>
      <w:r>
        <w:tab/>
        <w:t>(2)</w:t>
      </w:r>
      <w:r>
        <w:tab/>
        <w:t>A registration change cannot be made on an application under this section, unless it is an application referred to in section 172(2).</w:t>
      </w:r>
    </w:p>
    <w:p>
      <w:pPr>
        <w:pStyle w:val="Subsection"/>
      </w:pPr>
      <w:r>
        <w:tab/>
        <w:t>(3)</w:t>
      </w:r>
      <w:r>
        <w:tab/>
        <w:t xml:space="preserve">An application is to — </w:t>
      </w:r>
    </w:p>
    <w:p>
      <w:pPr>
        <w:pStyle w:val="Indenta"/>
      </w:pPr>
      <w:r>
        <w:rPr>
          <w:sz w:val="22"/>
        </w:rPr>
        <w:tab/>
      </w:r>
      <w:r>
        <w:t>(a)</w:t>
      </w:r>
      <w:r>
        <w:tab/>
        <w:t>be made in writing at least 6 months but not more than 12 months before the current period of registration will end; and</w:t>
      </w:r>
    </w:p>
    <w:p>
      <w:pPr>
        <w:pStyle w:val="Indenta"/>
      </w:pPr>
      <w:r>
        <w:tab/>
        <w:t>(b)</w:t>
      </w:r>
      <w:r>
        <w:tab/>
        <w:t>be made in a form approved by the chief executive officer; and</w:t>
      </w:r>
    </w:p>
    <w:p>
      <w:pPr>
        <w:pStyle w:val="Indenta"/>
      </w:pPr>
      <w:r>
        <w:rPr>
          <w:sz w:val="22"/>
        </w:rPr>
        <w:tab/>
      </w:r>
      <w:r>
        <w:t>(c)</w:t>
      </w:r>
      <w:r>
        <w:tab/>
        <w:t>be accompanied by the prescribed fee, if any.</w:t>
      </w:r>
    </w:p>
    <w:p>
      <w:pPr>
        <w:pStyle w:val="Subsection"/>
      </w:pPr>
      <w:r>
        <w:tab/>
        <w:t>(4)</w:t>
      </w:r>
      <w:r>
        <w:tab/>
        <w:t>An application is to be made by the governing body of the school.</w:t>
      </w:r>
    </w:p>
    <w:p>
      <w:pPr>
        <w:pStyle w:val="Subsection"/>
      </w:pPr>
      <w:r>
        <w:tab/>
        <w:t>(5)</w:t>
      </w:r>
      <w:r>
        <w:tab/>
        <w:t>The chief executive officer may, in writing, request the governing body to provide the chief executive officer with such further information relevant to the application as the chief executive officer requires.</w:t>
      </w:r>
    </w:p>
    <w:p>
      <w:pPr>
        <w:pStyle w:val="Subsection"/>
      </w:pPr>
      <w:r>
        <w:tab/>
        <w:t>(6)</w:t>
      </w:r>
      <w:r>
        <w:tab/>
        <w:t>The chief executive officer may refuse to consider an application if the governing body does not comply with a request made under subsection (5).</w:t>
      </w:r>
    </w:p>
    <w:p>
      <w:pPr>
        <w:pStyle w:val="Footnotesection"/>
      </w:pPr>
      <w:r>
        <w:tab/>
        <w:t>[Section 159A inserted by No. 28 of 2014 s. 8.]</w:t>
      </w:r>
    </w:p>
    <w:p>
      <w:pPr>
        <w:pStyle w:val="Heading5"/>
      </w:pPr>
      <w:bookmarkStart w:id="353" w:name="_Toc455399322"/>
      <w:r>
        <w:rPr>
          <w:rStyle w:val="CharSectno"/>
        </w:rPr>
        <w:t>159B</w:t>
      </w:r>
      <w:r>
        <w:t>.</w:t>
      </w:r>
      <w:r>
        <w:tab/>
        <w:t>Application for registration change</w:t>
      </w:r>
      <w:bookmarkEnd w:id="353"/>
    </w:p>
    <w:p>
      <w:pPr>
        <w:pStyle w:val="Subsection"/>
      </w:pPr>
      <w:r>
        <w:tab/>
        <w:t>(1)</w:t>
      </w:r>
      <w:r>
        <w:tab/>
        <w:t>An application may be made to the chief executive officer for a registration change in respect of a registered school.</w:t>
      </w:r>
    </w:p>
    <w:p>
      <w:pPr>
        <w:pStyle w:val="Subsection"/>
      </w:pPr>
      <w:r>
        <w:tab/>
        <w:t>(2)</w:t>
      </w:r>
      <w:r>
        <w:tab/>
        <w:t>An application is to —</w:t>
      </w:r>
    </w:p>
    <w:p>
      <w:pPr>
        <w:pStyle w:val="Indenta"/>
      </w:pPr>
      <w:r>
        <w:rPr>
          <w:sz w:val="22"/>
        </w:rPr>
        <w:tab/>
      </w:r>
      <w:r>
        <w:t>(a)</w:t>
      </w:r>
      <w:r>
        <w:tab/>
        <w:t>be made in writing at least 6 months, or such shorter period as may be approved by the chief executive officer, before it is intended to implement the change; and</w:t>
      </w:r>
    </w:p>
    <w:p>
      <w:pPr>
        <w:pStyle w:val="Indenta"/>
      </w:pPr>
      <w:r>
        <w:tab/>
        <w:t>(b)</w:t>
      </w:r>
      <w:r>
        <w:tab/>
        <w:t>be made in a form approved by the chief executive officer; and</w:t>
      </w:r>
    </w:p>
    <w:p>
      <w:pPr>
        <w:pStyle w:val="Indenta"/>
      </w:pPr>
      <w:r>
        <w:tab/>
        <w:t>(c)</w:t>
      </w:r>
      <w:r>
        <w:tab/>
        <w:t>be accompanied by the prescribed fee, if any.</w:t>
      </w:r>
    </w:p>
    <w:p>
      <w:pPr>
        <w:pStyle w:val="Subsection"/>
      </w:pPr>
      <w:r>
        <w:tab/>
        <w:t>(3)</w:t>
      </w:r>
      <w:r>
        <w:tab/>
        <w:t xml:space="preserve">If the application is in respect of a significant registration change, it is to be accompanied by — </w:t>
      </w:r>
    </w:p>
    <w:p>
      <w:pPr>
        <w:pStyle w:val="Indenta"/>
      </w:pPr>
      <w:r>
        <w:tab/>
        <w:t>(a)</w:t>
      </w:r>
      <w:r>
        <w:tab/>
        <w:t>a copy of the advance determination referred to in section 158A(2); and</w:t>
      </w:r>
    </w:p>
    <w:p>
      <w:pPr>
        <w:pStyle w:val="Indenta"/>
      </w:pPr>
      <w:r>
        <w:tab/>
        <w:t>(b)</w:t>
      </w:r>
      <w:r>
        <w:tab/>
        <w:t>a statement to the effect that there has been no material change to the information provided under section 157A in relation to the advance determination.</w:t>
      </w:r>
    </w:p>
    <w:p>
      <w:pPr>
        <w:pStyle w:val="Subsection"/>
      </w:pPr>
      <w:r>
        <w:tab/>
        <w:t>(4)</w:t>
      </w:r>
      <w:r>
        <w:tab/>
        <w:t>An application is to be made by the governing body of the school.</w:t>
      </w:r>
    </w:p>
    <w:p>
      <w:pPr>
        <w:pStyle w:val="Subsection"/>
      </w:pPr>
      <w:r>
        <w:tab/>
        <w:t>(5)</w:t>
      </w:r>
      <w:r>
        <w:tab/>
        <w:t>The chief executive officer may, in writing, request the governing body to provide the chief executive officer with such further information relevant to the application as the chief executive officer requires.</w:t>
      </w:r>
    </w:p>
    <w:p>
      <w:pPr>
        <w:pStyle w:val="Subsection"/>
      </w:pPr>
      <w:r>
        <w:tab/>
        <w:t>(6)</w:t>
      </w:r>
      <w:r>
        <w:tab/>
        <w:t>The chief executive officer may refuse to consider an application if the governing body does not comply with a request made under subsection (5).</w:t>
      </w:r>
    </w:p>
    <w:p>
      <w:pPr>
        <w:pStyle w:val="Footnotesection"/>
      </w:pPr>
      <w:r>
        <w:tab/>
        <w:t>[Section 159B inserted by No. 28 of 2014 s. 8.]</w:t>
      </w:r>
    </w:p>
    <w:p>
      <w:pPr>
        <w:pStyle w:val="Heading5"/>
      </w:pPr>
      <w:bookmarkStart w:id="354" w:name="_Toc455399323"/>
      <w:r>
        <w:rPr>
          <w:rStyle w:val="CharSectno"/>
        </w:rPr>
        <w:t>159</w:t>
      </w:r>
      <w:r>
        <w:t>.</w:t>
      </w:r>
      <w:r>
        <w:tab/>
        <w:t>Standards for non</w:t>
      </w:r>
      <w:r>
        <w:noBreakHyphen/>
        <w:t>government schools</w:t>
      </w:r>
      <w:bookmarkEnd w:id="354"/>
    </w:p>
    <w:p>
      <w:pPr>
        <w:pStyle w:val="Subsection"/>
      </w:pPr>
      <w:r>
        <w:tab/>
        <w:t>(1)</w:t>
      </w:r>
      <w:r>
        <w:tab/>
        <w:t>The Minister may determine standards for non</w:t>
      </w:r>
      <w:r>
        <w:noBreakHyphen/>
        <w:t xml:space="preserve">government schools about any of the following matters — </w:t>
      </w:r>
    </w:p>
    <w:p>
      <w:pPr>
        <w:pStyle w:val="Indenta"/>
      </w:pPr>
      <w:r>
        <w:tab/>
        <w:t>(a)</w:t>
      </w:r>
      <w:r>
        <w:tab/>
        <w:t>the curriculum or curriculums of schools;</w:t>
      </w:r>
    </w:p>
    <w:p>
      <w:pPr>
        <w:pStyle w:val="Indenta"/>
      </w:pPr>
      <w:r>
        <w:tab/>
        <w:t>(b)</w:t>
      </w:r>
      <w:r>
        <w:tab/>
        <w:t>staff to student ratios at schools;</w:t>
      </w:r>
    </w:p>
    <w:p>
      <w:pPr>
        <w:pStyle w:val="Indenta"/>
      </w:pPr>
      <w:r>
        <w:tab/>
        <w:t>(c)</w:t>
      </w:r>
      <w:r>
        <w:tab/>
        <w:t>the days, and hours per day, of instruction provided by schools;</w:t>
      </w:r>
    </w:p>
    <w:p>
      <w:pPr>
        <w:pStyle w:val="Indenta"/>
      </w:pPr>
      <w:r>
        <w:tab/>
        <w:t>(d)</w:t>
      </w:r>
      <w:r>
        <w:tab/>
        <w:t>the staff of schools;</w:t>
      </w:r>
    </w:p>
    <w:p>
      <w:pPr>
        <w:pStyle w:val="Indenta"/>
      </w:pPr>
      <w:r>
        <w:tab/>
        <w:t>(e)</w:t>
      </w:r>
      <w:r>
        <w:tab/>
        <w:t>the premises that may be used for, or in connection with, schools;</w:t>
      </w:r>
    </w:p>
    <w:p>
      <w:pPr>
        <w:pStyle w:val="Indenta"/>
      </w:pPr>
      <w:r>
        <w:tab/>
        <w:t>(f)</w:t>
      </w:r>
      <w:r>
        <w:tab/>
        <w:t>the facilities of schools;</w:t>
      </w:r>
    </w:p>
    <w:p>
      <w:pPr>
        <w:pStyle w:val="Indenta"/>
      </w:pPr>
      <w:r>
        <w:tab/>
        <w:t>(g)</w:t>
      </w:r>
      <w:r>
        <w:tab/>
        <w:t>the number of children in each year level at schools;</w:t>
      </w:r>
    </w:p>
    <w:p>
      <w:pPr>
        <w:pStyle w:val="Indenta"/>
      </w:pPr>
      <w:r>
        <w:tab/>
        <w:t>(h)</w:t>
      </w:r>
      <w:r>
        <w:tab/>
        <w:t>the enrolment and attendance procedures at schools;</w:t>
      </w:r>
    </w:p>
    <w:p>
      <w:pPr>
        <w:pStyle w:val="Indenta"/>
      </w:pPr>
      <w:r>
        <w:tab/>
        <w:t>(i)</w:t>
      </w:r>
      <w:r>
        <w:tab/>
        <w:t>the management, recording and reporting of critical and emergency incidents at schools;</w:t>
      </w:r>
    </w:p>
    <w:p>
      <w:pPr>
        <w:pStyle w:val="Indenta"/>
      </w:pPr>
      <w:r>
        <w:tab/>
        <w:t>(j)</w:t>
      </w:r>
      <w:r>
        <w:tab/>
        <w:t>the arrangements (if any) for board and lodging for students on school premises or premises associated with schools;</w:t>
      </w:r>
    </w:p>
    <w:p>
      <w:pPr>
        <w:pStyle w:val="Indenta"/>
      </w:pPr>
      <w:r>
        <w:tab/>
        <w:t>(k)</w:t>
      </w:r>
      <w:r>
        <w:tab/>
        <w:t>the response to, and recording of, complaints and disputes at schools;</w:t>
      </w:r>
    </w:p>
    <w:p>
      <w:pPr>
        <w:pStyle w:val="Indenta"/>
      </w:pPr>
      <w:r>
        <w:tab/>
        <w:t>(l)</w:t>
      </w:r>
      <w:r>
        <w:tab/>
        <w:t>the arrangements for preventing child abuse at schools and for responding to any such abuse which may occur;</w:t>
      </w:r>
    </w:p>
    <w:p>
      <w:pPr>
        <w:pStyle w:val="Indenta"/>
      </w:pPr>
      <w:r>
        <w:tab/>
        <w:t>(m)</w:t>
      </w:r>
      <w:r>
        <w:tab/>
        <w:t>the sufficiency of schools’ financial resources for providing education of the kind for which registration is sought;</w:t>
      </w:r>
    </w:p>
    <w:p>
      <w:pPr>
        <w:pStyle w:val="Indenta"/>
      </w:pPr>
      <w:r>
        <w:tab/>
        <w:t>(n)</w:t>
      </w:r>
      <w:r>
        <w:tab/>
        <w:t>any other matter prescribed by the regulations.</w:t>
      </w:r>
    </w:p>
    <w:p>
      <w:pPr>
        <w:pStyle w:val="Subsection"/>
      </w:pPr>
      <w:r>
        <w:tab/>
        <w:t>(2)</w:t>
      </w:r>
      <w:r>
        <w:tab/>
        <w:t>A standard is to be determined in accordance with consultation procedures prescribed by the regulations.</w:t>
      </w:r>
    </w:p>
    <w:p>
      <w:pPr>
        <w:pStyle w:val="Subsection"/>
      </w:pPr>
      <w:r>
        <w:tab/>
        <w:t>(3)</w:t>
      </w:r>
      <w:r>
        <w:tab/>
        <w:t xml:space="preserve">A standard — </w:t>
      </w:r>
    </w:p>
    <w:p>
      <w:pPr>
        <w:pStyle w:val="Indenta"/>
      </w:pPr>
      <w:r>
        <w:tab/>
        <w:t>(a)</w:t>
      </w:r>
      <w:r>
        <w:tab/>
        <w:t xml:space="preserve">takes effect — </w:t>
      </w:r>
    </w:p>
    <w:p>
      <w:pPr>
        <w:pStyle w:val="Indenti"/>
      </w:pPr>
      <w:r>
        <w:tab/>
        <w:t>(i)</w:t>
      </w:r>
      <w:r>
        <w:tab/>
        <w:t>on the day the standard is determined by the Minister; or</w:t>
      </w:r>
    </w:p>
    <w:p>
      <w:pPr>
        <w:pStyle w:val="Indenti"/>
      </w:pPr>
      <w:r>
        <w:tab/>
        <w:t>(ii)</w:t>
      </w:r>
      <w:r>
        <w:tab/>
        <w:t>if a later day is stated in the standard, on that day;</w:t>
      </w:r>
    </w:p>
    <w:p>
      <w:pPr>
        <w:pStyle w:val="Indenta"/>
      </w:pPr>
      <w:r>
        <w:tab/>
      </w:r>
      <w:r>
        <w:tab/>
        <w:t>and</w:t>
      </w:r>
    </w:p>
    <w:p>
      <w:pPr>
        <w:pStyle w:val="Indenta"/>
      </w:pPr>
      <w:r>
        <w:tab/>
        <w:t>(b)</w:t>
      </w:r>
      <w:r>
        <w:tab/>
        <w:t>is to be published on a website maintained by the chief executive officer.</w:t>
      </w:r>
    </w:p>
    <w:p>
      <w:pPr>
        <w:pStyle w:val="Subsection"/>
      </w:pPr>
      <w:r>
        <w:tab/>
        <w:t>(4)</w:t>
      </w:r>
      <w:r>
        <w:tab/>
        <w:t>A standard may be amended or repealed by a subsequent determination by the Minister.</w:t>
      </w:r>
    </w:p>
    <w:p>
      <w:pPr>
        <w:pStyle w:val="Subsection"/>
      </w:pPr>
      <w:r>
        <w:tab/>
        <w:t>(5)</w:t>
      </w:r>
      <w:r>
        <w:tab/>
        <w:t>Subsection (2) applies to and in relation to the amendment of a standard.</w:t>
      </w:r>
    </w:p>
    <w:p>
      <w:pPr>
        <w:pStyle w:val="Subsection"/>
      </w:pPr>
      <w:r>
        <w:tab/>
        <w:t>(6)</w:t>
      </w:r>
      <w:r>
        <w:tab/>
        <w:t>Subsection (3) applies to and in relation to the amendment or repeal of a standard.</w:t>
      </w:r>
    </w:p>
    <w:p>
      <w:pPr>
        <w:pStyle w:val="Footnotesection"/>
      </w:pPr>
      <w:r>
        <w:tab/>
        <w:t>[Section 159 inserted by No. 28 of 2014 s. 8.]</w:t>
      </w:r>
    </w:p>
    <w:p>
      <w:pPr>
        <w:pStyle w:val="Heading5"/>
      </w:pPr>
      <w:bookmarkStart w:id="355" w:name="_Toc455399324"/>
      <w:r>
        <w:rPr>
          <w:rStyle w:val="CharSectno"/>
        </w:rPr>
        <w:t>160</w:t>
      </w:r>
      <w:r>
        <w:t>.</w:t>
      </w:r>
      <w:r>
        <w:tab/>
        <w:t>Determining applications for registration and renewal of registration</w:t>
      </w:r>
      <w:bookmarkEnd w:id="355"/>
    </w:p>
    <w:p>
      <w:pPr>
        <w:pStyle w:val="Subsection"/>
      </w:pPr>
      <w:r>
        <w:tab/>
        <w:t>(1)</w:t>
      </w:r>
      <w:r>
        <w:tab/>
        <w:t>The chief executive officer, on an application under section 158, is to register an establishment as a non</w:t>
      </w:r>
      <w:r>
        <w:noBreakHyphen/>
        <w:t xml:space="preserve">government school if satisfied that — </w:t>
      </w:r>
    </w:p>
    <w:p>
      <w:pPr>
        <w:pStyle w:val="Indenta"/>
      </w:pPr>
      <w:r>
        <w:tab/>
        <w:t>(a)</w:t>
      </w:r>
      <w:r>
        <w:tab/>
        <w:t>the governing body of the school is the person or body that has the ownership, management or control of the school; and</w:t>
      </w:r>
    </w:p>
    <w:p>
      <w:pPr>
        <w:pStyle w:val="Indenta"/>
      </w:pPr>
      <w:r>
        <w:tab/>
        <w:t>(b)</w:t>
      </w:r>
      <w:r>
        <w:tab/>
        <w:t>the constitution of the governing body of the school is satisfactory for the purposes of this Act; and</w:t>
      </w:r>
    </w:p>
    <w:p>
      <w:pPr>
        <w:pStyle w:val="Indenta"/>
      </w:pPr>
      <w:r>
        <w:tab/>
        <w:t>(c)</w:t>
      </w:r>
      <w:r>
        <w:tab/>
        <w:t xml:space="preserve">each member of the governing body of the school is a fit and proper person to operate a school having regard to — </w:t>
      </w:r>
    </w:p>
    <w:p>
      <w:pPr>
        <w:pStyle w:val="Indenti"/>
      </w:pPr>
      <w:r>
        <w:tab/>
        <w:t>(i)</w:t>
      </w:r>
      <w:r>
        <w:tab/>
        <w:t>the prior conduct, whether in Western Australia or elsewhere, of the member, or any person who, as described in subsection (5), is related to the member; and</w:t>
      </w:r>
    </w:p>
    <w:p>
      <w:pPr>
        <w:pStyle w:val="Indenti"/>
      </w:pPr>
      <w:r>
        <w:tab/>
        <w:t>(ii)</w:t>
      </w:r>
      <w:r>
        <w:tab/>
        <w:t>any other matter the chief executive officer considers relevant;</w:t>
      </w:r>
    </w:p>
    <w:p>
      <w:pPr>
        <w:pStyle w:val="Indenta"/>
      </w:pPr>
      <w:r>
        <w:tab/>
      </w:r>
      <w:r>
        <w:tab/>
        <w:t>and</w:t>
      </w:r>
    </w:p>
    <w:p>
      <w:pPr>
        <w:pStyle w:val="Indenta"/>
      </w:pPr>
      <w:r>
        <w:tab/>
        <w:t>(d)</w:t>
      </w:r>
      <w:r>
        <w:tab/>
        <w:t>the school will observe any standards determined by the Minister under section 159; and</w:t>
      </w:r>
    </w:p>
    <w:p>
      <w:pPr>
        <w:pStyle w:val="Indenta"/>
      </w:pPr>
      <w:r>
        <w:tab/>
        <w:t>(e)</w:t>
      </w:r>
      <w:r>
        <w:tab/>
        <w:t>the day</w:t>
      </w:r>
      <w:r>
        <w:noBreakHyphen/>
        <w:t>to</w:t>
      </w:r>
      <w:r>
        <w:noBreakHyphen/>
        <w:t>day management and control of the school by the principal will be separate from the overall governance of the school by its governing body; and</w:t>
      </w:r>
    </w:p>
    <w:p>
      <w:pPr>
        <w:pStyle w:val="Indenta"/>
      </w:pPr>
      <w:r>
        <w:tab/>
        <w:t>(f)</w:t>
      </w:r>
      <w:r>
        <w:tab/>
        <w:t xml:space="preserve">the governing body of the school will be accountable for the following — </w:t>
      </w:r>
    </w:p>
    <w:p>
      <w:pPr>
        <w:pStyle w:val="Indenti"/>
      </w:pPr>
      <w:r>
        <w:tab/>
        <w:t>(i)</w:t>
      </w:r>
      <w:r>
        <w:tab/>
        <w:t>development and implementation of an effective strategic direction for the school;</w:t>
      </w:r>
    </w:p>
    <w:p>
      <w:pPr>
        <w:pStyle w:val="Indenti"/>
      </w:pPr>
      <w:r>
        <w:tab/>
        <w:t>(ii)</w:t>
      </w:r>
      <w:r>
        <w:tab/>
        <w:t>development and implementation of effective processes to plan for, monitor and achieve improvements in student learning;</w:t>
      </w:r>
    </w:p>
    <w:p>
      <w:pPr>
        <w:pStyle w:val="Indenti"/>
      </w:pPr>
      <w:r>
        <w:tab/>
        <w:t>(iii)</w:t>
      </w:r>
      <w:r>
        <w:tab/>
        <w:t>effective management of the school’s financial resources in accordance, where relevant, with any purposes for which they were provided;</w:t>
      </w:r>
    </w:p>
    <w:p>
      <w:pPr>
        <w:pStyle w:val="Indenti"/>
      </w:pPr>
      <w:r>
        <w:tab/>
        <w:t>(iv)</w:t>
      </w:r>
      <w:r>
        <w:tab/>
        <w:t xml:space="preserve">compliance with all written and other laws that apply to and in respect of the school and the operation of the school; </w:t>
      </w:r>
    </w:p>
    <w:p>
      <w:pPr>
        <w:pStyle w:val="Indenta"/>
      </w:pPr>
      <w:r>
        <w:tab/>
      </w:r>
      <w:r>
        <w:tab/>
        <w:t>and</w:t>
      </w:r>
    </w:p>
    <w:p>
      <w:pPr>
        <w:pStyle w:val="Indenta"/>
      </w:pPr>
      <w:r>
        <w:tab/>
        <w:t>(g)</w:t>
      </w:r>
      <w:r>
        <w:tab/>
        <w:t>the school will provide a satisfactory standard of education of the kind for which registration is sought; and</w:t>
      </w:r>
    </w:p>
    <w:p>
      <w:pPr>
        <w:pStyle w:val="Indenta"/>
      </w:pPr>
      <w:r>
        <w:tab/>
        <w:t>(h)</w:t>
      </w:r>
      <w:r>
        <w:tab/>
        <w:t>the school will provide satisfactory levels of care for the children concerned; and</w:t>
      </w:r>
    </w:p>
    <w:p>
      <w:pPr>
        <w:pStyle w:val="Indenta"/>
      </w:pPr>
      <w:r>
        <w:tab/>
        <w:t>(i)</w:t>
      </w:r>
      <w:r>
        <w:tab/>
        <w:t>there has been no material change to the information provided under section 157A in relation to the advance determination about the proposal to establish the school.</w:t>
      </w:r>
    </w:p>
    <w:p>
      <w:pPr>
        <w:pStyle w:val="Subsection"/>
      </w:pPr>
      <w:r>
        <w:tab/>
        <w:t>(2)</w:t>
      </w:r>
      <w:r>
        <w:tab/>
        <w:t>The chief executive officer, on an application under section 159A, is to renew the registration of a school if satisfied as to the matters referred to in subsection (1).</w:t>
      </w:r>
    </w:p>
    <w:p>
      <w:pPr>
        <w:pStyle w:val="Subsection"/>
      </w:pPr>
      <w:r>
        <w:tab/>
        <w:t>(3)</w:t>
      </w:r>
      <w:r>
        <w:tab/>
        <w:t>Past and current compliance with a matter referred to in subsection (1) may be taken into account, where relevant, for the purposes of being satisfied as to the matter under this Act.</w:t>
      </w:r>
    </w:p>
    <w:p>
      <w:pPr>
        <w:pStyle w:val="Subsection"/>
      </w:pPr>
      <w:r>
        <w:tab/>
        <w:t>(4)</w:t>
      </w:r>
      <w:r>
        <w:tab/>
        <w:t xml:space="preserve">If the chief executive officer is not satisfied as required under subsection (1) or (2), the chief executive officer is to — </w:t>
      </w:r>
    </w:p>
    <w:p>
      <w:pPr>
        <w:pStyle w:val="Indenta"/>
      </w:pPr>
      <w:r>
        <w:tab/>
        <w:t>(a)</w:t>
      </w:r>
      <w:r>
        <w:tab/>
        <w:t xml:space="preserve">register, or renew the registration of, the school, as is relevant and — </w:t>
      </w:r>
    </w:p>
    <w:p>
      <w:pPr>
        <w:pStyle w:val="Indenti"/>
      </w:pPr>
      <w:r>
        <w:tab/>
        <w:t>(i)</w:t>
      </w:r>
      <w:r>
        <w:tab/>
        <w:t>give a quality improvement notice; or</w:t>
      </w:r>
    </w:p>
    <w:p>
      <w:pPr>
        <w:pStyle w:val="Indenti"/>
      </w:pPr>
      <w:r>
        <w:tab/>
        <w:t>(ii)</w:t>
      </w:r>
      <w:r>
        <w:tab/>
        <w:t>impose, or change, a condition; or</w:t>
      </w:r>
    </w:p>
    <w:p>
      <w:pPr>
        <w:pStyle w:val="Indenti"/>
      </w:pPr>
      <w:r>
        <w:tab/>
        <w:t>(iii)</w:t>
      </w:r>
      <w:r>
        <w:tab/>
        <w:t>give a direction;</w:t>
      </w:r>
    </w:p>
    <w:p>
      <w:pPr>
        <w:pStyle w:val="Indenta"/>
      </w:pPr>
      <w:r>
        <w:tab/>
      </w:r>
      <w:r>
        <w:tab/>
        <w:t>or</w:t>
      </w:r>
    </w:p>
    <w:p>
      <w:pPr>
        <w:pStyle w:val="Indenta"/>
      </w:pPr>
      <w:r>
        <w:tab/>
        <w:t>(b)</w:t>
      </w:r>
      <w:r>
        <w:tab/>
        <w:t>refuse to register, or renew the registration of, the school, as is relevant.</w:t>
      </w:r>
    </w:p>
    <w:p>
      <w:pPr>
        <w:pStyle w:val="Subsection"/>
      </w:pPr>
      <w:r>
        <w:tab/>
        <w:t>(5)</w:t>
      </w:r>
      <w:r>
        <w:tab/>
        <w:t xml:space="preserve">For the purposes of subsection (1)(c)(i), a person is related to a member if — </w:t>
      </w:r>
    </w:p>
    <w:p>
      <w:pPr>
        <w:pStyle w:val="Indenta"/>
      </w:pPr>
      <w:r>
        <w:tab/>
        <w:t>(a)</w:t>
      </w:r>
      <w:r>
        <w:tab/>
        <w:t>one is an employer or employee of the other; or</w:t>
      </w:r>
    </w:p>
    <w:p>
      <w:pPr>
        <w:pStyle w:val="Indenta"/>
      </w:pPr>
      <w:r>
        <w:tab/>
        <w:t>(b)</w:t>
      </w:r>
      <w:r>
        <w:tab/>
        <w:t>they are partners in a partnership; or</w:t>
      </w:r>
    </w:p>
    <w:p>
      <w:pPr>
        <w:pStyle w:val="Indenta"/>
      </w:pPr>
      <w:r>
        <w:tab/>
        <w:t>(c)</w:t>
      </w:r>
      <w:r>
        <w:tab/>
        <w:t>one is a body corporate and the other —</w:t>
      </w:r>
    </w:p>
    <w:p>
      <w:pPr>
        <w:pStyle w:val="Indenti"/>
      </w:pPr>
      <w:r>
        <w:tab/>
        <w:t>(i)</w:t>
      </w:r>
      <w:r>
        <w:tab/>
        <w:t>is a director or a member of the governing body of the body corporate; or</w:t>
      </w:r>
    </w:p>
    <w:p>
      <w:pPr>
        <w:pStyle w:val="Indenti"/>
      </w:pPr>
      <w:r>
        <w:tab/>
        <w:t>(ii)</w:t>
      </w:r>
      <w:r>
        <w:tab/>
        <w:t>is otherwise involved in the control or management of the body corporate; or</w:t>
      </w:r>
    </w:p>
    <w:p>
      <w:pPr>
        <w:pStyle w:val="Indenti"/>
      </w:pPr>
      <w:r>
        <w:tab/>
        <w:t>(iii)</w:t>
      </w:r>
      <w:r>
        <w:tab/>
        <w:t>has a legal or equitable interest in 5% or more of the share capital of the body corporate;</w:t>
      </w:r>
    </w:p>
    <w:p>
      <w:pPr>
        <w:pStyle w:val="Indenta"/>
      </w:pPr>
      <w:r>
        <w:tab/>
      </w:r>
      <w:r>
        <w:tab/>
        <w:t>or</w:t>
      </w:r>
    </w:p>
    <w:p>
      <w:pPr>
        <w:pStyle w:val="Indenta"/>
      </w:pPr>
      <w:r>
        <w:tab/>
        <w:t>(d)</w:t>
      </w:r>
      <w:r>
        <w:tab/>
        <w:t>one is the trustee or beneficiary of a trust of which the other is also a trustee or beneficiary; or</w:t>
      </w:r>
    </w:p>
    <w:p>
      <w:pPr>
        <w:pStyle w:val="Indenta"/>
      </w:pPr>
      <w:r>
        <w:tab/>
        <w:t>(e)</w:t>
      </w:r>
      <w:r>
        <w:tab/>
        <w:t>they are associated or related in a manner prescribed by the regulations; or</w:t>
      </w:r>
    </w:p>
    <w:p>
      <w:pPr>
        <w:pStyle w:val="Indenta"/>
      </w:pPr>
      <w:r>
        <w:tab/>
        <w:t>(f)</w:t>
      </w:r>
      <w:r>
        <w:tab/>
        <w:t>a chain of relationships can be traced between them under one or more of the preceding paragraphs.</w:t>
      </w:r>
    </w:p>
    <w:p>
      <w:pPr>
        <w:pStyle w:val="Footnotesection"/>
      </w:pPr>
      <w:r>
        <w:tab/>
        <w:t>[Section 160 inserted by No. 28 of 2014 s. 8.]</w:t>
      </w:r>
    </w:p>
    <w:p>
      <w:pPr>
        <w:pStyle w:val="Heading5"/>
      </w:pPr>
      <w:bookmarkStart w:id="356" w:name="_Toc455399325"/>
      <w:r>
        <w:rPr>
          <w:rStyle w:val="CharSectno"/>
        </w:rPr>
        <w:t>161A</w:t>
      </w:r>
      <w:r>
        <w:t>.</w:t>
      </w:r>
      <w:r>
        <w:tab/>
        <w:t>Determining applications for registration change</w:t>
      </w:r>
      <w:bookmarkEnd w:id="356"/>
    </w:p>
    <w:p>
      <w:pPr>
        <w:pStyle w:val="Subsection"/>
      </w:pPr>
      <w:r>
        <w:tab/>
        <w:t>(1)</w:t>
      </w:r>
      <w:r>
        <w:tab/>
        <w:t xml:space="preserve">The chief executive officer is to approve an application under section 159B for a registration change if the chief executive officer is satisfied — </w:t>
      </w:r>
    </w:p>
    <w:p>
      <w:pPr>
        <w:pStyle w:val="Indenta"/>
      </w:pPr>
      <w:r>
        <w:tab/>
        <w:t>(a)</w:t>
      </w:r>
      <w:r>
        <w:tab/>
        <w:t>as to the matters referred to in section 160(1) that, in the opinion of the chief executive officer, are relevant to the application; and</w:t>
      </w:r>
    </w:p>
    <w:p>
      <w:pPr>
        <w:pStyle w:val="Indenta"/>
      </w:pPr>
      <w:r>
        <w:tab/>
        <w:t>(b)</w:t>
      </w:r>
      <w:r>
        <w:tab/>
        <w:t>if the application is in respect of a significant registration change, there has been no material change to the information supplied under section 157A in relation to the advance determination about the proposal to make the significant registration change.</w:t>
      </w:r>
    </w:p>
    <w:p>
      <w:pPr>
        <w:pStyle w:val="Subsection"/>
      </w:pPr>
      <w:r>
        <w:tab/>
        <w:t>(2)</w:t>
      </w:r>
      <w:r>
        <w:tab/>
        <w:t xml:space="preserve">If the chief executive officer is not satisfied as required under subsection (1), the chief executive officer is to — </w:t>
      </w:r>
    </w:p>
    <w:p>
      <w:pPr>
        <w:pStyle w:val="Indenta"/>
      </w:pPr>
      <w:r>
        <w:tab/>
        <w:t>(a)</w:t>
      </w:r>
      <w:r>
        <w:tab/>
        <w:t xml:space="preserve">approve the application and — </w:t>
      </w:r>
    </w:p>
    <w:p>
      <w:pPr>
        <w:pStyle w:val="Indenti"/>
      </w:pPr>
      <w:r>
        <w:tab/>
        <w:t>(i)</w:t>
      </w:r>
      <w:r>
        <w:tab/>
        <w:t>give a quality improvement notice; or</w:t>
      </w:r>
    </w:p>
    <w:p>
      <w:pPr>
        <w:pStyle w:val="Indenti"/>
      </w:pPr>
      <w:r>
        <w:tab/>
        <w:t>(ii)</w:t>
      </w:r>
      <w:r>
        <w:tab/>
        <w:t>impose, or change, a condition; or</w:t>
      </w:r>
    </w:p>
    <w:p>
      <w:pPr>
        <w:pStyle w:val="Indenti"/>
      </w:pPr>
      <w:r>
        <w:tab/>
        <w:t>(iii)</w:t>
      </w:r>
      <w:r>
        <w:tab/>
        <w:t>give a direction;</w:t>
      </w:r>
    </w:p>
    <w:p>
      <w:pPr>
        <w:pStyle w:val="Indenta"/>
      </w:pPr>
      <w:r>
        <w:tab/>
      </w:r>
      <w:r>
        <w:tab/>
        <w:t>or</w:t>
      </w:r>
    </w:p>
    <w:p>
      <w:pPr>
        <w:pStyle w:val="Indenta"/>
      </w:pPr>
      <w:r>
        <w:tab/>
        <w:t>(b)</w:t>
      </w:r>
      <w:r>
        <w:tab/>
        <w:t>refuse to approve the application.</w:t>
      </w:r>
    </w:p>
    <w:p>
      <w:pPr>
        <w:pStyle w:val="Subsection"/>
      </w:pPr>
      <w:r>
        <w:tab/>
        <w:t>(3)</w:t>
      </w:r>
      <w:r>
        <w:tab/>
        <w:t>If the chief executive officer approves the application, the chief executive officer is to amend the information that is recorded in the register in respect of the school in accordance with the approval.</w:t>
      </w:r>
    </w:p>
    <w:p>
      <w:pPr>
        <w:pStyle w:val="Footnotesection"/>
      </w:pPr>
      <w:r>
        <w:tab/>
        <w:t>[Section 161A inserted by No. 28 of 2014 s. 8.]</w:t>
      </w:r>
    </w:p>
    <w:p>
      <w:pPr>
        <w:pStyle w:val="Heading5"/>
      </w:pPr>
      <w:bookmarkStart w:id="357" w:name="_Toc455399326"/>
      <w:r>
        <w:rPr>
          <w:rStyle w:val="CharSectno"/>
        </w:rPr>
        <w:t>161B</w:t>
      </w:r>
      <w:r>
        <w:t>.</w:t>
      </w:r>
      <w:r>
        <w:tab/>
        <w:t>Notice to be given about decisions under this Subdivision</w:t>
      </w:r>
      <w:bookmarkEnd w:id="357"/>
    </w:p>
    <w:p>
      <w:pPr>
        <w:pStyle w:val="Subsection"/>
      </w:pPr>
      <w:r>
        <w:tab/>
        <w:t>(1)</w:t>
      </w:r>
      <w:r>
        <w:tab/>
        <w:t xml:space="preserve">The chief executive officer is to notify an applicant in writing — </w:t>
      </w:r>
    </w:p>
    <w:p>
      <w:pPr>
        <w:pStyle w:val="Indenta"/>
      </w:pPr>
      <w:r>
        <w:tab/>
        <w:t>(a)</w:t>
      </w:r>
      <w:r>
        <w:tab/>
        <w:t>of a decision made under this Subdivision; and</w:t>
      </w:r>
    </w:p>
    <w:p>
      <w:pPr>
        <w:pStyle w:val="Indenta"/>
      </w:pPr>
      <w:r>
        <w:tab/>
        <w:t>(b)</w:t>
      </w:r>
      <w:r>
        <w:tab/>
        <w:t xml:space="preserve">of the reasons for the decision, if the decision is to — </w:t>
      </w:r>
    </w:p>
    <w:p>
      <w:pPr>
        <w:pStyle w:val="Indenti"/>
      </w:pPr>
      <w:r>
        <w:tab/>
        <w:t>(i)</w:t>
      </w:r>
      <w:r>
        <w:tab/>
        <w:t>refuse to register, or to renew the registration of, a school; or</w:t>
      </w:r>
    </w:p>
    <w:p>
      <w:pPr>
        <w:pStyle w:val="Indenti"/>
      </w:pPr>
      <w:r>
        <w:tab/>
        <w:t>(ii)</w:t>
      </w:r>
      <w:r>
        <w:tab/>
        <w:t>refuse to approve an application for a registration change in respect of a school.</w:t>
      </w:r>
    </w:p>
    <w:p>
      <w:pPr>
        <w:pStyle w:val="Subsection"/>
      </w:pPr>
      <w:r>
        <w:tab/>
        <w:t>(2)</w:t>
      </w:r>
      <w:r>
        <w:tab/>
        <w:t>Notification is to be given as soon as is practicable after the decision is made, but, unless the application is for the renewal of registration, in any event not later than 6 months after the application is made.</w:t>
      </w:r>
    </w:p>
    <w:p>
      <w:pPr>
        <w:pStyle w:val="Footnotesection"/>
      </w:pPr>
      <w:r>
        <w:tab/>
        <w:t>[Section 161B inserted by No. 28 of 2014 s. 8.]</w:t>
      </w:r>
    </w:p>
    <w:p>
      <w:pPr>
        <w:pStyle w:val="Heading4"/>
      </w:pPr>
      <w:bookmarkStart w:id="358" w:name="_Toc442866118"/>
      <w:bookmarkStart w:id="359" w:name="_Toc444266471"/>
      <w:bookmarkStart w:id="360" w:name="_Toc445456599"/>
      <w:bookmarkStart w:id="361" w:name="_Toc445797008"/>
      <w:bookmarkStart w:id="362" w:name="_Toc455399327"/>
      <w:r>
        <w:t>Subdivision 2 — Register and certificates of registration</w:t>
      </w:r>
      <w:bookmarkEnd w:id="358"/>
      <w:bookmarkEnd w:id="359"/>
      <w:bookmarkEnd w:id="360"/>
      <w:bookmarkEnd w:id="361"/>
      <w:bookmarkEnd w:id="362"/>
    </w:p>
    <w:p>
      <w:pPr>
        <w:pStyle w:val="Footnoteheading"/>
        <w:keepNext/>
      </w:pPr>
      <w:r>
        <w:tab/>
        <w:t>[Heading inserted by No. 28 of 2014 s. 8.]</w:t>
      </w:r>
    </w:p>
    <w:p>
      <w:pPr>
        <w:pStyle w:val="Heading5"/>
      </w:pPr>
      <w:bookmarkStart w:id="363" w:name="_Toc455399328"/>
      <w:r>
        <w:rPr>
          <w:rStyle w:val="CharSectno"/>
        </w:rPr>
        <w:t>161</w:t>
      </w:r>
      <w:r>
        <w:t>.</w:t>
      </w:r>
      <w:r>
        <w:tab/>
        <w:t>Register of non</w:t>
      </w:r>
      <w:r>
        <w:noBreakHyphen/>
        <w:t>government schools to be kept</w:t>
      </w:r>
      <w:bookmarkEnd w:id="363"/>
    </w:p>
    <w:p>
      <w:pPr>
        <w:pStyle w:val="Subsection"/>
      </w:pPr>
      <w:r>
        <w:tab/>
        <w:t>(1)</w:t>
      </w:r>
      <w:r>
        <w:tab/>
        <w:t>The chief executive officer is to keep an accurate and up</w:t>
      </w:r>
      <w:r>
        <w:noBreakHyphen/>
        <w:t>to</w:t>
      </w:r>
      <w:r>
        <w:noBreakHyphen/>
        <w:t xml:space="preserve">date register that records the following information in respect of each registered school — </w:t>
      </w:r>
    </w:p>
    <w:p>
      <w:pPr>
        <w:pStyle w:val="Indenta"/>
      </w:pPr>
      <w:r>
        <w:tab/>
        <w:t>(a)</w:t>
      </w:r>
      <w:r>
        <w:tab/>
        <w:t xml:space="preserve">the name of the school; </w:t>
      </w:r>
    </w:p>
    <w:p>
      <w:pPr>
        <w:pStyle w:val="Indenta"/>
      </w:pPr>
      <w:r>
        <w:tab/>
        <w:t>(b)</w:t>
      </w:r>
      <w:r>
        <w:tab/>
        <w:t>the address of the school and the location of all other school premises;</w:t>
      </w:r>
    </w:p>
    <w:p>
      <w:pPr>
        <w:pStyle w:val="Indenta"/>
      </w:pPr>
      <w:r>
        <w:tab/>
        <w:t>(c)</w:t>
      </w:r>
      <w:r>
        <w:tab/>
        <w:t>the year levels of education that the school may provide;</w:t>
      </w:r>
    </w:p>
    <w:p>
      <w:pPr>
        <w:pStyle w:val="Indenta"/>
      </w:pPr>
      <w:r>
        <w:tab/>
        <w:t>(d)</w:t>
      </w:r>
      <w:r>
        <w:tab/>
        <w:t>the curriculum or curriculums that the school may provide;</w:t>
      </w:r>
    </w:p>
    <w:p>
      <w:pPr>
        <w:pStyle w:val="Indenta"/>
      </w:pPr>
      <w:r>
        <w:tab/>
        <w:t>(e)</w:t>
      </w:r>
      <w:r>
        <w:tab/>
        <w:t>the name of the governing body of the school;</w:t>
      </w:r>
    </w:p>
    <w:p>
      <w:pPr>
        <w:pStyle w:val="Indenta"/>
      </w:pPr>
      <w:r>
        <w:tab/>
        <w:t>(f)</w:t>
      </w:r>
      <w:r>
        <w:tab/>
        <w:t>any other information prescribed by the regulations.</w:t>
      </w:r>
    </w:p>
    <w:p>
      <w:pPr>
        <w:pStyle w:val="Subsection"/>
      </w:pPr>
      <w:r>
        <w:tab/>
        <w:t>(2)</w:t>
      </w:r>
      <w:r>
        <w:tab/>
        <w:t xml:space="preserve">The following information is also to be recorded in the register in respect of each registered school — </w:t>
      </w:r>
    </w:p>
    <w:p>
      <w:pPr>
        <w:pStyle w:val="Indenta"/>
      </w:pPr>
      <w:r>
        <w:tab/>
        <w:t>(a)</w:t>
      </w:r>
      <w:r>
        <w:tab/>
        <w:t>the date on which the period of registration starts and, unless the school is a member of a school system, the date on which the period of registration ends;</w:t>
      </w:r>
    </w:p>
    <w:p>
      <w:pPr>
        <w:pStyle w:val="Indenta"/>
      </w:pPr>
      <w:r>
        <w:tab/>
        <w:t>(b)</w:t>
      </w:r>
      <w:r>
        <w:tab/>
        <w:t>any condition of the school’s registration;</w:t>
      </w:r>
    </w:p>
    <w:p>
      <w:pPr>
        <w:pStyle w:val="Indenta"/>
      </w:pPr>
      <w:r>
        <w:tab/>
        <w:t>(c)</w:t>
      </w:r>
      <w:r>
        <w:tab/>
        <w:t>any direction given in relation to the school.</w:t>
      </w:r>
    </w:p>
    <w:p>
      <w:pPr>
        <w:pStyle w:val="Subsection"/>
      </w:pPr>
      <w:r>
        <w:tab/>
        <w:t>(3)</w:t>
      </w:r>
      <w:r>
        <w:tab/>
        <w:t>The register may be kept in any way the chief executive officer thinks appropriate, including by electronic means.</w:t>
      </w:r>
    </w:p>
    <w:p>
      <w:pPr>
        <w:pStyle w:val="Footnotesection"/>
      </w:pPr>
      <w:r>
        <w:tab/>
        <w:t>[Section 161 inserted by No. 28 of 2014 s. 8.]</w:t>
      </w:r>
    </w:p>
    <w:p>
      <w:pPr>
        <w:pStyle w:val="Heading5"/>
      </w:pPr>
      <w:bookmarkStart w:id="364" w:name="_Toc455399329"/>
      <w:r>
        <w:rPr>
          <w:rStyle w:val="CharSectno"/>
        </w:rPr>
        <w:t>162</w:t>
      </w:r>
      <w:r>
        <w:t>.</w:t>
      </w:r>
      <w:r>
        <w:tab/>
        <w:t>Certificate of registration</w:t>
      </w:r>
      <w:bookmarkEnd w:id="364"/>
    </w:p>
    <w:p>
      <w:pPr>
        <w:pStyle w:val="Subsection"/>
      </w:pPr>
      <w:r>
        <w:tab/>
        <w:t>(1)</w:t>
      </w:r>
      <w:r>
        <w:tab/>
        <w:t>The chief executive officer is to issue a certificate of registration to the governing body of a school that is granted registration, or renewal of registration, specifying the information that is recorded in the register in respect of the school.</w:t>
      </w:r>
    </w:p>
    <w:p>
      <w:pPr>
        <w:pStyle w:val="Subsection"/>
      </w:pPr>
      <w:r>
        <w:tab/>
        <w:t>(2)</w:t>
      </w:r>
      <w:r>
        <w:tab/>
        <w:t>The chief executive officer is to issue a new certificate of registration to the governing body of a school if the information recorded in the register in respect of the school is amended.</w:t>
      </w:r>
    </w:p>
    <w:p>
      <w:pPr>
        <w:pStyle w:val="Footnotesection"/>
      </w:pPr>
      <w:r>
        <w:tab/>
        <w:t>[Section 162 inserted by No. 28 of 2014 s. 8.]</w:t>
      </w:r>
    </w:p>
    <w:p>
      <w:pPr>
        <w:pStyle w:val="Heading5"/>
      </w:pPr>
      <w:bookmarkStart w:id="365" w:name="_Toc455399330"/>
      <w:r>
        <w:rPr>
          <w:rStyle w:val="CharSectno"/>
        </w:rPr>
        <w:t>163A</w:t>
      </w:r>
      <w:r>
        <w:t>.</w:t>
      </w:r>
      <w:r>
        <w:tab/>
        <w:t>Surrender of certificate of registration</w:t>
      </w:r>
      <w:bookmarkEnd w:id="365"/>
    </w:p>
    <w:p>
      <w:pPr>
        <w:pStyle w:val="Subsection"/>
      </w:pPr>
      <w:r>
        <w:tab/>
        <w:t>(1)</w:t>
      </w:r>
      <w:r>
        <w:tab/>
        <w:t xml:space="preserve">The governing body of a school is to surrender to the chief executive officer the certificate of registration of the school within 14 days after the governing body is notified in writing that — </w:t>
      </w:r>
    </w:p>
    <w:p>
      <w:pPr>
        <w:pStyle w:val="Indenta"/>
      </w:pPr>
      <w:r>
        <w:tab/>
        <w:t>(a)</w:t>
      </w:r>
      <w:r>
        <w:tab/>
        <w:t>the registration of the school is cancelled under section 167; or</w:t>
      </w:r>
    </w:p>
    <w:p>
      <w:pPr>
        <w:pStyle w:val="Indenta"/>
      </w:pPr>
      <w:r>
        <w:tab/>
        <w:t>(b)</w:t>
      </w:r>
      <w:r>
        <w:tab/>
        <w:t>the renewal of the registration of the school is refused under section 160(4)(b); or</w:t>
      </w:r>
    </w:p>
    <w:p>
      <w:pPr>
        <w:pStyle w:val="Indenta"/>
      </w:pPr>
      <w:r>
        <w:tab/>
        <w:t>(c)</w:t>
      </w:r>
      <w:r>
        <w:tab/>
        <w:t>the certificate is to be surrendered under this section because a certificate is to be issued under section 162(2) as information recorded in the register in respect of the school has been amended.</w:t>
      </w:r>
    </w:p>
    <w:p>
      <w:pPr>
        <w:pStyle w:val="Penstart"/>
      </w:pPr>
      <w:r>
        <w:tab/>
        <w:t>Penalty: a fine of $5 000.</w:t>
      </w:r>
    </w:p>
    <w:p>
      <w:pPr>
        <w:pStyle w:val="Subsection"/>
      </w:pPr>
      <w:r>
        <w:tab/>
        <w:t>(2)</w:t>
      </w:r>
      <w:r>
        <w:tab/>
        <w:t>It is a defence to a prosecution for an offence against subsection (1) for the governing body to show that the failure to surrender the certificate is due to its loss or destruction.</w:t>
      </w:r>
    </w:p>
    <w:p>
      <w:pPr>
        <w:pStyle w:val="Footnotesection"/>
      </w:pPr>
      <w:r>
        <w:tab/>
        <w:t>[Section 163A inserted by No. 28 of 2014 s. 8.]</w:t>
      </w:r>
    </w:p>
    <w:p>
      <w:pPr>
        <w:pStyle w:val="Heading5"/>
      </w:pPr>
      <w:bookmarkStart w:id="366" w:name="_Toc455399331"/>
      <w:r>
        <w:rPr>
          <w:rStyle w:val="CharSectno"/>
        </w:rPr>
        <w:t>163</w:t>
      </w:r>
      <w:r>
        <w:t>.</w:t>
      </w:r>
      <w:r>
        <w:tab/>
        <w:t>Period of registration</w:t>
      </w:r>
      <w:bookmarkEnd w:id="366"/>
    </w:p>
    <w:p>
      <w:pPr>
        <w:pStyle w:val="Subsection"/>
      </w:pPr>
      <w:r>
        <w:tab/>
        <w:t>(1)</w:t>
      </w:r>
      <w:r>
        <w:tab/>
        <w:t>Subject to this Part, the registration of a school that is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5 years.</w:t>
      </w:r>
    </w:p>
    <w:p>
      <w:pPr>
        <w:pStyle w:val="Subsection"/>
      </w:pPr>
      <w:r>
        <w:tab/>
        <w:t>(2)</w:t>
      </w:r>
      <w:r>
        <w:tab/>
        <w:t>Subject to this Part, the registration of a school that is a member of a school system for which a system agreement is in force continues until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Subsection"/>
      </w:pPr>
      <w:r>
        <w:tab/>
        <w:t>(3)</w:t>
      </w:r>
      <w:r>
        <w:tab/>
        <w:t>Despite subsection (1) and (2), the registration of a school that is the subject of an application under section 159A continues until a decision on the application is made under section 160.</w:t>
      </w:r>
    </w:p>
    <w:p>
      <w:pPr>
        <w:pStyle w:val="Footnotesection"/>
      </w:pPr>
      <w:r>
        <w:tab/>
        <w:t>[Section 163 amended by No. 28 of 2014 s. 9.]</w:t>
      </w:r>
    </w:p>
    <w:p>
      <w:pPr>
        <w:pStyle w:val="Heading4"/>
      </w:pPr>
      <w:bookmarkStart w:id="367" w:name="_Toc442866123"/>
      <w:bookmarkStart w:id="368" w:name="_Toc444266476"/>
      <w:bookmarkStart w:id="369" w:name="_Toc445456604"/>
      <w:bookmarkStart w:id="370" w:name="_Toc445797013"/>
      <w:bookmarkStart w:id="371" w:name="_Toc455399332"/>
      <w:r>
        <w:t>Subdivision 3 — Notices, conditions, directions and cancellations</w:t>
      </w:r>
      <w:bookmarkEnd w:id="367"/>
      <w:bookmarkEnd w:id="368"/>
      <w:bookmarkEnd w:id="369"/>
      <w:bookmarkEnd w:id="370"/>
      <w:bookmarkEnd w:id="371"/>
    </w:p>
    <w:p>
      <w:pPr>
        <w:pStyle w:val="Footnoteheading"/>
        <w:keepNext/>
      </w:pPr>
      <w:r>
        <w:tab/>
        <w:t>[Heading inserted by No. 28 of 2014 s. 10.]</w:t>
      </w:r>
    </w:p>
    <w:p>
      <w:pPr>
        <w:pStyle w:val="Heading5"/>
      </w:pPr>
      <w:bookmarkStart w:id="372" w:name="_Toc455399333"/>
      <w:r>
        <w:rPr>
          <w:rStyle w:val="CharSectno"/>
        </w:rPr>
        <w:t>164</w:t>
      </w:r>
      <w:r>
        <w:t>.</w:t>
      </w:r>
      <w:r>
        <w:tab/>
        <w:t>Continuing suitability of governing body</w:t>
      </w:r>
      <w:bookmarkEnd w:id="372"/>
    </w:p>
    <w:p>
      <w:pPr>
        <w:pStyle w:val="Subsection"/>
      </w:pPr>
      <w:r>
        <w:tab/>
        <w:t>(1)</w:t>
      </w:r>
      <w:r>
        <w:tab/>
        <w:t xml:space="preserve">The chief executive officer may assess the suitability of the governing body of a registered school — </w:t>
      </w:r>
    </w:p>
    <w:p>
      <w:pPr>
        <w:pStyle w:val="Indenta"/>
      </w:pPr>
      <w:r>
        <w:tab/>
        <w:t>(a)</w:t>
      </w:r>
      <w:r>
        <w:tab/>
        <w:t>as soon as is possible after receiving a notice under section 156B; and</w:t>
      </w:r>
    </w:p>
    <w:p>
      <w:pPr>
        <w:pStyle w:val="Indenta"/>
      </w:pPr>
      <w:r>
        <w:tab/>
        <w:t>(b)</w:t>
      </w:r>
      <w:r>
        <w:tab/>
        <w:t>at any other time the chief executive officer sees fit.</w:t>
      </w:r>
    </w:p>
    <w:p>
      <w:pPr>
        <w:pStyle w:val="Subsection"/>
      </w:pPr>
      <w:r>
        <w:tab/>
        <w:t>(2)</w:t>
      </w:r>
      <w:r>
        <w:tab/>
        <w:t xml:space="preserve">If, after conducting an assessment, the chief executive officer is not satisfied as to any matter referred to in section 160(1)(a), (b) and (c) the chief executive officer must — </w:t>
      </w:r>
    </w:p>
    <w:p>
      <w:pPr>
        <w:pStyle w:val="Indenta"/>
      </w:pPr>
      <w:r>
        <w:tab/>
        <w:t>(a)</w:t>
      </w:r>
      <w:r>
        <w:tab/>
        <w:t>give a quality improvement notice; or</w:t>
      </w:r>
    </w:p>
    <w:p>
      <w:pPr>
        <w:pStyle w:val="Indenta"/>
      </w:pPr>
      <w:r>
        <w:tab/>
        <w:t>(b)</w:t>
      </w:r>
      <w:r>
        <w:tab/>
        <w:t>impose, or change, a condition; or</w:t>
      </w:r>
    </w:p>
    <w:p>
      <w:pPr>
        <w:pStyle w:val="Indenta"/>
      </w:pPr>
      <w:r>
        <w:tab/>
        <w:t>(c)</w:t>
      </w:r>
      <w:r>
        <w:tab/>
        <w:t>give a direction; or</w:t>
      </w:r>
    </w:p>
    <w:p>
      <w:pPr>
        <w:pStyle w:val="Indenta"/>
      </w:pPr>
      <w:r>
        <w:tab/>
        <w:t>(d)</w:t>
      </w:r>
      <w:r>
        <w:tab/>
        <w:t>cancel the registration of the school under section 167(1)(c).</w:t>
      </w:r>
    </w:p>
    <w:p>
      <w:pPr>
        <w:pStyle w:val="Subsection"/>
      </w:pPr>
      <w:r>
        <w:tab/>
        <w:t>(3)</w:t>
      </w:r>
      <w:r>
        <w:tab/>
        <w:t>The chief executive officer may, in writing, request the governing body of a registered school to provide the chief executive officer with any relevant information that the chief executive officer requires for the purposes of conducting an assessment under this section.</w:t>
      </w:r>
    </w:p>
    <w:p>
      <w:pPr>
        <w:pStyle w:val="Footnotesection"/>
      </w:pPr>
      <w:r>
        <w:tab/>
        <w:t>[Section 164 inserted by No. 28 of 2014 s. 11.]</w:t>
      </w:r>
    </w:p>
    <w:p>
      <w:pPr>
        <w:pStyle w:val="Heading5"/>
      </w:pPr>
      <w:bookmarkStart w:id="373" w:name="_Toc455399334"/>
      <w:r>
        <w:rPr>
          <w:rStyle w:val="CharSectno"/>
        </w:rPr>
        <w:t>165A</w:t>
      </w:r>
      <w:r>
        <w:t>.</w:t>
      </w:r>
      <w:r>
        <w:tab/>
        <w:t>Quality improvement notices</w:t>
      </w:r>
      <w:bookmarkEnd w:id="373"/>
    </w:p>
    <w:p>
      <w:pPr>
        <w:pStyle w:val="Subsection"/>
      </w:pPr>
      <w:r>
        <w:tab/>
        <w:t>(1)</w:t>
      </w:r>
      <w:r>
        <w:tab/>
        <w:t>The chief executive officer may give a quality improvement notice to the governing body of a registered school at any time if not satisfied as to any matter referred to in section 160(1).</w:t>
      </w:r>
    </w:p>
    <w:p>
      <w:pPr>
        <w:pStyle w:val="Subsection"/>
      </w:pPr>
      <w:r>
        <w:tab/>
        <w:t>(2)</w:t>
      </w:r>
      <w:r>
        <w:tab/>
        <w:t xml:space="preserve">A quality improvement notice is to be in writing and is to — </w:t>
      </w:r>
    </w:p>
    <w:p>
      <w:pPr>
        <w:pStyle w:val="Indenta"/>
      </w:pPr>
      <w:r>
        <w:tab/>
        <w:t>(a)</w:t>
      </w:r>
      <w:r>
        <w:tab/>
        <w:t>identify the matter that the chief executive officer is not satisfied as to; and</w:t>
      </w:r>
    </w:p>
    <w:p>
      <w:pPr>
        <w:pStyle w:val="Indenta"/>
      </w:pPr>
      <w:r>
        <w:tab/>
        <w:t>(b)</w:t>
      </w:r>
      <w:r>
        <w:tab/>
        <w:t xml:space="preserve">specify — </w:t>
      </w:r>
    </w:p>
    <w:p>
      <w:pPr>
        <w:pStyle w:val="Indenti"/>
      </w:pPr>
      <w:r>
        <w:tab/>
        <w:t>(i)</w:t>
      </w:r>
      <w:r>
        <w:tab/>
        <w:t>the remedial action required in respect of the matter; and</w:t>
      </w:r>
    </w:p>
    <w:p>
      <w:pPr>
        <w:pStyle w:val="Indenti"/>
      </w:pPr>
      <w:r>
        <w:tab/>
        <w:t>(ii)</w:t>
      </w:r>
      <w:r>
        <w:tab/>
        <w:t>if relevant, the period of time within which the action is to be taken.</w:t>
      </w:r>
    </w:p>
    <w:p>
      <w:pPr>
        <w:pStyle w:val="Subsection"/>
      </w:pPr>
      <w:r>
        <w:tab/>
        <w:t>(3)</w:t>
      </w:r>
      <w:r>
        <w:tab/>
        <w:t>If a matter identified under subsection (2)(a) is a failure to observe a standard determined by the Minister under section 159, then the standard is also to be identified in the notice.</w:t>
      </w:r>
    </w:p>
    <w:p>
      <w:pPr>
        <w:pStyle w:val="Footnotesection"/>
      </w:pPr>
      <w:r>
        <w:tab/>
        <w:t>[Section 165A inserted by No. 28 of 2014 s. 11.]</w:t>
      </w:r>
    </w:p>
    <w:p>
      <w:pPr>
        <w:pStyle w:val="Heading5"/>
      </w:pPr>
      <w:bookmarkStart w:id="374" w:name="_Toc455399335"/>
      <w:r>
        <w:rPr>
          <w:rStyle w:val="CharSectno"/>
        </w:rPr>
        <w:t>165</w:t>
      </w:r>
      <w:r>
        <w:t>.</w:t>
      </w:r>
      <w:r>
        <w:tab/>
        <w:t>Conditions of registration</w:t>
      </w:r>
      <w:bookmarkEnd w:id="374"/>
    </w:p>
    <w:p>
      <w:pPr>
        <w:pStyle w:val="Subsection"/>
      </w:pPr>
      <w:r>
        <w:tab/>
        <w:t>(1)</w:t>
      </w:r>
      <w:r>
        <w:tab/>
        <w:t xml:space="preserve">The chief executive officer may impose a condition on the registration of a school, or change an existing condition, at any time if — </w:t>
      </w:r>
    </w:p>
    <w:p>
      <w:pPr>
        <w:pStyle w:val="Indenta"/>
      </w:pPr>
      <w:r>
        <w:tab/>
        <w:t>(a)</w:t>
      </w:r>
      <w:r>
        <w:tab/>
        <w:t>not satisfied as to any matter referred to in section 160(1); or</w:t>
      </w:r>
    </w:p>
    <w:p>
      <w:pPr>
        <w:pStyle w:val="Indenta"/>
      </w:pPr>
      <w:r>
        <w:tab/>
        <w:t>(b)</w:t>
      </w:r>
      <w:r>
        <w:tab/>
        <w:t>not satisfied that a quality improvement notice given to the governing body of the school has been complied with.</w:t>
      </w:r>
    </w:p>
    <w:p>
      <w:pPr>
        <w:pStyle w:val="Subsection"/>
        <w:keepNext/>
      </w:pPr>
      <w:r>
        <w:tab/>
        <w:t>(2)</w:t>
      </w:r>
      <w:r>
        <w:tab/>
        <w:t xml:space="preserve">A condition is to be in writing and is to — </w:t>
      </w:r>
    </w:p>
    <w:p>
      <w:pPr>
        <w:pStyle w:val="Indenta"/>
      </w:pPr>
      <w:r>
        <w:tab/>
        <w:t>(a)</w:t>
      </w:r>
      <w:r>
        <w:tab/>
        <w:t xml:space="preserve">identify — </w:t>
      </w:r>
    </w:p>
    <w:p>
      <w:pPr>
        <w:pStyle w:val="Indenti"/>
      </w:pPr>
      <w:r>
        <w:tab/>
        <w:t>(i)</w:t>
      </w:r>
      <w:r>
        <w:tab/>
        <w:t>the matter that the chief executive officer is not satisfied as to; or</w:t>
      </w:r>
    </w:p>
    <w:p>
      <w:pPr>
        <w:pStyle w:val="Indenti"/>
      </w:pPr>
      <w:r>
        <w:tab/>
        <w:t>(ii)</w:t>
      </w:r>
      <w:r>
        <w:tab/>
        <w:t>the quality improvement notice that the chief executive officer is not satisfied has been complied with;</w:t>
      </w:r>
    </w:p>
    <w:p>
      <w:pPr>
        <w:pStyle w:val="Indenta"/>
      </w:pPr>
      <w:r>
        <w:tab/>
      </w:r>
      <w:r>
        <w:tab/>
        <w:t>and</w:t>
      </w:r>
    </w:p>
    <w:p>
      <w:pPr>
        <w:pStyle w:val="Indenta"/>
      </w:pPr>
      <w:r>
        <w:tab/>
        <w:t>(b)</w:t>
      </w:r>
      <w:r>
        <w:tab/>
        <w:t xml:space="preserve">specify — </w:t>
      </w:r>
    </w:p>
    <w:p>
      <w:pPr>
        <w:pStyle w:val="Indenti"/>
      </w:pPr>
      <w:r>
        <w:tab/>
        <w:t>(i)</w:t>
      </w:r>
      <w:r>
        <w:tab/>
        <w:t>any remedial action required in respect of the matter or quality improvement notice; and</w:t>
      </w:r>
    </w:p>
    <w:p>
      <w:pPr>
        <w:pStyle w:val="Indenti"/>
      </w:pPr>
      <w:r>
        <w:tab/>
        <w:t>(ii)</w:t>
      </w:r>
      <w:r>
        <w:tab/>
        <w:t>if relevant, the period of time within which the action is to be taken.</w:t>
      </w:r>
    </w:p>
    <w:p>
      <w:pPr>
        <w:pStyle w:val="Subsection"/>
      </w:pPr>
      <w:r>
        <w:tab/>
        <w:t>(3)</w:t>
      </w:r>
      <w:r>
        <w:tab/>
        <w:t>If a matter identified under subsection (2)(a)(i) is a failure to observe a standard determined by the Minister under section 159, then the standard is also to be identified in the condition.</w:t>
      </w:r>
    </w:p>
    <w:p>
      <w:pPr>
        <w:pStyle w:val="Subsection"/>
      </w:pPr>
      <w:r>
        <w:tab/>
        <w:t>(4)</w:t>
      </w:r>
      <w:r>
        <w:tab/>
        <w:t>The governing body of a registered school must ensure that a condition imposed on the registration of the school is complied with.</w:t>
      </w:r>
    </w:p>
    <w:p>
      <w:pPr>
        <w:pStyle w:val="Subsection"/>
      </w:pPr>
      <w:r>
        <w:tab/>
        <w:t>(5)</w:t>
      </w:r>
      <w:r>
        <w:tab/>
        <w:t>The chief executive officer may remove a condition if satisfied that the condition has been complied with or is no longer required.</w:t>
      </w:r>
    </w:p>
    <w:p>
      <w:pPr>
        <w:pStyle w:val="Footnotesection"/>
      </w:pPr>
      <w:r>
        <w:tab/>
        <w:t>[Section 165 inserted by No. 28 of 2014 s. 11.]</w:t>
      </w:r>
    </w:p>
    <w:p>
      <w:pPr>
        <w:pStyle w:val="Heading5"/>
      </w:pPr>
      <w:bookmarkStart w:id="375" w:name="_Toc455399336"/>
      <w:r>
        <w:rPr>
          <w:rStyle w:val="CharSectno"/>
        </w:rPr>
        <w:t>166</w:t>
      </w:r>
      <w:r>
        <w:t>.</w:t>
      </w:r>
      <w:r>
        <w:tab/>
        <w:t>Directions to comply</w:t>
      </w:r>
      <w:bookmarkEnd w:id="375"/>
    </w:p>
    <w:p>
      <w:pPr>
        <w:pStyle w:val="Subsection"/>
      </w:pPr>
      <w:r>
        <w:tab/>
        <w:t>(1)</w:t>
      </w:r>
      <w:r>
        <w:tab/>
        <w:t xml:space="preserve">The chief executive officer may give a written direction to the governing body of a registered school at any time if — </w:t>
      </w:r>
    </w:p>
    <w:p>
      <w:pPr>
        <w:pStyle w:val="Indenta"/>
      </w:pPr>
      <w:r>
        <w:tab/>
        <w:t>(a)</w:t>
      </w:r>
      <w:r>
        <w:tab/>
        <w:t>not satisfied as to any matter referred to in section 160(1); or</w:t>
      </w:r>
    </w:p>
    <w:p>
      <w:pPr>
        <w:pStyle w:val="Indenta"/>
      </w:pPr>
      <w:r>
        <w:tab/>
        <w:t>(b)</w:t>
      </w:r>
      <w:r>
        <w:tab/>
        <w:t>not satisfied that any condition of the school’s registration is being complied with.</w:t>
      </w:r>
    </w:p>
    <w:p>
      <w:pPr>
        <w:pStyle w:val="Subsection"/>
      </w:pPr>
      <w:r>
        <w:tab/>
        <w:t>(2)</w:t>
      </w:r>
      <w:r>
        <w:tab/>
        <w:t xml:space="preserve">A direction is to be in writing and is to — </w:t>
      </w:r>
    </w:p>
    <w:p>
      <w:pPr>
        <w:pStyle w:val="Indenta"/>
      </w:pPr>
      <w:r>
        <w:tab/>
        <w:t>(a)</w:t>
      </w:r>
      <w:r>
        <w:tab/>
        <w:t xml:space="preserve">identify — </w:t>
      </w:r>
    </w:p>
    <w:p>
      <w:pPr>
        <w:pStyle w:val="Indenti"/>
      </w:pPr>
      <w:r>
        <w:tab/>
        <w:t>(i)</w:t>
      </w:r>
      <w:r>
        <w:tab/>
        <w:t>the matter that the chief executive officer is not satisfied as to; or</w:t>
      </w:r>
    </w:p>
    <w:p>
      <w:pPr>
        <w:pStyle w:val="Indenti"/>
      </w:pPr>
      <w:r>
        <w:tab/>
        <w:t>(ii)</w:t>
      </w:r>
      <w:r>
        <w:tab/>
        <w:t>the condition that the chief executive officer is not satisfied is being complied with;</w:t>
      </w:r>
    </w:p>
    <w:p>
      <w:pPr>
        <w:pStyle w:val="Indenta"/>
      </w:pPr>
      <w:r>
        <w:tab/>
      </w:r>
      <w:r>
        <w:tab/>
        <w:t>and</w:t>
      </w:r>
    </w:p>
    <w:p>
      <w:pPr>
        <w:pStyle w:val="Indenta"/>
      </w:pPr>
      <w:r>
        <w:tab/>
        <w:t>(b)</w:t>
      </w:r>
      <w:r>
        <w:tab/>
        <w:t xml:space="preserve">specify — </w:t>
      </w:r>
    </w:p>
    <w:p>
      <w:pPr>
        <w:pStyle w:val="Indenti"/>
      </w:pPr>
      <w:r>
        <w:tab/>
        <w:t>(i)</w:t>
      </w:r>
      <w:r>
        <w:tab/>
        <w:t>any remedial action required in respect of the matter or condition; and</w:t>
      </w:r>
    </w:p>
    <w:p>
      <w:pPr>
        <w:pStyle w:val="Indenti"/>
      </w:pPr>
      <w:r>
        <w:tab/>
        <w:t>(ii)</w:t>
      </w:r>
      <w:r>
        <w:tab/>
        <w:t>if relevant, the period of time within which the action is to be taken.</w:t>
      </w:r>
    </w:p>
    <w:p>
      <w:pPr>
        <w:pStyle w:val="Subsection"/>
      </w:pPr>
      <w:r>
        <w:tab/>
        <w:t>(3)</w:t>
      </w:r>
      <w:r>
        <w:tab/>
        <w:t>If a matter identified under subsection (2)(a)(i) is a failure to observe a standard determined by the Minister under section 159, then the standard is also to be identified in the direction.</w:t>
      </w:r>
    </w:p>
    <w:p>
      <w:pPr>
        <w:pStyle w:val="Subsection"/>
      </w:pPr>
      <w:r>
        <w:tab/>
        <w:t>(4)</w:t>
      </w:r>
      <w:r>
        <w:tab/>
        <w:t>The governing body of a registered school must ensure that a direction given in relation to the school is complied with.</w:t>
      </w:r>
    </w:p>
    <w:p>
      <w:pPr>
        <w:pStyle w:val="Subsection"/>
      </w:pPr>
      <w:r>
        <w:tab/>
        <w:t>(5)</w:t>
      </w:r>
      <w:r>
        <w:tab/>
        <w:t>The chief executive officer may withdraw a direction if satisfied that the direction has been complied with or is no longer required.</w:t>
      </w:r>
    </w:p>
    <w:p>
      <w:pPr>
        <w:pStyle w:val="Footnotesection"/>
      </w:pPr>
      <w:r>
        <w:tab/>
        <w:t>[Section 166 inserted by No. 28 of 2014 s. 11.]</w:t>
      </w:r>
    </w:p>
    <w:p>
      <w:pPr>
        <w:pStyle w:val="Heading5"/>
      </w:pPr>
      <w:bookmarkStart w:id="376" w:name="_Toc455399337"/>
      <w:r>
        <w:rPr>
          <w:rStyle w:val="CharSectno"/>
        </w:rPr>
        <w:t>167A</w:t>
      </w:r>
      <w:r>
        <w:t>.</w:t>
      </w:r>
      <w:r>
        <w:tab/>
        <w:t>No new enrolments while a direction is outstanding</w:t>
      </w:r>
      <w:bookmarkEnd w:id="376"/>
    </w:p>
    <w:p>
      <w:pPr>
        <w:pStyle w:val="Subsection"/>
      </w:pPr>
      <w:r>
        <w:tab/>
      </w:r>
      <w:r>
        <w:tab/>
        <w:t>A governing body of a registered school that has been given a direction is to ensure that no children are accepted for enrolment at the school until the direction is withdrawn under section 166(5).</w:t>
      </w:r>
    </w:p>
    <w:p>
      <w:pPr>
        <w:pStyle w:val="Penstart"/>
      </w:pPr>
      <w:r>
        <w:tab/>
        <w:t>Penalty: a fine of $10 000.</w:t>
      </w:r>
    </w:p>
    <w:p>
      <w:pPr>
        <w:pStyle w:val="Footnotesection"/>
      </w:pPr>
      <w:r>
        <w:tab/>
        <w:t>[Section 167A inserted by No. 28 of 2014 s. 11.]</w:t>
      </w:r>
    </w:p>
    <w:p>
      <w:pPr>
        <w:pStyle w:val="Heading5"/>
      </w:pPr>
      <w:bookmarkStart w:id="377" w:name="_Toc455399338"/>
      <w:r>
        <w:rPr>
          <w:rStyle w:val="CharSectno"/>
        </w:rPr>
        <w:t>167</w:t>
      </w:r>
      <w:r>
        <w:t>.</w:t>
      </w:r>
      <w:r>
        <w:tab/>
        <w:t>Cancelling registration</w:t>
      </w:r>
      <w:bookmarkEnd w:id="377"/>
    </w:p>
    <w:p>
      <w:pPr>
        <w:pStyle w:val="Subsection"/>
      </w:pPr>
      <w:r>
        <w:tab/>
        <w:t>(1)</w:t>
      </w:r>
      <w:r>
        <w:tab/>
        <w:t xml:space="preserve">The chief executive officer may cancel the registration of a registered school at any time if — </w:t>
      </w:r>
    </w:p>
    <w:p>
      <w:pPr>
        <w:pStyle w:val="Indenta"/>
      </w:pPr>
      <w:r>
        <w:tab/>
        <w:t>(a)</w:t>
      </w:r>
      <w:r>
        <w:tab/>
        <w:t xml:space="preserve">satisfied that the school or its governing body is not complying with — </w:t>
      </w:r>
    </w:p>
    <w:p>
      <w:pPr>
        <w:pStyle w:val="Indenti"/>
      </w:pPr>
      <w:r>
        <w:tab/>
        <w:t>(i)</w:t>
      </w:r>
      <w:r>
        <w:tab/>
        <w:t>this Act; or</w:t>
      </w:r>
    </w:p>
    <w:p>
      <w:pPr>
        <w:pStyle w:val="Indenti"/>
      </w:pPr>
      <w:r>
        <w:tab/>
        <w:t>(ii)</w:t>
      </w:r>
      <w:r>
        <w:tab/>
        <w:t>a condition; or</w:t>
      </w:r>
    </w:p>
    <w:p>
      <w:pPr>
        <w:pStyle w:val="Indenti"/>
      </w:pPr>
      <w:r>
        <w:tab/>
        <w:t>(iii)</w:t>
      </w:r>
      <w:r>
        <w:tab/>
        <w:t>a direction;</w:t>
      </w:r>
    </w:p>
    <w:p>
      <w:pPr>
        <w:pStyle w:val="Indenta"/>
      </w:pPr>
      <w:r>
        <w:tab/>
      </w:r>
      <w:r>
        <w:tab/>
        <w:t>or</w:t>
      </w:r>
    </w:p>
    <w:p>
      <w:pPr>
        <w:pStyle w:val="Indenta"/>
      </w:pPr>
      <w:r>
        <w:tab/>
        <w:t>(b)</w:t>
      </w:r>
      <w:r>
        <w:tab/>
        <w:t>satisfied that it is in the best interests of the children at the school to do so; or</w:t>
      </w:r>
    </w:p>
    <w:p>
      <w:pPr>
        <w:pStyle w:val="Indenta"/>
      </w:pPr>
      <w:r>
        <w:tab/>
        <w:t>(c)</w:t>
      </w:r>
      <w:r>
        <w:tab/>
        <w:t>not satisfied as to any matter referred to in section 160(1).</w:t>
      </w:r>
    </w:p>
    <w:p>
      <w:pPr>
        <w:pStyle w:val="Subsection"/>
      </w:pPr>
      <w:r>
        <w:tab/>
        <w:t>(2)</w:t>
      </w:r>
      <w:r>
        <w:tab/>
        <w:t>The chief executive officer is to cancel the registration of a school at the written request of the governing body of the school.</w:t>
      </w:r>
    </w:p>
    <w:p>
      <w:pPr>
        <w:pStyle w:val="Subsection"/>
      </w:pPr>
      <w:r>
        <w:tab/>
        <w:t>(3)</w:t>
      </w:r>
      <w:r>
        <w:tab/>
        <w:t>A request by a governing body to cancel the registration of a school is to be accompanied by a copy of the student record for each student currently enrolled at the school.</w:t>
      </w:r>
    </w:p>
    <w:p>
      <w:pPr>
        <w:pStyle w:val="Subsection"/>
      </w:pPr>
      <w:r>
        <w:tab/>
        <w:t>(4)</w:t>
      </w:r>
      <w:r>
        <w:tab/>
        <w:t xml:space="preserve">The chief executive officer is not to cancel the registration of a school under subsection (1)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(5)</w:t>
      </w:r>
      <w:r>
        <w:tab/>
        <w:t>Subsection (4) does not apply if, in the opinion of the chief executive officer, the health or welfare of any person may be at risk if the registration is not cancelled immediately.</w:t>
      </w:r>
    </w:p>
    <w:p>
      <w:pPr>
        <w:pStyle w:val="Subsection"/>
        <w:keepNext/>
      </w:pPr>
      <w:r>
        <w:tab/>
        <w:t>(6)</w:t>
      </w:r>
      <w:r>
        <w:tab/>
        <w:t xml:space="preserve">On cancelling the registration of a school, the chief executive officer is to give to the governing body of the school written notice stating — </w:t>
      </w:r>
    </w:p>
    <w:p>
      <w:pPr>
        <w:pStyle w:val="Indenta"/>
      </w:pPr>
      <w:r>
        <w:tab/>
        <w:t>(a)</w:t>
      </w:r>
      <w:r>
        <w:tab/>
        <w:t>that the registration of the school is cancelled and giving the reasons for the cancellation; and</w:t>
      </w:r>
    </w:p>
    <w:p>
      <w:pPr>
        <w:pStyle w:val="Indenta"/>
      </w:pPr>
      <w:r>
        <w:tab/>
        <w:t>(b)</w:t>
      </w:r>
      <w:r>
        <w:tab/>
        <w:t>the time when the cancellation takes effect.</w:t>
      </w:r>
    </w:p>
    <w:p>
      <w:pPr>
        <w:pStyle w:val="Subsection"/>
      </w:pPr>
      <w:r>
        <w:tab/>
        <w:t>(7)</w:t>
      </w:r>
      <w:r>
        <w:tab/>
        <w:t>The cancellation takes effect at such time as is specified in the notice given under subsection (6).</w:t>
      </w:r>
    </w:p>
    <w:p>
      <w:pPr>
        <w:pStyle w:val="Subsection"/>
      </w:pPr>
      <w:r>
        <w:tab/>
        <w:t>(8)</w:t>
      </w:r>
      <w:r>
        <w:tab/>
        <w:t xml:space="preserve">The chief executive officer may, by notice in writing, require the governing body of a registered school to provide to the chief executive officer, as soon as is possible after receiving the notice, a copy of the student record for each student currently enrolled at the school if — </w:t>
      </w:r>
    </w:p>
    <w:p>
      <w:pPr>
        <w:pStyle w:val="Indenta"/>
      </w:pPr>
      <w:r>
        <w:tab/>
        <w:t>(a)</w:t>
      </w:r>
      <w:r>
        <w:tab/>
        <w:t>the school has requested that its registration be cancelled; or</w:t>
      </w:r>
    </w:p>
    <w:p>
      <w:pPr>
        <w:pStyle w:val="Indenta"/>
      </w:pPr>
      <w:r>
        <w:tab/>
        <w:t>(b)</w:t>
      </w:r>
      <w:r>
        <w:tab/>
        <w:t>the chief executive officer has made a decision to cancel the registration of the school.</w:t>
      </w:r>
    </w:p>
    <w:p>
      <w:pPr>
        <w:pStyle w:val="Subsection"/>
      </w:pPr>
      <w:r>
        <w:tab/>
        <w:t>(9)</w:t>
      </w:r>
      <w:r>
        <w:tab/>
        <w:t>A governing body must comply with a notice given to it under subsection (8).</w:t>
      </w:r>
    </w:p>
    <w:p>
      <w:pPr>
        <w:pStyle w:val="Penstart"/>
      </w:pPr>
      <w:r>
        <w:tab/>
        <w:t>Penalty: a fine of $10 000.</w:t>
      </w:r>
    </w:p>
    <w:p>
      <w:pPr>
        <w:pStyle w:val="Footnotesection"/>
      </w:pPr>
      <w:r>
        <w:tab/>
        <w:t>[Section 167 inserted by No. 28 of 2014 s. 11.]</w:t>
      </w:r>
    </w:p>
    <w:p>
      <w:pPr>
        <w:pStyle w:val="Heading3"/>
      </w:pPr>
      <w:bookmarkStart w:id="378" w:name="_Toc442866130"/>
      <w:bookmarkStart w:id="379" w:name="_Toc444266483"/>
      <w:bookmarkStart w:id="380" w:name="_Toc445456611"/>
      <w:bookmarkStart w:id="381" w:name="_Toc445797020"/>
      <w:bookmarkStart w:id="382" w:name="_Toc455399339"/>
      <w:r>
        <w:rPr>
          <w:rStyle w:val="CharDivNo"/>
        </w:rPr>
        <w:t>Division 3C</w:t>
      </w:r>
      <w:r>
        <w:t> — </w:t>
      </w:r>
      <w:r>
        <w:rPr>
          <w:rStyle w:val="CharDivText"/>
        </w:rPr>
        <w:t>Review of decisions under Divisions 3A and 3B</w:t>
      </w:r>
      <w:bookmarkEnd w:id="378"/>
      <w:bookmarkEnd w:id="379"/>
      <w:bookmarkEnd w:id="380"/>
      <w:bookmarkEnd w:id="381"/>
      <w:bookmarkEnd w:id="382"/>
    </w:p>
    <w:p>
      <w:pPr>
        <w:pStyle w:val="Footnoteheading"/>
        <w:keepNext/>
      </w:pPr>
      <w:r>
        <w:tab/>
        <w:t>[Heading inserted by No. 28 of 2014 s. 12.]</w:t>
      </w:r>
    </w:p>
    <w:p>
      <w:pPr>
        <w:pStyle w:val="Heading5"/>
        <w:spacing w:before="180"/>
      </w:pPr>
      <w:bookmarkStart w:id="383" w:name="_Toc455399340"/>
      <w:r>
        <w:rPr>
          <w:rStyle w:val="CharSectno"/>
        </w:rPr>
        <w:t>168</w:t>
      </w:r>
      <w:r>
        <w:t>.</w:t>
      </w:r>
      <w:r>
        <w:tab/>
        <w:t>Review of certain decisions</w:t>
      </w:r>
      <w:bookmarkEnd w:id="383"/>
    </w:p>
    <w:p>
      <w:pPr>
        <w:pStyle w:val="Subsection"/>
      </w:pPr>
      <w:r>
        <w:tab/>
        <w:t>(1)</w:t>
      </w:r>
      <w:r>
        <w:tab/>
        <w:t xml:space="preserve">The governing body of a school, or proposed school, may apply in writing to the Minister for a review of any of the following — </w:t>
      </w:r>
    </w:p>
    <w:p>
      <w:pPr>
        <w:pStyle w:val="Indenta"/>
      </w:pPr>
      <w:r>
        <w:tab/>
        <w:t>(a)</w:t>
      </w:r>
      <w:r>
        <w:tab/>
        <w:t xml:space="preserve">a decision under section 157B(4) to refuse to make an advance determination; </w:t>
      </w:r>
    </w:p>
    <w:p>
      <w:pPr>
        <w:pStyle w:val="Indenta"/>
      </w:pPr>
      <w:r>
        <w:tab/>
        <w:t>(b)</w:t>
      </w:r>
      <w:r>
        <w:tab/>
        <w:t>a decision under section 160(4)(b) to refuse to register, or renew the registration of, the school;</w:t>
      </w:r>
    </w:p>
    <w:p>
      <w:pPr>
        <w:pStyle w:val="Indenta"/>
      </w:pPr>
      <w:r>
        <w:tab/>
        <w:t>(c)</w:t>
      </w:r>
      <w:r>
        <w:tab/>
        <w:t>a decision under section 161A(2)(b) to refuse to approve an application for a registration change;</w:t>
      </w:r>
    </w:p>
    <w:p>
      <w:pPr>
        <w:pStyle w:val="Indenta"/>
      </w:pPr>
      <w:r>
        <w:tab/>
        <w:t>(d)</w:t>
      </w:r>
      <w:r>
        <w:tab/>
        <w:t>a decision to impose, or change, a condition to which the school’s registration is subject;</w:t>
      </w:r>
    </w:p>
    <w:p>
      <w:pPr>
        <w:pStyle w:val="Indenta"/>
      </w:pPr>
      <w:r>
        <w:tab/>
        <w:t>(e)</w:t>
      </w:r>
      <w:r>
        <w:tab/>
        <w:t>a decision to give a direction in relation to the school;</w:t>
      </w:r>
    </w:p>
    <w:p>
      <w:pPr>
        <w:pStyle w:val="Indenta"/>
      </w:pPr>
      <w:r>
        <w:tab/>
        <w:t>(f)</w:t>
      </w:r>
      <w:r>
        <w:tab/>
        <w:t>a decision under section 167(1) to cancel the registration of the school.</w:t>
      </w:r>
    </w:p>
    <w:p>
      <w:pPr>
        <w:pStyle w:val="Subsection"/>
      </w:pPr>
      <w:r>
        <w:tab/>
        <w:t>(2)</w:t>
      </w:r>
      <w:r>
        <w:tab/>
        <w:t xml:space="preserve">The application is to — </w:t>
      </w:r>
    </w:p>
    <w:p>
      <w:pPr>
        <w:pStyle w:val="Indenta"/>
      </w:pPr>
      <w:r>
        <w:tab/>
        <w:t>(a)</w:t>
      </w:r>
      <w:r>
        <w:tab/>
        <w:t>be made in writing within 20 days after the applicant receives written notice of the decision; and</w:t>
      </w:r>
    </w:p>
    <w:p>
      <w:pPr>
        <w:pStyle w:val="Indenta"/>
      </w:pPr>
      <w:r>
        <w:tab/>
        <w:t>(b)</w:t>
      </w:r>
      <w:r>
        <w:tab/>
        <w:t>if reasons are given for the decision, address the reasons for the decision; and</w:t>
      </w:r>
    </w:p>
    <w:p>
      <w:pPr>
        <w:pStyle w:val="Indenta"/>
      </w:pPr>
      <w:r>
        <w:tab/>
        <w:t>(c)</w:t>
      </w:r>
      <w:r>
        <w:tab/>
        <w:t>be made in a form approved by the Minister; and</w:t>
      </w:r>
    </w:p>
    <w:p>
      <w:pPr>
        <w:pStyle w:val="Indenta"/>
      </w:pPr>
      <w:r>
        <w:tab/>
        <w:t>(d)</w:t>
      </w:r>
      <w:r>
        <w:tab/>
        <w:t>be accompanied by the prescribed fee, if any.</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w:t>
      </w:r>
    </w:p>
    <w:p>
      <w:pPr>
        <w:pStyle w:val="Defstart"/>
      </w:pPr>
      <w:r>
        <w:rPr>
          <w:b/>
        </w:rPr>
        <w:tab/>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Footnotesection"/>
      </w:pPr>
      <w:r>
        <w:tab/>
        <w:t>[Section 168 amended by No. 28 of 2014 s. 13.]</w:t>
      </w:r>
    </w:p>
    <w:p>
      <w:pPr>
        <w:pStyle w:val="Heading3"/>
      </w:pPr>
      <w:bookmarkStart w:id="384" w:name="_Toc442866132"/>
      <w:bookmarkStart w:id="385" w:name="_Toc444266485"/>
      <w:bookmarkStart w:id="386" w:name="_Toc445456613"/>
      <w:bookmarkStart w:id="387" w:name="_Toc445797022"/>
      <w:bookmarkStart w:id="388" w:name="_Toc455399341"/>
      <w:r>
        <w:rPr>
          <w:rStyle w:val="CharDivNo"/>
        </w:rPr>
        <w:t>Division 3</w:t>
      </w:r>
      <w:r>
        <w:t xml:space="preserve"> — </w:t>
      </w:r>
      <w:r>
        <w:rPr>
          <w:rStyle w:val="CharDivText"/>
        </w:rPr>
        <w:t>Non</w:t>
      </w:r>
      <w:r>
        <w:rPr>
          <w:rStyle w:val="CharDivText"/>
        </w:rPr>
        <w:noBreakHyphen/>
        <w:t>government school systems</w:t>
      </w:r>
      <w:bookmarkEnd w:id="384"/>
      <w:bookmarkEnd w:id="385"/>
      <w:bookmarkEnd w:id="386"/>
      <w:bookmarkEnd w:id="387"/>
      <w:bookmarkEnd w:id="388"/>
    </w:p>
    <w:p>
      <w:pPr>
        <w:pStyle w:val="Heading4"/>
        <w:spacing w:before="180"/>
      </w:pPr>
      <w:bookmarkStart w:id="389" w:name="_Toc442866133"/>
      <w:bookmarkStart w:id="390" w:name="_Toc444266486"/>
      <w:bookmarkStart w:id="391" w:name="_Toc445456614"/>
      <w:bookmarkStart w:id="392" w:name="_Toc445797023"/>
      <w:bookmarkStart w:id="393" w:name="_Toc455399342"/>
      <w:r>
        <w:t>Subdivision 1 — Recognition of systems</w:t>
      </w:r>
      <w:bookmarkEnd w:id="389"/>
      <w:bookmarkEnd w:id="390"/>
      <w:bookmarkEnd w:id="391"/>
      <w:bookmarkEnd w:id="392"/>
      <w:bookmarkEnd w:id="393"/>
    </w:p>
    <w:p>
      <w:pPr>
        <w:pStyle w:val="Heading5"/>
        <w:spacing w:before="180"/>
      </w:pPr>
      <w:bookmarkStart w:id="394" w:name="_Toc455399343"/>
      <w:r>
        <w:rPr>
          <w:rStyle w:val="CharSectno"/>
        </w:rPr>
        <w:t>169</w:t>
      </w:r>
      <w:r>
        <w:t>.</w:t>
      </w:r>
      <w:r>
        <w:tab/>
        <w:t>Recognized school system, declaration of</w:t>
      </w:r>
      <w:bookmarkEnd w:id="394"/>
    </w:p>
    <w:p>
      <w:pPr>
        <w:pStyle w:val="Subsection"/>
        <w:spacing w:before="120"/>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spacing w:before="120"/>
      </w:pPr>
      <w:r>
        <w:tab/>
        <w:t>(2)</w:t>
      </w:r>
      <w:r>
        <w:tab/>
        <w:t xml:space="preserve">This subsection applies where a person or body of persons exercises a supervisory role over a group of 2 or more registered schools (the </w:t>
      </w:r>
      <w:r>
        <w:rPr>
          <w:rStyle w:val="CharDefText"/>
        </w:rPr>
        <w:t>governing body of the system</w:t>
      </w:r>
      <w:r>
        <w:t>).</w:t>
      </w:r>
    </w:p>
    <w:p>
      <w:pPr>
        <w:pStyle w:val="Subsection"/>
        <w:keepNext/>
        <w:spacing w:before="120"/>
      </w:pPr>
      <w:r>
        <w:tab/>
        <w:t>(3)</w:t>
      </w:r>
      <w:r>
        <w:tab/>
        <w:t>An order under subsection (1) is to specify —</w:t>
      </w:r>
    </w:p>
    <w:p>
      <w:pPr>
        <w:pStyle w:val="Indenta"/>
      </w:pPr>
      <w:r>
        <w:tab/>
        <w:t>(a)</w:t>
      </w:r>
      <w:r>
        <w:tab/>
        <w:t>the schools that are members of the school system; and</w:t>
      </w:r>
    </w:p>
    <w:p>
      <w:pPr>
        <w:pStyle w:val="Indenta"/>
      </w:pPr>
      <w:r>
        <w:tab/>
        <w:t>(b)</w:t>
      </w:r>
      <w:r>
        <w:tab/>
        <w:t>the name and address of the governing body of the system.</w:t>
      </w:r>
    </w:p>
    <w:p>
      <w:pPr>
        <w:pStyle w:val="Footnotesection"/>
      </w:pPr>
      <w:r>
        <w:tab/>
        <w:t>[Section 169 amended by No. 28 of 2014 s. 14.]</w:t>
      </w:r>
    </w:p>
    <w:p>
      <w:pPr>
        <w:pStyle w:val="Heading5"/>
        <w:keepNext w:val="0"/>
        <w:keepLines w:val="0"/>
        <w:spacing w:before="180"/>
      </w:pPr>
      <w:bookmarkStart w:id="395" w:name="_Toc455399344"/>
      <w:r>
        <w:rPr>
          <w:rStyle w:val="CharSectno"/>
        </w:rPr>
        <w:t>170</w:t>
      </w:r>
      <w:r>
        <w:t>.</w:t>
      </w:r>
      <w:r>
        <w:tab/>
        <w:t>Revoking s. 169 order</w:t>
      </w:r>
      <w:bookmarkEnd w:id="395"/>
    </w:p>
    <w:p>
      <w:pPr>
        <w:pStyle w:val="Subsection"/>
        <w:spacing w:before="120"/>
      </w:pPr>
      <w:r>
        <w:tab/>
        <w:t>(1)</w:t>
      </w:r>
      <w:r>
        <w:tab/>
        <w:t xml:space="preserve">The Minister may by order published in the </w:t>
      </w:r>
      <w:r>
        <w:rPr>
          <w:i/>
        </w:rPr>
        <w:t>Government Gazette</w:t>
      </w:r>
      <w:r>
        <w:t xml:space="preserve"> revoke an order under section 169 in respect of a school system if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spacing w:before="120"/>
      </w:pPr>
      <w:r>
        <w:tab/>
        <w:t>(2)</w:t>
      </w:r>
      <w:r>
        <w:tab/>
        <w:t>An order under subsection (1) in respect of a school system may provide that the registration of a school in the system will remain in force for a period of up to 12 months after the order comes into force.</w:t>
      </w:r>
    </w:p>
    <w:p>
      <w:pPr>
        <w:pStyle w:val="Subsection"/>
        <w:spacing w:before="120"/>
      </w:pPr>
      <w:r>
        <w:tab/>
        <w:t>(3)</w:t>
      </w:r>
      <w:r>
        <w:tab/>
        <w:t>The Minister is not to publish an order under subsection (1) in respect of a school system without first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396" w:name="_Toc455399345"/>
      <w:r>
        <w:rPr>
          <w:rStyle w:val="CharSectno"/>
        </w:rPr>
        <w:t>171</w:t>
      </w:r>
      <w:r>
        <w:t>.</w:t>
      </w:r>
      <w:r>
        <w:tab/>
        <w:t>School system may accept certain schools as members of system</w:t>
      </w:r>
      <w:bookmarkEnd w:id="396"/>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spacing w:before="200"/>
      </w:pPr>
      <w:bookmarkStart w:id="397" w:name="_Toc455399346"/>
      <w:r>
        <w:rPr>
          <w:rStyle w:val="CharSectno"/>
        </w:rPr>
        <w:t>172</w:t>
      </w:r>
      <w:r>
        <w:t>.</w:t>
      </w:r>
      <w:r>
        <w:tab/>
        <w:t>School in school system may withdraw from system</w:t>
      </w:r>
      <w:bookmarkEnd w:id="397"/>
    </w:p>
    <w:p>
      <w:pPr>
        <w:pStyle w:val="Subsection"/>
      </w:pPr>
      <w:r>
        <w:tab/>
        <w:t>(1)</w:t>
      </w:r>
      <w:r>
        <w:tab/>
        <w:t>The person or body of persons that has the ownership of a school that is a member of a school system may give notice to the Minister that the school intends to withdraw from the system.</w:t>
      </w:r>
    </w:p>
    <w:p>
      <w:pPr>
        <w:pStyle w:val="Subsection"/>
      </w:pPr>
      <w:r>
        <w:tab/>
        <w:t>(2)</w:t>
      </w:r>
      <w:r>
        <w:tab/>
        <w:t>Despite section 159A(3)(a), an application under section 159A for the renewal of the registration of a school that withdraws from a school system can be made within one month after the withdrawal of the school from the system.</w:t>
      </w:r>
    </w:p>
    <w:p>
      <w:pPr>
        <w:pStyle w:val="Subsection"/>
      </w:pPr>
      <w:r>
        <w:tab/>
        <w:t>(3)</w:t>
      </w:r>
      <w:r>
        <w:tab/>
        <w:t>The Minister is to inform the governing body of the relevant school system of the notice given under subsection (1).</w:t>
      </w:r>
    </w:p>
    <w:p>
      <w:pPr>
        <w:pStyle w:val="Footnotesection"/>
      </w:pPr>
      <w:r>
        <w:tab/>
        <w:t>[Section 172 amended by No. 28 of 2014 s. 15.]</w:t>
      </w:r>
    </w:p>
    <w:p>
      <w:pPr>
        <w:pStyle w:val="Heading4"/>
      </w:pPr>
      <w:bookmarkStart w:id="398" w:name="_Toc442866138"/>
      <w:bookmarkStart w:id="399" w:name="_Toc444266491"/>
      <w:bookmarkStart w:id="400" w:name="_Toc445456619"/>
      <w:bookmarkStart w:id="401" w:name="_Toc445797028"/>
      <w:bookmarkStart w:id="402" w:name="_Toc455399347"/>
      <w:r>
        <w:t>Subdivision 2 — System agreements</w:t>
      </w:r>
      <w:bookmarkEnd w:id="398"/>
      <w:bookmarkEnd w:id="399"/>
      <w:bookmarkEnd w:id="400"/>
      <w:bookmarkEnd w:id="401"/>
      <w:bookmarkEnd w:id="402"/>
    </w:p>
    <w:p>
      <w:pPr>
        <w:pStyle w:val="Heading5"/>
        <w:spacing w:before="180"/>
      </w:pPr>
      <w:bookmarkStart w:id="403" w:name="_Toc455399348"/>
      <w:r>
        <w:rPr>
          <w:rStyle w:val="CharSectno"/>
        </w:rPr>
        <w:t>173</w:t>
      </w:r>
      <w:r>
        <w:t>.</w:t>
      </w:r>
      <w:r>
        <w:tab/>
        <w:t>System agreement, Minister may make etc.</w:t>
      </w:r>
      <w:bookmarkEnd w:id="403"/>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404" w:name="_Toc455399349"/>
      <w:r>
        <w:rPr>
          <w:rStyle w:val="CharSectno"/>
        </w:rPr>
        <w:t>174</w:t>
      </w:r>
      <w:r>
        <w:t>.</w:t>
      </w:r>
      <w:r>
        <w:tab/>
        <w:t>Content of system agreement</w:t>
      </w:r>
      <w:bookmarkEnd w:id="404"/>
    </w:p>
    <w:p>
      <w:pPr>
        <w:pStyle w:val="Subsection"/>
      </w:pPr>
      <w:r>
        <w:tab/>
        <w:t>(1)</w:t>
      </w:r>
      <w:r>
        <w:tab/>
        <w:t>A system agreement is to include provisions as to —</w:t>
      </w:r>
    </w:p>
    <w:p>
      <w:pPr>
        <w:pStyle w:val="Indenta"/>
      </w:pPr>
      <w:r>
        <w:tab/>
        <w:t>(a)</w:t>
      </w:r>
      <w:r>
        <w:tab/>
        <w:t>the accountability of the governing body for the proper oversight and management of schools in the system; and</w:t>
      </w:r>
    </w:p>
    <w:p>
      <w:pPr>
        <w:pStyle w:val="Indenta"/>
        <w:keepNext/>
      </w:pPr>
      <w:r>
        <w:tab/>
        <w:t>(b)</w:t>
      </w:r>
      <w:r>
        <w:tab/>
        <w:t>methods by which the governing body will ensure that standards of educational instruction are maintained in the schools in the system; and</w:t>
      </w:r>
    </w:p>
    <w:p>
      <w:pPr>
        <w:pStyle w:val="Indenta"/>
      </w:pPr>
      <w:r>
        <w:tab/>
        <w:t>(c)</w:t>
      </w:r>
      <w:r>
        <w:tab/>
        <w:t>the provision of the information referred to in section 156C by the governing body of the system on behalf of the schools in the system; and</w:t>
      </w:r>
    </w:p>
    <w:p>
      <w:pPr>
        <w:pStyle w:val="Indenta"/>
      </w:pPr>
      <w:r>
        <w:tab/>
        <w:t>(da)</w:t>
      </w:r>
      <w:r>
        <w:tab/>
        <w:t xml:space="preserve">the methods by which the governing body will ensure that satisfactory levels of care are maintained for the children in the schools in the system; and </w:t>
      </w:r>
    </w:p>
    <w:p>
      <w:pPr>
        <w:pStyle w:val="Indenta"/>
      </w:pPr>
      <w:r>
        <w:tab/>
        <w:t>(d)</w:t>
      </w:r>
      <w:r>
        <w:tab/>
        <w:t>the means by which disputes and complaints about the provision of education at schools in the system may be dealt with; and</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also include provisions as to any of the following —</w:t>
      </w:r>
    </w:p>
    <w:p>
      <w:pPr>
        <w:pStyle w:val="Indenta"/>
      </w:pPr>
      <w:r>
        <w:tab/>
        <w:t>(a)</w:t>
      </w:r>
      <w:r>
        <w:tab/>
        <w:t>the delegation of responsibility for registration and performance review of the schools in the system to the governing body of the system;</w:t>
      </w:r>
    </w:p>
    <w:p>
      <w:pPr>
        <w:pStyle w:val="Indenta"/>
      </w:pPr>
      <w:r>
        <w:tab/>
        <w:t>(b)</w:t>
      </w:r>
      <w:r>
        <w:tab/>
        <w:t xml:space="preserve">the provision of information about the system including — </w:t>
      </w:r>
    </w:p>
    <w:p>
      <w:pPr>
        <w:pStyle w:val="Indenti"/>
      </w:pPr>
      <w:r>
        <w:tab/>
        <w:t>(i)</w:t>
      </w:r>
      <w:r>
        <w:tab/>
        <w:t>statistical, educational and financial information; and</w:t>
      </w:r>
    </w:p>
    <w:p>
      <w:pPr>
        <w:pStyle w:val="Indenti"/>
      </w:pPr>
      <w:r>
        <w:tab/>
        <w:t>(ii)</w:t>
      </w:r>
      <w:r>
        <w:tab/>
        <w:t>information about policies, procedures and practices;</w:t>
      </w:r>
    </w:p>
    <w:p>
      <w:pPr>
        <w:pStyle w:val="Indenta"/>
      </w:pPr>
      <w:r>
        <w:tab/>
        <w:t>(c)</w:t>
      </w:r>
      <w:r>
        <w:tab/>
        <w:t>the manner in which compliance by the governing body with the system agreement is to be audited and reported to the Minister;</w:t>
      </w:r>
    </w:p>
    <w:p>
      <w:pPr>
        <w:pStyle w:val="Indenta"/>
      </w:pPr>
      <w:r>
        <w:tab/>
        <w:t>(d)</w:t>
      </w:r>
      <w:r>
        <w:tab/>
        <w:t>any other matter prescribed by the regulations.</w:t>
      </w:r>
    </w:p>
    <w:p>
      <w:pPr>
        <w:pStyle w:val="Subsection"/>
        <w:spacing w:before="140"/>
      </w:pPr>
      <w:r>
        <w:tab/>
        <w:t>(3)</w:t>
      </w:r>
      <w:r>
        <w:tab/>
        <w:t>The chief executive officer is to keep a register of system agreements and their contents.</w:t>
      </w:r>
    </w:p>
    <w:p>
      <w:pPr>
        <w:pStyle w:val="Footnotesection"/>
      </w:pPr>
      <w:r>
        <w:tab/>
        <w:t>[Section 174 amended by No. 28 of 2014 s. 16.]</w:t>
      </w:r>
    </w:p>
    <w:p>
      <w:pPr>
        <w:pStyle w:val="Heading5"/>
      </w:pPr>
      <w:bookmarkStart w:id="405" w:name="_Toc455399350"/>
      <w:r>
        <w:rPr>
          <w:rStyle w:val="CharSectno"/>
        </w:rPr>
        <w:t>175</w:t>
      </w:r>
      <w:r>
        <w:t>.</w:t>
      </w:r>
      <w:r>
        <w:tab/>
        <w:t>Termination of system agreement</w:t>
      </w:r>
      <w:bookmarkEnd w:id="405"/>
    </w:p>
    <w:p>
      <w:pPr>
        <w:pStyle w:val="Subsection"/>
        <w:spacing w:before="140"/>
      </w:pPr>
      <w:r>
        <w:tab/>
      </w:r>
      <w:r>
        <w:tab/>
        <w:t>The Minister may terminate a system agreement at any time if he or she is satisfied that the governing body of the system is not complying with the agreement.</w:t>
      </w:r>
    </w:p>
    <w:p>
      <w:pPr>
        <w:pStyle w:val="Heading3"/>
      </w:pPr>
      <w:bookmarkStart w:id="406" w:name="_Toc442866142"/>
      <w:bookmarkStart w:id="407" w:name="_Toc444266495"/>
      <w:bookmarkStart w:id="408" w:name="_Toc445456623"/>
      <w:bookmarkStart w:id="409" w:name="_Toc445797032"/>
      <w:bookmarkStart w:id="410" w:name="_Toc455399351"/>
      <w:r>
        <w:rPr>
          <w:rStyle w:val="CharDivNo"/>
        </w:rPr>
        <w:t>Division 4</w:t>
      </w:r>
      <w:r>
        <w:t> — </w:t>
      </w:r>
      <w:r>
        <w:rPr>
          <w:rStyle w:val="CharDivText"/>
        </w:rPr>
        <w:t>Inspection of registered schools</w:t>
      </w:r>
      <w:bookmarkEnd w:id="406"/>
      <w:bookmarkEnd w:id="407"/>
      <w:bookmarkEnd w:id="408"/>
      <w:bookmarkEnd w:id="409"/>
      <w:bookmarkEnd w:id="410"/>
    </w:p>
    <w:p>
      <w:pPr>
        <w:pStyle w:val="Footnoteheading"/>
        <w:keepNext/>
      </w:pPr>
      <w:r>
        <w:tab/>
        <w:t>[Heading inserted by No. 28 of 2014 s. 17.]</w:t>
      </w:r>
    </w:p>
    <w:p>
      <w:pPr>
        <w:pStyle w:val="Heading5"/>
      </w:pPr>
      <w:bookmarkStart w:id="411" w:name="_Toc455399352"/>
      <w:r>
        <w:rPr>
          <w:rStyle w:val="CharSectno"/>
        </w:rPr>
        <w:t>176</w:t>
      </w:r>
      <w:r>
        <w:t>.</w:t>
      </w:r>
      <w:r>
        <w:tab/>
        <w:t>Inspection of registered school after notice given</w:t>
      </w:r>
      <w:bookmarkEnd w:id="411"/>
    </w:p>
    <w:p>
      <w:pPr>
        <w:pStyle w:val="Subsection"/>
      </w:pPr>
      <w:r>
        <w:tab/>
        <w:t>(1)</w:t>
      </w:r>
      <w:r>
        <w:tab/>
        <w:t xml:space="preserve">The chief executive officer may authorise a person to inspect registered schools for all or any of the following purposes — </w:t>
      </w:r>
    </w:p>
    <w:p>
      <w:pPr>
        <w:pStyle w:val="Indenta"/>
      </w:pPr>
      <w:r>
        <w:tab/>
        <w:t>(a)</w:t>
      </w:r>
      <w:r>
        <w:tab/>
        <w:t>to ensure that the following are being complied with —</w:t>
      </w:r>
    </w:p>
    <w:p>
      <w:pPr>
        <w:pStyle w:val="Indenti"/>
      </w:pPr>
      <w:r>
        <w:tab/>
        <w:t>(i)</w:t>
      </w:r>
      <w:r>
        <w:tab/>
        <w:t>this Act;</w:t>
      </w:r>
    </w:p>
    <w:p>
      <w:pPr>
        <w:pStyle w:val="Indenti"/>
      </w:pPr>
      <w:r>
        <w:tab/>
        <w:t>(ii)</w:t>
      </w:r>
      <w:r>
        <w:tab/>
        <w:t>a quality improvement notice;</w:t>
      </w:r>
    </w:p>
    <w:p>
      <w:pPr>
        <w:pStyle w:val="Indenti"/>
      </w:pPr>
      <w:r>
        <w:tab/>
        <w:t>(iii)</w:t>
      </w:r>
      <w:r>
        <w:tab/>
        <w:t>a condition;</w:t>
      </w:r>
    </w:p>
    <w:p>
      <w:pPr>
        <w:pStyle w:val="Indenti"/>
      </w:pPr>
      <w:r>
        <w:tab/>
        <w:t>(iv)</w:t>
      </w:r>
      <w:r>
        <w:tab/>
        <w:t xml:space="preserve">a direction; </w:t>
      </w:r>
    </w:p>
    <w:p>
      <w:pPr>
        <w:pStyle w:val="Indenta"/>
      </w:pPr>
      <w:r>
        <w:tab/>
        <w:t>(b)</w:t>
      </w:r>
      <w:r>
        <w:tab/>
        <w:t xml:space="preserve">to inquire into the following — </w:t>
      </w:r>
    </w:p>
    <w:p>
      <w:pPr>
        <w:pStyle w:val="Indenti"/>
      </w:pPr>
      <w:r>
        <w:tab/>
        <w:t>(i)</w:t>
      </w:r>
      <w:r>
        <w:tab/>
        <w:t>any matter referred to in section 160(1);</w:t>
      </w:r>
    </w:p>
    <w:p>
      <w:pPr>
        <w:pStyle w:val="Indenti"/>
      </w:pPr>
      <w:r>
        <w:tab/>
        <w:t>(ii)</w:t>
      </w:r>
      <w:r>
        <w:tab/>
        <w:t>where any matter referred to in section 160(1) has not been complied with, the causes of the failure to comply.</w:t>
      </w:r>
    </w:p>
    <w:p>
      <w:pPr>
        <w:pStyle w:val="Subsection"/>
        <w:spacing w:before="120"/>
      </w:pPr>
      <w:r>
        <w:tab/>
        <w:t>(2)</w:t>
      </w:r>
      <w:r>
        <w:tab/>
        <w:t>The chief executive officer is to issue a certificate of authority to any person authorised under subsection (1) that specifies —</w:t>
      </w:r>
    </w:p>
    <w:p>
      <w:pPr>
        <w:pStyle w:val="Indenta"/>
      </w:pPr>
      <w:r>
        <w:tab/>
        <w:t>(a)</w:t>
      </w:r>
      <w:r>
        <w:tab/>
        <w:t>the full name of the person so authorised; and</w:t>
      </w:r>
    </w:p>
    <w:p>
      <w:pPr>
        <w:pStyle w:val="Indenta"/>
      </w:pPr>
      <w:r>
        <w:tab/>
        <w:t>(b)</w:t>
      </w:r>
      <w:r>
        <w:tab/>
        <w:t>the period for which the certificate is in force.</w:t>
      </w:r>
    </w:p>
    <w:p>
      <w:pPr>
        <w:pStyle w:val="Subsection"/>
        <w:spacing w:before="120"/>
      </w:pPr>
      <w:r>
        <w:tab/>
        <w:t>(3)</w:t>
      </w:r>
      <w:r>
        <w:tab/>
        <w:t>Any person authorised under subsection (1) may, on 7 days’ notice —</w:t>
      </w:r>
    </w:p>
    <w:p>
      <w:pPr>
        <w:pStyle w:val="Indenta"/>
      </w:pPr>
      <w:r>
        <w:tab/>
        <w:t>(a)</w:t>
      </w:r>
      <w:r>
        <w:tab/>
        <w:t>enter and inspect any premises of a registered school; and</w:t>
      </w:r>
    </w:p>
    <w:p>
      <w:pPr>
        <w:pStyle w:val="Indenta"/>
      </w:pPr>
      <w:r>
        <w:tab/>
        <w:t>(b)</w:t>
      </w:r>
      <w:r>
        <w:tab/>
        <w:t>require the production of records (including student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Footnotesection"/>
        <w:spacing w:before="80"/>
        <w:ind w:left="890" w:hanging="890"/>
      </w:pPr>
      <w:r>
        <w:tab/>
        <w:t>[Section 176 amended by No. 37 of 2011 s. 58(3); No. 28 of 2014 s. 18.]</w:t>
      </w:r>
    </w:p>
    <w:p>
      <w:pPr>
        <w:pStyle w:val="Heading5"/>
        <w:spacing w:before="180"/>
      </w:pPr>
      <w:bookmarkStart w:id="412" w:name="_Toc455399353"/>
      <w:r>
        <w:rPr>
          <w:rStyle w:val="CharSectno"/>
        </w:rPr>
        <w:t>177</w:t>
      </w:r>
      <w:r>
        <w:t>.</w:t>
      </w:r>
      <w:r>
        <w:tab/>
        <w:t>Inspection of registered school with no notice</w:t>
      </w:r>
      <w:bookmarkEnd w:id="412"/>
    </w:p>
    <w:p>
      <w:pPr>
        <w:pStyle w:val="Subsection"/>
        <w:spacing w:before="120"/>
      </w:pPr>
      <w:r>
        <w:tab/>
        <w:t>(1)</w:t>
      </w:r>
      <w:r>
        <w:tab/>
        <w:t>The chief executive officer may authorise a person to inspect a registered school without notice for any of the purposes referred to in section 176(1) if the chief executive officer is of the opinion that it is necessary to do so because the health or welfare of a person may be at risk.</w:t>
      </w:r>
    </w:p>
    <w:p>
      <w:pPr>
        <w:pStyle w:val="Subsection"/>
        <w:spacing w:before="120"/>
      </w:pPr>
      <w:r>
        <w:tab/>
        <w:t>(2)</w:t>
      </w:r>
      <w:r>
        <w:tab/>
        <w:t>The chief executive officer is to issue a certificate of authority to any person authorised under subsection (1) that specifies —</w:t>
      </w:r>
    </w:p>
    <w:p>
      <w:pPr>
        <w:pStyle w:val="Indenta"/>
        <w:spacing w:before="60"/>
      </w:pPr>
      <w:r>
        <w:tab/>
        <w:t>(a)</w:t>
      </w:r>
      <w:r>
        <w:tab/>
        <w:t>the full name of the person so authorised; and</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spacing w:before="120"/>
      </w:pPr>
      <w:r>
        <w:tab/>
        <w:t>(3)</w:t>
      </w:r>
      <w:r>
        <w:tab/>
        <w:t>Any person authorised under subsection (1) may —</w:t>
      </w:r>
    </w:p>
    <w:p>
      <w:pPr>
        <w:pStyle w:val="Indenta"/>
      </w:pPr>
      <w:r>
        <w:tab/>
        <w:t>(a)</w:t>
      </w:r>
      <w:r>
        <w:tab/>
        <w:t>enter, search and inspect any premises of the school; and</w:t>
      </w:r>
    </w:p>
    <w:p>
      <w:pPr>
        <w:pStyle w:val="Indenta"/>
      </w:pPr>
      <w:r>
        <w:tab/>
        <w:t>(b)</w:t>
      </w:r>
      <w:r>
        <w:tab/>
        <w:t>require the production of records (including student records) and documents relating to the school and inspect or take copies of them; and</w:t>
      </w:r>
    </w:p>
    <w:p>
      <w:pPr>
        <w:pStyle w:val="Indenta"/>
      </w:pPr>
      <w:r>
        <w:tab/>
        <w:t>(c)</w:t>
      </w:r>
      <w:r>
        <w:tab/>
        <w:t>if authorised in writing by the chief executive officer to do so, take possession of any records (including student records) or documents kept by the school; and</w:t>
      </w:r>
    </w:p>
    <w:p>
      <w:pPr>
        <w:pStyle w:val="Indenta"/>
        <w:keepNext/>
      </w:pPr>
      <w:r>
        <w:tab/>
        <w:t>(d)</w:t>
      </w:r>
      <w:r>
        <w:tab/>
        <w:t>require any person to give assistance reasonably necessary for the exercise of the powers conferred by this section.</w:t>
      </w:r>
    </w:p>
    <w:p>
      <w:pPr>
        <w:pStyle w:val="Footnotesection"/>
        <w:spacing w:before="80"/>
        <w:ind w:left="890" w:hanging="890"/>
      </w:pPr>
      <w:r>
        <w:tab/>
        <w:t>[Section 177 amended by No. 37 of 2011 s. 58(3); No. 28 of 2014 s. 19.]</w:t>
      </w:r>
    </w:p>
    <w:p>
      <w:pPr>
        <w:pStyle w:val="Heading5"/>
        <w:spacing w:before="180"/>
      </w:pPr>
      <w:bookmarkStart w:id="413" w:name="_Toc455399354"/>
      <w:r>
        <w:rPr>
          <w:rStyle w:val="CharSectno"/>
        </w:rPr>
        <w:t>178</w:t>
      </w:r>
      <w:r>
        <w:t>.</w:t>
      </w:r>
      <w:r>
        <w:tab/>
        <w:t>Inspector under s. 176 or 177 to produce certificate of authority</w:t>
      </w:r>
      <w:bookmarkEnd w:id="413"/>
    </w:p>
    <w:p>
      <w:pPr>
        <w:pStyle w:val="Subsection"/>
        <w:spacing w:before="120"/>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spacing w:before="180"/>
      </w:pPr>
      <w:bookmarkStart w:id="414" w:name="_Toc455399355"/>
      <w:r>
        <w:rPr>
          <w:rStyle w:val="CharSectno"/>
        </w:rPr>
        <w:t>179</w:t>
      </w:r>
      <w:r>
        <w:t>.</w:t>
      </w:r>
      <w:r>
        <w:tab/>
        <w:t>Obstructing inspector, offence</w:t>
      </w:r>
      <w:bookmarkEnd w:id="414"/>
    </w:p>
    <w:p>
      <w:pPr>
        <w:pStyle w:val="Subsection"/>
      </w:pPr>
      <w:r>
        <w:tab/>
      </w:r>
      <w:r>
        <w:tab/>
        <w:t>A person must not hinder or obstruct an authorised person who is carrying out or attempting to carry out an inspection under this Part.</w:t>
      </w:r>
    </w:p>
    <w:p>
      <w:pPr>
        <w:pStyle w:val="Penstart"/>
      </w:pPr>
      <w:r>
        <w:tab/>
        <w:t>Penalty: a fine of $2 000.</w:t>
      </w:r>
    </w:p>
    <w:p>
      <w:pPr>
        <w:pStyle w:val="Footnotesection"/>
        <w:spacing w:before="80"/>
        <w:ind w:left="890" w:hanging="890"/>
      </w:pPr>
      <w:r>
        <w:tab/>
        <w:t>[Section 179 amended by No. 28 of 2014 s. 35.]</w:t>
      </w:r>
    </w:p>
    <w:p>
      <w:pPr>
        <w:pStyle w:val="Ednotesection"/>
      </w:pPr>
      <w:r>
        <w:t>[</w:t>
      </w:r>
      <w:r>
        <w:rPr>
          <w:b/>
        </w:rPr>
        <w:t xml:space="preserve">180, 181.  </w:t>
      </w:r>
      <w:r>
        <w:t>Deleted by No. 28 of 2014 s. 20.]</w:t>
      </w:r>
    </w:p>
    <w:p>
      <w:pPr>
        <w:pStyle w:val="Heading3"/>
        <w:keepNext w:val="0"/>
        <w:pageBreakBefore/>
        <w:spacing w:before="0"/>
      </w:pPr>
      <w:bookmarkStart w:id="415" w:name="_Toc442866147"/>
      <w:bookmarkStart w:id="416" w:name="_Toc444266500"/>
      <w:bookmarkStart w:id="417" w:name="_Toc445456628"/>
      <w:bookmarkStart w:id="418" w:name="_Toc445797037"/>
      <w:bookmarkStart w:id="419" w:name="_Toc455399356"/>
      <w:r>
        <w:rPr>
          <w:rStyle w:val="CharDivNo"/>
        </w:rPr>
        <w:t>Division 5</w:t>
      </w:r>
      <w:r>
        <w:t xml:space="preserve"> — </w:t>
      </w:r>
      <w:r>
        <w:rPr>
          <w:rStyle w:val="CharDivText"/>
        </w:rPr>
        <w:t>Funding</w:t>
      </w:r>
      <w:bookmarkEnd w:id="415"/>
      <w:bookmarkEnd w:id="416"/>
      <w:bookmarkEnd w:id="417"/>
      <w:bookmarkEnd w:id="418"/>
      <w:bookmarkEnd w:id="419"/>
    </w:p>
    <w:p>
      <w:pPr>
        <w:pStyle w:val="Heading5"/>
        <w:spacing w:before="180"/>
      </w:pPr>
      <w:bookmarkStart w:id="420" w:name="_Toc455399357"/>
      <w:r>
        <w:rPr>
          <w:rStyle w:val="CharSectno"/>
        </w:rPr>
        <w:t>182</w:t>
      </w:r>
      <w:r>
        <w:t>.</w:t>
      </w:r>
      <w:r>
        <w:tab/>
        <w:t>Money appropriated for registered schools, allocation of</w:t>
      </w:r>
      <w:bookmarkEnd w:id="420"/>
    </w:p>
    <w:p>
      <w:pPr>
        <w:pStyle w:val="Subsection"/>
        <w:spacing w:before="120"/>
      </w:pPr>
      <w:r>
        <w:tab/>
        <w:t>(1)</w:t>
      </w:r>
      <w:r>
        <w:tab/>
        <w:t>The Minister may allocate moneys that have been appropriated by Parliament for the purpose of assisting registered schools and school systems.</w:t>
      </w:r>
    </w:p>
    <w:p>
      <w:pPr>
        <w:pStyle w:val="Subsection"/>
        <w:keepNext/>
        <w:spacing w:before="120"/>
      </w:pPr>
      <w:r>
        <w:tab/>
        <w:t>(2)</w:t>
      </w:r>
      <w:r>
        <w:tab/>
        <w:t>Allocations must be made in accordance with —</w:t>
      </w:r>
    </w:p>
    <w:p>
      <w:pPr>
        <w:pStyle w:val="Indenta"/>
      </w:pPr>
      <w:r>
        <w:tab/>
        <w:t>(a)</w:t>
      </w:r>
      <w:r>
        <w:tab/>
        <w:t>an order made under section 183; or</w:t>
      </w:r>
    </w:p>
    <w:p>
      <w:pPr>
        <w:pStyle w:val="Indenta"/>
      </w:pPr>
      <w:r>
        <w:tab/>
        <w:t>(b)</w:t>
      </w:r>
      <w:r>
        <w:tab/>
        <w:t>guidelines issued under such an order.</w:t>
      </w:r>
    </w:p>
    <w:p>
      <w:pPr>
        <w:pStyle w:val="Ednotesubsection"/>
        <w:spacing w:before="120"/>
      </w:pPr>
      <w:r>
        <w:tab/>
        <w:t>[(3)</w:t>
      </w:r>
      <w:r>
        <w:tab/>
        <w:t xml:space="preserve">Has not come into operation </w:t>
      </w:r>
      <w:r>
        <w:rPr>
          <w:vertAlign w:val="superscript"/>
        </w:rPr>
        <w:t>4</w:t>
      </w:r>
      <w:r>
        <w:t>.]</w:t>
      </w:r>
    </w:p>
    <w:p>
      <w:pPr>
        <w:pStyle w:val="Heading5"/>
        <w:spacing w:before="180"/>
      </w:pPr>
      <w:bookmarkStart w:id="421" w:name="_Toc455399358"/>
      <w:r>
        <w:rPr>
          <w:rStyle w:val="CharSectno"/>
        </w:rPr>
        <w:t>183</w:t>
      </w:r>
      <w:r>
        <w:t>.</w:t>
      </w:r>
      <w:r>
        <w:tab/>
        <w:t>Purposes etc. for which allocations will be made, orders as to etc.</w:t>
      </w:r>
      <w:bookmarkEnd w:id="421"/>
    </w:p>
    <w:p>
      <w:pPr>
        <w:pStyle w:val="Subsection"/>
        <w:spacing w:before="120"/>
      </w:pPr>
      <w:r>
        <w:tab/>
        <w:t>(1)</w:t>
      </w:r>
      <w:r>
        <w:tab/>
        <w:t xml:space="preserve">The Minister may by order published in the </w:t>
      </w:r>
      <w:r>
        <w:rPr>
          <w:i/>
        </w:rPr>
        <w:t>Government Gazette</w:t>
      </w:r>
      <w:r>
        <w:t xml:space="preserve"> make provision for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spacing w:before="180"/>
      </w:pPr>
      <w:bookmarkStart w:id="422" w:name="_Toc455399359"/>
      <w:r>
        <w:rPr>
          <w:rStyle w:val="CharSectno"/>
        </w:rPr>
        <w:t>184</w:t>
      </w:r>
      <w:r>
        <w:t>.</w:t>
      </w:r>
      <w:r>
        <w:tab/>
        <w:t>Contents of s. 183 orders</w:t>
      </w:r>
      <w:bookmarkEnd w:id="422"/>
    </w:p>
    <w:p>
      <w:pPr>
        <w:pStyle w:val="Subsection"/>
      </w:pPr>
      <w:r>
        <w:tab/>
      </w:r>
      <w:r>
        <w:tab/>
        <w:t>Without limiting section 183 an order under that section may provide —</w:t>
      </w:r>
    </w:p>
    <w:p>
      <w:pPr>
        <w:pStyle w:val="Indenta"/>
      </w:pPr>
      <w:r>
        <w:tab/>
        <w:t>(a)</w:t>
      </w:r>
      <w:r>
        <w:tab/>
        <w:t>for moneys to be paid to the governing body of —</w:t>
      </w:r>
    </w:p>
    <w:p>
      <w:pPr>
        <w:pStyle w:val="Indenti"/>
      </w:pPr>
      <w:r>
        <w:tab/>
        <w:t>(i)</w:t>
      </w:r>
      <w:r>
        <w:tab/>
        <w:t>a registered school; or</w:t>
      </w:r>
    </w:p>
    <w:p>
      <w:pPr>
        <w:pStyle w:val="Indenti"/>
      </w:pPr>
      <w:r>
        <w:tab/>
        <w:t>(ii)</w:t>
      </w:r>
      <w:r>
        <w:tab/>
        <w:t>a school system for which a system agreement is in force;</w:t>
      </w:r>
    </w:p>
    <w:p>
      <w:pPr>
        <w:pStyle w:val="Indenta"/>
      </w:pPr>
      <w:r>
        <w:tab/>
      </w:r>
      <w:r>
        <w:tab/>
        <w:t>or</w:t>
      </w:r>
    </w:p>
    <w:p>
      <w:pPr>
        <w:pStyle w:val="Indenta"/>
      </w:pPr>
      <w:r>
        <w:tab/>
        <w:t>(b)</w:t>
      </w:r>
      <w:r>
        <w:tab/>
        <w:t>for guidelines to be issued by the Minister from time to time expressing the principles upon which assistance will be given; or</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423" w:name="_Toc455399360"/>
      <w:r>
        <w:rPr>
          <w:rStyle w:val="CharSectno"/>
        </w:rPr>
        <w:t>185</w:t>
      </w:r>
      <w:r>
        <w:t>.</w:t>
      </w:r>
      <w:r>
        <w:tab/>
        <w:t>Minister may require school to account for allocated moneys</w:t>
      </w:r>
      <w:bookmarkEnd w:id="423"/>
    </w:p>
    <w:p>
      <w:pPr>
        <w:pStyle w:val="Subsection"/>
      </w:pPr>
      <w:r>
        <w:tab/>
        <w:t>(1)</w:t>
      </w:r>
      <w:r>
        <w:tab/>
        <w:t>The Minister may require a governing body to furnish to the Minister a report as to the application of moneys provided under this Division.</w:t>
      </w:r>
    </w:p>
    <w:p>
      <w:pPr>
        <w:pStyle w:val="Subsection"/>
      </w:pPr>
      <w:r>
        <w:tab/>
        <w:t>(2)</w:t>
      </w:r>
      <w:r>
        <w:tab/>
        <w:t>If —</w:t>
      </w:r>
    </w:p>
    <w:p>
      <w:pPr>
        <w:pStyle w:val="Indenta"/>
      </w:pPr>
      <w:r>
        <w:tab/>
        <w:t>(a)</w:t>
      </w:r>
      <w:r>
        <w:tab/>
        <w:t>the governing body fails to furnish any report required by the Minister; or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pPr>
      <w:r>
        <w:tab/>
      </w:r>
      <w:r>
        <w:tab/>
        <w:t>the Minister may recover the moneys as a debt in a court of competent jurisdiction.</w:t>
      </w:r>
    </w:p>
    <w:p>
      <w:pPr>
        <w:pStyle w:val="Heading3"/>
      </w:pPr>
      <w:bookmarkStart w:id="424" w:name="_Toc442866152"/>
      <w:bookmarkStart w:id="425" w:name="_Toc444266505"/>
      <w:bookmarkStart w:id="426" w:name="_Toc445456633"/>
      <w:bookmarkStart w:id="427" w:name="_Toc445797042"/>
      <w:bookmarkStart w:id="428" w:name="_Toc455399361"/>
      <w:r>
        <w:rPr>
          <w:rStyle w:val="CharDivNo"/>
        </w:rPr>
        <w:t>Division 6</w:t>
      </w:r>
      <w:r>
        <w:t xml:space="preserve"> — </w:t>
      </w:r>
      <w:r>
        <w:rPr>
          <w:rStyle w:val="CharDivText"/>
        </w:rPr>
        <w:t>Loans for capital works</w:t>
      </w:r>
      <w:bookmarkEnd w:id="424"/>
      <w:bookmarkEnd w:id="425"/>
      <w:bookmarkEnd w:id="426"/>
      <w:bookmarkEnd w:id="427"/>
      <w:bookmarkEnd w:id="428"/>
    </w:p>
    <w:p>
      <w:pPr>
        <w:pStyle w:val="Heading5"/>
      </w:pPr>
      <w:bookmarkStart w:id="429" w:name="_Toc455399362"/>
      <w:r>
        <w:rPr>
          <w:rStyle w:val="CharSectno"/>
        </w:rPr>
        <w:t>186</w:t>
      </w:r>
      <w:r>
        <w:t>.</w:t>
      </w:r>
      <w:r>
        <w:tab/>
        <w:t>Minister’s powers to lend moneys</w:t>
      </w:r>
      <w:bookmarkEnd w:id="429"/>
    </w:p>
    <w:p>
      <w:pPr>
        <w:pStyle w:val="Subsection"/>
      </w:pPr>
      <w:r>
        <w:tab/>
        <w:t>(1)</w:t>
      </w:r>
      <w:r>
        <w:tab/>
        <w:t>The Minister may lend money for capital works to the governing body of —</w:t>
      </w:r>
    </w:p>
    <w:p>
      <w:pPr>
        <w:pStyle w:val="Indenta"/>
        <w:spacing w:before="60"/>
      </w:pPr>
      <w:r>
        <w:tab/>
        <w:t>(a)</w:t>
      </w:r>
      <w:r>
        <w:tab/>
        <w:t>a registered school; or</w:t>
      </w:r>
    </w:p>
    <w:p>
      <w:pPr>
        <w:pStyle w:val="Indenta"/>
        <w:spacing w:before="60"/>
      </w:pPr>
      <w:r>
        <w:tab/>
        <w:t>(b)</w:t>
      </w:r>
      <w:r>
        <w:tab/>
        <w:t>a school system for which a system agreement is in force.</w:t>
      </w:r>
    </w:p>
    <w:p>
      <w:pPr>
        <w:pStyle w:val="Subsection"/>
      </w:pPr>
      <w:r>
        <w:tab/>
        <w:t>(2)</w:t>
      </w:r>
      <w:r>
        <w:tab/>
        <w:t>Any such loan is to be made out of moneys borrowed by the Minister under section 187.</w:t>
      </w:r>
    </w:p>
    <w:p>
      <w:pPr>
        <w:pStyle w:val="Subsection"/>
      </w:pPr>
      <w:r>
        <w:tab/>
        <w:t>(3)</w:t>
      </w:r>
      <w:r>
        <w:tab/>
        <w:t>The terms and conditions of any such loan, including the interest to be paid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spacing w:before="120"/>
      </w:pPr>
      <w:r>
        <w:tab/>
        <w:t>(4)</w:t>
      </w:r>
      <w:r>
        <w:tab/>
        <w:t>In subsection (1) —</w:t>
      </w:r>
    </w:p>
    <w:p>
      <w:pPr>
        <w:pStyle w:val="Defstart"/>
        <w:spacing w:before="60"/>
      </w:pPr>
      <w:r>
        <w:rPr>
          <w:b/>
        </w:rPr>
        <w:tab/>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430" w:name="_Toc455399363"/>
      <w:r>
        <w:rPr>
          <w:rStyle w:val="CharSectno"/>
        </w:rPr>
        <w:t>187</w:t>
      </w:r>
      <w:r>
        <w:t>.</w:t>
      </w:r>
      <w:r>
        <w:tab/>
        <w:t>Minister may borrow moneys to make s. 186 loan</w:t>
      </w:r>
      <w:bookmarkEnd w:id="430"/>
    </w:p>
    <w:p>
      <w:pPr>
        <w:pStyle w:val="Subsection"/>
      </w:pPr>
      <w:r>
        <w:tab/>
        <w:t>(1)</w:t>
      </w:r>
      <w:r>
        <w:tab/>
        <w:t>The Minister may borrow moneys for the purpose of lending under section 186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431" w:name="_Toc455399364"/>
      <w:r>
        <w:rPr>
          <w:rStyle w:val="CharSectno"/>
        </w:rPr>
        <w:t>188</w:t>
      </w:r>
      <w:r>
        <w:t>.</w:t>
      </w:r>
      <w:r>
        <w:tab/>
        <w:t>Operating account for s. 186 and 187 moneys</w:t>
      </w:r>
      <w:bookmarkEnd w:id="431"/>
    </w:p>
    <w:p>
      <w:pPr>
        <w:pStyle w:val="Subsection"/>
      </w:pPr>
      <w:r>
        <w:tab/>
        <w:t>(1)</w:t>
      </w:r>
      <w:r>
        <w:tab/>
        <w:t>The following moneys are to be credited to an operating account approved by the Treasurer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w:t>
      </w:r>
    </w:p>
    <w:p>
      <w:pPr>
        <w:pStyle w:val="Indenta"/>
      </w:pPr>
      <w:r>
        <w:tab/>
        <w:t>(a)</w:t>
      </w:r>
      <w:r>
        <w:tab/>
        <w:t>moneys loaned under section 186; and</w:t>
      </w:r>
    </w:p>
    <w:p>
      <w:pPr>
        <w:pStyle w:val="Indenta"/>
      </w:pPr>
      <w:r>
        <w:tab/>
        <w:t>(b)</w:t>
      </w:r>
      <w:r>
        <w:tab/>
        <w:t>repayments of moneys borrowed under section 187.</w:t>
      </w:r>
    </w:p>
    <w:p>
      <w:pPr>
        <w:pStyle w:val="Subsection"/>
        <w:keepNext/>
      </w:pPr>
      <w:r>
        <w:tab/>
        <w:t>(3)</w:t>
      </w:r>
      <w:r>
        <w:tab/>
        <w:t>In this section —</w:t>
      </w:r>
    </w:p>
    <w:p>
      <w:pPr>
        <w:pStyle w:val="Defstart"/>
      </w:pPr>
      <w:r>
        <w:rPr>
          <w:b/>
        </w:rPr>
        <w:tab/>
      </w:r>
      <w:r>
        <w:rPr>
          <w:rStyle w:val="CharDefText"/>
        </w:rPr>
        <w:t>operating account</w:t>
      </w:r>
      <w:r>
        <w:rPr>
          <w:b/>
        </w:rPr>
        <w:t xml:space="preserve"> </w:t>
      </w:r>
      <w:r>
        <w:t xml:space="preserve">means </w:t>
      </w:r>
      <w:r>
        <w:rPr>
          <w:rFonts w:eastAsia="Arial Unicode MS"/>
        </w:rPr>
        <w:t>an agency special purpose account established and maintained under section </w:t>
      </w:r>
      <w:r>
        <w:t xml:space="preserve">16 of the </w:t>
      </w:r>
      <w:r>
        <w:rPr>
          <w:i/>
        </w:rPr>
        <w:t>Financial Management Act 2006</w:t>
      </w:r>
      <w:r>
        <w:t>.</w:t>
      </w:r>
    </w:p>
    <w:p>
      <w:pPr>
        <w:pStyle w:val="Footnotesection"/>
      </w:pPr>
      <w:r>
        <w:tab/>
        <w:t>[Section 188 amended by No. 77 of 2006 Sch. 1 cl. 154(3).]</w:t>
      </w:r>
    </w:p>
    <w:p>
      <w:pPr>
        <w:pStyle w:val="Heading5"/>
        <w:spacing w:before="180"/>
      </w:pPr>
      <w:bookmarkStart w:id="432" w:name="_Toc455399365"/>
      <w:r>
        <w:rPr>
          <w:rStyle w:val="CharSectno"/>
        </w:rPr>
        <w:t>189</w:t>
      </w:r>
      <w:r>
        <w:t>.</w:t>
      </w:r>
      <w:r>
        <w:tab/>
        <w:t>Treasurer’s guarantee for moneys borrowed under s. 187</w:t>
      </w:r>
      <w:bookmarkEnd w:id="432"/>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r>
        <w:tab/>
        <w:t>(4)</w:t>
      </w:r>
      <w:r>
        <w:tab/>
        <w:t xml:space="preserve">The Treasurer may fix charges to be paid by the Minister to the credit of the </w:t>
      </w:r>
      <w:r>
        <w:rPr>
          <w:snapToGrid w:val="0"/>
        </w:rPr>
        <w:t>Consolidated Account</w:t>
      </w:r>
      <w:r>
        <w:t xml:space="preserve"> in respect of a guarantee given under this section.</w:t>
      </w:r>
    </w:p>
    <w:p>
      <w:pPr>
        <w:pStyle w:val="Footnotesection"/>
      </w:pPr>
      <w:r>
        <w:tab/>
        <w:t>[Section 189 amended by No. 77 of 2006 s. 4.]</w:t>
      </w:r>
    </w:p>
    <w:p>
      <w:pPr>
        <w:pStyle w:val="Heading5"/>
      </w:pPr>
      <w:bookmarkStart w:id="433" w:name="_Toc455399366"/>
      <w:r>
        <w:rPr>
          <w:rStyle w:val="CharSectno"/>
        </w:rPr>
        <w:t>190</w:t>
      </w:r>
      <w:r>
        <w:t>.</w:t>
      </w:r>
      <w:r>
        <w:tab/>
        <w:t>Payments under s. 189 guarantee</w:t>
      </w:r>
      <w:bookmarkEnd w:id="433"/>
    </w:p>
    <w:p>
      <w:pPr>
        <w:pStyle w:val="Subsection"/>
      </w:pPr>
      <w:r>
        <w:tab/>
        <w:t>(1)</w:t>
      </w:r>
      <w:r>
        <w:tab/>
        <w:t>The due payment of moneys under a guarantee given under section 189 is to be —</w:t>
      </w:r>
    </w:p>
    <w:p>
      <w:pPr>
        <w:pStyle w:val="Indenta"/>
      </w:pPr>
      <w:r>
        <w:tab/>
        <w:t>(a)</w:t>
      </w:r>
      <w:r>
        <w:tab/>
        <w:t>made by the Treasurer; and</w:t>
      </w:r>
    </w:p>
    <w:p>
      <w:pPr>
        <w:pStyle w:val="Indenta"/>
      </w:pPr>
      <w:r>
        <w:tab/>
        <w:t>(b)</w:t>
      </w:r>
      <w:r>
        <w:tab/>
        <w:t xml:space="preserve">charged to, and paid out of, the </w:t>
      </w:r>
      <w:r>
        <w:rPr>
          <w:snapToGrid w:val="0"/>
        </w:rPr>
        <w:t>Consolidated Account</w:t>
      </w:r>
      <w:r>
        <w:t>,</w:t>
      </w:r>
    </w:p>
    <w:p>
      <w:pPr>
        <w:pStyle w:val="Subsection"/>
      </w:pPr>
      <w:r>
        <w:tab/>
      </w:r>
      <w:r>
        <w:tab/>
        <w:t>and this subsection appropriates that Account accordingly.</w:t>
      </w:r>
    </w:p>
    <w:p>
      <w:pPr>
        <w:pStyle w:val="Subsection"/>
        <w:keepNext/>
        <w:keepLines/>
      </w:pPr>
      <w:r>
        <w:tab/>
        <w:t>(2)</w:t>
      </w:r>
      <w:r>
        <w:tab/>
        <w:t xml:space="preserve">The Treasurer is to cause to be credited to the </w:t>
      </w:r>
      <w:r>
        <w:rPr>
          <w:snapToGrid w:val="0"/>
        </w:rPr>
        <w:t>Consolidated Account</w:t>
      </w:r>
      <w:r>
        <w:t xml:space="preserve"> any amounts received or recovered from the Minister or otherwise in respect of any payment made by the Treasurer under a guarantee given under section 189.</w:t>
      </w:r>
    </w:p>
    <w:p>
      <w:pPr>
        <w:pStyle w:val="Footnotesection"/>
      </w:pPr>
      <w:r>
        <w:tab/>
        <w:t>[Section 190 amended by No. 77 of 2006 s. 4 and 5(1).]</w:t>
      </w:r>
    </w:p>
    <w:p>
      <w:pPr>
        <w:pStyle w:val="Heading2"/>
      </w:pPr>
      <w:bookmarkStart w:id="434" w:name="_Toc442866158"/>
      <w:bookmarkStart w:id="435" w:name="_Toc444266511"/>
      <w:bookmarkStart w:id="436" w:name="_Toc445456639"/>
      <w:bookmarkStart w:id="437" w:name="_Toc445797048"/>
      <w:bookmarkStart w:id="438" w:name="_Toc455399367"/>
      <w:r>
        <w:rPr>
          <w:rStyle w:val="CharPartNo"/>
        </w:rPr>
        <w:t>Part 5</w:t>
      </w:r>
      <w:r>
        <w:t xml:space="preserve"> — </w:t>
      </w:r>
      <w:r>
        <w:rPr>
          <w:rStyle w:val="CharPartText"/>
        </w:rPr>
        <w:t>Community kindergartens</w:t>
      </w:r>
      <w:bookmarkEnd w:id="434"/>
      <w:bookmarkEnd w:id="435"/>
      <w:bookmarkEnd w:id="436"/>
      <w:bookmarkEnd w:id="437"/>
      <w:bookmarkEnd w:id="438"/>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requires community kindergartens to be registered by the Minister and makes various provisions about their operation and funding.</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registration of community kindergartens that meet the required standards (Division 2);</w:t>
      </w:r>
    </w:p>
    <w:p>
      <w:pPr>
        <w:pStyle w:val="MiscellaneousBody"/>
        <w:numPr>
          <w:ilvl w:val="0"/>
          <w:numId w:val="8"/>
        </w:numPr>
        <w:rPr>
          <w:rFonts w:ascii="Arial" w:hAnsi="Arial" w:cs="Arial"/>
          <w:sz w:val="18"/>
          <w:szCs w:val="18"/>
        </w:rPr>
      </w:pPr>
      <w:r>
        <w:rPr>
          <w:rFonts w:ascii="Arial" w:hAnsi="Arial" w:cs="Arial"/>
          <w:sz w:val="18"/>
          <w:szCs w:val="18"/>
        </w:rPr>
        <w:t>the operation and management of community kindergartens (Division 3);</w:t>
      </w:r>
    </w:p>
    <w:p>
      <w:pPr>
        <w:pStyle w:val="MiscellaneousBody"/>
        <w:numPr>
          <w:ilvl w:val="0"/>
          <w:numId w:val="8"/>
        </w:numPr>
        <w:rPr>
          <w:rFonts w:ascii="Arial" w:hAnsi="Arial" w:cs="Arial"/>
          <w:sz w:val="18"/>
          <w:szCs w:val="18"/>
        </w:rPr>
      </w:pPr>
      <w:r>
        <w:rPr>
          <w:rFonts w:ascii="Arial" w:hAnsi="Arial" w:cs="Arial"/>
          <w:sz w:val="18"/>
          <w:szCs w:val="18"/>
        </w:rPr>
        <w:t>the allocation of funds appropriated by Parliament for community kindergartens (section 210).</w:t>
      </w:r>
    </w:p>
    <w:p>
      <w:pPr>
        <w:pStyle w:val="Heading3"/>
      </w:pPr>
      <w:bookmarkStart w:id="439" w:name="_Toc442866159"/>
      <w:bookmarkStart w:id="440" w:name="_Toc444266512"/>
      <w:bookmarkStart w:id="441" w:name="_Toc445456640"/>
      <w:bookmarkStart w:id="442" w:name="_Toc445797049"/>
      <w:bookmarkStart w:id="443" w:name="_Toc455399368"/>
      <w:r>
        <w:rPr>
          <w:rStyle w:val="CharDivNo"/>
        </w:rPr>
        <w:t>Division 1</w:t>
      </w:r>
      <w:r>
        <w:t xml:space="preserve"> — </w:t>
      </w:r>
      <w:r>
        <w:rPr>
          <w:rStyle w:val="CharDivText"/>
        </w:rPr>
        <w:t>Preliminary</w:t>
      </w:r>
      <w:bookmarkEnd w:id="439"/>
      <w:bookmarkEnd w:id="440"/>
      <w:bookmarkEnd w:id="441"/>
      <w:bookmarkEnd w:id="442"/>
      <w:bookmarkEnd w:id="443"/>
    </w:p>
    <w:p>
      <w:pPr>
        <w:pStyle w:val="Heading5"/>
      </w:pPr>
      <w:bookmarkStart w:id="444" w:name="_Toc455399369"/>
      <w:r>
        <w:rPr>
          <w:rStyle w:val="CharSectno"/>
        </w:rPr>
        <w:t>191</w:t>
      </w:r>
      <w:r>
        <w:t>.</w:t>
      </w:r>
      <w:r>
        <w:tab/>
        <w:t>Term used: governing body</w:t>
      </w:r>
      <w:bookmarkEnd w:id="444"/>
    </w:p>
    <w:p>
      <w:pPr>
        <w:pStyle w:val="Subsection"/>
      </w:pPr>
      <w:r>
        <w:tab/>
      </w:r>
      <w:r>
        <w:tab/>
        <w:t>In this Part, unless the contrary intention appears —</w:t>
      </w:r>
    </w:p>
    <w:p>
      <w:pPr>
        <w:pStyle w:val="Defstart"/>
      </w:pPr>
      <w:r>
        <w:rPr>
          <w:b/>
        </w:rPr>
        <w:tab/>
      </w:r>
      <w:r>
        <w:rPr>
          <w:rStyle w:val="CharDefText"/>
        </w:rPr>
        <w:t>governing body</w:t>
      </w:r>
      <w:r>
        <w:t>, in relation to a kindergarten or proposed kindergarten, means the person or body of persons that has the ownership, management or control of the kindergarten or proposed kindergarten.</w:t>
      </w:r>
    </w:p>
    <w:p>
      <w:pPr>
        <w:pStyle w:val="Heading3"/>
      </w:pPr>
      <w:bookmarkStart w:id="445" w:name="_Toc442866161"/>
      <w:bookmarkStart w:id="446" w:name="_Toc444266514"/>
      <w:bookmarkStart w:id="447" w:name="_Toc445456642"/>
      <w:bookmarkStart w:id="448" w:name="_Toc445797051"/>
      <w:bookmarkStart w:id="449" w:name="_Toc455399370"/>
      <w:r>
        <w:rPr>
          <w:rStyle w:val="CharDivNo"/>
        </w:rPr>
        <w:t>Division 2</w:t>
      </w:r>
      <w:r>
        <w:t xml:space="preserve"> — </w:t>
      </w:r>
      <w:r>
        <w:rPr>
          <w:rStyle w:val="CharDivText"/>
        </w:rPr>
        <w:t>Registration of community kindergartens</w:t>
      </w:r>
      <w:bookmarkEnd w:id="445"/>
      <w:bookmarkEnd w:id="446"/>
      <w:bookmarkEnd w:id="447"/>
      <w:bookmarkEnd w:id="448"/>
      <w:bookmarkEnd w:id="449"/>
    </w:p>
    <w:p>
      <w:pPr>
        <w:pStyle w:val="Heading5"/>
      </w:pPr>
      <w:bookmarkStart w:id="450" w:name="_Toc455399371"/>
      <w:r>
        <w:rPr>
          <w:rStyle w:val="CharSectno"/>
        </w:rPr>
        <w:t>192</w:t>
      </w:r>
      <w:r>
        <w:t>.</w:t>
      </w:r>
      <w:r>
        <w:tab/>
        <w:t>Registration, general provisions as to</w:t>
      </w:r>
      <w:bookmarkEnd w:id="450"/>
    </w:p>
    <w:p>
      <w:pPr>
        <w:pStyle w:val="Subsection"/>
      </w:pPr>
      <w:r>
        <w:tab/>
      </w:r>
      <w:r>
        <w:tab/>
        <w:t>The Minister may register community kindergartens for the provision of educational programmes for one or both of the following —</w:t>
      </w:r>
    </w:p>
    <w:p>
      <w:pPr>
        <w:pStyle w:val="Indenta"/>
      </w:pPr>
      <w:r>
        <w:tab/>
        <w:t>(a)</w:t>
      </w:r>
      <w:r>
        <w:tab/>
        <w:t>education for children in their pre</w:t>
      </w:r>
      <w:r>
        <w:noBreakHyphen/>
        <w:t>compulsory education period;</w:t>
      </w:r>
    </w:p>
    <w:p>
      <w:pPr>
        <w:pStyle w:val="Indenta"/>
      </w:pPr>
      <w:r>
        <w:tab/>
        <w:t>(b)</w:t>
      </w:r>
      <w:r>
        <w:tab/>
        <w:t>education for children in their early education period or for any specified part of that period.</w:t>
      </w:r>
    </w:p>
    <w:p>
      <w:pPr>
        <w:pStyle w:val="Footnotesection"/>
      </w:pPr>
      <w:r>
        <w:tab/>
        <w:t>[Section 192 amended by No. 11 of 2012 s. 44; No. 46 of 2012 s. 11.]</w:t>
      </w:r>
    </w:p>
    <w:p>
      <w:pPr>
        <w:pStyle w:val="Heading5"/>
      </w:pPr>
      <w:bookmarkStart w:id="451" w:name="_Toc455399372"/>
      <w:r>
        <w:rPr>
          <w:rStyle w:val="CharSectno"/>
        </w:rPr>
        <w:t>193</w:t>
      </w:r>
      <w:r>
        <w:t>.</w:t>
      </w:r>
      <w:r>
        <w:tab/>
        <w:t>Application for registration</w:t>
      </w:r>
      <w:bookmarkEnd w:id="451"/>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w:t>
      </w:r>
    </w:p>
    <w:p>
      <w:pPr>
        <w:pStyle w:val="Indenta"/>
      </w:pPr>
      <w:r>
        <w:tab/>
        <w:t>(a)</w:t>
      </w:r>
      <w:r>
        <w:tab/>
        <w:t>be made in writing at least 6 months before the day from which registration is sought; and</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452" w:name="_Toc455399373"/>
      <w:r>
        <w:rPr>
          <w:rStyle w:val="CharSectno"/>
        </w:rPr>
        <w:t>194</w:t>
      </w:r>
      <w:r>
        <w:t>.</w:t>
      </w:r>
      <w:r>
        <w:tab/>
        <w:t>Matters to be considered by Minister</w:t>
      </w:r>
      <w:bookmarkEnd w:id="452"/>
    </w:p>
    <w:p>
      <w:pPr>
        <w:pStyle w:val="Subsection"/>
      </w:pPr>
      <w:r>
        <w:tab/>
        <w:t>(1)</w:t>
      </w:r>
      <w:r>
        <w:tab/>
        <w:t>The Minister, in determining an application for registration of a kindergarten is to take into account —</w:t>
      </w:r>
    </w:p>
    <w:p>
      <w:pPr>
        <w:pStyle w:val="Indenta"/>
      </w:pPr>
      <w:r>
        <w:tab/>
        <w:t>(a)</w:t>
      </w:r>
      <w:r>
        <w:tab/>
        <w:t>the location of the premises to be used by the kindergarten; and</w:t>
      </w:r>
    </w:p>
    <w:p>
      <w:pPr>
        <w:pStyle w:val="Indenta"/>
      </w:pPr>
      <w:r>
        <w:tab/>
        <w:t>(b)</w:t>
      </w:r>
      <w:r>
        <w:tab/>
        <w:t>the kindergarten’s buildings, if any; and</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453" w:name="_Toc455399374"/>
      <w:r>
        <w:rPr>
          <w:rStyle w:val="CharSectno"/>
        </w:rPr>
        <w:t>195</w:t>
      </w:r>
      <w:r>
        <w:t>.</w:t>
      </w:r>
      <w:r>
        <w:tab/>
        <w:t>Grant or refusal of registration</w:t>
      </w:r>
      <w:bookmarkEnd w:id="453"/>
    </w:p>
    <w:p>
      <w:pPr>
        <w:pStyle w:val="Subsection"/>
      </w:pPr>
      <w:r>
        <w:tab/>
        <w:t>(1)</w:t>
      </w:r>
      <w:r>
        <w:tab/>
        <w:t>The Minister is to register the kindergarten as a community kindergarten if the Minister is satisfied that —</w:t>
      </w:r>
    </w:p>
    <w:p>
      <w:pPr>
        <w:pStyle w:val="Indenta"/>
      </w:pPr>
      <w:r>
        <w:tab/>
        <w:t>(a)</w:t>
      </w:r>
      <w:r>
        <w:tab/>
        <w:t xml:space="preserve">the governing body of the kindergarten will be incorporated under the </w:t>
      </w:r>
      <w:r>
        <w:rPr>
          <w:i/>
        </w:rPr>
        <w:t>Associations Incorporation Act 2015</w:t>
      </w:r>
      <w:r>
        <w:t xml:space="preserve"> before the day from which registration is sought; and</w:t>
      </w:r>
    </w:p>
    <w:p>
      <w:pPr>
        <w:pStyle w:val="Indenta"/>
      </w:pPr>
      <w:r>
        <w:tab/>
        <w:t>(b)</w:t>
      </w:r>
      <w:r>
        <w:tab/>
        <w:t>the constitution of the governing body of the kindergarten is satisfactory for the purposes of this Act; and</w:t>
      </w:r>
    </w:p>
    <w:p>
      <w:pPr>
        <w:pStyle w:val="Indenta"/>
      </w:pPr>
      <w:r>
        <w:tab/>
        <w:t>(c)</w:t>
      </w:r>
      <w:r>
        <w:tab/>
        <w:t>the members of the governing body are fit and proper persons to operate a community kindergarten; and</w:t>
      </w:r>
    </w:p>
    <w:p>
      <w:pPr>
        <w:pStyle w:val="Indenta"/>
      </w:pPr>
      <w:r>
        <w:tab/>
        <w:t>(d)</w:t>
      </w:r>
      <w:r>
        <w:tab/>
        <w:t>the kindergarten will meet any standards determined by the Minister under section 194(2); and</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w:t>
      </w:r>
    </w:p>
    <w:p>
      <w:pPr>
        <w:pStyle w:val="Indenta"/>
      </w:pPr>
      <w:r>
        <w:tab/>
        <w:t>(a)</w:t>
      </w:r>
      <w:r>
        <w:tab/>
        <w:t>register the kindergarten subject to specified conditions; or</w:t>
      </w:r>
    </w:p>
    <w:p>
      <w:pPr>
        <w:pStyle w:val="Indenta"/>
      </w:pPr>
      <w:r>
        <w:tab/>
        <w:t>(b)</w:t>
      </w:r>
      <w:r>
        <w:tab/>
        <w:t>refuse to register the kindergarten.</w:t>
      </w:r>
    </w:p>
    <w:p>
      <w:pPr>
        <w:pStyle w:val="Footnotesection"/>
      </w:pPr>
      <w:r>
        <w:tab/>
        <w:t>[Section 195 amended by No. 30 of 2015 s. 228(7).]</w:t>
      </w:r>
    </w:p>
    <w:p>
      <w:pPr>
        <w:pStyle w:val="Heading5"/>
      </w:pPr>
      <w:bookmarkStart w:id="454" w:name="_Toc455399375"/>
      <w:r>
        <w:rPr>
          <w:rStyle w:val="CharSectno"/>
        </w:rPr>
        <w:t>196</w:t>
      </w:r>
      <w:r>
        <w:t>.</w:t>
      </w:r>
      <w:r>
        <w:tab/>
        <w:t>Minister to notify decision within 3 months</w:t>
      </w:r>
      <w:bookmarkEnd w:id="454"/>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455" w:name="_Toc455399376"/>
      <w:r>
        <w:rPr>
          <w:rStyle w:val="CharSectno"/>
        </w:rPr>
        <w:t>197</w:t>
      </w:r>
      <w:r>
        <w:t>.</w:t>
      </w:r>
      <w:r>
        <w:tab/>
        <w:t>Certificate of registration; register of registered kindergartens</w:t>
      </w:r>
      <w:bookmarkEnd w:id="455"/>
    </w:p>
    <w:p>
      <w:pPr>
        <w:pStyle w:val="Subsection"/>
      </w:pPr>
      <w:r>
        <w:tab/>
        <w:t>(1)</w:t>
      </w:r>
      <w:r>
        <w:tab/>
        <w:t>The Minister is to issue a certificate of registration to the governing body of a community kindergarten, specifying the kind or kinds of education, in terms of section 192, for which it is registered under this Part.</w:t>
      </w:r>
    </w:p>
    <w:p>
      <w:pPr>
        <w:pStyle w:val="Subsection"/>
      </w:pPr>
      <w:r>
        <w:tab/>
        <w:t>(2)</w:t>
      </w:r>
      <w:r>
        <w:tab/>
        <w:t>The registration of a community kindergarten has effect indefinitely unless the registration is cancelled under section 200.</w:t>
      </w:r>
    </w:p>
    <w:p>
      <w:pPr>
        <w:pStyle w:val="Subsection"/>
        <w:keepNext/>
        <w:keepLines/>
      </w:pPr>
      <w:r>
        <w:tab/>
        <w:t>(3)</w:t>
      </w:r>
      <w:r>
        <w:tab/>
        <w:t>The chief executive officer is to keep a register of community kindergartens that are registered under this Part.</w:t>
      </w:r>
    </w:p>
    <w:p>
      <w:pPr>
        <w:pStyle w:val="Footnotesection"/>
      </w:pPr>
      <w:r>
        <w:tab/>
        <w:t>[Section 197 amended by No. 11 of 2012 s. 45.]</w:t>
      </w:r>
    </w:p>
    <w:p>
      <w:pPr>
        <w:pStyle w:val="Heading5"/>
      </w:pPr>
      <w:bookmarkStart w:id="456" w:name="_Toc455399377"/>
      <w:r>
        <w:rPr>
          <w:rStyle w:val="CharSectno"/>
        </w:rPr>
        <w:t>198</w:t>
      </w:r>
      <w:r>
        <w:t>.</w:t>
      </w:r>
      <w:r>
        <w:tab/>
        <w:t>Amending etc. conditions of registration</w:t>
      </w:r>
      <w:bookmarkEnd w:id="456"/>
    </w:p>
    <w:p>
      <w:pPr>
        <w:pStyle w:val="Subsection"/>
      </w:pPr>
      <w:r>
        <w:tab/>
        <w:t>(1)</w:t>
      </w:r>
      <w:r>
        <w:tab/>
        <w:t>Where under section 195(2)(a) a community kindergarten is registered subject to conditions, the Minister may decide to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w:t>
      </w:r>
    </w:p>
    <w:p>
      <w:pPr>
        <w:pStyle w:val="Indenta"/>
      </w:pPr>
      <w:r>
        <w:tab/>
        <w:t>(a)</w:t>
      </w:r>
      <w:r>
        <w:tab/>
        <w:t>14 days after the notice is given; or</w:t>
      </w:r>
    </w:p>
    <w:p>
      <w:pPr>
        <w:pStyle w:val="Indenta"/>
      </w:pPr>
      <w:r>
        <w:tab/>
        <w:t>(b)</w:t>
      </w:r>
      <w:r>
        <w:tab/>
        <w:t>such later time as is set out in the notice.</w:t>
      </w:r>
    </w:p>
    <w:p>
      <w:pPr>
        <w:pStyle w:val="Heading5"/>
      </w:pPr>
      <w:bookmarkStart w:id="457" w:name="_Toc455399378"/>
      <w:r>
        <w:rPr>
          <w:rStyle w:val="CharSectno"/>
        </w:rPr>
        <w:t>199</w:t>
      </w:r>
      <w:r>
        <w:t>.</w:t>
      </w:r>
      <w:r>
        <w:tab/>
        <w:t>Who can attend registered kindergarten</w:t>
      </w:r>
      <w:bookmarkEnd w:id="457"/>
    </w:p>
    <w:p>
      <w:pPr>
        <w:pStyle w:val="Subsection"/>
      </w:pPr>
      <w:r>
        <w:tab/>
        <w:t>(1)</w:t>
      </w:r>
      <w:r>
        <w:tab/>
        <w:t>It is a condition of every registration of a community kindergarten that a child is not to attend the community kindergarten in a year unless —</w:t>
      </w:r>
    </w:p>
    <w:p>
      <w:pPr>
        <w:pStyle w:val="Indenta"/>
      </w:pPr>
      <w:r>
        <w:tab/>
        <w:t>(a)</w:t>
      </w:r>
      <w:r>
        <w:tab/>
        <w:t>the child’s pre</w:t>
      </w:r>
      <w:r>
        <w:noBreakHyphen/>
        <w:t>compulsory education period falls in that year; or</w:t>
      </w:r>
    </w:p>
    <w:p>
      <w:pPr>
        <w:pStyle w:val="Indenta"/>
      </w:pPr>
      <w:r>
        <w:tab/>
        <w:t>(b)</w:t>
      </w:r>
      <w:r>
        <w:tab/>
        <w:t>if paragraph (a) does not apply, the child’s attendance —</w:t>
      </w:r>
    </w:p>
    <w:p>
      <w:pPr>
        <w:pStyle w:val="Indenti"/>
      </w:pPr>
      <w:r>
        <w:tab/>
        <w:t>(i)</w:t>
      </w:r>
      <w:r>
        <w:tab/>
        <w:t>is approved by the chief executive officer; or</w:t>
      </w:r>
    </w:p>
    <w:p>
      <w:pPr>
        <w:pStyle w:val="Indenti"/>
      </w:pPr>
      <w:r>
        <w:tab/>
        <w:t>(ii)</w:t>
      </w:r>
      <w:r>
        <w:tab/>
        <w:t>if the kindergarten is registered to provide the kind of education referred to in section 192(b), is in accordance with the regulations.</w:t>
      </w:r>
    </w:p>
    <w:p>
      <w:pPr>
        <w:pStyle w:val="Subsection"/>
      </w:pPr>
      <w:r>
        <w:tab/>
        <w:t>(2)</w:t>
      </w:r>
      <w:r>
        <w:tab/>
        <w:t>The chief executive officer may —</w:t>
      </w:r>
    </w:p>
    <w:p>
      <w:pPr>
        <w:pStyle w:val="Indenta"/>
      </w:pPr>
      <w:r>
        <w:tab/>
        <w:t>(a)</w:t>
      </w:r>
      <w:r>
        <w:tab/>
        <w:t>attach any condition to; or</w:t>
      </w:r>
    </w:p>
    <w:p>
      <w:pPr>
        <w:pStyle w:val="Indenta"/>
        <w:keepNext/>
      </w:pPr>
      <w:r>
        <w:tab/>
        <w:t>(b)</w:t>
      </w:r>
      <w:r>
        <w:tab/>
        <w:t>revoke,</w:t>
      </w:r>
    </w:p>
    <w:p>
      <w:pPr>
        <w:pStyle w:val="Subsection"/>
      </w:pPr>
      <w:r>
        <w:tab/>
      </w:r>
      <w:r>
        <w:tab/>
        <w:t>an approval under subsection (1)(b).</w:t>
      </w:r>
    </w:p>
    <w:p>
      <w:pPr>
        <w:pStyle w:val="Footnotesection"/>
      </w:pPr>
      <w:r>
        <w:tab/>
        <w:t>[Section 199 amended by No. 11 of 2012 s. 46; No. 46 of 2012 s. 12.]</w:t>
      </w:r>
    </w:p>
    <w:p>
      <w:pPr>
        <w:pStyle w:val="Heading5"/>
      </w:pPr>
      <w:bookmarkStart w:id="458" w:name="_Toc455399379"/>
      <w:r>
        <w:rPr>
          <w:rStyle w:val="CharSectno"/>
        </w:rPr>
        <w:t>200</w:t>
      </w:r>
      <w:r>
        <w:t>.</w:t>
      </w:r>
      <w:r>
        <w:tab/>
        <w:t>Cancelling registration, Ministers’ functions as to</w:t>
      </w:r>
      <w:bookmarkEnd w:id="458"/>
    </w:p>
    <w:p>
      <w:pPr>
        <w:pStyle w:val="Subsection"/>
      </w:pPr>
      <w:r>
        <w:tab/>
        <w:t>(1)</w:t>
      </w:r>
      <w:r>
        <w:tab/>
        <w:t>The Minister may cancel the registration of a community kindergarten at any time if the Minister is satisfied —</w:t>
      </w:r>
    </w:p>
    <w:p>
      <w:pPr>
        <w:pStyle w:val="Indenta"/>
      </w:pPr>
      <w:r>
        <w:tab/>
        <w:t>(a)</w:t>
      </w:r>
      <w:r>
        <w:tab/>
        <w:t>that the buildings or facilities of the kindergarten present a risk to the safety or health of the children or staff at the kindergarten; or</w:t>
      </w:r>
    </w:p>
    <w:p>
      <w:pPr>
        <w:pStyle w:val="Indenta"/>
      </w:pPr>
      <w:r>
        <w:tab/>
        <w:t>(b)</w:t>
      </w:r>
      <w:r>
        <w:tab/>
        <w:t>that there has been mismanagement by the governing body or its management committee; or</w:t>
      </w:r>
    </w:p>
    <w:p>
      <w:pPr>
        <w:pStyle w:val="Indenta"/>
      </w:pPr>
      <w:r>
        <w:tab/>
        <w:t>(c)</w:t>
      </w:r>
      <w:r>
        <w:tab/>
        <w:t>that the kindergarten or its governing body is not complying with —</w:t>
      </w:r>
    </w:p>
    <w:p>
      <w:pPr>
        <w:pStyle w:val="Indenti"/>
      </w:pPr>
      <w:r>
        <w:tab/>
        <w:t>(i)</w:t>
      </w:r>
      <w:r>
        <w:tab/>
        <w:t>this Act; or</w:t>
      </w:r>
    </w:p>
    <w:p>
      <w:pPr>
        <w:pStyle w:val="Indenti"/>
      </w:pPr>
      <w:r>
        <w:tab/>
        <w:t>(ii)</w:t>
      </w:r>
      <w:r>
        <w:tab/>
        <w:t xml:space="preserve">any relevant requirement of the </w:t>
      </w:r>
      <w:r>
        <w:rPr>
          <w:i/>
          <w:iCs/>
        </w:rPr>
        <w:t>School Curriculum and Standards Authority</w:t>
      </w:r>
      <w:r>
        <w:rPr>
          <w:i/>
        </w:rPr>
        <w:t xml:space="preserve"> Act 1997</w:t>
      </w:r>
      <w:r>
        <w:t>; or</w:t>
      </w:r>
    </w:p>
    <w:p>
      <w:pPr>
        <w:pStyle w:val="Indenti"/>
      </w:pPr>
      <w:r>
        <w:tab/>
        <w:t>(iii)</w:t>
      </w:r>
      <w:r>
        <w:tab/>
        <w:t>any condition of the kindergarten’s registration; or</w:t>
      </w:r>
    </w:p>
    <w:p>
      <w:pPr>
        <w:pStyle w:val="Indenti"/>
      </w:pPr>
      <w:r>
        <w:tab/>
        <w:t>(iv)</w:t>
      </w:r>
      <w:r>
        <w:tab/>
        <w:t>a direction given under section 202;</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Footnotesection"/>
      </w:pPr>
      <w:r>
        <w:tab/>
        <w:t>[Section 200 amended by No. 37 of 2011 s. 58(3).]</w:t>
      </w:r>
    </w:p>
    <w:p>
      <w:pPr>
        <w:pStyle w:val="Heading5"/>
      </w:pPr>
      <w:bookmarkStart w:id="459" w:name="_Toc455399380"/>
      <w:r>
        <w:rPr>
          <w:rStyle w:val="CharSectno"/>
        </w:rPr>
        <w:t>201</w:t>
      </w:r>
      <w:r>
        <w:t>.</w:t>
      </w:r>
      <w:r>
        <w:tab/>
        <w:t>Decision as to registration, review of</w:t>
      </w:r>
      <w:bookmarkEnd w:id="459"/>
    </w:p>
    <w:p>
      <w:pPr>
        <w:pStyle w:val="Subsection"/>
      </w:pPr>
      <w:r>
        <w:tab/>
        <w:t>(1)</w:t>
      </w:r>
      <w:r>
        <w:tab/>
        <w:t>The governing body of a kindergarten may apply in writing to the Minister for a review of a decision of the Minister —</w:t>
      </w:r>
    </w:p>
    <w:p>
      <w:pPr>
        <w:pStyle w:val="Indenta"/>
      </w:pPr>
      <w:r>
        <w:tab/>
        <w:t>(a)</w:t>
      </w:r>
      <w:r>
        <w:tab/>
        <w:t>to refuse to register the kindergarten as a community kindergarten; or</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keepNext/>
      </w:pPr>
      <w:r>
        <w:tab/>
        <w:t>(7)</w:t>
      </w:r>
      <w:r>
        <w:tab/>
        <w:t>In this section —</w:t>
      </w:r>
    </w:p>
    <w:p>
      <w:pPr>
        <w:pStyle w:val="Defstart"/>
      </w:pPr>
      <w:r>
        <w:rPr>
          <w:b/>
        </w:rPr>
        <w:tab/>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460" w:name="_Toc442866172"/>
      <w:bookmarkStart w:id="461" w:name="_Toc444266525"/>
      <w:bookmarkStart w:id="462" w:name="_Toc445456653"/>
      <w:bookmarkStart w:id="463" w:name="_Toc445797062"/>
      <w:bookmarkStart w:id="464" w:name="_Toc455399381"/>
      <w:r>
        <w:rPr>
          <w:rStyle w:val="CharDivNo"/>
        </w:rPr>
        <w:t>Division 3</w:t>
      </w:r>
      <w:r>
        <w:t xml:space="preserve"> — </w:t>
      </w:r>
      <w:r>
        <w:rPr>
          <w:rStyle w:val="CharDivText"/>
        </w:rPr>
        <w:t>Operation and management of community kindergartens</w:t>
      </w:r>
      <w:bookmarkEnd w:id="460"/>
      <w:bookmarkEnd w:id="461"/>
      <w:bookmarkEnd w:id="462"/>
      <w:bookmarkEnd w:id="463"/>
      <w:bookmarkEnd w:id="464"/>
    </w:p>
    <w:p>
      <w:pPr>
        <w:pStyle w:val="Heading5"/>
      </w:pPr>
      <w:bookmarkStart w:id="465" w:name="_Toc455399382"/>
      <w:r>
        <w:rPr>
          <w:rStyle w:val="CharSectno"/>
        </w:rPr>
        <w:t>202</w:t>
      </w:r>
      <w:r>
        <w:t>.</w:t>
      </w:r>
      <w:r>
        <w:tab/>
        <w:t>Minister may direct registered kindergarten as to standards</w:t>
      </w:r>
      <w:bookmarkEnd w:id="465"/>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466" w:name="_Toc455399383"/>
      <w:r>
        <w:rPr>
          <w:rStyle w:val="CharSectno"/>
        </w:rPr>
        <w:t>203</w:t>
      </w:r>
      <w:r>
        <w:t>.</w:t>
      </w:r>
      <w:r>
        <w:tab/>
        <w:t>Governing body of kindergarten, role of</w:t>
      </w:r>
      <w:bookmarkEnd w:id="466"/>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467" w:name="_Toc455399384"/>
      <w:r>
        <w:rPr>
          <w:rStyle w:val="CharSectno"/>
        </w:rPr>
        <w:t>204</w:t>
      </w:r>
      <w:r>
        <w:t>.</w:t>
      </w:r>
      <w:r>
        <w:tab/>
        <w:t>Teaching staff etc., appointment of</w:t>
      </w:r>
      <w:bookmarkEnd w:id="467"/>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468" w:name="_Toc455399385"/>
      <w:r>
        <w:rPr>
          <w:rStyle w:val="CharSectno"/>
        </w:rPr>
        <w:t>205</w:t>
      </w:r>
      <w:r>
        <w:t>.</w:t>
      </w:r>
      <w:r>
        <w:tab/>
        <w:t>Teaching staff, functions of</w:t>
      </w:r>
      <w:bookmarkEnd w:id="468"/>
    </w:p>
    <w:p>
      <w:pPr>
        <w:pStyle w:val="Subsection"/>
        <w:keepNext/>
      </w:pPr>
      <w:r>
        <w:tab/>
        <w:t>(1)</w:t>
      </w:r>
      <w:r>
        <w:tab/>
        <w:t>The functions of teaching staff in a community kindergarten are —</w:t>
      </w:r>
    </w:p>
    <w:p>
      <w:pPr>
        <w:pStyle w:val="Indenta"/>
      </w:pPr>
      <w:r>
        <w:tab/>
        <w:t>(a)</w:t>
      </w:r>
      <w:r>
        <w:tab/>
        <w:t>to foster and facilitate learning in children; and</w:t>
      </w:r>
    </w:p>
    <w:p>
      <w:pPr>
        <w:pStyle w:val="Indenta"/>
      </w:pPr>
      <w:r>
        <w:tab/>
        <w:t>(b)</w:t>
      </w:r>
      <w:r>
        <w:tab/>
        <w:t>to give competent instruction to children in accordance with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 and</w:t>
      </w:r>
    </w:p>
    <w:p>
      <w:pPr>
        <w:pStyle w:val="Indenta"/>
      </w:pPr>
      <w:r>
        <w:tab/>
        <w:t>(c)</w:t>
      </w:r>
      <w:r>
        <w:tab/>
        <w:t>to undertake regular evaluation and reporting of the progress of children; and</w:t>
      </w:r>
    </w:p>
    <w:p>
      <w:pPr>
        <w:pStyle w:val="Indenta"/>
      </w:pPr>
      <w:r>
        <w:tab/>
        <w:t>(d)</w:t>
      </w:r>
      <w:r>
        <w:tab/>
        <w:t>to be answerable for the educational achievement of children under his or her instruction to a principal nominated, or an officer designated by, the chief executive officer; and</w:t>
      </w:r>
    </w:p>
    <w:p>
      <w:pPr>
        <w:pStyle w:val="Indenta"/>
      </w:pPr>
      <w:r>
        <w:tab/>
        <w:t>(e)</w:t>
      </w:r>
      <w:r>
        <w:tab/>
        <w:t>to supervise children and to maintain proper order and discipline on their part; and</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w:t>
      </w:r>
    </w:p>
    <w:p>
      <w:pPr>
        <w:pStyle w:val="Indenta"/>
        <w:spacing w:before="60"/>
      </w:pPr>
      <w:r>
        <w:tab/>
        <w:t>(a)</w:t>
      </w:r>
      <w:r>
        <w:tab/>
        <w:t>this Act; and</w:t>
      </w:r>
    </w:p>
    <w:p>
      <w:pPr>
        <w:pStyle w:val="Indenta"/>
        <w:spacing w:before="60"/>
      </w:pPr>
      <w:r>
        <w:tab/>
        <w:t>(b)</w:t>
      </w:r>
      <w:r>
        <w:tab/>
        <w:t>the instructions of the chief executive officer.</w:t>
      </w:r>
    </w:p>
    <w:p>
      <w:pPr>
        <w:pStyle w:val="Heading5"/>
      </w:pPr>
      <w:bookmarkStart w:id="469" w:name="_Toc455399386"/>
      <w:r>
        <w:rPr>
          <w:rStyle w:val="CharSectno"/>
        </w:rPr>
        <w:t>206</w:t>
      </w:r>
      <w:r>
        <w:t>.</w:t>
      </w:r>
      <w:r>
        <w:tab/>
        <w:t>Curriculum and enrolment</w:t>
      </w:r>
      <w:bookmarkEnd w:id="469"/>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470" w:name="_Toc455399387"/>
      <w:r>
        <w:rPr>
          <w:rStyle w:val="CharSectno"/>
        </w:rPr>
        <w:t>207</w:t>
      </w:r>
      <w:r>
        <w:t>.</w:t>
      </w:r>
      <w:r>
        <w:tab/>
        <w:t>Fee for instruction and charges</w:t>
      </w:r>
      <w:bookmarkEnd w:id="470"/>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bCs/>
        </w:rPr>
        <w:t>208.</w:t>
      </w:r>
      <w:r>
        <w:tab/>
        <w:t xml:space="preserve">Has not come into operation </w:t>
      </w:r>
      <w:r>
        <w:rPr>
          <w:vertAlign w:val="superscript"/>
        </w:rPr>
        <w:t>4</w:t>
      </w:r>
      <w:r>
        <w:t>.]</w:t>
      </w:r>
    </w:p>
    <w:p>
      <w:pPr>
        <w:pStyle w:val="Heading5"/>
      </w:pPr>
      <w:bookmarkStart w:id="471" w:name="_Toc455399388"/>
      <w:r>
        <w:rPr>
          <w:rStyle w:val="CharSectno"/>
        </w:rPr>
        <w:t>209</w:t>
      </w:r>
      <w:r>
        <w:t>.</w:t>
      </w:r>
      <w:r>
        <w:tab/>
        <w:t>Person disrupting kindergarten etc.; disseminating information on kindergarten premises</w:t>
      </w:r>
      <w:bookmarkEnd w:id="471"/>
    </w:p>
    <w:p>
      <w:pPr>
        <w:pStyle w:val="Subsection"/>
      </w:pPr>
      <w:r>
        <w:tab/>
      </w:r>
      <w:r>
        <w:tab/>
        <w:t>Sections 120 and 121 have effect as if the references in those sections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472" w:name="_Toc455399389"/>
      <w:r>
        <w:rPr>
          <w:rStyle w:val="CharSectno"/>
        </w:rPr>
        <w:t>210</w:t>
      </w:r>
      <w:r>
        <w:t>.</w:t>
      </w:r>
      <w:r>
        <w:tab/>
        <w:t>Moneys appropriated for kindergartens, allocation of</w:t>
      </w:r>
      <w:bookmarkEnd w:id="472"/>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w:t>
      </w:r>
    </w:p>
    <w:p>
      <w:pPr>
        <w:pStyle w:val="Indenta"/>
      </w:pPr>
      <w:r>
        <w:tab/>
        <w:t>(a)</w:t>
      </w:r>
      <w:r>
        <w:tab/>
        <w:t xml:space="preserve">entitled to reside permanently in </w:t>
      </w:r>
      <w:smartTag w:uri="urn:schemas-microsoft-com:office:smarttags" w:element="place">
        <w:smartTag w:uri="urn:schemas-microsoft-com:office:smarttags" w:element="country-region">
          <w:r>
            <w:t>Australia</w:t>
          </w:r>
        </w:smartTag>
      </w:smartTag>
      <w:r>
        <w:t>;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473" w:name="_Toc455399390"/>
      <w:r>
        <w:rPr>
          <w:rStyle w:val="CharSectno"/>
        </w:rPr>
        <w:t>211</w:t>
      </w:r>
      <w:r>
        <w:t>.</w:t>
      </w:r>
      <w:r>
        <w:tab/>
        <w:t>Minister may require kindergarten to account for allocated moneys</w:t>
      </w:r>
      <w:bookmarkEnd w:id="473"/>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w:t>
      </w:r>
    </w:p>
    <w:p>
      <w:pPr>
        <w:pStyle w:val="Indenta"/>
      </w:pPr>
      <w:r>
        <w:tab/>
        <w:t>(a)</w:t>
      </w:r>
      <w:r>
        <w:tab/>
        <w:t>the governing body fails to furnish any report required by the chief executive officer; or</w:t>
      </w:r>
    </w:p>
    <w:p>
      <w:pPr>
        <w:pStyle w:val="Indenta"/>
        <w:keepNext/>
      </w:pPr>
      <w:r>
        <w:tab/>
        <w:t>(b)</w:t>
      </w:r>
      <w:r>
        <w:tab/>
        <w:t>any condition, limitation or restriction on the use of moneys is not complied with,</w:t>
      </w:r>
    </w:p>
    <w:p>
      <w:pPr>
        <w:pStyle w:val="Subsection"/>
      </w:pPr>
      <w:r>
        <w:tab/>
      </w:r>
      <w:r>
        <w:tab/>
        <w:t>the chief executive officer may recover the moneys as a debt in a court of competent jurisdiction.</w:t>
      </w:r>
    </w:p>
    <w:p>
      <w:pPr>
        <w:pStyle w:val="Heading5"/>
      </w:pPr>
      <w:bookmarkStart w:id="474" w:name="_Toc455399391"/>
      <w:r>
        <w:rPr>
          <w:rStyle w:val="CharSectno"/>
        </w:rPr>
        <w:t>212</w:t>
      </w:r>
      <w:r>
        <w:t>.</w:t>
      </w:r>
      <w:r>
        <w:tab/>
        <w:t>Regulations about kindergartens</w:t>
      </w:r>
      <w:bookmarkEnd w:id="474"/>
    </w:p>
    <w:p>
      <w:pPr>
        <w:pStyle w:val="Subsection"/>
      </w:pPr>
      <w:r>
        <w:tab/>
      </w:r>
      <w:r>
        <w:tab/>
        <w:t>Regulations may be made for the regulation and control of community kindergartens.</w:t>
      </w:r>
    </w:p>
    <w:p>
      <w:pPr>
        <w:pStyle w:val="Heading2"/>
      </w:pPr>
      <w:bookmarkStart w:id="475" w:name="_Toc442866183"/>
      <w:bookmarkStart w:id="476" w:name="_Toc444266536"/>
      <w:bookmarkStart w:id="477" w:name="_Toc445456664"/>
      <w:bookmarkStart w:id="478" w:name="_Toc445797073"/>
      <w:bookmarkStart w:id="479" w:name="_Toc455399392"/>
      <w:r>
        <w:rPr>
          <w:rStyle w:val="CharPartNo"/>
        </w:rPr>
        <w:t>Part 6</w:t>
      </w:r>
      <w:r>
        <w:t xml:space="preserve"> — </w:t>
      </w:r>
      <w:r>
        <w:rPr>
          <w:rStyle w:val="CharPartText"/>
        </w:rPr>
        <w:t>Administration</w:t>
      </w:r>
      <w:bookmarkEnd w:id="475"/>
      <w:bookmarkEnd w:id="476"/>
      <w:bookmarkEnd w:id="477"/>
      <w:bookmarkEnd w:id="478"/>
      <w:bookmarkEnd w:id="479"/>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functions and powers of the Minister including the power of delegation (Division 1);</w:t>
      </w:r>
    </w:p>
    <w:p>
      <w:pPr>
        <w:pStyle w:val="MiscellaneousBody"/>
        <w:numPr>
          <w:ilvl w:val="0"/>
          <w:numId w:val="8"/>
        </w:numPr>
        <w:rPr>
          <w:rFonts w:ascii="Arial" w:hAnsi="Arial" w:cs="Arial"/>
          <w:sz w:val="18"/>
          <w:szCs w:val="18"/>
        </w:rPr>
      </w:pPr>
      <w:r>
        <w:rPr>
          <w:rFonts w:ascii="Arial" w:hAnsi="Arial" w:cs="Arial"/>
          <w:sz w:val="18"/>
          <w:szCs w:val="18"/>
        </w:rPr>
        <w:t>a department of the public service, and its chief executive officer, to assist the Minister in the administration of the Act, other than Part 4 (which is about non</w:t>
      </w:r>
      <w:r>
        <w:rPr>
          <w:rFonts w:ascii="Arial" w:hAnsi="Arial" w:cs="Arial"/>
          <w:sz w:val="18"/>
          <w:szCs w:val="18"/>
        </w:rPr>
        <w:noBreakHyphen/>
        <w:t>government schools) (Division 2);</w:t>
      </w:r>
    </w:p>
    <w:p>
      <w:pPr>
        <w:pStyle w:val="MiscellaneousBody"/>
        <w:numPr>
          <w:ilvl w:val="0"/>
          <w:numId w:val="8"/>
        </w:numPr>
        <w:rPr>
          <w:rFonts w:ascii="Arial" w:hAnsi="Arial" w:cs="Arial"/>
          <w:sz w:val="18"/>
          <w:szCs w:val="18"/>
        </w:rPr>
      </w:pPr>
      <w:r>
        <w:rPr>
          <w:rFonts w:ascii="Arial" w:hAnsi="Arial" w:cs="Arial"/>
          <w:sz w:val="18"/>
          <w:szCs w:val="18"/>
        </w:rPr>
        <w:t>the appointment, management and discipline of teaching staff and non</w:t>
      </w:r>
      <w:r>
        <w:rPr>
          <w:rFonts w:ascii="Arial" w:hAnsi="Arial" w:cs="Arial"/>
          <w:sz w:val="18"/>
          <w:szCs w:val="18"/>
        </w:rPr>
        <w:noBreakHyphen/>
        <w:t>teaching staff (Division 3);</w:t>
      </w:r>
    </w:p>
    <w:p>
      <w:pPr>
        <w:pStyle w:val="MiscellaneousBody"/>
        <w:numPr>
          <w:ilvl w:val="0"/>
          <w:numId w:val="8"/>
        </w:numPr>
        <w:rPr>
          <w:rFonts w:ascii="Arial" w:hAnsi="Arial" w:cs="Arial"/>
          <w:sz w:val="18"/>
          <w:szCs w:val="18"/>
        </w:rPr>
      </w:pPr>
      <w:r>
        <w:rPr>
          <w:rFonts w:ascii="Arial" w:hAnsi="Arial" w:cs="Arial"/>
          <w:sz w:val="18"/>
          <w:szCs w:val="18"/>
        </w:rPr>
        <w:t>the establishment of panels to advise on aspects of the operation of the Act (Division 4).</w:t>
      </w:r>
    </w:p>
    <w:p>
      <w:pPr>
        <w:pStyle w:val="Heading3"/>
      </w:pPr>
      <w:bookmarkStart w:id="480" w:name="_Toc442866184"/>
      <w:bookmarkStart w:id="481" w:name="_Toc444266537"/>
      <w:bookmarkStart w:id="482" w:name="_Toc445456665"/>
      <w:bookmarkStart w:id="483" w:name="_Toc445797074"/>
      <w:bookmarkStart w:id="484" w:name="_Toc455399393"/>
      <w:r>
        <w:rPr>
          <w:rStyle w:val="CharDivNo"/>
        </w:rPr>
        <w:t>Division 1</w:t>
      </w:r>
      <w:r>
        <w:t xml:space="preserve"> — </w:t>
      </w:r>
      <w:r>
        <w:rPr>
          <w:rStyle w:val="CharDivText"/>
        </w:rPr>
        <w:t>The Minister</w:t>
      </w:r>
      <w:bookmarkEnd w:id="480"/>
      <w:bookmarkEnd w:id="481"/>
      <w:bookmarkEnd w:id="482"/>
      <w:bookmarkEnd w:id="483"/>
      <w:bookmarkEnd w:id="484"/>
    </w:p>
    <w:p>
      <w:pPr>
        <w:pStyle w:val="Heading5"/>
      </w:pPr>
      <w:bookmarkStart w:id="485" w:name="_Toc455399394"/>
      <w:r>
        <w:rPr>
          <w:rStyle w:val="CharSectno"/>
        </w:rPr>
        <w:t>213</w:t>
      </w:r>
      <w:r>
        <w:t>.</w:t>
      </w:r>
      <w:r>
        <w:tab/>
        <w:t>Terms used</w:t>
      </w:r>
      <w:bookmarkEnd w:id="485"/>
    </w:p>
    <w:p>
      <w:pPr>
        <w:pStyle w:val="Subsection"/>
      </w:pPr>
      <w:r>
        <w:tab/>
      </w:r>
      <w:r>
        <w:tab/>
        <w:t>In this Division —</w:t>
      </w:r>
    </w:p>
    <w:p>
      <w:pPr>
        <w:pStyle w:val="Defstart"/>
      </w:pPr>
      <w:r>
        <w:tab/>
      </w:r>
      <w:r>
        <w:rPr>
          <w:rStyle w:val="CharDefText"/>
        </w:rPr>
        <w:t>joint arrangement</w:t>
      </w:r>
      <w:r>
        <w:t xml:space="preserve"> means an arrangement entered into by the Minister for purposes that are complementary and beneficial to the purposes of school education and which involves any or all of the following — </w:t>
      </w:r>
    </w:p>
    <w:p>
      <w:pPr>
        <w:pStyle w:val="Defpara"/>
      </w:pPr>
      <w:r>
        <w:tab/>
        <w:t>(a)</w:t>
      </w:r>
      <w:r>
        <w:tab/>
        <w:t>enabling any property vested in the Minister to be used for the purposes of the arrangement (</w:t>
      </w:r>
      <w:r>
        <w:rPr>
          <w:rStyle w:val="CharDefText"/>
        </w:rPr>
        <w:t>joint use property</w:t>
      </w:r>
      <w:r>
        <w:t>);</w:t>
      </w:r>
    </w:p>
    <w:p>
      <w:pPr>
        <w:pStyle w:val="Defpara"/>
      </w:pPr>
      <w:r>
        <w:tab/>
        <w:t>(b)</w:t>
      </w:r>
      <w:r>
        <w:tab/>
        <w:t>controlling and managing the use of joint use property for the purposes of the arrangement;</w:t>
      </w:r>
    </w:p>
    <w:p>
      <w:pPr>
        <w:pStyle w:val="Defpara"/>
      </w:pPr>
      <w:r>
        <w:tab/>
        <w:t>(c)</w:t>
      </w:r>
      <w:r>
        <w:tab/>
        <w:t>sharing the use of joint use property for the purposes of the arrangement and for the purposes of school education;</w:t>
      </w:r>
    </w:p>
    <w:p>
      <w:pPr>
        <w:pStyle w:val="Defstart"/>
      </w:pPr>
      <w:r>
        <w:rPr>
          <w:b/>
        </w:rPr>
        <w:tab/>
      </w:r>
      <w:r>
        <w:rPr>
          <w:rStyle w:val="CharDefText"/>
        </w:rPr>
        <w:t>property</w:t>
      </w:r>
      <w:r>
        <w:rPr>
          <w:b/>
        </w:rPr>
        <w:t xml:space="preserve"> </w:t>
      </w:r>
      <w:r>
        <w:t>means property of every kind, whether real or personal, tangible or intangible, corporeal or incorporeal, and any interest in property.</w:t>
      </w:r>
    </w:p>
    <w:p>
      <w:pPr>
        <w:pStyle w:val="Footnotesection"/>
      </w:pPr>
      <w:r>
        <w:tab/>
        <w:t>[Section 213 amended by No. 28 of 2014 s. 30.]</w:t>
      </w:r>
    </w:p>
    <w:p>
      <w:pPr>
        <w:pStyle w:val="Heading5"/>
      </w:pPr>
      <w:bookmarkStart w:id="486" w:name="_Toc455399395"/>
      <w:r>
        <w:rPr>
          <w:rStyle w:val="CharSectno"/>
        </w:rPr>
        <w:t>214</w:t>
      </w:r>
      <w:r>
        <w:t>.</w:t>
      </w:r>
      <w:r>
        <w:tab/>
        <w:t>“Minister for Education” is body corporate etc.</w:t>
      </w:r>
      <w:bookmarkEnd w:id="486"/>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w:t>
      </w:r>
    </w:p>
    <w:p>
      <w:pPr>
        <w:pStyle w:val="Indenta"/>
      </w:pPr>
      <w:r>
        <w:tab/>
        <w:t>(a)</w:t>
      </w:r>
      <w:r>
        <w:tab/>
        <w:t>has perpetual succession; and</w:t>
      </w:r>
    </w:p>
    <w:p>
      <w:pPr>
        <w:pStyle w:val="Indenta"/>
      </w:pPr>
      <w:r>
        <w:tab/>
        <w:t>(b)</w:t>
      </w:r>
      <w:r>
        <w:tab/>
        <w:t>is to have a common seal; and</w:t>
      </w:r>
    </w:p>
    <w:p>
      <w:pPr>
        <w:pStyle w:val="Indenta"/>
      </w:pPr>
      <w:r>
        <w:tab/>
        <w:t>(c)</w:t>
      </w:r>
      <w:r>
        <w:tab/>
        <w:t>may sue and be sued in the Minister’s corporate name.</w:t>
      </w:r>
    </w:p>
    <w:p>
      <w:pPr>
        <w:pStyle w:val="Heading5"/>
      </w:pPr>
      <w:bookmarkStart w:id="487" w:name="_Toc455399396"/>
      <w:r>
        <w:rPr>
          <w:rStyle w:val="CharSectno"/>
        </w:rPr>
        <w:t>215</w:t>
      </w:r>
      <w:r>
        <w:t>.</w:t>
      </w:r>
      <w:r>
        <w:tab/>
        <w:t>Property vested in Minister</w:t>
      </w:r>
      <w:bookmarkEnd w:id="487"/>
    </w:p>
    <w:p>
      <w:pPr>
        <w:pStyle w:val="Subsection"/>
      </w:pPr>
      <w:r>
        <w:tab/>
      </w:r>
      <w:r>
        <w:tab/>
        <w:t>Property acquired or held for the purposes of this Act is vested in the Minister.</w:t>
      </w:r>
    </w:p>
    <w:p>
      <w:pPr>
        <w:pStyle w:val="Heading5"/>
      </w:pPr>
      <w:bookmarkStart w:id="488" w:name="_Toc455399397"/>
      <w:r>
        <w:rPr>
          <w:rStyle w:val="CharSectno"/>
        </w:rPr>
        <w:t>216</w:t>
      </w:r>
      <w:r>
        <w:t>.</w:t>
      </w:r>
      <w:r>
        <w:tab/>
        <w:t>Powers of Minister</w:t>
      </w:r>
      <w:bookmarkEnd w:id="488"/>
    </w:p>
    <w:p>
      <w:pPr>
        <w:pStyle w:val="Subsection"/>
      </w:pPr>
      <w:r>
        <w:tab/>
        <w:t>(1)</w:t>
      </w:r>
      <w:r>
        <w:tab/>
        <w:t xml:space="preserve">The Minister may do all things necessary or convenient to be done for the purposes of — </w:t>
      </w:r>
    </w:p>
    <w:p>
      <w:pPr>
        <w:pStyle w:val="Indenta"/>
      </w:pPr>
      <w:r>
        <w:tab/>
        <w:t>(a)</w:t>
      </w:r>
      <w:r>
        <w:tab/>
        <w:t>school education; or</w:t>
      </w:r>
    </w:p>
    <w:p>
      <w:pPr>
        <w:pStyle w:val="Indenta"/>
      </w:pPr>
      <w:r>
        <w:tab/>
        <w:t>(b)</w:t>
      </w:r>
      <w:r>
        <w:tab/>
        <w:t>furthering the best interests of students and educational programmes in government schools; or</w:t>
      </w:r>
    </w:p>
    <w:p>
      <w:pPr>
        <w:pStyle w:val="Indenta"/>
      </w:pPr>
      <w:r>
        <w:tab/>
        <w:t>(c)</w:t>
      </w:r>
      <w:r>
        <w:tab/>
        <w:t>carrying out joint arrangements.</w:t>
      </w:r>
    </w:p>
    <w:p>
      <w:pPr>
        <w:pStyle w:val="Subsection"/>
      </w:pPr>
      <w:r>
        <w:tab/>
        <w:t>(2)</w:t>
      </w:r>
      <w:r>
        <w:tab/>
        <w:t>Without limiting subsection (1) the Minister may for any of the purposes mentioned —</w:t>
      </w:r>
    </w:p>
    <w:p>
      <w:pPr>
        <w:pStyle w:val="Indenta"/>
      </w:pPr>
      <w:r>
        <w:tab/>
        <w:t>(a)</w:t>
      </w:r>
      <w:r>
        <w:tab/>
        <w:t>acquire, hold, manage, improve, develop and dispose of property or an interest in property; and</w:t>
      </w:r>
    </w:p>
    <w:p>
      <w:pPr>
        <w:pStyle w:val="Indenta"/>
      </w:pPr>
      <w:r>
        <w:tab/>
        <w:t>(b)</w:t>
      </w:r>
      <w:r>
        <w:tab/>
        <w:t>accept any gift, devise or bequest if it is absolute or subject to conditions to which the Minister agrees; and</w:t>
      </w:r>
    </w:p>
    <w:p>
      <w:pPr>
        <w:pStyle w:val="Indenta"/>
      </w:pPr>
      <w:r>
        <w:tab/>
        <w:t>(c)</w:t>
      </w:r>
      <w:r>
        <w:tab/>
        <w:t>subject to section 217, participate in any business arrangement and acquire, hold and dispose of shares, units or other interests in, or relating to, a business arrangement; and</w:t>
      </w:r>
    </w:p>
    <w:p>
      <w:pPr>
        <w:pStyle w:val="Indenta"/>
      </w:pPr>
      <w:r>
        <w:tab/>
        <w:t>(d)</w:t>
      </w:r>
      <w:r>
        <w:tab/>
        <w:t>allow persons to undertake advertising or sponsorship, of the kind and to the extent that is authorised by regulations, in connection with educational activities in government schools; and</w:t>
      </w:r>
    </w:p>
    <w:p>
      <w:pPr>
        <w:pStyle w:val="Indenta"/>
      </w:pPr>
      <w:r>
        <w:tab/>
        <w:t>(e)</w:t>
      </w:r>
      <w:r>
        <w:tab/>
        <w:t>enter into any contract or arrangement; and</w:t>
      </w:r>
    </w:p>
    <w:p>
      <w:pPr>
        <w:pStyle w:val="Indenta"/>
      </w:pPr>
      <w:r>
        <w:tab/>
        <w:t>(f)</w:t>
      </w:r>
      <w:r>
        <w:tab/>
        <w:t>turn to account any resource or intellectual property that is vested in the Minister; and</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w:t>
      </w:r>
    </w:p>
    <w:p>
      <w:pPr>
        <w:pStyle w:val="Defstart"/>
      </w:pPr>
      <w:r>
        <w:rPr>
          <w:b/>
        </w:rPr>
        <w:tab/>
      </w:r>
      <w:r>
        <w:rPr>
          <w:rStyle w:val="CharDefText"/>
        </w:rPr>
        <w:t>acquire</w:t>
      </w:r>
      <w:r>
        <w:rPr>
          <w:b/>
        </w:rPr>
        <w:t xml:space="preserve"> </w:t>
      </w:r>
      <w:r>
        <w:t>includes taking on lease or licence or in any other manner in which an interest in property may be acquired;</w:t>
      </w:r>
    </w:p>
    <w:p>
      <w:pPr>
        <w:pStyle w:val="Defstart"/>
      </w:pPr>
      <w:r>
        <w:rPr>
          <w:b/>
        </w:rPr>
        <w:tab/>
      </w:r>
      <w:r>
        <w:rPr>
          <w:rStyle w:val="CharDefText"/>
        </w:rPr>
        <w:t>business arrangement</w:t>
      </w:r>
      <w:r>
        <w:rPr>
          <w:b/>
        </w:rPr>
        <w:t xml:space="preserve"> </w:t>
      </w:r>
      <w:r>
        <w:t>means a company, a partnership, a trust, a joint venture, or an arrangement for sharing profits;</w:t>
      </w:r>
    </w:p>
    <w:p>
      <w:pPr>
        <w:pStyle w:val="Defstart"/>
      </w:pPr>
      <w:r>
        <w:rPr>
          <w:b/>
        </w:rPr>
        <w:tab/>
      </w:r>
      <w:r>
        <w:rPr>
          <w:rStyle w:val="CharDefText"/>
        </w:rPr>
        <w:t>dispose o</w:t>
      </w:r>
      <w:r>
        <w:rPr>
          <w:rStyle w:val="CharDefText"/>
          <w:spacing w:val="20"/>
        </w:rPr>
        <w:t>f</w:t>
      </w:r>
      <w:r>
        <w:rPr>
          <w:b/>
        </w:rPr>
        <w:t xml:space="preserve"> </w:t>
      </w:r>
      <w:r>
        <w:t>includes dispose of by way of lease;</w:t>
      </w:r>
    </w:p>
    <w:p>
      <w:pPr>
        <w:pStyle w:val="Defstart"/>
      </w:pPr>
      <w:r>
        <w:rPr>
          <w:b/>
        </w:rPr>
        <w:tab/>
      </w:r>
      <w:r>
        <w:rPr>
          <w:rStyle w:val="CharDefText"/>
        </w:rPr>
        <w:t>participate</w:t>
      </w:r>
      <w:r>
        <w:rPr>
          <w:b/>
        </w:rPr>
        <w:t xml:space="preserve"> </w:t>
      </w:r>
      <w:r>
        <w:t>includes form, promote, establish, enter, manage, dissolve, wind up, and do anything incidental to participating in a business arrangement.</w:t>
      </w:r>
    </w:p>
    <w:p>
      <w:pPr>
        <w:pStyle w:val="Footnotesection"/>
      </w:pPr>
      <w:r>
        <w:tab/>
        <w:t>[Section 216 amended by No. 28 of 2014 s. 31.]</w:t>
      </w:r>
    </w:p>
    <w:p>
      <w:pPr>
        <w:pStyle w:val="Heading5"/>
        <w:spacing w:before="180"/>
      </w:pPr>
      <w:bookmarkStart w:id="489" w:name="_Toc455399398"/>
      <w:r>
        <w:rPr>
          <w:rStyle w:val="CharSectno"/>
        </w:rPr>
        <w:t>217</w:t>
      </w:r>
      <w:r>
        <w:t>.</w:t>
      </w:r>
      <w:r>
        <w:tab/>
        <w:t>Treasurer to consider proposals under s. 216(2)(c)</w:t>
      </w:r>
      <w:bookmarkEnd w:id="489"/>
    </w:p>
    <w:p>
      <w:pPr>
        <w:pStyle w:val="Subsection"/>
      </w:pPr>
      <w:r>
        <w:tab/>
        <w:t>(1)</w:t>
      </w:r>
      <w:r>
        <w:tab/>
        <w:t>Before the Minister exercises any power conferred by section 216(2)(c) he or she is to —</w:t>
      </w:r>
    </w:p>
    <w:p>
      <w:pPr>
        <w:pStyle w:val="Indenta"/>
      </w:pPr>
      <w:r>
        <w:tab/>
        <w:t>(a)</w:t>
      </w:r>
      <w:r>
        <w:tab/>
        <w:t>notify the Treasurer of the proposal; and</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490" w:name="_Toc455399399"/>
      <w:r>
        <w:rPr>
          <w:rStyle w:val="CharSectno"/>
        </w:rPr>
        <w:t>218</w:t>
      </w:r>
      <w:r>
        <w:t>.</w:t>
      </w:r>
      <w:r>
        <w:tab/>
        <w:t>Licences by Minister for use of tangible property</w:t>
      </w:r>
      <w:bookmarkEnd w:id="490"/>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is not to be granted if the use of the property would adversely affect the safety or welfare of students, teaching staff or other persons employed at any school to which the property relates.</w:t>
      </w:r>
    </w:p>
    <w:p>
      <w:pPr>
        <w:pStyle w:val="Subsection"/>
      </w:pPr>
      <w:r>
        <w:tab/>
        <w:t>(3)</w:t>
      </w:r>
      <w:r>
        <w:tab/>
        <w:t>A licence —</w:t>
      </w:r>
    </w:p>
    <w:p>
      <w:pPr>
        <w:pStyle w:val="Indenta"/>
      </w:pPr>
      <w:r>
        <w:tab/>
        <w:t>(a)</w:t>
      </w:r>
      <w:r>
        <w:tab/>
        <w:t>must be in writing; and</w:t>
      </w:r>
    </w:p>
    <w:p>
      <w:pPr>
        <w:pStyle w:val="Indenta"/>
      </w:pPr>
      <w:r>
        <w:tab/>
        <w:t>(b)</w:t>
      </w:r>
      <w:r>
        <w:tab/>
        <w:t>may provide for a payment to be made by the licensee in connection with the use of the property; and</w:t>
      </w:r>
    </w:p>
    <w:p>
      <w:pPr>
        <w:pStyle w:val="Indenta"/>
      </w:pPr>
      <w:r>
        <w:tab/>
        <w:t>(c)</w:t>
      </w:r>
      <w:r>
        <w:tab/>
        <w:t>may provide for an amount of money to be paid by the licensee as security for the performance of the licensee’s obligations under the licence; and</w:t>
      </w:r>
    </w:p>
    <w:p>
      <w:pPr>
        <w:pStyle w:val="Indenta"/>
      </w:pPr>
      <w:r>
        <w:tab/>
        <w:t>(d)</w:t>
      </w:r>
      <w:r>
        <w:tab/>
        <w:t>is otherwise to be on such terms and subject to such conditions as the Minister thinks fit.</w:t>
      </w:r>
    </w:p>
    <w:p>
      <w:pPr>
        <w:pStyle w:val="Subsection"/>
      </w:pPr>
      <w:r>
        <w:tab/>
        <w:t>(4)</w:t>
      </w:r>
      <w:r>
        <w:tab/>
        <w:t xml:space="preserve">A licence granted for the use of property that is not in use by the school to which the property relates — </w:t>
      </w:r>
    </w:p>
    <w:p>
      <w:pPr>
        <w:pStyle w:val="Indenta"/>
      </w:pPr>
      <w:r>
        <w:tab/>
        <w:t>(a)</w:t>
      </w:r>
      <w:r>
        <w:tab/>
        <w:t xml:space="preserve">is not to be granted for a period of more than — </w:t>
      </w:r>
    </w:p>
    <w:p>
      <w:pPr>
        <w:pStyle w:val="Indenti"/>
      </w:pPr>
      <w:r>
        <w:tab/>
        <w:t>(i)</w:t>
      </w:r>
      <w:r>
        <w:tab/>
        <w:t>in the case of a licence granted by a subdelegate acting under section 225 — 2 years; or</w:t>
      </w:r>
    </w:p>
    <w:p>
      <w:pPr>
        <w:pStyle w:val="Indenti"/>
      </w:pPr>
      <w:r>
        <w:tab/>
        <w:t>(ii)</w:t>
      </w:r>
      <w:r>
        <w:tab/>
        <w:t>otherwise — 5 years;</w:t>
      </w:r>
    </w:p>
    <w:p>
      <w:pPr>
        <w:pStyle w:val="Indenta"/>
      </w:pPr>
      <w:r>
        <w:tab/>
      </w:r>
      <w:r>
        <w:tab/>
        <w:t>and</w:t>
      </w:r>
    </w:p>
    <w:p>
      <w:pPr>
        <w:pStyle w:val="Indenta"/>
      </w:pPr>
      <w:r>
        <w:tab/>
        <w:t>(b)</w:t>
      </w:r>
      <w:r>
        <w:tab/>
        <w:t>may be renewed once or more than once for a period or successive periods, each not exceeding the period allowed under paragraph (a)(i) or (ii).</w:t>
      </w:r>
    </w:p>
    <w:p>
      <w:pPr>
        <w:pStyle w:val="Subsection"/>
      </w:pPr>
      <w:r>
        <w:tab/>
        <w:t>(5)</w:t>
      </w:r>
      <w:r>
        <w:tab/>
        <w:t>The use of property in respect of which a licence referred to in subsection (4) applies must not interfere with the normal operations of the school to which the property relates.</w:t>
      </w:r>
    </w:p>
    <w:p>
      <w:pPr>
        <w:pStyle w:val="Subsection"/>
      </w:pPr>
      <w:r>
        <w:tab/>
        <w:t>(6)</w:t>
      </w:r>
      <w:r>
        <w:tab/>
        <w:t xml:space="preserve">A licence granted for the purposes of a joint arrangement may provide for all things necessary or convenient to be done for the purpose of furthering the joint arrangement, including — </w:t>
      </w:r>
    </w:p>
    <w:p>
      <w:pPr>
        <w:pStyle w:val="Indenta"/>
      </w:pPr>
      <w:r>
        <w:tab/>
        <w:t>(a)</w:t>
      </w:r>
      <w:r>
        <w:tab/>
        <w:t>the establishment, composition, powers and duties of a management committee to manage and control the use of the property in accordance with the licence and the joint arrangement; and</w:t>
      </w:r>
    </w:p>
    <w:p>
      <w:pPr>
        <w:pStyle w:val="Indenta"/>
      </w:pPr>
      <w:r>
        <w:tab/>
        <w:t>(b)</w:t>
      </w:r>
      <w:r>
        <w:tab/>
        <w:t>setting out how the property is to be shared and how disputes as to the use of the property are to be resolved; and</w:t>
      </w:r>
    </w:p>
    <w:p>
      <w:pPr>
        <w:pStyle w:val="Indenta"/>
      </w:pPr>
      <w:r>
        <w:tab/>
        <w:t>(c)</w:t>
      </w:r>
      <w:r>
        <w:tab/>
        <w:t>the provision of facilities relating to the property; and</w:t>
      </w:r>
    </w:p>
    <w:p>
      <w:pPr>
        <w:pStyle w:val="Indenta"/>
      </w:pPr>
      <w:r>
        <w:tab/>
        <w:t>(d)</w:t>
      </w:r>
      <w:r>
        <w:tab/>
        <w:t>payment to be made to the Minister by the licensee by way of contribution towards the costs incurred in the provision of any facilities; and</w:t>
      </w:r>
    </w:p>
    <w:p>
      <w:pPr>
        <w:pStyle w:val="Indenta"/>
      </w:pPr>
      <w:r>
        <w:tab/>
        <w:t>(e)</w:t>
      </w:r>
      <w:r>
        <w:tab/>
        <w:t>the appointment and remuneration of staff with respect to the use of the property and any facilities.</w:t>
      </w:r>
    </w:p>
    <w:p>
      <w:pPr>
        <w:pStyle w:val="Footnotesection"/>
      </w:pPr>
      <w:r>
        <w:tab/>
        <w:t>[Section 218 inserted by No. 28 of 2014 s. 32.]</w:t>
      </w:r>
    </w:p>
    <w:p>
      <w:pPr>
        <w:pStyle w:val="Ednotesection"/>
      </w:pPr>
      <w:r>
        <w:t>[</w:t>
      </w:r>
      <w:r>
        <w:rPr>
          <w:b/>
          <w:bCs/>
        </w:rPr>
        <w:t>219.</w:t>
      </w:r>
      <w:r>
        <w:tab/>
        <w:t>Deleted by No. 28 of 2014 s. 32.]</w:t>
      </w:r>
    </w:p>
    <w:p>
      <w:pPr>
        <w:pStyle w:val="Heading5"/>
      </w:pPr>
      <w:bookmarkStart w:id="491" w:name="_Toc455399400"/>
      <w:r>
        <w:rPr>
          <w:rStyle w:val="CharSectno"/>
        </w:rPr>
        <w:t>220</w:t>
      </w:r>
      <w:r>
        <w:t>.</w:t>
      </w:r>
      <w:r>
        <w:tab/>
        <w:t>When money paid under licence to be paid to school’s General Purposes Fund</w:t>
      </w:r>
      <w:bookmarkEnd w:id="491"/>
    </w:p>
    <w:p>
      <w:pPr>
        <w:pStyle w:val="Subsection"/>
      </w:pPr>
      <w:r>
        <w:tab/>
      </w:r>
      <w:r>
        <w:tab/>
        <w:t>Where —</w:t>
      </w:r>
    </w:p>
    <w:p>
      <w:pPr>
        <w:pStyle w:val="Indenta"/>
      </w:pPr>
      <w:r>
        <w:tab/>
        <w:t>(a)</w:t>
      </w:r>
      <w:r>
        <w:tab/>
        <w:t>a licence referred to in section 218(4) —</w:t>
      </w:r>
    </w:p>
    <w:p>
      <w:pPr>
        <w:pStyle w:val="Indenti"/>
      </w:pPr>
      <w:r>
        <w:tab/>
        <w:t>(i)</w:t>
      </w:r>
      <w:r>
        <w:tab/>
        <w:t>relates to property in respect of a particular school; and</w:t>
      </w:r>
    </w:p>
    <w:p>
      <w:pPr>
        <w:pStyle w:val="Indenti"/>
      </w:pPr>
      <w:r>
        <w:tab/>
        <w:t>(ii)</w:t>
      </w:r>
      <w:r>
        <w:tab/>
        <w:t>requires an amount of money to be paid in accordance with section 218(3)(b) or (c);</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Footnotesection"/>
      </w:pPr>
      <w:r>
        <w:tab/>
        <w:t>[Section 220 amended by No. 28 of 2014 s. 33.]</w:t>
      </w:r>
    </w:p>
    <w:p>
      <w:pPr>
        <w:pStyle w:val="Heading5"/>
        <w:keepNext w:val="0"/>
        <w:keepLines w:val="0"/>
        <w:pageBreakBefore/>
        <w:spacing w:before="0"/>
      </w:pPr>
      <w:bookmarkStart w:id="492" w:name="_Toc455399401"/>
      <w:r>
        <w:rPr>
          <w:rStyle w:val="CharSectno"/>
        </w:rPr>
        <w:t>221</w:t>
      </w:r>
      <w:r>
        <w:t>.</w:t>
      </w:r>
      <w:r>
        <w:tab/>
        <w:t>When money paid for advertising or sponsorship to be paid to school’s General Purposes Fund</w:t>
      </w:r>
      <w:bookmarkEnd w:id="492"/>
    </w:p>
    <w:p>
      <w:pPr>
        <w:pStyle w:val="Subsection"/>
      </w:pPr>
      <w:r>
        <w:tab/>
        <w:t>(1)</w:t>
      </w:r>
      <w:r>
        <w:tab/>
        <w:t>Where —</w:t>
      </w:r>
    </w:p>
    <w:p>
      <w:pPr>
        <w:pStyle w:val="Indenta"/>
      </w:pPr>
      <w:r>
        <w:tab/>
        <w:t>(a)</w:t>
      </w:r>
      <w:r>
        <w:tab/>
        <w:t>an agreement or arrangement for advertising or sponsorship in relation to a government school is entered into by the principal of the school acting —</w:t>
      </w:r>
    </w:p>
    <w:p>
      <w:pPr>
        <w:pStyle w:val="Indenti"/>
      </w:pPr>
      <w:r>
        <w:tab/>
        <w:t>(i)</w:t>
      </w:r>
      <w:r>
        <w:tab/>
        <w:t>in exercise of the power conferred by section 216(2)(d); and</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493" w:name="_Toc455399402"/>
      <w:r>
        <w:rPr>
          <w:rStyle w:val="CharSectno"/>
        </w:rPr>
        <w:t>222</w:t>
      </w:r>
      <w:r>
        <w:t>.</w:t>
      </w:r>
      <w:r>
        <w:tab/>
        <w:t>Exempting school from Act, Minister’s powers as to</w:t>
      </w:r>
      <w:bookmarkEnd w:id="493"/>
    </w:p>
    <w:p>
      <w:pPr>
        <w:pStyle w:val="Subsection"/>
      </w:pPr>
      <w:r>
        <w:tab/>
        <w:t>(1)</w:t>
      </w:r>
      <w:r>
        <w:tab/>
        <w:t xml:space="preserve">The Minister may, by order published in the </w:t>
      </w:r>
      <w:r>
        <w:rPr>
          <w:i/>
        </w:rPr>
        <w:t>Government Gazette </w:t>
      </w:r>
      <w:r>
        <w:t>—</w:t>
      </w:r>
    </w:p>
    <w:p>
      <w:pPr>
        <w:pStyle w:val="Indenta"/>
      </w:pPr>
      <w:r>
        <w:tab/>
        <w:t>(a)</w:t>
      </w:r>
      <w:r>
        <w:tab/>
        <w:t>exempt a school or class of schools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r>
      <w:r>
        <w:tab/>
        <w:t>and</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494" w:name="_Toc455399403"/>
      <w:r>
        <w:rPr>
          <w:rStyle w:val="CharSectno"/>
        </w:rPr>
        <w:t>223</w:t>
      </w:r>
      <w:r>
        <w:t>.</w:t>
      </w:r>
      <w:r>
        <w:tab/>
        <w:t>Decision as to individual student, review of by Minister</w:t>
      </w:r>
      <w:bookmarkEnd w:id="494"/>
    </w:p>
    <w:p>
      <w:pPr>
        <w:pStyle w:val="Subsection"/>
      </w:pPr>
      <w:r>
        <w:tab/>
        <w:t>(1)</w:t>
      </w:r>
      <w:r>
        <w:tab/>
        <w:t>A person who is aggrieved by a decision —</w:t>
      </w:r>
    </w:p>
    <w:p>
      <w:pPr>
        <w:pStyle w:val="Indenta"/>
        <w:spacing w:before="60"/>
      </w:pPr>
      <w:r>
        <w:tab/>
        <w:t>(a)</w:t>
      </w:r>
      <w:r>
        <w:tab/>
        <w:t>made by any person performing a function for the purposes of school education; and</w:t>
      </w:r>
    </w:p>
    <w:p>
      <w:pPr>
        <w:pStyle w:val="Indenta"/>
        <w:spacing w:before="60"/>
      </w:pPr>
      <w:r>
        <w:tab/>
        <w:t>(b)</w:t>
      </w:r>
      <w:r>
        <w:tab/>
        <w:t>concerning an individual student,</w:t>
      </w:r>
    </w:p>
    <w:p>
      <w:pPr>
        <w:pStyle w:val="Subsection"/>
        <w:spacing w:before="120"/>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w:t>
      </w:r>
    </w:p>
    <w:p>
      <w:pPr>
        <w:pStyle w:val="Indenta"/>
        <w:spacing w:before="60"/>
      </w:pPr>
      <w:r>
        <w:tab/>
        <w:t>(a)</w:t>
      </w:r>
      <w:r>
        <w:tab/>
        <w:t>the decision was made without compliance with the applicable procedure; or</w:t>
      </w:r>
    </w:p>
    <w:p>
      <w:pPr>
        <w:pStyle w:val="Indenta"/>
        <w:spacing w:before="60"/>
      </w:pPr>
      <w:r>
        <w:tab/>
        <w:t>(b)</w:t>
      </w:r>
      <w:r>
        <w:tab/>
        <w:t>the procedure by which the decision was made was unfair, defective or inadequate; or</w:t>
      </w:r>
    </w:p>
    <w:p>
      <w:pPr>
        <w:pStyle w:val="Indenta"/>
        <w:spacing w:before="60"/>
      </w:pPr>
      <w:r>
        <w:tab/>
        <w:t>(c)</w:t>
      </w:r>
      <w:r>
        <w:tab/>
        <w:t>the information available to the person who made the decision was inadequate,</w:t>
      </w:r>
    </w:p>
    <w:p>
      <w:pPr>
        <w:pStyle w:val="Subsection"/>
        <w:spacing w:before="120"/>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495" w:name="_Toc455399404"/>
      <w:r>
        <w:rPr>
          <w:rStyle w:val="CharSectno"/>
        </w:rPr>
        <w:t>224</w:t>
      </w:r>
      <w:r>
        <w:t>.</w:t>
      </w:r>
      <w:r>
        <w:tab/>
        <w:t>Delegation by Minister</w:t>
      </w:r>
      <w:bookmarkEnd w:id="495"/>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496" w:name="_Toc455399405"/>
      <w:r>
        <w:rPr>
          <w:rStyle w:val="CharSectno"/>
        </w:rPr>
        <w:t>225</w:t>
      </w:r>
      <w:r>
        <w:t>.</w:t>
      </w:r>
      <w:r>
        <w:tab/>
        <w:t>Subdelegation by CEO, Minister may permit</w:t>
      </w:r>
      <w:bookmarkEnd w:id="496"/>
    </w:p>
    <w:p>
      <w:pPr>
        <w:pStyle w:val="Subsection"/>
      </w:pPr>
      <w:r>
        <w:tab/>
        <w:t>(1)</w:t>
      </w:r>
      <w:r>
        <w:tab/>
        <w:t>The Minister may, in an instrument by which a function is delegated to the chief executive officer under section 224, authorise the chief executive officer to subdelegate that function to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w:t>
      </w:r>
    </w:p>
    <w:p>
      <w:pPr>
        <w:pStyle w:val="Defstart"/>
      </w:pPr>
      <w:r>
        <w:fldChar w:fldCharType="begin"/>
      </w:r>
      <w:r>
        <w:instrText xml:space="preserve"> LISTNUM DefinitionNumbers \l1 </w:instrText>
      </w:r>
      <w:r>
        <w:fldChar w:fldCharType="end">
          <w:numberingChange w:id="497" w:author="Isobel Bond" w:date="2016-06-29T17:39:00Z" w:original=""/>
        </w:fldChar>
      </w:r>
      <w:r>
        <w:tab/>
      </w:r>
      <w:r>
        <w:rPr>
          <w:rStyle w:val="CharDefText"/>
        </w:rPr>
        <w:t>officer</w:t>
      </w:r>
      <w:r>
        <w:t xml:space="preserve"> means a person who comes within a class referred to in section 235(1), and </w:t>
      </w:r>
      <w:r>
        <w:rPr>
          <w:rStyle w:val="CharDefText"/>
        </w:rPr>
        <w:t>office</w:t>
      </w:r>
      <w:r>
        <w:t xml:space="preserve"> has a corresponding meaning.</w:t>
      </w:r>
    </w:p>
    <w:p>
      <w:pPr>
        <w:pStyle w:val="Heading5"/>
      </w:pPr>
      <w:bookmarkStart w:id="498" w:name="_Toc455399406"/>
      <w:r>
        <w:rPr>
          <w:rStyle w:val="CharSectno"/>
        </w:rPr>
        <w:t>226</w:t>
      </w:r>
      <w:r>
        <w:t>.</w:t>
      </w:r>
      <w:r>
        <w:tab/>
        <w:t>Documents presumed duly executed</w:t>
      </w:r>
      <w:bookmarkEnd w:id="498"/>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499" w:name="_Toc455399407"/>
      <w:r>
        <w:rPr>
          <w:rStyle w:val="CharSectno"/>
        </w:rPr>
        <w:t>227</w:t>
      </w:r>
      <w:r>
        <w:t>.</w:t>
      </w:r>
      <w:r>
        <w:tab/>
      </w:r>
      <w:r>
        <w:rPr>
          <w:i/>
        </w:rPr>
        <w:t>Financial Management Act 2006</w:t>
      </w:r>
      <w:r>
        <w:t>, application of to acts etc. under this Division</w:t>
      </w:r>
      <w:bookmarkEnd w:id="499"/>
    </w:p>
    <w:p>
      <w:pPr>
        <w:pStyle w:val="Subsection"/>
      </w:pPr>
      <w:r>
        <w:tab/>
      </w:r>
      <w:r>
        <w:tab/>
        <w:t>Any acts or things done by the Minister under this Division are to be regarded —</w:t>
      </w:r>
    </w:p>
    <w:p>
      <w:pPr>
        <w:pStyle w:val="Indenta"/>
      </w:pPr>
      <w:r>
        <w:tab/>
        <w:t>(a)</w:t>
      </w:r>
      <w:r>
        <w:tab/>
        <w:t xml:space="preserve">as services under the control of the department for the purposes of section 52 of the </w:t>
      </w:r>
      <w:r>
        <w:rPr>
          <w:i/>
        </w:rPr>
        <w:t>Financial Management Act 2006</w:t>
      </w:r>
      <w:r>
        <w:t>; and</w:t>
      </w:r>
    </w:p>
    <w:p>
      <w:pPr>
        <w:pStyle w:val="Indenta"/>
      </w:pPr>
      <w:r>
        <w:tab/>
        <w:t>(b)</w:t>
      </w:r>
      <w:r>
        <w:tab/>
        <w:t>as operations of the department for the purposes of Part 5 of that Act.</w:t>
      </w:r>
    </w:p>
    <w:p>
      <w:pPr>
        <w:pStyle w:val="Footnotesection"/>
      </w:pPr>
      <w:r>
        <w:tab/>
        <w:t>[Section 227 amended by No. 77 of 2006 Sch. 1 cl. 154(4).]</w:t>
      </w:r>
    </w:p>
    <w:p>
      <w:pPr>
        <w:pStyle w:val="Heading3"/>
      </w:pPr>
      <w:bookmarkStart w:id="500" w:name="_Toc442866199"/>
      <w:bookmarkStart w:id="501" w:name="_Toc444266552"/>
      <w:bookmarkStart w:id="502" w:name="_Toc445456680"/>
      <w:bookmarkStart w:id="503" w:name="_Toc445797089"/>
      <w:bookmarkStart w:id="504" w:name="_Toc455399408"/>
      <w:r>
        <w:rPr>
          <w:rStyle w:val="CharDivNo"/>
        </w:rPr>
        <w:t>Division 2</w:t>
      </w:r>
      <w:r>
        <w:t xml:space="preserve"> — </w:t>
      </w:r>
      <w:r>
        <w:rPr>
          <w:rStyle w:val="CharDivText"/>
        </w:rPr>
        <w:t>The department</w:t>
      </w:r>
      <w:bookmarkEnd w:id="500"/>
      <w:bookmarkEnd w:id="501"/>
      <w:bookmarkEnd w:id="502"/>
      <w:bookmarkEnd w:id="503"/>
      <w:bookmarkEnd w:id="504"/>
    </w:p>
    <w:p>
      <w:pPr>
        <w:pStyle w:val="Heading5"/>
      </w:pPr>
      <w:bookmarkStart w:id="505" w:name="_Toc455399409"/>
      <w:r>
        <w:rPr>
          <w:rStyle w:val="CharSectno"/>
        </w:rPr>
        <w:t>228</w:t>
      </w:r>
      <w:r>
        <w:t>.</w:t>
      </w:r>
      <w:r>
        <w:tab/>
        <w:t>Department of Public Service for government schools</w:t>
      </w:r>
      <w:bookmarkEnd w:id="505"/>
    </w:p>
    <w:p>
      <w:pPr>
        <w:pStyle w:val="Subsection"/>
      </w:pPr>
      <w:r>
        <w:tab/>
      </w:r>
      <w:r>
        <w:tab/>
        <w:t>There is to be a department of the Public Service with a function of principally assisting the Minister in the administration of this Act, other than in relation to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506" w:name="_Toc455399410"/>
      <w:r>
        <w:rPr>
          <w:rStyle w:val="CharSectno"/>
        </w:rPr>
        <w:t>229</w:t>
      </w:r>
      <w:r>
        <w:t>.</w:t>
      </w:r>
      <w:r>
        <w:tab/>
        <w:t>Term used: chief executive officer</w:t>
      </w:r>
      <w:bookmarkEnd w:id="506"/>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507" w:name="_Toc455399411"/>
      <w:r>
        <w:rPr>
          <w:rStyle w:val="CharSectno"/>
        </w:rPr>
        <w:t>230</w:t>
      </w:r>
      <w:r>
        <w:t>.</w:t>
      </w:r>
      <w:r>
        <w:tab/>
        <w:t>Delegation by chief executive officer</w:t>
      </w:r>
      <w:bookmarkEnd w:id="507"/>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w:t>
      </w:r>
    </w:p>
    <w:p>
      <w:pPr>
        <w:pStyle w:val="Defstart"/>
      </w:pPr>
      <w:r>
        <w:rPr>
          <w:b/>
        </w:rPr>
        <w:tab/>
      </w:r>
      <w:r>
        <w:rPr>
          <w:rStyle w:val="CharDefText"/>
        </w:rPr>
        <w:t>officer</w:t>
      </w:r>
      <w:r>
        <w:rPr>
          <w:b/>
        </w:rPr>
        <w:t xml:space="preserve"> </w:t>
      </w:r>
      <w:r>
        <w:t>means a person who comes within a class referred to in section 235(1).</w:t>
      </w:r>
    </w:p>
    <w:p>
      <w:pPr>
        <w:pStyle w:val="Heading5"/>
      </w:pPr>
      <w:bookmarkStart w:id="508" w:name="_Toc455399412"/>
      <w:r>
        <w:rPr>
          <w:rStyle w:val="CharSectno"/>
        </w:rPr>
        <w:t>231</w:t>
      </w:r>
      <w:r>
        <w:t>.</w:t>
      </w:r>
      <w:r>
        <w:tab/>
        <w:t>Minister may direct chief executive officer</w:t>
      </w:r>
      <w:bookmarkEnd w:id="508"/>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509" w:name="_Toc455399413"/>
      <w:r>
        <w:rPr>
          <w:rStyle w:val="CharSectno"/>
        </w:rPr>
        <w:t>232</w:t>
      </w:r>
      <w:r>
        <w:t>.</w:t>
      </w:r>
      <w:r>
        <w:tab/>
        <w:t>Chief executive officer may direct principal</w:t>
      </w:r>
      <w:bookmarkEnd w:id="509"/>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510" w:name="_Toc455399414"/>
      <w:r>
        <w:rPr>
          <w:rStyle w:val="CharSectno"/>
        </w:rPr>
        <w:t>233</w:t>
      </w:r>
      <w:r>
        <w:t>.</w:t>
      </w:r>
      <w:r>
        <w:tab/>
        <w:t>CEO’s Instructions, issue of etc.</w:t>
      </w:r>
      <w:bookmarkEnd w:id="510"/>
    </w:p>
    <w:p>
      <w:pPr>
        <w:pStyle w:val="Subsection"/>
      </w:pPr>
      <w:r>
        <w:tab/>
        <w:t>(1)</w:t>
      </w:r>
      <w:r>
        <w:tab/>
        <w:t>The chief executive officer may prepare and issue instructions (</w:t>
      </w:r>
      <w:r>
        <w:rPr>
          <w:rStyle w:val="CharDefText"/>
        </w:rPr>
        <w:t>CEO’s Instructions</w:t>
      </w:r>
      <w:r>
        <w:t>) to be observed by persons performing functions in the department.</w:t>
      </w:r>
    </w:p>
    <w:p>
      <w:pPr>
        <w:pStyle w:val="Subsection"/>
      </w:pPr>
      <w:r>
        <w:tab/>
        <w:t>(2)</w:t>
      </w:r>
      <w:r>
        <w:tab/>
        <w:t>The CEO’s Instructions must not be inconsistent with this Act.</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511" w:name="_Toc442866206"/>
      <w:bookmarkStart w:id="512" w:name="_Toc444266559"/>
      <w:bookmarkStart w:id="513" w:name="_Toc445456687"/>
      <w:bookmarkStart w:id="514" w:name="_Toc445797096"/>
      <w:bookmarkStart w:id="515" w:name="_Toc455399415"/>
      <w:r>
        <w:rPr>
          <w:rStyle w:val="CharDivNo"/>
        </w:rPr>
        <w:t>Division 3</w:t>
      </w:r>
      <w:r>
        <w:t xml:space="preserve"> — </w:t>
      </w:r>
      <w:r>
        <w:rPr>
          <w:rStyle w:val="CharDivText"/>
        </w:rPr>
        <w:t>Staff employed in the department</w:t>
      </w:r>
      <w:bookmarkEnd w:id="511"/>
      <w:bookmarkEnd w:id="512"/>
      <w:bookmarkEnd w:id="513"/>
      <w:bookmarkEnd w:id="514"/>
      <w:bookmarkEnd w:id="515"/>
    </w:p>
    <w:p>
      <w:pPr>
        <w:pStyle w:val="Heading5"/>
        <w:spacing w:before="200"/>
      </w:pPr>
      <w:bookmarkStart w:id="516" w:name="_Toc455399416"/>
      <w:r>
        <w:rPr>
          <w:rStyle w:val="CharSectno"/>
        </w:rPr>
        <w:t>234</w:t>
      </w:r>
      <w:r>
        <w:t>.</w:t>
      </w:r>
      <w:r>
        <w:tab/>
        <w:t>Terms used</w:t>
      </w:r>
      <w:bookmarkEnd w:id="516"/>
    </w:p>
    <w:p>
      <w:pPr>
        <w:pStyle w:val="Subsection"/>
      </w:pPr>
      <w:r>
        <w:tab/>
      </w:r>
      <w:r>
        <w:tab/>
        <w:t>In this Division —</w:t>
      </w:r>
    </w:p>
    <w:p>
      <w:pPr>
        <w:pStyle w:val="Defstart"/>
      </w:pPr>
      <w:r>
        <w:rPr>
          <w:b/>
        </w:rPr>
        <w:tab/>
      </w:r>
      <w:r>
        <w:rPr>
          <w:rStyle w:val="CharDefText"/>
        </w:rPr>
        <w:t>other officers</w:t>
      </w:r>
      <w:r>
        <w:rPr>
          <w:b/>
        </w:rPr>
        <w:t xml:space="preserve"> </w:t>
      </w:r>
      <w:r>
        <w:t>means officers referred to in section 235(1)(c);</w:t>
      </w:r>
    </w:p>
    <w:p>
      <w:pPr>
        <w:pStyle w:val="Defstart"/>
      </w:pPr>
      <w:r>
        <w:rPr>
          <w:b/>
        </w:rPr>
        <w:tab/>
      </w:r>
      <w:r>
        <w:rPr>
          <w:rStyle w:val="CharDefText"/>
        </w:rPr>
        <w:t>PSMA</w:t>
      </w:r>
      <w:r>
        <w:rPr>
          <w:b/>
        </w:rPr>
        <w:t xml:space="preserve"> </w:t>
      </w:r>
      <w:r>
        <w:t xml:space="preserve">means the </w:t>
      </w:r>
      <w:r>
        <w:rPr>
          <w:i/>
        </w:rPr>
        <w:t>Public Sector Management Act 1994</w:t>
      </w:r>
      <w:r>
        <w:t>;</w:t>
      </w:r>
    </w:p>
    <w:p>
      <w:pPr>
        <w:pStyle w:val="Defstart"/>
      </w:pPr>
      <w:r>
        <w:rPr>
          <w:b/>
        </w:rPr>
        <w:tab/>
      </w:r>
      <w:r>
        <w:rPr>
          <w:rStyle w:val="CharDefText"/>
        </w:rPr>
        <w:t>teaching staff</w:t>
      </w:r>
      <w:r>
        <w:rPr>
          <w:b/>
        </w:rPr>
        <w:t xml:space="preserve"> </w:t>
      </w:r>
      <w:r>
        <w:t>means teaching staff referred to in section 235(1)(b).</w:t>
      </w:r>
    </w:p>
    <w:p>
      <w:pPr>
        <w:pStyle w:val="Heading5"/>
        <w:spacing w:before="200"/>
      </w:pPr>
      <w:bookmarkStart w:id="517" w:name="_Toc455399417"/>
      <w:r>
        <w:rPr>
          <w:rStyle w:val="CharSectno"/>
        </w:rPr>
        <w:t>235</w:t>
      </w:r>
      <w:r>
        <w:t>.</w:t>
      </w:r>
      <w:r>
        <w:tab/>
        <w:t>Categories of staff to be employed</w:t>
      </w:r>
      <w:bookmarkEnd w:id="517"/>
    </w:p>
    <w:p>
      <w:pPr>
        <w:pStyle w:val="Subsection"/>
      </w:pPr>
      <w:r>
        <w:tab/>
        <w:t>(1)</w:t>
      </w:r>
      <w:r>
        <w:tab/>
        <w:t>To enable the functions of the department to be performed persons are to be employed in the department —</w:t>
      </w:r>
    </w:p>
    <w:p>
      <w:pPr>
        <w:pStyle w:val="Indenta"/>
      </w:pPr>
      <w:r>
        <w:tab/>
        <w:t>(a)</w:t>
      </w:r>
      <w:r>
        <w:tab/>
        <w:t>as public service officers appointed or made available under Part 3 of the PSMA; or</w:t>
      </w:r>
    </w:p>
    <w:p>
      <w:pPr>
        <w:pStyle w:val="Indenta"/>
      </w:pPr>
      <w:r>
        <w:tab/>
        <w:t>(b)</w:t>
      </w:r>
      <w:r>
        <w:tab/>
        <w:t>as members of the teaching staff; or</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spacing w:before="200"/>
      </w:pPr>
      <w:bookmarkStart w:id="518" w:name="_Toc455399418"/>
      <w:r>
        <w:rPr>
          <w:rStyle w:val="CharSectno"/>
        </w:rPr>
        <w:t>236</w:t>
      </w:r>
      <w:r>
        <w:t>.</w:t>
      </w:r>
      <w:r>
        <w:tab/>
        <w:t>Engaging etc. teaching staff, other officers and wages staff</w:t>
      </w:r>
      <w:bookmarkEnd w:id="518"/>
    </w:p>
    <w:p>
      <w:pPr>
        <w:pStyle w:val="Subsection"/>
      </w:pPr>
      <w:r>
        <w:tab/>
        <w:t>(1)</w:t>
      </w:r>
      <w:r>
        <w:tab/>
        <w:t>Part 3 of the PSMA does not apply to the teaching staff, other officers and wages staff.</w:t>
      </w:r>
    </w:p>
    <w:p>
      <w:pPr>
        <w:pStyle w:val="Subsection"/>
      </w:pPr>
      <w:r>
        <w:tab/>
        <w:t>(2)</w:t>
      </w:r>
      <w:r>
        <w:tab/>
        <w:t>The powers to engage, transfer, promote and otherwise manage the members of the teaching staff, other officers and wages staff are vested in the chief executive officer.</w:t>
      </w:r>
    </w:p>
    <w:p>
      <w:pPr>
        <w:pStyle w:val="Subsection"/>
      </w:pPr>
      <w:r>
        <w:tab/>
        <w:t>(3)</w:t>
      </w:r>
      <w:r>
        <w:tab/>
        <w:t>The terms and conditions of service of members of the teaching staff, other officers and wages staff are to be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r>
        <w:t>.</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519" w:name="_Toc455399419"/>
      <w:r>
        <w:rPr>
          <w:rStyle w:val="CharSectno"/>
        </w:rPr>
        <w:t>237</w:t>
      </w:r>
      <w:r>
        <w:t>.</w:t>
      </w:r>
      <w:r>
        <w:tab/>
        <w:t>Teaching staff, classes of</w:t>
      </w:r>
      <w:bookmarkEnd w:id="519"/>
    </w:p>
    <w:p>
      <w:pPr>
        <w:pStyle w:val="Subsection"/>
      </w:pPr>
      <w:r>
        <w:tab/>
      </w:r>
      <w:r>
        <w:tab/>
        <w:t>Without limiting section 29(1)(h) of the PSMA the teaching staff is to consist of the following classes —</w:t>
      </w:r>
    </w:p>
    <w:p>
      <w:pPr>
        <w:pStyle w:val="Indenta"/>
      </w:pPr>
      <w:r>
        <w:tab/>
        <w:t>(a)</w:t>
      </w:r>
      <w:r>
        <w:tab/>
        <w:t>school administrators, that is —</w:t>
      </w:r>
    </w:p>
    <w:p>
      <w:pPr>
        <w:pStyle w:val="Indenti"/>
      </w:pPr>
      <w:r>
        <w:tab/>
        <w:t>(i)</w:t>
      </w:r>
      <w:r>
        <w:tab/>
        <w:t>principals; and</w:t>
      </w:r>
    </w:p>
    <w:p>
      <w:pPr>
        <w:pStyle w:val="Indenti"/>
      </w:pPr>
      <w:r>
        <w:tab/>
        <w:t>(ii)</w:t>
      </w:r>
      <w:r>
        <w:tab/>
        <w:t>any other office or position, or class of office or position, prescribed by the regulations;</w:t>
      </w:r>
    </w:p>
    <w:p>
      <w:pPr>
        <w:pStyle w:val="Indenta"/>
      </w:pPr>
      <w:r>
        <w:tab/>
      </w:r>
      <w:r>
        <w:tab/>
        <w:t>and</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520" w:name="_Toc455399420"/>
      <w:r>
        <w:rPr>
          <w:rStyle w:val="CharSectno"/>
        </w:rPr>
        <w:t>238</w:t>
      </w:r>
      <w:r>
        <w:t>.</w:t>
      </w:r>
      <w:r>
        <w:tab/>
        <w:t>Transfer etc. of teacher to another category of employee</w:t>
      </w:r>
      <w:bookmarkEnd w:id="520"/>
    </w:p>
    <w:p>
      <w:pPr>
        <w:pStyle w:val="Subsection"/>
      </w:pPr>
      <w:r>
        <w:tab/>
        <w:t>(1)</w:t>
      </w:r>
      <w:r>
        <w:tab/>
        <w:t>The chief executive officer may, if he or she considers that it is in the interests of the department to do so, determine that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spacing w:before="180"/>
      </w:pPr>
      <w:bookmarkStart w:id="521" w:name="_Toc455399421"/>
      <w:r>
        <w:rPr>
          <w:rStyle w:val="CharSectno"/>
        </w:rPr>
        <w:t>239</w:t>
      </w:r>
      <w:r>
        <w:t>.</w:t>
      </w:r>
      <w:r>
        <w:tab/>
        <w:t>Teaching staff and other officers, substandard performance by and discipline of</w:t>
      </w:r>
      <w:bookmarkEnd w:id="521"/>
    </w:p>
    <w:p>
      <w:pPr>
        <w:pStyle w:val="Subsection"/>
      </w:pPr>
      <w:r>
        <w:tab/>
        <w:t>(1)</w:t>
      </w:r>
      <w:r>
        <w:tab/>
        <w:t>Part 5 of the PSMA has effect as if in that Part references to —</w:t>
      </w:r>
    </w:p>
    <w:p>
      <w:pPr>
        <w:pStyle w:val="Indenta"/>
      </w:pPr>
      <w:r>
        <w:tab/>
        <w:t>(a)</w:t>
      </w:r>
      <w:r>
        <w:tab/>
        <w:t>an employee included —</w:t>
      </w:r>
    </w:p>
    <w:p>
      <w:pPr>
        <w:pStyle w:val="Indenti"/>
      </w:pPr>
      <w:r>
        <w:tab/>
        <w:t>(i)</w:t>
      </w:r>
      <w:r>
        <w:tab/>
        <w:t>a member of the teaching staff; and</w:t>
      </w:r>
    </w:p>
    <w:p>
      <w:pPr>
        <w:pStyle w:val="Indenti"/>
      </w:pPr>
      <w:r>
        <w:tab/>
        <w:t>(ii)</w:t>
      </w:r>
      <w:r>
        <w:tab/>
        <w:t>an officer who comes within section 235(1)(c);</w:t>
      </w:r>
    </w:p>
    <w:p>
      <w:pPr>
        <w:pStyle w:val="Indenta"/>
      </w:pPr>
      <w:r>
        <w:tab/>
      </w:r>
      <w:r>
        <w:tab/>
        <w:t>and</w:t>
      </w:r>
    </w:p>
    <w:p>
      <w:pPr>
        <w:pStyle w:val="Indenta"/>
      </w:pPr>
      <w:r>
        <w:tab/>
        <w:t>(b)</w:t>
      </w:r>
      <w:r>
        <w:tab/>
        <w:t>an employing authority included references to the chief executive officer.</w:t>
      </w:r>
    </w:p>
    <w:p>
      <w:pPr>
        <w:pStyle w:val="Subsection"/>
      </w:pPr>
      <w:r>
        <w:tab/>
        <w:t>(2)</w:t>
      </w:r>
      <w:r>
        <w:tab/>
        <w:t>In addition to —</w:t>
      </w:r>
    </w:p>
    <w:p>
      <w:pPr>
        <w:pStyle w:val="Indenta"/>
      </w:pPr>
      <w:r>
        <w:tab/>
        <w:t>(a)</w:t>
      </w:r>
      <w:r>
        <w:tab/>
        <w:t>the actions that may be taken under section 79(3) of the PSMA; and</w:t>
      </w:r>
    </w:p>
    <w:p>
      <w:pPr>
        <w:pStyle w:val="Indenta"/>
      </w:pPr>
      <w:r>
        <w:tab/>
        <w:t>(b)</w:t>
      </w:r>
      <w:r>
        <w:tab/>
        <w:t>any disciplinary action or improvement action that may be taken under section 82A(3)(b) or 88(b) of the PSMA,</w:t>
      </w:r>
    </w:p>
    <w:p>
      <w:pPr>
        <w:pStyle w:val="Subsection"/>
      </w:pPr>
      <w:r>
        <w:tab/>
      </w:r>
      <w:r>
        <w:tab/>
        <w:t>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Footnotesection"/>
      </w:pPr>
      <w:r>
        <w:tab/>
        <w:t>[Section 239 amended by No. 39 of 2010 s. 110(2) and (3).]</w:t>
      </w:r>
    </w:p>
    <w:p>
      <w:pPr>
        <w:pStyle w:val="Heading5"/>
        <w:spacing w:before="120"/>
      </w:pPr>
      <w:bookmarkStart w:id="522" w:name="_Toc455399422"/>
      <w:r>
        <w:rPr>
          <w:rStyle w:val="CharSectno"/>
        </w:rPr>
        <w:t>240</w:t>
      </w:r>
      <w:r>
        <w:t>.</w:t>
      </w:r>
      <w:r>
        <w:tab/>
        <w:t>Employee may be ordered to leave school premises</w:t>
      </w:r>
      <w:bookmarkEnd w:id="522"/>
    </w:p>
    <w:p>
      <w:pPr>
        <w:pStyle w:val="Subsection"/>
      </w:pPr>
      <w:r>
        <w:tab/>
        <w:t>(1)</w:t>
      </w:r>
      <w:r>
        <w:tab/>
        <w:t>If the chief executive officer suspects —</w:t>
      </w:r>
    </w:p>
    <w:p>
      <w:pPr>
        <w:pStyle w:val="Indenta"/>
      </w:pPr>
      <w:r>
        <w:tab/>
        <w:t>(a)</w:t>
      </w:r>
      <w:r>
        <w:tab/>
        <w:t>that a person employed at the premises of a government school may have committed a breach of discipline as referred to in section 80 of the PSMA (whether or not that section applies to the person); and</w:t>
      </w:r>
    </w:p>
    <w:p>
      <w:pPr>
        <w:pStyle w:val="Indenta"/>
      </w:pPr>
      <w:r>
        <w:tab/>
        <w:t>(b)</w:t>
      </w:r>
      <w:r>
        <w:tab/>
        <w:t xml:space="preserve">that the presence of the person — </w:t>
      </w:r>
    </w:p>
    <w:p>
      <w:pPr>
        <w:pStyle w:val="Indenti"/>
      </w:pPr>
      <w:r>
        <w:tab/>
        <w:t>(i)</w:t>
      </w:r>
      <w:r>
        <w:tab/>
        <w:t>on the premises of that school constitutes a risk to the safety or welfare of students at the premises; or</w:t>
      </w:r>
    </w:p>
    <w:p>
      <w:pPr>
        <w:pStyle w:val="Indenti"/>
      </w:pPr>
      <w:r>
        <w:tab/>
        <w:t>(ii)</w:t>
      </w:r>
      <w:r>
        <w:tab/>
        <w:t>on the premises of any government school constitutes a risk to the safety or welfare of students generally,</w:t>
      </w:r>
    </w:p>
    <w:p>
      <w:pPr>
        <w:pStyle w:val="Subsection"/>
      </w:pPr>
      <w:r>
        <w:tab/>
      </w:r>
      <w:r>
        <w:tab/>
        <w:t>the chief executive officer may, by order in writing given to the person, require the person to leave the premises of the school specified in the order and remain away from those premises, or from the premises of all government schools, as the case requires —</w:t>
      </w:r>
    </w:p>
    <w:p>
      <w:pPr>
        <w:pStyle w:val="Indenta"/>
      </w:pPr>
      <w:r>
        <w:tab/>
        <w:t>(c)</w:t>
      </w:r>
      <w:r>
        <w:tab/>
        <w:t>until —</w:t>
      </w:r>
    </w:p>
    <w:p>
      <w:pPr>
        <w:pStyle w:val="Indenti"/>
      </w:pPr>
      <w:r>
        <w:tab/>
        <w:t>(i)</w:t>
      </w:r>
      <w:r>
        <w:tab/>
        <w:t>in the case of a member of the wages staff, any relevant procedures have been followed; or</w:t>
      </w:r>
    </w:p>
    <w:p>
      <w:pPr>
        <w:pStyle w:val="Indenti"/>
      </w:pPr>
      <w:r>
        <w:tab/>
        <w:t>(ii)</w:t>
      </w:r>
      <w:r>
        <w:tab/>
        <w:t xml:space="preserve">in the case of a suspected breach of discipline dealt with under Part 5 of the PSMA — a decision is made under section 81(1)(b), 82A(2) or (3) or 88 of the PSMA; </w:t>
      </w:r>
    </w:p>
    <w:p>
      <w:pPr>
        <w:pStyle w:val="Indenta"/>
      </w:pPr>
      <w:r>
        <w:tab/>
      </w:r>
      <w:r>
        <w:tab/>
        <w:t>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a fine of $5 000.</w:t>
      </w:r>
    </w:p>
    <w:p>
      <w:pPr>
        <w:pStyle w:val="Subsection"/>
      </w:pPr>
      <w:r>
        <w:tab/>
        <w:t>(4)</w:t>
      </w:r>
      <w:r>
        <w:tab/>
        <w:t>The power conferred by this section is in addition to the powers in Part 5 of the PSMA.</w:t>
      </w:r>
    </w:p>
    <w:p>
      <w:pPr>
        <w:pStyle w:val="Footnotesection"/>
      </w:pPr>
      <w:r>
        <w:tab/>
        <w:t>[Section 240 amended by No. 50 of 2003 s. 94(2); No. 39 of 2010 s. 110(4); No. 28 of 2014 s. 34 and 35.]</w:t>
      </w:r>
    </w:p>
    <w:p>
      <w:pPr>
        <w:pStyle w:val="Heading3"/>
      </w:pPr>
      <w:bookmarkStart w:id="523" w:name="_Toc442866214"/>
      <w:bookmarkStart w:id="524" w:name="_Toc444266567"/>
      <w:bookmarkStart w:id="525" w:name="_Toc445456695"/>
      <w:bookmarkStart w:id="526" w:name="_Toc445797104"/>
      <w:bookmarkStart w:id="527" w:name="_Toc455399423"/>
      <w:r>
        <w:rPr>
          <w:rStyle w:val="CharDivNo"/>
        </w:rPr>
        <w:t>Division 4</w:t>
      </w:r>
      <w:r>
        <w:t xml:space="preserve"> — </w:t>
      </w:r>
      <w:r>
        <w:rPr>
          <w:rStyle w:val="CharDivText"/>
        </w:rPr>
        <w:t>Advisory panels</w:t>
      </w:r>
      <w:bookmarkEnd w:id="523"/>
      <w:bookmarkEnd w:id="524"/>
      <w:bookmarkEnd w:id="525"/>
      <w:bookmarkEnd w:id="526"/>
      <w:bookmarkEnd w:id="527"/>
    </w:p>
    <w:p>
      <w:pPr>
        <w:pStyle w:val="Heading5"/>
      </w:pPr>
      <w:bookmarkStart w:id="528" w:name="_Toc455399424"/>
      <w:r>
        <w:rPr>
          <w:rStyle w:val="CharSectno"/>
        </w:rPr>
        <w:t>241</w:t>
      </w:r>
      <w:r>
        <w:t>.</w:t>
      </w:r>
      <w:r>
        <w:tab/>
        <w:t>Advisory panels, establishing etc.</w:t>
      </w:r>
      <w:bookmarkEnd w:id="528"/>
    </w:p>
    <w:p>
      <w:pPr>
        <w:pStyle w:val="Subsection"/>
      </w:pPr>
      <w:r>
        <w:tab/>
        <w:t>(1)</w:t>
      </w:r>
      <w:r>
        <w:tab/>
        <w:t>Without limiting section 39, 87 or 93 the Minister may establish advisory panels for the purposes of this Act.</w:t>
      </w:r>
    </w:p>
    <w:p>
      <w:pPr>
        <w:pStyle w:val="Subsection"/>
      </w:pPr>
      <w:r>
        <w:tab/>
        <w:t>(2)</w:t>
      </w:r>
      <w:r>
        <w:tab/>
        <w:t>The Minister is to determine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Public Sector Commissioner.</w:t>
      </w:r>
    </w:p>
    <w:p>
      <w:pPr>
        <w:pStyle w:val="Footnotesection"/>
      </w:pPr>
      <w:r>
        <w:tab/>
        <w:t>[Section 241 amended by No. 39 of 2010 s. 89.]</w:t>
      </w:r>
    </w:p>
    <w:p>
      <w:pPr>
        <w:pStyle w:val="Heading2"/>
      </w:pPr>
      <w:bookmarkStart w:id="529" w:name="_Toc442866216"/>
      <w:bookmarkStart w:id="530" w:name="_Toc444266569"/>
      <w:bookmarkStart w:id="531" w:name="_Toc445456697"/>
      <w:bookmarkStart w:id="532" w:name="_Toc445797106"/>
      <w:bookmarkStart w:id="533" w:name="_Toc455399425"/>
      <w:r>
        <w:rPr>
          <w:rStyle w:val="CharPartNo"/>
        </w:rPr>
        <w:t>Part 7</w:t>
      </w:r>
      <w:r>
        <w:rPr>
          <w:rStyle w:val="CharDivNo"/>
        </w:rPr>
        <w:t xml:space="preserve"> </w:t>
      </w:r>
      <w:r>
        <w:t>—</w:t>
      </w:r>
      <w:r>
        <w:rPr>
          <w:rStyle w:val="CharDivText"/>
        </w:rPr>
        <w:t xml:space="preserve"> </w:t>
      </w:r>
      <w:r>
        <w:rPr>
          <w:rStyle w:val="CharPartText"/>
        </w:rPr>
        <w:t>Miscellaneous</w:t>
      </w:r>
      <w:bookmarkEnd w:id="529"/>
      <w:bookmarkEnd w:id="530"/>
      <w:bookmarkEnd w:id="531"/>
      <w:bookmarkEnd w:id="532"/>
      <w:bookmarkEnd w:id="533"/>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requirement of confidentiality (section 242);</w:t>
      </w:r>
    </w:p>
    <w:p>
      <w:pPr>
        <w:pStyle w:val="MiscellaneousBody"/>
        <w:numPr>
          <w:ilvl w:val="0"/>
          <w:numId w:val="8"/>
        </w:numPr>
        <w:rPr>
          <w:rFonts w:ascii="Arial" w:hAnsi="Arial" w:cs="Arial"/>
          <w:sz w:val="18"/>
          <w:szCs w:val="18"/>
        </w:rPr>
      </w:pPr>
      <w:r>
        <w:rPr>
          <w:rFonts w:ascii="Arial" w:hAnsi="Arial" w:cs="Arial"/>
          <w:sz w:val="18"/>
          <w:szCs w:val="18"/>
        </w:rPr>
        <w:t>who can take legal proceedings (section 243);</w:t>
      </w:r>
    </w:p>
    <w:p>
      <w:pPr>
        <w:pStyle w:val="MiscellaneousBody"/>
        <w:numPr>
          <w:ilvl w:val="0"/>
          <w:numId w:val="8"/>
        </w:numPr>
        <w:rPr>
          <w:rFonts w:ascii="Arial" w:hAnsi="Arial" w:cs="Arial"/>
          <w:sz w:val="18"/>
          <w:szCs w:val="18"/>
        </w:rPr>
      </w:pPr>
      <w:r>
        <w:rPr>
          <w:rFonts w:ascii="Arial" w:hAnsi="Arial" w:cs="Arial"/>
          <w:sz w:val="18"/>
          <w:szCs w:val="18"/>
        </w:rPr>
        <w:t>the regulations required for carrying out the Act (section 244);</w:t>
      </w:r>
    </w:p>
    <w:p>
      <w:pPr>
        <w:pStyle w:val="MiscellaneousBody"/>
        <w:numPr>
          <w:ilvl w:val="0"/>
          <w:numId w:val="8"/>
        </w:numPr>
        <w:rPr>
          <w:rFonts w:ascii="Arial" w:hAnsi="Arial" w:cs="Arial"/>
          <w:sz w:val="18"/>
          <w:szCs w:val="18"/>
        </w:rPr>
      </w:pPr>
      <w:r>
        <w:rPr>
          <w:rFonts w:ascii="Arial" w:hAnsi="Arial" w:cs="Arial"/>
          <w:sz w:val="18"/>
          <w:szCs w:val="18"/>
        </w:rPr>
        <w:t>a review of the Act after 5 years (section 245);</w:t>
      </w:r>
    </w:p>
    <w:p>
      <w:pPr>
        <w:pStyle w:val="MiscellaneousBody"/>
        <w:numPr>
          <w:ilvl w:val="0"/>
          <w:numId w:val="8"/>
        </w:numPr>
        <w:rPr>
          <w:rFonts w:ascii="Arial" w:hAnsi="Arial" w:cs="Arial"/>
          <w:sz w:val="18"/>
          <w:szCs w:val="18"/>
        </w:rPr>
      </w:pPr>
      <w:r>
        <w:rPr>
          <w:rFonts w:ascii="Arial" w:hAnsi="Arial" w:cs="Arial"/>
          <w:sz w:val="18"/>
          <w:szCs w:val="18"/>
        </w:rPr>
        <w:t xml:space="preserve">the repeal of the </w:t>
      </w:r>
      <w:r>
        <w:rPr>
          <w:rFonts w:ascii="Arial" w:hAnsi="Arial" w:cs="Arial"/>
          <w:i/>
          <w:sz w:val="18"/>
          <w:szCs w:val="18"/>
        </w:rPr>
        <w:t>Education Act 1928</w:t>
      </w:r>
      <w:r>
        <w:rPr>
          <w:rFonts w:ascii="Arial" w:hAnsi="Arial" w:cs="Arial"/>
          <w:sz w:val="18"/>
          <w:szCs w:val="18"/>
        </w:rPr>
        <w:t xml:space="preserve"> and the transition from that Act to the new Act (section 246 and Schedule 1).</w:t>
      </w:r>
    </w:p>
    <w:p>
      <w:pPr>
        <w:pStyle w:val="Heading5"/>
      </w:pPr>
      <w:bookmarkStart w:id="534" w:name="_Toc455399426"/>
      <w:r>
        <w:rPr>
          <w:rStyle w:val="CharSectno"/>
        </w:rPr>
        <w:t>242</w:t>
      </w:r>
      <w:r>
        <w:t>.</w:t>
      </w:r>
      <w:r>
        <w:tab/>
        <w:t>Disclosure of official information restricted</w:t>
      </w:r>
      <w:bookmarkEnd w:id="534"/>
    </w:p>
    <w:p>
      <w:pPr>
        <w:pStyle w:val="Subsection"/>
      </w:pPr>
      <w:r>
        <w:tab/>
        <w:t>(1)</w:t>
      </w:r>
      <w:r>
        <w:tab/>
        <w:t>A person must not disclose or make use of information to which this section applies except —</w:t>
      </w:r>
    </w:p>
    <w:p>
      <w:pPr>
        <w:pStyle w:val="Indenta"/>
      </w:pPr>
      <w:r>
        <w:tab/>
        <w:t>(a)</w:t>
      </w:r>
      <w:r>
        <w:tab/>
        <w:t>in the course of duty; or</w:t>
      </w:r>
    </w:p>
    <w:p>
      <w:pPr>
        <w:pStyle w:val="Indenta"/>
      </w:pPr>
      <w:r>
        <w:tab/>
        <w:t>(b)</w:t>
      </w:r>
      <w:r>
        <w:tab/>
        <w:t>for the purpose of proceedings for an offence against this Act; or</w:t>
      </w:r>
    </w:p>
    <w:p>
      <w:pPr>
        <w:pStyle w:val="Indenta"/>
      </w:pPr>
      <w:r>
        <w:tab/>
        <w:t>(c)</w:t>
      </w:r>
      <w:r>
        <w:tab/>
        <w:t>under and in accordance with this Act or any other law; or</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a fine of $5 000.</w:t>
      </w:r>
    </w:p>
    <w:p>
      <w:pPr>
        <w:pStyle w:val="Subsection"/>
      </w:pPr>
      <w:r>
        <w:tab/>
        <w:t>(2)</w:t>
      </w:r>
      <w:r>
        <w:tab/>
        <w:t>This section applies to information contained in any register or document of or in the possession or under the control of —</w:t>
      </w:r>
    </w:p>
    <w:p>
      <w:pPr>
        <w:pStyle w:val="Indenta"/>
      </w:pPr>
      <w:r>
        <w:tab/>
        <w:t>(a)</w:t>
      </w:r>
      <w:r>
        <w:tab/>
        <w:t>the Minister; or</w:t>
      </w:r>
    </w:p>
    <w:p>
      <w:pPr>
        <w:pStyle w:val="Indenta"/>
      </w:pPr>
      <w:r>
        <w:tab/>
        <w:t>(b)</w:t>
      </w:r>
      <w:r>
        <w:tab/>
        <w:t>the chief executive officer or the chief executive officer referred to in section 151, as is relevant to the case; or</w:t>
      </w:r>
    </w:p>
    <w:p>
      <w:pPr>
        <w:pStyle w:val="Indenta"/>
      </w:pPr>
      <w:r>
        <w:tab/>
        <w:t>(c)</w:t>
      </w:r>
      <w:r>
        <w:tab/>
        <w:t>the department or the department referred to in section 228, as is relevant to the case; or</w:t>
      </w:r>
    </w:p>
    <w:p>
      <w:pPr>
        <w:pStyle w:val="Indenta"/>
      </w:pPr>
      <w:r>
        <w:tab/>
        <w:t>(d)</w:t>
      </w:r>
      <w:r>
        <w:tab/>
        <w:t>the principal of a government school; or</w:t>
      </w:r>
    </w:p>
    <w:p>
      <w:pPr>
        <w:pStyle w:val="Indenta"/>
        <w:keepNext/>
      </w:pPr>
      <w:r>
        <w:tab/>
        <w:t>(e)</w:t>
      </w:r>
      <w:r>
        <w:tab/>
        <w:t>a panel appointed for the purposes of this Act.</w:t>
      </w:r>
    </w:p>
    <w:p>
      <w:pPr>
        <w:pStyle w:val="Footnotesection"/>
        <w:keepLines w:val="0"/>
        <w:ind w:left="890" w:hanging="890"/>
      </w:pPr>
      <w:r>
        <w:tab/>
        <w:t>[Section 242 amended by No. 50 of 2003 s. 94(2); No. 28 of 2014 s. 35.]</w:t>
      </w:r>
    </w:p>
    <w:p>
      <w:pPr>
        <w:pStyle w:val="Heading5"/>
      </w:pPr>
      <w:bookmarkStart w:id="535" w:name="_Toc455399427"/>
      <w:r>
        <w:rPr>
          <w:rStyle w:val="CharSectno"/>
        </w:rPr>
        <w:t>243</w:t>
      </w:r>
      <w:r>
        <w:t>.</w:t>
      </w:r>
      <w:r>
        <w:tab/>
        <w:t>Prosecutions and s. 109 recovery action, who may commence; evidentiary matters</w:t>
      </w:r>
      <w:bookmarkEnd w:id="535"/>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243 amended by No. 84 of 2004 s. 80.]</w:t>
      </w:r>
    </w:p>
    <w:p>
      <w:pPr>
        <w:pStyle w:val="Heading5"/>
      </w:pPr>
      <w:bookmarkStart w:id="536" w:name="_Toc455399428"/>
      <w:r>
        <w:rPr>
          <w:rStyle w:val="CharSectno"/>
        </w:rPr>
        <w:t>244</w:t>
      </w:r>
      <w:r>
        <w:t>.</w:t>
      </w:r>
      <w:r>
        <w:tab/>
        <w:t>Regulations</w:t>
      </w:r>
      <w:bookmarkEnd w:id="536"/>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w:t>
      </w:r>
    </w:p>
    <w:p>
      <w:pPr>
        <w:pStyle w:val="Indenta"/>
      </w:pPr>
      <w:r>
        <w:tab/>
        <w:t>(a)</w:t>
      </w:r>
      <w:r>
        <w:tab/>
        <w:t>create offences punishable by a fine not exceeding $2 000; and</w:t>
      </w:r>
    </w:p>
    <w:p>
      <w:pPr>
        <w:pStyle w:val="Indenta"/>
      </w:pPr>
      <w:r>
        <w:tab/>
        <w:t>(ba)</w:t>
      </w:r>
      <w:r>
        <w:tab/>
        <w:t>make provision for requirements as to the health and safety of children enrolled at a school or a community kindergarten registered under Part 5; and</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w:t>
      </w:r>
    </w:p>
    <w:p>
      <w:pPr>
        <w:pStyle w:val="Indenta"/>
      </w:pPr>
      <w:r>
        <w:tab/>
        <w:t>(a)</w:t>
      </w:r>
      <w:r>
        <w:tab/>
        <w:t>the duration of an agreement or arrangement for advertising or sponsorship in relation to a government school; and</w:t>
      </w:r>
    </w:p>
    <w:p>
      <w:pPr>
        <w:pStyle w:val="Indenta"/>
      </w:pPr>
      <w:r>
        <w:tab/>
        <w:t>(b)</w:t>
      </w:r>
      <w:r>
        <w:tab/>
        <w:t>naming rights in relation to advertising or sponsorship in relation to a government school; and</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Footnotesection"/>
        <w:ind w:left="890" w:hanging="890"/>
      </w:pPr>
      <w:r>
        <w:tab/>
        <w:t>[Section 244 amended by No. 1 of 2011 s. 9.]</w:t>
      </w:r>
    </w:p>
    <w:p>
      <w:pPr>
        <w:pStyle w:val="Heading5"/>
      </w:pPr>
      <w:bookmarkStart w:id="537" w:name="_Toc455399429"/>
      <w:r>
        <w:rPr>
          <w:rStyle w:val="CharSectno"/>
        </w:rPr>
        <w:t>245</w:t>
      </w:r>
      <w:r>
        <w:t>.</w:t>
      </w:r>
      <w:r>
        <w:tab/>
        <w:t>Review of Act</w:t>
      </w:r>
      <w:bookmarkEnd w:id="537"/>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538" w:name="_Toc455399430"/>
      <w:r>
        <w:rPr>
          <w:rStyle w:val="CharSectno"/>
        </w:rPr>
        <w:t>246</w:t>
      </w:r>
      <w:r>
        <w:t>.</w:t>
      </w:r>
      <w:r>
        <w:tab/>
        <w:t>Repeal, savings and transitional</w:t>
      </w:r>
      <w:bookmarkEnd w:id="538"/>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Ednotesection"/>
        <w:spacing w:before="240"/>
        <w:ind w:left="890" w:hanging="890"/>
      </w:pPr>
      <w:r>
        <w:t>[</w:t>
      </w:r>
      <w:r>
        <w:rPr>
          <w:b/>
          <w:bCs/>
        </w:rPr>
        <w:t>247.</w:t>
      </w:r>
      <w:r>
        <w:tab/>
        <w:t>Omitted under the Reprints Act 1984 s. 7(4)(e).]</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539" w:name="_Toc442866222"/>
      <w:bookmarkStart w:id="540" w:name="_Toc444266575"/>
      <w:bookmarkStart w:id="541" w:name="_Toc445456703"/>
      <w:bookmarkStart w:id="542" w:name="_Toc445797112"/>
      <w:bookmarkStart w:id="543" w:name="_Toc455399431"/>
      <w:r>
        <w:rPr>
          <w:rStyle w:val="CharSchNo"/>
        </w:rPr>
        <w:t>Schedule 1</w:t>
      </w:r>
      <w:r>
        <w:t> — </w:t>
      </w:r>
      <w:r>
        <w:rPr>
          <w:rStyle w:val="CharSchText"/>
        </w:rPr>
        <w:t>Transitional provisions</w:t>
      </w:r>
      <w:bookmarkEnd w:id="539"/>
      <w:bookmarkEnd w:id="540"/>
      <w:bookmarkEnd w:id="541"/>
      <w:bookmarkEnd w:id="542"/>
      <w:bookmarkEnd w:id="543"/>
    </w:p>
    <w:p>
      <w:pPr>
        <w:pStyle w:val="yShoulderClause"/>
      </w:pPr>
      <w:r>
        <w:t>[Section 246(4)]</w:t>
      </w:r>
    </w:p>
    <w:p>
      <w:pPr>
        <w:pStyle w:val="Heading3"/>
        <w:spacing w:before="120"/>
      </w:pPr>
      <w:bookmarkStart w:id="544" w:name="_Toc442866223"/>
      <w:bookmarkStart w:id="545" w:name="_Toc444266576"/>
      <w:bookmarkStart w:id="546" w:name="_Toc445456704"/>
      <w:bookmarkStart w:id="547" w:name="_Toc445797113"/>
      <w:bookmarkStart w:id="548" w:name="_Toc455399432"/>
      <w:r>
        <w:rPr>
          <w:rStyle w:val="CharSDivNo"/>
        </w:rPr>
        <w:t>Division 1</w:t>
      </w:r>
      <w:r>
        <w:t> — </w:t>
      </w:r>
      <w:r>
        <w:rPr>
          <w:rStyle w:val="CharSDivText"/>
        </w:rPr>
        <w:t>Transitional provisions for the commencement of this Act</w:t>
      </w:r>
      <w:bookmarkEnd w:id="544"/>
      <w:bookmarkEnd w:id="545"/>
      <w:bookmarkEnd w:id="546"/>
      <w:bookmarkEnd w:id="547"/>
      <w:bookmarkEnd w:id="548"/>
    </w:p>
    <w:p>
      <w:pPr>
        <w:pStyle w:val="yFootnoteheading"/>
      </w:pPr>
      <w:r>
        <w:tab/>
        <w:t>[Heading inserted by No. 11 of 2012 s. 47.]</w:t>
      </w:r>
    </w:p>
    <w:p>
      <w:pPr>
        <w:pStyle w:val="yHeading5"/>
        <w:outlineLvl w:val="9"/>
      </w:pPr>
      <w:bookmarkStart w:id="549" w:name="_Toc455399433"/>
      <w:r>
        <w:rPr>
          <w:rStyle w:val="CharSClsNo"/>
        </w:rPr>
        <w:t>1</w:t>
      </w:r>
      <w:r>
        <w:t>.</w:t>
      </w:r>
      <w:r>
        <w:tab/>
        <w:t>Terms used</w:t>
      </w:r>
      <w:bookmarkEnd w:id="549"/>
    </w:p>
    <w:p>
      <w:pPr>
        <w:pStyle w:val="ySubsection"/>
      </w:pPr>
      <w:r>
        <w:tab/>
      </w:r>
      <w:r>
        <w:tab/>
        <w:t>In this Schedule —</w:t>
      </w:r>
    </w:p>
    <w:p>
      <w:pPr>
        <w:pStyle w:val="yDefstart"/>
      </w:pPr>
      <w:r>
        <w:tab/>
      </w:r>
      <w:r>
        <w:rPr>
          <w:rStyle w:val="CharDefText"/>
        </w:rPr>
        <w:t>commencement</w:t>
      </w:r>
      <w:r>
        <w:rPr>
          <w:b/>
          <w:sz w:val="24"/>
        </w:rPr>
        <w:t xml:space="preserve"> </w:t>
      </w:r>
      <w:r>
        <w:t>means the commencement of this Act;</w:t>
      </w:r>
    </w:p>
    <w:p>
      <w:pPr>
        <w:pStyle w:val="yDefstart"/>
      </w:pPr>
      <w:r>
        <w:tab/>
      </w:r>
      <w:r>
        <w:rPr>
          <w:rStyle w:val="CharDefText"/>
        </w:rPr>
        <w:t>repealed Act</w:t>
      </w:r>
      <w:r>
        <w:rPr>
          <w:b/>
          <w:sz w:val="24"/>
        </w:rPr>
        <w:t xml:space="preserve"> </w:t>
      </w:r>
      <w:r>
        <w:t xml:space="preserve">means the </w:t>
      </w:r>
      <w:r>
        <w:rPr>
          <w:i/>
        </w:rPr>
        <w:t>Education Act 1928</w:t>
      </w:r>
      <w:r>
        <w:t>.</w:t>
      </w:r>
    </w:p>
    <w:p>
      <w:pPr>
        <w:pStyle w:val="yHeading5"/>
        <w:outlineLvl w:val="9"/>
      </w:pPr>
      <w:bookmarkStart w:id="550" w:name="_Toc455399434"/>
      <w:r>
        <w:rPr>
          <w:rStyle w:val="CharSClsNo"/>
        </w:rPr>
        <w:t>2</w:t>
      </w:r>
      <w:r>
        <w:t>.</w:t>
      </w:r>
      <w:r>
        <w:tab/>
      </w:r>
      <w:r>
        <w:rPr>
          <w:i/>
          <w:iCs/>
        </w:rPr>
        <w:t>Interpretation Act 1984</w:t>
      </w:r>
      <w:r>
        <w:t xml:space="preserve"> not affected</w:t>
      </w:r>
      <w:bookmarkEnd w:id="550"/>
    </w:p>
    <w:p>
      <w:pPr>
        <w:pStyle w:val="ySubsection"/>
      </w:pPr>
      <w:r>
        <w:tab/>
      </w:r>
      <w:r>
        <w:tab/>
        <w:t xml:space="preserve">The provisions of this Schedule do not affect the application of the </w:t>
      </w:r>
      <w:r>
        <w:rPr>
          <w:i/>
        </w:rPr>
        <w:t>Interpretation Act 1984</w:t>
      </w:r>
      <w:r>
        <w:t xml:space="preserve"> to and in relation to the —</w:t>
      </w:r>
    </w:p>
    <w:p>
      <w:pPr>
        <w:pStyle w:val="yIndenta"/>
      </w:pPr>
      <w:r>
        <w:tab/>
        <w:t>(a)</w:t>
      </w:r>
      <w:r>
        <w:tab/>
        <w:t>repeal effected by section 246; or</w:t>
      </w:r>
    </w:p>
    <w:p>
      <w:pPr>
        <w:pStyle w:val="yIndenta"/>
      </w:pPr>
      <w:r>
        <w:tab/>
        <w:t>(b)</w:t>
      </w:r>
      <w:r>
        <w:tab/>
        <w:t>any other aspect of the operation of this Act.</w:t>
      </w:r>
    </w:p>
    <w:p>
      <w:pPr>
        <w:pStyle w:val="yHeading5"/>
        <w:outlineLvl w:val="9"/>
      </w:pPr>
      <w:bookmarkStart w:id="551" w:name="_Toc455399435"/>
      <w:r>
        <w:rPr>
          <w:rStyle w:val="CharSClsNo"/>
        </w:rPr>
        <w:t>3</w:t>
      </w:r>
      <w:r>
        <w:t>.</w:t>
      </w:r>
      <w:r>
        <w:tab/>
        <w:t>Property vested in Minister at 1 Jan 2001</w:t>
      </w:r>
      <w:bookmarkEnd w:id="551"/>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spacing w:before="180"/>
        <w:outlineLvl w:val="9"/>
      </w:pPr>
      <w:bookmarkStart w:id="552" w:name="_Toc455399436"/>
      <w:r>
        <w:rPr>
          <w:rStyle w:val="CharSClsNo"/>
        </w:rPr>
        <w:t>4</w:t>
      </w:r>
      <w:r>
        <w:t>.</w:t>
      </w:r>
      <w:r>
        <w:tab/>
        <w:t>Delegation in force at 1 Jan 2001 under repealed Act s. 6AA</w:t>
      </w:r>
      <w:bookmarkEnd w:id="552"/>
    </w:p>
    <w:p>
      <w:pPr>
        <w:pStyle w:val="ySubsection"/>
      </w:pPr>
      <w:r>
        <w:tab/>
      </w:r>
      <w:r>
        <w:tab/>
        <w:t>A delegation under section 6AA of the repealed Act that is in force immediately before the commencement is to be taken on the commencement to be a delegation under section 224.</w:t>
      </w:r>
    </w:p>
    <w:p>
      <w:pPr>
        <w:pStyle w:val="yHeading5"/>
        <w:spacing w:before="180"/>
        <w:outlineLvl w:val="9"/>
      </w:pPr>
      <w:bookmarkStart w:id="553" w:name="_Toc455399437"/>
      <w:r>
        <w:rPr>
          <w:rStyle w:val="CharSClsNo"/>
        </w:rPr>
        <w:t>5</w:t>
      </w:r>
      <w:r>
        <w:t>.</w:t>
      </w:r>
      <w:r>
        <w:tab/>
        <w:t>Agreement or licence in force at 1 Jan 2001 under repealed Act s. 6A</w:t>
      </w:r>
      <w:bookmarkEnd w:id="553"/>
    </w:p>
    <w:p>
      <w:pPr>
        <w:pStyle w:val="ySubsection"/>
      </w:pPr>
      <w:r>
        <w:tab/>
      </w:r>
      <w:r>
        <w:tab/>
        <w:t>An arrangement entered into, and a licence granted, under section 6A of the repealed Act that are in force immediately before the commencement are to be taken on the commencement to be respectively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outlineLvl w:val="9"/>
      </w:pPr>
      <w:bookmarkStart w:id="554" w:name="_Toc455399438"/>
      <w:r>
        <w:rPr>
          <w:rStyle w:val="CharSClsNo"/>
        </w:rPr>
        <w:t>6</w:t>
      </w:r>
      <w:r>
        <w:t>.</w:t>
      </w:r>
      <w:r>
        <w:tab/>
        <w:t>Licence in force at 1 Jan 2001 under repealed Act s. 6B</w:t>
      </w:r>
      <w:bookmarkEnd w:id="554"/>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outlineLvl w:val="9"/>
      </w:pPr>
      <w:bookmarkStart w:id="555" w:name="_Toc455399439"/>
      <w:r>
        <w:rPr>
          <w:rStyle w:val="CharSClsNo"/>
        </w:rPr>
        <w:t>7</w:t>
      </w:r>
      <w:r>
        <w:t>.</w:t>
      </w:r>
      <w:r>
        <w:tab/>
        <w:t>Staff appointed etc. as at 1 Jan 2001 under repealed Act s. 7(2)</w:t>
      </w:r>
      <w:bookmarkEnd w:id="555"/>
    </w:p>
    <w:p>
      <w:pPr>
        <w:pStyle w:val="ySubsection"/>
      </w:pPr>
      <w:r>
        <w:tab/>
        <w:t>(1)</w:t>
      </w:r>
      <w:r>
        <w:tab/>
        <w:t>A person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w:t>
      </w:r>
    </w:p>
    <w:p>
      <w:pPr>
        <w:pStyle w:val="yIndenta"/>
      </w:pPr>
      <w:r>
        <w:tab/>
        <w:t>(a)</w:t>
      </w:r>
      <w:r>
        <w:tab/>
        <w:t>affect the person’s remuneration or terms and conditions of employment; or</w:t>
      </w:r>
    </w:p>
    <w:p>
      <w:pPr>
        <w:pStyle w:val="yIndenta"/>
      </w:pPr>
      <w:r>
        <w:tab/>
        <w:t>(b)</w:t>
      </w:r>
      <w:r>
        <w:tab/>
        <w:t>prejudice the person’s existing or accruing rights; or</w:t>
      </w:r>
    </w:p>
    <w:p>
      <w:pPr>
        <w:pStyle w:val="yIndenta"/>
      </w:pPr>
      <w:r>
        <w:tab/>
        <w:t>(c)</w:t>
      </w:r>
      <w:r>
        <w:tab/>
        <w:t>affect any rights under a superannuation scheme; or</w:t>
      </w:r>
    </w:p>
    <w:p>
      <w:pPr>
        <w:pStyle w:val="yIndenta"/>
        <w:spacing w:before="60"/>
      </w:pPr>
      <w:r>
        <w:tab/>
        <w:t>(d)</w:t>
      </w:r>
      <w:r>
        <w:tab/>
        <w:t>interrupt continuity of service.</w:t>
      </w:r>
    </w:p>
    <w:p>
      <w:pPr>
        <w:pStyle w:val="yHeading5"/>
        <w:outlineLvl w:val="9"/>
      </w:pPr>
      <w:bookmarkStart w:id="556" w:name="_Toc455399440"/>
      <w:r>
        <w:rPr>
          <w:rStyle w:val="CharSClsNo"/>
        </w:rPr>
        <w:t>8</w:t>
      </w:r>
      <w:r>
        <w:t>.</w:t>
      </w:r>
      <w:r>
        <w:tab/>
        <w:t>Inquiry incomplete at 1 Jan 2001 under repealed Act s. 7C</w:t>
      </w:r>
      <w:bookmarkEnd w:id="556"/>
    </w:p>
    <w:p>
      <w:pPr>
        <w:pStyle w:val="ySubsection"/>
      </w:pPr>
      <w:r>
        <w:tab/>
        <w:t>(1)</w:t>
      </w:r>
      <w:r>
        <w:tab/>
        <w:t>If before the commencement an inquiry under section 7C(3) of the repealed Act has begun in relation to a teacher, the inquiry may continue and be completed and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For the purposes of subsection (1) an inquiry has begun under section 7C(3) if the chief executive officer has in writing requested a person to hold the inquiry.</w:t>
      </w:r>
    </w:p>
    <w:p>
      <w:pPr>
        <w:pStyle w:val="yHeading5"/>
        <w:outlineLvl w:val="9"/>
      </w:pPr>
      <w:bookmarkStart w:id="557" w:name="_Toc455399441"/>
      <w:r>
        <w:rPr>
          <w:rStyle w:val="CharSClsNo"/>
        </w:rPr>
        <w:t>9</w:t>
      </w:r>
      <w:r>
        <w:t>.</w:t>
      </w:r>
      <w:r>
        <w:tab/>
        <w:t>Enrolment in effect at 1 Jan 2001</w:t>
      </w:r>
      <w:bookmarkEnd w:id="557"/>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outlineLvl w:val="9"/>
      </w:pPr>
      <w:bookmarkStart w:id="558" w:name="_Toc455399442"/>
      <w:r>
        <w:rPr>
          <w:rStyle w:val="CharSClsNo"/>
        </w:rPr>
        <w:t>10</w:t>
      </w:r>
      <w:r>
        <w:t>.</w:t>
      </w:r>
      <w:r>
        <w:tab/>
        <w:t>Government school in existence at 1 Jan 2001 under repealed Act s. 9</w:t>
      </w:r>
      <w:bookmarkEnd w:id="558"/>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outlineLvl w:val="9"/>
      </w:pPr>
      <w:bookmarkStart w:id="559" w:name="_Toc455399443"/>
      <w:r>
        <w:rPr>
          <w:rStyle w:val="CharSClsNo"/>
        </w:rPr>
        <w:t>11</w:t>
      </w:r>
      <w:r>
        <w:t>.</w:t>
      </w:r>
      <w:r>
        <w:tab/>
        <w:t>Efficient school registered at 1 Jan 2001 under repealed Act s. 32B</w:t>
      </w:r>
      <w:bookmarkEnd w:id="559"/>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outlineLvl w:val="9"/>
      </w:pPr>
      <w:bookmarkStart w:id="560" w:name="_Toc455399444"/>
      <w:r>
        <w:rPr>
          <w:rStyle w:val="CharSClsNo"/>
        </w:rPr>
        <w:t>12</w:t>
      </w:r>
      <w:r>
        <w:t>.</w:t>
      </w:r>
      <w:r>
        <w:tab/>
        <w:t>Certain pre</w:t>
      </w:r>
      <w:r>
        <w:noBreakHyphen/>
        <w:t>school centres at 1 Jan 2001 continued as registered schools</w:t>
      </w:r>
      <w:bookmarkEnd w:id="560"/>
    </w:p>
    <w:p>
      <w:pPr>
        <w:pStyle w:val="ySubsection"/>
      </w:pPr>
      <w:r>
        <w:tab/>
        <w:t>(1)</w:t>
      </w:r>
      <w:r>
        <w:tab/>
        <w:t>A pre</w:t>
      </w:r>
      <w:r>
        <w:noBreakHyphen/>
        <w:t>school centre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outlineLvl w:val="9"/>
      </w:pPr>
      <w:bookmarkStart w:id="561" w:name="_Toc455399445"/>
      <w:r>
        <w:rPr>
          <w:rStyle w:val="CharSClsNo"/>
        </w:rPr>
        <w:t>13</w:t>
      </w:r>
      <w:r>
        <w:t>.</w:t>
      </w:r>
      <w:r>
        <w:tab/>
        <w:t>Certain care</w:t>
      </w:r>
      <w:r>
        <w:noBreakHyphen/>
        <w:t>centres and pre</w:t>
      </w:r>
      <w:r>
        <w:noBreakHyphen/>
        <w:t>school centres as at 1 Jan 2001 continued</w:t>
      </w:r>
      <w:bookmarkEnd w:id="561"/>
    </w:p>
    <w:p>
      <w:pPr>
        <w:pStyle w:val="ySubsection"/>
      </w:pPr>
      <w:r>
        <w:tab/>
        <w:t>(1)</w:t>
      </w:r>
      <w:r>
        <w:tab/>
        <w:t>A care</w:t>
      </w:r>
      <w:r>
        <w:noBreakHyphen/>
        <w:t>centre or a pre</w:t>
      </w:r>
      <w:r>
        <w:noBreakHyphen/>
        <w:t>school centre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compulsory education period until 1 January 2001.</w:t>
      </w:r>
    </w:p>
    <w:p>
      <w:pPr>
        <w:pStyle w:val="yEdnotesection"/>
        <w:outlineLvl w:val="9"/>
      </w:pPr>
      <w:r>
        <w:t>[</w:t>
      </w:r>
      <w:r>
        <w:rPr>
          <w:b/>
        </w:rPr>
        <w:t>14.</w:t>
      </w:r>
      <w:r>
        <w:tab/>
        <w:t>Deleted by No. 43 of 2000 s. 62.]</w:t>
      </w:r>
    </w:p>
    <w:p>
      <w:pPr>
        <w:pStyle w:val="yHeading5"/>
        <w:outlineLvl w:val="9"/>
      </w:pPr>
      <w:bookmarkStart w:id="562" w:name="_Toc455399446"/>
      <w:r>
        <w:rPr>
          <w:rStyle w:val="CharSClsNo"/>
        </w:rPr>
        <w:t>15</w:t>
      </w:r>
      <w:r>
        <w:t>.</w:t>
      </w:r>
      <w:r>
        <w:tab/>
        <w:t>Notices etc. in force at 1 Jan 2001 under repealed Act s. 9A</w:t>
      </w:r>
      <w:bookmarkEnd w:id="562"/>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outlineLvl w:val="9"/>
      </w:pPr>
      <w:bookmarkStart w:id="563" w:name="_Toc455399447"/>
      <w:r>
        <w:rPr>
          <w:rStyle w:val="CharSClsNo"/>
        </w:rPr>
        <w:t>16</w:t>
      </w:r>
      <w:r>
        <w:t>.</w:t>
      </w:r>
      <w:r>
        <w:tab/>
        <w:t>Approved account as at 1 Jan 2001 under repealed Act s. 9B</w:t>
      </w:r>
      <w:bookmarkEnd w:id="563"/>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outlineLvl w:val="9"/>
      </w:pPr>
      <w:bookmarkStart w:id="564" w:name="_Toc455399448"/>
      <w:r>
        <w:rPr>
          <w:rStyle w:val="CharSClsNo"/>
        </w:rPr>
        <w:t>17</w:t>
      </w:r>
      <w:r>
        <w:t>.</w:t>
      </w:r>
      <w:r>
        <w:tab/>
        <w:t>Decision as to home education in force at 1 Jan 2001 under repealed Act s. 14(a)</w:t>
      </w:r>
      <w:bookmarkEnd w:id="564"/>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outlineLvl w:val="9"/>
      </w:pPr>
      <w:bookmarkStart w:id="565" w:name="_Toc455399449"/>
      <w:r>
        <w:rPr>
          <w:rStyle w:val="CharSClsNo"/>
        </w:rPr>
        <w:t>18</w:t>
      </w:r>
      <w:r>
        <w:t>.</w:t>
      </w:r>
      <w:r>
        <w:tab/>
        <w:t>Direction in force at 1 Jan 2001 under repealed Act s. 20A</w:t>
      </w:r>
      <w:bookmarkEnd w:id="565"/>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outlineLvl w:val="9"/>
      </w:pPr>
      <w:bookmarkStart w:id="566" w:name="_Toc455399450"/>
      <w:r>
        <w:rPr>
          <w:rStyle w:val="CharSClsNo"/>
        </w:rPr>
        <w:t>19</w:t>
      </w:r>
      <w:r>
        <w:t>.</w:t>
      </w:r>
      <w:r>
        <w:tab/>
        <w:t>Student suspended or excluded as at 1 Jan 2001</w:t>
      </w:r>
      <w:bookmarkEnd w:id="566"/>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outlineLvl w:val="9"/>
      </w:pPr>
      <w:bookmarkStart w:id="567" w:name="_Toc455399451"/>
      <w:r>
        <w:rPr>
          <w:rStyle w:val="CharSClsNo"/>
        </w:rPr>
        <w:t>20</w:t>
      </w:r>
      <w:r>
        <w:t>.</w:t>
      </w:r>
      <w:r>
        <w:tab/>
        <w:t>School decision</w:t>
      </w:r>
      <w:r>
        <w:noBreakHyphen/>
        <w:t>making group in being at 1 Jan 2001 under repealed Act Part VA</w:t>
      </w:r>
      <w:bookmarkEnd w:id="567"/>
    </w:p>
    <w:p>
      <w:pPr>
        <w:pStyle w:val="ySubsection"/>
      </w:pPr>
      <w:r>
        <w:tab/>
        <w:t>(1)</w:t>
      </w:r>
      <w:r>
        <w:tab/>
        <w:t>A school decision</w:t>
      </w:r>
      <w:r>
        <w:noBreakHyphen/>
        <w:t xml:space="preserve">making group for a government school that immediately before the commencement is in existence under </w:t>
      </w:r>
      <w:smartTag w:uri="urn:schemas-microsoft-com:office:smarttags" w:element="place">
        <w:smartTag w:uri="urn:schemas-microsoft-com:office:smarttags" w:element="City">
          <w:r>
            <w:t>Part</w:t>
          </w:r>
        </w:smartTag>
        <w:r>
          <w:t xml:space="preserve"> </w:t>
        </w:r>
        <w:smartTag w:uri="urn:schemas-microsoft-com:office:smarttags" w:element="State">
          <w:r>
            <w:t>VA</w:t>
          </w:r>
        </w:smartTag>
      </w:smartTag>
      <w:r>
        <w:t xml:space="preserve"> of the repealed Act is to be taken on the commencement to be the Council established for the school under section 125.</w:t>
      </w:r>
    </w:p>
    <w:p>
      <w:pPr>
        <w:pStyle w:val="ySubsection"/>
      </w:pPr>
      <w:r>
        <w:tab/>
        <w:t>(2)</w:t>
      </w:r>
      <w:r>
        <w:tab/>
        <w:t>Regulations may be made under section 244 providing for —</w:t>
      </w:r>
    </w:p>
    <w:p>
      <w:pPr>
        <w:pStyle w:val="yIndenta"/>
      </w:pPr>
      <w:r>
        <w:tab/>
        <w:t>(a)</w:t>
      </w:r>
      <w:r>
        <w:tab/>
        <w:t>the way in which matters relating to Councils referred to in subclause (1) are to be changed so that they conform to the requirements of Subdivision 1 of Division 8 of Part 3; and</w:t>
      </w:r>
    </w:p>
    <w:p>
      <w:pPr>
        <w:pStyle w:val="yIndenta"/>
      </w:pPr>
      <w:r>
        <w:tab/>
        <w:t>(b)</w:t>
      </w:r>
      <w:r>
        <w:tab/>
        <w:t>the time by which those changes are to be made.</w:t>
      </w:r>
    </w:p>
    <w:p>
      <w:pPr>
        <w:pStyle w:val="yHeading5"/>
        <w:outlineLvl w:val="9"/>
      </w:pPr>
      <w:bookmarkStart w:id="568" w:name="_Toc455399452"/>
      <w:r>
        <w:rPr>
          <w:rStyle w:val="CharSClsNo"/>
        </w:rPr>
        <w:t>21</w:t>
      </w:r>
      <w:r>
        <w:t>.</w:t>
      </w:r>
      <w:r>
        <w:tab/>
        <w:t>Parents and Citizens’ Association in being at 1 Jan 2001 under repealed Act Part VI</w:t>
      </w:r>
      <w:bookmarkEnd w:id="568"/>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outlineLvl w:val="9"/>
      </w:pPr>
      <w:bookmarkStart w:id="569" w:name="_Toc455399453"/>
      <w:r>
        <w:rPr>
          <w:rStyle w:val="CharSClsNo"/>
        </w:rPr>
        <w:t>22</w:t>
      </w:r>
      <w:r>
        <w:t>.</w:t>
      </w:r>
      <w:r>
        <w:tab/>
        <w:t xml:space="preserve">Repeal of </w:t>
      </w:r>
      <w:r>
        <w:rPr>
          <w:i/>
          <w:iCs/>
        </w:rPr>
        <w:t>Industrial Relations Act 1979</w:t>
      </w:r>
      <w:r>
        <w:t xml:space="preserve"> s. 23B, transitional</w:t>
      </w:r>
      <w:bookmarkEnd w:id="569"/>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w:t>
      </w:r>
    </w:p>
    <w:p>
      <w:pPr>
        <w:pStyle w:val="yIndenta"/>
      </w:pPr>
      <w:r>
        <w:tab/>
        <w:t>(a)</w:t>
      </w:r>
      <w:r>
        <w:tab/>
        <w:t>determined; or</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outlineLvl w:val="9"/>
      </w:pPr>
      <w:bookmarkStart w:id="570" w:name="_Toc455399454"/>
      <w:r>
        <w:rPr>
          <w:rStyle w:val="CharSClsNo"/>
        </w:rPr>
        <w:t>23</w:t>
      </w:r>
      <w:r>
        <w:t>.</w:t>
      </w:r>
      <w:r>
        <w:tab/>
        <w:t>Transitional regulations</w:t>
      </w:r>
      <w:bookmarkEnd w:id="570"/>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Heading3"/>
      </w:pPr>
      <w:bookmarkStart w:id="571" w:name="_Toc442866246"/>
      <w:bookmarkStart w:id="572" w:name="_Toc444266599"/>
      <w:bookmarkStart w:id="573" w:name="_Toc445456727"/>
      <w:bookmarkStart w:id="574" w:name="_Toc445797136"/>
      <w:bookmarkStart w:id="575" w:name="_Toc455399455"/>
      <w:r>
        <w:rPr>
          <w:rStyle w:val="CharSDivNo"/>
        </w:rPr>
        <w:t>Division 2</w:t>
      </w:r>
      <w:r>
        <w:t> — </w:t>
      </w:r>
      <w:r>
        <w:rPr>
          <w:rStyle w:val="CharSDivText"/>
        </w:rPr>
        <w:t xml:space="preserve">Transitional provisions for the </w:t>
      </w:r>
      <w:r>
        <w:rPr>
          <w:rStyle w:val="CharSDivText"/>
          <w:i/>
        </w:rPr>
        <w:t>Education and Care Services National Law (WA) Act 2012</w:t>
      </w:r>
      <w:bookmarkEnd w:id="571"/>
      <w:bookmarkEnd w:id="572"/>
      <w:bookmarkEnd w:id="573"/>
      <w:bookmarkEnd w:id="574"/>
      <w:bookmarkEnd w:id="575"/>
    </w:p>
    <w:p>
      <w:pPr>
        <w:pStyle w:val="yFootnoteheading"/>
        <w:keepNext/>
      </w:pPr>
      <w:r>
        <w:tab/>
        <w:t>[Heading inserted by No. 11 of 2012 s. 48.]</w:t>
      </w:r>
    </w:p>
    <w:p>
      <w:pPr>
        <w:pStyle w:val="yHeading5"/>
      </w:pPr>
      <w:bookmarkStart w:id="576" w:name="_Toc455399456"/>
      <w:r>
        <w:rPr>
          <w:rStyle w:val="CharSClsNo"/>
        </w:rPr>
        <w:t>24</w:t>
      </w:r>
      <w:r>
        <w:t>.</w:t>
      </w:r>
      <w:r>
        <w:tab/>
        <w:t>Term used: commencement</w:t>
      </w:r>
      <w:bookmarkEnd w:id="576"/>
    </w:p>
    <w:p>
      <w:pPr>
        <w:pStyle w:val="ySubsection"/>
        <w:keepNext/>
      </w:pPr>
      <w:r>
        <w:tab/>
      </w:r>
      <w:r>
        <w:tab/>
        <w:t>In this Division —</w:t>
      </w:r>
    </w:p>
    <w:p>
      <w:pPr>
        <w:pStyle w:val="yDefstart"/>
        <w:keepNext/>
      </w:pPr>
      <w:r>
        <w:tab/>
      </w:r>
      <w:r>
        <w:rPr>
          <w:rStyle w:val="CharDefText"/>
        </w:rPr>
        <w:t>commencement</w:t>
      </w:r>
      <w:r>
        <w:t xml:space="preserve"> means the commencement of the </w:t>
      </w:r>
      <w:r>
        <w:rPr>
          <w:i/>
        </w:rPr>
        <w:t>Education and Care Services National Law (WA) Act 2012</w:t>
      </w:r>
      <w:r>
        <w:rPr>
          <w:b/>
          <w:i/>
        </w:rPr>
        <w:t xml:space="preserve"> </w:t>
      </w:r>
      <w:r>
        <w:t>section 48.</w:t>
      </w:r>
    </w:p>
    <w:p>
      <w:pPr>
        <w:pStyle w:val="yFootnotesection"/>
      </w:pPr>
      <w:r>
        <w:tab/>
        <w:t>[Clause 24 inserted by No. 11 of 2012 s. 48.]</w:t>
      </w:r>
    </w:p>
    <w:p>
      <w:pPr>
        <w:pStyle w:val="yHeading5"/>
      </w:pPr>
      <w:bookmarkStart w:id="577" w:name="_Toc455399457"/>
      <w:r>
        <w:rPr>
          <w:rStyle w:val="CharSClsNo"/>
        </w:rPr>
        <w:t>25</w:t>
      </w:r>
      <w:r>
        <w:t>.</w:t>
      </w:r>
      <w:r>
        <w:tab/>
        <w:t>Registration extended for a period of time</w:t>
      </w:r>
      <w:bookmarkEnd w:id="577"/>
    </w:p>
    <w:p>
      <w:pPr>
        <w:pStyle w:val="ySubsection"/>
      </w:pPr>
      <w:r>
        <w:tab/>
        <w:t>(1)</w:t>
      </w:r>
      <w:r>
        <w:tab/>
        <w:t>If, immediately before commencement, a non</w:t>
      </w:r>
      <w:r>
        <w:noBreakHyphen/>
        <w:t>government school was providing a kind of education referred to in section 156(3)(c), then after commencement, the registration of the school under section 160 is to be taken to extend to the provision of that kind of education.</w:t>
      </w:r>
    </w:p>
    <w:p>
      <w:pPr>
        <w:pStyle w:val="ySubsection"/>
      </w:pPr>
      <w:r>
        <w:tab/>
        <w:t>(2)</w:t>
      </w:r>
      <w:r>
        <w:tab/>
        <w:t>Subject to Part 4, the registration provided for by subclause (1) continues in force for 3 years from the commencement.</w:t>
      </w:r>
    </w:p>
    <w:p>
      <w:pPr>
        <w:pStyle w:val="yFootnotesection"/>
      </w:pPr>
      <w:r>
        <w:tab/>
        <w:t>[Clause 25 inserted by No. 11 of 2012 s. 48.]</w:t>
      </w:r>
    </w:p>
    <w:p>
      <w:pPr>
        <w:pStyle w:val="yHeading3"/>
        <w:rPr>
          <w:i/>
        </w:rPr>
      </w:pPr>
      <w:bookmarkStart w:id="578" w:name="_Toc442866249"/>
      <w:bookmarkStart w:id="579" w:name="_Toc444266602"/>
      <w:bookmarkStart w:id="580" w:name="_Toc445456730"/>
      <w:bookmarkStart w:id="581" w:name="_Toc445797139"/>
      <w:bookmarkStart w:id="582" w:name="_Toc455399458"/>
      <w:r>
        <w:rPr>
          <w:rStyle w:val="CharSDivNo"/>
        </w:rPr>
        <w:t>Division 3</w:t>
      </w:r>
      <w:r>
        <w:t> — </w:t>
      </w:r>
      <w:r>
        <w:rPr>
          <w:rStyle w:val="CharSDivText"/>
        </w:rPr>
        <w:t xml:space="preserve">Transitional provisions for the </w:t>
      </w:r>
      <w:r>
        <w:rPr>
          <w:rStyle w:val="CharSDivText"/>
          <w:i/>
        </w:rPr>
        <w:t>School Education Amendment Act 2014</w:t>
      </w:r>
      <w:bookmarkEnd w:id="578"/>
      <w:bookmarkEnd w:id="579"/>
      <w:bookmarkEnd w:id="580"/>
      <w:bookmarkEnd w:id="581"/>
      <w:bookmarkEnd w:id="582"/>
    </w:p>
    <w:p>
      <w:pPr>
        <w:pStyle w:val="yFootnoteheading"/>
      </w:pPr>
      <w:r>
        <w:tab/>
        <w:t>[Heading inserted by No. 28 of 2014 s. 21.]</w:t>
      </w:r>
    </w:p>
    <w:p>
      <w:pPr>
        <w:pStyle w:val="yHeading5"/>
      </w:pPr>
      <w:bookmarkStart w:id="583" w:name="_Toc455399459"/>
      <w:r>
        <w:rPr>
          <w:rStyle w:val="CharSClsNo"/>
        </w:rPr>
        <w:t>26</w:t>
      </w:r>
      <w:r>
        <w:t>.</w:t>
      </w:r>
      <w:r>
        <w:tab/>
        <w:t>Terms used</w:t>
      </w:r>
      <w:bookmarkEnd w:id="583"/>
    </w:p>
    <w:p>
      <w:pPr>
        <w:pStyle w:val="ySubsection"/>
      </w:pPr>
      <w:r>
        <w:tab/>
      </w:r>
      <w:r>
        <w:tab/>
        <w:t xml:space="preserve">In this Division — </w:t>
      </w:r>
    </w:p>
    <w:p>
      <w:pPr>
        <w:pStyle w:val="yDefstart"/>
      </w:pPr>
      <w:r>
        <w:tab/>
      </w:r>
      <w:r>
        <w:rPr>
          <w:rStyle w:val="CharDefText"/>
        </w:rPr>
        <w:t xml:space="preserve">commencement </w:t>
      </w:r>
      <w:r>
        <w:t xml:space="preserve">means the commencement of the </w:t>
      </w:r>
      <w:r>
        <w:rPr>
          <w:i/>
        </w:rPr>
        <w:t>School Education Amendment Act 2014</w:t>
      </w:r>
      <w:r>
        <w:t xml:space="preserve"> Part 2 Division 2;</w:t>
      </w:r>
    </w:p>
    <w:p>
      <w:pPr>
        <w:pStyle w:val="yDefstart"/>
      </w:pPr>
      <w:r>
        <w:tab/>
      </w:r>
      <w:r>
        <w:rPr>
          <w:rStyle w:val="CharDefText"/>
        </w:rPr>
        <w:t>former provisions</w:t>
      </w:r>
      <w:r>
        <w:t xml:space="preserve"> means this Act as in force immediately before commencement.</w:t>
      </w:r>
    </w:p>
    <w:p>
      <w:pPr>
        <w:pStyle w:val="yFootnotesection"/>
      </w:pPr>
      <w:r>
        <w:tab/>
        <w:t>[Clause 26 inserted by No. 28 of 2014 s. 21.]</w:t>
      </w:r>
    </w:p>
    <w:p>
      <w:pPr>
        <w:pStyle w:val="yHeading5"/>
        <w:pageBreakBefore/>
        <w:spacing w:before="0"/>
      </w:pPr>
      <w:bookmarkStart w:id="584" w:name="_Toc455399460"/>
      <w:r>
        <w:rPr>
          <w:rStyle w:val="CharSClsNo"/>
        </w:rPr>
        <w:t>27</w:t>
      </w:r>
      <w:r>
        <w:t>.</w:t>
      </w:r>
      <w:r>
        <w:tab/>
      </w:r>
      <w:r>
        <w:rPr>
          <w:i/>
        </w:rPr>
        <w:t>Interpretation Act 1984</w:t>
      </w:r>
      <w:r>
        <w:t xml:space="preserve"> not affected</w:t>
      </w:r>
      <w:bookmarkEnd w:id="584"/>
    </w:p>
    <w:p>
      <w:pPr>
        <w:pStyle w:val="yDefstart"/>
      </w:pPr>
      <w:r>
        <w:tab/>
        <w:t xml:space="preserve">Except to the extent this Division or regulations made under clause 32 expressly provide otherwise, the </w:t>
      </w:r>
      <w:r>
        <w:rPr>
          <w:i/>
        </w:rPr>
        <w:t>Interpretation Act 1984</w:t>
      </w:r>
      <w:r>
        <w:t xml:space="preserve"> Part V applies in relation to the amendments effected by the </w:t>
      </w:r>
      <w:r>
        <w:rPr>
          <w:i/>
        </w:rPr>
        <w:t>School Education Amendment Act 2014</w:t>
      </w:r>
      <w:r>
        <w:t>.</w:t>
      </w:r>
    </w:p>
    <w:p>
      <w:pPr>
        <w:pStyle w:val="yFootnotesection"/>
      </w:pPr>
      <w:r>
        <w:tab/>
        <w:t>[Clause 27 inserted by No. 28 of 2014 s. 21.]</w:t>
      </w:r>
    </w:p>
    <w:p>
      <w:pPr>
        <w:pStyle w:val="yHeading5"/>
      </w:pPr>
      <w:bookmarkStart w:id="585" w:name="_Toc455399461"/>
      <w:r>
        <w:rPr>
          <w:rStyle w:val="CharSClsNo"/>
        </w:rPr>
        <w:t>28</w:t>
      </w:r>
      <w:r>
        <w:t>.</w:t>
      </w:r>
      <w:r>
        <w:tab/>
        <w:t>Pending applications and reviews of certain decisions</w:t>
      </w:r>
      <w:bookmarkEnd w:id="585"/>
    </w:p>
    <w:p>
      <w:pPr>
        <w:pStyle w:val="ySubsection"/>
      </w:pPr>
      <w:r>
        <w:tab/>
        <w:t>(1)</w:t>
      </w:r>
      <w:r>
        <w:tab/>
        <w:t xml:space="preserve">In this clause — </w:t>
      </w:r>
    </w:p>
    <w:p>
      <w:pPr>
        <w:pStyle w:val="yDefstart"/>
      </w:pPr>
      <w:r>
        <w:tab/>
      </w:r>
      <w:r>
        <w:rPr>
          <w:rStyle w:val="CharDefText"/>
        </w:rPr>
        <w:t>pending application</w:t>
      </w:r>
      <w:r>
        <w:t xml:space="preserve"> means an application under section 157 or 158 made, but not determined, before commencement.</w:t>
      </w:r>
    </w:p>
    <w:p>
      <w:pPr>
        <w:pStyle w:val="ySubsection"/>
      </w:pPr>
      <w:r>
        <w:tab/>
        <w:t>(2)</w:t>
      </w:r>
      <w:r>
        <w:tab/>
        <w:t>The former provisions continue to apply in relation to the determination of a pending application.</w:t>
      </w:r>
    </w:p>
    <w:p>
      <w:pPr>
        <w:pStyle w:val="ySubsection"/>
      </w:pPr>
      <w:r>
        <w:tab/>
        <w:t>(3)</w:t>
      </w:r>
      <w:r>
        <w:tab/>
        <w:t xml:space="preserve">The former provisions continue to apply in relation to an application for, and the determination of, a review under section 168 of — </w:t>
      </w:r>
    </w:p>
    <w:p>
      <w:pPr>
        <w:pStyle w:val="yIndenta"/>
      </w:pPr>
      <w:r>
        <w:tab/>
        <w:t>(a)</w:t>
      </w:r>
      <w:r>
        <w:tab/>
        <w:t>a decision made under this Act before commencement; or</w:t>
      </w:r>
    </w:p>
    <w:p>
      <w:pPr>
        <w:pStyle w:val="yIndenta"/>
      </w:pPr>
      <w:r>
        <w:tab/>
        <w:t>(b)</w:t>
      </w:r>
      <w:r>
        <w:tab/>
        <w:t>a decision made on a pending application to refuse to register a school.</w:t>
      </w:r>
    </w:p>
    <w:p>
      <w:pPr>
        <w:pStyle w:val="yFootnotesection"/>
      </w:pPr>
      <w:r>
        <w:tab/>
        <w:t>[Clause 28 inserted by No. 28 of 2014 s. 21.]</w:t>
      </w:r>
    </w:p>
    <w:p>
      <w:pPr>
        <w:pStyle w:val="yHeading5"/>
      </w:pPr>
      <w:bookmarkStart w:id="586" w:name="_Toc455399462"/>
      <w:r>
        <w:rPr>
          <w:rStyle w:val="CharSClsNo"/>
        </w:rPr>
        <w:t>29</w:t>
      </w:r>
      <w:r>
        <w:t>.</w:t>
      </w:r>
      <w:r>
        <w:tab/>
        <w:t>Application for imminent renewal of registration</w:t>
      </w:r>
      <w:bookmarkEnd w:id="586"/>
    </w:p>
    <w:p>
      <w:pPr>
        <w:pStyle w:val="ySubsection"/>
      </w:pPr>
      <w:r>
        <w:tab/>
        <w:t>(1)</w:t>
      </w:r>
      <w:r>
        <w:tab/>
        <w:t xml:space="preserve">In this clause — </w:t>
      </w:r>
    </w:p>
    <w:p>
      <w:pPr>
        <w:pStyle w:val="yDefstart"/>
      </w:pPr>
      <w:r>
        <w:tab/>
      </w:r>
      <w:r>
        <w:rPr>
          <w:rStyle w:val="CharDefText"/>
        </w:rPr>
        <w:t>application for imminent renewal of registration</w:t>
      </w:r>
      <w:r>
        <w:t xml:space="preserve"> means an application under Part 4 for the renewal of registration of a school — </w:t>
      </w:r>
    </w:p>
    <w:p>
      <w:pPr>
        <w:pStyle w:val="yDefpara"/>
      </w:pPr>
      <w:r>
        <w:tab/>
        <w:t>(a)</w:t>
      </w:r>
      <w:r>
        <w:tab/>
        <w:t>made, but not determined, before commencement; or</w:t>
      </w:r>
    </w:p>
    <w:p>
      <w:pPr>
        <w:pStyle w:val="yDefpara"/>
      </w:pPr>
      <w:r>
        <w:tab/>
        <w:t>(b)</w:t>
      </w:r>
      <w:r>
        <w:tab/>
        <w:t>made after commencement where the current period of registration ends within 12 months after commencement.</w:t>
      </w:r>
    </w:p>
    <w:p>
      <w:pPr>
        <w:pStyle w:val="ySubsection"/>
      </w:pPr>
      <w:r>
        <w:tab/>
        <w:t>(2)</w:t>
      </w:r>
      <w:r>
        <w:tab/>
        <w:t>The former provisions continue to apply in relation to the determination of an application for the imminent renewal of registration.</w:t>
      </w:r>
    </w:p>
    <w:p>
      <w:pPr>
        <w:pStyle w:val="yFootnotesection"/>
      </w:pPr>
      <w:r>
        <w:tab/>
        <w:t>[Clause 29 inserted by No. 28 of 2014 s. 21.]</w:t>
      </w:r>
    </w:p>
    <w:p>
      <w:pPr>
        <w:pStyle w:val="yHeading5"/>
        <w:pageBreakBefore/>
        <w:spacing w:before="0"/>
      </w:pPr>
      <w:bookmarkStart w:id="587" w:name="_Toc455399463"/>
      <w:r>
        <w:rPr>
          <w:rStyle w:val="CharSClsNo"/>
        </w:rPr>
        <w:t>30</w:t>
      </w:r>
      <w:r>
        <w:t>.</w:t>
      </w:r>
      <w:r>
        <w:tab/>
        <w:t>Advance determinations under former provisions continue</w:t>
      </w:r>
      <w:bookmarkEnd w:id="587"/>
    </w:p>
    <w:p>
      <w:pPr>
        <w:pStyle w:val="ySubsection"/>
      </w:pPr>
      <w:r>
        <w:tab/>
        <w:t>(1)</w:t>
      </w:r>
      <w:r>
        <w:tab/>
        <w:t xml:space="preserve">In this clause — </w:t>
      </w:r>
    </w:p>
    <w:p>
      <w:pPr>
        <w:pStyle w:val="yDefstart"/>
      </w:pPr>
      <w:r>
        <w:tab/>
      </w:r>
      <w:r>
        <w:rPr>
          <w:rStyle w:val="CharDefText"/>
        </w:rPr>
        <w:t>advance determination under the former provisions</w:t>
      </w:r>
      <w:r>
        <w:t xml:space="preserve"> means an advance determination — </w:t>
      </w:r>
    </w:p>
    <w:p>
      <w:pPr>
        <w:pStyle w:val="yDefpara"/>
      </w:pPr>
      <w:r>
        <w:tab/>
        <w:t>(a)</w:t>
      </w:r>
      <w:r>
        <w:tab/>
        <w:t>that is in force under section 157 of the former provisions immediately before commencement; or</w:t>
      </w:r>
    </w:p>
    <w:p>
      <w:pPr>
        <w:pStyle w:val="yDefpara"/>
      </w:pPr>
      <w:r>
        <w:tab/>
        <w:t>(b)</w:t>
      </w:r>
      <w:r>
        <w:tab/>
        <w:t>made by the Minister under section 157 of the former provisions on a pending application under clause 28.</w:t>
      </w:r>
    </w:p>
    <w:p>
      <w:pPr>
        <w:pStyle w:val="ySubsection"/>
      </w:pPr>
      <w:r>
        <w:tab/>
        <w:t>(2)</w:t>
      </w:r>
      <w:r>
        <w:tab/>
        <w:t>On and after commencement, an advance determination under the former provisions is to be taken to be an advance determination made under section 157B and for that purpose a reference in this Act to information provided under section 157A is to be taken to be a reference to information provided under section 157 of the former provisions.</w:t>
      </w:r>
    </w:p>
    <w:p>
      <w:pPr>
        <w:pStyle w:val="yFootnotesection"/>
      </w:pPr>
      <w:r>
        <w:tab/>
        <w:t>[Clause 30 inserted by No. 28 of 2014 s. 21.]</w:t>
      </w:r>
    </w:p>
    <w:p>
      <w:pPr>
        <w:pStyle w:val="yHeading5"/>
      </w:pPr>
      <w:bookmarkStart w:id="588" w:name="_Toc455399464"/>
      <w:r>
        <w:rPr>
          <w:rStyle w:val="CharSClsNo"/>
        </w:rPr>
        <w:t>31</w:t>
      </w:r>
      <w:r>
        <w:t>.</w:t>
      </w:r>
      <w:r>
        <w:tab/>
        <w:t>Directions in force before commencement</w:t>
      </w:r>
      <w:bookmarkEnd w:id="588"/>
    </w:p>
    <w:p>
      <w:pPr>
        <w:pStyle w:val="ySubsection"/>
      </w:pPr>
      <w:r>
        <w:tab/>
      </w:r>
      <w:r>
        <w:tab/>
        <w:t>Section 167A does not apply in relation to a direction given under section 166 that is in force immediately before commencement.</w:t>
      </w:r>
    </w:p>
    <w:p>
      <w:pPr>
        <w:pStyle w:val="yFootnotesection"/>
      </w:pPr>
      <w:r>
        <w:tab/>
        <w:t>[Clause 31 inserted by No. 28 of 2014 s. 21.]</w:t>
      </w:r>
    </w:p>
    <w:p>
      <w:pPr>
        <w:pStyle w:val="yHeading5"/>
      </w:pPr>
      <w:bookmarkStart w:id="589" w:name="_Toc455399465"/>
      <w:r>
        <w:rPr>
          <w:rStyle w:val="CharSClsNo"/>
        </w:rPr>
        <w:t>32</w:t>
      </w:r>
      <w:r>
        <w:t>.</w:t>
      </w:r>
      <w:r>
        <w:tab/>
        <w:t>Transitional regulations</w:t>
      </w:r>
      <w:bookmarkEnd w:id="589"/>
    </w:p>
    <w:p>
      <w:pPr>
        <w:pStyle w:val="ySubsection"/>
      </w:pPr>
      <w:r>
        <w:tab/>
        <w:t>(1)</w:t>
      </w:r>
      <w:r>
        <w:tab/>
        <w:t>If there is no sufficient provision in this Division for dealing with a transitional matter, the Governor may make regulations prescribing all matters that are required or necessary or convenient to be prescribed in relation to that matter.</w:t>
      </w:r>
    </w:p>
    <w:p>
      <w:pPr>
        <w:pStyle w:val="ySubsection"/>
      </w:pPr>
      <w:r>
        <w:tab/>
        <w:t>(2)</w:t>
      </w:r>
      <w:r>
        <w:tab/>
        <w:t xml:space="preserve">In subsection (1) — </w:t>
      </w:r>
    </w:p>
    <w:p>
      <w:pPr>
        <w:pStyle w:val="yDefstart"/>
      </w:pPr>
      <w:r>
        <w:tab/>
      </w:r>
      <w:r>
        <w:rPr>
          <w:rStyle w:val="CharDefText"/>
        </w:rPr>
        <w:t>transitional matter</w:t>
      </w:r>
      <w:r>
        <w:t xml:space="preserve"> means a matter that needs to be dealt with for the transition required because of the enactment of the </w:t>
      </w:r>
      <w:r>
        <w:rPr>
          <w:i/>
        </w:rPr>
        <w:t>School Education Amendment Act 2014</w:t>
      </w:r>
      <w:r>
        <w:t>.</w:t>
      </w:r>
    </w:p>
    <w:p>
      <w:pPr>
        <w:pStyle w:val="ySubsection"/>
      </w:pPr>
      <w:r>
        <w:tab/>
        <w:t>(3)</w:t>
      </w:r>
      <w:r>
        <w:tab/>
        <w:t xml:space="preserve">Regulations made under subsection (1) may provide that specific provisions of any written law — </w:t>
      </w:r>
    </w:p>
    <w:p>
      <w:pPr>
        <w:pStyle w:val="yIndenta"/>
      </w:pPr>
      <w:r>
        <w:tab/>
        <w:t>(a)</w:t>
      </w:r>
      <w:r>
        <w:tab/>
        <w:t>do not apply in relation to any matter; or</w:t>
      </w:r>
    </w:p>
    <w:p>
      <w:pPr>
        <w:pStyle w:val="yIndenta"/>
      </w:pPr>
      <w:r>
        <w:tab/>
        <w:t>(b)</w:t>
      </w:r>
      <w:r>
        <w:tab/>
        <w:t>apply with specific modifications in relation to any matter.</w:t>
      </w:r>
    </w:p>
    <w:p>
      <w:pPr>
        <w:pStyle w:val="ySubsection"/>
      </w:pPr>
      <w:r>
        <w:tab/>
        <w:t>(4)</w:t>
      </w:r>
      <w:r>
        <w:tab/>
        <w:t xml:space="preserve">If regulations made under subsection (1) provide that a specified state of affairs is to be taken to have existed, or not to have existed, on and from a day that is earlier than the day on which the regulations are published in the </w:t>
      </w:r>
      <w:r>
        <w:rPr>
          <w:i/>
        </w:rPr>
        <w:t xml:space="preserve">Gazette </w:t>
      </w:r>
      <w:r>
        <w:t>but not earlier than commencement, the regulations have effect according to their terms.</w:t>
      </w:r>
    </w:p>
    <w:p>
      <w:pPr>
        <w:pStyle w:val="ySubsection"/>
      </w:pPr>
      <w:r>
        <w:tab/>
        <w:t>(5)</w:t>
      </w:r>
      <w:r>
        <w:tab/>
        <w:t xml:space="preserve">In subsection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subsection (4), the provision does not operate so as — </w:t>
      </w:r>
    </w:p>
    <w:p>
      <w:pPr>
        <w:pStyle w:val="yIndenta"/>
      </w:pPr>
      <w:r>
        <w:tab/>
        <w:t>(a)</w:t>
      </w:r>
      <w:r>
        <w:tab/>
        <w:t xml:space="preserve">to affect in a manner prejudicial to any person (other than the State or an authority of the State), the rights of that person existing before the regulations were published in the </w:t>
      </w:r>
      <w:r>
        <w:rPr>
          <w:i/>
        </w:rPr>
        <w:t>Gazette</w:t>
      </w:r>
      <w:r>
        <w:t>; or</w:t>
      </w:r>
    </w:p>
    <w:p>
      <w:pPr>
        <w:pStyle w:val="yIndenta"/>
      </w:pPr>
      <w:r>
        <w:tab/>
        <w:t>(b)</w:t>
      </w:r>
      <w:r>
        <w:tab/>
        <w:t xml:space="preserve">to impose liabilities on any person (other than the State or an authority of the State) in relation to anything done or omitted to be done before the regulations were published in the </w:t>
      </w:r>
      <w:r>
        <w:rPr>
          <w:i/>
        </w:rPr>
        <w:t>Gazette</w:t>
      </w:r>
      <w:r>
        <w:t>.</w:t>
      </w:r>
    </w:p>
    <w:p>
      <w:pPr>
        <w:pStyle w:val="yFootnotesection"/>
      </w:pPr>
      <w:r>
        <w:tab/>
        <w:t>[Clause 32 inserted by No. 28 of 2014 s. 21.]</w:t>
      </w:r>
    </w:p>
    <w:p>
      <w:pPr>
        <w:pStyle w:val="yEdnoteschedule"/>
        <w:outlineLvl w:val="9"/>
      </w:pPr>
      <w:r>
        <w:t>[Schedule 2 omitted under the Reprints Act 1984 s. 7(4)(e).]</w:t>
      </w:r>
    </w:p>
    <w:p>
      <w:pPr>
        <w:pStyle w:val="CentredBaseLine"/>
        <w:jc w:val="center"/>
      </w:pPr>
      <w:r>
        <w:rPr>
          <w:noProof/>
        </w:rPr>
        <w:drawing>
          <wp:inline distT="0" distB="0" distL="0" distR="0">
            <wp:extent cx="935355" cy="168910"/>
            <wp:effectExtent l="0" t="0" r="0" b="254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5355" cy="16891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591" w:name="_Toc442866257"/>
      <w:bookmarkStart w:id="592" w:name="_Toc444266610"/>
      <w:bookmarkStart w:id="593" w:name="_Toc445456738"/>
      <w:bookmarkStart w:id="594" w:name="_Toc445797147"/>
      <w:bookmarkStart w:id="595" w:name="_Toc455399466"/>
      <w:r>
        <w:t>Notes</w:t>
      </w:r>
      <w:bookmarkEnd w:id="591"/>
      <w:bookmarkEnd w:id="592"/>
      <w:bookmarkEnd w:id="593"/>
      <w:bookmarkEnd w:id="594"/>
      <w:bookmarkEnd w:id="595"/>
    </w:p>
    <w:p>
      <w:pPr>
        <w:pStyle w:val="nSubsection"/>
      </w:pPr>
      <w:r>
        <w:rPr>
          <w:vertAlign w:val="superscript"/>
        </w:rPr>
        <w:t>1</w:t>
      </w:r>
      <w:r>
        <w:tab/>
        <w:t xml:space="preserve">This is a compilation of the </w:t>
      </w:r>
      <w:r>
        <w:rPr>
          <w:i/>
        </w:rPr>
        <w:t xml:space="preserve">School Education Act 1999 </w:t>
      </w:r>
      <w:r>
        <w:t>and includes the amendments made by the other written laws referred to in the following table</w:t>
      </w:r>
      <w:r>
        <w:rPr>
          <w:vertAlign w:val="superscript"/>
        </w:rPr>
        <w:t> 1a</w:t>
      </w:r>
      <w:r>
        <w:t>.  The table also contains information about any reprint.</w:t>
      </w:r>
    </w:p>
    <w:p>
      <w:pPr>
        <w:pStyle w:val="nHeading3"/>
      </w:pPr>
      <w:bookmarkStart w:id="596" w:name="_Toc455399467"/>
      <w:r>
        <w:t>Compilation table</w:t>
      </w:r>
      <w:bookmarkEnd w:id="596"/>
    </w:p>
    <w:tbl>
      <w:tblPr>
        <w:tblW w:w="0" w:type="auto"/>
        <w:tblInd w:w="56" w:type="dxa"/>
        <w:tblLayout w:type="fixed"/>
        <w:tblCellMar>
          <w:left w:w="56" w:type="dxa"/>
          <w:right w:w="56" w:type="dxa"/>
        </w:tblCellMar>
        <w:tblLook w:val="0000" w:firstRow="0" w:lastRow="0" w:firstColumn="0" w:lastColumn="0" w:noHBand="0" w:noVBand="0"/>
      </w:tblPr>
      <w:tblGrid>
        <w:gridCol w:w="2410"/>
        <w:gridCol w:w="992"/>
        <w:gridCol w:w="1135"/>
        <w:gridCol w:w="2552"/>
      </w:tblGrid>
      <w:tr>
        <w:trPr>
          <w:tblHeader/>
        </w:trPr>
        <w:tc>
          <w:tcPr>
            <w:tcW w:w="2410" w:type="dxa"/>
            <w:tcBorders>
              <w:top w:val="single" w:sz="8" w:space="0" w:color="auto"/>
              <w:bottom w:val="single" w:sz="8" w:space="0" w:color="auto"/>
            </w:tcBorders>
            <w:shd w:val="clear" w:color="auto" w:fill="auto"/>
          </w:tcPr>
          <w:p>
            <w:pPr>
              <w:pStyle w:val="nTable"/>
              <w:spacing w:after="40"/>
              <w:rPr>
                <w:b/>
              </w:rPr>
            </w:pPr>
            <w:r>
              <w:rPr>
                <w:b/>
              </w:rPr>
              <w:t>Short title</w:t>
            </w:r>
          </w:p>
        </w:tc>
        <w:tc>
          <w:tcPr>
            <w:tcW w:w="992"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410" w:type="dxa"/>
            <w:tcBorders>
              <w:top w:val="single" w:sz="8" w:space="0" w:color="auto"/>
            </w:tcBorders>
          </w:tcPr>
          <w:p>
            <w:pPr>
              <w:pStyle w:val="nTable"/>
              <w:spacing w:after="40"/>
            </w:pPr>
            <w:r>
              <w:rPr>
                <w:i/>
              </w:rPr>
              <w:t>School Education Act 1999</w:t>
            </w:r>
          </w:p>
        </w:tc>
        <w:tc>
          <w:tcPr>
            <w:tcW w:w="992" w:type="dxa"/>
            <w:tcBorders>
              <w:top w:val="single" w:sz="8" w:space="0" w:color="auto"/>
            </w:tcBorders>
          </w:tcPr>
          <w:p>
            <w:pPr>
              <w:pStyle w:val="nTable"/>
              <w:spacing w:after="40"/>
            </w:pPr>
            <w:r>
              <w:t>36 of 1999</w:t>
            </w:r>
          </w:p>
        </w:tc>
        <w:tc>
          <w:tcPr>
            <w:tcW w:w="1135" w:type="dxa"/>
            <w:tcBorders>
              <w:top w:val="single" w:sz="8" w:space="0" w:color="auto"/>
            </w:tcBorders>
          </w:tcPr>
          <w:p>
            <w:pPr>
              <w:pStyle w:val="nTable"/>
              <w:spacing w:after="40"/>
            </w:pPr>
            <w:r>
              <w:t>2 Nov 1999</w:t>
            </w:r>
          </w:p>
        </w:tc>
        <w:tc>
          <w:tcPr>
            <w:tcW w:w="2552" w:type="dxa"/>
            <w:tcBorders>
              <w:top w:val="single" w:sz="8" w:space="0" w:color="auto"/>
            </w:tcBorders>
          </w:tcPr>
          <w:p>
            <w:pPr>
              <w:pStyle w:val="nTable"/>
              <w:spacing w:after="40"/>
              <w:rPr>
                <w:vertAlign w:val="superscript"/>
              </w:rPr>
            </w:pPr>
            <w:r>
              <w:t>s. 1 and 2: 2 Nov 1999;</w:t>
            </w:r>
            <w:r>
              <w:br/>
              <w:t xml:space="preserve">Act other than s. 1, 2, 182(3) and 208: 1 Jan 2001 (see s. 2 and </w:t>
            </w:r>
            <w:r>
              <w:rPr>
                <w:i/>
              </w:rPr>
              <w:t>Gazette</w:t>
            </w:r>
            <w:r>
              <w:t xml:space="preserve"> 29 Dec 2000 p. 7904)</w:t>
            </w:r>
          </w:p>
        </w:tc>
      </w:tr>
      <w:tr>
        <w:tc>
          <w:tcPr>
            <w:tcW w:w="2410" w:type="dxa"/>
          </w:tcPr>
          <w:p>
            <w:pPr>
              <w:pStyle w:val="nTable"/>
              <w:spacing w:after="40"/>
              <w:rPr>
                <w:i/>
              </w:rPr>
            </w:pPr>
            <w:r>
              <w:rPr>
                <w:i/>
              </w:rPr>
              <w:t xml:space="preserve">State Superannuation (Transitional and Consequential Provisions) Act 2000 </w:t>
            </w:r>
            <w:r>
              <w:t>s. 62</w:t>
            </w:r>
          </w:p>
        </w:tc>
        <w:tc>
          <w:tcPr>
            <w:tcW w:w="992" w:type="dxa"/>
          </w:tcPr>
          <w:p>
            <w:pPr>
              <w:pStyle w:val="nTable"/>
              <w:spacing w:after="40"/>
            </w:pPr>
            <w:r>
              <w:t>43 of 2000</w:t>
            </w:r>
          </w:p>
        </w:tc>
        <w:tc>
          <w:tcPr>
            <w:tcW w:w="1135" w:type="dxa"/>
          </w:tcPr>
          <w:p>
            <w:pPr>
              <w:pStyle w:val="nTable"/>
              <w:spacing w:after="40"/>
            </w:pPr>
            <w:r>
              <w:t>2 Nov 2000</w:t>
            </w:r>
          </w:p>
        </w:tc>
        <w:tc>
          <w:tcPr>
            <w:tcW w:w="2552" w:type="dxa"/>
          </w:tcPr>
          <w:p>
            <w:pPr>
              <w:pStyle w:val="nTable"/>
              <w:spacing w:after="40"/>
            </w:pPr>
            <w:r>
              <w:t xml:space="preserve">17 Feb 2001 (see s. 2(2) and </w:t>
            </w:r>
            <w:r>
              <w:rPr>
                <w:i/>
              </w:rPr>
              <w:t>Gazette</w:t>
            </w:r>
            <w:r>
              <w:t xml:space="preserve"> 16 Feb 2001 p.  903)</w:t>
            </w:r>
          </w:p>
        </w:tc>
      </w:tr>
      <w:tr>
        <w:tc>
          <w:tcPr>
            <w:tcW w:w="2410" w:type="dxa"/>
          </w:tcPr>
          <w:p>
            <w:pPr>
              <w:pStyle w:val="nTable"/>
              <w:spacing w:after="40"/>
              <w:rPr>
                <w:i/>
              </w:rPr>
            </w:pPr>
            <w:r>
              <w:rPr>
                <w:i/>
              </w:rPr>
              <w:t>Labour Relations Reform Act 2002</w:t>
            </w:r>
            <w:r>
              <w:t xml:space="preserve"> s. 27</w:t>
            </w:r>
          </w:p>
        </w:tc>
        <w:tc>
          <w:tcPr>
            <w:tcW w:w="992" w:type="dxa"/>
          </w:tcPr>
          <w:p>
            <w:pPr>
              <w:pStyle w:val="nTable"/>
              <w:spacing w:after="40"/>
            </w:pPr>
            <w:r>
              <w:t>20 of 2002</w:t>
            </w:r>
          </w:p>
        </w:tc>
        <w:tc>
          <w:tcPr>
            <w:tcW w:w="1135" w:type="dxa"/>
          </w:tcPr>
          <w:p>
            <w:pPr>
              <w:pStyle w:val="nTable"/>
              <w:spacing w:after="40"/>
            </w:pPr>
            <w:r>
              <w:t>8 Jul 2002</w:t>
            </w:r>
          </w:p>
        </w:tc>
        <w:tc>
          <w:tcPr>
            <w:tcW w:w="2552" w:type="dxa"/>
          </w:tcPr>
          <w:p>
            <w:pPr>
              <w:pStyle w:val="nTable"/>
              <w:spacing w:after="40"/>
            </w:pPr>
            <w:r>
              <w:t xml:space="preserve">15 Sep 2002 (see s. 2 and </w:t>
            </w:r>
            <w:r>
              <w:rPr>
                <w:i/>
              </w:rPr>
              <w:t>Gazette</w:t>
            </w:r>
            <w:r>
              <w:t xml:space="preserve"> 6 Sep 2002 p. 4487)</w:t>
            </w:r>
          </w:p>
        </w:tc>
      </w:tr>
      <w:tr>
        <w:tc>
          <w:tcPr>
            <w:tcW w:w="2410" w:type="dxa"/>
          </w:tcPr>
          <w:p>
            <w:pPr>
              <w:pStyle w:val="nTable"/>
              <w:spacing w:after="40"/>
            </w:pPr>
            <w:r>
              <w:rPr>
                <w:i/>
              </w:rPr>
              <w:t xml:space="preserve">Sentencing Legislation Amendment and Repeal Act 2003 </w:t>
            </w:r>
            <w:r>
              <w:t>s. 94</w:t>
            </w:r>
          </w:p>
        </w:tc>
        <w:tc>
          <w:tcPr>
            <w:tcW w:w="992" w:type="dxa"/>
          </w:tcPr>
          <w:p>
            <w:pPr>
              <w:pStyle w:val="nTable"/>
              <w:spacing w:after="40"/>
            </w:pPr>
            <w:r>
              <w:t>50 of 2003</w:t>
            </w:r>
          </w:p>
        </w:tc>
        <w:tc>
          <w:tcPr>
            <w:tcW w:w="1135" w:type="dxa"/>
          </w:tcPr>
          <w:p>
            <w:pPr>
              <w:pStyle w:val="nTable"/>
              <w:spacing w:after="40"/>
            </w:pPr>
            <w:r>
              <w:t>9 Jul 2003</w:t>
            </w:r>
          </w:p>
        </w:tc>
        <w:tc>
          <w:tcPr>
            <w:tcW w:w="2552" w:type="dxa"/>
          </w:tcPr>
          <w:p>
            <w:pPr>
              <w:pStyle w:val="nTable"/>
              <w:spacing w:after="40"/>
            </w:pPr>
            <w:r>
              <w:t>15</w:t>
            </w:r>
            <w:r>
              <w:rPr>
                <w:i/>
              </w:rPr>
              <w:t> </w:t>
            </w:r>
            <w:r>
              <w:t>May 2004 (see s. 2 and</w:t>
            </w:r>
            <w:r>
              <w:rPr>
                <w:i/>
              </w:rPr>
              <w:t xml:space="preserve"> Gazette </w:t>
            </w:r>
            <w:r>
              <w:t>14 May 2004 p. 1445)</w:t>
            </w:r>
          </w:p>
        </w:tc>
      </w:tr>
      <w:tr>
        <w:trPr>
          <w:tblHeader/>
        </w:trPr>
        <w:tc>
          <w:tcPr>
            <w:tcW w:w="4537" w:type="dxa"/>
            <w:gridSpan w:val="3"/>
          </w:tcPr>
          <w:p>
            <w:pPr>
              <w:pStyle w:val="nTable"/>
              <w:spacing w:after="40"/>
            </w:pPr>
            <w:r>
              <w:rPr>
                <w:i/>
                <w:spacing w:val="-2"/>
              </w:rPr>
              <w:t>Labour Relations Reform (Consequential Amendments) Regulations 2003</w:t>
            </w:r>
            <w:r>
              <w:rPr>
                <w:spacing w:val="-2"/>
              </w:rPr>
              <w:t xml:space="preserve"> r. 21 published in </w:t>
            </w:r>
            <w:r>
              <w:rPr>
                <w:i/>
                <w:spacing w:val="-2"/>
              </w:rPr>
              <w:t>Gazette</w:t>
            </w:r>
            <w:r>
              <w:t xml:space="preserve"> 15 Aug 2003 p. 3685</w:t>
            </w:r>
            <w:r>
              <w:noBreakHyphen/>
              <w:t>92</w:t>
            </w:r>
          </w:p>
        </w:tc>
        <w:tc>
          <w:tcPr>
            <w:tcW w:w="2552" w:type="dxa"/>
          </w:tcPr>
          <w:p>
            <w:pPr>
              <w:pStyle w:val="nTable"/>
              <w:keepNext/>
              <w:spacing w:after="40"/>
            </w:pPr>
            <w:r>
              <w:rPr>
                <w:spacing w:val="-2"/>
              </w:rPr>
              <w:t>15 Sep 2003 (see r. 2)</w:t>
            </w:r>
          </w:p>
        </w:tc>
      </w:tr>
      <w:tr>
        <w:tc>
          <w:tcPr>
            <w:tcW w:w="2410" w:type="dxa"/>
          </w:tcPr>
          <w:p>
            <w:pPr>
              <w:pStyle w:val="nTable"/>
              <w:spacing w:after="40"/>
            </w:pPr>
            <w:r>
              <w:rPr>
                <w:i/>
              </w:rPr>
              <w:t>Statutes (Repeals and Minor Amendments) Act 2003</w:t>
            </w:r>
            <w:r>
              <w:t xml:space="preserve"> s. 107</w:t>
            </w:r>
          </w:p>
        </w:tc>
        <w:tc>
          <w:tcPr>
            <w:tcW w:w="992" w:type="dxa"/>
          </w:tcPr>
          <w:p>
            <w:pPr>
              <w:pStyle w:val="nTable"/>
              <w:spacing w:after="40"/>
            </w:pPr>
            <w:r>
              <w:t>74 of 2003</w:t>
            </w:r>
          </w:p>
        </w:tc>
        <w:tc>
          <w:tcPr>
            <w:tcW w:w="1135" w:type="dxa"/>
          </w:tcPr>
          <w:p>
            <w:pPr>
              <w:pStyle w:val="nTable"/>
              <w:spacing w:after="40"/>
            </w:pPr>
            <w:r>
              <w:t>15 Dec 2003</w:t>
            </w:r>
          </w:p>
        </w:tc>
        <w:tc>
          <w:tcPr>
            <w:tcW w:w="2552" w:type="dxa"/>
          </w:tcPr>
          <w:p>
            <w:pPr>
              <w:pStyle w:val="nTable"/>
              <w:spacing w:after="40"/>
            </w:pPr>
            <w:r>
              <w:rPr>
                <w:spacing w:val="-2"/>
              </w:rPr>
              <w:t>15 Dec 2003 (see s. 2)</w:t>
            </w:r>
          </w:p>
        </w:tc>
      </w:tr>
      <w:tr>
        <w:tc>
          <w:tcPr>
            <w:tcW w:w="7089" w:type="dxa"/>
            <w:gridSpan w:val="4"/>
          </w:tcPr>
          <w:p>
            <w:pPr>
              <w:pStyle w:val="nTable"/>
              <w:spacing w:after="40"/>
              <w:rPr>
                <w:spacing w:val="-2"/>
              </w:rPr>
            </w:pPr>
            <w:r>
              <w:rPr>
                <w:b/>
                <w:bCs/>
                <w:spacing w:val="-2"/>
              </w:rPr>
              <w:t xml:space="preserve">Reprint 1: The </w:t>
            </w:r>
            <w:r>
              <w:rPr>
                <w:b/>
                <w:bCs/>
                <w:i/>
                <w:iCs/>
                <w:spacing w:val="-2"/>
              </w:rPr>
              <w:t>School Education Act 1999</w:t>
            </w:r>
            <w:r>
              <w:rPr>
                <w:b/>
                <w:bCs/>
                <w:spacing w:val="-2"/>
              </w:rPr>
              <w:t xml:space="preserve"> as at 3 Sep 2004</w:t>
            </w:r>
            <w:r>
              <w:rPr>
                <w:spacing w:val="-2"/>
              </w:rPr>
              <w:t xml:space="preserve"> (includes amendments listed above)</w:t>
            </w:r>
          </w:p>
        </w:tc>
      </w:tr>
      <w:tr>
        <w:tc>
          <w:tcPr>
            <w:tcW w:w="2410" w:type="dxa"/>
          </w:tcPr>
          <w:p>
            <w:pPr>
              <w:pStyle w:val="nTable"/>
              <w:spacing w:after="40"/>
              <w:rPr>
                <w:i/>
                <w:iCs/>
                <w:snapToGrid w:val="0"/>
              </w:rPr>
            </w:pPr>
            <w:r>
              <w:rPr>
                <w:i/>
                <w:snapToGrid w:val="0"/>
              </w:rPr>
              <w:t>Children and Community Services Act 2004</w:t>
            </w:r>
            <w:r>
              <w:rPr>
                <w:snapToGrid w:val="0"/>
              </w:rPr>
              <w:t xml:space="preserve"> Sch. 2 cl. 24</w:t>
            </w:r>
          </w:p>
        </w:tc>
        <w:tc>
          <w:tcPr>
            <w:tcW w:w="992" w:type="dxa"/>
          </w:tcPr>
          <w:p>
            <w:pPr>
              <w:pStyle w:val="nTable"/>
              <w:spacing w:after="40"/>
              <w:rPr>
                <w:snapToGrid w:val="0"/>
              </w:rPr>
            </w:pPr>
            <w:r>
              <w:rPr>
                <w:snapToGrid w:val="0"/>
              </w:rPr>
              <w:t>34 of 2004</w:t>
            </w:r>
          </w:p>
        </w:tc>
        <w:tc>
          <w:tcPr>
            <w:tcW w:w="1135" w:type="dxa"/>
          </w:tcPr>
          <w:p>
            <w:pPr>
              <w:pStyle w:val="nTable"/>
              <w:spacing w:after="40"/>
            </w:pPr>
            <w:r>
              <w:t>20 Oct 2004</w:t>
            </w:r>
          </w:p>
        </w:tc>
        <w:tc>
          <w:tcPr>
            <w:tcW w:w="2552" w:type="dxa"/>
          </w:tcPr>
          <w:p>
            <w:pPr>
              <w:pStyle w:val="nTable"/>
              <w:spacing w:after="40"/>
              <w:rPr>
                <w:snapToGrid w:val="0"/>
              </w:rPr>
            </w:pPr>
            <w:r>
              <w:t xml:space="preserve">1 Mar 2006 (see s. 2 and </w:t>
            </w:r>
            <w:r>
              <w:rPr>
                <w:i/>
                <w:iCs/>
              </w:rPr>
              <w:t>Gazette</w:t>
            </w:r>
            <w:r>
              <w:t xml:space="preserve"> 14 Feb 2006 p. 695)</w:t>
            </w:r>
          </w:p>
        </w:tc>
      </w:tr>
      <w:tr>
        <w:tc>
          <w:tcPr>
            <w:tcW w:w="2410" w:type="dxa"/>
          </w:tcPr>
          <w:p>
            <w:pPr>
              <w:pStyle w:val="nTable"/>
              <w:spacing w:after="40"/>
            </w:pPr>
            <w:r>
              <w:rPr>
                <w:i/>
                <w:iCs/>
                <w:snapToGrid w:val="0"/>
              </w:rPr>
              <w:t>Criminal Procedure and Appeals (Consequential and Other Provisions) Act 2004</w:t>
            </w:r>
            <w:r>
              <w:rPr>
                <w:snapToGrid w:val="0"/>
              </w:rPr>
              <w:t xml:space="preserve"> s. 80</w:t>
            </w:r>
          </w:p>
        </w:tc>
        <w:tc>
          <w:tcPr>
            <w:tcW w:w="992" w:type="dxa"/>
          </w:tcPr>
          <w:p>
            <w:pPr>
              <w:pStyle w:val="nTable"/>
              <w:spacing w:after="40"/>
            </w:pPr>
            <w:r>
              <w:rPr>
                <w:snapToGrid w:val="0"/>
              </w:rPr>
              <w:t>84 of 2004</w:t>
            </w:r>
          </w:p>
        </w:tc>
        <w:tc>
          <w:tcPr>
            <w:tcW w:w="1135" w:type="dxa"/>
          </w:tcPr>
          <w:p>
            <w:pPr>
              <w:pStyle w:val="nTable"/>
              <w:spacing w:after="40"/>
            </w:pPr>
            <w:r>
              <w:t>16 Dec 2004</w:t>
            </w:r>
          </w:p>
        </w:tc>
        <w:tc>
          <w:tcPr>
            <w:tcW w:w="2552" w:type="dxa"/>
          </w:tcPr>
          <w:p>
            <w:pPr>
              <w:pStyle w:val="nTable"/>
              <w:spacing w:after="4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2410" w:type="dxa"/>
          </w:tcPr>
          <w:p>
            <w:pPr>
              <w:pStyle w:val="nTable"/>
              <w:spacing w:after="40"/>
              <w:rPr>
                <w:snapToGrid w:val="0"/>
              </w:rPr>
            </w:pPr>
            <w:r>
              <w:rPr>
                <w:i/>
                <w:iCs/>
                <w:snapToGrid w:val="0"/>
              </w:rPr>
              <w:t>Acts Amendment (Higher School Leaving Age and Related Provisions) Act 2005</w:t>
            </w:r>
            <w:r>
              <w:rPr>
                <w:snapToGrid w:val="0"/>
              </w:rPr>
              <w:t xml:space="preserve"> Pt. 2 </w:t>
            </w:r>
            <w:r>
              <w:rPr>
                <w:snapToGrid w:val="0"/>
                <w:vertAlign w:val="superscript"/>
              </w:rPr>
              <w:t>5, 6</w:t>
            </w:r>
          </w:p>
        </w:tc>
        <w:tc>
          <w:tcPr>
            <w:tcW w:w="992" w:type="dxa"/>
          </w:tcPr>
          <w:p>
            <w:pPr>
              <w:pStyle w:val="nTable"/>
              <w:spacing w:after="40"/>
              <w:rPr>
                <w:snapToGrid w:val="0"/>
              </w:rPr>
            </w:pPr>
            <w:r>
              <w:rPr>
                <w:snapToGrid w:val="0"/>
              </w:rPr>
              <w:t>22 of 2005</w:t>
            </w:r>
          </w:p>
        </w:tc>
        <w:tc>
          <w:tcPr>
            <w:tcW w:w="1135" w:type="dxa"/>
          </w:tcPr>
          <w:p>
            <w:pPr>
              <w:pStyle w:val="nTable"/>
              <w:spacing w:after="40"/>
            </w:pPr>
            <w:r>
              <w:t>18 Nov 2005</w:t>
            </w:r>
          </w:p>
        </w:tc>
        <w:tc>
          <w:tcPr>
            <w:tcW w:w="2552" w:type="dxa"/>
          </w:tcPr>
          <w:p>
            <w:pPr>
              <w:pStyle w:val="nTable"/>
              <w:spacing w:after="40"/>
              <w:rPr>
                <w:snapToGrid w:val="0"/>
              </w:rPr>
            </w:pPr>
            <w:r>
              <w:rPr>
                <w:snapToGrid w:val="0"/>
              </w:rPr>
              <w:t>Pt. 2 Div. 1 and 2: 18 Nov 2005 (see s. 2(1));</w:t>
            </w:r>
            <w:r>
              <w:rPr>
                <w:snapToGrid w:val="0"/>
              </w:rPr>
              <w:br/>
              <w:t>Pt. 2 Div. 4: 1 Jan 2006 (see s. 2(3));</w:t>
            </w:r>
            <w:r>
              <w:rPr>
                <w:snapToGrid w:val="0"/>
              </w:rPr>
              <w:br/>
              <w:t>Pt. 2 Div. 3: 1 Jan 2008 (see s. 2(2))</w:t>
            </w:r>
          </w:p>
        </w:tc>
      </w:tr>
      <w:tr>
        <w:trPr>
          <w:cantSplit/>
        </w:trPr>
        <w:tc>
          <w:tcPr>
            <w:tcW w:w="2410" w:type="dxa"/>
          </w:tcPr>
          <w:p>
            <w:pPr>
              <w:pStyle w:val="nTable"/>
              <w:spacing w:after="40"/>
              <w:rPr>
                <w:i/>
                <w:iCs/>
                <w:snapToGrid w:val="0"/>
              </w:rPr>
            </w:pPr>
            <w:r>
              <w:rPr>
                <w:i/>
                <w:snapToGrid w:val="0"/>
              </w:rPr>
              <w:t xml:space="preserve">Financial Legislation Amendment and Repeal Act 2006 </w:t>
            </w:r>
            <w:r>
              <w:rPr>
                <w:snapToGrid w:val="0"/>
              </w:rPr>
              <w:t>s. 4, 5(1), 6 and Sch. 1 cl. 154 </w:t>
            </w:r>
            <w:r>
              <w:rPr>
                <w:snapToGrid w:val="0"/>
                <w:vertAlign w:val="superscript"/>
              </w:rPr>
              <w:t>7</w:t>
            </w:r>
          </w:p>
        </w:tc>
        <w:tc>
          <w:tcPr>
            <w:tcW w:w="992" w:type="dxa"/>
          </w:tcPr>
          <w:p>
            <w:pPr>
              <w:pStyle w:val="nTable"/>
              <w:spacing w:after="40"/>
              <w:rPr>
                <w:snapToGrid w:val="0"/>
              </w:rPr>
            </w:pPr>
            <w:r>
              <w:rPr>
                <w:snapToGrid w:val="0"/>
              </w:rPr>
              <w:t>77 of 2006</w:t>
            </w:r>
          </w:p>
        </w:tc>
        <w:tc>
          <w:tcPr>
            <w:tcW w:w="1135" w:type="dxa"/>
          </w:tcPr>
          <w:p>
            <w:pPr>
              <w:pStyle w:val="nTable"/>
              <w:spacing w:after="40"/>
            </w:pPr>
            <w:r>
              <w:rPr>
                <w:snapToGrid w:val="0"/>
              </w:rPr>
              <w:t>21 Dec 2006</w:t>
            </w:r>
          </w:p>
        </w:tc>
        <w:tc>
          <w:tcPr>
            <w:tcW w:w="2552" w:type="dxa"/>
          </w:tcPr>
          <w:p>
            <w:pPr>
              <w:pStyle w:val="nTable"/>
              <w:spacing w:after="40"/>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9" w:type="dxa"/>
            <w:gridSpan w:val="4"/>
          </w:tcPr>
          <w:p>
            <w:pPr>
              <w:pStyle w:val="nTable"/>
              <w:spacing w:after="40"/>
              <w:rPr>
                <w:snapToGrid w:val="0"/>
              </w:rPr>
            </w:pPr>
            <w:r>
              <w:rPr>
                <w:b/>
                <w:bCs/>
                <w:spacing w:val="-2"/>
              </w:rPr>
              <w:t xml:space="preserve">Reprint 2: The </w:t>
            </w:r>
            <w:r>
              <w:rPr>
                <w:b/>
                <w:bCs/>
                <w:i/>
                <w:iCs/>
                <w:spacing w:val="-2"/>
              </w:rPr>
              <w:t>School Education Act 1999</w:t>
            </w:r>
            <w:r>
              <w:rPr>
                <w:b/>
                <w:bCs/>
                <w:spacing w:val="-2"/>
              </w:rPr>
              <w:t xml:space="preserve"> as at 16 Mar 2007</w:t>
            </w:r>
            <w:r>
              <w:rPr>
                <w:spacing w:val="-2"/>
              </w:rPr>
              <w:t xml:space="preserve"> (includes amendments listed above except those in the </w:t>
            </w:r>
            <w:r>
              <w:rPr>
                <w:i/>
                <w:iCs/>
                <w:spacing w:val="-2"/>
              </w:rPr>
              <w:t>Acts Amendment (</w:t>
            </w:r>
            <w:smartTag w:uri="urn:schemas-microsoft-com:office:smarttags" w:element="place">
              <w:smartTag w:uri="urn:schemas-microsoft-com:office:smarttags" w:element="PlaceName">
                <w:r>
                  <w:rPr>
                    <w:i/>
                    <w:iCs/>
                    <w:spacing w:val="-2"/>
                  </w:rPr>
                  <w:t>Higher</w:t>
                </w:r>
              </w:smartTag>
              <w:r>
                <w:rPr>
                  <w:i/>
                  <w:iCs/>
                  <w:spacing w:val="-2"/>
                </w:rPr>
                <w:t xml:space="preserve"> </w:t>
              </w:r>
              <w:smartTag w:uri="urn:schemas-microsoft-com:office:smarttags" w:element="PlaceType">
                <w:r>
                  <w:rPr>
                    <w:i/>
                    <w:iCs/>
                    <w:spacing w:val="-2"/>
                  </w:rPr>
                  <w:t>School</w:t>
                </w:r>
              </w:smartTag>
            </w:smartTag>
            <w:r>
              <w:rPr>
                <w:i/>
                <w:iCs/>
                <w:spacing w:val="-2"/>
              </w:rPr>
              <w:t xml:space="preserve"> Leaving Age and Related Provisions) Act 2005</w:t>
            </w:r>
            <w:r>
              <w:rPr>
                <w:spacing w:val="-2"/>
              </w:rPr>
              <w:t xml:space="preserve"> Pt. 2 Div. 3)</w:t>
            </w:r>
          </w:p>
        </w:tc>
      </w:tr>
      <w:tr>
        <w:trPr>
          <w:cantSplit/>
        </w:trPr>
        <w:tc>
          <w:tcPr>
            <w:tcW w:w="2410" w:type="dxa"/>
          </w:tcPr>
          <w:p>
            <w:pPr>
              <w:pStyle w:val="nTable"/>
              <w:spacing w:after="40"/>
              <w:rPr>
                <w:iCs/>
                <w:snapToGrid w:val="0"/>
              </w:rPr>
            </w:pPr>
            <w:r>
              <w:rPr>
                <w:i/>
                <w:snapToGrid w:val="0"/>
              </w:rPr>
              <w:t>Training Legislation Amendment and Repeal Act 2008</w:t>
            </w:r>
            <w:r>
              <w:rPr>
                <w:iCs/>
                <w:snapToGrid w:val="0"/>
              </w:rPr>
              <w:t xml:space="preserve"> s. 61</w:t>
            </w:r>
          </w:p>
        </w:tc>
        <w:tc>
          <w:tcPr>
            <w:tcW w:w="992" w:type="dxa"/>
          </w:tcPr>
          <w:p>
            <w:pPr>
              <w:pStyle w:val="nTable"/>
              <w:spacing w:after="40"/>
              <w:rPr>
                <w:snapToGrid w:val="0"/>
              </w:rPr>
            </w:pPr>
            <w:r>
              <w:rPr>
                <w:snapToGrid w:val="0"/>
              </w:rPr>
              <w:t>44 of 2008</w:t>
            </w:r>
          </w:p>
        </w:tc>
        <w:tc>
          <w:tcPr>
            <w:tcW w:w="1135" w:type="dxa"/>
          </w:tcPr>
          <w:p>
            <w:pPr>
              <w:pStyle w:val="nTable"/>
              <w:spacing w:after="40"/>
            </w:pPr>
            <w:r>
              <w:rPr>
                <w:snapToGrid w:val="0"/>
              </w:rPr>
              <w:t>10 Dec 2008</w:t>
            </w:r>
          </w:p>
        </w:tc>
        <w:tc>
          <w:tcPr>
            <w:tcW w:w="2552" w:type="dxa"/>
          </w:tcPr>
          <w:p>
            <w:pPr>
              <w:pStyle w:val="nTable"/>
              <w:spacing w:after="40"/>
              <w:rPr>
                <w:snapToGrid w:val="0"/>
              </w:rPr>
            </w:pPr>
            <w:r>
              <w:rPr>
                <w:snapToGrid w:val="0"/>
              </w:rPr>
              <w:t>10 Jun 2009 (see s. 2(2))</w:t>
            </w:r>
          </w:p>
        </w:tc>
      </w:tr>
      <w:tr>
        <w:trPr>
          <w:cantSplit/>
        </w:trPr>
        <w:tc>
          <w:tcPr>
            <w:tcW w:w="2410" w:type="dxa"/>
          </w:tcPr>
          <w:p>
            <w:pPr>
              <w:pStyle w:val="nTable"/>
              <w:spacing w:after="40"/>
              <w:rPr>
                <w:iCs/>
                <w:snapToGrid w:val="0"/>
              </w:rPr>
            </w:pPr>
            <w:r>
              <w:rPr>
                <w:i/>
                <w:iCs/>
                <w:snapToGrid w:val="0"/>
              </w:rPr>
              <w:t>Public Sector Reform Act 2010</w:t>
            </w:r>
            <w:r>
              <w:rPr>
                <w:iCs/>
                <w:snapToGrid w:val="0"/>
              </w:rPr>
              <w:t xml:space="preserve"> s. 89 and 110</w:t>
            </w:r>
          </w:p>
        </w:tc>
        <w:tc>
          <w:tcPr>
            <w:tcW w:w="992" w:type="dxa"/>
          </w:tcPr>
          <w:p>
            <w:pPr>
              <w:pStyle w:val="nTable"/>
              <w:spacing w:after="40"/>
              <w:rPr>
                <w:snapToGrid w:val="0"/>
              </w:rPr>
            </w:pPr>
            <w:r>
              <w:rPr>
                <w:snapToGrid w:val="0"/>
              </w:rPr>
              <w:t>39 of 2010</w:t>
            </w:r>
          </w:p>
        </w:tc>
        <w:tc>
          <w:tcPr>
            <w:tcW w:w="1135" w:type="dxa"/>
          </w:tcPr>
          <w:p>
            <w:pPr>
              <w:pStyle w:val="nTable"/>
              <w:spacing w:after="40"/>
              <w:rPr>
                <w:snapToGrid w:val="0"/>
              </w:rPr>
            </w:pPr>
            <w:r>
              <w:rPr>
                <w:snapToGrid w:val="0"/>
              </w:rPr>
              <w:t>1 Oct 2010</w:t>
            </w:r>
          </w:p>
        </w:tc>
        <w:tc>
          <w:tcPr>
            <w:tcW w:w="2552" w:type="dxa"/>
          </w:tcPr>
          <w:p>
            <w:pPr>
              <w:pStyle w:val="nTable"/>
              <w:keepNext/>
              <w:spacing w:after="40"/>
              <w:rPr>
                <w:snapToGrid w:val="0"/>
              </w:rPr>
            </w:pPr>
            <w:r>
              <w:rPr>
                <w:snapToGrid w:val="0"/>
              </w:rPr>
              <w:t xml:space="preserve">s. 89: 1 Dec 2010 (see s. 2(b) and </w:t>
            </w:r>
            <w:r>
              <w:rPr>
                <w:i/>
                <w:iCs/>
                <w:snapToGrid w:val="0"/>
              </w:rPr>
              <w:t>Gazette</w:t>
            </w:r>
            <w:r>
              <w:rPr>
                <w:snapToGrid w:val="0"/>
              </w:rPr>
              <w:t xml:space="preserve"> 5 Nov 2010 p. 5563);</w:t>
            </w:r>
            <w:r>
              <w:rPr>
                <w:snapToGrid w:val="0"/>
              </w:rPr>
              <w:br/>
              <w:t xml:space="preserve">s. 110: 28 Mar 2011 (see s. 2(b) and </w:t>
            </w:r>
            <w:r>
              <w:rPr>
                <w:i/>
                <w:iCs/>
                <w:snapToGrid w:val="0"/>
              </w:rPr>
              <w:t>Gazette</w:t>
            </w:r>
            <w:r>
              <w:rPr>
                <w:snapToGrid w:val="0"/>
              </w:rPr>
              <w:t xml:space="preserve"> 5 Nov 2010 p. 5563)</w:t>
            </w:r>
          </w:p>
        </w:tc>
      </w:tr>
      <w:tr>
        <w:trPr>
          <w:cantSplit/>
        </w:trPr>
        <w:tc>
          <w:tcPr>
            <w:tcW w:w="2410" w:type="dxa"/>
          </w:tcPr>
          <w:p>
            <w:pPr>
              <w:pStyle w:val="nTable"/>
              <w:spacing w:after="40"/>
              <w:rPr>
                <w:i/>
                <w:iCs/>
                <w:snapToGrid w:val="0"/>
              </w:rPr>
            </w:pPr>
            <w:r>
              <w:rPr>
                <w:i/>
                <w:snapToGrid w:val="0"/>
              </w:rPr>
              <w:t>Health, Safety and Civil Liability (Children in Schools and Child Care Services) Act 2011</w:t>
            </w:r>
            <w:r>
              <w:rPr>
                <w:snapToGrid w:val="0"/>
              </w:rPr>
              <w:t xml:space="preserve"> Pt. 3</w:t>
            </w:r>
          </w:p>
        </w:tc>
        <w:tc>
          <w:tcPr>
            <w:tcW w:w="992" w:type="dxa"/>
          </w:tcPr>
          <w:p>
            <w:pPr>
              <w:pStyle w:val="nTable"/>
              <w:spacing w:after="40"/>
              <w:rPr>
                <w:snapToGrid w:val="0"/>
              </w:rPr>
            </w:pPr>
            <w:r>
              <w:rPr>
                <w:snapToGrid w:val="0"/>
              </w:rPr>
              <w:t>1 of 2011</w:t>
            </w:r>
          </w:p>
        </w:tc>
        <w:tc>
          <w:tcPr>
            <w:tcW w:w="1135" w:type="dxa"/>
          </w:tcPr>
          <w:p>
            <w:pPr>
              <w:pStyle w:val="nTable"/>
              <w:spacing w:after="40"/>
              <w:rPr>
                <w:snapToGrid w:val="0"/>
              </w:rPr>
            </w:pPr>
            <w:r>
              <w:rPr>
                <w:snapToGrid w:val="0"/>
              </w:rPr>
              <w:t>1 Mar 2011</w:t>
            </w:r>
          </w:p>
        </w:tc>
        <w:tc>
          <w:tcPr>
            <w:tcW w:w="2552" w:type="dxa"/>
          </w:tcPr>
          <w:p>
            <w:pPr>
              <w:pStyle w:val="nTable"/>
              <w:keepNext/>
              <w:spacing w:after="40"/>
              <w:rPr>
                <w:snapToGrid w:val="0"/>
              </w:rPr>
            </w:pPr>
            <w:r>
              <w:rPr>
                <w:snapToGrid w:val="0"/>
              </w:rPr>
              <w:t xml:space="preserve">1 Jan 2013 (see s. 2(b) and </w:t>
            </w:r>
            <w:r>
              <w:rPr>
                <w:i/>
                <w:snapToGrid w:val="0"/>
              </w:rPr>
              <w:t>Gazette</w:t>
            </w:r>
            <w:r>
              <w:rPr>
                <w:snapToGrid w:val="0"/>
              </w:rPr>
              <w:t xml:space="preserve"> 14 Dec 2012 p. 6195)</w:t>
            </w:r>
          </w:p>
        </w:tc>
      </w:tr>
      <w:tr>
        <w:trPr>
          <w:cantSplit/>
        </w:trPr>
        <w:tc>
          <w:tcPr>
            <w:tcW w:w="2410" w:type="dxa"/>
          </w:tcPr>
          <w:p>
            <w:pPr>
              <w:pStyle w:val="nTable"/>
              <w:spacing w:after="40"/>
              <w:rPr>
                <w:i/>
                <w:iCs/>
                <w:snapToGrid w:val="0"/>
              </w:rPr>
            </w:pPr>
            <w:r>
              <w:rPr>
                <w:i/>
                <w:snapToGrid w:val="0"/>
              </w:rPr>
              <w:t>Curriculum Council Amendment Act 2011</w:t>
            </w:r>
            <w:r>
              <w:rPr>
                <w:snapToGrid w:val="0"/>
              </w:rPr>
              <w:t xml:space="preserve"> Pt. 3 Div. 4</w:t>
            </w:r>
          </w:p>
        </w:tc>
        <w:tc>
          <w:tcPr>
            <w:tcW w:w="992" w:type="dxa"/>
          </w:tcPr>
          <w:p>
            <w:pPr>
              <w:pStyle w:val="nTable"/>
              <w:spacing w:after="40"/>
              <w:rPr>
                <w:snapToGrid w:val="0"/>
              </w:rPr>
            </w:pPr>
            <w:r>
              <w:rPr>
                <w:snapToGrid w:val="0"/>
              </w:rPr>
              <w:t>37 of 2011</w:t>
            </w:r>
          </w:p>
        </w:tc>
        <w:tc>
          <w:tcPr>
            <w:tcW w:w="1135" w:type="dxa"/>
          </w:tcPr>
          <w:p>
            <w:pPr>
              <w:pStyle w:val="nTable"/>
              <w:spacing w:after="40"/>
              <w:rPr>
                <w:snapToGrid w:val="0"/>
              </w:rPr>
            </w:pPr>
            <w:r>
              <w:t>13 Sep 2011</w:t>
            </w:r>
          </w:p>
        </w:tc>
        <w:tc>
          <w:tcPr>
            <w:tcW w:w="2552" w:type="dxa"/>
          </w:tcPr>
          <w:p>
            <w:pPr>
              <w:pStyle w:val="nTable"/>
              <w:keepNext/>
              <w:spacing w:after="40"/>
              <w:rPr>
                <w:snapToGrid w:val="0"/>
              </w:rPr>
            </w:pPr>
            <w:r>
              <w:rPr>
                <w:snapToGrid w:val="0"/>
              </w:rPr>
              <w:t xml:space="preserve">1 Mar 2012 (see s. 2(b) and </w:t>
            </w:r>
            <w:r>
              <w:rPr>
                <w:i/>
                <w:snapToGrid w:val="0"/>
              </w:rPr>
              <w:t>Gazette</w:t>
            </w:r>
            <w:r>
              <w:rPr>
                <w:snapToGrid w:val="0"/>
              </w:rPr>
              <w:t xml:space="preserve"> 28 Feb 2012 p. 841)</w:t>
            </w:r>
          </w:p>
        </w:tc>
      </w:tr>
      <w:tr>
        <w:tblPrEx>
          <w:tblBorders>
            <w:top w:val="single" w:sz="4" w:space="0" w:color="auto"/>
            <w:bottom w:val="single" w:sz="4" w:space="0" w:color="auto"/>
            <w:insideH w:val="single" w:sz="4" w:space="0" w:color="auto"/>
          </w:tblBorders>
        </w:tblPrEx>
        <w:trPr>
          <w:cantSplit/>
        </w:trPr>
        <w:tc>
          <w:tcPr>
            <w:tcW w:w="2410" w:type="dxa"/>
            <w:tcBorders>
              <w:top w:val="nil"/>
              <w:bottom w:val="nil"/>
            </w:tcBorders>
          </w:tcPr>
          <w:p>
            <w:pPr>
              <w:pStyle w:val="nTable"/>
              <w:spacing w:after="40"/>
              <w:ind w:right="113"/>
              <w:rPr>
                <w:i/>
                <w:snapToGrid w:val="0"/>
              </w:rPr>
            </w:pPr>
            <w:r>
              <w:rPr>
                <w:i/>
                <w:snapToGrid w:val="0"/>
              </w:rPr>
              <w:t>Education and Care Services National Law (WA) Act 2012</w:t>
            </w:r>
            <w:r>
              <w:rPr>
                <w:snapToGrid w:val="0"/>
              </w:rPr>
              <w:t xml:space="preserve"> Pt. 4 Div. 7</w:t>
            </w:r>
          </w:p>
        </w:tc>
        <w:tc>
          <w:tcPr>
            <w:tcW w:w="992" w:type="dxa"/>
            <w:tcBorders>
              <w:top w:val="nil"/>
              <w:bottom w:val="nil"/>
            </w:tcBorders>
          </w:tcPr>
          <w:p>
            <w:pPr>
              <w:pStyle w:val="nTable"/>
              <w:spacing w:after="40"/>
              <w:rPr>
                <w:snapToGrid w:val="0"/>
              </w:rPr>
            </w:pPr>
            <w:r>
              <w:rPr>
                <w:snapToGrid w:val="0"/>
              </w:rPr>
              <w:t>11 of 2012</w:t>
            </w:r>
          </w:p>
        </w:tc>
        <w:tc>
          <w:tcPr>
            <w:tcW w:w="1135" w:type="dxa"/>
            <w:tcBorders>
              <w:top w:val="nil"/>
              <w:bottom w:val="nil"/>
            </w:tcBorders>
          </w:tcPr>
          <w:p>
            <w:pPr>
              <w:pStyle w:val="nTable"/>
              <w:spacing w:after="40"/>
              <w:rPr>
                <w:snapToGrid w:val="0"/>
              </w:rPr>
            </w:pPr>
            <w:r>
              <w:t>20 Jun 2012</w:t>
            </w:r>
          </w:p>
        </w:tc>
        <w:tc>
          <w:tcPr>
            <w:tcW w:w="2552" w:type="dxa"/>
            <w:tcBorders>
              <w:top w:val="nil"/>
              <w:bottom w:val="nil"/>
            </w:tcBorders>
          </w:tcPr>
          <w:p>
            <w:pPr>
              <w:pStyle w:val="nTable"/>
              <w:spacing w:after="40"/>
              <w:rPr>
                <w:snapToGrid w:val="0"/>
              </w:rPr>
            </w:pPr>
            <w:r>
              <w:rPr>
                <w:snapToGrid w:val="0"/>
              </w:rPr>
              <w:t xml:space="preserve">1 Aug 2012 (see s. 2(c) and </w:t>
            </w:r>
            <w:r>
              <w:rPr>
                <w:i/>
                <w:snapToGrid w:val="0"/>
              </w:rPr>
              <w:t>Gazette</w:t>
            </w:r>
            <w:r>
              <w:rPr>
                <w:snapToGrid w:val="0"/>
              </w:rPr>
              <w:t xml:space="preserve"> 25 Jul 2012 p. 3411)</w:t>
            </w:r>
          </w:p>
        </w:tc>
      </w:tr>
      <w:tr>
        <w:tblPrEx>
          <w:tblBorders>
            <w:top w:val="single" w:sz="4" w:space="0" w:color="auto"/>
            <w:bottom w:val="single" w:sz="4" w:space="0" w:color="auto"/>
            <w:insideH w:val="single" w:sz="4" w:space="0" w:color="auto"/>
          </w:tblBorders>
        </w:tblPrEx>
        <w:trPr>
          <w:cantSplit/>
        </w:trPr>
        <w:tc>
          <w:tcPr>
            <w:tcW w:w="2410" w:type="dxa"/>
            <w:tcBorders>
              <w:top w:val="nil"/>
              <w:bottom w:val="nil"/>
            </w:tcBorders>
            <w:shd w:val="clear" w:color="auto" w:fill="auto"/>
          </w:tcPr>
          <w:p>
            <w:pPr>
              <w:pStyle w:val="nTable"/>
              <w:spacing w:after="40"/>
              <w:ind w:right="113"/>
              <w:rPr>
                <w:snapToGrid w:val="0"/>
              </w:rPr>
            </w:pPr>
            <w:r>
              <w:rPr>
                <w:i/>
                <w:snapToGrid w:val="0"/>
              </w:rPr>
              <w:t>School Education Amendment Act 2012</w:t>
            </w:r>
            <w:r>
              <w:rPr>
                <w:snapToGrid w:val="0"/>
              </w:rPr>
              <w:t xml:space="preserve"> Pt. 2</w:t>
            </w:r>
          </w:p>
        </w:tc>
        <w:tc>
          <w:tcPr>
            <w:tcW w:w="992" w:type="dxa"/>
            <w:tcBorders>
              <w:top w:val="nil"/>
              <w:bottom w:val="nil"/>
            </w:tcBorders>
            <w:shd w:val="clear" w:color="auto" w:fill="auto"/>
          </w:tcPr>
          <w:p>
            <w:pPr>
              <w:pStyle w:val="nTable"/>
              <w:spacing w:after="40"/>
              <w:rPr>
                <w:snapToGrid w:val="0"/>
              </w:rPr>
            </w:pPr>
            <w:r>
              <w:rPr>
                <w:snapToGrid w:val="0"/>
              </w:rPr>
              <w:t>46 of 2012</w:t>
            </w:r>
          </w:p>
        </w:tc>
        <w:tc>
          <w:tcPr>
            <w:tcW w:w="1135" w:type="dxa"/>
            <w:tcBorders>
              <w:top w:val="nil"/>
              <w:bottom w:val="nil"/>
            </w:tcBorders>
            <w:shd w:val="clear" w:color="auto" w:fill="auto"/>
          </w:tcPr>
          <w:p>
            <w:pPr>
              <w:pStyle w:val="nTable"/>
              <w:spacing w:after="40"/>
            </w:pPr>
            <w:r>
              <w:t>29 Nov 2012</w:t>
            </w:r>
          </w:p>
        </w:tc>
        <w:tc>
          <w:tcPr>
            <w:tcW w:w="2552" w:type="dxa"/>
            <w:tcBorders>
              <w:top w:val="nil"/>
              <w:bottom w:val="nil"/>
            </w:tcBorders>
            <w:shd w:val="clear" w:color="auto" w:fill="auto"/>
          </w:tcPr>
          <w:p>
            <w:pPr>
              <w:pStyle w:val="nTable"/>
              <w:spacing w:after="40"/>
              <w:rPr>
                <w:snapToGrid w:val="0"/>
              </w:rPr>
            </w:pPr>
            <w:r>
              <w:rPr>
                <w:snapToGrid w:val="0"/>
              </w:rPr>
              <w:t>s. 3 and 5: 29 Nov 2012 (see s. 2(a));</w:t>
            </w:r>
            <w:r>
              <w:rPr>
                <w:snapToGrid w:val="0"/>
              </w:rPr>
              <w:br/>
              <w:t>Pt. 2 other than s. 3 and 5: 1 Jan 2013 (see s. 2(b))</w:t>
            </w:r>
          </w:p>
        </w:tc>
      </w:tr>
      <w:tr>
        <w:tblPrEx>
          <w:tblBorders>
            <w:top w:val="single" w:sz="4" w:space="0" w:color="auto"/>
            <w:bottom w:val="single" w:sz="4" w:space="0" w:color="auto"/>
            <w:insideH w:val="single" w:sz="4" w:space="0" w:color="auto"/>
          </w:tblBorders>
        </w:tblPrEx>
        <w:trPr>
          <w:cantSplit/>
        </w:trPr>
        <w:tc>
          <w:tcPr>
            <w:tcW w:w="7089" w:type="dxa"/>
            <w:gridSpan w:val="4"/>
            <w:tcBorders>
              <w:top w:val="nil"/>
              <w:bottom w:val="nil"/>
            </w:tcBorders>
            <w:shd w:val="clear" w:color="auto" w:fill="auto"/>
          </w:tcPr>
          <w:p>
            <w:pPr>
              <w:pStyle w:val="nTable"/>
              <w:spacing w:after="40"/>
              <w:rPr>
                <w:snapToGrid w:val="0"/>
              </w:rPr>
            </w:pPr>
            <w:r>
              <w:rPr>
                <w:b/>
                <w:bCs/>
                <w:spacing w:val="-2"/>
              </w:rPr>
              <w:t xml:space="preserve">Reprint 3: The </w:t>
            </w:r>
            <w:r>
              <w:rPr>
                <w:b/>
                <w:bCs/>
                <w:i/>
                <w:iCs/>
                <w:spacing w:val="-2"/>
              </w:rPr>
              <w:t>School Education Act 1999</w:t>
            </w:r>
            <w:r>
              <w:rPr>
                <w:b/>
                <w:bCs/>
                <w:spacing w:val="-2"/>
              </w:rPr>
              <w:t xml:space="preserve"> as at 15 Mar 2013</w:t>
            </w:r>
            <w:r>
              <w:rPr>
                <w:spacing w:val="-2"/>
              </w:rPr>
              <w:t xml:space="preserve"> (includes amendments listed above)</w:t>
            </w:r>
          </w:p>
        </w:tc>
      </w:tr>
      <w:tr>
        <w:tblPrEx>
          <w:tblBorders>
            <w:top w:val="single" w:sz="4" w:space="0" w:color="auto"/>
            <w:bottom w:val="single" w:sz="4" w:space="0" w:color="auto"/>
            <w:insideH w:val="single" w:sz="4" w:space="0" w:color="auto"/>
          </w:tblBorders>
        </w:tblPrEx>
        <w:trPr>
          <w:cantSplit/>
        </w:trPr>
        <w:tc>
          <w:tcPr>
            <w:tcW w:w="2410" w:type="dxa"/>
            <w:tcBorders>
              <w:top w:val="nil"/>
              <w:bottom w:val="nil"/>
            </w:tcBorders>
            <w:shd w:val="clear" w:color="auto" w:fill="auto"/>
          </w:tcPr>
          <w:p>
            <w:pPr>
              <w:pStyle w:val="nTable"/>
              <w:spacing w:after="40"/>
              <w:ind w:right="113"/>
              <w:rPr>
                <w:snapToGrid w:val="0"/>
              </w:rPr>
            </w:pPr>
            <w:r>
              <w:rPr>
                <w:i/>
                <w:snapToGrid w:val="0"/>
              </w:rPr>
              <w:t xml:space="preserve">School Education Amendment Act 2014 </w:t>
            </w:r>
            <w:r>
              <w:rPr>
                <w:snapToGrid w:val="0"/>
              </w:rPr>
              <w:t>Pt. 2 (s. 3-35)</w:t>
            </w:r>
          </w:p>
        </w:tc>
        <w:tc>
          <w:tcPr>
            <w:tcW w:w="992" w:type="dxa"/>
            <w:tcBorders>
              <w:top w:val="nil"/>
              <w:bottom w:val="nil"/>
            </w:tcBorders>
            <w:shd w:val="clear" w:color="auto" w:fill="auto"/>
          </w:tcPr>
          <w:p>
            <w:pPr>
              <w:pStyle w:val="nTable"/>
              <w:spacing w:after="40"/>
              <w:rPr>
                <w:snapToGrid w:val="0"/>
              </w:rPr>
            </w:pPr>
            <w:r>
              <w:rPr>
                <w:snapToGrid w:val="0"/>
              </w:rPr>
              <w:t>28 of 2014</w:t>
            </w:r>
          </w:p>
        </w:tc>
        <w:tc>
          <w:tcPr>
            <w:tcW w:w="1135" w:type="dxa"/>
            <w:tcBorders>
              <w:top w:val="nil"/>
              <w:bottom w:val="nil"/>
            </w:tcBorders>
            <w:shd w:val="clear" w:color="auto" w:fill="auto"/>
          </w:tcPr>
          <w:p>
            <w:pPr>
              <w:pStyle w:val="nTable"/>
              <w:spacing w:after="40"/>
            </w:pPr>
            <w:r>
              <w:t>27 Nov 2014</w:t>
            </w:r>
          </w:p>
        </w:tc>
        <w:tc>
          <w:tcPr>
            <w:tcW w:w="2552" w:type="dxa"/>
            <w:tcBorders>
              <w:top w:val="nil"/>
              <w:bottom w:val="nil"/>
            </w:tcBorders>
            <w:shd w:val="clear" w:color="auto" w:fill="auto"/>
          </w:tcPr>
          <w:p>
            <w:pPr>
              <w:pStyle w:val="nTable"/>
              <w:spacing w:after="40"/>
              <w:rPr>
                <w:snapToGrid w:val="0"/>
              </w:rPr>
            </w:pPr>
            <w:r>
              <w:rPr>
                <w:snapToGrid w:val="0"/>
              </w:rPr>
              <w:t>s. 29: 27 Nov 2014 (see s. 2(b)(i));</w:t>
            </w:r>
            <w:r>
              <w:rPr>
                <w:snapToGrid w:val="0"/>
              </w:rPr>
              <w:br/>
              <w:t xml:space="preserve">Pt. 2 Div. 1 and 3 (other than s. 29): 17 Dec 2014 (see s. 2(c) and </w:t>
            </w:r>
            <w:r>
              <w:rPr>
                <w:i/>
                <w:snapToGrid w:val="0"/>
              </w:rPr>
              <w:t>Gazette</w:t>
            </w:r>
            <w:r>
              <w:rPr>
                <w:snapToGrid w:val="0"/>
              </w:rPr>
              <w:t xml:space="preserve"> 16 Dec 2014 p. 4759);</w:t>
            </w:r>
            <w:r>
              <w:rPr>
                <w:snapToGrid w:val="0"/>
              </w:rPr>
              <w:br/>
              <w:t xml:space="preserve">Pt. 2 Div. 2: </w:t>
            </w:r>
            <w:r>
              <w:t xml:space="preserve">2 Feb 2015 (see s. 2(c) and </w:t>
            </w:r>
            <w:r>
              <w:rPr>
                <w:i/>
              </w:rPr>
              <w:t xml:space="preserve">Gazette </w:t>
            </w:r>
            <w:r>
              <w:t>16 Jan 2015 p. 311)</w:t>
            </w:r>
          </w:p>
        </w:tc>
      </w:tr>
      <w:tr>
        <w:tblPrEx>
          <w:tblBorders>
            <w:top w:val="single" w:sz="4" w:space="0" w:color="auto"/>
            <w:bottom w:val="single" w:sz="4" w:space="0" w:color="auto"/>
            <w:insideH w:val="single" w:sz="4" w:space="0" w:color="auto"/>
          </w:tblBorders>
        </w:tblPrEx>
        <w:trPr>
          <w:cantSplit/>
        </w:trPr>
        <w:tc>
          <w:tcPr>
            <w:tcW w:w="2410" w:type="dxa"/>
            <w:tcBorders>
              <w:top w:val="nil"/>
              <w:bottom w:val="nil"/>
            </w:tcBorders>
            <w:shd w:val="clear" w:color="auto" w:fill="auto"/>
          </w:tcPr>
          <w:p>
            <w:pPr>
              <w:pStyle w:val="nTable"/>
              <w:spacing w:after="40"/>
              <w:ind w:right="113"/>
              <w:rPr>
                <w:i/>
                <w:snapToGrid w:val="0"/>
              </w:rPr>
            </w:pPr>
            <w:r>
              <w:rPr>
                <w:i/>
              </w:rPr>
              <w:t xml:space="preserve">Children and Community Services Legislation Amendment and Repeal Act 2015 </w:t>
            </w:r>
            <w:r>
              <w:t>Pt. 2 Div. 3 Subdiv. 2</w:t>
            </w:r>
          </w:p>
        </w:tc>
        <w:tc>
          <w:tcPr>
            <w:tcW w:w="992" w:type="dxa"/>
            <w:tcBorders>
              <w:top w:val="nil"/>
              <w:bottom w:val="nil"/>
            </w:tcBorders>
            <w:shd w:val="clear" w:color="auto" w:fill="auto"/>
          </w:tcPr>
          <w:p>
            <w:pPr>
              <w:pStyle w:val="nTable"/>
              <w:spacing w:after="40"/>
              <w:rPr>
                <w:snapToGrid w:val="0"/>
              </w:rPr>
            </w:pPr>
            <w:r>
              <w:t>23 of 2015</w:t>
            </w:r>
          </w:p>
        </w:tc>
        <w:tc>
          <w:tcPr>
            <w:tcW w:w="1135" w:type="dxa"/>
            <w:tcBorders>
              <w:top w:val="nil"/>
              <w:bottom w:val="nil"/>
            </w:tcBorders>
            <w:shd w:val="clear" w:color="auto" w:fill="auto"/>
          </w:tcPr>
          <w:p>
            <w:pPr>
              <w:pStyle w:val="nTable"/>
              <w:spacing w:after="40"/>
            </w:pPr>
            <w:r>
              <w:t>17 Sep 2015</w:t>
            </w:r>
          </w:p>
        </w:tc>
        <w:tc>
          <w:tcPr>
            <w:tcW w:w="2552" w:type="dxa"/>
            <w:tcBorders>
              <w:top w:val="nil"/>
              <w:bottom w:val="nil"/>
            </w:tcBorders>
            <w:shd w:val="clear" w:color="auto" w:fill="auto"/>
          </w:tcPr>
          <w:p>
            <w:pPr>
              <w:pStyle w:val="nTable"/>
              <w:spacing w:after="40"/>
              <w:rPr>
                <w:snapToGrid w:val="0"/>
              </w:rPr>
            </w:pPr>
            <w:r>
              <w:rPr>
                <w:snapToGrid w:val="0"/>
              </w:rPr>
              <w:t xml:space="preserve">1 Jan 2016 (see s. 2(b) and </w:t>
            </w:r>
            <w:r>
              <w:rPr>
                <w:i/>
                <w:snapToGrid w:val="0"/>
              </w:rPr>
              <w:t>Gazette</w:t>
            </w:r>
            <w:r>
              <w:rPr>
                <w:snapToGrid w:val="0"/>
              </w:rPr>
              <w:t xml:space="preserve"> 15 Dec 2015 p. 5027)</w:t>
            </w:r>
          </w:p>
        </w:tc>
      </w:tr>
      <w:tr>
        <w:tblPrEx>
          <w:tblBorders>
            <w:top w:val="single" w:sz="4" w:space="0" w:color="auto"/>
            <w:bottom w:val="single" w:sz="4" w:space="0" w:color="auto"/>
            <w:insideH w:val="single" w:sz="4" w:space="0" w:color="auto"/>
          </w:tblBorders>
        </w:tblPrEx>
        <w:trPr>
          <w:cantSplit/>
        </w:trPr>
        <w:tc>
          <w:tcPr>
            <w:tcW w:w="2410" w:type="dxa"/>
            <w:tcBorders>
              <w:top w:val="nil"/>
              <w:bottom w:val="nil"/>
            </w:tcBorders>
            <w:shd w:val="clear" w:color="auto" w:fill="auto"/>
          </w:tcPr>
          <w:p>
            <w:pPr>
              <w:pStyle w:val="nTable"/>
              <w:spacing w:after="40"/>
              <w:ind w:right="113"/>
              <w:rPr>
                <w:i/>
              </w:rPr>
            </w:pPr>
            <w:r>
              <w:rPr>
                <w:i/>
                <w:noProof/>
              </w:rPr>
              <w:t xml:space="preserve">Associations Incorporation Act 2015 </w:t>
            </w:r>
            <w:r>
              <w:rPr>
                <w:noProof/>
              </w:rPr>
              <w:t>s. 228</w:t>
            </w:r>
          </w:p>
        </w:tc>
        <w:tc>
          <w:tcPr>
            <w:tcW w:w="992" w:type="dxa"/>
            <w:tcBorders>
              <w:top w:val="nil"/>
              <w:bottom w:val="nil"/>
            </w:tcBorders>
            <w:shd w:val="clear" w:color="auto" w:fill="auto"/>
          </w:tcPr>
          <w:p>
            <w:pPr>
              <w:pStyle w:val="nTable"/>
              <w:spacing w:after="40"/>
            </w:pPr>
            <w:r>
              <w:t>30 of 2015</w:t>
            </w:r>
          </w:p>
        </w:tc>
        <w:tc>
          <w:tcPr>
            <w:tcW w:w="1135" w:type="dxa"/>
            <w:tcBorders>
              <w:top w:val="nil"/>
              <w:bottom w:val="nil"/>
            </w:tcBorders>
            <w:shd w:val="clear" w:color="auto" w:fill="auto"/>
          </w:tcPr>
          <w:p>
            <w:pPr>
              <w:pStyle w:val="nTable"/>
              <w:spacing w:after="40"/>
            </w:pPr>
            <w:r>
              <w:t>2 Nov 2015</w:t>
            </w:r>
          </w:p>
        </w:tc>
        <w:tc>
          <w:tcPr>
            <w:tcW w:w="2552" w:type="dxa"/>
            <w:tcBorders>
              <w:top w:val="nil"/>
              <w:bottom w:val="nil"/>
            </w:tcBorders>
            <w:shd w:val="clear" w:color="auto" w:fill="auto"/>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tblPrEx>
          <w:tblBorders>
            <w:top w:val="single" w:sz="4" w:space="0" w:color="auto"/>
            <w:bottom w:val="single" w:sz="4" w:space="0" w:color="auto"/>
            <w:insideH w:val="single" w:sz="4" w:space="0" w:color="auto"/>
          </w:tblBorders>
        </w:tblPrEx>
        <w:trPr>
          <w:cantSplit/>
        </w:trPr>
        <w:tc>
          <w:tcPr>
            <w:tcW w:w="7089" w:type="dxa"/>
            <w:gridSpan w:val="4"/>
            <w:tcBorders>
              <w:top w:val="nil"/>
              <w:bottom w:val="single" w:sz="8" w:space="0" w:color="auto"/>
            </w:tcBorders>
            <w:shd w:val="clear" w:color="auto" w:fill="auto"/>
          </w:tcPr>
          <w:p>
            <w:pPr>
              <w:pStyle w:val="nTable"/>
              <w:spacing w:after="40"/>
              <w:rPr>
                <w:snapToGrid w:val="0"/>
              </w:rPr>
            </w:pPr>
            <w:r>
              <w:rPr>
                <w:b/>
                <w:snapToGrid w:val="0"/>
              </w:rPr>
              <w:t xml:space="preserve">Reprint 4: The </w:t>
            </w:r>
            <w:r>
              <w:rPr>
                <w:b/>
                <w:i/>
                <w:noProof/>
                <w:snapToGrid w:val="0"/>
              </w:rPr>
              <w:t>School Education Act 1999</w:t>
            </w:r>
            <w:r>
              <w:rPr>
                <w:b/>
                <w:snapToGrid w:val="0"/>
              </w:rPr>
              <w:t xml:space="preserve"> as at 19 Feb 2016</w:t>
            </w:r>
            <w:r>
              <w:rPr>
                <w:snapToGrid w:val="0"/>
              </w:rPr>
              <w:t xml:space="preserve"> (includes amendments listed above except the </w:t>
            </w:r>
            <w:r>
              <w:rPr>
                <w:i/>
                <w:noProof/>
              </w:rPr>
              <w:t>Associations Incorporation Act 2015</w:t>
            </w:r>
            <w:r>
              <w:rPr>
                <w:snapToGrid w:val="0"/>
              </w:rPr>
              <w:t>)</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97" w:name="_Toc455399468"/>
      <w:r>
        <w:rPr>
          <w:snapToGrid w:val="0"/>
        </w:rPr>
        <w:t>Provisions that have not come into operation</w:t>
      </w:r>
      <w:bookmarkEnd w:id="597"/>
    </w:p>
    <w:tbl>
      <w:tblPr>
        <w:tblW w:w="7088" w:type="dxa"/>
        <w:tblInd w:w="28" w:type="dxa"/>
        <w:tblLayout w:type="fixed"/>
        <w:tblCellMar>
          <w:left w:w="56" w:type="dxa"/>
          <w:right w:w="56" w:type="dxa"/>
        </w:tblCellMar>
        <w:tblLook w:val="0000" w:firstRow="0" w:lastRow="0" w:firstColumn="0" w:lastColumn="0" w:noHBand="0" w:noVBand="0"/>
      </w:tblPr>
      <w:tblGrid>
        <w:gridCol w:w="2267"/>
        <w:gridCol w:w="1134"/>
        <w:gridCol w:w="1135"/>
        <w:gridCol w:w="2552"/>
      </w:tblGrid>
      <w:tr>
        <w:trPr>
          <w:cantSplit/>
          <w:tblHeader/>
        </w:trPr>
        <w:tc>
          <w:tcPr>
            <w:tcW w:w="2267" w:type="dxa"/>
            <w:tcBorders>
              <w:top w:val="single" w:sz="8" w:space="0" w:color="auto"/>
              <w:bottom w:val="single" w:sz="8" w:space="0" w:color="auto"/>
            </w:tcBorders>
            <w:shd w:val="clear" w:color="auto" w:fill="auto"/>
          </w:tcPr>
          <w:p>
            <w:pPr>
              <w:pStyle w:val="nTable"/>
              <w:keepNext/>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keepNext/>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keepNext/>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keepNext/>
              <w:spacing w:after="40"/>
              <w:rPr>
                <w:b/>
              </w:rPr>
            </w:pPr>
            <w:r>
              <w:rPr>
                <w:b/>
              </w:rPr>
              <w:t>Commencement</w:t>
            </w:r>
          </w:p>
        </w:tc>
      </w:tr>
      <w:tr>
        <w:trPr>
          <w:cantSplit/>
        </w:trPr>
        <w:tc>
          <w:tcPr>
            <w:tcW w:w="2267" w:type="dxa"/>
            <w:tcBorders>
              <w:top w:val="single" w:sz="8" w:space="0" w:color="auto"/>
              <w:bottom w:val="single" w:sz="8" w:space="0" w:color="auto"/>
            </w:tcBorders>
            <w:shd w:val="clear" w:color="auto" w:fill="auto"/>
          </w:tcPr>
          <w:p>
            <w:pPr>
              <w:pStyle w:val="nTable"/>
              <w:spacing w:after="40"/>
              <w:ind w:right="113"/>
            </w:pPr>
            <w:r>
              <w:rPr>
                <w:i/>
              </w:rPr>
              <w:t>School Education Act 1999</w:t>
            </w:r>
            <w:r>
              <w:t xml:space="preserve"> s. 182(3) and 208</w:t>
            </w:r>
            <w:r>
              <w:rPr>
                <w:vertAlign w:val="superscript"/>
              </w:rPr>
              <w:t> 4</w:t>
            </w:r>
          </w:p>
        </w:tc>
        <w:tc>
          <w:tcPr>
            <w:tcW w:w="1134" w:type="dxa"/>
            <w:tcBorders>
              <w:top w:val="single" w:sz="8" w:space="0" w:color="auto"/>
              <w:bottom w:val="single" w:sz="8" w:space="0" w:color="auto"/>
            </w:tcBorders>
            <w:shd w:val="clear" w:color="auto" w:fill="auto"/>
          </w:tcPr>
          <w:p>
            <w:pPr>
              <w:pStyle w:val="nTable"/>
              <w:spacing w:after="40"/>
            </w:pPr>
            <w:r>
              <w:t>36 of 1999</w:t>
            </w:r>
          </w:p>
        </w:tc>
        <w:tc>
          <w:tcPr>
            <w:tcW w:w="1135" w:type="dxa"/>
            <w:tcBorders>
              <w:top w:val="single" w:sz="8" w:space="0" w:color="auto"/>
              <w:bottom w:val="single" w:sz="8" w:space="0" w:color="auto"/>
            </w:tcBorders>
            <w:shd w:val="clear" w:color="auto" w:fill="auto"/>
          </w:tcPr>
          <w:p>
            <w:pPr>
              <w:pStyle w:val="nTable"/>
              <w:spacing w:after="40"/>
            </w:pPr>
            <w:r>
              <w:t>2 Nov 1999</w:t>
            </w:r>
          </w:p>
        </w:tc>
        <w:tc>
          <w:tcPr>
            <w:tcW w:w="2552" w:type="dxa"/>
            <w:tcBorders>
              <w:top w:val="single" w:sz="8" w:space="0" w:color="auto"/>
              <w:bottom w:val="single" w:sz="8" w:space="0" w:color="auto"/>
            </w:tcBorders>
            <w:shd w:val="clear" w:color="auto" w:fill="auto"/>
          </w:tcPr>
          <w:p>
            <w:pPr>
              <w:pStyle w:val="nTable"/>
              <w:spacing w:after="40"/>
            </w:pPr>
            <w:r>
              <w:t>To be proclaimed (see s. 2)</w:t>
            </w:r>
          </w:p>
        </w:tc>
      </w:tr>
    </w:tbl>
    <w:p>
      <w:pPr>
        <w:pStyle w:val="nSubsection"/>
        <w:spacing w:before="160"/>
      </w:pPr>
      <w:r>
        <w:rPr>
          <w:vertAlign w:val="superscript"/>
        </w:rPr>
        <w:t>2</w:t>
      </w:r>
      <w:r>
        <w:tab/>
        <w:t xml:space="preserve">The provisions in this Act amending the other Acts have been omitted under the </w:t>
      </w:r>
      <w:r>
        <w:rPr>
          <w:i/>
          <w:iCs/>
        </w:rPr>
        <w:t>Reprints Act 1984</w:t>
      </w:r>
      <w:r>
        <w:t xml:space="preserve"> s. 7(4)(e).</w:t>
      </w:r>
    </w:p>
    <w:p>
      <w:pPr>
        <w:pStyle w:val="nSubsection"/>
      </w:pPr>
      <w:r>
        <w:rPr>
          <w:vertAlign w:val="superscript"/>
        </w:rPr>
        <w:t>3</w:t>
      </w:r>
      <w:r>
        <w:tab/>
        <w:t xml:space="preserve">Repealed by the </w:t>
      </w:r>
      <w:r>
        <w:rPr>
          <w:i/>
          <w:iCs/>
        </w:rPr>
        <w:t>Children and Community Services Act 2004</w:t>
      </w:r>
      <w:r>
        <w:t>.</w:t>
      </w:r>
    </w:p>
    <w:p>
      <w:pPr>
        <w:pStyle w:val="nSubsection"/>
        <w:keepNext/>
      </w:pPr>
      <w:r>
        <w:rPr>
          <w:vertAlign w:val="superscript"/>
        </w:rPr>
        <w:t>4</w:t>
      </w:r>
      <w:r>
        <w:tab/>
        <w:t>On the date as at which this compilation</w:t>
      </w:r>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BlankOpen"/>
      </w:pPr>
    </w:p>
    <w:p>
      <w:pPr>
        <w:pStyle w:val="nzHeading5"/>
      </w:pPr>
      <w:r>
        <w:t>182.</w:t>
      </w:r>
      <w:r>
        <w:tab/>
        <w:t>Minister may allocate moneys</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compulsory education periods and are —</w:t>
      </w:r>
    </w:p>
    <w:p>
      <w:pPr>
        <w:pStyle w:val="nzIndenta"/>
      </w:pPr>
      <w:r>
        <w:tab/>
        <w:t>(a)</w:t>
      </w:r>
      <w:r>
        <w:tab/>
        <w:t xml:space="preserve">entitled to reside permanently in </w:t>
      </w:r>
      <w:smartTag w:uri="urn:schemas-microsoft-com:office:smarttags" w:element="place">
        <w:smartTag w:uri="urn:schemas-microsoft-com:office:smarttags" w:element="country-region">
          <w:r>
            <w:t>Australia</w:t>
          </w:r>
        </w:smartTag>
      </w:smartTag>
      <w:r>
        <w:t>;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Regulations made under section 119(2)(a), (b), (f), (g), (h), (i) and (j) have effect as if the references in those paragraphs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BlankClose"/>
      </w:pPr>
    </w:p>
    <w:p>
      <w:pPr>
        <w:pStyle w:val="nSubsection"/>
        <w:keepNext/>
      </w:pPr>
      <w:r>
        <w:rPr>
          <w:vertAlign w:val="superscript"/>
        </w:rPr>
        <w:t>5</w:t>
      </w:r>
      <w:r>
        <w:tab/>
        <w:t xml:space="preserve">The </w:t>
      </w:r>
      <w:r>
        <w:rPr>
          <w:i/>
          <w:iCs/>
        </w:rPr>
        <w:t>Acts Amendment (</w:t>
      </w:r>
      <w:smartTag w:uri="urn:schemas-microsoft-com:office:smarttags" w:element="place">
        <w:smartTag w:uri="urn:schemas-microsoft-com:office:smarttags" w:element="PlaceName">
          <w:r>
            <w:rPr>
              <w:i/>
              <w:iCs/>
            </w:rPr>
            <w:t>Higher</w:t>
          </w:r>
        </w:smartTag>
        <w:r>
          <w:rPr>
            <w:i/>
            <w:iCs/>
          </w:rPr>
          <w:t xml:space="preserve"> </w:t>
        </w:r>
        <w:smartTag w:uri="urn:schemas-microsoft-com:office:smarttags" w:element="PlaceType">
          <w:r>
            <w:rPr>
              <w:i/>
              <w:iCs/>
            </w:rPr>
            <w:t>School</w:t>
          </w:r>
        </w:smartTag>
      </w:smartTag>
      <w:r>
        <w:rPr>
          <w:i/>
          <w:iCs/>
        </w:rPr>
        <w:t xml:space="preserve"> Leaving Age and Related Provisions) Act 2005 </w:t>
      </w:r>
      <w:r>
        <w:t>s. 4(2) reads as follows:</w:t>
      </w:r>
    </w:p>
    <w:p>
      <w:pPr>
        <w:pStyle w:val="BlankOpen"/>
      </w:pPr>
    </w:p>
    <w:p>
      <w:pPr>
        <w:pStyle w:val="nzSubsection"/>
      </w:pPr>
      <w:r>
        <w:tab/>
        <w:t>(2)</w:t>
      </w:r>
      <w:r>
        <w:tab/>
        <w:t xml:space="preserve">When the meaning of “compulsory education period” changes by operation of section 6(b) of the </w:t>
      </w:r>
      <w:r>
        <w:rPr>
          <w:i/>
        </w:rPr>
        <w:t>School Education Act 1999</w:t>
      </w:r>
      <w:r>
        <w:rPr>
          <w:iCs/>
        </w:rPr>
        <w:t xml:space="preserve"> (inserted by subsection (1)</w:t>
      </w:r>
      <w:r>
        <w:t>), the change extends to the compulsory education period for a child which, but for the change, would have ended on 31 December 2005.</w:t>
      </w:r>
    </w:p>
    <w:p>
      <w:pPr>
        <w:pStyle w:val="BlankClose"/>
      </w:pPr>
    </w:p>
    <w:p>
      <w:pPr>
        <w:pStyle w:val="nSubsection"/>
      </w:pPr>
      <w:r>
        <w:rPr>
          <w:vertAlign w:val="superscript"/>
        </w:rPr>
        <w:t>6</w:t>
      </w:r>
      <w:r>
        <w:tab/>
        <w:t xml:space="preserve">The </w:t>
      </w:r>
      <w:r>
        <w:rPr>
          <w:i/>
          <w:iCs/>
        </w:rPr>
        <w:t>Acts Amendment (</w:t>
      </w:r>
      <w:smartTag w:uri="urn:schemas-microsoft-com:office:smarttags" w:element="place">
        <w:smartTag w:uri="urn:schemas-microsoft-com:office:smarttags" w:element="PlaceName">
          <w:r>
            <w:rPr>
              <w:i/>
              <w:iCs/>
            </w:rPr>
            <w:t>Higher</w:t>
          </w:r>
        </w:smartTag>
        <w:r>
          <w:rPr>
            <w:i/>
            <w:iCs/>
          </w:rPr>
          <w:t xml:space="preserve"> </w:t>
        </w:r>
        <w:smartTag w:uri="urn:schemas-microsoft-com:office:smarttags" w:element="PlaceType">
          <w:r>
            <w:rPr>
              <w:i/>
              <w:iCs/>
            </w:rPr>
            <w:t>School</w:t>
          </w:r>
        </w:smartTag>
      </w:smartTag>
      <w:r>
        <w:rPr>
          <w:i/>
          <w:iCs/>
        </w:rPr>
        <w:t xml:space="preserve"> Leaving Age and Related Provisions) Act 2005 </w:t>
      </w:r>
      <w:r>
        <w:t>s. 21 is a transitional provision of no further effect.</w:t>
      </w:r>
    </w:p>
    <w:p>
      <w:pPr>
        <w:pStyle w:val="nSubsection"/>
      </w:pPr>
      <w:r>
        <w:rPr>
          <w:vertAlign w:val="superscript"/>
        </w:rPr>
        <w:t>7</w:t>
      </w:r>
      <w:r>
        <w:tab/>
        <w:t xml:space="preserve">The </w:t>
      </w:r>
      <w:r>
        <w:rPr>
          <w:i/>
          <w:iCs/>
        </w:rPr>
        <w:t xml:space="preserve">Financial Legislation Amendment and Repeal Act 2006 </w:t>
      </w:r>
      <w:r>
        <w:t>(now known as the</w:t>
      </w:r>
      <w:r>
        <w:rPr>
          <w:i/>
          <w:iCs/>
        </w:rPr>
        <w:t xml:space="preserve"> Financial Management (Transitional Provisions) Act </w:t>
      </w:r>
      <w:r>
        <w:t>2006) Sch. 2 deals with certain transitional issues some of which may be relevant for this Act.</w:t>
      </w:r>
    </w:p>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599" w:name="_Toc455399469"/>
      <w:r>
        <w:rPr>
          <w:sz w:val="28"/>
        </w:rPr>
        <w:t>Defined terms</w:t>
      </w:r>
      <w:bookmarkEnd w:id="59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absentee student</w:t>
      </w:r>
      <w:r>
        <w:tab/>
        <w:t>32</w:t>
      </w:r>
    </w:p>
    <w:p>
      <w:pPr>
        <w:pStyle w:val="DefinedTerms"/>
      </w:pPr>
      <w:r>
        <w:t>acquire</w:t>
      </w:r>
      <w:r>
        <w:tab/>
        <w:t>216(6)</w:t>
      </w:r>
    </w:p>
    <w:p>
      <w:pPr>
        <w:pStyle w:val="DefinedTerms"/>
      </w:pPr>
      <w:r>
        <w:t>adult student</w:t>
      </w:r>
      <w:r>
        <w:tab/>
        <w:t>97</w:t>
      </w:r>
    </w:p>
    <w:p>
      <w:pPr>
        <w:pStyle w:val="DefinedTerms"/>
      </w:pPr>
      <w:r>
        <w:t xml:space="preserve">advance determination </w:t>
      </w:r>
      <w:r>
        <w:tab/>
        <w:t>150</w:t>
      </w:r>
    </w:p>
    <w:p>
      <w:pPr>
        <w:pStyle w:val="DefinedTerms"/>
      </w:pPr>
      <w:r>
        <w:t>advance determination under the former provisions</w:t>
      </w:r>
      <w:r>
        <w:tab/>
        <w:t>Sch. 1 cl. 30(1)</w:t>
      </w:r>
    </w:p>
    <w:p>
      <w:pPr>
        <w:pStyle w:val="DefinedTerms"/>
      </w:pPr>
      <w:r>
        <w:t>application for imminent renewal of registration</w:t>
      </w:r>
      <w:r>
        <w:tab/>
        <w:t>Sch. 1 cl. 29(1)</w:t>
      </w:r>
    </w:p>
    <w:p>
      <w:pPr>
        <w:pStyle w:val="DefinedTerms"/>
      </w:pPr>
      <w:r>
        <w:t>apprentice</w:t>
      </w:r>
      <w:r>
        <w:tab/>
        <w:t>4</w:t>
      </w:r>
    </w:p>
    <w:p>
      <w:pPr>
        <w:pStyle w:val="DefinedTerms"/>
      </w:pPr>
      <w:r>
        <w:t>association</w:t>
      </w:r>
      <w:r>
        <w:tab/>
        <w:t>141</w:t>
      </w:r>
    </w:p>
    <w:p>
      <w:pPr>
        <w:pStyle w:val="DefinedTerms"/>
      </w:pPr>
      <w:r>
        <w:t>attendance officer</w:t>
      </w:r>
      <w:r>
        <w:tab/>
        <w:t>32</w:t>
      </w:r>
    </w:p>
    <w:p>
      <w:pPr>
        <w:pStyle w:val="DefinedTerms"/>
      </w:pPr>
      <w:r>
        <w:t>Attendance Panel</w:t>
      </w:r>
      <w:r>
        <w:tab/>
        <w:t>32</w:t>
      </w:r>
    </w:p>
    <w:p>
      <w:pPr>
        <w:pStyle w:val="DefinedTerms"/>
      </w:pPr>
      <w:r>
        <w:t>authorised person</w:t>
      </w:r>
      <w:r>
        <w:tab/>
        <w:t>12, 43(3), 120(5)</w:t>
      </w:r>
    </w:p>
    <w:p>
      <w:pPr>
        <w:pStyle w:val="DefinedTerms"/>
      </w:pPr>
      <w:r>
        <w:t>bank</w:t>
      </w:r>
      <w:r>
        <w:tab/>
        <w:t>113(5)</w:t>
      </w:r>
    </w:p>
    <w:p>
      <w:pPr>
        <w:pStyle w:val="DefinedTerms"/>
      </w:pPr>
      <w:r>
        <w:t>business arrangement</w:t>
      </w:r>
      <w:r>
        <w:tab/>
        <w:t>216(6)</w:t>
      </w:r>
    </w:p>
    <w:p>
      <w:pPr>
        <w:pStyle w:val="DefinedTerms"/>
      </w:pPr>
      <w:r>
        <w:t>capital works</w:t>
      </w:r>
      <w:r>
        <w:tab/>
        <w:t>186(4)</w:t>
      </w:r>
    </w:p>
    <w:p>
      <w:pPr>
        <w:pStyle w:val="DefinedTerms"/>
      </w:pPr>
      <w:r>
        <w:t>CEO’s Instructions</w:t>
      </w:r>
      <w:r>
        <w:tab/>
        <w:t>233(1)</w:t>
      </w:r>
    </w:p>
    <w:p>
      <w:pPr>
        <w:pStyle w:val="DefinedTerms"/>
      </w:pPr>
      <w:r>
        <w:t>certificate of registration</w:t>
      </w:r>
      <w:r>
        <w:tab/>
        <w:t>150</w:t>
      </w:r>
    </w:p>
    <w:p>
      <w:pPr>
        <w:pStyle w:val="DefinedTerms"/>
      </w:pPr>
      <w:r>
        <w:t>chief executive officer</w:t>
      </w:r>
      <w:r>
        <w:tab/>
        <w:t>4</w:t>
      </w:r>
    </w:p>
    <w:p>
      <w:pPr>
        <w:pStyle w:val="DefinedTerms"/>
      </w:pPr>
      <w:r>
        <w:t>child</w:t>
      </w:r>
      <w:r>
        <w:tab/>
        <w:t>4, 75(3)</w:t>
      </w:r>
    </w:p>
    <w:p>
      <w:pPr>
        <w:pStyle w:val="DefinedTerms"/>
      </w:pPr>
      <w:r>
        <w:t>child of compulsory school age</w:t>
      </w:r>
      <w:r>
        <w:tab/>
        <w:t>4, 29(1a)</w:t>
      </w:r>
    </w:p>
    <w:p>
      <w:pPr>
        <w:pStyle w:val="DefinedTerms"/>
      </w:pPr>
      <w:r>
        <w:t>commencement</w:t>
      </w:r>
      <w:r>
        <w:tab/>
        <w:t>Sch. 1 cl. 1, Sch. 1 cl. 24</w:t>
      </w:r>
    </w:p>
    <w:p>
      <w:pPr>
        <w:pStyle w:val="DefinedTerms"/>
      </w:pPr>
      <w:r>
        <w:t xml:space="preserve">commencement </w:t>
      </w:r>
      <w:r>
        <w:tab/>
        <w:t>Sch. 1 cl. 26</w:t>
      </w:r>
    </w:p>
    <w:p>
      <w:pPr>
        <w:pStyle w:val="DefinedTerms"/>
      </w:pPr>
      <w:r>
        <w:t>commencement day</w:t>
      </w:r>
      <w:r>
        <w:tab/>
        <w:t>11L(7)</w:t>
      </w:r>
    </w:p>
    <w:p>
      <w:pPr>
        <w:pStyle w:val="DefinedTerms"/>
      </w:pPr>
      <w:r>
        <w:t>Community Kindergarten Registration Advisory Panel</w:t>
      </w:r>
      <w:r>
        <w:tab/>
        <w:t>201(7)</w:t>
      </w:r>
    </w:p>
    <w:p>
      <w:pPr>
        <w:pStyle w:val="DefinedTerms"/>
      </w:pPr>
      <w:r>
        <w:t>compulsory education period</w:t>
      </w:r>
      <w:r>
        <w:tab/>
        <w:t>4</w:t>
      </w:r>
    </w:p>
    <w:p>
      <w:pPr>
        <w:pStyle w:val="DefinedTerms"/>
      </w:pPr>
      <w:r>
        <w:t>condition</w:t>
      </w:r>
      <w:r>
        <w:tab/>
        <w:t>150</w:t>
      </w:r>
    </w:p>
    <w:p>
      <w:pPr>
        <w:pStyle w:val="DefinedTerms"/>
      </w:pPr>
      <w:r>
        <w:t>contribution</w:t>
      </w:r>
      <w:r>
        <w:tab/>
        <w:t>97</w:t>
      </w:r>
    </w:p>
    <w:p>
      <w:pPr>
        <w:pStyle w:val="DefinedTerms"/>
      </w:pPr>
      <w:r>
        <w:t>Council</w:t>
      </w:r>
      <w:r>
        <w:tab/>
        <w:t>4</w:t>
      </w:r>
    </w:p>
    <w:p>
      <w:pPr>
        <w:pStyle w:val="DefinedTerms"/>
      </w:pPr>
      <w:r>
        <w:t>course</w:t>
      </w:r>
      <w:r>
        <w:tab/>
        <w:t>11A(1)</w:t>
      </w:r>
    </w:p>
    <w:p>
      <w:pPr>
        <w:pStyle w:val="DefinedTerms"/>
      </w:pPr>
      <w:r>
        <w:t>department</w:t>
      </w:r>
      <w:r>
        <w:tab/>
        <w:t>4</w:t>
      </w:r>
    </w:p>
    <w:p>
      <w:pPr>
        <w:pStyle w:val="DefinedTerms"/>
      </w:pPr>
      <w:r>
        <w:t>direction</w:t>
      </w:r>
      <w:r>
        <w:tab/>
        <w:t>150</w:t>
      </w:r>
    </w:p>
    <w:p>
      <w:pPr>
        <w:pStyle w:val="DefinedTerms"/>
      </w:pPr>
      <w:r>
        <w:t>disability</w:t>
      </w:r>
      <w:r>
        <w:tab/>
        <w:t>4</w:t>
      </w:r>
    </w:p>
    <w:p>
      <w:pPr>
        <w:pStyle w:val="DefinedTerms"/>
      </w:pPr>
      <w:r>
        <w:t>dispose of</w:t>
      </w:r>
      <w:r>
        <w:tab/>
        <w:t>216(6)</w:t>
      </w:r>
    </w:p>
    <w:p>
      <w:pPr>
        <w:pStyle w:val="DefinedTerms"/>
      </w:pPr>
      <w:r>
        <w:t>early education period</w:t>
      </w:r>
      <w:r>
        <w:tab/>
        <w:t>4</w:t>
      </w:r>
    </w:p>
    <w:p>
      <w:pPr>
        <w:pStyle w:val="DefinedTerms"/>
      </w:pPr>
      <w:r>
        <w:t>educational programme</w:t>
      </w:r>
      <w:r>
        <w:tab/>
        <w:t>4</w:t>
      </w:r>
    </w:p>
    <w:p>
      <w:pPr>
        <w:pStyle w:val="DefinedTerms"/>
      </w:pPr>
      <w:r>
        <w:t>extra cost optional component</w:t>
      </w:r>
      <w:r>
        <w:tab/>
        <w:t>97</w:t>
      </w:r>
    </w:p>
    <w:p>
      <w:pPr>
        <w:pStyle w:val="DefinedTerms"/>
      </w:pPr>
      <w:r>
        <w:t>final years of compulsory education</w:t>
      </w:r>
      <w:r>
        <w:tab/>
        <w:t>4</w:t>
      </w:r>
    </w:p>
    <w:p>
      <w:pPr>
        <w:pStyle w:val="DefinedTerms"/>
      </w:pPr>
      <w:r>
        <w:t>first charges payment year</w:t>
      </w:r>
      <w:r>
        <w:tab/>
        <w:t>97</w:t>
      </w:r>
    </w:p>
    <w:p>
      <w:pPr>
        <w:pStyle w:val="DefinedTerms"/>
      </w:pPr>
      <w:r>
        <w:t>former provisions</w:t>
      </w:r>
      <w:r>
        <w:tab/>
        <w:t>Sch. 1 cl. 26</w:t>
      </w:r>
    </w:p>
    <w:p>
      <w:pPr>
        <w:pStyle w:val="DefinedTerms"/>
      </w:pPr>
      <w:r>
        <w:t>General Purposes Fund</w:t>
      </w:r>
      <w:r>
        <w:tab/>
        <w:t>4</w:t>
      </w:r>
    </w:p>
    <w:p>
      <w:pPr>
        <w:pStyle w:val="DefinedTerms"/>
      </w:pPr>
      <w:r>
        <w:t>general religious education</w:t>
      </w:r>
      <w:r>
        <w:tab/>
        <w:t>66</w:t>
      </w:r>
    </w:p>
    <w:p>
      <w:pPr>
        <w:pStyle w:val="DefinedTerms"/>
      </w:pPr>
      <w:r>
        <w:t>governing body</w:t>
      </w:r>
      <w:r>
        <w:tab/>
        <w:t>150, 191</w:t>
      </w:r>
    </w:p>
    <w:p>
      <w:pPr>
        <w:pStyle w:val="DefinedTerms"/>
      </w:pPr>
      <w:r>
        <w:t>governing body of the system</w:t>
      </w:r>
      <w:r>
        <w:tab/>
        <w:t>169(2)</w:t>
      </w:r>
    </w:p>
    <w:p>
      <w:pPr>
        <w:pStyle w:val="DefinedTerms"/>
      </w:pPr>
      <w:r>
        <w:t>government school</w:t>
      </w:r>
      <w:r>
        <w:tab/>
        <w:t>4</w:t>
      </w:r>
    </w:p>
    <w:p>
      <w:pPr>
        <w:pStyle w:val="DefinedTerms"/>
      </w:pPr>
      <w:r>
        <w:t>Home Education Advisory Panel</w:t>
      </w:r>
      <w:r>
        <w:tab/>
        <w:t>54(7)</w:t>
      </w:r>
    </w:p>
    <w:p>
      <w:pPr>
        <w:pStyle w:val="DefinedTerms"/>
      </w:pPr>
      <w:r>
        <w:t>home education moderator</w:t>
      </w:r>
      <w:r>
        <w:tab/>
        <w:t>50(1)</w:t>
      </w:r>
    </w:p>
    <w:p>
      <w:pPr>
        <w:pStyle w:val="DefinedTerms"/>
      </w:pPr>
      <w:r>
        <w:t>home educator</w:t>
      </w:r>
      <w:r>
        <w:tab/>
        <w:t>46</w:t>
      </w:r>
    </w:p>
    <w:p>
      <w:pPr>
        <w:pStyle w:val="DefinedTerms"/>
      </w:pPr>
      <w:r>
        <w:t>incorporated association</w:t>
      </w:r>
      <w:r>
        <w:tab/>
        <w:t>124, 141</w:t>
      </w:r>
    </w:p>
    <w:p>
      <w:pPr>
        <w:pStyle w:val="DefinedTerms"/>
      </w:pPr>
      <w:r>
        <w:t>intake area</w:t>
      </w:r>
      <w:r>
        <w:tab/>
        <w:t>4</w:t>
      </w:r>
    </w:p>
    <w:p>
      <w:pPr>
        <w:pStyle w:val="DefinedTerms"/>
      </w:pPr>
      <w:r>
        <w:t>joint arrangement</w:t>
      </w:r>
      <w:r>
        <w:tab/>
        <w:t>213</w:t>
      </w:r>
    </w:p>
    <w:p>
      <w:pPr>
        <w:pStyle w:val="DefinedTerms"/>
      </w:pPr>
      <w:r>
        <w:t>joint use property</w:t>
      </w:r>
      <w:r>
        <w:tab/>
        <w:t>213</w:t>
      </w:r>
    </w:p>
    <w:p>
      <w:pPr>
        <w:pStyle w:val="DefinedTerms"/>
      </w:pPr>
      <w:r>
        <w:t>local</w:t>
      </w:r>
      <w:r>
        <w:noBreakHyphen/>
        <w:t>intake school</w:t>
      </w:r>
      <w:r>
        <w:tab/>
        <w:t>4</w:t>
      </w:r>
    </w:p>
    <w:p>
      <w:pPr>
        <w:pStyle w:val="DefinedTerms"/>
      </w:pPr>
      <w:r>
        <w:t>non</w:t>
      </w:r>
      <w:r>
        <w:noBreakHyphen/>
        <w:t>government school</w:t>
      </w:r>
      <w:r>
        <w:tab/>
        <w:t>4</w:t>
      </w:r>
    </w:p>
    <w:p>
      <w:pPr>
        <w:pStyle w:val="DefinedTerms"/>
      </w:pPr>
      <w:r>
        <w:t>Non</w:t>
      </w:r>
      <w:r>
        <w:noBreakHyphen/>
        <w:t>government School Registration Advisory Panel</w:t>
      </w:r>
      <w:r>
        <w:tab/>
        <w:t>168(7)</w:t>
      </w:r>
    </w:p>
    <w:p>
      <w:pPr>
        <w:pStyle w:val="DefinedTerms"/>
      </w:pPr>
      <w:r>
        <w:t>non</w:t>
      </w:r>
      <w:r>
        <w:noBreakHyphen/>
        <w:t>system school</w:t>
      </w:r>
      <w:r>
        <w:tab/>
        <w:t>150</w:t>
      </w:r>
    </w:p>
    <w:p>
      <w:pPr>
        <w:pStyle w:val="DefinedTerms"/>
      </w:pPr>
      <w:r>
        <w:t>office</w:t>
      </w:r>
      <w:r>
        <w:tab/>
        <w:t>225(4)</w:t>
      </w:r>
    </w:p>
    <w:p>
      <w:pPr>
        <w:pStyle w:val="DefinedTerms"/>
      </w:pPr>
      <w:r>
        <w:t>officer</w:t>
      </w:r>
      <w:r>
        <w:tab/>
        <w:t>225(4), 230(5)</w:t>
      </w:r>
    </w:p>
    <w:p>
      <w:pPr>
        <w:pStyle w:val="DefinedTerms"/>
      </w:pPr>
      <w:r>
        <w:t>operating account</w:t>
      </w:r>
      <w:r>
        <w:tab/>
        <w:t>188(3)</w:t>
      </w:r>
    </w:p>
    <w:p>
      <w:pPr>
        <w:pStyle w:val="DefinedTerms"/>
      </w:pPr>
      <w:r>
        <w:t>other officers</w:t>
      </w:r>
      <w:r>
        <w:tab/>
        <w:t>234</w:t>
      </w:r>
    </w:p>
    <w:p>
      <w:pPr>
        <w:pStyle w:val="DefinedTerms"/>
      </w:pPr>
      <w:r>
        <w:t>overseas student</w:t>
      </w:r>
      <w:r>
        <w:tab/>
        <w:t>97</w:t>
      </w:r>
    </w:p>
    <w:p>
      <w:pPr>
        <w:pStyle w:val="DefinedTerms"/>
      </w:pPr>
      <w:r>
        <w:t>Panel</w:t>
      </w:r>
      <w:r>
        <w:tab/>
        <w:t>39(1), 87(1), 93(1)</w:t>
      </w:r>
    </w:p>
    <w:p>
      <w:pPr>
        <w:pStyle w:val="DefinedTerms"/>
      </w:pPr>
      <w:r>
        <w:t>parent</w:t>
      </w:r>
      <w:r>
        <w:tab/>
        <w:t>4, 11A(1), 24(5)</w:t>
      </w:r>
    </w:p>
    <w:p>
      <w:pPr>
        <w:pStyle w:val="DefinedTerms"/>
      </w:pPr>
      <w:r>
        <w:t>participate</w:t>
      </w:r>
      <w:r>
        <w:tab/>
        <w:t>11A(1), 216(6)</w:t>
      </w:r>
    </w:p>
    <w:p>
      <w:pPr>
        <w:pStyle w:val="DefinedTerms"/>
      </w:pPr>
      <w:r>
        <w:t>pending application</w:t>
      </w:r>
      <w:r>
        <w:tab/>
        <w:t>Sch. 1 cl. 28(1)</w:t>
      </w:r>
    </w:p>
    <w:p>
      <w:pPr>
        <w:pStyle w:val="DefinedTerms"/>
      </w:pPr>
      <w:r>
        <w:t>person</w:t>
      </w:r>
      <w:r>
        <w:tab/>
        <w:t>74(2)</w:t>
      </w:r>
    </w:p>
    <w:p>
      <w:pPr>
        <w:pStyle w:val="DefinedTerms"/>
      </w:pPr>
      <w:r>
        <w:t>pre</w:t>
      </w:r>
      <w:r>
        <w:noBreakHyphen/>
        <w:t>compulsory education period</w:t>
      </w:r>
      <w:r>
        <w:tab/>
        <w:t>4</w:t>
      </w:r>
    </w:p>
    <w:p>
      <w:pPr>
        <w:pStyle w:val="DefinedTerms"/>
      </w:pPr>
      <w:r>
        <w:t>principal</w:t>
      </w:r>
      <w:r>
        <w:tab/>
        <w:t>4</w:t>
      </w:r>
    </w:p>
    <w:p>
      <w:pPr>
        <w:pStyle w:val="DefinedTerms"/>
      </w:pPr>
      <w:r>
        <w:t>property</w:t>
      </w:r>
      <w:r>
        <w:tab/>
        <w:t>213</w:t>
      </w:r>
    </w:p>
    <w:p>
      <w:pPr>
        <w:pStyle w:val="DefinedTerms"/>
      </w:pPr>
      <w:r>
        <w:t>provider</w:t>
      </w:r>
      <w:r>
        <w:tab/>
        <w:t>11A(1), 11A(2), 32</w:t>
      </w:r>
    </w:p>
    <w:p>
      <w:pPr>
        <w:pStyle w:val="DefinedTerms"/>
      </w:pPr>
      <w:r>
        <w:t>PSMA</w:t>
      </w:r>
      <w:r>
        <w:tab/>
        <w:t>234</w:t>
      </w:r>
    </w:p>
    <w:p>
      <w:pPr>
        <w:pStyle w:val="DefinedTerms"/>
      </w:pPr>
      <w:r>
        <w:t>quality improvement notice</w:t>
      </w:r>
      <w:r>
        <w:tab/>
        <w:t>150</w:t>
      </w:r>
    </w:p>
    <w:p>
      <w:pPr>
        <w:pStyle w:val="DefinedTerms"/>
      </w:pPr>
      <w:r>
        <w:t>register</w:t>
      </w:r>
      <w:r>
        <w:tab/>
        <w:t>150</w:t>
      </w:r>
    </w:p>
    <w:p>
      <w:pPr>
        <w:pStyle w:val="DefinedTerms"/>
      </w:pPr>
      <w:r>
        <w:t>registered school</w:t>
      </w:r>
      <w:r>
        <w:tab/>
        <w:t>150</w:t>
      </w:r>
    </w:p>
    <w:p>
      <w:pPr>
        <w:pStyle w:val="DefinedTerms"/>
      </w:pPr>
      <w:r>
        <w:t>registration change</w:t>
      </w:r>
      <w:r>
        <w:tab/>
        <w:t>150</w:t>
      </w:r>
    </w:p>
    <w:p>
      <w:pPr>
        <w:pStyle w:val="DefinedTerms"/>
      </w:pPr>
      <w:r>
        <w:t>regulations</w:t>
      </w:r>
      <w:r>
        <w:tab/>
        <w:t>4</w:t>
      </w:r>
    </w:p>
    <w:p>
      <w:pPr>
        <w:pStyle w:val="DefinedTerms"/>
      </w:pPr>
      <w:r>
        <w:t>repealed Act</w:t>
      </w:r>
      <w:r>
        <w:tab/>
        <w:t>Sch. 1 cl. 1</w:t>
      </w:r>
    </w:p>
    <w:p>
      <w:pPr>
        <w:pStyle w:val="DefinedTerms"/>
      </w:pPr>
      <w:r>
        <w:t>responsible person</w:t>
      </w:r>
      <w:r>
        <w:tab/>
        <w:t>25(1)</w:t>
      </w:r>
    </w:p>
    <w:p>
      <w:pPr>
        <w:pStyle w:val="DefinedTerms"/>
      </w:pPr>
      <w:r>
        <w:t>school</w:t>
      </w:r>
      <w:r>
        <w:tab/>
        <w:t>4, 22, 30(6), 124, 154(2)</w:t>
      </w:r>
    </w:p>
    <w:p>
      <w:pPr>
        <w:pStyle w:val="DefinedTerms"/>
      </w:pPr>
      <w:r>
        <w:t>school fund</w:t>
      </w:r>
      <w:r>
        <w:tab/>
        <w:t>4</w:t>
      </w:r>
    </w:p>
    <w:p>
      <w:pPr>
        <w:pStyle w:val="DefinedTerms"/>
      </w:pPr>
      <w:r>
        <w:t>school planning proposal</w:t>
      </w:r>
      <w:r>
        <w:tab/>
        <w:t>150, 156</w:t>
      </w:r>
    </w:p>
    <w:p>
      <w:pPr>
        <w:pStyle w:val="DefinedTerms"/>
      </w:pPr>
      <w:r>
        <w:t>school premises</w:t>
      </w:r>
      <w:r>
        <w:tab/>
        <w:t>119(1)</w:t>
      </w:r>
    </w:p>
    <w:p>
      <w:pPr>
        <w:pStyle w:val="DefinedTerms"/>
      </w:pPr>
      <w:r>
        <w:t>school system</w:t>
      </w:r>
      <w:r>
        <w:tab/>
        <w:t>150</w:t>
      </w:r>
    </w:p>
    <w:p>
      <w:pPr>
        <w:pStyle w:val="DefinedTerms"/>
      </w:pPr>
      <w:r>
        <w:t>school year</w:t>
      </w:r>
      <w:r>
        <w:tab/>
        <w:t>4</w:t>
      </w:r>
    </w:p>
    <w:p>
      <w:pPr>
        <w:pStyle w:val="DefinedTerms"/>
      </w:pPr>
      <w:r>
        <w:t>significant registration change</w:t>
      </w:r>
      <w:r>
        <w:tab/>
        <w:t>150, 156</w:t>
      </w:r>
    </w:p>
    <w:p>
      <w:pPr>
        <w:pStyle w:val="DefinedTerms"/>
      </w:pPr>
      <w:r>
        <w:t>special religious education</w:t>
      </w:r>
      <w:r>
        <w:tab/>
        <w:t>66</w:t>
      </w:r>
    </w:p>
    <w:p>
      <w:pPr>
        <w:pStyle w:val="DefinedTerms"/>
      </w:pPr>
      <w:r>
        <w:t>specified</w:t>
      </w:r>
      <w:r>
        <w:tab/>
        <w:t>Sch. 1 cl. 32(5)</w:t>
      </w:r>
    </w:p>
    <w:p>
      <w:pPr>
        <w:pStyle w:val="DefinedTerms"/>
      </w:pPr>
      <w:r>
        <w:t>student</w:t>
      </w:r>
      <w:r>
        <w:tab/>
        <w:t>4, 121(4)</w:t>
      </w:r>
    </w:p>
    <w:p>
      <w:pPr>
        <w:pStyle w:val="DefinedTerms"/>
      </w:pPr>
      <w:r>
        <w:t>student record</w:t>
      </w:r>
      <w:r>
        <w:tab/>
        <w:t>150</w:t>
      </w:r>
    </w:p>
    <w:p>
      <w:pPr>
        <w:pStyle w:val="DefinedTerms"/>
      </w:pPr>
      <w:r>
        <w:t>system agreement</w:t>
      </w:r>
      <w:r>
        <w:tab/>
        <w:t>150</w:t>
      </w:r>
    </w:p>
    <w:p>
      <w:pPr>
        <w:pStyle w:val="DefinedTerms"/>
      </w:pPr>
      <w:r>
        <w:t>system school</w:t>
      </w:r>
      <w:r>
        <w:tab/>
        <w:t>150</w:t>
      </w:r>
    </w:p>
    <w:p>
      <w:pPr>
        <w:pStyle w:val="DefinedTerms"/>
      </w:pPr>
      <w:r>
        <w:t>teacher</w:t>
      </w:r>
      <w:r>
        <w:tab/>
        <w:t>4</w:t>
      </w:r>
    </w:p>
    <w:p>
      <w:pPr>
        <w:pStyle w:val="DefinedTerms"/>
      </w:pPr>
      <w:r>
        <w:t>teaching staff</w:t>
      </w:r>
      <w:r>
        <w:tab/>
        <w:t>4, 234</w:t>
      </w:r>
    </w:p>
    <w:p>
      <w:pPr>
        <w:pStyle w:val="DefinedTerms"/>
      </w:pPr>
      <w:r>
        <w:t>transitional matter</w:t>
      </w:r>
      <w:r>
        <w:tab/>
        <w:t>Sch. 1 cl. 32(2)</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04-b0-01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590" w:name="Schedule"/>
    <w:bookmarkEnd w:id="59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598" w:name="Compilation"/>
    <w:bookmarkEnd w:id="59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School Education Act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School Education Act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00" w:name="DefinedTerms"/>
    <w:bookmarkEnd w:id="60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01" w:name="Coversheet"/>
    <w:bookmarkEnd w:id="60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School Education Act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School Education Act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3BC7098"/>
    <w:multiLevelType w:val="hybridMultilevel"/>
    <w:tmpl w:val="923805FC"/>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6EE0E93"/>
    <w:multiLevelType w:val="multilevel"/>
    <w:tmpl w:val="ACC6D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A206EF5"/>
    <w:multiLevelType w:val="multilevel"/>
    <w:tmpl w:val="0DF00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C73724C"/>
    <w:multiLevelType w:val="hybridMultilevel"/>
    <w:tmpl w:val="21C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6A7E25FF"/>
    <w:multiLevelType w:val="hybridMultilevel"/>
    <w:tmpl w:val="C1B61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2"/>
  </w:num>
  <w:num w:numId="9">
    <w:abstractNumId w:val="2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210110840"/>
    <w:docVar w:name="WAFER_20140115161231" w:val="RemoveTocBookmarks,RemoveUnusedBookmarks,RemoveLanguageTags,UsedStyles,ResetPageSize,UpdateArrangement"/>
    <w:docVar w:name="WAFER_20140115161231_GUID" w:val="7f02f560-d193-43f8-912f-519bc9eab789"/>
    <w:docVar w:name="WAFER_20140115164548" w:val="RemoveTocBookmarks,RunningHeaders"/>
    <w:docVar w:name="WAFER_20140115164548_GUID" w:val="a24731e0-1cf6-41a6-8f4d-605d0afc3094"/>
    <w:docVar w:name="WAFER_20140306140456" w:val="RemoveTocBookmarks,RemoveUnusedBookmarks,RemoveLanguageTags,UsedStyles,ResetPageSize"/>
    <w:docVar w:name="WAFER_20140306140456_GUID" w:val="99412d58-d4ea-42f7-9fc0-a2eb638b5c1f"/>
    <w:docVar w:name="WAFER_20140306140509" w:val="RemoveTocBookmarks,RemoveUnusedBookmarks,RemoveLanguageTags,UsedStyles,ResetPageSize"/>
    <w:docVar w:name="WAFER_20140306140509_GUID" w:val="d64d2f24-a3ed-4d49-89e7-798bff7ce959"/>
    <w:docVar w:name="WAFER_20140306141027" w:val="RemoveTocBookmarks,RunningHeaders"/>
    <w:docVar w:name="WAFER_20140306141027_GUID" w:val="35814fa4-726e-4b81-8926-5483ff23584c"/>
    <w:docVar w:name="WAFER_20141128101702" w:val="RemoveTocBookmarks,RemoveUnusedBookmarks,RemoveLanguageTags,UsedStyles,ResetPageSize,UpdateArrangement"/>
    <w:docVar w:name="WAFER_20141128101702_GUID" w:val="5153e752-929a-43f6-8383-9d77acc26a0b"/>
    <w:docVar w:name="WAFER_20150129101417" w:val="RemoveTocBookmarks,RemoveUnusedBookmarks,RemoveLanguageTags,UsedStyles,ResetPageSize"/>
    <w:docVar w:name="WAFER_20150129101417_GUID" w:val="4852bb35-6867-442a-9571-a876f2fe6af4"/>
    <w:docVar w:name="WAFER_20150710152949" w:val="ResetPageSize,UpdateArrangement,UpdateNTable"/>
    <w:docVar w:name="WAFER_20150710152949_GUID" w:val="93fef275-c344-4832-9a15-f982c9c5ccc0"/>
    <w:docVar w:name="WAFER_20150921141747" w:val="RemoveTocBookmarks,RemoveUnusedBookmarks,RemoveLanguageTags,UsedStyles,ResetPageSize"/>
    <w:docVar w:name="WAFER_20150921141747_GUID" w:val="a072177c-71ab-49b1-87ae-4ef3dffd665b"/>
    <w:docVar w:name="WAFER_20151104143513" w:val="UpdateStyles"/>
    <w:docVar w:name="WAFER_20151104143513_GUID" w:val="bca7a815-7c72-412d-81af-0a450777a8b7"/>
    <w:docVar w:name="WAFER_20151104145205" w:val="UsedStyles"/>
    <w:docVar w:name="WAFER_20151104145205_GUID" w:val="f728bd5a-7a79-44a8-9da0-4c1c5d7c45e0"/>
    <w:docVar w:name="WAFER_20151109093222" w:val="UsedStyles"/>
    <w:docVar w:name="WAFER_20151109093222_GUID" w:val="98db6e81-8b5b-49c6-8dae-02f79dfac2b5"/>
    <w:docVar w:name="WAFER_20151111131045" w:val="UsedStyles"/>
    <w:docVar w:name="WAFER_20151111131045_GUID" w:val="8c50a7bd-f208-4348-9ac3-892e9fc75457"/>
    <w:docVar w:name="WAFER_20160119110102" w:val="RemoveTocBookmarks,RemoveUnusedBookmarks,RemoveLanguageTags,UsedStyles,ResetPageSize,RemoveCustomizations"/>
    <w:docVar w:name="WAFER_20160119110102_GUID" w:val="dce7ef9d-c279-452b-88be-a16ef0ed452c"/>
    <w:docVar w:name="WAFER_20160210110840" w:val="RemoveTocBookmarks,RemoveUnusedBookmarks,RemoveLanguageTags,UsedStyles,RemoveTrackChanges"/>
    <w:docVar w:name="WAFER_20160210110840_GUID" w:val="08bc4f6a-1e46-47bb-b7fd-51143755300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CDBA-63A8-49FA-98E4-CE82B7B1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217</Pages>
  <Words>52395</Words>
  <Characters>252548</Characters>
  <Application>Microsoft Office Word</Application>
  <DocSecurity>0</DocSecurity>
  <Lines>6825</Lines>
  <Paragraphs>4356</Paragraphs>
  <ScaleCrop>false</ScaleCrop>
  <HeadingPairs>
    <vt:vector size="2" baseType="variant">
      <vt:variant>
        <vt:lpstr>Title</vt:lpstr>
      </vt:variant>
      <vt:variant>
        <vt:i4>1</vt:i4>
      </vt:variant>
    </vt:vector>
  </HeadingPairs>
  <TitlesOfParts>
    <vt:vector size="1" baseType="lpstr">
      <vt:lpstr>School Education Act 1999</vt:lpstr>
    </vt:vector>
  </TitlesOfParts>
  <Manager/>
  <Company/>
  <LinksUpToDate>false</LinksUpToDate>
  <CharactersWithSpaces>300587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1999 - 04-b0-01</dc:title>
  <dc:subject/>
  <dc:creator/>
  <cp:keywords/>
  <dc:description/>
  <cp:lastModifiedBy>svcMRProcess</cp:lastModifiedBy>
  <cp:revision>4</cp:revision>
  <cp:lastPrinted>2016-03-14T01:42:00Z</cp:lastPrinted>
  <dcterms:created xsi:type="dcterms:W3CDTF">2018-09-08T16:09:00Z</dcterms:created>
  <dcterms:modified xsi:type="dcterms:W3CDTF">2018-09-08T16:10:00Z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DocumentType">
    <vt:lpwstr>Act</vt:lpwstr>
  </property>
  <property fmtid="{D5CDD505-2E9C-101B-9397-08002B2CF9AE}" pid="4" name="OwlsUID">
    <vt:i4>1960</vt:i4>
  </property>
  <property fmtid="{D5CDD505-2E9C-101B-9397-08002B2CF9AE}" pid="5" name="ReprintedAsAt">
    <vt:filetime>2016-02-18T16:00:00Z</vt:filetime>
  </property>
  <property fmtid="{D5CDD505-2E9C-101B-9397-08002B2CF9AE}" pid="6" name="ReprintNo">
    <vt:lpwstr>4</vt:lpwstr>
  </property>
  <property fmtid="{D5CDD505-2E9C-101B-9397-08002B2CF9AE}" pid="7" name="AsAtDate">
    <vt:lpwstr>01 Jul 2016</vt:lpwstr>
  </property>
  <property fmtid="{D5CDD505-2E9C-101B-9397-08002B2CF9AE}" pid="8" name="Suffix">
    <vt:lpwstr>04-b0-01</vt:lpwstr>
  </property>
  <property fmtid="{D5CDD505-2E9C-101B-9397-08002B2CF9AE}" pid="9" name="CommencementDate">
    <vt:lpwstr>20160701</vt:lpwstr>
  </property>
</Properties>
</file>