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Constitution Acts Amendment Act 1899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IA </w:t>
      </w:r>
      <w:r>
        <w:rPr>
          <w:b w:val="0"/>
        </w:rPr>
        <w:t>—</w:t>
      </w:r>
      <w:r>
        <w:t>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_Toc452541220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Repeal</w:t>
      </w:r>
      <w:r>
        <w:tab/>
      </w:r>
      <w:r>
        <w:fldChar w:fldCharType="begin"/>
      </w:r>
      <w:r>
        <w:instrText xml:space="preserve"> PAGEREF _Toc452541221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_Toc452541222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 — Legislature</w:t>
      </w:r>
    </w:p>
    <w:p>
      <w:pPr>
        <w:pStyle w:val="TOC4"/>
        <w:tabs>
          <w:tab w:val="right" w:leader="dot" w:pos="7077"/>
        </w:tabs>
        <w:rPr>
          <w:rFonts w:asciiTheme="minorHAnsi" w:eastAsiaTheme="minorEastAsia" w:hAnsiTheme="minorHAnsi" w:cstheme="minorBidi"/>
          <w:b w:val="0"/>
          <w:szCs w:val="22"/>
        </w:rPr>
      </w:pPr>
      <w:r>
        <w:t>Division 1 — Legislative Council</w:t>
      </w:r>
    </w:p>
    <w:p>
      <w:pPr>
        <w:pStyle w:val="TOC8"/>
        <w:rPr>
          <w:rFonts w:asciiTheme="minorHAnsi" w:eastAsiaTheme="minorEastAsia" w:hAnsiTheme="minorHAnsi" w:cstheme="minorBidi"/>
          <w:szCs w:val="22"/>
        </w:rPr>
      </w:pPr>
      <w:r>
        <w:t>5</w:t>
      </w:r>
      <w:r>
        <w:rPr>
          <w:snapToGrid w:val="0"/>
        </w:rPr>
        <w:t>.</w:t>
      </w:r>
      <w:r>
        <w:rPr>
          <w:snapToGrid w:val="0"/>
        </w:rPr>
        <w:tab/>
        <w:t>Constitution of Legislative Council</w:t>
      </w:r>
      <w:r>
        <w:tab/>
      </w:r>
      <w:r>
        <w:fldChar w:fldCharType="begin"/>
      </w:r>
      <w:r>
        <w:instrText xml:space="preserve"> PAGEREF _Toc452541225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Retirement of members periodically</w:t>
      </w:r>
      <w:r>
        <w:tab/>
      </w:r>
      <w:r>
        <w:fldChar w:fldCharType="begin"/>
      </w:r>
      <w:r>
        <w:instrText xml:space="preserve"> PAGEREF _Toc452541226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Resignation of members</w:t>
      </w:r>
      <w:r>
        <w:tab/>
      </w:r>
      <w:r>
        <w:fldChar w:fldCharType="begin"/>
      </w:r>
      <w:r>
        <w:instrText xml:space="preserve"> PAGEREF _Toc452541227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Tenure of seat by member filling vacancy</w:t>
      </w:r>
      <w:r>
        <w:tab/>
      </w:r>
      <w:r>
        <w:fldChar w:fldCharType="begin"/>
      </w:r>
      <w:r>
        <w:instrText xml:space="preserve"> PAGEREF _Toc452541228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Election of President</w:t>
      </w:r>
      <w:r>
        <w:tab/>
      </w:r>
      <w:r>
        <w:fldChar w:fldCharType="begin"/>
      </w:r>
      <w:r>
        <w:instrText xml:space="preserve"> PAGEREF _Toc452541229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Absence of President provided for</w:t>
      </w:r>
      <w:r>
        <w:tab/>
      </w:r>
      <w:r>
        <w:fldChar w:fldCharType="begin"/>
      </w:r>
      <w:r>
        <w:instrText xml:space="preserve"> PAGEREF _Toc452541230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President to hold office in certain cases until meeting of Parliament</w:t>
      </w:r>
      <w:r>
        <w:tab/>
      </w:r>
      <w:r>
        <w:fldChar w:fldCharType="begin"/>
      </w:r>
      <w:r>
        <w:instrText xml:space="preserve"> PAGEREF _Toc452541231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Quorum — division, casting vote</w:t>
      </w:r>
      <w:r>
        <w:tab/>
      </w:r>
      <w:r>
        <w:fldChar w:fldCharType="begin"/>
      </w:r>
      <w:r>
        <w:instrText xml:space="preserve"> PAGEREF _Toc452541232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Legislative Assembly</w:t>
      </w:r>
    </w:p>
    <w:p>
      <w:pPr>
        <w:pStyle w:val="TOC8"/>
        <w:rPr>
          <w:rFonts w:asciiTheme="minorHAnsi" w:eastAsiaTheme="minorEastAsia" w:hAnsiTheme="minorHAnsi" w:cstheme="minorBidi"/>
          <w:szCs w:val="22"/>
        </w:rPr>
      </w:pPr>
      <w:r>
        <w:t>18.</w:t>
      </w:r>
      <w:r>
        <w:tab/>
        <w:t>Constitution of Legislative Assembly</w:t>
      </w:r>
      <w:r>
        <w:tab/>
      </w:r>
      <w:r>
        <w:fldChar w:fldCharType="begin"/>
      </w:r>
      <w:r>
        <w:instrText xml:space="preserve"> PAGEREF _Toc452541234 \h </w:instrText>
      </w:r>
      <w:r>
        <w:fldChar w:fldCharType="separate"/>
      </w:r>
      <w:r>
        <w:t>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Duration of Assembly</w:t>
      </w:r>
      <w:r>
        <w:tab/>
      </w:r>
      <w:r>
        <w:fldChar w:fldCharType="begin"/>
      </w:r>
      <w:r>
        <w:instrText xml:space="preserve"> PAGEREF _Toc452541235 \h </w:instrText>
      </w:r>
      <w:r>
        <w:fldChar w:fldCharType="separate"/>
      </w:r>
      <w:r>
        <w:t>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Absence of Speaker provided for</w:t>
      </w:r>
      <w:r>
        <w:tab/>
      </w:r>
      <w:r>
        <w:fldChar w:fldCharType="begin"/>
      </w:r>
      <w:r>
        <w:instrText xml:space="preserve"> PAGEREF _Toc452541236 \h </w:instrText>
      </w:r>
      <w:r>
        <w:fldChar w:fldCharType="separate"/>
      </w:r>
      <w:r>
        <w:t>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Speaker to hold office till meeting of new Parliament unless not re</w:t>
      </w:r>
      <w:r>
        <w:rPr>
          <w:snapToGrid w:val="0"/>
        </w:rPr>
        <w:noBreakHyphen/>
        <w:t>elected</w:t>
      </w:r>
      <w:r>
        <w:tab/>
      </w:r>
      <w:r>
        <w:fldChar w:fldCharType="begin"/>
      </w:r>
      <w:r>
        <w:instrText xml:space="preserve"> PAGEREF _Toc452541237 \h </w:instrText>
      </w:r>
      <w:r>
        <w:fldChar w:fldCharType="separate"/>
      </w:r>
      <w:r>
        <w:t>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Quorum — division, casting vote</w:t>
      </w:r>
      <w:r>
        <w:tab/>
      </w:r>
      <w:r>
        <w:fldChar w:fldCharType="begin"/>
      </w:r>
      <w:r>
        <w:instrText xml:space="preserve"> PAGEREF _Toc452541238 \h </w:instrText>
      </w:r>
      <w:r>
        <w:fldChar w:fldCharType="separate"/>
      </w:r>
      <w:r>
        <w:t>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Resignation of members</w:t>
      </w:r>
      <w:r>
        <w:tab/>
      </w:r>
      <w:r>
        <w:fldChar w:fldCharType="begin"/>
      </w:r>
      <w:r>
        <w:instrText xml:space="preserve"> PAGEREF _Toc452541239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31</w:t>
      </w:r>
      <w:r>
        <w:rPr>
          <w:snapToGrid w:val="0"/>
        </w:rPr>
        <w:t>.</w:t>
      </w:r>
      <w:r>
        <w:rPr>
          <w:snapToGrid w:val="0"/>
        </w:rPr>
        <w:tab/>
        <w:t>Terms used</w:t>
      </w:r>
      <w:r>
        <w:tab/>
      </w:r>
      <w:r>
        <w:fldChar w:fldCharType="begin"/>
      </w:r>
      <w:r>
        <w:instrText xml:space="preserve"> PAGEREF _Toc452541241 \h </w:instrText>
      </w:r>
      <w:r>
        <w:fldChar w:fldCharType="separate"/>
      </w:r>
      <w:r>
        <w:t>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Disqualification by reason of bankruptcy or convictions</w:t>
      </w:r>
      <w:r>
        <w:tab/>
      </w:r>
      <w:r>
        <w:fldChar w:fldCharType="begin"/>
      </w:r>
      <w:r>
        <w:instrText xml:space="preserve"> PAGEREF _Toc452541242 \h </w:instrText>
      </w:r>
      <w:r>
        <w:fldChar w:fldCharType="separate"/>
      </w:r>
      <w:r>
        <w:t>10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Holders of offices or places not disqualified except under s. 34 to 42</w:t>
      </w:r>
      <w:r>
        <w:tab/>
      </w:r>
      <w:r>
        <w:fldChar w:fldCharType="begin"/>
      </w:r>
      <w:r>
        <w:instrText xml:space="preserve"> PAGEREF _Toc452541243 \h </w:instrText>
      </w:r>
      <w:r>
        <w:fldChar w:fldCharType="separate"/>
      </w:r>
      <w:r>
        <w:t>11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Disqualification of certain office</w:t>
      </w:r>
      <w:r>
        <w:rPr>
          <w:snapToGrid w:val="0"/>
        </w:rPr>
        <w:noBreakHyphen/>
        <w:t>holders and members of Parliament</w:t>
      </w:r>
      <w:r>
        <w:tab/>
      </w:r>
      <w:r>
        <w:fldChar w:fldCharType="begin"/>
      </w:r>
      <w:r>
        <w:instrText xml:space="preserve"> PAGEREF _Toc452541244 \h </w:instrText>
      </w:r>
      <w:r>
        <w:fldChar w:fldCharType="separate"/>
      </w:r>
      <w:r>
        <w:t>11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Certain offices and places must be vacated before member can take seat</w:t>
      </w:r>
      <w:r>
        <w:tab/>
      </w:r>
      <w:r>
        <w:fldChar w:fldCharType="begin"/>
      </w:r>
      <w:r>
        <w:instrText xml:space="preserve"> PAGEREF _Toc452541245 \h </w:instrText>
      </w:r>
      <w:r>
        <w:fldChar w:fldCharType="separate"/>
      </w:r>
      <w:r>
        <w:t>11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Office or place vacated in certain cases</w:t>
      </w:r>
      <w:r>
        <w:tab/>
      </w:r>
      <w:r>
        <w:fldChar w:fldCharType="begin"/>
      </w:r>
      <w:r>
        <w:instrText xml:space="preserve"> PAGEREF _Toc452541246 \h </w:instrText>
      </w:r>
      <w:r>
        <w:fldChar w:fldCharType="separate"/>
      </w:r>
      <w:r>
        <w:t>13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Seats in Parliament vacated in certain cases</w:t>
      </w:r>
      <w:r>
        <w:tab/>
      </w:r>
      <w:r>
        <w:fldChar w:fldCharType="begin"/>
      </w:r>
      <w:r>
        <w:instrText xml:space="preserve"> PAGEREF _Toc452541247 \h </w:instrText>
      </w:r>
      <w:r>
        <w:fldChar w:fldCharType="separate"/>
      </w:r>
      <w:r>
        <w:t>14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Provision for relief</w:t>
      </w:r>
      <w:r>
        <w:tab/>
      </w:r>
      <w:r>
        <w:fldChar w:fldCharType="begin"/>
      </w:r>
      <w:r>
        <w:instrText xml:space="preserve"> PAGEREF _Toc452541248 \h </w:instrText>
      </w:r>
      <w:r>
        <w:fldChar w:fldCharType="separate"/>
      </w:r>
      <w:r>
        <w:t>15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Presence of unqualified persons not to invalidate proceedings</w:t>
      </w:r>
      <w:r>
        <w:tab/>
      </w:r>
      <w:r>
        <w:fldChar w:fldCharType="begin"/>
      </w:r>
      <w:r>
        <w:instrText xml:space="preserve"> PAGEREF _Toc452541249 \h </w:instrText>
      </w:r>
      <w:r>
        <w:fldChar w:fldCharType="separate"/>
      </w:r>
      <w:r>
        <w:t>16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Jurisdiction of Court of Appeal</w:t>
      </w:r>
      <w:r>
        <w:tab/>
      </w:r>
      <w:r>
        <w:fldChar w:fldCharType="begin"/>
      </w:r>
      <w:r>
        <w:instrText xml:space="preserve"> PAGEREF _Toc452541250 \h </w:instrText>
      </w:r>
      <w:r>
        <w:fldChar w:fldCharType="separate"/>
      </w:r>
      <w:r>
        <w:t>16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Power to amend Schedule V</w:t>
      </w:r>
      <w:r>
        <w:tab/>
      </w:r>
      <w:r>
        <w:fldChar w:fldCharType="begin"/>
      </w:r>
      <w:r>
        <w:instrText xml:space="preserve"> PAGEREF _Toc452541251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II — Executive</w:t>
      </w:r>
    </w:p>
    <w:p>
      <w:pPr>
        <w:pStyle w:val="TOC8"/>
        <w:rPr>
          <w:rFonts w:asciiTheme="minorHAnsi" w:eastAsiaTheme="minorEastAsia" w:hAnsiTheme="minorHAnsi" w:cstheme="minorBidi"/>
          <w:szCs w:val="22"/>
        </w:rPr>
      </w:pPr>
      <w:r>
        <w:t>43</w:t>
      </w:r>
      <w:r>
        <w:rPr>
          <w:snapToGrid w:val="0"/>
        </w:rPr>
        <w:t>.</w:t>
      </w:r>
      <w:r>
        <w:rPr>
          <w:snapToGrid w:val="0"/>
        </w:rPr>
        <w:tab/>
        <w:t>Principal executive offices</w:t>
      </w:r>
      <w:r>
        <w:tab/>
      </w:r>
      <w:r>
        <w:fldChar w:fldCharType="begin"/>
      </w:r>
      <w:r>
        <w:instrText xml:space="preserve"> PAGEREF _Toc452541253 \h </w:instrText>
      </w:r>
      <w:r>
        <w:fldChar w:fldCharType="separate"/>
      </w:r>
      <w:r>
        <w:t>19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No person to draw salaries for 2 offices</w:t>
      </w:r>
      <w:r>
        <w:tab/>
      </w:r>
      <w:r>
        <w:fldChar w:fldCharType="begin"/>
      </w:r>
      <w:r>
        <w:instrText xml:space="preserve"> PAGEREF _Toc452541254 \h </w:instrText>
      </w:r>
      <w:r>
        <w:fldChar w:fldCharType="separate"/>
      </w:r>
      <w:r>
        <w:t>19</w:t>
      </w:r>
      <w:r>
        <w:fldChar w:fldCharType="end"/>
      </w:r>
    </w:p>
    <w:p>
      <w:pPr>
        <w:pStyle w:val="TOC8"/>
        <w:rPr>
          <w:rFonts w:asciiTheme="minorHAnsi" w:eastAsiaTheme="minorEastAsia" w:hAnsiTheme="minorHAnsi" w:cstheme="minorBidi"/>
          <w:szCs w:val="22"/>
        </w:rPr>
      </w:pPr>
      <w:r>
        <w:t>44A</w:t>
      </w:r>
      <w:r>
        <w:rPr>
          <w:snapToGrid w:val="0"/>
        </w:rPr>
        <w:t xml:space="preserve">. </w:t>
      </w:r>
      <w:r>
        <w:rPr>
          <w:snapToGrid w:val="0"/>
        </w:rPr>
        <w:tab/>
        <w:t>Parliamentary Secretaries</w:t>
      </w:r>
      <w:r>
        <w:tab/>
      </w:r>
      <w:r>
        <w:fldChar w:fldCharType="begin"/>
      </w:r>
      <w:r>
        <w:instrText xml:space="preserve"> PAGEREF _Toc452541255 \h </w:instrText>
      </w:r>
      <w:r>
        <w:fldChar w:fldCharType="separate"/>
      </w:r>
      <w:r>
        <w:t>19</w:t>
      </w:r>
      <w:r>
        <w:fldChar w:fldCharType="end"/>
      </w:r>
    </w:p>
    <w:p>
      <w:pPr>
        <w:pStyle w:val="TOC8"/>
        <w:rPr>
          <w:rFonts w:asciiTheme="minorHAnsi" w:eastAsiaTheme="minorEastAsia" w:hAnsiTheme="minorHAnsi" w:cstheme="minorBidi"/>
          <w:szCs w:val="22"/>
        </w:rPr>
      </w:pPr>
      <w:r>
        <w:t>45.</w:t>
      </w:r>
      <w:r>
        <w:tab/>
        <w:t>Oath of office for members of Executive Council</w:t>
      </w:r>
      <w:r>
        <w:tab/>
      </w:r>
      <w:r>
        <w:fldChar w:fldCharType="begin"/>
      </w:r>
      <w:r>
        <w:instrText xml:space="preserve"> PAGEREF _Toc452541256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III — Miscellaneous</w:t>
      </w:r>
    </w:p>
    <w:p>
      <w:pPr>
        <w:pStyle w:val="TOC8"/>
        <w:rPr>
          <w:rFonts w:asciiTheme="minorHAnsi" w:eastAsiaTheme="minorEastAsia" w:hAnsiTheme="minorHAnsi" w:cstheme="minorBidi"/>
          <w:szCs w:val="22"/>
        </w:rPr>
      </w:pPr>
      <w:r>
        <w:t>46</w:t>
      </w:r>
      <w:r>
        <w:rPr>
          <w:snapToGrid w:val="0"/>
        </w:rPr>
        <w:t>.</w:t>
      </w:r>
      <w:r>
        <w:rPr>
          <w:snapToGrid w:val="0"/>
        </w:rPr>
        <w:tab/>
        <w:t>Powers of the 2 Houses in respect of legislation</w:t>
      </w:r>
      <w:r>
        <w:tab/>
      </w:r>
      <w:r>
        <w:fldChar w:fldCharType="begin"/>
      </w:r>
      <w:r>
        <w:instrText xml:space="preserve"> PAGEREF _Toc452541258 \h </w:instrText>
      </w:r>
      <w:r>
        <w:fldChar w:fldCharType="separate"/>
      </w:r>
      <w:r>
        <w:t>21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Revision or compilation of electoral rolls upon commencement of Act</w:t>
      </w:r>
      <w:r>
        <w:tab/>
      </w:r>
      <w:r>
        <w:fldChar w:fldCharType="begin"/>
      </w:r>
      <w:r>
        <w:instrText xml:space="preserve"> PAGEREF _Toc452541259 \h </w:instrText>
      </w:r>
      <w:r>
        <w:fldChar w:fldCharType="separate"/>
      </w:r>
      <w:r>
        <w:t>22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Commencement of action</w:t>
      </w:r>
      <w:r>
        <w:tab/>
      </w:r>
      <w:r>
        <w:fldChar w:fldCharType="begin"/>
      </w:r>
      <w:r>
        <w:instrText xml:space="preserve"> PAGEREF _Toc452541260 \h </w:instrText>
      </w:r>
      <w:r>
        <w:fldChar w:fldCharType="separate"/>
      </w:r>
      <w:r>
        <w:t>23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Plaintiff to give security for costs</w:t>
      </w:r>
      <w:r>
        <w:tab/>
      </w:r>
      <w:r>
        <w:fldChar w:fldCharType="begin"/>
      </w:r>
      <w:r>
        <w:instrText xml:space="preserve"> PAGEREF _Toc452541261 \h </w:instrText>
      </w:r>
      <w:r>
        <w:fldChar w:fldCharType="separate"/>
      </w:r>
      <w:r>
        <w:t>23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 action to lie against officials of either House</w:t>
      </w:r>
      <w:r>
        <w:tab/>
      </w:r>
      <w:r>
        <w:fldChar w:fldCharType="begin"/>
      </w:r>
      <w:r>
        <w:instrText xml:space="preserve"> PAGEREF _Toc452541262 \h </w:instrText>
      </w:r>
      <w:r>
        <w:fldChar w:fldCharType="separate"/>
      </w:r>
      <w:r>
        <w:t>23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Proclamation of Royal Assent and commencement of Act</w:t>
      </w:r>
      <w:r>
        <w:tab/>
      </w:r>
      <w:r>
        <w:fldChar w:fldCharType="begin"/>
      </w:r>
      <w:r>
        <w:instrText xml:space="preserve"> PAGEREF _Toc452541263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Schedule I — Enactments repealed</w:t>
      </w:r>
    </w:p>
    <w:p>
      <w:pPr>
        <w:pStyle w:val="TOC2"/>
        <w:tabs>
          <w:tab w:val="right" w:leader="dot" w:pos="7077"/>
        </w:tabs>
        <w:rPr>
          <w:rFonts w:asciiTheme="minorHAnsi" w:eastAsiaTheme="minorEastAsia" w:hAnsiTheme="minorHAnsi" w:cstheme="minorBidi"/>
          <w:b w:val="0"/>
          <w:sz w:val="22"/>
          <w:szCs w:val="22"/>
        </w:rPr>
      </w:pPr>
      <w:r>
        <w:t>Schedule V — Offices and bodies to which Part I Division 3 applies</w:t>
      </w:r>
    </w:p>
    <w:p>
      <w:pPr>
        <w:pStyle w:val="TOC4"/>
        <w:tabs>
          <w:tab w:val="right" w:leader="dot" w:pos="7077"/>
        </w:tabs>
        <w:rPr>
          <w:rFonts w:asciiTheme="minorHAnsi" w:eastAsiaTheme="minorEastAsia" w:hAnsiTheme="minorHAnsi" w:cstheme="minorBidi"/>
          <w:b w:val="0"/>
          <w:szCs w:val="22"/>
        </w:rPr>
      </w:pPr>
      <w:r>
        <w:rPr>
          <w:rFonts w:eastAsia="MS Mincho"/>
        </w:rPr>
        <w:t>Part 1</w:t>
      </w:r>
      <w:r>
        <w:rPr>
          <w:rFonts w:eastAsia="MS Mincho"/>
          <w:b w:val="0"/>
        </w:rPr>
        <w:t> — </w:t>
      </w:r>
      <w:r>
        <w:rPr>
          <w:rFonts w:eastAsia="MS Mincho"/>
        </w:rPr>
        <w:t>Disqualifying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Judicial, tribunal and similar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w:t>
      </w:r>
    </w:p>
    <w:p>
      <w:pPr>
        <w:pStyle w:val="TOC4"/>
        <w:tabs>
          <w:tab w:val="right" w:leader="dot" w:pos="7077"/>
        </w:tabs>
        <w:rPr>
          <w:rFonts w:asciiTheme="minorHAnsi" w:eastAsiaTheme="minorEastAsia" w:hAnsiTheme="minorHAnsi" w:cstheme="minorBidi"/>
          <w:b w:val="0"/>
          <w:szCs w:val="22"/>
        </w:rPr>
      </w:pPr>
      <w:r>
        <w:rPr>
          <w:rFonts w:eastAsia="MS Mincho"/>
        </w:rPr>
        <w:t>Part 2</w:t>
      </w:r>
      <w:r>
        <w:rPr>
          <w:rFonts w:eastAsia="MS Mincho"/>
          <w:b w:val="0"/>
        </w:rPr>
        <w:t> — </w:t>
      </w:r>
      <w:r>
        <w:rPr>
          <w:rFonts w:eastAsia="MS Mincho"/>
        </w:rPr>
        <w:t>Offices or places vacated on election</w:t>
      </w:r>
    </w:p>
    <w:p>
      <w:pPr>
        <w:pStyle w:val="TOC6"/>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Tribunal and board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 or places</w:t>
      </w:r>
    </w:p>
    <w:p>
      <w:pPr>
        <w:pStyle w:val="TOC4"/>
        <w:tabs>
          <w:tab w:val="right" w:leader="dot" w:pos="7077"/>
        </w:tabs>
        <w:rPr>
          <w:rFonts w:asciiTheme="minorHAnsi" w:eastAsiaTheme="minorEastAsia" w:hAnsiTheme="minorHAnsi" w:cstheme="minorBidi"/>
          <w:b w:val="0"/>
          <w:szCs w:val="22"/>
        </w:rPr>
      </w:pPr>
      <w:r>
        <w:rPr>
          <w:rFonts w:eastAsia="MS Mincho"/>
        </w:rPr>
        <w:t>Part 3</w:t>
      </w:r>
      <w:r>
        <w:rPr>
          <w:rFonts w:eastAsia="MS Mincho"/>
          <w:b w:val="0"/>
        </w:rPr>
        <w:t> — </w:t>
      </w:r>
      <w:r>
        <w:rPr>
          <w:rFonts w:eastAsia="MS Mincho"/>
        </w:rPr>
        <w:t>Bodies membership of which is vacated on election</w:t>
      </w:r>
    </w:p>
    <w:p>
      <w:pPr>
        <w:pStyle w:val="TOC2"/>
        <w:tabs>
          <w:tab w:val="right" w:leader="dot" w:pos="7077"/>
        </w:tabs>
        <w:rPr>
          <w:rFonts w:asciiTheme="minorHAnsi" w:eastAsiaTheme="minorEastAsia" w:hAnsiTheme="minorHAnsi" w:cstheme="minorBidi"/>
          <w:b w:val="0"/>
          <w:sz w:val="22"/>
          <w:szCs w:val="22"/>
        </w:rPr>
      </w:pPr>
      <w:r>
        <w:t>Schedule VI — Oaths and affirmations of office</w:t>
      </w:r>
    </w:p>
    <w:p>
      <w:pPr>
        <w:pStyle w:val="TOC4"/>
        <w:tabs>
          <w:tab w:val="right" w:leader="dot" w:pos="7077"/>
        </w:tabs>
        <w:rPr>
          <w:rFonts w:asciiTheme="minorHAnsi" w:eastAsiaTheme="minorEastAsia" w:hAnsiTheme="minorHAnsi" w:cstheme="minorBidi"/>
          <w:b w:val="0"/>
          <w:szCs w:val="22"/>
        </w:rPr>
      </w:pPr>
      <w:r>
        <w:t>Division 1</w:t>
      </w:r>
      <w:r>
        <w:rPr>
          <w:b w:val="0"/>
        </w:rPr>
        <w:t> — </w:t>
      </w:r>
      <w:r>
        <w:t>Holders of principal executive offices and for Parliamentary Secretaries</w:t>
      </w:r>
    </w:p>
    <w:p>
      <w:pPr>
        <w:pStyle w:val="TOC4"/>
        <w:tabs>
          <w:tab w:val="right" w:leader="dot" w:pos="7077"/>
        </w:tabs>
        <w:rPr>
          <w:rFonts w:asciiTheme="minorHAnsi" w:eastAsiaTheme="minorEastAsia" w:hAnsiTheme="minorHAnsi" w:cstheme="minorBidi"/>
          <w:b w:val="0"/>
          <w:szCs w:val="22"/>
        </w:rPr>
      </w:pPr>
      <w:r>
        <w:t>Division 2 — Members of the Executive Council</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_Toc452541277 \h </w:instrText>
      </w:r>
      <w:r>
        <w:fldChar w:fldCharType="separate"/>
      </w:r>
      <w:r>
        <w:t>46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_Toc452541278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pPr>
      <w:r>
        <w:t>Constitution Acts Amendment Act 1899</w:t>
      </w:r>
    </w:p>
    <w:p>
      <w:pPr>
        <w:pStyle w:val="LongTitle"/>
        <w:spacing w:before="120"/>
        <w:rPr>
          <w:snapToGrid w:val="0"/>
        </w:rPr>
      </w:pPr>
      <w:r>
        <w:rPr>
          <w:snapToGrid w:val="0"/>
        </w:rPr>
        <w:t xml:space="preserve">An Act to amend the </w:t>
      </w:r>
      <w:r>
        <w:rPr>
          <w:i/>
          <w:snapToGrid w:val="0"/>
        </w:rPr>
        <w:t>Constitution Act 1889</w:t>
      </w:r>
      <w:r>
        <w:rPr>
          <w:snapToGrid w:val="0"/>
        </w:rPr>
        <w:t>, and to amend and consolidate the Acts amending the same.</w:t>
      </w:r>
    </w:p>
    <w:p>
      <w:pPr>
        <w:pStyle w:val="Preamble1"/>
        <w:spacing w:before="480" w:after="12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3" w:name="_Toc450306259"/>
      <w:bookmarkStart w:id="4" w:name="_Toc450311552"/>
      <w:bookmarkStart w:id="5" w:name="_Toc452541219"/>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3"/>
      <w:bookmarkEnd w:id="4"/>
      <w:bookmarkEnd w:id="5"/>
    </w:p>
    <w:p>
      <w:pPr>
        <w:pStyle w:val="Footnoteheading"/>
      </w:pPr>
      <w:r>
        <w:tab/>
        <w:t>[Heading inserted by No. 19 of 2010 s. 43(2).]</w:t>
      </w:r>
    </w:p>
    <w:p>
      <w:pPr>
        <w:pStyle w:val="Heading5"/>
        <w:spacing w:before="240"/>
        <w:rPr>
          <w:snapToGrid w:val="0"/>
        </w:rPr>
      </w:pPr>
      <w:bookmarkStart w:id="6" w:name="_Toc452541220"/>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7" w:name="_Toc452541221"/>
      <w:r>
        <w:rPr>
          <w:rStyle w:val="CharSectno"/>
        </w:rPr>
        <w:t>2</w:t>
      </w:r>
      <w:r>
        <w:rPr>
          <w:snapToGrid w:val="0"/>
        </w:rPr>
        <w:t>.</w:t>
      </w:r>
      <w:r>
        <w:rPr>
          <w:snapToGrid w:val="0"/>
        </w:rPr>
        <w:tab/>
        <w:t>Repeal</w:t>
      </w:r>
      <w:bookmarkEnd w:id="7"/>
    </w:p>
    <w:p>
      <w:pPr>
        <w:pStyle w:val="Subsection"/>
      </w:pPr>
      <w:r>
        <w:tab/>
      </w:r>
      <w:r>
        <w:tab/>
        <w:t>The enactments mentioned in the First Schedule hereto are thereby repealed to the extent therein stated.</w:t>
      </w:r>
    </w:p>
    <w:p>
      <w:pPr>
        <w:pStyle w:val="Heading5"/>
        <w:rPr>
          <w:snapToGrid w:val="0"/>
        </w:rPr>
      </w:pPr>
      <w:bookmarkStart w:id="8" w:name="_Toc452541222"/>
      <w:r>
        <w:rPr>
          <w:rStyle w:val="CharSectno"/>
        </w:rPr>
        <w:t>3</w:t>
      </w:r>
      <w:r>
        <w:rPr>
          <w:snapToGrid w:val="0"/>
        </w:rPr>
        <w:t>.</w:t>
      </w:r>
      <w:r>
        <w:rPr>
          <w:snapToGrid w:val="0"/>
        </w:rPr>
        <w:tab/>
        <w:t>Terms used</w:t>
      </w:r>
      <w:bookmarkEnd w:id="8"/>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9" w:name="_Toc450306263"/>
      <w:bookmarkStart w:id="10" w:name="_Toc450311556"/>
      <w:bookmarkStart w:id="11" w:name="_Toc452541223"/>
      <w:r>
        <w:rPr>
          <w:rStyle w:val="CharPartNo"/>
        </w:rPr>
        <w:t>Part I</w:t>
      </w:r>
      <w:r>
        <w:t> — </w:t>
      </w:r>
      <w:r>
        <w:rPr>
          <w:rStyle w:val="CharPartText"/>
        </w:rPr>
        <w:t>Legislature</w:t>
      </w:r>
      <w:bookmarkEnd w:id="9"/>
      <w:bookmarkEnd w:id="10"/>
      <w:bookmarkEnd w:id="11"/>
    </w:p>
    <w:p>
      <w:pPr>
        <w:pStyle w:val="Heading3"/>
      </w:pPr>
      <w:bookmarkStart w:id="12" w:name="_Toc450306264"/>
      <w:bookmarkStart w:id="13" w:name="_Toc450311557"/>
      <w:bookmarkStart w:id="14" w:name="_Toc452541224"/>
      <w:r>
        <w:rPr>
          <w:rStyle w:val="CharDivNo"/>
        </w:rPr>
        <w:t>Division 1</w:t>
      </w:r>
      <w:r>
        <w:t> — </w:t>
      </w:r>
      <w:r>
        <w:rPr>
          <w:rStyle w:val="CharDivText"/>
        </w:rPr>
        <w:t>Legislative Council</w:t>
      </w:r>
      <w:bookmarkEnd w:id="12"/>
      <w:bookmarkEnd w:id="13"/>
      <w:bookmarkEnd w:id="14"/>
    </w:p>
    <w:p>
      <w:pPr>
        <w:pStyle w:val="Footnoteheading"/>
      </w:pPr>
      <w:r>
        <w:tab/>
        <w:t>[Heading inserted by No. 19 of 2010 s. 44(2).]</w:t>
      </w:r>
    </w:p>
    <w:p>
      <w:pPr>
        <w:pStyle w:val="Heading5"/>
        <w:rPr>
          <w:snapToGrid w:val="0"/>
        </w:rPr>
      </w:pPr>
      <w:bookmarkStart w:id="15" w:name="_Toc452541225"/>
      <w:r>
        <w:rPr>
          <w:rStyle w:val="CharSectno"/>
        </w:rPr>
        <w:t>5</w:t>
      </w:r>
      <w:r>
        <w:rPr>
          <w:snapToGrid w:val="0"/>
        </w:rPr>
        <w:t>.</w:t>
      </w:r>
      <w:r>
        <w:rPr>
          <w:snapToGrid w:val="0"/>
        </w:rPr>
        <w:tab/>
        <w:t>Constitution of Legislative Council</w:t>
      </w:r>
      <w:bookmarkEnd w:id="15"/>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by No. 40 of 1987 s. 6; amended by No. 1 of 2005 s. 7(2).]</w:t>
      </w:r>
    </w:p>
    <w:p>
      <w:pPr>
        <w:pStyle w:val="Ednotesection"/>
        <w:ind w:left="0" w:firstLine="0"/>
      </w:pPr>
      <w:r>
        <w:t>[</w:t>
      </w:r>
      <w:r>
        <w:rPr>
          <w:b/>
        </w:rPr>
        <w:t>6.</w:t>
      </w:r>
      <w:r>
        <w:tab/>
        <w:t>Deleted by No. 1 of 2005 s. 7(3).]</w:t>
      </w:r>
    </w:p>
    <w:p>
      <w:pPr>
        <w:pStyle w:val="Ednotesection"/>
      </w:pPr>
      <w:r>
        <w:t>[</w:t>
      </w:r>
      <w:r>
        <w:rPr>
          <w:b/>
        </w:rPr>
        <w:t>7.</w:t>
      </w:r>
      <w:r>
        <w:tab/>
        <w:t>Deleted by No. 64 of 2006 s. 4.]</w:t>
      </w:r>
    </w:p>
    <w:p>
      <w:pPr>
        <w:pStyle w:val="Heading5"/>
        <w:rPr>
          <w:snapToGrid w:val="0"/>
        </w:rPr>
      </w:pPr>
      <w:bookmarkStart w:id="16" w:name="_Toc452541226"/>
      <w:r>
        <w:rPr>
          <w:rStyle w:val="CharSectno"/>
        </w:rPr>
        <w:t>8</w:t>
      </w:r>
      <w:r>
        <w:rPr>
          <w:snapToGrid w:val="0"/>
        </w:rPr>
        <w:t>.</w:t>
      </w:r>
      <w:r>
        <w:rPr>
          <w:snapToGrid w:val="0"/>
        </w:rPr>
        <w:tab/>
        <w:t>Retirement of members periodically</w:t>
      </w:r>
      <w:bookmarkEnd w:id="16"/>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ind w:left="890" w:hanging="890"/>
      </w:pPr>
      <w:r>
        <w:tab/>
        <w:t>[Section 8 inserted by No. 40 of 1987 s. 8; amended by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by No. 40 of 1987 s. 10.]</w:t>
      </w:r>
    </w:p>
    <w:p>
      <w:pPr>
        <w:pStyle w:val="Heading5"/>
        <w:keepNext w:val="0"/>
        <w:keepLines w:val="0"/>
        <w:rPr>
          <w:snapToGrid w:val="0"/>
        </w:rPr>
      </w:pPr>
      <w:bookmarkStart w:id="17" w:name="_Toc452541227"/>
      <w:r>
        <w:rPr>
          <w:rStyle w:val="CharSectno"/>
        </w:rPr>
        <w:t>9</w:t>
      </w:r>
      <w:r>
        <w:rPr>
          <w:snapToGrid w:val="0"/>
        </w:rPr>
        <w:t>.</w:t>
      </w:r>
      <w:r>
        <w:rPr>
          <w:snapToGrid w:val="0"/>
        </w:rPr>
        <w:tab/>
        <w:t>Resignation of members</w:t>
      </w:r>
      <w:bookmarkEnd w:id="17"/>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[Section 9 amended by No. 46 of 1963 s. 8.]</w:t>
      </w:r>
    </w:p>
    <w:p>
      <w:pPr>
        <w:pStyle w:val="Heading5"/>
        <w:rPr>
          <w:snapToGrid w:val="0"/>
        </w:rPr>
      </w:pPr>
      <w:bookmarkStart w:id="18" w:name="_Toc452541228"/>
      <w:r>
        <w:rPr>
          <w:rStyle w:val="CharSectno"/>
        </w:rPr>
        <w:t>10</w:t>
      </w:r>
      <w:r>
        <w:rPr>
          <w:snapToGrid w:val="0"/>
        </w:rPr>
        <w:t>.</w:t>
      </w:r>
      <w:r>
        <w:rPr>
          <w:snapToGrid w:val="0"/>
        </w:rPr>
        <w:tab/>
        <w:t>Tenure of seat by member filling vacancy</w:t>
      </w:r>
      <w:bookmarkEnd w:id="18"/>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by No. 40 of 1987 s. 11; No. 36 of 2000 s. 56.]</w:t>
      </w:r>
    </w:p>
    <w:p>
      <w:pPr>
        <w:pStyle w:val="Heading5"/>
        <w:rPr>
          <w:snapToGrid w:val="0"/>
        </w:rPr>
      </w:pPr>
      <w:bookmarkStart w:id="19" w:name="_Toc452541229"/>
      <w:r>
        <w:rPr>
          <w:rStyle w:val="CharSectno"/>
        </w:rPr>
        <w:t>11</w:t>
      </w:r>
      <w:r>
        <w:rPr>
          <w:snapToGrid w:val="0"/>
        </w:rPr>
        <w:t>.</w:t>
      </w:r>
      <w:r>
        <w:rPr>
          <w:snapToGrid w:val="0"/>
        </w:rPr>
        <w:tab/>
        <w:t>Election of President</w:t>
      </w:r>
      <w:bookmarkEnd w:id="19"/>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ind w:left="890" w:hanging="890"/>
      </w:pPr>
      <w:r>
        <w:tab/>
        <w:t>[Section 11 amended by No. 32 of 1954 s. 2.]</w:t>
      </w:r>
    </w:p>
    <w:p>
      <w:pPr>
        <w:pStyle w:val="Heading5"/>
        <w:rPr>
          <w:snapToGrid w:val="0"/>
        </w:rPr>
      </w:pPr>
      <w:bookmarkStart w:id="20" w:name="_Toc452541230"/>
      <w:r>
        <w:rPr>
          <w:rStyle w:val="CharSectno"/>
        </w:rPr>
        <w:t>12</w:t>
      </w:r>
      <w:r>
        <w:rPr>
          <w:snapToGrid w:val="0"/>
        </w:rPr>
        <w:t>.</w:t>
      </w:r>
      <w:r>
        <w:rPr>
          <w:snapToGrid w:val="0"/>
        </w:rPr>
        <w:tab/>
        <w:t>Absence of President provided for</w:t>
      </w:r>
      <w:bookmarkEnd w:id="20"/>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by No. 32 of 1954 s. 3.]</w:t>
      </w:r>
    </w:p>
    <w:p>
      <w:pPr>
        <w:pStyle w:val="Heading5"/>
        <w:keepNext w:val="0"/>
        <w:keepLines w:val="0"/>
        <w:pageBreakBefore/>
        <w:spacing w:before="0"/>
        <w:rPr>
          <w:snapToGrid w:val="0"/>
        </w:rPr>
      </w:pPr>
      <w:bookmarkStart w:id="21" w:name="_Toc452541231"/>
      <w:r>
        <w:rPr>
          <w:rStyle w:val="CharSectno"/>
        </w:rPr>
        <w:t>13</w:t>
      </w:r>
      <w:r>
        <w:rPr>
          <w:snapToGrid w:val="0"/>
        </w:rPr>
        <w:t>.</w:t>
      </w:r>
      <w:r>
        <w:rPr>
          <w:snapToGrid w:val="0"/>
        </w:rPr>
        <w:tab/>
        <w:t>President to hold office in certain cases until meeting of Parliament</w:t>
      </w:r>
      <w:bookmarkEnd w:id="21"/>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2" w:name="_Toc452541232"/>
      <w:r>
        <w:rPr>
          <w:rStyle w:val="CharSectno"/>
        </w:rPr>
        <w:t>14</w:t>
      </w:r>
      <w:r>
        <w:rPr>
          <w:snapToGrid w:val="0"/>
        </w:rPr>
        <w:t>.</w:t>
      </w:r>
      <w:r>
        <w:rPr>
          <w:snapToGrid w:val="0"/>
        </w:rPr>
        <w:tab/>
        <w:t>Quorum — division, casting vote</w:t>
      </w:r>
      <w:bookmarkEnd w:id="22"/>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Deleted by No. 72 of 1963 s. 9.]</w:t>
      </w:r>
    </w:p>
    <w:p>
      <w:pPr>
        <w:pStyle w:val="Ednotesection"/>
        <w:ind w:left="890" w:hanging="890"/>
      </w:pPr>
      <w:r>
        <w:t>[</w:t>
      </w:r>
      <w:r>
        <w:rPr>
          <w:b/>
        </w:rPr>
        <w:t>17.</w:t>
      </w:r>
      <w:r>
        <w:tab/>
        <w:t>Deleted by No. 72 of 1963 s. 10.]</w:t>
      </w:r>
    </w:p>
    <w:p>
      <w:pPr>
        <w:pStyle w:val="Heading3"/>
        <w:keepNext w:val="0"/>
        <w:pageBreakBefore/>
        <w:spacing w:before="0"/>
      </w:pPr>
      <w:bookmarkStart w:id="23" w:name="_Toc450306273"/>
      <w:bookmarkStart w:id="24" w:name="_Toc450311566"/>
      <w:bookmarkStart w:id="25" w:name="_Toc452541233"/>
      <w:r>
        <w:rPr>
          <w:rStyle w:val="CharDivNo"/>
        </w:rPr>
        <w:t>Division 2</w:t>
      </w:r>
      <w:r>
        <w:t> — </w:t>
      </w:r>
      <w:r>
        <w:rPr>
          <w:rStyle w:val="CharDivText"/>
        </w:rPr>
        <w:t>Legislative Assembly</w:t>
      </w:r>
      <w:bookmarkEnd w:id="23"/>
      <w:bookmarkEnd w:id="24"/>
      <w:bookmarkEnd w:id="25"/>
    </w:p>
    <w:p>
      <w:pPr>
        <w:pStyle w:val="Footnoteheading"/>
        <w:spacing w:before="140"/>
      </w:pPr>
      <w:r>
        <w:tab/>
        <w:t>[Heading inserted by No. 19 of 2010 s. 44(2).]</w:t>
      </w:r>
    </w:p>
    <w:p>
      <w:pPr>
        <w:pStyle w:val="Heading5"/>
        <w:keepNext w:val="0"/>
        <w:keepLines w:val="0"/>
        <w:spacing w:before="240"/>
      </w:pPr>
      <w:bookmarkStart w:id="26" w:name="_Toc452541234"/>
      <w:r>
        <w:rPr>
          <w:rStyle w:val="CharSectno"/>
        </w:rPr>
        <w:t>18</w:t>
      </w:r>
      <w:r>
        <w:t>.</w:t>
      </w:r>
      <w:r>
        <w:tab/>
        <w:t>Constitution of Legislative Assembly</w:t>
      </w:r>
      <w:bookmarkEnd w:id="26"/>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Deleted by No. 1 of 2005 s. 7(4).]</w:t>
      </w:r>
    </w:p>
    <w:p>
      <w:pPr>
        <w:pStyle w:val="Ednotesection"/>
        <w:spacing w:before="240"/>
      </w:pPr>
      <w:r>
        <w:t>[</w:t>
      </w:r>
      <w:r>
        <w:rPr>
          <w:b/>
        </w:rPr>
        <w:t>20.</w:t>
      </w:r>
      <w:r>
        <w:tab/>
        <w:t>Deleted by No. 64 of 2006 s. 6.]</w:t>
      </w:r>
    </w:p>
    <w:p>
      <w:pPr>
        <w:pStyle w:val="Heading5"/>
        <w:spacing w:before="240"/>
        <w:rPr>
          <w:snapToGrid w:val="0"/>
        </w:rPr>
      </w:pPr>
      <w:bookmarkStart w:id="27" w:name="_Toc452541235"/>
      <w:r>
        <w:rPr>
          <w:rStyle w:val="CharSectno"/>
        </w:rPr>
        <w:t>21</w:t>
      </w:r>
      <w:r>
        <w:rPr>
          <w:snapToGrid w:val="0"/>
        </w:rPr>
        <w:t>.</w:t>
      </w:r>
      <w:r>
        <w:rPr>
          <w:snapToGrid w:val="0"/>
        </w:rPr>
        <w:tab/>
        <w:t>Duration of Assembly</w:t>
      </w:r>
      <w:bookmarkEnd w:id="27"/>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spacing w:before="100"/>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spacing w:before="100"/>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keepLines/>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by No. 48 of 1919 s. 2; No. 40 of 1987 s. 12.]</w:t>
      </w:r>
    </w:p>
    <w:p>
      <w:pPr>
        <w:pStyle w:val="Heading5"/>
        <w:spacing w:before="240"/>
        <w:rPr>
          <w:snapToGrid w:val="0"/>
        </w:rPr>
      </w:pPr>
      <w:bookmarkStart w:id="28" w:name="_Toc452541236"/>
      <w:r>
        <w:rPr>
          <w:rStyle w:val="CharSectno"/>
        </w:rPr>
        <w:t>22</w:t>
      </w:r>
      <w:r>
        <w:rPr>
          <w:snapToGrid w:val="0"/>
        </w:rPr>
        <w:t>.</w:t>
      </w:r>
      <w:r>
        <w:rPr>
          <w:snapToGrid w:val="0"/>
        </w:rPr>
        <w:tab/>
        <w:t>Absence of Speaker provided for</w:t>
      </w:r>
      <w:bookmarkEnd w:id="28"/>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29" w:name="_Toc452541237"/>
      <w:r>
        <w:rPr>
          <w:rStyle w:val="CharSectno"/>
        </w:rPr>
        <w:t>23</w:t>
      </w:r>
      <w:r>
        <w:rPr>
          <w:snapToGrid w:val="0"/>
        </w:rPr>
        <w:t>.</w:t>
      </w:r>
      <w:r>
        <w:rPr>
          <w:snapToGrid w:val="0"/>
        </w:rPr>
        <w:tab/>
        <w:t>Speaker to hold office till meeting of new Parliament unless not re</w:t>
      </w:r>
      <w:r>
        <w:rPr>
          <w:snapToGrid w:val="0"/>
        </w:rPr>
        <w:noBreakHyphen/>
        <w:t>elected</w:t>
      </w:r>
      <w:bookmarkEnd w:id="29"/>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30" w:name="_Toc452541238"/>
      <w:r>
        <w:rPr>
          <w:rStyle w:val="CharSectno"/>
        </w:rPr>
        <w:t>24</w:t>
      </w:r>
      <w:r>
        <w:rPr>
          <w:snapToGrid w:val="0"/>
        </w:rPr>
        <w:t>.</w:t>
      </w:r>
      <w:r>
        <w:rPr>
          <w:snapToGrid w:val="0"/>
        </w:rPr>
        <w:tab/>
        <w:t>Quorum — division, casting vote</w:t>
      </w:r>
      <w:bookmarkEnd w:id="30"/>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31" w:name="_Toc452541239"/>
      <w:r>
        <w:rPr>
          <w:rStyle w:val="CharSectno"/>
        </w:rPr>
        <w:t>25</w:t>
      </w:r>
      <w:r>
        <w:rPr>
          <w:snapToGrid w:val="0"/>
        </w:rPr>
        <w:t>.</w:t>
      </w:r>
      <w:r>
        <w:rPr>
          <w:snapToGrid w:val="0"/>
        </w:rPr>
        <w:tab/>
        <w:t>Resignation of members</w:t>
      </w:r>
      <w:bookmarkEnd w:id="31"/>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by No. 46 of 1963 s. 8.]</w:t>
      </w:r>
    </w:p>
    <w:p>
      <w:pPr>
        <w:pStyle w:val="Ednotesection"/>
        <w:ind w:left="890" w:hanging="890"/>
      </w:pPr>
      <w:r>
        <w:t>[</w:t>
      </w:r>
      <w:r>
        <w:rPr>
          <w:b/>
        </w:rPr>
        <w:t>26</w:t>
      </w:r>
      <w:r>
        <w:rPr>
          <w:b/>
        </w:rPr>
        <w:noBreakHyphen/>
        <w:t>28.</w:t>
      </w:r>
      <w:r>
        <w:tab/>
        <w:t>Deleted by No. 27 of 1907 s. 211.]</w:t>
      </w:r>
    </w:p>
    <w:p>
      <w:pPr>
        <w:pStyle w:val="Heading3"/>
      </w:pPr>
      <w:bookmarkStart w:id="32" w:name="_Toc450306280"/>
      <w:bookmarkStart w:id="33" w:name="_Toc450311573"/>
      <w:bookmarkStart w:id="34" w:name="_Toc452541240"/>
      <w:r>
        <w:rPr>
          <w:rStyle w:val="CharDivNo"/>
        </w:rPr>
        <w:t>Division 3</w:t>
      </w:r>
      <w:r>
        <w:t> — </w:t>
      </w:r>
      <w:r>
        <w:rPr>
          <w:rStyle w:val="CharDivText"/>
        </w:rPr>
        <w:t>General</w:t>
      </w:r>
      <w:bookmarkEnd w:id="32"/>
      <w:bookmarkEnd w:id="33"/>
      <w:bookmarkEnd w:id="34"/>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35" w:name="_Toc452541241"/>
      <w:r>
        <w:rPr>
          <w:rStyle w:val="CharSectno"/>
        </w:rPr>
        <w:t>31</w:t>
      </w:r>
      <w:r>
        <w:rPr>
          <w:snapToGrid w:val="0"/>
        </w:rPr>
        <w:t>.</w:t>
      </w:r>
      <w:r>
        <w:rPr>
          <w:snapToGrid w:val="0"/>
        </w:rPr>
        <w:tab/>
        <w:t>Terms used</w:t>
      </w:r>
      <w:bookmarkEnd w:id="35"/>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keepNext/>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9; No. 19 of 2010 s. 51.]</w:t>
      </w:r>
    </w:p>
    <w:p>
      <w:pPr>
        <w:pStyle w:val="Heading5"/>
        <w:spacing w:before="240"/>
        <w:rPr>
          <w:snapToGrid w:val="0"/>
        </w:rPr>
      </w:pPr>
      <w:bookmarkStart w:id="36" w:name="_Toc452541242"/>
      <w:r>
        <w:rPr>
          <w:rStyle w:val="CharSectno"/>
        </w:rPr>
        <w:t>32</w:t>
      </w:r>
      <w:r>
        <w:rPr>
          <w:snapToGrid w:val="0"/>
        </w:rPr>
        <w:t>.</w:t>
      </w:r>
      <w:r>
        <w:rPr>
          <w:snapToGrid w:val="0"/>
        </w:rPr>
        <w:tab/>
        <w:t>Disqualification by reason of bankruptcy or convictions</w:t>
      </w:r>
      <w:bookmarkEnd w:id="36"/>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by No. 111 of 1975 s. 2; renumbered as 32 and amended by No. 78 of 1984 s. 9; No. 70 of 2004 s. 81(1)</w:t>
      </w:r>
      <w:r>
        <w:noBreakHyphen/>
        <w:t>(3).]</w:t>
      </w:r>
    </w:p>
    <w:p>
      <w:pPr>
        <w:pStyle w:val="Heading5"/>
        <w:rPr>
          <w:snapToGrid w:val="0"/>
        </w:rPr>
      </w:pPr>
      <w:bookmarkStart w:id="37" w:name="_Toc452541243"/>
      <w:r>
        <w:rPr>
          <w:rStyle w:val="CharSectno"/>
        </w:rPr>
        <w:t>33</w:t>
      </w:r>
      <w:r>
        <w:rPr>
          <w:snapToGrid w:val="0"/>
        </w:rPr>
        <w:t>.</w:t>
      </w:r>
      <w:r>
        <w:rPr>
          <w:snapToGrid w:val="0"/>
        </w:rPr>
        <w:tab/>
        <w:t>Holders of offices or places not disqualified except under s. 34 to 42</w:t>
      </w:r>
      <w:bookmarkEnd w:id="37"/>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10; amended by No. 64 of 2006 s. 7.]</w:t>
      </w:r>
    </w:p>
    <w:p>
      <w:pPr>
        <w:pStyle w:val="Heading5"/>
        <w:spacing w:before="180"/>
        <w:rPr>
          <w:snapToGrid w:val="0"/>
        </w:rPr>
      </w:pPr>
      <w:bookmarkStart w:id="38" w:name="_Toc452541244"/>
      <w:r>
        <w:rPr>
          <w:rStyle w:val="CharSectno"/>
        </w:rPr>
        <w:t>34</w:t>
      </w:r>
      <w:r>
        <w:rPr>
          <w:snapToGrid w:val="0"/>
        </w:rPr>
        <w:t>.</w:t>
      </w:r>
      <w:r>
        <w:rPr>
          <w:snapToGrid w:val="0"/>
        </w:rPr>
        <w:tab/>
        <w:t>Disqualification of certain office</w:t>
      </w:r>
      <w:r>
        <w:rPr>
          <w:snapToGrid w:val="0"/>
        </w:rPr>
        <w:noBreakHyphen/>
        <w:t>holders and members of Parliament</w:t>
      </w:r>
      <w:bookmarkEnd w:id="38"/>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by No. 78 of 1984 s. 10.]</w:t>
      </w:r>
    </w:p>
    <w:p>
      <w:pPr>
        <w:pStyle w:val="Ednotesection"/>
        <w:spacing w:before="180"/>
      </w:pPr>
      <w:r>
        <w:t>[</w:t>
      </w:r>
      <w:r>
        <w:rPr>
          <w:b/>
        </w:rPr>
        <w:t>35.</w:t>
      </w:r>
      <w:r>
        <w:tab/>
        <w:t>Deleted by No. 64 of 2006 s. 8.]</w:t>
      </w:r>
    </w:p>
    <w:p>
      <w:pPr>
        <w:pStyle w:val="Heading5"/>
        <w:spacing w:before="180"/>
        <w:rPr>
          <w:snapToGrid w:val="0"/>
        </w:rPr>
      </w:pPr>
      <w:bookmarkStart w:id="39" w:name="_Toc452541245"/>
      <w:r>
        <w:rPr>
          <w:rStyle w:val="CharSectno"/>
        </w:rPr>
        <w:t>36</w:t>
      </w:r>
      <w:r>
        <w:rPr>
          <w:snapToGrid w:val="0"/>
        </w:rPr>
        <w:t>.</w:t>
      </w:r>
      <w:r>
        <w:rPr>
          <w:snapToGrid w:val="0"/>
        </w:rPr>
        <w:tab/>
        <w:t>Certain offices and places must be vacated before member can take seat</w:t>
      </w:r>
      <w:bookmarkEnd w:id="39"/>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120"/>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by No. 78 of 1984 s. 10.]</w:t>
      </w:r>
    </w:p>
    <w:p>
      <w:pPr>
        <w:pStyle w:val="Heading5"/>
        <w:rPr>
          <w:snapToGrid w:val="0"/>
        </w:rPr>
      </w:pPr>
      <w:bookmarkStart w:id="40" w:name="_Toc452541246"/>
      <w:r>
        <w:rPr>
          <w:rStyle w:val="CharSectno"/>
        </w:rPr>
        <w:t>37</w:t>
      </w:r>
      <w:r>
        <w:rPr>
          <w:snapToGrid w:val="0"/>
        </w:rPr>
        <w:t>.</w:t>
      </w:r>
      <w:r>
        <w:rPr>
          <w:snapToGrid w:val="0"/>
        </w:rPr>
        <w:tab/>
        <w:t>Office or place vacated in certain cases</w:t>
      </w:r>
      <w:bookmarkEnd w:id="40"/>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by No. 78 of 1984 s. 10.]</w:t>
      </w:r>
    </w:p>
    <w:p>
      <w:pPr>
        <w:pStyle w:val="Heading5"/>
        <w:rPr>
          <w:snapToGrid w:val="0"/>
        </w:rPr>
      </w:pPr>
      <w:bookmarkStart w:id="41" w:name="_Toc452541247"/>
      <w:r>
        <w:rPr>
          <w:rStyle w:val="CharSectno"/>
        </w:rPr>
        <w:t>38</w:t>
      </w:r>
      <w:r>
        <w:rPr>
          <w:snapToGrid w:val="0"/>
        </w:rPr>
        <w:t>.</w:t>
      </w:r>
      <w:r>
        <w:rPr>
          <w:snapToGrid w:val="0"/>
        </w:rPr>
        <w:tab/>
        <w:t>Seats in Parliament vacated in certain cases</w:t>
      </w:r>
      <w:bookmarkEnd w:id="41"/>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9; No. 18 of 2009 s. 20.]</w:t>
      </w:r>
    </w:p>
    <w:p>
      <w:pPr>
        <w:pStyle w:val="Heading5"/>
        <w:rPr>
          <w:snapToGrid w:val="0"/>
        </w:rPr>
      </w:pPr>
      <w:bookmarkStart w:id="42" w:name="_Toc452541248"/>
      <w:r>
        <w:rPr>
          <w:rStyle w:val="CharSectno"/>
        </w:rPr>
        <w:t>39</w:t>
      </w:r>
      <w:r>
        <w:rPr>
          <w:snapToGrid w:val="0"/>
        </w:rPr>
        <w:t>.</w:t>
      </w:r>
      <w:r>
        <w:rPr>
          <w:snapToGrid w:val="0"/>
        </w:rPr>
        <w:tab/>
        <w:t>Provision for relief</w:t>
      </w:r>
      <w:bookmarkEnd w:id="42"/>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by No. 78 of 1984 s. 12; amended by No. 40 of 1987 s. 13.]</w:t>
      </w:r>
    </w:p>
    <w:p>
      <w:pPr>
        <w:pStyle w:val="Ednotesection"/>
      </w:pPr>
      <w:r>
        <w:t>[</w:t>
      </w:r>
      <w:r>
        <w:rPr>
          <w:b/>
        </w:rPr>
        <w:t>39A</w:t>
      </w:r>
      <w:r>
        <w:rPr>
          <w:b/>
        </w:rPr>
        <w:noBreakHyphen/>
        <w:t>39C.</w:t>
      </w:r>
      <w:r>
        <w:rPr>
          <w:b/>
        </w:rPr>
        <w:tab/>
      </w:r>
      <w:r>
        <w:t>Deleted by No. 78 of 1984 s. 12.]</w:t>
      </w:r>
    </w:p>
    <w:p>
      <w:pPr>
        <w:pStyle w:val="Heading5"/>
        <w:rPr>
          <w:snapToGrid w:val="0"/>
        </w:rPr>
      </w:pPr>
      <w:bookmarkStart w:id="43" w:name="_Toc452541249"/>
      <w:r>
        <w:rPr>
          <w:rStyle w:val="CharSectno"/>
        </w:rPr>
        <w:t>40</w:t>
      </w:r>
      <w:r>
        <w:rPr>
          <w:snapToGrid w:val="0"/>
        </w:rPr>
        <w:t>.</w:t>
      </w:r>
      <w:r>
        <w:rPr>
          <w:snapToGrid w:val="0"/>
        </w:rPr>
        <w:tab/>
        <w:t>Presence of unqualified persons not to invalidate proceedings</w:t>
      </w:r>
      <w:bookmarkEnd w:id="43"/>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12; amended by No. 64 of 2006 s. 10.]</w:t>
      </w:r>
    </w:p>
    <w:p>
      <w:pPr>
        <w:pStyle w:val="Heading5"/>
        <w:rPr>
          <w:snapToGrid w:val="0"/>
        </w:rPr>
      </w:pPr>
      <w:bookmarkStart w:id="44" w:name="_Toc452541250"/>
      <w:r>
        <w:rPr>
          <w:rStyle w:val="CharSectno"/>
        </w:rPr>
        <w:t>41</w:t>
      </w:r>
      <w:r>
        <w:rPr>
          <w:snapToGrid w:val="0"/>
        </w:rPr>
        <w:t>.</w:t>
      </w:r>
      <w:r>
        <w:rPr>
          <w:snapToGrid w:val="0"/>
        </w:rPr>
        <w:tab/>
        <w:t>Jurisdiction of Court of Appeal</w:t>
      </w:r>
      <w:bookmarkEnd w:id="44"/>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by No. 78 of 1984 s. 12; amended by No. 45 of 2004 s. 37.]</w:t>
      </w:r>
    </w:p>
    <w:p>
      <w:pPr>
        <w:pStyle w:val="Ednotesection"/>
        <w:spacing w:before="240"/>
      </w:pPr>
      <w:r>
        <w:t>[</w:t>
      </w:r>
      <w:r>
        <w:rPr>
          <w:b/>
        </w:rPr>
        <w:t>41A.</w:t>
      </w:r>
      <w:r>
        <w:tab/>
        <w:t>Deleted by No. 78 of 1984 s. 12.]</w:t>
      </w:r>
    </w:p>
    <w:p>
      <w:pPr>
        <w:pStyle w:val="Heading5"/>
        <w:spacing w:before="240"/>
        <w:rPr>
          <w:snapToGrid w:val="0"/>
        </w:rPr>
      </w:pPr>
      <w:bookmarkStart w:id="45" w:name="_Toc452541251"/>
      <w:r>
        <w:rPr>
          <w:rStyle w:val="CharSectno"/>
        </w:rPr>
        <w:t>42</w:t>
      </w:r>
      <w:r>
        <w:rPr>
          <w:snapToGrid w:val="0"/>
        </w:rPr>
        <w:t>.</w:t>
      </w:r>
      <w:r>
        <w:rPr>
          <w:snapToGrid w:val="0"/>
        </w:rPr>
        <w:tab/>
        <w:t>Power to amend Schedule V</w:t>
      </w:r>
      <w:bookmarkEnd w:id="45"/>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keepNext/>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by No. 78 of 1984 s. 12.]</w:t>
      </w:r>
    </w:p>
    <w:p>
      <w:pPr>
        <w:pStyle w:val="Heading2"/>
      </w:pPr>
      <w:bookmarkStart w:id="46" w:name="_Toc450306292"/>
      <w:bookmarkStart w:id="47" w:name="_Toc450311585"/>
      <w:bookmarkStart w:id="48" w:name="_Toc452541252"/>
      <w:r>
        <w:rPr>
          <w:rStyle w:val="CharPartNo"/>
        </w:rPr>
        <w:t>Part II</w:t>
      </w:r>
      <w:r>
        <w:rPr>
          <w:rStyle w:val="CharDivNo"/>
        </w:rPr>
        <w:t> </w:t>
      </w:r>
      <w:r>
        <w:t>—</w:t>
      </w:r>
      <w:r>
        <w:rPr>
          <w:rStyle w:val="CharDivText"/>
        </w:rPr>
        <w:t> </w:t>
      </w:r>
      <w:r>
        <w:rPr>
          <w:rStyle w:val="CharPartText"/>
        </w:rPr>
        <w:t>Executive</w:t>
      </w:r>
      <w:bookmarkEnd w:id="46"/>
      <w:bookmarkEnd w:id="47"/>
      <w:bookmarkEnd w:id="48"/>
    </w:p>
    <w:p>
      <w:pPr>
        <w:pStyle w:val="Heading5"/>
        <w:rPr>
          <w:snapToGrid w:val="0"/>
        </w:rPr>
      </w:pPr>
      <w:bookmarkStart w:id="49" w:name="_Toc452541253"/>
      <w:r>
        <w:rPr>
          <w:rStyle w:val="CharSectno"/>
        </w:rPr>
        <w:t>43</w:t>
      </w:r>
      <w:r>
        <w:rPr>
          <w:snapToGrid w:val="0"/>
        </w:rPr>
        <w:t>.</w:t>
      </w:r>
      <w:r>
        <w:rPr>
          <w:snapToGrid w:val="0"/>
        </w:rPr>
        <w:tab/>
        <w:t>Principal executive offices</w:t>
      </w:r>
      <w:bookmarkEnd w:id="49"/>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by No. 25 of 1927 s. 2; No. 2 of 1950 s. 2; No. 2 of 1965 s. 3; No. 86 of 1975 s. 3; No. 5 of 1980 s. 3; No. 10 of 1986 s. 3; No. 24 of 2005 s. 9.]</w:t>
      </w:r>
    </w:p>
    <w:p>
      <w:pPr>
        <w:pStyle w:val="Heading5"/>
        <w:rPr>
          <w:snapToGrid w:val="0"/>
        </w:rPr>
      </w:pPr>
      <w:bookmarkStart w:id="50" w:name="_Toc452541254"/>
      <w:r>
        <w:rPr>
          <w:rStyle w:val="CharSectno"/>
        </w:rPr>
        <w:t>44</w:t>
      </w:r>
      <w:r>
        <w:rPr>
          <w:snapToGrid w:val="0"/>
        </w:rPr>
        <w:t>.</w:t>
      </w:r>
      <w:r>
        <w:rPr>
          <w:snapToGrid w:val="0"/>
        </w:rPr>
        <w:tab/>
        <w:t>No person to draw salaries for 2 offices</w:t>
      </w:r>
      <w:bookmarkEnd w:id="50"/>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51" w:name="_Toc452541255"/>
      <w:r>
        <w:rPr>
          <w:rStyle w:val="CharSectno"/>
        </w:rPr>
        <w:t>44A</w:t>
      </w:r>
      <w:r>
        <w:rPr>
          <w:snapToGrid w:val="0"/>
        </w:rPr>
        <w:t xml:space="preserve">. </w:t>
      </w:r>
      <w:r>
        <w:rPr>
          <w:snapToGrid w:val="0"/>
        </w:rPr>
        <w:tab/>
        <w:t>Parliamentary Secretaries</w:t>
      </w:r>
      <w:bookmarkEnd w:id="51"/>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10; No. 56 of 2006 s. 4.]</w:t>
      </w:r>
    </w:p>
    <w:p>
      <w:pPr>
        <w:pStyle w:val="Heading5"/>
      </w:pPr>
      <w:bookmarkStart w:id="52" w:name="_Toc452541256"/>
      <w:r>
        <w:rPr>
          <w:rStyle w:val="CharSectno"/>
        </w:rPr>
        <w:t>45</w:t>
      </w:r>
      <w:r>
        <w:t>.</w:t>
      </w:r>
      <w:r>
        <w:tab/>
        <w:t>Oath of office for members of Executive Council</w:t>
      </w:r>
      <w:bookmarkEnd w:id="52"/>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by No. 24 of 2005 s. 11.]</w:t>
      </w:r>
    </w:p>
    <w:p>
      <w:pPr>
        <w:pStyle w:val="Heading2"/>
      </w:pPr>
      <w:bookmarkStart w:id="53" w:name="_Toc450306297"/>
      <w:bookmarkStart w:id="54" w:name="_Toc450311590"/>
      <w:bookmarkStart w:id="55" w:name="_Toc452541257"/>
      <w:r>
        <w:rPr>
          <w:rStyle w:val="CharPartNo"/>
        </w:rPr>
        <w:t>Part III</w:t>
      </w:r>
      <w:r>
        <w:rPr>
          <w:rStyle w:val="CharDivNo"/>
        </w:rPr>
        <w:t> </w:t>
      </w:r>
      <w:r>
        <w:t>—</w:t>
      </w:r>
      <w:r>
        <w:rPr>
          <w:rStyle w:val="CharDivText"/>
        </w:rPr>
        <w:t> </w:t>
      </w:r>
      <w:r>
        <w:rPr>
          <w:rStyle w:val="CharPartText"/>
        </w:rPr>
        <w:t>Miscellaneous</w:t>
      </w:r>
      <w:bookmarkEnd w:id="53"/>
      <w:bookmarkEnd w:id="54"/>
      <w:bookmarkEnd w:id="55"/>
    </w:p>
    <w:p>
      <w:pPr>
        <w:pStyle w:val="Heading5"/>
        <w:rPr>
          <w:snapToGrid w:val="0"/>
        </w:rPr>
      </w:pPr>
      <w:bookmarkStart w:id="56" w:name="_Toc452541258"/>
      <w:r>
        <w:rPr>
          <w:rStyle w:val="CharSectno"/>
        </w:rPr>
        <w:t>46</w:t>
      </w:r>
      <w:r>
        <w:rPr>
          <w:snapToGrid w:val="0"/>
        </w:rPr>
        <w:t>.</w:t>
      </w:r>
      <w:r>
        <w:rPr>
          <w:snapToGrid w:val="0"/>
        </w:rPr>
        <w:tab/>
        <w:t>Powers of the 2 Houses in respect of legislation</w:t>
      </w:r>
      <w:bookmarkEnd w:id="56"/>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vertAlign w:val="superscript"/>
        </w:rPr>
        <w:t> 1</w:t>
      </w:r>
      <w:r>
        <w:rPr>
          <w:snapToGrid w:val="0"/>
        </w:rPr>
        <w:t>.</w:t>
      </w:r>
    </w:p>
    <w:p>
      <w:pPr>
        <w:pStyle w:val="Footnotesection"/>
      </w:pPr>
      <w:r>
        <w:tab/>
        <w:t>[Section 46 inserted by No. 34 of 1921 s. 2; amended by No. 63 of 1950 s. 2; No. 28 of 1977 s. 2.]</w:t>
      </w:r>
    </w:p>
    <w:p>
      <w:pPr>
        <w:pStyle w:val="Ednotesection"/>
        <w:tabs>
          <w:tab w:val="left" w:pos="1200"/>
        </w:tabs>
      </w:pPr>
      <w:r>
        <w:t>[</w:t>
      </w:r>
      <w:r>
        <w:rPr>
          <w:b/>
        </w:rPr>
        <w:t>47, 47A.</w:t>
      </w:r>
      <w:r>
        <w:tab/>
        <w:t>Deleted by No. 40 of 1987 s. 14.]</w:t>
      </w:r>
    </w:p>
    <w:p>
      <w:pPr>
        <w:pStyle w:val="Heading5"/>
        <w:rPr>
          <w:snapToGrid w:val="0"/>
        </w:rPr>
      </w:pPr>
      <w:bookmarkStart w:id="57" w:name="_Toc452541259"/>
      <w:r>
        <w:rPr>
          <w:rStyle w:val="CharSectno"/>
        </w:rPr>
        <w:t>48</w:t>
      </w:r>
      <w:r>
        <w:rPr>
          <w:snapToGrid w:val="0"/>
        </w:rPr>
        <w:t>.</w:t>
      </w:r>
      <w:r>
        <w:rPr>
          <w:snapToGrid w:val="0"/>
        </w:rPr>
        <w:tab/>
        <w:t>Revision or compilation of electoral rolls upon commencement of Act</w:t>
      </w:r>
      <w:bookmarkEnd w:id="57"/>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58" w:name="_Toc452541260"/>
      <w:r>
        <w:rPr>
          <w:rStyle w:val="CharSectno"/>
        </w:rPr>
        <w:t>49</w:t>
      </w:r>
      <w:r>
        <w:rPr>
          <w:snapToGrid w:val="0"/>
        </w:rPr>
        <w:t>.</w:t>
      </w:r>
      <w:r>
        <w:rPr>
          <w:snapToGrid w:val="0"/>
        </w:rPr>
        <w:tab/>
        <w:t>Commencement of action</w:t>
      </w:r>
      <w:bookmarkEnd w:id="58"/>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59" w:name="_Toc452541261"/>
      <w:r>
        <w:rPr>
          <w:rStyle w:val="CharSectno"/>
        </w:rPr>
        <w:t>50</w:t>
      </w:r>
      <w:r>
        <w:rPr>
          <w:snapToGrid w:val="0"/>
        </w:rPr>
        <w:t>.</w:t>
      </w:r>
      <w:r>
        <w:rPr>
          <w:snapToGrid w:val="0"/>
        </w:rPr>
        <w:tab/>
        <w:t>Plaintiff to give security for costs</w:t>
      </w:r>
      <w:bookmarkEnd w:id="59"/>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by No. 113 of 1965 s. 8(1).]</w:t>
      </w:r>
    </w:p>
    <w:p>
      <w:pPr>
        <w:pStyle w:val="Heading5"/>
        <w:rPr>
          <w:snapToGrid w:val="0"/>
        </w:rPr>
      </w:pPr>
      <w:bookmarkStart w:id="60" w:name="_Toc452541262"/>
      <w:r>
        <w:rPr>
          <w:rStyle w:val="CharSectno"/>
        </w:rPr>
        <w:t>51</w:t>
      </w:r>
      <w:r>
        <w:rPr>
          <w:snapToGrid w:val="0"/>
        </w:rPr>
        <w:t>.</w:t>
      </w:r>
      <w:r>
        <w:rPr>
          <w:snapToGrid w:val="0"/>
        </w:rPr>
        <w:tab/>
        <w:t>No action to lie against officials of either House</w:t>
      </w:r>
      <w:bookmarkEnd w:id="60"/>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61" w:name="_Toc452541263"/>
      <w:r>
        <w:rPr>
          <w:rStyle w:val="CharSectno"/>
        </w:rPr>
        <w:t>52</w:t>
      </w:r>
      <w:r>
        <w:rPr>
          <w:snapToGrid w:val="0"/>
        </w:rPr>
        <w:t>.</w:t>
      </w:r>
      <w:r>
        <w:rPr>
          <w:snapToGrid w:val="0"/>
        </w:rPr>
        <w:tab/>
        <w:t>Proclamation of Royal Assent and commencement of Act</w:t>
      </w:r>
      <w:bookmarkEnd w:id="61"/>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62" w:name="_Toc450306304"/>
      <w:bookmarkStart w:id="63" w:name="_Toc450311597"/>
      <w:bookmarkStart w:id="64" w:name="_Toc452541264"/>
      <w:r>
        <w:rPr>
          <w:rStyle w:val="CharSchNo"/>
        </w:rPr>
        <w:t>Schedule I</w:t>
      </w:r>
      <w:r>
        <w:rPr>
          <w:rStyle w:val="CharSDivNo"/>
        </w:rPr>
        <w:t> </w:t>
      </w:r>
      <w:r>
        <w:t>—</w:t>
      </w:r>
      <w:r>
        <w:rPr>
          <w:rStyle w:val="CharSDivText"/>
        </w:rPr>
        <w:t> </w:t>
      </w:r>
      <w:r>
        <w:rPr>
          <w:rStyle w:val="CharSchText"/>
        </w:rPr>
        <w:t>Enactments repealed</w:t>
      </w:r>
      <w:bookmarkEnd w:id="62"/>
      <w:bookmarkEnd w:id="63"/>
      <w:bookmarkEnd w:id="64"/>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Ednoteschedule"/>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65" w:name="_Toc450306305"/>
      <w:bookmarkStart w:id="66" w:name="_Toc450311598"/>
      <w:bookmarkStart w:id="67" w:name="_Toc452541265"/>
      <w:r>
        <w:rPr>
          <w:rStyle w:val="CharSchNo"/>
        </w:rPr>
        <w:t>Schedule V</w:t>
      </w:r>
      <w:r>
        <w:t> — </w:t>
      </w:r>
      <w:r>
        <w:rPr>
          <w:rStyle w:val="CharSchText"/>
        </w:rPr>
        <w:t>Offices and bodies to which Part I Division 3 applies</w:t>
      </w:r>
      <w:bookmarkEnd w:id="65"/>
      <w:bookmarkEnd w:id="66"/>
      <w:bookmarkEnd w:id="67"/>
    </w:p>
    <w:p>
      <w:pPr>
        <w:pStyle w:val="yShoulderClause"/>
        <w:rPr>
          <w:rFonts w:eastAsia="MS Mincho"/>
        </w:rPr>
      </w:pPr>
      <w:r>
        <w:rPr>
          <w:rFonts w:eastAsia="MS Mincho"/>
        </w:rPr>
        <w:t>[s. 34 and 37]</w:t>
      </w:r>
    </w:p>
    <w:p>
      <w:pPr>
        <w:pStyle w:val="yFootnoteheading"/>
      </w:pPr>
      <w:r>
        <w:tab/>
        <w:t>[Heading inserted by No. 19 of 2010 s. 14(3).]</w:t>
      </w:r>
    </w:p>
    <w:p>
      <w:pPr>
        <w:pStyle w:val="yHeading3"/>
        <w:spacing w:before="260"/>
        <w:rPr>
          <w:rFonts w:eastAsia="MS Mincho"/>
        </w:rPr>
      </w:pPr>
      <w:bookmarkStart w:id="68" w:name="_Toc450306306"/>
      <w:bookmarkStart w:id="69" w:name="_Toc450311599"/>
      <w:bookmarkStart w:id="70" w:name="_Toc452541266"/>
      <w:r>
        <w:rPr>
          <w:rStyle w:val="CharSDivNo"/>
          <w:rFonts w:eastAsia="MS Mincho"/>
        </w:rPr>
        <w:t>Part 1</w:t>
      </w:r>
      <w:r>
        <w:rPr>
          <w:rFonts w:eastAsia="MS Mincho"/>
          <w:b w:val="0"/>
        </w:rPr>
        <w:t> — </w:t>
      </w:r>
      <w:r>
        <w:rPr>
          <w:rStyle w:val="CharSDivText"/>
          <w:rFonts w:eastAsia="MS Mincho"/>
        </w:rPr>
        <w:t>Disqualifying offices</w:t>
      </w:r>
      <w:bookmarkEnd w:id="68"/>
      <w:bookmarkEnd w:id="69"/>
      <w:bookmarkEnd w:id="70"/>
    </w:p>
    <w:p>
      <w:pPr>
        <w:pStyle w:val="yFootnoteheading"/>
      </w:pPr>
      <w:r>
        <w:tab/>
        <w:t>[Heading inserted by No. 19 of 2010 s. 14(3).]</w:t>
      </w:r>
    </w:p>
    <w:p>
      <w:pPr>
        <w:pStyle w:val="yHeading4"/>
        <w:spacing w:before="260"/>
        <w:rPr>
          <w:rFonts w:eastAsia="MS Mincho"/>
        </w:rPr>
      </w:pPr>
      <w:bookmarkStart w:id="71" w:name="_Toc450306307"/>
      <w:bookmarkStart w:id="72" w:name="_Toc450311600"/>
      <w:bookmarkStart w:id="73" w:name="_Toc452541267"/>
      <w:r>
        <w:rPr>
          <w:rFonts w:eastAsia="MS Mincho"/>
        </w:rPr>
        <w:t>Division 1</w:t>
      </w:r>
      <w:r>
        <w:rPr>
          <w:rFonts w:eastAsia="MS Mincho"/>
          <w:b w:val="0"/>
        </w:rPr>
        <w:t> — </w:t>
      </w:r>
      <w:r>
        <w:rPr>
          <w:rFonts w:eastAsia="MS Mincho"/>
        </w:rPr>
        <w:t>Judicial, tribunal and similar offices</w:t>
      </w:r>
      <w:bookmarkEnd w:id="71"/>
      <w:bookmarkEnd w:id="72"/>
      <w:bookmarkEnd w:id="73"/>
    </w:p>
    <w:p>
      <w:pPr>
        <w:pStyle w:val="yFootnoteheading"/>
      </w:pPr>
      <w:r>
        <w:tab/>
        <w:t>[Heading inserted by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spacing w:before="16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60"/>
      </w:pPr>
      <w:r>
        <w:t xml:space="preserve">Member of the Mental Health Tribunal established by the </w:t>
      </w:r>
      <w:r>
        <w:rPr>
          <w:i/>
        </w:rPr>
        <w:t>Mental Health Act 2014</w:t>
      </w:r>
      <w:r>
        <w: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 No. 25 of 2014 s. 39.]</w:t>
      </w:r>
    </w:p>
    <w:p>
      <w:pPr>
        <w:pStyle w:val="yHeading4"/>
        <w:rPr>
          <w:rFonts w:eastAsia="MS Mincho"/>
        </w:rPr>
      </w:pPr>
      <w:bookmarkStart w:id="74" w:name="_Toc450306308"/>
      <w:bookmarkStart w:id="75" w:name="_Toc450311601"/>
      <w:bookmarkStart w:id="76" w:name="_Toc452541268"/>
      <w:r>
        <w:rPr>
          <w:rFonts w:eastAsia="MS Mincho"/>
        </w:rPr>
        <w:t>Division 2</w:t>
      </w:r>
      <w:r>
        <w:rPr>
          <w:rFonts w:eastAsia="MS Mincho"/>
          <w:b w:val="0"/>
        </w:rPr>
        <w:t> — </w:t>
      </w:r>
      <w:r>
        <w:rPr>
          <w:rFonts w:eastAsia="MS Mincho"/>
        </w:rPr>
        <w:t>Other offices</w:t>
      </w:r>
      <w:bookmarkEnd w:id="74"/>
      <w:bookmarkEnd w:id="75"/>
      <w:bookmarkEnd w:id="76"/>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zCs w:val="22"/>
        </w:rPr>
        <w:t>Corruption, Crime and Misconduct Act 2003</w:t>
      </w:r>
      <w:r>
        <w:rPr>
          <w:snapToGrid w:val="0"/>
        </w:rPr>
        <w:t>.</w:t>
      </w:r>
    </w:p>
    <w:p>
      <w:pPr>
        <w:pStyle w:val="yNumberedItem"/>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pPr>
        <w:pStyle w:val="yNumberedItem"/>
        <w:spacing w:before="160"/>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spacing w:before="160"/>
      </w:pPr>
      <w:r>
        <w:rPr>
          <w:snapToGrid w:val="0"/>
        </w:rPr>
        <w:t>Solicitor</w:t>
      </w:r>
      <w:r>
        <w:noBreakHyphen/>
        <w:t xml:space="preserve">General appointed under the </w:t>
      </w:r>
      <w:r>
        <w:rPr>
          <w:i/>
        </w:rPr>
        <w:t>Solicitor-General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keepLines w:val="0"/>
      </w:pPr>
      <w:r>
        <w:tab/>
        <w:t>[Division 2 inserted by No. 32 of 1994 s. 9(a); amended by No. 57 of 1997 s. 70; No. 43 of 1999 s. 20; No. 55 of 2000 s. 10; No. 20 of 2002 s. 109; No. 67 of 2003 Sch. 2 cl. 6(1); No. 75 of 2003 s. 56(1); No. 48 of 2006 s. 65; No. 77 of 2006 Sch. 1 cl. 30; No. 33 of 2010 s. 55; No. 39 of 2010 s. 73; No. 35 of 2014 s. 39.]</w:t>
      </w:r>
    </w:p>
    <w:p>
      <w:pPr>
        <w:pStyle w:val="yEdnotedivision"/>
        <w:spacing w:before="240"/>
      </w:pPr>
      <w:r>
        <w:t>[Division 3 deleted by No. 32 of 1994 s. 9(a).]</w:t>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Heading3"/>
        <w:rPr>
          <w:rFonts w:eastAsia="MS Mincho"/>
        </w:rPr>
      </w:pPr>
      <w:bookmarkStart w:id="77" w:name="_Toc450306309"/>
      <w:bookmarkStart w:id="78" w:name="_Toc450311602"/>
      <w:bookmarkStart w:id="79" w:name="_Toc452541269"/>
      <w:r>
        <w:rPr>
          <w:rStyle w:val="CharSDivNo"/>
          <w:rFonts w:eastAsia="MS Mincho"/>
        </w:rPr>
        <w:t>Part 2</w:t>
      </w:r>
      <w:r>
        <w:rPr>
          <w:rFonts w:eastAsia="MS Mincho"/>
          <w:b w:val="0"/>
        </w:rPr>
        <w:t> — </w:t>
      </w:r>
      <w:r>
        <w:rPr>
          <w:rStyle w:val="CharSDivText"/>
          <w:rFonts w:eastAsia="MS Mincho"/>
        </w:rPr>
        <w:t>Offices or places vacated on election</w:t>
      </w:r>
      <w:bookmarkEnd w:id="77"/>
      <w:bookmarkEnd w:id="78"/>
      <w:bookmarkEnd w:id="79"/>
    </w:p>
    <w:p>
      <w:pPr>
        <w:pStyle w:val="yFootnoteheading"/>
      </w:pPr>
      <w:r>
        <w:tab/>
        <w:t>[Heading inserted by No. 19 of 2010 s. 14(5).]</w:t>
      </w:r>
    </w:p>
    <w:p>
      <w:pPr>
        <w:pStyle w:val="yHeading4"/>
        <w:spacing w:before="260"/>
        <w:rPr>
          <w:rFonts w:eastAsia="MS Mincho"/>
        </w:rPr>
      </w:pPr>
      <w:bookmarkStart w:id="80" w:name="_Toc450306310"/>
      <w:bookmarkStart w:id="81" w:name="_Toc450311603"/>
      <w:bookmarkStart w:id="82" w:name="_Toc452541270"/>
      <w:r>
        <w:rPr>
          <w:rFonts w:eastAsia="MS Mincho"/>
        </w:rPr>
        <w:t>Division 1</w:t>
      </w:r>
      <w:r>
        <w:rPr>
          <w:rFonts w:eastAsia="MS Mincho"/>
          <w:b w:val="0"/>
        </w:rPr>
        <w:t> — </w:t>
      </w:r>
      <w:r>
        <w:rPr>
          <w:rFonts w:eastAsia="MS Mincho"/>
        </w:rPr>
        <w:t>Tribunal and board offices</w:t>
      </w:r>
      <w:bookmarkEnd w:id="80"/>
      <w:bookmarkEnd w:id="81"/>
      <w:bookmarkEnd w:id="82"/>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Coal Industry Tribunal of Western Australia Act 1992</w:t>
      </w:r>
      <w:r>
        <w:t>.</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spacing w:before="260"/>
        <w:rPr>
          <w:rFonts w:eastAsia="MS Mincho"/>
        </w:rPr>
      </w:pPr>
      <w:bookmarkStart w:id="83" w:name="_Toc450306311"/>
      <w:bookmarkStart w:id="84" w:name="_Toc450311604"/>
      <w:bookmarkStart w:id="85" w:name="_Toc452541271"/>
      <w:r>
        <w:rPr>
          <w:rFonts w:eastAsia="MS Mincho"/>
        </w:rPr>
        <w:t>Division 2</w:t>
      </w:r>
      <w:r>
        <w:rPr>
          <w:rFonts w:eastAsia="MS Mincho"/>
          <w:b w:val="0"/>
        </w:rPr>
        <w:t> — </w:t>
      </w:r>
      <w:r>
        <w:rPr>
          <w:rFonts w:eastAsia="MS Mincho"/>
        </w:rPr>
        <w:t>Other offices or places</w:t>
      </w:r>
      <w:bookmarkEnd w:id="83"/>
      <w:bookmarkEnd w:id="84"/>
      <w:bookmarkEnd w:id="85"/>
    </w:p>
    <w:p>
      <w:pPr>
        <w:pStyle w:val="yFootnoteheading"/>
      </w:pPr>
      <w:r>
        <w:tab/>
        <w:t>[Heading inserted by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rPr>
          <w:snapToGrid w:val="0"/>
        </w:rPr>
      </w:pPr>
      <w:r>
        <w:rPr>
          <w:snapToGrid w:val="0"/>
        </w:rPr>
        <w:tab/>
        <w:t>(a)</w:t>
      </w:r>
      <w:r>
        <w:rPr>
          <w:snapToGrid w:val="0"/>
        </w:rPr>
        <w:tab/>
        <w:t>any person employed in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w:t>
      </w:r>
    </w:p>
    <w:p>
      <w:pPr>
        <w:pStyle w:val="yIndenti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4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4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4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4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80"/>
      </w:pPr>
      <w:r>
        <w:tab/>
        <w:t>[Division 2 inserted by No. 32 of 1994 s. 9(b); amended by No. 36 of 1999 s. 247; No. 3 of 2015 s. 14.]</w:t>
      </w:r>
    </w:p>
    <w:p>
      <w:pPr>
        <w:pStyle w:val="yHeading3"/>
        <w:rPr>
          <w:rFonts w:eastAsia="MS Mincho"/>
        </w:rPr>
      </w:pPr>
      <w:bookmarkStart w:id="86" w:name="_Toc450306312"/>
      <w:bookmarkStart w:id="87" w:name="_Toc450311605"/>
      <w:bookmarkStart w:id="88" w:name="_Toc452541272"/>
      <w:r>
        <w:rPr>
          <w:rStyle w:val="CharSDivNo"/>
          <w:rFonts w:eastAsia="MS Mincho"/>
        </w:rPr>
        <w:t>Part 3</w:t>
      </w:r>
      <w:r>
        <w:rPr>
          <w:rFonts w:eastAsia="MS Mincho"/>
          <w:b w:val="0"/>
        </w:rPr>
        <w:t> — </w:t>
      </w:r>
      <w:r>
        <w:rPr>
          <w:rStyle w:val="CharSDivText"/>
          <w:rFonts w:eastAsia="MS Mincho"/>
        </w:rPr>
        <w:t>Bodies membership of which is vacated on election</w:t>
      </w:r>
      <w:bookmarkEnd w:id="86"/>
      <w:bookmarkEnd w:id="87"/>
      <w:bookmarkEnd w:id="88"/>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5</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6</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spacing w:before="160"/>
      </w:pPr>
      <w:r>
        <w:t xml:space="preserve">The board of directors of a corporation established by the Governor under the </w:t>
      </w:r>
      <w:r>
        <w:rPr>
          <w:i/>
          <w:iCs/>
        </w:rPr>
        <w:t xml:space="preserve">Water Corporations Act 1995 </w:t>
      </w:r>
      <w:r>
        <w:t>section 4(4).</w:t>
      </w:r>
    </w:p>
    <w:p>
      <w:pPr>
        <w:pStyle w:val="yNumberedItem"/>
        <w:spacing w:before="160"/>
      </w:pPr>
      <w:r>
        <w:t xml:space="preserve">The board of directors of the Bunbury Water Corporation established by the </w:t>
      </w:r>
      <w:r>
        <w:rPr>
          <w:i/>
          <w:iCs/>
        </w:rPr>
        <w:t xml:space="preserve">Water Corporations Act 1995 </w:t>
      </w:r>
      <w:r>
        <w:t>section 4(2).</w:t>
      </w:r>
    </w:p>
    <w:p>
      <w:pPr>
        <w:pStyle w:val="yNumberedItem"/>
        <w:spacing w:before="160"/>
      </w:pPr>
      <w:r>
        <w:t xml:space="preserve">The board of directors of the Busselton Water Corporation established by the </w:t>
      </w:r>
      <w:r>
        <w:rPr>
          <w:i/>
          <w:iCs/>
        </w:rPr>
        <w:t xml:space="preserve">Water Corporations Act 1995 </w:t>
      </w:r>
      <w:r>
        <w:t>section 4(3).</w:t>
      </w:r>
    </w:p>
    <w:p>
      <w:pPr>
        <w:pStyle w:val="yNumberedItem"/>
        <w:spacing w:before="160"/>
      </w:pPr>
      <w:r>
        <w:t xml:space="preserve">The board of directors of the Water Corporation established by the </w:t>
      </w:r>
      <w:r>
        <w:rPr>
          <w:i/>
          <w:iCs/>
        </w:rPr>
        <w:t>Water Corporations Act 1995</w:t>
      </w:r>
      <w:r>
        <w:t xml:space="preserve"> section 4(1).</w:t>
      </w:r>
    </w:p>
    <w:p>
      <w:pPr>
        <w:pStyle w:val="yNumberedItem"/>
        <w:spacing w:before="140"/>
      </w:pPr>
      <w:r>
        <w:t xml:space="preserve">The board of directors of the Western Australian Land Authority constituted under the </w:t>
      </w:r>
      <w:r>
        <w:rPr>
          <w:i/>
        </w:rPr>
        <w:t>Western Australian Land Authority Act 1992</w:t>
      </w:r>
      <w:r>
        <w:t>.</w:t>
      </w:r>
    </w:p>
    <w:p>
      <w:pPr>
        <w:pStyle w:val="yNumberedItem"/>
        <w:spacing w:before="140"/>
      </w:pPr>
      <w:r>
        <w:t xml:space="preserve">The Board of Examiners established under the </w:t>
      </w:r>
      <w:r>
        <w:rPr>
          <w:i/>
        </w:rPr>
        <w:t>Mines Safety and Inspection Act 1994</w:t>
      </w:r>
      <w:r>
        <w:rPr>
          <w:iCs/>
        </w:rPr>
        <w:t>.</w:t>
      </w:r>
    </w:p>
    <w:p>
      <w:pPr>
        <w:pStyle w:val="yNumberedItem"/>
        <w:spacing w:before="140"/>
      </w:pPr>
      <w:r>
        <w:t xml:space="preserve">The board of management of the Botanic Gardens and Parks Authority established by the </w:t>
      </w:r>
      <w:r>
        <w:rPr>
          <w:i/>
        </w:rPr>
        <w:t>Botanic Gardens and Parks Authority Act 1998</w:t>
      </w:r>
      <w:r>
        <w:t>.</w:t>
      </w:r>
    </w:p>
    <w:p>
      <w:pPr>
        <w:pStyle w:val="yNumberedItem"/>
        <w:spacing w:before="140"/>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iCs/>
          <w:vertAlign w:val="superscript"/>
        </w:rPr>
        <w:t xml:space="preserve">7 </w:t>
      </w:r>
      <w:r>
        <w:t xml:space="preserve">or the </w:t>
      </w:r>
      <w:r>
        <w:rPr>
          <w:i/>
        </w:rPr>
        <w:t>Machinery Safety Act 1974</w:t>
      </w:r>
      <w:r>
        <w:t> </w:t>
      </w:r>
      <w:r>
        <w:rPr>
          <w:vertAlign w:val="superscript"/>
        </w:rPr>
        <w:t>7</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8</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9</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iCs/>
          <w:vertAlign w:val="superscript"/>
        </w:rPr>
        <w:t>10</w:t>
      </w:r>
      <w:r>
        <w:rPr>
          <w:iCs/>
        </w:rPr>
        <w:t>.</w:t>
      </w:r>
    </w:p>
    <w:p>
      <w:pPr>
        <w:pStyle w:val="yNumberedItem"/>
        <w:spacing w:before="160"/>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11</w:t>
      </w:r>
      <w:r>
        <w:t xml:space="preserve"> established under the </w:t>
      </w:r>
      <w:r>
        <w:rPr>
          <w:i/>
        </w:rPr>
        <w:t>Environmental Protection Act 1971</w:t>
      </w:r>
      <w:r>
        <w:rPr>
          <w:vertAlign w:val="superscript"/>
        </w:rPr>
        <w:t> 12</w:t>
      </w:r>
      <w:r>
        <w:t>.</w:t>
      </w:r>
    </w:p>
    <w:p>
      <w:pPr>
        <w:pStyle w:val="yNumberedItem"/>
      </w:pPr>
      <w:r>
        <w:t xml:space="preserve">The Conservation and Parks Commission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7</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13</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14</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15</w:t>
      </w:r>
      <w:r>
        <w:t xml:space="preserve"> constituted under the </w:t>
      </w:r>
      <w:r>
        <w:rPr>
          <w:i/>
        </w:rPr>
        <w:t>Environmental Protection Act 1971</w:t>
      </w:r>
      <w:r>
        <w:rPr>
          <w:vertAlign w:val="superscript"/>
        </w:rPr>
        <w:t> 12</w:t>
      </w:r>
      <w:r>
        <w:t>.</w:t>
      </w:r>
    </w:p>
    <w:p>
      <w:pPr>
        <w:pStyle w:val="yNumberedItem"/>
        <w:spacing w:before="160"/>
      </w:pPr>
      <w:r>
        <w:t xml:space="preserve">The </w:t>
      </w:r>
      <w:r>
        <w:rPr>
          <w:snapToGrid w:val="0"/>
        </w:rPr>
        <w:t>Environmental</w:t>
      </w:r>
      <w:r>
        <w:t xml:space="preserve"> Protection Authority</w:t>
      </w:r>
      <w:r>
        <w:rPr>
          <w:vertAlign w:val="superscript"/>
        </w:rPr>
        <w:t> 16</w:t>
      </w:r>
      <w:r>
        <w:t xml:space="preserve"> established under the </w:t>
      </w:r>
      <w:r>
        <w:rPr>
          <w:i/>
        </w:rPr>
        <w:t>Environmental Protection Act 1971</w:t>
      </w:r>
      <w:r>
        <w:rPr>
          <w:vertAlign w:val="superscript"/>
        </w:rPr>
        <w:t> 12</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17</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13</w:t>
      </w:r>
      <w:r>
        <w:t>.</w:t>
      </w:r>
    </w:p>
    <w:p>
      <w:pPr>
        <w:pStyle w:val="yNumberedItem"/>
      </w:pPr>
      <w:r>
        <w:t xml:space="preserve">Any health service provider established by order under the </w:t>
      </w:r>
      <w:r>
        <w:rPr>
          <w:i/>
        </w:rPr>
        <w:t>Health Services Act 2016</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18</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19</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20</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7</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spacing w:before="160"/>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21</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22</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23</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24</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25</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7</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7</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26</w:t>
      </w:r>
      <w:r>
        <w:t>.</w:t>
      </w:r>
    </w:p>
    <w:p>
      <w:pPr>
        <w:pStyle w:val="yNumberedItem"/>
        <w:spacing w:before="160"/>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27</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28</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28</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29</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30</w:t>
      </w:r>
      <w:r>
        <w:t>.</w:t>
      </w:r>
    </w:p>
    <w:p>
      <w:pPr>
        <w:pStyle w:val="yNumberedItem"/>
        <w:spacing w:before="160"/>
      </w:pPr>
      <w:r>
        <w:t xml:space="preserve">The </w:t>
      </w:r>
      <w:r>
        <w:rPr>
          <w:snapToGrid w:val="0"/>
        </w:rPr>
        <w:t>Settlement</w:t>
      </w:r>
      <w:r>
        <w:t xml:space="preserve"> Agents Supervisory Board</w:t>
      </w:r>
      <w:r>
        <w:rPr>
          <w:vertAlign w:val="superscript"/>
        </w:rPr>
        <w:t> 31</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32</w:t>
      </w:r>
      <w:r>
        <w:t>.</w:t>
      </w:r>
    </w:p>
    <w:p>
      <w:pPr>
        <w:pStyle w:val="yNumberedItem"/>
        <w:spacing w:before="160"/>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33</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28</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34</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Cemeteries Act 1897</w:t>
      </w:r>
      <w:r>
        <w:rPr>
          <w:vertAlign w:val="superscript"/>
        </w:rPr>
        <w:t> 35</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28</w:t>
      </w:r>
      <w:r>
        <w:t>.</w:t>
      </w:r>
    </w:p>
    <w:p>
      <w:pPr>
        <w:pStyle w:val="yNumberedItem"/>
        <w:spacing w:before="160"/>
      </w:pPr>
      <w:r>
        <w:t xml:space="preserve">The </w:t>
      </w:r>
      <w:r>
        <w:rPr>
          <w:snapToGrid w:val="0"/>
        </w:rPr>
        <w:t>Urban</w:t>
      </w:r>
      <w:r>
        <w:t xml:space="preserve"> Lands Council</w:t>
      </w:r>
      <w:r>
        <w:rPr>
          <w:vertAlign w:val="superscript"/>
        </w:rPr>
        <w:t> 36</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37</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38</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w:t>
      </w:r>
      <w:r>
        <w:rPr>
          <w:vertAlign w:val="superscript"/>
        </w:rPr>
        <w:t> 39</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39</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40</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41</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42</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43</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rPr>
          <w:vertAlign w:val="superscript"/>
        </w:rPr>
        <w:t> 44</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24</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45</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46</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23 of 2014 s. 96; No. 25 of 2014 s. 40; No. 40 of 2015 s. 54; No. 28 of 2015 s. 72; No. 11 of 2016 s. 288</w:t>
      </w:r>
      <w:r>
        <w:t>.]</w:t>
      </w:r>
    </w:p>
    <w:p>
      <w:pPr>
        <w:pStyle w:val="yScheduleHeading"/>
      </w:pPr>
      <w:bookmarkStart w:id="89" w:name="_Toc450306313"/>
      <w:bookmarkStart w:id="90" w:name="_Toc450311606"/>
      <w:bookmarkStart w:id="91" w:name="_Toc452541273"/>
      <w:r>
        <w:rPr>
          <w:rStyle w:val="CharSchNo"/>
        </w:rPr>
        <w:t>Schedule VI</w:t>
      </w:r>
      <w:r>
        <w:t> — </w:t>
      </w:r>
      <w:r>
        <w:rPr>
          <w:rStyle w:val="CharSchText"/>
        </w:rPr>
        <w:t>Oaths and affirmations of office</w:t>
      </w:r>
      <w:bookmarkEnd w:id="89"/>
      <w:bookmarkEnd w:id="90"/>
      <w:bookmarkEnd w:id="91"/>
    </w:p>
    <w:p>
      <w:pPr>
        <w:pStyle w:val="yShoulderClause"/>
      </w:pPr>
      <w:r>
        <w:t>[s. 43(4), 44A(6) &amp; 45]</w:t>
      </w:r>
    </w:p>
    <w:p>
      <w:pPr>
        <w:pStyle w:val="yFootnoteheading"/>
      </w:pPr>
      <w:r>
        <w:tab/>
        <w:t>[Heading inserted by No. 24 of 2005 s. 12.]</w:t>
      </w:r>
    </w:p>
    <w:p>
      <w:pPr>
        <w:pStyle w:val="yHeading3"/>
      </w:pPr>
      <w:bookmarkStart w:id="92" w:name="_Toc450306314"/>
      <w:bookmarkStart w:id="93" w:name="_Toc450311607"/>
      <w:bookmarkStart w:id="94" w:name="_Toc452541274"/>
      <w:r>
        <w:rPr>
          <w:rStyle w:val="CharSDivNo"/>
        </w:rPr>
        <w:t>Division 1</w:t>
      </w:r>
      <w:r>
        <w:rPr>
          <w:b w:val="0"/>
        </w:rPr>
        <w:t> — </w:t>
      </w:r>
      <w:r>
        <w:rPr>
          <w:rStyle w:val="CharSDivText"/>
        </w:rPr>
        <w:t>Holders of principal executive offices and for Parliamentary Secretaries</w:t>
      </w:r>
      <w:bookmarkEnd w:id="92"/>
      <w:bookmarkEnd w:id="93"/>
      <w:bookmarkEnd w:id="94"/>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95" w:name="_Toc450306315"/>
      <w:bookmarkStart w:id="96" w:name="_Toc450311608"/>
      <w:bookmarkStart w:id="97" w:name="_Toc452541275"/>
      <w:r>
        <w:rPr>
          <w:rStyle w:val="CharSDivNo"/>
        </w:rPr>
        <w:t>Division 2</w:t>
      </w:r>
      <w:r>
        <w:t> — </w:t>
      </w:r>
      <w:r>
        <w:rPr>
          <w:rStyle w:val="CharSDivText"/>
        </w:rPr>
        <w:t>Members of the Executive Council</w:t>
      </w:r>
      <w:bookmarkEnd w:id="95"/>
      <w:bookmarkEnd w:id="96"/>
      <w:bookmarkEnd w:id="97"/>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pgSz w:w="11907" w:h="16840" w:code="9"/>
          <w:pgMar w:top="2376" w:right="2405" w:bottom="3542" w:left="2405" w:header="706" w:footer="3380" w:gutter="0"/>
          <w:cols w:space="720"/>
          <w:noEndnote/>
          <w:docGrid w:linePitch="326"/>
        </w:sectPr>
      </w:pPr>
    </w:p>
    <w:p>
      <w:pPr>
        <w:pStyle w:val="nHeading2"/>
      </w:pPr>
      <w:bookmarkStart w:id="98" w:name="_Toc450306316"/>
      <w:bookmarkStart w:id="99" w:name="_Toc450311609"/>
      <w:bookmarkStart w:id="100" w:name="_Toc452541276"/>
      <w:r>
        <w:t>Notes</w:t>
      </w:r>
      <w:bookmarkEnd w:id="98"/>
      <w:bookmarkEnd w:id="99"/>
      <w:bookmarkEnd w:id="100"/>
    </w:p>
    <w:p>
      <w:pPr>
        <w:pStyle w:val="nSubsection"/>
      </w:pPr>
      <w:r>
        <w:rPr>
          <w:vertAlign w:val="superscript"/>
        </w:rPr>
        <w:t>1</w:t>
      </w:r>
      <w:r>
        <w:tab/>
        <w:t xml:space="preserve">This is a compilation of the </w:t>
      </w:r>
      <w:r>
        <w:rPr>
          <w:i/>
          <w:noProof/>
        </w:rPr>
        <w:t>Constitution Acts Amendment Act 1899</w:t>
      </w:r>
      <w:r>
        <w:t xml:space="preserve"> and includes the amendments made by the other written laws referred to in the following table</w:t>
      </w:r>
      <w:r>
        <w:rPr>
          <w:vertAlign w:val="superscript"/>
        </w:rPr>
        <w:t> </w:t>
      </w:r>
      <w:r>
        <w:rPr>
          <w:snapToGrid w:val="0"/>
          <w:vertAlign w:val="superscript"/>
        </w:rPr>
        <w:t>1a, 47, 48, 49, 50</w:t>
      </w:r>
      <w:r>
        <w:t>.  The table also contains information about any reprint.</w:t>
      </w:r>
    </w:p>
    <w:p>
      <w:pPr>
        <w:pStyle w:val="nHeading3"/>
      </w:pPr>
      <w:bookmarkStart w:id="101" w:name="_Toc452541277"/>
      <w:r>
        <w:t>Compilation table</w:t>
      </w:r>
      <w:bookmarkEnd w:id="101"/>
    </w:p>
    <w:tbl>
      <w:tblPr>
        <w:tblW w:w="7116" w:type="dxa"/>
        <w:tblInd w:w="28" w:type="dxa"/>
        <w:tblLayout w:type="fixed"/>
        <w:tblCellMar>
          <w:left w:w="56" w:type="dxa"/>
          <w:right w:w="56" w:type="dxa"/>
        </w:tblCellMar>
        <w:tblLook w:val="0000" w:firstRow="0" w:lastRow="0" w:firstColumn="0" w:lastColumn="0" w:noHBand="0" w:noVBand="0"/>
      </w:tblPr>
      <w:tblGrid>
        <w:gridCol w:w="28"/>
        <w:gridCol w:w="2222"/>
        <w:gridCol w:w="51"/>
        <w:gridCol w:w="1075"/>
        <w:gridCol w:w="64"/>
        <w:gridCol w:w="1118"/>
        <w:gridCol w:w="20"/>
        <w:gridCol w:w="2510"/>
        <w:gridCol w:w="28"/>
      </w:tblGrid>
      <w:tr>
        <w:trPr>
          <w:gridAfter w:val="1"/>
          <w:wAfter w:w="28" w:type="dxa"/>
          <w:cantSplit/>
          <w:trHeight w:val="40"/>
          <w:tblHeader/>
        </w:trPr>
        <w:tc>
          <w:tcPr>
            <w:tcW w:w="2250"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26"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82"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30"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28" w:type="dxa"/>
          <w:cantSplit/>
          <w:trHeight w:val="40"/>
        </w:trPr>
        <w:tc>
          <w:tcPr>
            <w:tcW w:w="2250" w:type="dxa"/>
            <w:gridSpan w:val="2"/>
          </w:tcPr>
          <w:p>
            <w:pPr>
              <w:pStyle w:val="nTable"/>
              <w:spacing w:after="40"/>
              <w:ind w:right="113"/>
            </w:pPr>
            <w:r>
              <w:rPr>
                <w:i/>
              </w:rPr>
              <w:t>Constitution Acts Amendment Act 1899</w:t>
            </w:r>
          </w:p>
        </w:tc>
        <w:tc>
          <w:tcPr>
            <w:tcW w:w="1126" w:type="dxa"/>
            <w:gridSpan w:val="2"/>
          </w:tcPr>
          <w:p>
            <w:pPr>
              <w:pStyle w:val="nTable"/>
              <w:spacing w:after="40"/>
            </w:pPr>
            <w:r>
              <w:rPr>
                <w:color w:val="000000"/>
              </w:rPr>
              <w:t>1899 (</w:t>
            </w:r>
            <w:r>
              <w:t>63 Vict. No. 19)</w:t>
            </w:r>
          </w:p>
        </w:tc>
        <w:tc>
          <w:tcPr>
            <w:tcW w:w="1182" w:type="dxa"/>
            <w:gridSpan w:val="2"/>
          </w:tcPr>
          <w:p>
            <w:pPr>
              <w:pStyle w:val="nTable"/>
              <w:spacing w:after="40"/>
            </w:pPr>
            <w:r>
              <w:t>18 May 1900</w:t>
            </w:r>
          </w:p>
        </w:tc>
        <w:tc>
          <w:tcPr>
            <w:tcW w:w="2530" w:type="dxa"/>
            <w:gridSpan w:val="2"/>
          </w:tcPr>
          <w:p>
            <w:pPr>
              <w:pStyle w:val="nTable"/>
              <w:spacing w:after="40"/>
            </w:pPr>
            <w:r>
              <w:t xml:space="preserve">18 May 1900 (see s. 52 and </w:t>
            </w:r>
            <w:r>
              <w:rPr>
                <w:i/>
              </w:rPr>
              <w:t>Gazette</w:t>
            </w:r>
            <w:r>
              <w:t xml:space="preserve"> 18 May 1900 p. 1686). Reserved for Royal Assent 16 Dec 1899</w:t>
            </w:r>
          </w:p>
        </w:tc>
      </w:tr>
      <w:tr>
        <w:trPr>
          <w:gridAfter w:val="1"/>
          <w:wAfter w:w="28" w:type="dxa"/>
          <w:cantSplit/>
          <w:trHeight w:val="40"/>
        </w:trPr>
        <w:tc>
          <w:tcPr>
            <w:tcW w:w="2250" w:type="dxa"/>
            <w:gridSpan w:val="2"/>
          </w:tcPr>
          <w:p>
            <w:pPr>
              <w:pStyle w:val="nTable"/>
              <w:spacing w:after="40"/>
              <w:ind w:right="113"/>
            </w:pPr>
            <w:r>
              <w:rPr>
                <w:i/>
                <w:color w:val="000000"/>
              </w:rPr>
              <w:t>Constitution Acts Amendment Act 1899 amendment (1900)</w:t>
            </w:r>
          </w:p>
        </w:tc>
        <w:tc>
          <w:tcPr>
            <w:tcW w:w="1126" w:type="dxa"/>
            <w:gridSpan w:val="2"/>
          </w:tcPr>
          <w:p>
            <w:pPr>
              <w:pStyle w:val="nTable"/>
              <w:spacing w:after="40"/>
            </w:pPr>
            <w:r>
              <w:rPr>
                <w:color w:val="000000"/>
              </w:rPr>
              <w:t>1900 (</w:t>
            </w:r>
            <w:r>
              <w:t>64 Vict. No. 2)</w:t>
            </w:r>
          </w:p>
        </w:tc>
        <w:tc>
          <w:tcPr>
            <w:tcW w:w="1182" w:type="dxa"/>
            <w:gridSpan w:val="2"/>
          </w:tcPr>
          <w:p>
            <w:pPr>
              <w:pStyle w:val="nTable"/>
              <w:spacing w:after="40"/>
            </w:pPr>
            <w:r>
              <w:t>25 Sep 1900</w:t>
            </w:r>
          </w:p>
        </w:tc>
        <w:tc>
          <w:tcPr>
            <w:tcW w:w="2530" w:type="dxa"/>
            <w:gridSpan w:val="2"/>
          </w:tcPr>
          <w:p>
            <w:pPr>
              <w:pStyle w:val="nTable"/>
              <w:spacing w:after="40"/>
            </w:pPr>
            <w:r>
              <w:t>25 Sep 1900</w:t>
            </w:r>
          </w:p>
        </w:tc>
      </w:tr>
      <w:tr>
        <w:trPr>
          <w:gridAfter w:val="1"/>
          <w:wAfter w:w="28" w:type="dxa"/>
          <w:cantSplit/>
          <w:trHeight w:val="40"/>
        </w:trPr>
        <w:tc>
          <w:tcPr>
            <w:tcW w:w="2250" w:type="dxa"/>
            <w:gridSpan w:val="2"/>
          </w:tcPr>
          <w:p>
            <w:pPr>
              <w:pStyle w:val="nTable"/>
              <w:spacing w:after="40"/>
              <w:ind w:right="113"/>
            </w:pPr>
            <w:r>
              <w:rPr>
                <w:i/>
              </w:rPr>
              <w:t>Electoral Act 1904</w:t>
            </w:r>
            <w:r>
              <w:t xml:space="preserve"> s. 14</w:t>
            </w:r>
          </w:p>
        </w:tc>
        <w:tc>
          <w:tcPr>
            <w:tcW w:w="1126" w:type="dxa"/>
            <w:gridSpan w:val="2"/>
          </w:tcPr>
          <w:p>
            <w:pPr>
              <w:pStyle w:val="nTable"/>
              <w:spacing w:after="40"/>
            </w:pPr>
            <w:r>
              <w:t xml:space="preserve">20 of 1904 </w:t>
            </w:r>
            <w:r>
              <w:rPr>
                <w:color w:val="000000"/>
              </w:rPr>
              <w:t>(3 Edw. VII No. 35)</w:t>
            </w:r>
          </w:p>
        </w:tc>
        <w:tc>
          <w:tcPr>
            <w:tcW w:w="1182" w:type="dxa"/>
            <w:gridSpan w:val="2"/>
          </w:tcPr>
          <w:p>
            <w:pPr>
              <w:pStyle w:val="nTable"/>
              <w:spacing w:after="40"/>
            </w:pPr>
            <w:r>
              <w:t>16 Jan 1904</w:t>
            </w:r>
          </w:p>
        </w:tc>
        <w:tc>
          <w:tcPr>
            <w:tcW w:w="2530" w:type="dxa"/>
            <w:gridSpan w:val="2"/>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rPr>
          <w:gridAfter w:val="1"/>
          <w:wAfter w:w="28" w:type="dxa"/>
          <w:cantSplit/>
          <w:trHeight w:val="40"/>
        </w:trPr>
        <w:tc>
          <w:tcPr>
            <w:tcW w:w="2250" w:type="dxa"/>
            <w:gridSpan w:val="2"/>
          </w:tcPr>
          <w:p>
            <w:pPr>
              <w:pStyle w:val="nTable"/>
              <w:spacing w:after="40"/>
              <w:ind w:right="113"/>
            </w:pPr>
            <w:r>
              <w:rPr>
                <w:i/>
              </w:rPr>
              <w:t>Electoral Act 1907</w:t>
            </w:r>
            <w:r>
              <w:t xml:space="preserve"> s. 211</w:t>
            </w:r>
          </w:p>
        </w:tc>
        <w:tc>
          <w:tcPr>
            <w:tcW w:w="1126" w:type="dxa"/>
            <w:gridSpan w:val="2"/>
          </w:tcPr>
          <w:p>
            <w:pPr>
              <w:pStyle w:val="nTable"/>
              <w:spacing w:after="40"/>
            </w:pPr>
            <w:r>
              <w:t>27 of 1907</w:t>
            </w:r>
            <w:r>
              <w:rPr>
                <w:color w:val="000000"/>
              </w:rPr>
              <w:t xml:space="preserve"> (7 Edw. VII No. 27)</w:t>
            </w:r>
          </w:p>
        </w:tc>
        <w:tc>
          <w:tcPr>
            <w:tcW w:w="1182" w:type="dxa"/>
            <w:gridSpan w:val="2"/>
          </w:tcPr>
          <w:p>
            <w:pPr>
              <w:pStyle w:val="nTable"/>
              <w:spacing w:after="40"/>
            </w:pPr>
            <w:r>
              <w:t>20 Dec 1907</w:t>
            </w:r>
          </w:p>
        </w:tc>
        <w:tc>
          <w:tcPr>
            <w:tcW w:w="2530" w:type="dxa"/>
            <w:gridSpan w:val="2"/>
          </w:tcPr>
          <w:p>
            <w:pPr>
              <w:pStyle w:val="nTable"/>
              <w:spacing w:after="40"/>
            </w:pPr>
            <w:r>
              <w:t>20 Dec 1907</w:t>
            </w:r>
          </w:p>
        </w:tc>
      </w:tr>
      <w:tr>
        <w:trPr>
          <w:gridAfter w:val="1"/>
          <w:wAfter w:w="28" w:type="dxa"/>
          <w:cantSplit/>
          <w:trHeight w:val="40"/>
        </w:trPr>
        <w:tc>
          <w:tcPr>
            <w:tcW w:w="2250" w:type="dxa"/>
            <w:gridSpan w:val="2"/>
          </w:tcPr>
          <w:p>
            <w:pPr>
              <w:pStyle w:val="nTable"/>
              <w:spacing w:after="40"/>
              <w:ind w:right="113"/>
            </w:pPr>
            <w:r>
              <w:rPr>
                <w:i/>
              </w:rPr>
              <w:t>Constitution Act Amendment Act 1911</w:t>
            </w:r>
          </w:p>
        </w:tc>
        <w:tc>
          <w:tcPr>
            <w:tcW w:w="1126" w:type="dxa"/>
            <w:gridSpan w:val="2"/>
          </w:tcPr>
          <w:p>
            <w:pPr>
              <w:pStyle w:val="nTable"/>
              <w:spacing w:after="40"/>
            </w:pPr>
            <w:r>
              <w:t xml:space="preserve">31 of 1911 </w:t>
            </w:r>
            <w:r>
              <w:rPr>
                <w:color w:val="000000"/>
              </w:rPr>
              <w:t>(1 Geo. V No. 42)</w:t>
            </w:r>
          </w:p>
        </w:tc>
        <w:tc>
          <w:tcPr>
            <w:tcW w:w="1182" w:type="dxa"/>
            <w:gridSpan w:val="2"/>
          </w:tcPr>
          <w:p>
            <w:pPr>
              <w:pStyle w:val="nTable"/>
              <w:spacing w:after="40"/>
            </w:pPr>
            <w:r>
              <w:t>16 Feb 1911</w:t>
            </w:r>
          </w:p>
        </w:tc>
        <w:tc>
          <w:tcPr>
            <w:tcW w:w="2530" w:type="dxa"/>
            <w:gridSpan w:val="2"/>
          </w:tcPr>
          <w:p>
            <w:pPr>
              <w:pStyle w:val="nTable"/>
              <w:spacing w:after="40"/>
            </w:pPr>
            <w:r>
              <w:t>16 Feb 1911</w:t>
            </w:r>
          </w:p>
        </w:tc>
      </w:tr>
      <w:tr>
        <w:trPr>
          <w:gridAfter w:val="1"/>
          <w:wAfter w:w="28" w:type="dxa"/>
          <w:cantSplit/>
          <w:trHeight w:val="40"/>
        </w:trPr>
        <w:tc>
          <w:tcPr>
            <w:tcW w:w="2250" w:type="dxa"/>
            <w:gridSpan w:val="2"/>
          </w:tcPr>
          <w:p>
            <w:pPr>
              <w:pStyle w:val="nTable"/>
              <w:spacing w:after="40"/>
              <w:ind w:right="113"/>
            </w:pPr>
            <w:r>
              <w:rPr>
                <w:i/>
              </w:rPr>
              <w:t>Legislative Assembly Duration Act 1919</w:t>
            </w:r>
            <w:r>
              <w:t xml:space="preserve"> s. 2</w:t>
            </w:r>
          </w:p>
        </w:tc>
        <w:tc>
          <w:tcPr>
            <w:tcW w:w="1126" w:type="dxa"/>
            <w:gridSpan w:val="2"/>
          </w:tcPr>
          <w:p>
            <w:pPr>
              <w:pStyle w:val="nTable"/>
              <w:spacing w:after="40"/>
            </w:pPr>
            <w:r>
              <w:t xml:space="preserve">48 of 1919 </w:t>
            </w:r>
            <w:r>
              <w:rPr>
                <w:color w:val="000000"/>
              </w:rPr>
              <w:t>(10 Geo. V No. 36)</w:t>
            </w:r>
          </w:p>
        </w:tc>
        <w:tc>
          <w:tcPr>
            <w:tcW w:w="1182" w:type="dxa"/>
            <w:gridSpan w:val="2"/>
          </w:tcPr>
          <w:p>
            <w:pPr>
              <w:pStyle w:val="nTable"/>
              <w:spacing w:after="40"/>
            </w:pPr>
            <w:r>
              <w:t>17 Dec 1919</w:t>
            </w:r>
          </w:p>
        </w:tc>
        <w:tc>
          <w:tcPr>
            <w:tcW w:w="2530" w:type="dxa"/>
            <w:gridSpan w:val="2"/>
          </w:tcPr>
          <w:p>
            <w:pPr>
              <w:pStyle w:val="nTable"/>
              <w:spacing w:after="40"/>
            </w:pPr>
            <w:r>
              <w:t>17 Dec 1919</w:t>
            </w:r>
          </w:p>
        </w:tc>
      </w:tr>
      <w:tr>
        <w:trPr>
          <w:gridAfter w:val="1"/>
          <w:wAfter w:w="28" w:type="dxa"/>
          <w:cantSplit/>
          <w:trHeight w:val="40"/>
        </w:trPr>
        <w:tc>
          <w:tcPr>
            <w:tcW w:w="2250" w:type="dxa"/>
            <w:gridSpan w:val="2"/>
          </w:tcPr>
          <w:p>
            <w:pPr>
              <w:pStyle w:val="nTable"/>
              <w:spacing w:after="40"/>
              <w:ind w:right="113"/>
            </w:pPr>
            <w:r>
              <w:rPr>
                <w:i/>
              </w:rPr>
              <w:t>Parliament (Qualification of Women) Act 1920</w:t>
            </w:r>
            <w:r>
              <w:t xml:space="preserve"> s. 2(2)</w:t>
            </w:r>
          </w:p>
        </w:tc>
        <w:tc>
          <w:tcPr>
            <w:tcW w:w="1126" w:type="dxa"/>
            <w:gridSpan w:val="2"/>
          </w:tcPr>
          <w:p>
            <w:pPr>
              <w:pStyle w:val="nTable"/>
              <w:spacing w:after="40"/>
            </w:pPr>
            <w:r>
              <w:t xml:space="preserve">7 of 1920 </w:t>
            </w:r>
            <w:r>
              <w:rPr>
                <w:color w:val="000000"/>
              </w:rPr>
              <w:t>(11 Geo. V No. 7)</w:t>
            </w:r>
          </w:p>
        </w:tc>
        <w:tc>
          <w:tcPr>
            <w:tcW w:w="1182" w:type="dxa"/>
            <w:gridSpan w:val="2"/>
          </w:tcPr>
          <w:p>
            <w:pPr>
              <w:pStyle w:val="nTable"/>
              <w:spacing w:after="40"/>
            </w:pPr>
            <w:r>
              <w:t>3 Nov 1920</w:t>
            </w:r>
          </w:p>
        </w:tc>
        <w:tc>
          <w:tcPr>
            <w:tcW w:w="2530" w:type="dxa"/>
            <w:gridSpan w:val="2"/>
          </w:tcPr>
          <w:p>
            <w:pPr>
              <w:pStyle w:val="nTable"/>
              <w:spacing w:after="40"/>
            </w:pPr>
            <w:r>
              <w:t>3 Nov 1920</w:t>
            </w:r>
          </w:p>
        </w:tc>
      </w:tr>
      <w:tr>
        <w:trPr>
          <w:gridAfter w:val="1"/>
          <w:wAfter w:w="28" w:type="dxa"/>
          <w:cantSplit/>
          <w:trHeight w:val="40"/>
        </w:trPr>
        <w:tc>
          <w:tcPr>
            <w:tcW w:w="2250" w:type="dxa"/>
            <w:gridSpan w:val="2"/>
          </w:tcPr>
          <w:p>
            <w:pPr>
              <w:pStyle w:val="nTable"/>
              <w:spacing w:after="40"/>
              <w:ind w:right="113"/>
            </w:pPr>
            <w:r>
              <w:rPr>
                <w:i/>
              </w:rPr>
              <w:t>Constitution Act Amendment Act 1921</w:t>
            </w:r>
            <w:r>
              <w:t xml:space="preserve"> s. 2</w:t>
            </w:r>
          </w:p>
        </w:tc>
        <w:tc>
          <w:tcPr>
            <w:tcW w:w="1126" w:type="dxa"/>
            <w:gridSpan w:val="2"/>
          </w:tcPr>
          <w:p>
            <w:pPr>
              <w:pStyle w:val="nTable"/>
              <w:spacing w:after="40"/>
            </w:pPr>
            <w:r>
              <w:t xml:space="preserve">34 of 1921 </w:t>
            </w:r>
            <w:r>
              <w:rPr>
                <w:color w:val="000000"/>
              </w:rPr>
              <w:t>(12 Geo. V No. 34)</w:t>
            </w:r>
          </w:p>
        </w:tc>
        <w:tc>
          <w:tcPr>
            <w:tcW w:w="1182" w:type="dxa"/>
            <w:gridSpan w:val="2"/>
          </w:tcPr>
          <w:p>
            <w:pPr>
              <w:pStyle w:val="nTable"/>
              <w:spacing w:after="40"/>
            </w:pPr>
            <w:r>
              <w:t>30 Dec 1921</w:t>
            </w:r>
          </w:p>
        </w:tc>
        <w:tc>
          <w:tcPr>
            <w:tcW w:w="2530" w:type="dxa"/>
            <w:gridSpan w:val="2"/>
          </w:tcPr>
          <w:p>
            <w:pPr>
              <w:pStyle w:val="nTable"/>
              <w:spacing w:after="40"/>
            </w:pPr>
            <w:r>
              <w:t>30 Dec 1921</w:t>
            </w:r>
          </w:p>
        </w:tc>
      </w:tr>
      <w:tr>
        <w:trPr>
          <w:gridAfter w:val="1"/>
          <w:wAfter w:w="28" w:type="dxa"/>
          <w:cantSplit/>
          <w:trHeight w:val="40"/>
        </w:trPr>
        <w:tc>
          <w:tcPr>
            <w:tcW w:w="2250" w:type="dxa"/>
            <w:gridSpan w:val="2"/>
          </w:tcPr>
          <w:p>
            <w:pPr>
              <w:pStyle w:val="nTable"/>
              <w:spacing w:after="40"/>
              <w:ind w:right="113"/>
            </w:pPr>
            <w:r>
              <w:rPr>
                <w:i/>
              </w:rPr>
              <w:t>Constitution Act Amendment Act 1927</w:t>
            </w:r>
          </w:p>
        </w:tc>
        <w:tc>
          <w:tcPr>
            <w:tcW w:w="1126" w:type="dxa"/>
            <w:gridSpan w:val="2"/>
          </w:tcPr>
          <w:p>
            <w:pPr>
              <w:pStyle w:val="nTable"/>
              <w:spacing w:after="40"/>
            </w:pPr>
            <w:r>
              <w:t xml:space="preserve">25 of 1927 </w:t>
            </w:r>
            <w:r>
              <w:rPr>
                <w:color w:val="000000"/>
              </w:rPr>
              <w:t>(18 Geo. V No. 25)</w:t>
            </w:r>
          </w:p>
        </w:tc>
        <w:tc>
          <w:tcPr>
            <w:tcW w:w="1182" w:type="dxa"/>
            <w:gridSpan w:val="2"/>
          </w:tcPr>
          <w:p>
            <w:pPr>
              <w:pStyle w:val="nTable"/>
              <w:spacing w:after="40"/>
            </w:pPr>
            <w:r>
              <w:t>14 Dec 1927</w:t>
            </w:r>
          </w:p>
        </w:tc>
        <w:tc>
          <w:tcPr>
            <w:tcW w:w="2530" w:type="dxa"/>
            <w:gridSpan w:val="2"/>
          </w:tcPr>
          <w:p>
            <w:pPr>
              <w:pStyle w:val="nTable"/>
              <w:spacing w:after="40"/>
            </w:pPr>
            <w:r>
              <w:t xml:space="preserve">14 Dec 1927 (see s. 1 and </w:t>
            </w:r>
            <w:r>
              <w:rPr>
                <w:i/>
              </w:rPr>
              <w:t>Gazette</w:t>
            </w:r>
            <w:r>
              <w:t xml:space="preserve"> 14 Dec 1927 p. 2743)</w:t>
            </w:r>
          </w:p>
        </w:tc>
      </w:tr>
      <w:tr>
        <w:trPr>
          <w:gridAfter w:val="1"/>
          <w:wAfter w:w="28" w:type="dxa"/>
          <w:cantSplit/>
          <w:trHeight w:val="40"/>
        </w:trPr>
        <w:tc>
          <w:tcPr>
            <w:tcW w:w="2250" w:type="dxa"/>
            <w:gridSpan w:val="2"/>
          </w:tcPr>
          <w:p>
            <w:pPr>
              <w:pStyle w:val="nTable"/>
              <w:spacing w:after="40"/>
              <w:ind w:right="113"/>
            </w:pPr>
            <w:r>
              <w:rPr>
                <w:i/>
              </w:rPr>
              <w:t>Constitution Acts Amendment Act 1933</w:t>
            </w:r>
          </w:p>
        </w:tc>
        <w:tc>
          <w:tcPr>
            <w:tcW w:w="1126" w:type="dxa"/>
            <w:gridSpan w:val="2"/>
          </w:tcPr>
          <w:p>
            <w:pPr>
              <w:pStyle w:val="nTable"/>
              <w:spacing w:after="40"/>
            </w:pPr>
            <w:r>
              <w:t xml:space="preserve">25 of 1933 </w:t>
            </w:r>
            <w:r>
              <w:rPr>
                <w:color w:val="000000"/>
              </w:rPr>
              <w:t xml:space="preserve">(24 Geo. V No. 25) </w:t>
            </w:r>
            <w:r>
              <w:t>(as amended by No. 46 of 1963 s. 10)</w:t>
            </w:r>
          </w:p>
        </w:tc>
        <w:tc>
          <w:tcPr>
            <w:tcW w:w="1182" w:type="dxa"/>
            <w:gridSpan w:val="2"/>
          </w:tcPr>
          <w:p>
            <w:pPr>
              <w:pStyle w:val="nTable"/>
              <w:spacing w:after="40"/>
            </w:pPr>
            <w:r>
              <w:t>1 Dec 1933</w:t>
            </w:r>
          </w:p>
        </w:tc>
        <w:tc>
          <w:tcPr>
            <w:tcW w:w="2530" w:type="dxa"/>
            <w:gridSpan w:val="2"/>
          </w:tcPr>
          <w:p>
            <w:pPr>
              <w:pStyle w:val="nTable"/>
              <w:spacing w:after="40"/>
            </w:pPr>
            <w:r>
              <w:t>1 Dec 1933</w:t>
            </w:r>
          </w:p>
        </w:tc>
      </w:tr>
      <w:tr>
        <w:trPr>
          <w:gridAfter w:val="1"/>
          <w:wAfter w:w="28" w:type="dxa"/>
          <w:cantSplit/>
          <w:trHeight w:val="40"/>
        </w:trPr>
        <w:tc>
          <w:tcPr>
            <w:tcW w:w="2250" w:type="dxa"/>
            <w:gridSpan w:val="2"/>
          </w:tcPr>
          <w:p>
            <w:pPr>
              <w:pStyle w:val="nTable"/>
              <w:spacing w:after="40"/>
              <w:ind w:right="113"/>
            </w:pPr>
            <w:r>
              <w:rPr>
                <w:i/>
              </w:rPr>
              <w:t>Constitution Acts Amendment Act 1934</w:t>
            </w:r>
          </w:p>
        </w:tc>
        <w:tc>
          <w:tcPr>
            <w:tcW w:w="1126" w:type="dxa"/>
            <w:gridSpan w:val="2"/>
          </w:tcPr>
          <w:p>
            <w:pPr>
              <w:pStyle w:val="nTable"/>
              <w:spacing w:after="40"/>
            </w:pPr>
            <w:r>
              <w:t xml:space="preserve">40 of 1934 </w:t>
            </w:r>
            <w:r>
              <w:rPr>
                <w:color w:val="000000"/>
              </w:rPr>
              <w:t>(25 Geo. V No. 39)</w:t>
            </w:r>
          </w:p>
        </w:tc>
        <w:tc>
          <w:tcPr>
            <w:tcW w:w="1182" w:type="dxa"/>
            <w:gridSpan w:val="2"/>
          </w:tcPr>
          <w:p>
            <w:pPr>
              <w:pStyle w:val="nTable"/>
              <w:spacing w:after="40"/>
            </w:pPr>
            <w:r>
              <w:t>4 Jan 1935</w:t>
            </w:r>
          </w:p>
        </w:tc>
        <w:tc>
          <w:tcPr>
            <w:tcW w:w="2530" w:type="dxa"/>
            <w:gridSpan w:val="2"/>
          </w:tcPr>
          <w:p>
            <w:pPr>
              <w:pStyle w:val="nTable"/>
              <w:spacing w:after="40"/>
            </w:pPr>
            <w:r>
              <w:t>4 Jan 1935</w:t>
            </w:r>
          </w:p>
        </w:tc>
      </w:tr>
      <w:tr>
        <w:trPr>
          <w:gridAfter w:val="1"/>
          <w:wAfter w:w="28" w:type="dxa"/>
          <w:cantSplit/>
          <w:trHeight w:val="40"/>
        </w:trPr>
        <w:tc>
          <w:tcPr>
            <w:tcW w:w="2250" w:type="dxa"/>
            <w:gridSpan w:val="2"/>
          </w:tcPr>
          <w:p>
            <w:pPr>
              <w:pStyle w:val="nTable"/>
              <w:spacing w:after="40"/>
              <w:ind w:right="113"/>
            </w:pPr>
            <w:r>
              <w:rPr>
                <w:i/>
              </w:rPr>
              <w:t>Constitution Acts Amendment Act 1942</w:t>
            </w:r>
          </w:p>
        </w:tc>
        <w:tc>
          <w:tcPr>
            <w:tcW w:w="1126" w:type="dxa"/>
            <w:gridSpan w:val="2"/>
          </w:tcPr>
          <w:p>
            <w:pPr>
              <w:pStyle w:val="nTable"/>
              <w:spacing w:after="40"/>
            </w:pPr>
            <w:r>
              <w:t xml:space="preserve">29 of 1942 </w:t>
            </w:r>
            <w:r>
              <w:rPr>
                <w:color w:val="000000"/>
              </w:rPr>
              <w:t>(6 and 7 Geo. VI No. 29)</w:t>
            </w:r>
            <w:r>
              <w:t xml:space="preserve"> (as amended by No. 46 of 1963 s. 10)</w:t>
            </w:r>
          </w:p>
        </w:tc>
        <w:tc>
          <w:tcPr>
            <w:tcW w:w="1182" w:type="dxa"/>
            <w:gridSpan w:val="2"/>
          </w:tcPr>
          <w:p>
            <w:pPr>
              <w:pStyle w:val="nTable"/>
              <w:spacing w:after="40"/>
            </w:pPr>
            <w:r>
              <w:t>23 Dec 1942</w:t>
            </w:r>
          </w:p>
        </w:tc>
        <w:tc>
          <w:tcPr>
            <w:tcW w:w="2530" w:type="dxa"/>
            <w:gridSpan w:val="2"/>
          </w:tcPr>
          <w:p>
            <w:pPr>
              <w:pStyle w:val="nTable"/>
              <w:spacing w:after="40"/>
            </w:pPr>
            <w:r>
              <w:t>23 Dec 1942</w:t>
            </w:r>
          </w:p>
        </w:tc>
      </w:tr>
      <w:tr>
        <w:trPr>
          <w:gridAfter w:val="1"/>
          <w:wAfter w:w="28" w:type="dxa"/>
          <w:cantSplit/>
          <w:trHeight w:val="40"/>
        </w:trPr>
        <w:tc>
          <w:tcPr>
            <w:tcW w:w="2250" w:type="dxa"/>
            <w:gridSpan w:val="2"/>
          </w:tcPr>
          <w:p>
            <w:pPr>
              <w:pStyle w:val="nTable"/>
              <w:spacing w:after="40"/>
              <w:ind w:right="113"/>
            </w:pPr>
            <w:r>
              <w:rPr>
                <w:i/>
              </w:rPr>
              <w:t>Constitution Acts Amendment Act Amendment Act (No. 4) 1945</w:t>
            </w:r>
          </w:p>
        </w:tc>
        <w:tc>
          <w:tcPr>
            <w:tcW w:w="1126" w:type="dxa"/>
            <w:gridSpan w:val="2"/>
          </w:tcPr>
          <w:p>
            <w:pPr>
              <w:pStyle w:val="nTable"/>
              <w:spacing w:after="40"/>
            </w:pPr>
            <w:r>
              <w:t xml:space="preserve">52 of 1945 </w:t>
            </w:r>
            <w:r>
              <w:rPr>
                <w:color w:val="000000"/>
              </w:rPr>
              <w:t>(9 and 10 Geo. VI No. 52)</w:t>
            </w:r>
          </w:p>
        </w:tc>
        <w:tc>
          <w:tcPr>
            <w:tcW w:w="1182" w:type="dxa"/>
            <w:gridSpan w:val="2"/>
          </w:tcPr>
          <w:p>
            <w:pPr>
              <w:pStyle w:val="nTable"/>
              <w:spacing w:after="40"/>
            </w:pPr>
            <w:r>
              <w:t>30 Jan 1946</w:t>
            </w:r>
          </w:p>
        </w:tc>
        <w:tc>
          <w:tcPr>
            <w:tcW w:w="2530" w:type="dxa"/>
            <w:gridSpan w:val="2"/>
          </w:tcPr>
          <w:p>
            <w:pPr>
              <w:pStyle w:val="nTable"/>
              <w:spacing w:after="40"/>
            </w:pPr>
            <w:r>
              <w:t>30 Jan 1946</w:t>
            </w:r>
          </w:p>
        </w:tc>
      </w:tr>
      <w:tr>
        <w:trPr>
          <w:gridAfter w:val="1"/>
          <w:wAfter w:w="28" w:type="dxa"/>
          <w:cantSplit/>
          <w:trHeight w:val="40"/>
        </w:trPr>
        <w:tc>
          <w:tcPr>
            <w:tcW w:w="2250" w:type="dxa"/>
            <w:gridSpan w:val="2"/>
          </w:tcPr>
          <w:p>
            <w:pPr>
              <w:pStyle w:val="nTable"/>
              <w:spacing w:after="40"/>
              <w:ind w:right="113"/>
            </w:pPr>
            <w:r>
              <w:rPr>
                <w:i/>
              </w:rPr>
              <w:t>Constitution Acts Amendment Act (No. 1) 1947</w:t>
            </w:r>
          </w:p>
        </w:tc>
        <w:tc>
          <w:tcPr>
            <w:tcW w:w="1126" w:type="dxa"/>
            <w:gridSpan w:val="2"/>
          </w:tcPr>
          <w:p>
            <w:pPr>
              <w:pStyle w:val="nTable"/>
              <w:spacing w:after="40"/>
            </w:pPr>
            <w:r>
              <w:t xml:space="preserve">2 of 1947 </w:t>
            </w:r>
            <w:r>
              <w:rPr>
                <w:color w:val="000000"/>
              </w:rPr>
              <w:t>(11 Geo. VI No. 2)</w:t>
            </w:r>
          </w:p>
        </w:tc>
        <w:tc>
          <w:tcPr>
            <w:tcW w:w="1182" w:type="dxa"/>
            <w:gridSpan w:val="2"/>
          </w:tcPr>
          <w:p>
            <w:pPr>
              <w:pStyle w:val="nTable"/>
              <w:spacing w:after="40"/>
            </w:pPr>
            <w:r>
              <w:t>26 Sep 1947</w:t>
            </w:r>
          </w:p>
        </w:tc>
        <w:tc>
          <w:tcPr>
            <w:tcW w:w="2530" w:type="dxa"/>
            <w:gridSpan w:val="2"/>
          </w:tcPr>
          <w:p>
            <w:pPr>
              <w:pStyle w:val="nTable"/>
              <w:spacing w:after="40"/>
            </w:pPr>
            <w:r>
              <w:t>14 Dec 1927 (see s. 3)</w:t>
            </w:r>
          </w:p>
        </w:tc>
      </w:tr>
      <w:tr>
        <w:trPr>
          <w:gridAfter w:val="1"/>
          <w:wAfter w:w="28" w:type="dxa"/>
          <w:cantSplit/>
          <w:trHeight w:val="40"/>
        </w:trPr>
        <w:tc>
          <w:tcPr>
            <w:tcW w:w="2250" w:type="dxa"/>
            <w:gridSpan w:val="2"/>
          </w:tcPr>
          <w:p>
            <w:pPr>
              <w:pStyle w:val="nTable"/>
              <w:spacing w:after="40"/>
              <w:ind w:right="113"/>
            </w:pPr>
            <w:r>
              <w:rPr>
                <w:i/>
              </w:rPr>
              <w:t>Constitution Acts Amendment (Re</w:t>
            </w:r>
            <w:r>
              <w:rPr>
                <w:i/>
              </w:rPr>
              <w:noBreakHyphen/>
              <w:t>election of Ministers) Act 1947</w:t>
            </w:r>
          </w:p>
        </w:tc>
        <w:tc>
          <w:tcPr>
            <w:tcW w:w="1126" w:type="dxa"/>
            <w:gridSpan w:val="2"/>
          </w:tcPr>
          <w:p>
            <w:pPr>
              <w:pStyle w:val="nTable"/>
              <w:spacing w:after="40"/>
            </w:pPr>
            <w:r>
              <w:t xml:space="preserve">4 of 1947 </w:t>
            </w:r>
            <w:r>
              <w:rPr>
                <w:color w:val="000000"/>
              </w:rPr>
              <w:t xml:space="preserve">(11 Geo. VI No. 4) </w:t>
            </w:r>
            <w:r>
              <w:t>(as amended by No. 46 of 1963 s. 10)</w:t>
            </w:r>
          </w:p>
        </w:tc>
        <w:tc>
          <w:tcPr>
            <w:tcW w:w="1182" w:type="dxa"/>
            <w:gridSpan w:val="2"/>
          </w:tcPr>
          <w:p>
            <w:pPr>
              <w:pStyle w:val="nTable"/>
              <w:spacing w:after="40"/>
            </w:pPr>
            <w:r>
              <w:t>2 Oct 1947</w:t>
            </w:r>
          </w:p>
        </w:tc>
        <w:tc>
          <w:tcPr>
            <w:tcW w:w="2530" w:type="dxa"/>
            <w:gridSpan w:val="2"/>
          </w:tcPr>
          <w:p>
            <w:pPr>
              <w:pStyle w:val="nTable"/>
              <w:spacing w:after="40"/>
            </w:pPr>
            <w:r>
              <w:t>2 Oct 1947</w:t>
            </w:r>
          </w:p>
        </w:tc>
      </w:tr>
      <w:tr>
        <w:trPr>
          <w:gridAfter w:val="1"/>
          <w:wAfter w:w="28" w:type="dxa"/>
          <w:cantSplit/>
          <w:trHeight w:val="40"/>
        </w:trPr>
        <w:tc>
          <w:tcPr>
            <w:tcW w:w="2250" w:type="dxa"/>
            <w:gridSpan w:val="2"/>
          </w:tcPr>
          <w:p>
            <w:pPr>
              <w:pStyle w:val="nTable"/>
              <w:spacing w:after="40"/>
              <w:ind w:right="113"/>
            </w:pPr>
            <w:r>
              <w:rPr>
                <w:i/>
              </w:rPr>
              <w:t>Acts Amendment (Allowances and Salaries Adjustment) Act 1947</w:t>
            </w:r>
            <w:r>
              <w:t xml:space="preserve"> s. 4</w:t>
            </w:r>
          </w:p>
        </w:tc>
        <w:tc>
          <w:tcPr>
            <w:tcW w:w="1126" w:type="dxa"/>
            <w:gridSpan w:val="2"/>
          </w:tcPr>
          <w:p>
            <w:pPr>
              <w:pStyle w:val="nTable"/>
              <w:keepNext/>
              <w:spacing w:after="40"/>
            </w:pPr>
            <w:r>
              <w:t xml:space="preserve">52 of 1947 </w:t>
            </w:r>
            <w:r>
              <w:rPr>
                <w:color w:val="000000"/>
              </w:rPr>
              <w:t>(11 and 12 Geo. VI No. 52)</w:t>
            </w:r>
          </w:p>
        </w:tc>
        <w:tc>
          <w:tcPr>
            <w:tcW w:w="1182" w:type="dxa"/>
            <w:gridSpan w:val="2"/>
          </w:tcPr>
          <w:p>
            <w:pPr>
              <w:pStyle w:val="nTable"/>
              <w:spacing w:after="40"/>
            </w:pPr>
            <w:r>
              <w:t>19 Dec 1947</w:t>
            </w:r>
          </w:p>
        </w:tc>
        <w:tc>
          <w:tcPr>
            <w:tcW w:w="2530" w:type="dxa"/>
            <w:gridSpan w:val="2"/>
          </w:tcPr>
          <w:p>
            <w:pPr>
              <w:pStyle w:val="nTable"/>
              <w:spacing w:after="40"/>
            </w:pPr>
            <w:r>
              <w:t>19 Dec 1947</w:t>
            </w:r>
          </w:p>
        </w:tc>
      </w:tr>
      <w:tr>
        <w:trPr>
          <w:gridAfter w:val="1"/>
          <w:wAfter w:w="28" w:type="dxa"/>
          <w:cantSplit/>
          <w:trHeight w:val="40"/>
        </w:trPr>
        <w:tc>
          <w:tcPr>
            <w:tcW w:w="2250" w:type="dxa"/>
            <w:gridSpan w:val="2"/>
          </w:tcPr>
          <w:p>
            <w:pPr>
              <w:pStyle w:val="nTable"/>
              <w:spacing w:after="40"/>
              <w:ind w:right="113"/>
            </w:pPr>
            <w:r>
              <w:rPr>
                <w:i/>
              </w:rPr>
              <w:t>Constitution Acts Amendment Act (No. 1) 1948</w:t>
            </w:r>
          </w:p>
        </w:tc>
        <w:tc>
          <w:tcPr>
            <w:tcW w:w="1126" w:type="dxa"/>
            <w:gridSpan w:val="2"/>
          </w:tcPr>
          <w:p>
            <w:pPr>
              <w:pStyle w:val="nTable"/>
              <w:spacing w:after="40"/>
            </w:pPr>
            <w:r>
              <w:t xml:space="preserve">12 of 1948 </w:t>
            </w:r>
            <w:r>
              <w:rPr>
                <w:color w:val="000000"/>
              </w:rPr>
              <w:t xml:space="preserve">(12 Geo. VI No. 12) </w:t>
            </w:r>
            <w:r>
              <w:t>(as amended by No. 46 of 1963 s. 10)</w:t>
            </w:r>
          </w:p>
        </w:tc>
        <w:tc>
          <w:tcPr>
            <w:tcW w:w="1182" w:type="dxa"/>
            <w:gridSpan w:val="2"/>
          </w:tcPr>
          <w:p>
            <w:pPr>
              <w:pStyle w:val="nTable"/>
              <w:spacing w:after="40"/>
            </w:pPr>
            <w:r>
              <w:t>11 Nov 1948</w:t>
            </w:r>
          </w:p>
        </w:tc>
        <w:tc>
          <w:tcPr>
            <w:tcW w:w="2530" w:type="dxa"/>
            <w:gridSpan w:val="2"/>
          </w:tcPr>
          <w:p>
            <w:pPr>
              <w:pStyle w:val="nTable"/>
              <w:spacing w:after="40"/>
            </w:pPr>
            <w:r>
              <w:t>12 Jun 1947 (see s. 4)</w:t>
            </w:r>
          </w:p>
        </w:tc>
      </w:tr>
      <w:tr>
        <w:trPr>
          <w:gridAfter w:val="1"/>
          <w:wAfter w:w="28" w:type="dxa"/>
          <w:cantSplit/>
          <w:trHeight w:val="40"/>
        </w:trPr>
        <w:tc>
          <w:tcPr>
            <w:tcW w:w="2250" w:type="dxa"/>
            <w:gridSpan w:val="2"/>
          </w:tcPr>
          <w:p>
            <w:pPr>
              <w:pStyle w:val="nTable"/>
              <w:spacing w:after="40"/>
              <w:ind w:right="113"/>
            </w:pPr>
            <w:r>
              <w:rPr>
                <w:i/>
              </w:rPr>
              <w:t>Acts Amendment (Increase in number of Judges of the Supreme Court) Act 1949</w:t>
            </w:r>
            <w:r>
              <w:t xml:space="preserve"> s. 3</w:t>
            </w:r>
          </w:p>
        </w:tc>
        <w:tc>
          <w:tcPr>
            <w:tcW w:w="1126" w:type="dxa"/>
            <w:gridSpan w:val="2"/>
          </w:tcPr>
          <w:p>
            <w:pPr>
              <w:pStyle w:val="nTable"/>
              <w:spacing w:after="40"/>
            </w:pPr>
            <w:r>
              <w:t xml:space="preserve">17 of 1949 </w:t>
            </w:r>
            <w:r>
              <w:rPr>
                <w:color w:val="000000"/>
              </w:rPr>
              <w:t>(13 Geo. VI No. 103)</w:t>
            </w:r>
          </w:p>
        </w:tc>
        <w:tc>
          <w:tcPr>
            <w:tcW w:w="1182" w:type="dxa"/>
            <w:gridSpan w:val="2"/>
          </w:tcPr>
          <w:p>
            <w:pPr>
              <w:pStyle w:val="nTable"/>
              <w:spacing w:after="40"/>
            </w:pPr>
            <w:r>
              <w:t>24 Sep 1949</w:t>
            </w:r>
          </w:p>
        </w:tc>
        <w:tc>
          <w:tcPr>
            <w:tcW w:w="2530" w:type="dxa"/>
            <w:gridSpan w:val="2"/>
          </w:tcPr>
          <w:p>
            <w:pPr>
              <w:pStyle w:val="nTable"/>
              <w:spacing w:after="40"/>
            </w:pPr>
            <w:r>
              <w:t xml:space="preserve">24 Sep 1949 (see s. 1 and </w:t>
            </w:r>
            <w:r>
              <w:rPr>
                <w:i/>
              </w:rPr>
              <w:t>Judges’ Salaries and Pensions Act 1950</w:t>
            </w:r>
            <w:r>
              <w:t xml:space="preserve"> s. 4)</w:t>
            </w:r>
          </w:p>
        </w:tc>
      </w:tr>
      <w:tr>
        <w:trPr>
          <w:gridAfter w:val="1"/>
          <w:wAfter w:w="28" w:type="dxa"/>
          <w:cantSplit/>
          <w:trHeight w:val="40"/>
        </w:trPr>
        <w:tc>
          <w:tcPr>
            <w:tcW w:w="2250" w:type="dxa"/>
            <w:gridSpan w:val="2"/>
          </w:tcPr>
          <w:p>
            <w:pPr>
              <w:pStyle w:val="nTable"/>
              <w:spacing w:after="40"/>
              <w:ind w:right="113"/>
            </w:pPr>
            <w:r>
              <w:rPr>
                <w:i/>
              </w:rPr>
              <w:t>Acts Amendment (Increase in number of Ministers of the Crown) Act 1950</w:t>
            </w:r>
            <w:r>
              <w:t xml:space="preserve"> s. 2</w:t>
            </w:r>
          </w:p>
        </w:tc>
        <w:tc>
          <w:tcPr>
            <w:tcW w:w="1126" w:type="dxa"/>
            <w:gridSpan w:val="2"/>
          </w:tcPr>
          <w:p>
            <w:pPr>
              <w:pStyle w:val="nTable"/>
              <w:spacing w:after="40"/>
            </w:pPr>
            <w:r>
              <w:t xml:space="preserve">2 of 1950 </w:t>
            </w:r>
            <w:r>
              <w:rPr>
                <w:color w:val="000000"/>
              </w:rPr>
              <w:t>(14 Geo. VI No. 2)</w:t>
            </w:r>
          </w:p>
        </w:tc>
        <w:tc>
          <w:tcPr>
            <w:tcW w:w="1182" w:type="dxa"/>
            <w:gridSpan w:val="2"/>
          </w:tcPr>
          <w:p>
            <w:pPr>
              <w:pStyle w:val="nTable"/>
              <w:spacing w:after="40"/>
            </w:pPr>
            <w:r>
              <w:t>24 Oct 1950</w:t>
            </w:r>
          </w:p>
        </w:tc>
        <w:tc>
          <w:tcPr>
            <w:tcW w:w="2530" w:type="dxa"/>
            <w:gridSpan w:val="2"/>
          </w:tcPr>
          <w:p>
            <w:pPr>
              <w:pStyle w:val="nTable"/>
              <w:spacing w:after="40"/>
            </w:pPr>
            <w:r>
              <w:t>24 Oct 1950</w:t>
            </w:r>
          </w:p>
        </w:tc>
      </w:tr>
      <w:tr>
        <w:trPr>
          <w:gridAfter w:val="1"/>
          <w:wAfter w:w="28" w:type="dxa"/>
          <w:cantSplit/>
          <w:trHeight w:val="40"/>
        </w:trPr>
        <w:tc>
          <w:tcPr>
            <w:tcW w:w="2250" w:type="dxa"/>
            <w:gridSpan w:val="2"/>
          </w:tcPr>
          <w:p>
            <w:pPr>
              <w:pStyle w:val="nTable"/>
              <w:spacing w:after="40"/>
              <w:ind w:right="113"/>
            </w:pPr>
            <w:r>
              <w:rPr>
                <w:i/>
              </w:rPr>
              <w:t>Judges’ Salaries and Pensions Act 1950</w:t>
            </w:r>
            <w:r>
              <w:t xml:space="preserve"> s. 4</w:t>
            </w:r>
          </w:p>
        </w:tc>
        <w:tc>
          <w:tcPr>
            <w:tcW w:w="1126" w:type="dxa"/>
            <w:gridSpan w:val="2"/>
          </w:tcPr>
          <w:p>
            <w:pPr>
              <w:pStyle w:val="nTable"/>
              <w:spacing w:after="40"/>
            </w:pPr>
            <w:r>
              <w:t xml:space="preserve">35 of 1950 </w:t>
            </w:r>
            <w:r>
              <w:rPr>
                <w:color w:val="000000"/>
              </w:rPr>
              <w:t>(14 and 15 Geo. VI No. 35)</w:t>
            </w:r>
          </w:p>
        </w:tc>
        <w:tc>
          <w:tcPr>
            <w:tcW w:w="1182" w:type="dxa"/>
            <w:gridSpan w:val="2"/>
          </w:tcPr>
          <w:p>
            <w:pPr>
              <w:pStyle w:val="nTable"/>
              <w:spacing w:after="40"/>
            </w:pPr>
            <w:r>
              <w:t>16 Dec 1950</w:t>
            </w:r>
          </w:p>
        </w:tc>
        <w:tc>
          <w:tcPr>
            <w:tcW w:w="2530" w:type="dxa"/>
            <w:gridSpan w:val="2"/>
          </w:tcPr>
          <w:p>
            <w:pPr>
              <w:pStyle w:val="nTable"/>
              <w:spacing w:after="40"/>
            </w:pPr>
            <w:r>
              <w:t>16 Dec 1950</w:t>
            </w:r>
          </w:p>
        </w:tc>
      </w:tr>
      <w:tr>
        <w:trPr>
          <w:gridAfter w:val="1"/>
          <w:wAfter w:w="28" w:type="dxa"/>
          <w:cantSplit/>
          <w:trHeight w:val="40"/>
        </w:trPr>
        <w:tc>
          <w:tcPr>
            <w:tcW w:w="2250" w:type="dxa"/>
            <w:gridSpan w:val="2"/>
          </w:tcPr>
          <w:p>
            <w:pPr>
              <w:pStyle w:val="nTable"/>
              <w:spacing w:after="40"/>
              <w:ind w:right="113"/>
            </w:pPr>
            <w:r>
              <w:rPr>
                <w:i/>
              </w:rPr>
              <w:t>Constitution Acts Amendment Act (No. 2) 1950</w:t>
            </w:r>
          </w:p>
        </w:tc>
        <w:tc>
          <w:tcPr>
            <w:tcW w:w="1126" w:type="dxa"/>
            <w:gridSpan w:val="2"/>
          </w:tcPr>
          <w:p>
            <w:pPr>
              <w:pStyle w:val="nTable"/>
              <w:spacing w:after="40"/>
            </w:pPr>
            <w:r>
              <w:t xml:space="preserve">45 of 1950 </w:t>
            </w:r>
            <w:r>
              <w:rPr>
                <w:color w:val="000000"/>
              </w:rPr>
              <w:t xml:space="preserve">(14 and 15 Geo. VI No. 45) </w:t>
            </w:r>
            <w:r>
              <w:t>(as amended by No. 46 of 1963 s. 10)</w:t>
            </w:r>
          </w:p>
        </w:tc>
        <w:tc>
          <w:tcPr>
            <w:tcW w:w="1182" w:type="dxa"/>
            <w:gridSpan w:val="2"/>
          </w:tcPr>
          <w:p>
            <w:pPr>
              <w:pStyle w:val="nTable"/>
              <w:spacing w:after="40"/>
            </w:pPr>
            <w:r>
              <w:t>18 Dec 1950</w:t>
            </w:r>
          </w:p>
        </w:tc>
        <w:tc>
          <w:tcPr>
            <w:tcW w:w="2530" w:type="dxa"/>
            <w:gridSpan w:val="2"/>
          </w:tcPr>
          <w:p>
            <w:pPr>
              <w:pStyle w:val="nTable"/>
              <w:spacing w:after="40"/>
            </w:pPr>
            <w:r>
              <w:t>18 Dec 1950</w:t>
            </w:r>
          </w:p>
        </w:tc>
      </w:tr>
      <w:tr>
        <w:trPr>
          <w:gridAfter w:val="1"/>
          <w:wAfter w:w="28" w:type="dxa"/>
          <w:cantSplit/>
          <w:trHeight w:val="40"/>
        </w:trPr>
        <w:tc>
          <w:tcPr>
            <w:tcW w:w="2250" w:type="dxa"/>
            <w:gridSpan w:val="2"/>
          </w:tcPr>
          <w:p>
            <w:pPr>
              <w:pStyle w:val="nTable"/>
              <w:spacing w:after="40"/>
              <w:ind w:right="113"/>
            </w:pPr>
            <w:r>
              <w:rPr>
                <w:i/>
              </w:rPr>
              <w:t>Constitution Acts Amendment Act (No. 4) 1950</w:t>
            </w:r>
          </w:p>
        </w:tc>
        <w:tc>
          <w:tcPr>
            <w:tcW w:w="1126" w:type="dxa"/>
            <w:gridSpan w:val="2"/>
          </w:tcPr>
          <w:p>
            <w:pPr>
              <w:pStyle w:val="nTable"/>
              <w:spacing w:after="40"/>
            </w:pPr>
            <w:r>
              <w:t xml:space="preserve">63 of 1950 </w:t>
            </w:r>
            <w:r>
              <w:rPr>
                <w:color w:val="000000"/>
              </w:rPr>
              <w:t>(14 and 15 Geo. VI No. 63)</w:t>
            </w:r>
          </w:p>
        </w:tc>
        <w:tc>
          <w:tcPr>
            <w:tcW w:w="1182" w:type="dxa"/>
            <w:gridSpan w:val="2"/>
          </w:tcPr>
          <w:p>
            <w:pPr>
              <w:pStyle w:val="nTable"/>
              <w:spacing w:after="40"/>
            </w:pPr>
            <w:r>
              <w:t>29 Dec 1950</w:t>
            </w:r>
          </w:p>
        </w:tc>
        <w:tc>
          <w:tcPr>
            <w:tcW w:w="2530" w:type="dxa"/>
            <w:gridSpan w:val="2"/>
          </w:tcPr>
          <w:p>
            <w:pPr>
              <w:pStyle w:val="nTable"/>
              <w:spacing w:after="40"/>
            </w:pPr>
            <w:r>
              <w:t>29 Dec 1950</w:t>
            </w:r>
          </w:p>
        </w:tc>
      </w:tr>
      <w:tr>
        <w:trPr>
          <w:gridAfter w:val="1"/>
          <w:wAfter w:w="28" w:type="dxa"/>
          <w:cantSplit/>
          <w:trHeight w:val="40"/>
        </w:trPr>
        <w:tc>
          <w:tcPr>
            <w:tcW w:w="2250" w:type="dxa"/>
            <w:gridSpan w:val="2"/>
          </w:tcPr>
          <w:p>
            <w:pPr>
              <w:pStyle w:val="nTable"/>
              <w:spacing w:after="40"/>
              <w:ind w:right="113"/>
            </w:pPr>
            <w:r>
              <w:rPr>
                <w:i/>
              </w:rPr>
              <w:t>Constitution Acts Amendment Act (No. 2) 1954</w:t>
            </w:r>
          </w:p>
        </w:tc>
        <w:tc>
          <w:tcPr>
            <w:tcW w:w="1126" w:type="dxa"/>
            <w:gridSpan w:val="2"/>
          </w:tcPr>
          <w:p>
            <w:pPr>
              <w:pStyle w:val="nTable"/>
              <w:spacing w:after="40"/>
            </w:pPr>
            <w:r>
              <w:t xml:space="preserve">32 of 1954 </w:t>
            </w:r>
            <w:r>
              <w:rPr>
                <w:color w:val="000000"/>
              </w:rPr>
              <w:t>(3 Eliz. II No. 32)</w:t>
            </w:r>
          </w:p>
        </w:tc>
        <w:tc>
          <w:tcPr>
            <w:tcW w:w="1182" w:type="dxa"/>
            <w:gridSpan w:val="2"/>
          </w:tcPr>
          <w:p>
            <w:pPr>
              <w:pStyle w:val="nTable"/>
              <w:spacing w:after="40"/>
            </w:pPr>
            <w:r>
              <w:t>18 Nov 1954</w:t>
            </w:r>
          </w:p>
        </w:tc>
        <w:tc>
          <w:tcPr>
            <w:tcW w:w="2530" w:type="dxa"/>
            <w:gridSpan w:val="2"/>
          </w:tcPr>
          <w:p>
            <w:pPr>
              <w:pStyle w:val="nTable"/>
              <w:spacing w:after="40"/>
            </w:pPr>
            <w:r>
              <w:t>18 Nov 1954</w:t>
            </w:r>
          </w:p>
        </w:tc>
      </w:tr>
      <w:tr>
        <w:trPr>
          <w:gridAfter w:val="1"/>
          <w:wAfter w:w="28" w:type="dxa"/>
          <w:cantSplit/>
          <w:trHeight w:val="40"/>
        </w:trPr>
        <w:tc>
          <w:tcPr>
            <w:tcW w:w="2250" w:type="dxa"/>
            <w:gridSpan w:val="2"/>
          </w:tcPr>
          <w:p>
            <w:pPr>
              <w:pStyle w:val="nTable"/>
              <w:spacing w:after="40"/>
              <w:ind w:right="113"/>
            </w:pPr>
            <w:r>
              <w:rPr>
                <w:i/>
              </w:rPr>
              <w:t>Constitution Acts Amendment Act 1955</w:t>
            </w:r>
          </w:p>
        </w:tc>
        <w:tc>
          <w:tcPr>
            <w:tcW w:w="1126" w:type="dxa"/>
            <w:gridSpan w:val="2"/>
          </w:tcPr>
          <w:p>
            <w:pPr>
              <w:pStyle w:val="nTable"/>
              <w:spacing w:after="40"/>
            </w:pPr>
            <w:r>
              <w:t xml:space="preserve">34 of 1955 </w:t>
            </w:r>
            <w:r>
              <w:rPr>
                <w:color w:val="000000"/>
              </w:rPr>
              <w:t>(4 Eliz. II No. 34)</w:t>
            </w:r>
          </w:p>
        </w:tc>
        <w:tc>
          <w:tcPr>
            <w:tcW w:w="1182" w:type="dxa"/>
            <w:gridSpan w:val="2"/>
          </w:tcPr>
          <w:p>
            <w:pPr>
              <w:pStyle w:val="nTable"/>
              <w:spacing w:after="40"/>
            </w:pPr>
            <w:r>
              <w:t>28 Nov 1955</w:t>
            </w:r>
          </w:p>
        </w:tc>
        <w:tc>
          <w:tcPr>
            <w:tcW w:w="2530" w:type="dxa"/>
            <w:gridSpan w:val="2"/>
          </w:tcPr>
          <w:p>
            <w:pPr>
              <w:pStyle w:val="nTable"/>
              <w:spacing w:after="40"/>
            </w:pPr>
            <w:r>
              <w:t>28 Nov 1955</w:t>
            </w:r>
          </w:p>
        </w:tc>
      </w:tr>
      <w:tr>
        <w:trPr>
          <w:gridAfter w:val="1"/>
          <w:wAfter w:w="28" w:type="dxa"/>
          <w:cantSplit/>
          <w:trHeight w:val="40"/>
        </w:trPr>
        <w:tc>
          <w:tcPr>
            <w:tcW w:w="2250" w:type="dxa"/>
            <w:gridSpan w:val="2"/>
          </w:tcPr>
          <w:p>
            <w:pPr>
              <w:pStyle w:val="nTable"/>
              <w:spacing w:after="40"/>
              <w:ind w:right="113"/>
            </w:pPr>
            <w:r>
              <w:rPr>
                <w:i/>
              </w:rPr>
              <w:t>Constitution Acts Amendment Act (No. 3) 1955</w:t>
            </w:r>
          </w:p>
        </w:tc>
        <w:tc>
          <w:tcPr>
            <w:tcW w:w="1126" w:type="dxa"/>
            <w:gridSpan w:val="2"/>
          </w:tcPr>
          <w:p>
            <w:pPr>
              <w:pStyle w:val="nTable"/>
              <w:spacing w:after="40"/>
            </w:pPr>
            <w:r>
              <w:t xml:space="preserve">48 of 1955 </w:t>
            </w:r>
            <w:r>
              <w:rPr>
                <w:color w:val="000000"/>
              </w:rPr>
              <w:t>(4 Eliz. II No. 48)</w:t>
            </w:r>
          </w:p>
        </w:tc>
        <w:tc>
          <w:tcPr>
            <w:tcW w:w="1182" w:type="dxa"/>
            <w:gridSpan w:val="2"/>
          </w:tcPr>
          <w:p>
            <w:pPr>
              <w:pStyle w:val="nTable"/>
              <w:spacing w:after="40"/>
            </w:pPr>
            <w:r>
              <w:t>4 May 1956</w:t>
            </w:r>
          </w:p>
        </w:tc>
        <w:tc>
          <w:tcPr>
            <w:tcW w:w="2530" w:type="dxa"/>
            <w:gridSpan w:val="2"/>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rPr>
          <w:gridAfter w:val="1"/>
          <w:wAfter w:w="28" w:type="dxa"/>
          <w:cantSplit/>
          <w:trHeight w:val="40"/>
        </w:trPr>
        <w:tc>
          <w:tcPr>
            <w:tcW w:w="2250" w:type="dxa"/>
            <w:gridSpan w:val="2"/>
          </w:tcPr>
          <w:p>
            <w:pPr>
              <w:pStyle w:val="nTable"/>
              <w:spacing w:after="40"/>
              <w:ind w:right="113"/>
            </w:pPr>
            <w:r>
              <w:rPr>
                <w:i/>
              </w:rPr>
              <w:t>Constitution Acts Amendment Act 1958</w:t>
            </w:r>
          </w:p>
        </w:tc>
        <w:tc>
          <w:tcPr>
            <w:tcW w:w="1126" w:type="dxa"/>
            <w:gridSpan w:val="2"/>
          </w:tcPr>
          <w:p>
            <w:pPr>
              <w:pStyle w:val="nTable"/>
              <w:spacing w:after="40"/>
            </w:pPr>
            <w:r>
              <w:t xml:space="preserve">2 of 1958 </w:t>
            </w:r>
            <w:r>
              <w:rPr>
                <w:color w:val="000000"/>
              </w:rPr>
              <w:t>(7 Eliz. II No. 2)</w:t>
            </w:r>
          </w:p>
        </w:tc>
        <w:tc>
          <w:tcPr>
            <w:tcW w:w="1182" w:type="dxa"/>
            <w:gridSpan w:val="2"/>
          </w:tcPr>
          <w:p>
            <w:pPr>
              <w:pStyle w:val="nTable"/>
              <w:spacing w:after="40"/>
            </w:pPr>
            <w:r>
              <w:t>19 Sep 1958</w:t>
            </w:r>
          </w:p>
        </w:tc>
        <w:tc>
          <w:tcPr>
            <w:tcW w:w="2530" w:type="dxa"/>
            <w:gridSpan w:val="2"/>
          </w:tcPr>
          <w:p>
            <w:pPr>
              <w:pStyle w:val="nTable"/>
              <w:spacing w:after="40"/>
            </w:pPr>
            <w:r>
              <w:t>19 Sep 1958</w:t>
            </w:r>
          </w:p>
        </w:tc>
      </w:tr>
      <w:tr>
        <w:trPr>
          <w:gridAfter w:val="1"/>
          <w:wAfter w:w="28" w:type="dxa"/>
          <w:cantSplit/>
          <w:trHeight w:val="40"/>
        </w:trPr>
        <w:tc>
          <w:tcPr>
            <w:tcW w:w="2250" w:type="dxa"/>
            <w:gridSpan w:val="2"/>
          </w:tcPr>
          <w:p>
            <w:pPr>
              <w:pStyle w:val="nTable"/>
              <w:spacing w:after="40"/>
              <w:ind w:right="113"/>
            </w:pPr>
            <w:r>
              <w:rPr>
                <w:i/>
              </w:rPr>
              <w:t>Constitution Acts Amendment Act (No. 3) 1959</w:t>
            </w:r>
          </w:p>
        </w:tc>
        <w:tc>
          <w:tcPr>
            <w:tcW w:w="1126" w:type="dxa"/>
            <w:gridSpan w:val="2"/>
          </w:tcPr>
          <w:p>
            <w:pPr>
              <w:pStyle w:val="nTable"/>
              <w:spacing w:after="40"/>
            </w:pPr>
            <w:r>
              <w:t xml:space="preserve">71 of 1959 </w:t>
            </w:r>
            <w:r>
              <w:rPr>
                <w:color w:val="000000"/>
              </w:rPr>
              <w:t>(8 Eliz. II No. 71)</w:t>
            </w:r>
          </w:p>
        </w:tc>
        <w:tc>
          <w:tcPr>
            <w:tcW w:w="1182" w:type="dxa"/>
            <w:gridSpan w:val="2"/>
          </w:tcPr>
          <w:p>
            <w:pPr>
              <w:pStyle w:val="nTable"/>
              <w:spacing w:after="40"/>
            </w:pPr>
            <w:r>
              <w:t>8 Feb 1960</w:t>
            </w:r>
          </w:p>
        </w:tc>
        <w:tc>
          <w:tcPr>
            <w:tcW w:w="2530" w:type="dxa"/>
            <w:gridSpan w:val="2"/>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rPr>
          <w:gridAfter w:val="1"/>
          <w:wAfter w:w="28" w:type="dxa"/>
          <w:cantSplit/>
          <w:trHeight w:val="40"/>
        </w:trPr>
        <w:tc>
          <w:tcPr>
            <w:tcW w:w="2250" w:type="dxa"/>
            <w:gridSpan w:val="2"/>
          </w:tcPr>
          <w:p>
            <w:pPr>
              <w:pStyle w:val="nTable"/>
              <w:spacing w:after="40"/>
              <w:ind w:right="113"/>
            </w:pPr>
            <w:r>
              <w:rPr>
                <w:i/>
              </w:rPr>
              <w:t>Constitution Acts Amendment Act (No. 2) 1962</w:t>
            </w:r>
          </w:p>
        </w:tc>
        <w:tc>
          <w:tcPr>
            <w:tcW w:w="1126" w:type="dxa"/>
            <w:gridSpan w:val="2"/>
          </w:tcPr>
          <w:p>
            <w:pPr>
              <w:pStyle w:val="nTable"/>
              <w:spacing w:after="40"/>
            </w:pPr>
            <w:r>
              <w:t xml:space="preserve">48 of 1962 </w:t>
            </w:r>
            <w:r>
              <w:rPr>
                <w:color w:val="000000"/>
              </w:rPr>
              <w:t>(11 Eliz. II No. 48)</w:t>
            </w:r>
          </w:p>
        </w:tc>
        <w:tc>
          <w:tcPr>
            <w:tcW w:w="1182" w:type="dxa"/>
            <w:gridSpan w:val="2"/>
          </w:tcPr>
          <w:p>
            <w:pPr>
              <w:pStyle w:val="nTable"/>
              <w:spacing w:after="40"/>
            </w:pPr>
            <w:r>
              <w:t>20 Nov 1962</w:t>
            </w:r>
          </w:p>
        </w:tc>
        <w:tc>
          <w:tcPr>
            <w:tcW w:w="2530" w:type="dxa"/>
            <w:gridSpan w:val="2"/>
          </w:tcPr>
          <w:p>
            <w:pPr>
              <w:pStyle w:val="nTable"/>
              <w:spacing w:after="40"/>
            </w:pPr>
            <w:r>
              <w:t>20 Nov 1962</w:t>
            </w:r>
          </w:p>
        </w:tc>
      </w:tr>
      <w:tr>
        <w:trPr>
          <w:gridAfter w:val="1"/>
          <w:wAfter w:w="28" w:type="dxa"/>
          <w:cantSplit/>
          <w:trHeight w:val="40"/>
        </w:trPr>
        <w:tc>
          <w:tcPr>
            <w:tcW w:w="2250" w:type="dxa"/>
            <w:gridSpan w:val="2"/>
          </w:tcPr>
          <w:p>
            <w:pPr>
              <w:pStyle w:val="nTable"/>
              <w:spacing w:after="40"/>
              <w:ind w:right="113"/>
            </w:pPr>
            <w:r>
              <w:rPr>
                <w:i/>
              </w:rPr>
              <w:t>Constitution Acts Amendment and Revision Act 1963</w:t>
            </w:r>
          </w:p>
        </w:tc>
        <w:tc>
          <w:tcPr>
            <w:tcW w:w="1126" w:type="dxa"/>
            <w:gridSpan w:val="2"/>
          </w:tcPr>
          <w:p>
            <w:pPr>
              <w:pStyle w:val="nTable"/>
              <w:spacing w:after="40"/>
            </w:pPr>
            <w:r>
              <w:t xml:space="preserve">46 of 1963 </w:t>
            </w:r>
            <w:r>
              <w:rPr>
                <w:color w:val="000000"/>
              </w:rPr>
              <w:t>(12 Eliz. II No. 46)</w:t>
            </w:r>
          </w:p>
        </w:tc>
        <w:tc>
          <w:tcPr>
            <w:tcW w:w="1182" w:type="dxa"/>
            <w:gridSpan w:val="2"/>
          </w:tcPr>
          <w:p>
            <w:pPr>
              <w:pStyle w:val="nTable"/>
              <w:spacing w:after="40"/>
            </w:pPr>
            <w:r>
              <w:t>3 Dec 1963</w:t>
            </w:r>
          </w:p>
        </w:tc>
        <w:tc>
          <w:tcPr>
            <w:tcW w:w="2530" w:type="dxa"/>
            <w:gridSpan w:val="2"/>
          </w:tcPr>
          <w:p>
            <w:pPr>
              <w:pStyle w:val="nTable"/>
              <w:spacing w:after="40"/>
            </w:pPr>
            <w:r>
              <w:t>3 Dec 1963</w:t>
            </w:r>
          </w:p>
        </w:tc>
      </w:tr>
      <w:tr>
        <w:trPr>
          <w:gridAfter w:val="1"/>
          <w:wAfter w:w="28" w:type="dxa"/>
          <w:cantSplit/>
          <w:trHeight w:val="40"/>
        </w:trPr>
        <w:tc>
          <w:tcPr>
            <w:tcW w:w="2250" w:type="dxa"/>
            <w:gridSpan w:val="2"/>
          </w:tcPr>
          <w:p>
            <w:pPr>
              <w:pStyle w:val="nTable"/>
              <w:spacing w:after="40"/>
              <w:ind w:right="113"/>
            </w:pPr>
            <w:r>
              <w:rPr>
                <w:i/>
              </w:rPr>
              <w:t>Constitution Acts Amendment Act (No. 2) 1963</w:t>
            </w:r>
          </w:p>
        </w:tc>
        <w:tc>
          <w:tcPr>
            <w:tcW w:w="1126" w:type="dxa"/>
            <w:gridSpan w:val="2"/>
          </w:tcPr>
          <w:p>
            <w:pPr>
              <w:pStyle w:val="nTable"/>
              <w:spacing w:after="40"/>
            </w:pPr>
            <w:r>
              <w:t xml:space="preserve">72 of 1963 </w:t>
            </w:r>
            <w:r>
              <w:rPr>
                <w:color w:val="000000"/>
              </w:rPr>
              <w:t>(12 Eliz. II No. 72)</w:t>
            </w:r>
          </w:p>
        </w:tc>
        <w:tc>
          <w:tcPr>
            <w:tcW w:w="1182" w:type="dxa"/>
            <w:gridSpan w:val="2"/>
          </w:tcPr>
          <w:p>
            <w:pPr>
              <w:pStyle w:val="nTable"/>
              <w:spacing w:after="40"/>
            </w:pPr>
            <w:r>
              <w:t>17 Dec 1963</w:t>
            </w:r>
          </w:p>
        </w:tc>
        <w:tc>
          <w:tcPr>
            <w:tcW w:w="2530" w:type="dxa"/>
            <w:gridSpan w:val="2"/>
          </w:tcPr>
          <w:p>
            <w:pPr>
              <w:pStyle w:val="nTable"/>
              <w:spacing w:after="40"/>
            </w:pPr>
            <w:r>
              <w:t xml:space="preserve">26 Mar 1964 (see s. 2 and </w:t>
            </w:r>
            <w:r>
              <w:rPr>
                <w:i/>
              </w:rPr>
              <w:t>Gazette</w:t>
            </w:r>
            <w:r>
              <w:t xml:space="preserve"> 6 Mar 1964 p. 993)</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rPr>
          <w:gridAfter w:val="1"/>
          <w:wAfter w:w="28" w:type="dxa"/>
          <w:cantSplit/>
          <w:trHeight w:val="40"/>
        </w:trPr>
        <w:tc>
          <w:tcPr>
            <w:tcW w:w="2250" w:type="dxa"/>
            <w:gridSpan w:val="2"/>
          </w:tcPr>
          <w:p>
            <w:pPr>
              <w:pStyle w:val="nTable"/>
              <w:spacing w:after="40"/>
              <w:ind w:right="113"/>
            </w:pPr>
            <w:r>
              <w:rPr>
                <w:i/>
              </w:rPr>
              <w:t>Constitution Acts Amendment Act 1965</w:t>
            </w:r>
          </w:p>
        </w:tc>
        <w:tc>
          <w:tcPr>
            <w:tcW w:w="1126" w:type="dxa"/>
            <w:gridSpan w:val="2"/>
          </w:tcPr>
          <w:p>
            <w:pPr>
              <w:pStyle w:val="nTable"/>
              <w:keepNext/>
              <w:spacing w:after="40"/>
            </w:pPr>
            <w:r>
              <w:t>2 of 1965</w:t>
            </w:r>
          </w:p>
        </w:tc>
        <w:tc>
          <w:tcPr>
            <w:tcW w:w="1182" w:type="dxa"/>
            <w:gridSpan w:val="2"/>
          </w:tcPr>
          <w:p>
            <w:pPr>
              <w:pStyle w:val="nTable"/>
              <w:keepNext/>
              <w:spacing w:after="40"/>
            </w:pPr>
            <w:r>
              <w:t>13 Aug 1965</w:t>
            </w:r>
          </w:p>
        </w:tc>
        <w:tc>
          <w:tcPr>
            <w:tcW w:w="2530" w:type="dxa"/>
            <w:gridSpan w:val="2"/>
          </w:tcPr>
          <w:p>
            <w:pPr>
              <w:pStyle w:val="nTable"/>
              <w:keepNext/>
              <w:spacing w:after="40"/>
            </w:pPr>
            <w:r>
              <w:t>13 Aug 1965</w:t>
            </w:r>
          </w:p>
        </w:tc>
      </w:tr>
      <w:tr>
        <w:trPr>
          <w:gridAfter w:val="1"/>
          <w:wAfter w:w="28" w:type="dxa"/>
          <w:cantSplit/>
          <w:trHeight w:val="40"/>
        </w:trPr>
        <w:tc>
          <w:tcPr>
            <w:tcW w:w="2250" w:type="dxa"/>
            <w:gridSpan w:val="2"/>
          </w:tcPr>
          <w:p>
            <w:pPr>
              <w:pStyle w:val="nTable"/>
              <w:spacing w:after="40"/>
              <w:ind w:right="113"/>
            </w:pPr>
            <w:r>
              <w:rPr>
                <w:i/>
              </w:rPr>
              <w:t>Constitution Acts Amendment Act (No. 2) 1965</w:t>
            </w:r>
          </w:p>
        </w:tc>
        <w:tc>
          <w:tcPr>
            <w:tcW w:w="1126" w:type="dxa"/>
            <w:gridSpan w:val="2"/>
          </w:tcPr>
          <w:p>
            <w:pPr>
              <w:pStyle w:val="nTable"/>
              <w:spacing w:after="40"/>
            </w:pPr>
            <w:r>
              <w:t>49 of 1965</w:t>
            </w:r>
          </w:p>
        </w:tc>
        <w:tc>
          <w:tcPr>
            <w:tcW w:w="1182" w:type="dxa"/>
            <w:gridSpan w:val="2"/>
          </w:tcPr>
          <w:p>
            <w:pPr>
              <w:pStyle w:val="nTable"/>
              <w:spacing w:after="40"/>
            </w:pPr>
            <w:r>
              <w:t>8 Nov 1965</w:t>
            </w:r>
          </w:p>
        </w:tc>
        <w:tc>
          <w:tcPr>
            <w:tcW w:w="2530" w:type="dxa"/>
            <w:gridSpan w:val="2"/>
          </w:tcPr>
          <w:p>
            <w:pPr>
              <w:pStyle w:val="nTable"/>
              <w:spacing w:after="40"/>
            </w:pPr>
            <w:r>
              <w:t xml:space="preserve">12 Nov 1965 (see s. 2 and </w:t>
            </w:r>
            <w:r>
              <w:rPr>
                <w:i/>
              </w:rPr>
              <w:t>Gazette</w:t>
            </w:r>
            <w:r>
              <w:t xml:space="preserve"> 12 Nov 1965 p. 3913)</w:t>
            </w:r>
          </w:p>
        </w:tc>
      </w:tr>
      <w:tr>
        <w:trPr>
          <w:gridAfter w:val="1"/>
          <w:wAfter w:w="28" w:type="dxa"/>
          <w:cantSplit/>
          <w:trHeight w:val="40"/>
        </w:trPr>
        <w:tc>
          <w:tcPr>
            <w:tcW w:w="2250" w:type="dxa"/>
            <w:gridSpan w:val="2"/>
          </w:tcPr>
          <w:p>
            <w:pPr>
              <w:pStyle w:val="nTable"/>
              <w:spacing w:after="40"/>
              <w:ind w:right="113"/>
            </w:pPr>
            <w:r>
              <w:rPr>
                <w:i/>
              </w:rPr>
              <w:t>Decimal Currency Act 1965</w:t>
            </w:r>
          </w:p>
        </w:tc>
        <w:tc>
          <w:tcPr>
            <w:tcW w:w="1126" w:type="dxa"/>
            <w:gridSpan w:val="2"/>
          </w:tcPr>
          <w:p>
            <w:pPr>
              <w:pStyle w:val="nTable"/>
              <w:spacing w:after="40"/>
            </w:pPr>
            <w:r>
              <w:t>113 of 1965</w:t>
            </w:r>
          </w:p>
        </w:tc>
        <w:tc>
          <w:tcPr>
            <w:tcW w:w="1182" w:type="dxa"/>
            <w:gridSpan w:val="2"/>
          </w:tcPr>
          <w:p>
            <w:pPr>
              <w:pStyle w:val="nTable"/>
              <w:spacing w:after="40"/>
            </w:pPr>
            <w:r>
              <w:t>21 Dec 1965</w:t>
            </w:r>
          </w:p>
        </w:tc>
        <w:tc>
          <w:tcPr>
            <w:tcW w:w="2530" w:type="dxa"/>
            <w:gridSpan w:val="2"/>
          </w:tcPr>
          <w:p>
            <w:pPr>
              <w:pStyle w:val="nTable"/>
              <w:spacing w:after="40"/>
            </w:pPr>
            <w:r>
              <w:t>Act other than s. 4</w:t>
            </w:r>
            <w:r>
              <w:noBreakHyphen/>
              <w:t>9: 21 Dec 1965 (see s. 2(1));</w:t>
            </w:r>
            <w:r>
              <w:br/>
              <w:t>s. 4</w:t>
            </w:r>
            <w:r>
              <w:noBreakHyphen/>
              <w:t>9: 14 Feb 1966 (see s. 2(2))</w:t>
            </w:r>
          </w:p>
        </w:tc>
      </w:tr>
      <w:tr>
        <w:trPr>
          <w:gridAfter w:val="1"/>
          <w:wAfter w:w="28" w:type="dxa"/>
          <w:cantSplit/>
          <w:trHeight w:val="40"/>
        </w:trPr>
        <w:tc>
          <w:tcPr>
            <w:tcW w:w="2250" w:type="dxa"/>
            <w:gridSpan w:val="2"/>
          </w:tcPr>
          <w:p>
            <w:pPr>
              <w:pStyle w:val="nTable"/>
              <w:spacing w:after="40"/>
              <w:ind w:right="113"/>
            </w:pPr>
            <w:r>
              <w:rPr>
                <w:i/>
              </w:rPr>
              <w:t>Constitution Acts Amendment Act (No. 3) 1965</w:t>
            </w:r>
          </w:p>
        </w:tc>
        <w:tc>
          <w:tcPr>
            <w:tcW w:w="1126" w:type="dxa"/>
            <w:gridSpan w:val="2"/>
          </w:tcPr>
          <w:p>
            <w:pPr>
              <w:pStyle w:val="nTable"/>
              <w:spacing w:after="40"/>
            </w:pPr>
            <w:r>
              <w:t>105 of 1965</w:t>
            </w:r>
          </w:p>
        </w:tc>
        <w:tc>
          <w:tcPr>
            <w:tcW w:w="1182" w:type="dxa"/>
            <w:gridSpan w:val="2"/>
          </w:tcPr>
          <w:p>
            <w:pPr>
              <w:pStyle w:val="nTable"/>
              <w:spacing w:after="40"/>
            </w:pPr>
            <w:r>
              <w:t>10 Mar 1966</w:t>
            </w:r>
          </w:p>
        </w:tc>
        <w:tc>
          <w:tcPr>
            <w:tcW w:w="2530" w:type="dxa"/>
            <w:gridSpan w:val="2"/>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rPr>
          <w:gridAfter w:val="1"/>
          <w:wAfter w:w="28" w:type="dxa"/>
          <w:cantSplit/>
          <w:trHeight w:val="40"/>
        </w:trPr>
        <w:tc>
          <w:tcPr>
            <w:tcW w:w="2250" w:type="dxa"/>
            <w:gridSpan w:val="2"/>
          </w:tcPr>
          <w:p>
            <w:pPr>
              <w:pStyle w:val="nTable"/>
              <w:spacing w:after="40"/>
              <w:ind w:right="113"/>
            </w:pPr>
            <w:r>
              <w:rPr>
                <w:i/>
              </w:rPr>
              <w:t>Constitution Acts Amendment Act 1969</w:t>
            </w:r>
          </w:p>
        </w:tc>
        <w:tc>
          <w:tcPr>
            <w:tcW w:w="1126" w:type="dxa"/>
            <w:gridSpan w:val="2"/>
          </w:tcPr>
          <w:p>
            <w:pPr>
              <w:pStyle w:val="nTable"/>
              <w:spacing w:after="40"/>
            </w:pPr>
            <w:r>
              <w:t>111 of 1969</w:t>
            </w:r>
          </w:p>
        </w:tc>
        <w:tc>
          <w:tcPr>
            <w:tcW w:w="1182" w:type="dxa"/>
            <w:gridSpan w:val="2"/>
          </w:tcPr>
          <w:p>
            <w:pPr>
              <w:pStyle w:val="nTable"/>
              <w:spacing w:after="40"/>
            </w:pPr>
            <w:r>
              <w:t>4 Feb 1970</w:t>
            </w:r>
          </w:p>
        </w:tc>
        <w:tc>
          <w:tcPr>
            <w:tcW w:w="2530" w:type="dxa"/>
            <w:gridSpan w:val="2"/>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rPr>
          <w:gridAfter w:val="1"/>
          <w:wAfter w:w="28" w:type="dxa"/>
          <w:cantSplit/>
          <w:trHeight w:val="40"/>
        </w:trPr>
        <w:tc>
          <w:tcPr>
            <w:tcW w:w="2250" w:type="dxa"/>
            <w:gridSpan w:val="2"/>
          </w:tcPr>
          <w:p>
            <w:pPr>
              <w:pStyle w:val="nTable"/>
              <w:spacing w:after="40"/>
              <w:ind w:right="113"/>
            </w:pPr>
            <w:r>
              <w:rPr>
                <w:i/>
              </w:rPr>
              <w:t>Constitution Acts Amendment Act 1972</w:t>
            </w:r>
          </w:p>
        </w:tc>
        <w:tc>
          <w:tcPr>
            <w:tcW w:w="1126" w:type="dxa"/>
            <w:gridSpan w:val="2"/>
          </w:tcPr>
          <w:p>
            <w:pPr>
              <w:pStyle w:val="nTable"/>
              <w:spacing w:after="40"/>
            </w:pPr>
            <w:r>
              <w:t>9 of 1972</w:t>
            </w:r>
          </w:p>
        </w:tc>
        <w:tc>
          <w:tcPr>
            <w:tcW w:w="1182" w:type="dxa"/>
            <w:gridSpan w:val="2"/>
          </w:tcPr>
          <w:p>
            <w:pPr>
              <w:pStyle w:val="nTable"/>
              <w:spacing w:after="40"/>
            </w:pPr>
            <w:r>
              <w:t>25 May 1972</w:t>
            </w:r>
          </w:p>
        </w:tc>
        <w:tc>
          <w:tcPr>
            <w:tcW w:w="2530" w:type="dxa"/>
            <w:gridSpan w:val="2"/>
          </w:tcPr>
          <w:p>
            <w:pPr>
              <w:pStyle w:val="nTable"/>
              <w:spacing w:after="40"/>
            </w:pPr>
            <w:r>
              <w:t>25 May 1972</w:t>
            </w:r>
          </w:p>
        </w:tc>
      </w:tr>
      <w:tr>
        <w:trPr>
          <w:gridAfter w:val="1"/>
          <w:wAfter w:w="28" w:type="dxa"/>
          <w:cantSplit/>
          <w:trHeight w:val="40"/>
        </w:trPr>
        <w:tc>
          <w:tcPr>
            <w:tcW w:w="2250" w:type="dxa"/>
            <w:gridSpan w:val="2"/>
          </w:tcPr>
          <w:p>
            <w:pPr>
              <w:pStyle w:val="nTable"/>
              <w:spacing w:after="40"/>
              <w:ind w:right="113"/>
            </w:pPr>
            <w:r>
              <w:rPr>
                <w:i/>
              </w:rPr>
              <w:t>Constitution Acts Amendment Act 1973</w:t>
            </w:r>
          </w:p>
        </w:tc>
        <w:tc>
          <w:tcPr>
            <w:tcW w:w="1126" w:type="dxa"/>
            <w:gridSpan w:val="2"/>
          </w:tcPr>
          <w:p>
            <w:pPr>
              <w:pStyle w:val="nTable"/>
              <w:spacing w:after="40"/>
            </w:pPr>
            <w:r>
              <w:t>52 of 1973</w:t>
            </w:r>
          </w:p>
        </w:tc>
        <w:tc>
          <w:tcPr>
            <w:tcW w:w="1182" w:type="dxa"/>
            <w:gridSpan w:val="2"/>
          </w:tcPr>
          <w:p>
            <w:pPr>
              <w:pStyle w:val="nTable"/>
              <w:spacing w:after="40"/>
            </w:pPr>
            <w:r>
              <w:t>6 Nov 1973</w:t>
            </w:r>
          </w:p>
        </w:tc>
        <w:tc>
          <w:tcPr>
            <w:tcW w:w="2530" w:type="dxa"/>
            <w:gridSpan w:val="2"/>
          </w:tcPr>
          <w:p>
            <w:pPr>
              <w:pStyle w:val="nTable"/>
              <w:spacing w:after="40"/>
            </w:pPr>
            <w:r>
              <w:t xml:space="preserve">1 Jan 1974 (see s. 2 and </w:t>
            </w:r>
            <w:r>
              <w:rPr>
                <w:i/>
              </w:rPr>
              <w:t>Gazette</w:t>
            </w:r>
            <w:r>
              <w:t xml:space="preserve"> 28 Dec 1973 p. 4725)</w:t>
            </w:r>
          </w:p>
        </w:tc>
      </w:tr>
      <w:tr>
        <w:trPr>
          <w:gridAfter w:val="1"/>
          <w:wAfter w:w="28" w:type="dxa"/>
          <w:cantSplit/>
          <w:trHeight w:val="40"/>
        </w:trPr>
        <w:tc>
          <w:tcPr>
            <w:tcW w:w="2250" w:type="dxa"/>
            <w:gridSpan w:val="2"/>
          </w:tcPr>
          <w:p>
            <w:pPr>
              <w:pStyle w:val="nTable"/>
              <w:spacing w:after="40"/>
              <w:ind w:right="113"/>
            </w:pPr>
            <w:r>
              <w:rPr>
                <w:i/>
              </w:rPr>
              <w:t>Constitution Acts Amendment Act 1974</w:t>
            </w:r>
          </w:p>
        </w:tc>
        <w:tc>
          <w:tcPr>
            <w:tcW w:w="1126" w:type="dxa"/>
            <w:gridSpan w:val="2"/>
          </w:tcPr>
          <w:p>
            <w:pPr>
              <w:pStyle w:val="nTable"/>
              <w:keepNext/>
              <w:spacing w:after="40"/>
            </w:pPr>
            <w:r>
              <w:t>30 of 1974</w:t>
            </w:r>
          </w:p>
        </w:tc>
        <w:tc>
          <w:tcPr>
            <w:tcW w:w="1182" w:type="dxa"/>
            <w:gridSpan w:val="2"/>
          </w:tcPr>
          <w:p>
            <w:pPr>
              <w:pStyle w:val="nTable"/>
              <w:spacing w:after="40"/>
            </w:pPr>
            <w:r>
              <w:t>4 Dec 1974</w:t>
            </w:r>
          </w:p>
        </w:tc>
        <w:tc>
          <w:tcPr>
            <w:tcW w:w="2530" w:type="dxa"/>
            <w:gridSpan w:val="2"/>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rPr>
          <w:gridAfter w:val="1"/>
          <w:wAfter w:w="28" w:type="dxa"/>
          <w:cantSplit/>
          <w:trHeight w:val="40"/>
        </w:trPr>
        <w:tc>
          <w:tcPr>
            <w:tcW w:w="2250" w:type="dxa"/>
            <w:gridSpan w:val="2"/>
          </w:tcPr>
          <w:p>
            <w:pPr>
              <w:pStyle w:val="nTable"/>
              <w:spacing w:after="40"/>
              <w:ind w:right="113"/>
            </w:pPr>
            <w:r>
              <w:rPr>
                <w:i/>
              </w:rPr>
              <w:t>Constitution Acts Amendment Act 1975</w:t>
            </w:r>
          </w:p>
        </w:tc>
        <w:tc>
          <w:tcPr>
            <w:tcW w:w="1126" w:type="dxa"/>
            <w:gridSpan w:val="2"/>
          </w:tcPr>
          <w:p>
            <w:pPr>
              <w:pStyle w:val="nTable"/>
              <w:spacing w:after="40"/>
            </w:pPr>
            <w:r>
              <w:t>15 of 1975</w:t>
            </w:r>
          </w:p>
        </w:tc>
        <w:tc>
          <w:tcPr>
            <w:tcW w:w="1182" w:type="dxa"/>
            <w:gridSpan w:val="2"/>
          </w:tcPr>
          <w:p>
            <w:pPr>
              <w:pStyle w:val="nTable"/>
              <w:spacing w:after="40"/>
            </w:pPr>
            <w:r>
              <w:t>9 May 1975</w:t>
            </w:r>
          </w:p>
        </w:tc>
        <w:tc>
          <w:tcPr>
            <w:tcW w:w="2530" w:type="dxa"/>
            <w:gridSpan w:val="2"/>
          </w:tcPr>
          <w:p>
            <w:pPr>
              <w:pStyle w:val="nTable"/>
              <w:spacing w:after="40"/>
            </w:pPr>
            <w:r>
              <w:t>9 May 1975</w:t>
            </w:r>
          </w:p>
        </w:tc>
      </w:tr>
      <w:tr>
        <w:trPr>
          <w:gridAfter w:val="1"/>
          <w:wAfter w:w="28" w:type="dxa"/>
          <w:cantSplit/>
          <w:trHeight w:val="40"/>
        </w:trPr>
        <w:tc>
          <w:tcPr>
            <w:tcW w:w="2250" w:type="dxa"/>
            <w:gridSpan w:val="2"/>
          </w:tcPr>
          <w:p>
            <w:pPr>
              <w:pStyle w:val="nTable"/>
              <w:spacing w:after="40"/>
              <w:ind w:right="113"/>
            </w:pPr>
            <w:r>
              <w:rPr>
                <w:i/>
              </w:rPr>
              <w:t>Constitution Acts Amendment Act (No. 2) 1975</w:t>
            </w:r>
          </w:p>
        </w:tc>
        <w:tc>
          <w:tcPr>
            <w:tcW w:w="1126" w:type="dxa"/>
            <w:gridSpan w:val="2"/>
          </w:tcPr>
          <w:p>
            <w:pPr>
              <w:pStyle w:val="nTable"/>
              <w:spacing w:after="40"/>
            </w:pPr>
            <w:r>
              <w:t>71 of 1975</w:t>
            </w:r>
          </w:p>
        </w:tc>
        <w:tc>
          <w:tcPr>
            <w:tcW w:w="1182" w:type="dxa"/>
            <w:gridSpan w:val="2"/>
          </w:tcPr>
          <w:p>
            <w:pPr>
              <w:pStyle w:val="nTable"/>
              <w:spacing w:after="40"/>
            </w:pPr>
            <w:r>
              <w:t>7 Nov 1975</w:t>
            </w:r>
          </w:p>
        </w:tc>
        <w:tc>
          <w:tcPr>
            <w:tcW w:w="2530" w:type="dxa"/>
            <w:gridSpan w:val="2"/>
          </w:tcPr>
          <w:p>
            <w:pPr>
              <w:pStyle w:val="nTable"/>
              <w:spacing w:after="40"/>
            </w:pPr>
            <w:r>
              <w:t>7 Nov 1975</w:t>
            </w:r>
          </w:p>
        </w:tc>
      </w:tr>
      <w:tr>
        <w:trPr>
          <w:gridAfter w:val="1"/>
          <w:wAfter w:w="28" w:type="dxa"/>
          <w:cantSplit/>
          <w:trHeight w:val="40"/>
        </w:trPr>
        <w:tc>
          <w:tcPr>
            <w:tcW w:w="2250" w:type="dxa"/>
            <w:gridSpan w:val="2"/>
          </w:tcPr>
          <w:p>
            <w:pPr>
              <w:pStyle w:val="nTable"/>
              <w:spacing w:after="40"/>
              <w:ind w:right="113"/>
            </w:pPr>
            <w:r>
              <w:rPr>
                <w:i/>
              </w:rPr>
              <w:t>Constitution Acts Amendment Act (No. 4) 1975</w:t>
            </w:r>
          </w:p>
        </w:tc>
        <w:tc>
          <w:tcPr>
            <w:tcW w:w="1126" w:type="dxa"/>
            <w:gridSpan w:val="2"/>
          </w:tcPr>
          <w:p>
            <w:pPr>
              <w:pStyle w:val="nTable"/>
              <w:spacing w:after="40"/>
            </w:pPr>
            <w:r>
              <w:t>86 of 1975</w:t>
            </w:r>
          </w:p>
        </w:tc>
        <w:tc>
          <w:tcPr>
            <w:tcW w:w="1182" w:type="dxa"/>
            <w:gridSpan w:val="2"/>
          </w:tcPr>
          <w:p>
            <w:pPr>
              <w:pStyle w:val="nTable"/>
              <w:spacing w:after="40"/>
            </w:pPr>
            <w:r>
              <w:t>20 Nov 1975</w:t>
            </w:r>
          </w:p>
        </w:tc>
        <w:tc>
          <w:tcPr>
            <w:tcW w:w="2530" w:type="dxa"/>
            <w:gridSpan w:val="2"/>
          </w:tcPr>
          <w:p>
            <w:pPr>
              <w:pStyle w:val="nTable"/>
              <w:spacing w:after="40"/>
            </w:pPr>
            <w:r>
              <w:t>20 Nov 1975</w:t>
            </w:r>
          </w:p>
        </w:tc>
      </w:tr>
      <w:tr>
        <w:trPr>
          <w:gridAfter w:val="1"/>
          <w:wAfter w:w="28" w:type="dxa"/>
          <w:cantSplit/>
          <w:trHeight w:val="40"/>
        </w:trPr>
        <w:tc>
          <w:tcPr>
            <w:tcW w:w="2250" w:type="dxa"/>
            <w:gridSpan w:val="2"/>
          </w:tcPr>
          <w:p>
            <w:pPr>
              <w:pStyle w:val="nTable"/>
              <w:spacing w:after="40"/>
              <w:ind w:right="113"/>
            </w:pPr>
            <w:r>
              <w:rPr>
                <w:i/>
              </w:rPr>
              <w:t>Constitution Acts Amendment (No. 3) Act 1975</w:t>
            </w:r>
          </w:p>
        </w:tc>
        <w:tc>
          <w:tcPr>
            <w:tcW w:w="1126" w:type="dxa"/>
            <w:gridSpan w:val="2"/>
          </w:tcPr>
          <w:p>
            <w:pPr>
              <w:pStyle w:val="nTable"/>
              <w:spacing w:after="40"/>
            </w:pPr>
            <w:r>
              <w:t>111 of 1975</w:t>
            </w:r>
          </w:p>
        </w:tc>
        <w:tc>
          <w:tcPr>
            <w:tcW w:w="1182" w:type="dxa"/>
            <w:gridSpan w:val="2"/>
          </w:tcPr>
          <w:p>
            <w:pPr>
              <w:pStyle w:val="nTable"/>
              <w:spacing w:after="40"/>
            </w:pPr>
            <w:r>
              <w:t>1 Dec 1975</w:t>
            </w:r>
          </w:p>
        </w:tc>
        <w:tc>
          <w:tcPr>
            <w:tcW w:w="2530" w:type="dxa"/>
            <w:gridSpan w:val="2"/>
          </w:tcPr>
          <w:p>
            <w:pPr>
              <w:pStyle w:val="nTable"/>
              <w:spacing w:after="40"/>
            </w:pPr>
            <w:r>
              <w:t>1 Dec 1975</w:t>
            </w:r>
          </w:p>
        </w:tc>
      </w:tr>
      <w:tr>
        <w:trPr>
          <w:gridAfter w:val="1"/>
          <w:wAfter w:w="28" w:type="dxa"/>
          <w:cantSplit/>
          <w:trHeight w:val="40"/>
        </w:trPr>
        <w:tc>
          <w:tcPr>
            <w:tcW w:w="2250" w:type="dxa"/>
            <w:gridSpan w:val="2"/>
          </w:tcPr>
          <w:p>
            <w:pPr>
              <w:pStyle w:val="nTable"/>
              <w:spacing w:after="40"/>
              <w:ind w:right="113"/>
            </w:pPr>
            <w:r>
              <w:rPr>
                <w:i/>
              </w:rPr>
              <w:t>Constitution Acts Amendment Act 1977</w:t>
            </w:r>
          </w:p>
        </w:tc>
        <w:tc>
          <w:tcPr>
            <w:tcW w:w="1126" w:type="dxa"/>
            <w:gridSpan w:val="2"/>
          </w:tcPr>
          <w:p>
            <w:pPr>
              <w:pStyle w:val="nTable"/>
              <w:spacing w:after="40"/>
            </w:pPr>
            <w:r>
              <w:t>28 of 1977</w:t>
            </w:r>
          </w:p>
        </w:tc>
        <w:tc>
          <w:tcPr>
            <w:tcW w:w="1182" w:type="dxa"/>
            <w:gridSpan w:val="2"/>
          </w:tcPr>
          <w:p>
            <w:pPr>
              <w:pStyle w:val="nTable"/>
              <w:spacing w:after="40"/>
            </w:pPr>
            <w:r>
              <w:t>31 Oct 1977</w:t>
            </w:r>
          </w:p>
        </w:tc>
        <w:tc>
          <w:tcPr>
            <w:tcW w:w="2530" w:type="dxa"/>
            <w:gridSpan w:val="2"/>
          </w:tcPr>
          <w:p>
            <w:pPr>
              <w:pStyle w:val="nTable"/>
              <w:spacing w:after="40"/>
            </w:pPr>
            <w:r>
              <w:t>31 Oct 1977</w:t>
            </w:r>
          </w:p>
        </w:tc>
      </w:tr>
      <w:tr>
        <w:trPr>
          <w:gridAfter w:val="1"/>
          <w:wAfter w:w="28" w:type="dxa"/>
          <w:cantSplit/>
          <w:trHeight w:val="40"/>
        </w:trPr>
        <w:tc>
          <w:tcPr>
            <w:tcW w:w="2250" w:type="dxa"/>
            <w:gridSpan w:val="2"/>
          </w:tcPr>
          <w:p>
            <w:pPr>
              <w:pStyle w:val="nTable"/>
              <w:spacing w:after="40"/>
              <w:ind w:right="113"/>
            </w:pPr>
            <w:r>
              <w:rPr>
                <w:i/>
              </w:rPr>
              <w:t>Acts Amendment (Constitution) Act 1978</w:t>
            </w:r>
            <w:r>
              <w:t xml:space="preserve"> Pt. II</w:t>
            </w:r>
          </w:p>
        </w:tc>
        <w:tc>
          <w:tcPr>
            <w:tcW w:w="1126" w:type="dxa"/>
            <w:gridSpan w:val="2"/>
          </w:tcPr>
          <w:p>
            <w:pPr>
              <w:pStyle w:val="nTable"/>
              <w:spacing w:after="40"/>
            </w:pPr>
            <w:r>
              <w:t>59 of 1978</w:t>
            </w:r>
          </w:p>
        </w:tc>
        <w:tc>
          <w:tcPr>
            <w:tcW w:w="1182" w:type="dxa"/>
            <w:gridSpan w:val="2"/>
          </w:tcPr>
          <w:p>
            <w:pPr>
              <w:pStyle w:val="nTable"/>
              <w:spacing w:after="40"/>
            </w:pPr>
            <w:r>
              <w:t>15 Nov 1978</w:t>
            </w:r>
          </w:p>
        </w:tc>
        <w:tc>
          <w:tcPr>
            <w:tcW w:w="2530" w:type="dxa"/>
            <w:gridSpan w:val="2"/>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rPr>
          <w:gridAfter w:val="1"/>
          <w:wAfter w:w="28" w:type="dxa"/>
          <w:cantSplit/>
          <w:trHeight w:val="40"/>
        </w:trPr>
        <w:tc>
          <w:tcPr>
            <w:tcW w:w="2250" w:type="dxa"/>
            <w:gridSpan w:val="2"/>
          </w:tcPr>
          <w:p>
            <w:pPr>
              <w:pStyle w:val="nTable"/>
              <w:spacing w:after="40"/>
              <w:ind w:right="113"/>
            </w:pPr>
            <w:r>
              <w:rPr>
                <w:i/>
              </w:rPr>
              <w:t>Constitution Amendment Act (No. 2) 1980</w:t>
            </w:r>
          </w:p>
        </w:tc>
        <w:tc>
          <w:tcPr>
            <w:tcW w:w="1126" w:type="dxa"/>
            <w:gridSpan w:val="2"/>
          </w:tcPr>
          <w:p>
            <w:pPr>
              <w:pStyle w:val="nTable"/>
              <w:spacing w:after="40"/>
            </w:pPr>
            <w:r>
              <w:t>4 of 1980</w:t>
            </w:r>
          </w:p>
        </w:tc>
        <w:tc>
          <w:tcPr>
            <w:tcW w:w="1182" w:type="dxa"/>
            <w:gridSpan w:val="2"/>
          </w:tcPr>
          <w:p>
            <w:pPr>
              <w:pStyle w:val="nTable"/>
              <w:spacing w:after="40"/>
            </w:pPr>
            <w:r>
              <w:t>9 Sep 1980</w:t>
            </w:r>
          </w:p>
        </w:tc>
        <w:tc>
          <w:tcPr>
            <w:tcW w:w="2530" w:type="dxa"/>
            <w:gridSpan w:val="2"/>
          </w:tcPr>
          <w:p>
            <w:pPr>
              <w:pStyle w:val="nTable"/>
              <w:spacing w:after="40"/>
            </w:pPr>
            <w:r>
              <w:t>9 Sep 1980</w:t>
            </w:r>
          </w:p>
        </w:tc>
      </w:tr>
      <w:tr>
        <w:trPr>
          <w:gridAfter w:val="1"/>
          <w:wAfter w:w="28" w:type="dxa"/>
          <w:cantSplit/>
          <w:trHeight w:val="40"/>
        </w:trPr>
        <w:tc>
          <w:tcPr>
            <w:tcW w:w="2250" w:type="dxa"/>
            <w:gridSpan w:val="2"/>
          </w:tcPr>
          <w:p>
            <w:pPr>
              <w:pStyle w:val="nTable"/>
              <w:spacing w:after="40"/>
              <w:ind w:right="113"/>
            </w:pPr>
            <w:r>
              <w:rPr>
                <w:i/>
              </w:rPr>
              <w:t>Constitution Amendment Act 1980</w:t>
            </w:r>
          </w:p>
        </w:tc>
        <w:tc>
          <w:tcPr>
            <w:tcW w:w="1126" w:type="dxa"/>
            <w:gridSpan w:val="2"/>
          </w:tcPr>
          <w:p>
            <w:pPr>
              <w:pStyle w:val="nTable"/>
              <w:spacing w:after="40"/>
            </w:pPr>
            <w:r>
              <w:t>5 of 1980</w:t>
            </w:r>
          </w:p>
        </w:tc>
        <w:tc>
          <w:tcPr>
            <w:tcW w:w="1182" w:type="dxa"/>
            <w:gridSpan w:val="2"/>
          </w:tcPr>
          <w:p>
            <w:pPr>
              <w:pStyle w:val="nTable"/>
              <w:spacing w:after="40"/>
            </w:pPr>
            <w:r>
              <w:t>9 Sep 1980</w:t>
            </w:r>
          </w:p>
        </w:tc>
        <w:tc>
          <w:tcPr>
            <w:tcW w:w="2530" w:type="dxa"/>
            <w:gridSpan w:val="2"/>
          </w:tcPr>
          <w:p>
            <w:pPr>
              <w:pStyle w:val="nTable"/>
              <w:spacing w:after="40"/>
            </w:pPr>
            <w:r>
              <w:t>9 Sep 1980</w:t>
            </w:r>
          </w:p>
        </w:tc>
      </w:tr>
      <w:tr>
        <w:trPr>
          <w:gridAfter w:val="1"/>
          <w:wAfter w:w="28" w:type="dxa"/>
          <w:cantSplit/>
          <w:trHeight w:val="40"/>
        </w:trPr>
        <w:tc>
          <w:tcPr>
            <w:tcW w:w="2250" w:type="dxa"/>
            <w:gridSpan w:val="2"/>
          </w:tcPr>
          <w:p>
            <w:pPr>
              <w:pStyle w:val="nTable"/>
              <w:spacing w:after="40"/>
              <w:ind w:right="113"/>
            </w:pPr>
            <w:r>
              <w:rPr>
                <w:i/>
              </w:rPr>
              <w:t>Acts Amendment (Electoral Provinces and Districts) Act 1981</w:t>
            </w:r>
            <w:r>
              <w:t xml:space="preserve"> Pt. I</w:t>
            </w:r>
          </w:p>
        </w:tc>
        <w:tc>
          <w:tcPr>
            <w:tcW w:w="1126" w:type="dxa"/>
            <w:gridSpan w:val="2"/>
          </w:tcPr>
          <w:p>
            <w:pPr>
              <w:pStyle w:val="nTable"/>
              <w:keepNext/>
              <w:spacing w:after="40"/>
            </w:pPr>
            <w:r>
              <w:t>13 of 1981</w:t>
            </w:r>
          </w:p>
        </w:tc>
        <w:tc>
          <w:tcPr>
            <w:tcW w:w="1182" w:type="dxa"/>
            <w:gridSpan w:val="2"/>
          </w:tcPr>
          <w:p>
            <w:pPr>
              <w:pStyle w:val="nTable"/>
              <w:spacing w:after="40"/>
            </w:pPr>
            <w:r>
              <w:t>22 May 1981</w:t>
            </w:r>
          </w:p>
        </w:tc>
        <w:tc>
          <w:tcPr>
            <w:tcW w:w="2530" w:type="dxa"/>
            <w:gridSpan w:val="2"/>
          </w:tcPr>
          <w:p>
            <w:pPr>
              <w:pStyle w:val="nTable"/>
              <w:spacing w:after="40"/>
            </w:pPr>
            <w:r>
              <w:t>22 May 1981</w:t>
            </w:r>
          </w:p>
        </w:tc>
      </w:tr>
      <w:tr>
        <w:trPr>
          <w:gridAfter w:val="1"/>
          <w:wAfter w:w="28" w:type="dxa"/>
          <w:cantSplit/>
          <w:trHeight w:val="40"/>
        </w:trPr>
        <w:tc>
          <w:tcPr>
            <w:tcW w:w="2250" w:type="dxa"/>
            <w:gridSpan w:val="2"/>
          </w:tcPr>
          <w:p>
            <w:pPr>
              <w:pStyle w:val="nTable"/>
              <w:spacing w:after="40"/>
              <w:ind w:right="113"/>
            </w:pPr>
            <w:r>
              <w:rPr>
                <w:i/>
              </w:rPr>
              <w:t>Constitution Amendment Act 1983</w:t>
            </w:r>
          </w:p>
        </w:tc>
        <w:tc>
          <w:tcPr>
            <w:tcW w:w="1126" w:type="dxa"/>
            <w:gridSpan w:val="2"/>
          </w:tcPr>
          <w:p>
            <w:pPr>
              <w:pStyle w:val="nTable"/>
              <w:spacing w:after="40"/>
            </w:pPr>
            <w:r>
              <w:t>8 of 1983</w:t>
            </w:r>
          </w:p>
        </w:tc>
        <w:tc>
          <w:tcPr>
            <w:tcW w:w="1182" w:type="dxa"/>
            <w:gridSpan w:val="2"/>
          </w:tcPr>
          <w:p>
            <w:pPr>
              <w:pStyle w:val="nTable"/>
              <w:spacing w:after="40"/>
            </w:pPr>
            <w:r>
              <w:t>29 Sep 1983</w:t>
            </w:r>
          </w:p>
        </w:tc>
        <w:tc>
          <w:tcPr>
            <w:tcW w:w="2530" w:type="dxa"/>
            <w:gridSpan w:val="2"/>
          </w:tcPr>
          <w:p>
            <w:pPr>
              <w:pStyle w:val="nTable"/>
              <w:spacing w:after="40"/>
            </w:pPr>
            <w:r>
              <w:t xml:space="preserve">26 Jan 1984 (see s. 2 and </w:t>
            </w:r>
            <w:r>
              <w:rPr>
                <w:i/>
              </w:rPr>
              <w:t>Gazette</w:t>
            </w:r>
            <w:r>
              <w:t xml:space="preserve"> 20 Jan 1984 p. 119)</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rPr>
          <w:gridAfter w:val="1"/>
          <w:wAfter w:w="28" w:type="dxa"/>
          <w:cantSplit/>
          <w:trHeight w:val="40"/>
        </w:trPr>
        <w:tc>
          <w:tcPr>
            <w:tcW w:w="2250" w:type="dxa"/>
            <w:gridSpan w:val="2"/>
          </w:tcPr>
          <w:p>
            <w:pPr>
              <w:pStyle w:val="nTable"/>
              <w:spacing w:after="40"/>
              <w:ind w:right="113"/>
            </w:pPr>
            <w:r>
              <w:rPr>
                <w:i/>
              </w:rPr>
              <w:t>Acts Amendment and Repeal (Disqualification for Parliament) Act 1984</w:t>
            </w:r>
            <w:r>
              <w:t xml:space="preserve"> Pt. V</w:t>
            </w:r>
          </w:p>
        </w:tc>
        <w:tc>
          <w:tcPr>
            <w:tcW w:w="1126" w:type="dxa"/>
            <w:gridSpan w:val="2"/>
          </w:tcPr>
          <w:p>
            <w:pPr>
              <w:pStyle w:val="nTable"/>
              <w:spacing w:after="40"/>
            </w:pPr>
            <w:r>
              <w:t>78 of 1984</w:t>
            </w:r>
          </w:p>
        </w:tc>
        <w:tc>
          <w:tcPr>
            <w:tcW w:w="1182" w:type="dxa"/>
            <w:gridSpan w:val="2"/>
          </w:tcPr>
          <w:p>
            <w:pPr>
              <w:pStyle w:val="nTable"/>
              <w:spacing w:after="40"/>
            </w:pPr>
            <w:r>
              <w:t>14 Nov 1984</w:t>
            </w:r>
          </w:p>
        </w:tc>
        <w:tc>
          <w:tcPr>
            <w:tcW w:w="2530" w:type="dxa"/>
            <w:gridSpan w:val="2"/>
          </w:tcPr>
          <w:p>
            <w:pPr>
              <w:pStyle w:val="nTable"/>
              <w:spacing w:after="40"/>
            </w:pPr>
            <w:r>
              <w:t xml:space="preserve">1 Jul 1985 (see s. 2 and </w:t>
            </w:r>
            <w:r>
              <w:rPr>
                <w:i/>
              </w:rPr>
              <w:t>Gazette</w:t>
            </w:r>
            <w:r>
              <w:t xml:space="preserve"> 17 May 1985 p. 1671)</w:t>
            </w:r>
          </w:p>
        </w:tc>
      </w:tr>
      <w:tr>
        <w:trPr>
          <w:gridAfter w:val="1"/>
          <w:wAfter w:w="28" w:type="dxa"/>
          <w:cantSplit/>
          <w:trHeight w:val="40"/>
        </w:trPr>
        <w:tc>
          <w:tcPr>
            <w:tcW w:w="2250" w:type="dxa"/>
            <w:gridSpan w:val="2"/>
          </w:tcPr>
          <w:p>
            <w:pPr>
              <w:pStyle w:val="nTable"/>
              <w:spacing w:after="40"/>
              <w:ind w:right="113"/>
            </w:pPr>
            <w:r>
              <w:rPr>
                <w:i/>
              </w:rPr>
              <w:t>Constitution Amendment Act 1984</w:t>
            </w:r>
          </w:p>
        </w:tc>
        <w:tc>
          <w:tcPr>
            <w:tcW w:w="1126" w:type="dxa"/>
            <w:gridSpan w:val="2"/>
          </w:tcPr>
          <w:p>
            <w:pPr>
              <w:pStyle w:val="nTable"/>
              <w:spacing w:after="40"/>
            </w:pPr>
            <w:r>
              <w:t>75 of 1984</w:t>
            </w:r>
          </w:p>
        </w:tc>
        <w:tc>
          <w:tcPr>
            <w:tcW w:w="1182" w:type="dxa"/>
            <w:gridSpan w:val="2"/>
          </w:tcPr>
          <w:p>
            <w:pPr>
              <w:pStyle w:val="nTable"/>
              <w:spacing w:after="40"/>
            </w:pPr>
            <w:r>
              <w:t>20 Mar 1985</w:t>
            </w:r>
          </w:p>
        </w:tc>
        <w:tc>
          <w:tcPr>
            <w:tcW w:w="2530" w:type="dxa"/>
            <w:gridSpan w:val="2"/>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rPr>
          <w:gridAfter w:val="1"/>
          <w:wAfter w:w="28" w:type="dxa"/>
          <w:cantSplit/>
          <w:trHeight w:val="40"/>
        </w:trPr>
        <w:tc>
          <w:tcPr>
            <w:tcW w:w="2250" w:type="dxa"/>
            <w:gridSpan w:val="2"/>
          </w:tcPr>
          <w:p>
            <w:pPr>
              <w:pStyle w:val="nTable"/>
              <w:spacing w:after="40"/>
              <w:ind w:right="113"/>
            </w:pPr>
            <w:r>
              <w:rPr>
                <w:i/>
              </w:rPr>
              <w:t>Constitution Amendment Act 1986</w:t>
            </w:r>
          </w:p>
        </w:tc>
        <w:tc>
          <w:tcPr>
            <w:tcW w:w="1126" w:type="dxa"/>
            <w:gridSpan w:val="2"/>
          </w:tcPr>
          <w:p>
            <w:pPr>
              <w:pStyle w:val="nTable"/>
              <w:spacing w:after="40"/>
            </w:pPr>
            <w:r>
              <w:t>10 of 1986</w:t>
            </w:r>
          </w:p>
        </w:tc>
        <w:tc>
          <w:tcPr>
            <w:tcW w:w="1182" w:type="dxa"/>
            <w:gridSpan w:val="2"/>
          </w:tcPr>
          <w:p>
            <w:pPr>
              <w:pStyle w:val="nTable"/>
              <w:spacing w:after="40"/>
            </w:pPr>
            <w:r>
              <w:t>22 Jul 1986</w:t>
            </w:r>
          </w:p>
        </w:tc>
        <w:tc>
          <w:tcPr>
            <w:tcW w:w="2530" w:type="dxa"/>
            <w:gridSpan w:val="2"/>
          </w:tcPr>
          <w:p>
            <w:pPr>
              <w:pStyle w:val="nTable"/>
              <w:spacing w:after="40"/>
            </w:pPr>
            <w:r>
              <w:t>22 Jul 1986 (see s. 2)</w:t>
            </w:r>
          </w:p>
        </w:tc>
      </w:tr>
      <w:tr>
        <w:trPr>
          <w:gridAfter w:val="1"/>
          <w:wAfter w:w="28" w:type="dxa"/>
          <w:cantSplit/>
          <w:trHeight w:val="40"/>
        </w:trPr>
        <w:tc>
          <w:tcPr>
            <w:tcW w:w="2250" w:type="dxa"/>
            <w:gridSpan w:val="2"/>
          </w:tcPr>
          <w:p>
            <w:pPr>
              <w:pStyle w:val="nTable"/>
              <w:spacing w:after="40"/>
              <w:ind w:right="113"/>
            </w:pPr>
            <w:r>
              <w:rPr>
                <w:i/>
              </w:rPr>
              <w:t>Liquor Amendment Act (No. 2) 1986</w:t>
            </w:r>
            <w:r>
              <w:t xml:space="preserve"> Pt. IV</w:t>
            </w:r>
          </w:p>
        </w:tc>
        <w:tc>
          <w:tcPr>
            <w:tcW w:w="1126" w:type="dxa"/>
            <w:gridSpan w:val="2"/>
          </w:tcPr>
          <w:p>
            <w:pPr>
              <w:pStyle w:val="nTable"/>
              <w:spacing w:after="40"/>
            </w:pPr>
            <w:r>
              <w:t>97 of 1986</w:t>
            </w:r>
          </w:p>
        </w:tc>
        <w:tc>
          <w:tcPr>
            <w:tcW w:w="1182" w:type="dxa"/>
            <w:gridSpan w:val="2"/>
          </w:tcPr>
          <w:p>
            <w:pPr>
              <w:pStyle w:val="nTable"/>
              <w:spacing w:after="40"/>
            </w:pPr>
            <w:r>
              <w:t>11 Dec 1986</w:t>
            </w:r>
          </w:p>
        </w:tc>
        <w:tc>
          <w:tcPr>
            <w:tcW w:w="2530" w:type="dxa"/>
            <w:gridSpan w:val="2"/>
          </w:tcPr>
          <w:p>
            <w:pPr>
              <w:pStyle w:val="nTable"/>
              <w:spacing w:after="40"/>
            </w:pPr>
            <w:r>
              <w:t xml:space="preserve">11 Feb 1987 (see s. 2(3) and </w:t>
            </w:r>
            <w:r>
              <w:rPr>
                <w:i/>
              </w:rPr>
              <w:t>Gazette</w:t>
            </w:r>
            <w:r>
              <w:t xml:space="preserve"> 6 Feb 1987 p. 287)</w:t>
            </w:r>
          </w:p>
        </w:tc>
      </w:tr>
      <w:tr>
        <w:trPr>
          <w:gridAfter w:val="1"/>
          <w:wAfter w:w="28" w:type="dxa"/>
          <w:cantSplit/>
          <w:trHeight w:val="40"/>
        </w:trPr>
        <w:tc>
          <w:tcPr>
            <w:tcW w:w="2250" w:type="dxa"/>
            <w:gridSpan w:val="2"/>
          </w:tcPr>
          <w:p>
            <w:pPr>
              <w:pStyle w:val="nTable"/>
              <w:spacing w:after="40"/>
              <w:ind w:right="113"/>
            </w:pPr>
            <w:r>
              <w:rPr>
                <w:i/>
              </w:rPr>
              <w:t>Western Australian Sports Centre Trust Act 1986</w:t>
            </w:r>
            <w:r>
              <w:t xml:space="preserve"> s. 23</w:t>
            </w:r>
          </w:p>
        </w:tc>
        <w:tc>
          <w:tcPr>
            <w:tcW w:w="1126" w:type="dxa"/>
            <w:gridSpan w:val="2"/>
          </w:tcPr>
          <w:p>
            <w:pPr>
              <w:pStyle w:val="nTable"/>
              <w:spacing w:after="40"/>
            </w:pPr>
            <w:r>
              <w:t>101 of 1986</w:t>
            </w:r>
          </w:p>
        </w:tc>
        <w:tc>
          <w:tcPr>
            <w:tcW w:w="1182" w:type="dxa"/>
            <w:gridSpan w:val="2"/>
          </w:tcPr>
          <w:p>
            <w:pPr>
              <w:pStyle w:val="nTable"/>
              <w:spacing w:after="40"/>
            </w:pPr>
            <w:r>
              <w:t>12 Dec 1986</w:t>
            </w:r>
          </w:p>
        </w:tc>
        <w:tc>
          <w:tcPr>
            <w:tcW w:w="2530" w:type="dxa"/>
            <w:gridSpan w:val="2"/>
          </w:tcPr>
          <w:p>
            <w:pPr>
              <w:pStyle w:val="nTable"/>
              <w:spacing w:after="40"/>
            </w:pPr>
            <w:r>
              <w:t xml:space="preserve">24 Dec 1986 (see s. 2 and </w:t>
            </w:r>
            <w:r>
              <w:rPr>
                <w:i/>
              </w:rPr>
              <w:t>Gazette</w:t>
            </w:r>
            <w:r>
              <w:t xml:space="preserve"> 24 Dec 1986 p. 4963)</w:t>
            </w:r>
          </w:p>
        </w:tc>
      </w:tr>
      <w:tr>
        <w:trPr>
          <w:gridAfter w:val="1"/>
          <w:wAfter w:w="28" w:type="dxa"/>
          <w:cantSplit/>
          <w:trHeight w:val="40"/>
        </w:trPr>
        <w:tc>
          <w:tcPr>
            <w:tcW w:w="2250" w:type="dxa"/>
            <w:gridSpan w:val="2"/>
          </w:tcPr>
          <w:p>
            <w:pPr>
              <w:pStyle w:val="nTable"/>
              <w:spacing w:after="40"/>
              <w:ind w:right="113"/>
              <w:rPr>
                <w:i/>
              </w:rPr>
            </w:pPr>
            <w:r>
              <w:rPr>
                <w:i/>
              </w:rPr>
              <w:t>Workers’ Compensation and Assistance Amendment Act 1987</w:t>
            </w:r>
            <w:r>
              <w:t xml:space="preserve"> </w:t>
            </w:r>
            <w:r>
              <w:rPr>
                <w:spacing w:val="-4"/>
              </w:rPr>
              <w:t>s. 11</w:t>
            </w:r>
          </w:p>
        </w:tc>
        <w:tc>
          <w:tcPr>
            <w:tcW w:w="1126" w:type="dxa"/>
            <w:gridSpan w:val="2"/>
          </w:tcPr>
          <w:p>
            <w:pPr>
              <w:pStyle w:val="nTable"/>
              <w:spacing w:after="40"/>
            </w:pPr>
            <w:r>
              <w:t>21 of 1987</w:t>
            </w:r>
          </w:p>
        </w:tc>
        <w:tc>
          <w:tcPr>
            <w:tcW w:w="1182" w:type="dxa"/>
            <w:gridSpan w:val="2"/>
          </w:tcPr>
          <w:p>
            <w:pPr>
              <w:pStyle w:val="nTable"/>
              <w:spacing w:after="40"/>
            </w:pPr>
            <w:r>
              <w:t>25 Jun 1987</w:t>
            </w:r>
          </w:p>
        </w:tc>
        <w:tc>
          <w:tcPr>
            <w:tcW w:w="2530" w:type="dxa"/>
            <w:gridSpan w:val="2"/>
          </w:tcPr>
          <w:p>
            <w:pPr>
              <w:pStyle w:val="nTable"/>
              <w:spacing w:after="40"/>
            </w:pPr>
            <w:r>
              <w:t>23 Jul 1987</w:t>
            </w:r>
          </w:p>
        </w:tc>
      </w:tr>
      <w:tr>
        <w:trPr>
          <w:gridAfter w:val="1"/>
          <w:wAfter w:w="28" w:type="dxa"/>
          <w:cantSplit/>
          <w:trHeight w:val="40"/>
        </w:trPr>
        <w:tc>
          <w:tcPr>
            <w:tcW w:w="2250" w:type="dxa"/>
            <w:gridSpan w:val="2"/>
          </w:tcPr>
          <w:p>
            <w:pPr>
              <w:pStyle w:val="nTable"/>
              <w:spacing w:after="40"/>
              <w:ind w:right="113"/>
            </w:pPr>
            <w:r>
              <w:rPr>
                <w:i/>
              </w:rPr>
              <w:t>Technology Development Amendment Act 1987</w:t>
            </w:r>
            <w:r>
              <w:t xml:space="preserve"> s. 36</w:t>
            </w:r>
          </w:p>
        </w:tc>
        <w:tc>
          <w:tcPr>
            <w:tcW w:w="1126" w:type="dxa"/>
            <w:gridSpan w:val="2"/>
          </w:tcPr>
          <w:p>
            <w:pPr>
              <w:pStyle w:val="nTable"/>
              <w:keepNext/>
              <w:spacing w:after="40"/>
            </w:pPr>
            <w:r>
              <w:t>32 of 1987</w:t>
            </w:r>
          </w:p>
        </w:tc>
        <w:tc>
          <w:tcPr>
            <w:tcW w:w="1182" w:type="dxa"/>
            <w:gridSpan w:val="2"/>
          </w:tcPr>
          <w:p>
            <w:pPr>
              <w:pStyle w:val="nTable"/>
              <w:spacing w:after="40"/>
            </w:pPr>
            <w:r>
              <w:t>29 Jun 1987</w:t>
            </w:r>
          </w:p>
        </w:tc>
        <w:tc>
          <w:tcPr>
            <w:tcW w:w="2530" w:type="dxa"/>
            <w:gridSpan w:val="2"/>
          </w:tcPr>
          <w:p>
            <w:pPr>
              <w:pStyle w:val="nTable"/>
              <w:spacing w:after="40"/>
            </w:pPr>
            <w:r>
              <w:t xml:space="preserve">30 Jun 1987 (see s. 2 and </w:t>
            </w:r>
            <w:r>
              <w:rPr>
                <w:i/>
              </w:rPr>
              <w:t>Gazette</w:t>
            </w:r>
            <w:r>
              <w:t xml:space="preserve"> 30 Jun 1987 p. 2545)</w:t>
            </w:r>
          </w:p>
        </w:tc>
      </w:tr>
      <w:tr>
        <w:trPr>
          <w:gridAfter w:val="1"/>
          <w:wAfter w:w="28" w:type="dxa"/>
          <w:cantSplit/>
          <w:trHeight w:val="40"/>
        </w:trPr>
        <w:tc>
          <w:tcPr>
            <w:tcW w:w="2250" w:type="dxa"/>
            <w:gridSpan w:val="2"/>
          </w:tcPr>
          <w:p>
            <w:pPr>
              <w:pStyle w:val="nTable"/>
              <w:spacing w:after="40"/>
              <w:ind w:right="113"/>
            </w:pPr>
            <w:r>
              <w:rPr>
                <w:i/>
              </w:rPr>
              <w:t>Acts Amendment (Electoral Reform) Act 1987</w:t>
            </w:r>
            <w:r>
              <w:t xml:space="preserve"> Pt. III</w:t>
            </w:r>
          </w:p>
        </w:tc>
        <w:tc>
          <w:tcPr>
            <w:tcW w:w="1126" w:type="dxa"/>
            <w:gridSpan w:val="2"/>
          </w:tcPr>
          <w:p>
            <w:pPr>
              <w:pStyle w:val="nTable"/>
              <w:spacing w:after="40"/>
            </w:pPr>
            <w:r>
              <w:t>40 of 1987</w:t>
            </w:r>
          </w:p>
        </w:tc>
        <w:tc>
          <w:tcPr>
            <w:tcW w:w="1182" w:type="dxa"/>
            <w:gridSpan w:val="2"/>
          </w:tcPr>
          <w:p>
            <w:pPr>
              <w:pStyle w:val="nTable"/>
              <w:spacing w:after="40"/>
            </w:pPr>
            <w:r>
              <w:t>12 Jul 1987</w:t>
            </w:r>
          </w:p>
        </w:tc>
        <w:tc>
          <w:tcPr>
            <w:tcW w:w="2530" w:type="dxa"/>
            <w:gridSpan w:val="2"/>
          </w:tcPr>
          <w:p>
            <w:pPr>
              <w:pStyle w:val="nTable"/>
              <w:spacing w:after="40"/>
            </w:pPr>
            <w:r>
              <w:t xml:space="preserve">30 Oct 1987 (see s. 2 and </w:t>
            </w:r>
            <w:r>
              <w:rPr>
                <w:i/>
              </w:rPr>
              <w:t>Gazette</w:t>
            </w:r>
            <w:r>
              <w:t xml:space="preserve"> 30 Oct 1987 p. 3977)</w:t>
            </w:r>
          </w:p>
        </w:tc>
      </w:tr>
      <w:tr>
        <w:trPr>
          <w:gridAfter w:val="1"/>
          <w:wAfter w:w="28" w:type="dxa"/>
          <w:cantSplit/>
          <w:trHeight w:val="40"/>
        </w:trPr>
        <w:tc>
          <w:tcPr>
            <w:tcW w:w="2250" w:type="dxa"/>
            <w:gridSpan w:val="2"/>
          </w:tcPr>
          <w:p>
            <w:pPr>
              <w:pStyle w:val="nTable"/>
              <w:spacing w:after="40"/>
              <w:ind w:right="113"/>
            </w:pPr>
            <w:r>
              <w:rPr>
                <w:i/>
              </w:rPr>
              <w:t xml:space="preserve">The Rural and Industries Bank of </w:t>
            </w:r>
            <w:smartTag w:uri="urn:schemas-microsoft-com:office:smarttags" w:element="place">
              <w:smartTag w:uri="urn:schemas-microsoft-com:office:smarttags" w:element="State">
                <w:r>
                  <w:rPr>
                    <w:i/>
                  </w:rPr>
                  <w:t>Western Australia</w:t>
                </w:r>
              </w:smartTag>
            </w:smartTag>
            <w:r>
              <w:rPr>
                <w:i/>
              </w:rPr>
              <w:t xml:space="preserve"> Act 1987</w:t>
            </w:r>
            <w:r>
              <w:t xml:space="preserve"> s. 38</w:t>
            </w:r>
          </w:p>
        </w:tc>
        <w:tc>
          <w:tcPr>
            <w:tcW w:w="1126" w:type="dxa"/>
            <w:gridSpan w:val="2"/>
          </w:tcPr>
          <w:p>
            <w:pPr>
              <w:pStyle w:val="nTable"/>
              <w:spacing w:after="40"/>
            </w:pPr>
            <w:r>
              <w:t>83 of 1987</w:t>
            </w:r>
          </w:p>
        </w:tc>
        <w:tc>
          <w:tcPr>
            <w:tcW w:w="1182" w:type="dxa"/>
            <w:gridSpan w:val="2"/>
          </w:tcPr>
          <w:p>
            <w:pPr>
              <w:pStyle w:val="nTable"/>
              <w:spacing w:after="40"/>
            </w:pPr>
            <w:r>
              <w:t>1 Dec 1987</w:t>
            </w:r>
          </w:p>
        </w:tc>
        <w:tc>
          <w:tcPr>
            <w:tcW w:w="2530" w:type="dxa"/>
            <w:gridSpan w:val="2"/>
          </w:tcPr>
          <w:p>
            <w:pPr>
              <w:pStyle w:val="nTable"/>
              <w:spacing w:after="40"/>
            </w:pPr>
            <w:r>
              <w:t>1 Apr 1988 (see s. 2)</w:t>
            </w:r>
          </w:p>
        </w:tc>
      </w:tr>
      <w:tr>
        <w:trPr>
          <w:gridAfter w:val="1"/>
          <w:wAfter w:w="28" w:type="dxa"/>
          <w:cantSplit/>
          <w:trHeight w:val="40"/>
        </w:trPr>
        <w:tc>
          <w:tcPr>
            <w:tcW w:w="2250" w:type="dxa"/>
            <w:gridSpan w:val="2"/>
          </w:tcPr>
          <w:p>
            <w:pPr>
              <w:pStyle w:val="nTable"/>
              <w:spacing w:after="40"/>
              <w:ind w:right="113"/>
            </w:pPr>
            <w:r>
              <w:rPr>
                <w:i/>
              </w:rPr>
              <w:t>Solar Energy Research Amendment Act 1987</w:t>
            </w:r>
            <w:r>
              <w:t xml:space="preserve"> s. 20</w:t>
            </w:r>
          </w:p>
        </w:tc>
        <w:tc>
          <w:tcPr>
            <w:tcW w:w="1126" w:type="dxa"/>
            <w:gridSpan w:val="2"/>
          </w:tcPr>
          <w:p>
            <w:pPr>
              <w:pStyle w:val="nTable"/>
              <w:spacing w:after="40"/>
            </w:pPr>
            <w:r>
              <w:t>88 of 1987</w:t>
            </w:r>
          </w:p>
        </w:tc>
        <w:tc>
          <w:tcPr>
            <w:tcW w:w="1182" w:type="dxa"/>
            <w:gridSpan w:val="2"/>
          </w:tcPr>
          <w:p>
            <w:pPr>
              <w:pStyle w:val="nTable"/>
              <w:spacing w:after="40"/>
            </w:pPr>
            <w:r>
              <w:t>9 Dec 1987</w:t>
            </w:r>
          </w:p>
        </w:tc>
        <w:tc>
          <w:tcPr>
            <w:tcW w:w="2530" w:type="dxa"/>
            <w:gridSpan w:val="2"/>
          </w:tcPr>
          <w:p>
            <w:pPr>
              <w:pStyle w:val="nTable"/>
              <w:spacing w:after="40"/>
            </w:pPr>
            <w:r>
              <w:t>9 Dec 1987 (see s. 3(1))</w:t>
            </w:r>
          </w:p>
        </w:tc>
      </w:tr>
      <w:tr>
        <w:trPr>
          <w:gridAfter w:val="1"/>
          <w:wAfter w:w="28" w:type="dxa"/>
          <w:cantSplit/>
          <w:trHeight w:val="40"/>
        </w:trPr>
        <w:tc>
          <w:tcPr>
            <w:tcW w:w="2250" w:type="dxa"/>
            <w:gridSpan w:val="2"/>
          </w:tcPr>
          <w:p>
            <w:pPr>
              <w:pStyle w:val="nTable"/>
              <w:spacing w:after="40"/>
              <w:ind w:right="113"/>
            </w:pPr>
            <w:r>
              <w:rPr>
                <w:i/>
              </w:rPr>
              <w:t>Minerals and Energy Research Act 1987</w:t>
            </w:r>
            <w:r>
              <w:t xml:space="preserve"> s. 43</w:t>
            </w:r>
          </w:p>
        </w:tc>
        <w:tc>
          <w:tcPr>
            <w:tcW w:w="1126" w:type="dxa"/>
            <w:gridSpan w:val="2"/>
          </w:tcPr>
          <w:p>
            <w:pPr>
              <w:pStyle w:val="nTable"/>
              <w:spacing w:after="40"/>
            </w:pPr>
            <w:r>
              <w:t>89 of 1987</w:t>
            </w:r>
          </w:p>
        </w:tc>
        <w:tc>
          <w:tcPr>
            <w:tcW w:w="1182" w:type="dxa"/>
            <w:gridSpan w:val="2"/>
          </w:tcPr>
          <w:p>
            <w:pPr>
              <w:pStyle w:val="nTable"/>
              <w:spacing w:after="40"/>
            </w:pPr>
            <w:r>
              <w:t>9 Dec 1987</w:t>
            </w:r>
          </w:p>
        </w:tc>
        <w:tc>
          <w:tcPr>
            <w:tcW w:w="2530" w:type="dxa"/>
            <w:gridSpan w:val="2"/>
          </w:tcPr>
          <w:p>
            <w:pPr>
              <w:pStyle w:val="nTable"/>
              <w:spacing w:after="40"/>
            </w:pPr>
            <w:r>
              <w:t xml:space="preserve">1 Feb 1988 (see s. 2 and </w:t>
            </w:r>
            <w:r>
              <w:rPr>
                <w:i/>
              </w:rPr>
              <w:t>Gazette</w:t>
            </w:r>
            <w:r>
              <w:t xml:space="preserve"> 15 Jan 1988 p. 67)</w:t>
            </w:r>
          </w:p>
        </w:tc>
      </w:tr>
      <w:tr>
        <w:trPr>
          <w:gridAfter w:val="1"/>
          <w:wAfter w:w="28" w:type="dxa"/>
          <w:cantSplit/>
          <w:trHeight w:val="40"/>
        </w:trPr>
        <w:tc>
          <w:tcPr>
            <w:tcW w:w="2250" w:type="dxa"/>
            <w:gridSpan w:val="2"/>
          </w:tcPr>
          <w:p>
            <w:pPr>
              <w:pStyle w:val="nTable"/>
              <w:spacing w:after="40"/>
              <w:ind w:right="113"/>
            </w:pPr>
            <w:r>
              <w:rPr>
                <w:i/>
              </w:rPr>
              <w:t>Gold Banking Corporation Act 1987</w:t>
            </w:r>
            <w:r>
              <w:t xml:space="preserve"> </w:t>
            </w:r>
            <w:r>
              <w:rPr>
                <w:spacing w:val="-4"/>
              </w:rPr>
              <w:t>s. 79</w:t>
            </w:r>
          </w:p>
        </w:tc>
        <w:tc>
          <w:tcPr>
            <w:tcW w:w="1126" w:type="dxa"/>
            <w:gridSpan w:val="2"/>
          </w:tcPr>
          <w:p>
            <w:pPr>
              <w:pStyle w:val="nTable"/>
              <w:spacing w:after="40"/>
            </w:pPr>
            <w:r>
              <w:t>99 of 1987</w:t>
            </w:r>
          </w:p>
        </w:tc>
        <w:tc>
          <w:tcPr>
            <w:tcW w:w="1182" w:type="dxa"/>
            <w:gridSpan w:val="2"/>
          </w:tcPr>
          <w:p>
            <w:pPr>
              <w:pStyle w:val="nTable"/>
              <w:spacing w:after="40"/>
            </w:pPr>
            <w:r>
              <w:t>18 Dec 1987</w:t>
            </w:r>
          </w:p>
        </w:tc>
        <w:tc>
          <w:tcPr>
            <w:tcW w:w="2530" w:type="dxa"/>
            <w:gridSpan w:val="2"/>
          </w:tcPr>
          <w:p>
            <w:pPr>
              <w:pStyle w:val="nTable"/>
              <w:spacing w:after="40"/>
            </w:pPr>
            <w:r>
              <w:t xml:space="preserve">30 Jun 1988 (see s. 2 and </w:t>
            </w:r>
            <w:r>
              <w:rPr>
                <w:i/>
              </w:rPr>
              <w:t>Gazette</w:t>
            </w:r>
            <w:r>
              <w:t xml:space="preserve"> 30 Jun 1988 p. 2133)</w:t>
            </w:r>
          </w:p>
        </w:tc>
      </w:tr>
      <w:tr>
        <w:trPr>
          <w:gridAfter w:val="1"/>
          <w:wAfter w:w="28" w:type="dxa"/>
          <w:cantSplit/>
          <w:trHeight w:val="40"/>
        </w:trPr>
        <w:tc>
          <w:tcPr>
            <w:tcW w:w="2250" w:type="dxa"/>
            <w:gridSpan w:val="2"/>
          </w:tcPr>
          <w:p>
            <w:pPr>
              <w:pStyle w:val="nTable"/>
              <w:spacing w:after="40"/>
              <w:ind w:right="113"/>
            </w:pPr>
            <w:r>
              <w:rPr>
                <w:i/>
              </w:rPr>
              <w:t>Acts Amendment (Public Service) Act 1987</w:t>
            </w:r>
            <w:r>
              <w:t xml:space="preserve"> s. 32</w:t>
            </w:r>
          </w:p>
        </w:tc>
        <w:tc>
          <w:tcPr>
            <w:tcW w:w="1126" w:type="dxa"/>
            <w:gridSpan w:val="2"/>
          </w:tcPr>
          <w:p>
            <w:pPr>
              <w:pStyle w:val="nTable"/>
              <w:spacing w:after="40"/>
            </w:pPr>
            <w:r>
              <w:t>113 of 1987</w:t>
            </w:r>
          </w:p>
        </w:tc>
        <w:tc>
          <w:tcPr>
            <w:tcW w:w="1182" w:type="dxa"/>
            <w:gridSpan w:val="2"/>
          </w:tcPr>
          <w:p>
            <w:pPr>
              <w:pStyle w:val="nTable"/>
              <w:spacing w:after="40"/>
            </w:pPr>
            <w:r>
              <w:t>31 Dec 1987</w:t>
            </w:r>
          </w:p>
        </w:tc>
        <w:tc>
          <w:tcPr>
            <w:tcW w:w="2530" w:type="dxa"/>
            <w:gridSpan w:val="2"/>
          </w:tcPr>
          <w:p>
            <w:pPr>
              <w:pStyle w:val="nTable"/>
              <w:spacing w:after="40"/>
            </w:pPr>
            <w:r>
              <w:t xml:space="preserve">16 Mar 1988 (see s. 2 and </w:t>
            </w:r>
            <w:r>
              <w:rPr>
                <w:i/>
              </w:rPr>
              <w:t>Gazette</w:t>
            </w:r>
            <w:r>
              <w:t xml:space="preserve"> 16 Mar 1988 p. 813)</w:t>
            </w:r>
          </w:p>
        </w:tc>
      </w:tr>
      <w:tr>
        <w:trPr>
          <w:gridAfter w:val="1"/>
          <w:wAfter w:w="28" w:type="dxa"/>
          <w:cantSplit/>
          <w:trHeight w:val="40"/>
        </w:trPr>
        <w:tc>
          <w:tcPr>
            <w:tcW w:w="2250" w:type="dxa"/>
            <w:gridSpan w:val="2"/>
          </w:tcPr>
          <w:p>
            <w:pPr>
              <w:pStyle w:val="nTable"/>
              <w:spacing w:after="40"/>
              <w:ind w:right="113"/>
            </w:pPr>
            <w:r>
              <w:rPr>
                <w:i/>
              </w:rPr>
              <w:t>Acts Amendment (Retail Trading Hours) Act 1987</w:t>
            </w:r>
            <w:r>
              <w:t xml:space="preserve"> s. 12</w:t>
            </w:r>
          </w:p>
        </w:tc>
        <w:tc>
          <w:tcPr>
            <w:tcW w:w="1126" w:type="dxa"/>
            <w:gridSpan w:val="2"/>
          </w:tcPr>
          <w:p>
            <w:pPr>
              <w:pStyle w:val="nTable"/>
              <w:spacing w:after="40"/>
            </w:pPr>
            <w:r>
              <w:t>114 of 1987</w:t>
            </w:r>
          </w:p>
        </w:tc>
        <w:tc>
          <w:tcPr>
            <w:tcW w:w="1182" w:type="dxa"/>
            <w:gridSpan w:val="2"/>
          </w:tcPr>
          <w:p>
            <w:pPr>
              <w:pStyle w:val="nTable"/>
              <w:spacing w:after="40"/>
            </w:pPr>
            <w:r>
              <w:t>31 Dec 1987</w:t>
            </w:r>
          </w:p>
        </w:tc>
        <w:tc>
          <w:tcPr>
            <w:tcW w:w="2530" w:type="dxa"/>
            <w:gridSpan w:val="2"/>
          </w:tcPr>
          <w:p>
            <w:pPr>
              <w:pStyle w:val="nTable"/>
              <w:spacing w:after="40"/>
            </w:pPr>
            <w:r>
              <w:t xml:space="preserve">1 Sep 1988 (see s. 2 and </w:t>
            </w:r>
            <w:r>
              <w:rPr>
                <w:i/>
              </w:rPr>
              <w:t>Gazette</w:t>
            </w:r>
            <w:r>
              <w:t xml:space="preserve"> 12 Aug 1988 p. 2695)</w:t>
            </w:r>
          </w:p>
        </w:tc>
      </w:tr>
      <w:tr>
        <w:trPr>
          <w:gridAfter w:val="1"/>
          <w:wAfter w:w="28" w:type="dxa"/>
          <w:trHeight w:val="40"/>
        </w:trPr>
        <w:tc>
          <w:tcPr>
            <w:tcW w:w="2250" w:type="dxa"/>
            <w:gridSpan w:val="2"/>
          </w:tcPr>
          <w:p>
            <w:pPr>
              <w:pStyle w:val="nTable"/>
              <w:spacing w:after="40"/>
              <w:ind w:right="113"/>
            </w:pPr>
            <w:r>
              <w:rPr>
                <w:i/>
              </w:rPr>
              <w:t>Horticultural Produce Commission Act 1988</w:t>
            </w:r>
            <w:r>
              <w:t xml:space="preserve"> s. 27(2)</w:t>
            </w:r>
          </w:p>
        </w:tc>
        <w:tc>
          <w:tcPr>
            <w:tcW w:w="1126" w:type="dxa"/>
            <w:gridSpan w:val="2"/>
          </w:tcPr>
          <w:p>
            <w:pPr>
              <w:pStyle w:val="nTable"/>
              <w:spacing w:after="40"/>
            </w:pPr>
            <w:r>
              <w:t>75 of 1988</w:t>
            </w:r>
          </w:p>
        </w:tc>
        <w:tc>
          <w:tcPr>
            <w:tcW w:w="1182" w:type="dxa"/>
            <w:gridSpan w:val="2"/>
          </w:tcPr>
          <w:p>
            <w:pPr>
              <w:pStyle w:val="nTable"/>
              <w:spacing w:after="40"/>
            </w:pPr>
            <w:r>
              <w:t>23 Dec 1988</w:t>
            </w:r>
          </w:p>
        </w:tc>
        <w:tc>
          <w:tcPr>
            <w:tcW w:w="2530" w:type="dxa"/>
            <w:gridSpan w:val="2"/>
          </w:tcPr>
          <w:p>
            <w:pPr>
              <w:pStyle w:val="nTable"/>
              <w:spacing w:after="40"/>
            </w:pPr>
            <w:r>
              <w:t xml:space="preserve">1 Sep 1989 (see s. 2 and </w:t>
            </w:r>
            <w:r>
              <w:rPr>
                <w:i/>
              </w:rPr>
              <w:t>Gazette</w:t>
            </w:r>
            <w:r>
              <w:t xml:space="preserve"> 1 Sep 1989 p. 3017)</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rPr>
          <w:gridAfter w:val="1"/>
          <w:wAfter w:w="28" w:type="dxa"/>
          <w:cantSplit/>
          <w:trHeight w:val="40"/>
        </w:trPr>
        <w:tc>
          <w:tcPr>
            <w:tcW w:w="2250" w:type="dxa"/>
            <w:gridSpan w:val="2"/>
          </w:tcPr>
          <w:p>
            <w:pPr>
              <w:pStyle w:val="nTable"/>
              <w:spacing w:after="40"/>
              <w:ind w:right="113"/>
            </w:pPr>
            <w:r>
              <w:rPr>
                <w:i/>
              </w:rPr>
              <w:t>Acts Amendment (Remuneration of Governor) Act 1989</w:t>
            </w:r>
            <w:r>
              <w:t xml:space="preserve"> Pt. 2</w:t>
            </w:r>
          </w:p>
        </w:tc>
        <w:tc>
          <w:tcPr>
            <w:tcW w:w="1126" w:type="dxa"/>
            <w:gridSpan w:val="2"/>
          </w:tcPr>
          <w:p>
            <w:pPr>
              <w:pStyle w:val="nTable"/>
              <w:spacing w:after="40"/>
            </w:pPr>
            <w:r>
              <w:t>19 of 1989</w:t>
            </w:r>
          </w:p>
        </w:tc>
        <w:tc>
          <w:tcPr>
            <w:tcW w:w="1182" w:type="dxa"/>
            <w:gridSpan w:val="2"/>
          </w:tcPr>
          <w:p>
            <w:pPr>
              <w:pStyle w:val="nTable"/>
              <w:spacing w:after="40"/>
            </w:pPr>
            <w:r>
              <w:t>1 Dec 1989</w:t>
            </w:r>
          </w:p>
        </w:tc>
        <w:tc>
          <w:tcPr>
            <w:tcW w:w="2530" w:type="dxa"/>
            <w:gridSpan w:val="2"/>
          </w:tcPr>
          <w:p>
            <w:pPr>
              <w:pStyle w:val="nTable"/>
              <w:spacing w:after="40"/>
            </w:pPr>
            <w:r>
              <w:t xml:space="preserve">16 Feb 1990 (see s. 2(2) and </w:t>
            </w:r>
            <w:r>
              <w:rPr>
                <w:i/>
              </w:rPr>
              <w:t>Gazette</w:t>
            </w:r>
            <w:r>
              <w:t xml:space="preserve"> 16 Feb 1990 p. 1110)</w:t>
            </w:r>
          </w:p>
        </w:tc>
      </w:tr>
      <w:tr>
        <w:trPr>
          <w:gridAfter w:val="1"/>
          <w:wAfter w:w="28" w:type="dxa"/>
          <w:cantSplit/>
          <w:trHeight w:val="40"/>
        </w:trPr>
        <w:tc>
          <w:tcPr>
            <w:tcW w:w="2250" w:type="dxa"/>
            <w:gridSpan w:val="2"/>
          </w:tcPr>
          <w:p>
            <w:pPr>
              <w:pStyle w:val="nTable"/>
              <w:spacing w:after="40"/>
              <w:ind w:right="113"/>
            </w:pPr>
            <w:r>
              <w:rPr>
                <w:i/>
              </w:rPr>
              <w:t>Coal Industry Superannuation Act 1989</w:t>
            </w:r>
            <w:r>
              <w:t xml:space="preserve"> s. 33(3)</w:t>
            </w:r>
          </w:p>
        </w:tc>
        <w:tc>
          <w:tcPr>
            <w:tcW w:w="1126" w:type="dxa"/>
            <w:gridSpan w:val="2"/>
          </w:tcPr>
          <w:p>
            <w:pPr>
              <w:pStyle w:val="nTable"/>
              <w:spacing w:after="40"/>
            </w:pPr>
            <w:r>
              <w:t>28 of 1989</w:t>
            </w:r>
          </w:p>
        </w:tc>
        <w:tc>
          <w:tcPr>
            <w:tcW w:w="1182" w:type="dxa"/>
            <w:gridSpan w:val="2"/>
          </w:tcPr>
          <w:p>
            <w:pPr>
              <w:pStyle w:val="nTable"/>
              <w:spacing w:after="40"/>
            </w:pPr>
            <w:r>
              <w:t>12 Dec 1989</w:t>
            </w:r>
          </w:p>
        </w:tc>
        <w:tc>
          <w:tcPr>
            <w:tcW w:w="2530" w:type="dxa"/>
            <w:gridSpan w:val="2"/>
          </w:tcPr>
          <w:p>
            <w:pPr>
              <w:pStyle w:val="nTable"/>
              <w:spacing w:after="40"/>
            </w:pPr>
            <w:r>
              <w:t xml:space="preserve">1 Jul 1990 (see s. 2 and </w:t>
            </w:r>
            <w:r>
              <w:rPr>
                <w:i/>
              </w:rPr>
              <w:t>Gazette</w:t>
            </w:r>
            <w:r>
              <w:t xml:space="preserve"> 22 Jun 1990 p. 3027)</w:t>
            </w:r>
          </w:p>
        </w:tc>
      </w:tr>
      <w:tr>
        <w:trPr>
          <w:gridAfter w:val="1"/>
          <w:wAfter w:w="28" w:type="dxa"/>
          <w:cantSplit/>
          <w:trHeight w:val="40"/>
        </w:trPr>
        <w:tc>
          <w:tcPr>
            <w:tcW w:w="2250" w:type="dxa"/>
            <w:gridSpan w:val="2"/>
          </w:tcPr>
          <w:p>
            <w:pPr>
              <w:pStyle w:val="nTable"/>
              <w:spacing w:after="40"/>
              <w:ind w:right="113"/>
            </w:pPr>
            <w:r>
              <w:rPr>
                <w:i/>
              </w:rPr>
              <w:t>Acts Amendment (</w:t>
            </w:r>
            <w:smartTag w:uri="urn:schemas-microsoft-com:office:smarttags" w:element="place">
              <w:smartTag w:uri="urn:schemas-microsoft-com:office:smarttags" w:element="City">
                <w:r>
                  <w:rPr>
                    <w:i/>
                  </w:rPr>
                  <w:t>Perth</w:t>
                </w:r>
              </w:smartTag>
            </w:smartTag>
            <w:r>
              <w:rPr>
                <w:i/>
              </w:rPr>
              <w:t xml:space="preserve"> Market Authority) Act 1990</w:t>
            </w:r>
            <w:r>
              <w:t xml:space="preserve"> Pt. 3</w:t>
            </w:r>
          </w:p>
        </w:tc>
        <w:tc>
          <w:tcPr>
            <w:tcW w:w="1126" w:type="dxa"/>
            <w:gridSpan w:val="2"/>
          </w:tcPr>
          <w:p>
            <w:pPr>
              <w:pStyle w:val="nTable"/>
              <w:spacing w:after="40"/>
            </w:pPr>
            <w:r>
              <w:t>6 of 1990</w:t>
            </w:r>
          </w:p>
        </w:tc>
        <w:tc>
          <w:tcPr>
            <w:tcW w:w="1182" w:type="dxa"/>
            <w:gridSpan w:val="2"/>
          </w:tcPr>
          <w:p>
            <w:pPr>
              <w:pStyle w:val="nTable"/>
              <w:spacing w:after="40"/>
            </w:pPr>
            <w:r>
              <w:t>12 Jul 1990</w:t>
            </w:r>
          </w:p>
        </w:tc>
        <w:tc>
          <w:tcPr>
            <w:tcW w:w="2530" w:type="dxa"/>
            <w:gridSpan w:val="2"/>
          </w:tcPr>
          <w:p>
            <w:pPr>
              <w:pStyle w:val="nTable"/>
              <w:spacing w:after="40"/>
            </w:pPr>
            <w:r>
              <w:t xml:space="preserve">1 Jan 1991 (see s. 2 and </w:t>
            </w:r>
            <w:r>
              <w:rPr>
                <w:i/>
              </w:rPr>
              <w:t>Gazette</w:t>
            </w:r>
            <w:r>
              <w:t xml:space="preserve"> 21 Dec 1990 p. 6211)</w:t>
            </w:r>
          </w:p>
        </w:tc>
      </w:tr>
      <w:tr>
        <w:trPr>
          <w:gridAfter w:val="1"/>
          <w:wAfter w:w="28" w:type="dxa"/>
          <w:cantSplit/>
          <w:trHeight w:val="40"/>
        </w:trPr>
        <w:tc>
          <w:tcPr>
            <w:tcW w:w="2250" w:type="dxa"/>
            <w:gridSpan w:val="2"/>
          </w:tcPr>
          <w:p>
            <w:pPr>
              <w:pStyle w:val="nTable"/>
              <w:spacing w:after="40"/>
              <w:ind w:right="113"/>
            </w:pPr>
            <w:r>
              <w:rPr>
                <w:i/>
              </w:rPr>
              <w:t>Acts Amendment (Gold Banking Corporation) Act 1990</w:t>
            </w:r>
            <w:r>
              <w:t xml:space="preserve"> Pt. 4</w:t>
            </w:r>
          </w:p>
        </w:tc>
        <w:tc>
          <w:tcPr>
            <w:tcW w:w="1126" w:type="dxa"/>
            <w:gridSpan w:val="2"/>
          </w:tcPr>
          <w:p>
            <w:pPr>
              <w:pStyle w:val="nTable"/>
              <w:spacing w:after="40"/>
            </w:pPr>
            <w:r>
              <w:t>10 of 1990</w:t>
            </w:r>
          </w:p>
        </w:tc>
        <w:tc>
          <w:tcPr>
            <w:tcW w:w="1182" w:type="dxa"/>
            <w:gridSpan w:val="2"/>
          </w:tcPr>
          <w:p>
            <w:pPr>
              <w:pStyle w:val="nTable"/>
              <w:spacing w:after="40"/>
            </w:pPr>
            <w:r>
              <w:t>31 Jul 1990</w:t>
            </w:r>
          </w:p>
        </w:tc>
        <w:tc>
          <w:tcPr>
            <w:tcW w:w="2530" w:type="dxa"/>
            <w:gridSpan w:val="2"/>
          </w:tcPr>
          <w:p>
            <w:pPr>
              <w:pStyle w:val="nTable"/>
              <w:spacing w:after="40"/>
            </w:pPr>
            <w:r>
              <w:t xml:space="preserve">28 Sep 1990 (see s. 2 and </w:t>
            </w:r>
            <w:r>
              <w:rPr>
                <w:i/>
              </w:rPr>
              <w:t>Gazette</w:t>
            </w:r>
            <w:r>
              <w:t xml:space="preserve"> 28 Sep 1990 p. 4981)</w:t>
            </w:r>
          </w:p>
        </w:tc>
      </w:tr>
      <w:tr>
        <w:trPr>
          <w:gridAfter w:val="1"/>
          <w:wAfter w:w="28" w:type="dxa"/>
          <w:cantSplit/>
          <w:trHeight w:val="40"/>
        </w:trPr>
        <w:tc>
          <w:tcPr>
            <w:tcW w:w="2250" w:type="dxa"/>
            <w:gridSpan w:val="2"/>
          </w:tcPr>
          <w:p>
            <w:pPr>
              <w:pStyle w:val="nTable"/>
              <w:spacing w:after="40"/>
              <w:ind w:right="113"/>
            </w:pPr>
            <w:r>
              <w:rPr>
                <w:i/>
              </w:rPr>
              <w:t xml:space="preserve">Lotteries Commission Act 1990 </w:t>
            </w:r>
            <w:r>
              <w:t>s. 33</w:t>
            </w:r>
          </w:p>
        </w:tc>
        <w:tc>
          <w:tcPr>
            <w:tcW w:w="1126" w:type="dxa"/>
            <w:gridSpan w:val="2"/>
          </w:tcPr>
          <w:p>
            <w:pPr>
              <w:pStyle w:val="nTable"/>
              <w:spacing w:after="40"/>
            </w:pPr>
            <w:r>
              <w:t>16 of 1990</w:t>
            </w:r>
          </w:p>
        </w:tc>
        <w:tc>
          <w:tcPr>
            <w:tcW w:w="1182" w:type="dxa"/>
            <w:gridSpan w:val="2"/>
          </w:tcPr>
          <w:p>
            <w:pPr>
              <w:pStyle w:val="nTable"/>
              <w:spacing w:after="40"/>
            </w:pPr>
            <w:r>
              <w:t>31 Jul 1990</w:t>
            </w:r>
          </w:p>
        </w:tc>
        <w:tc>
          <w:tcPr>
            <w:tcW w:w="2530" w:type="dxa"/>
            <w:gridSpan w:val="2"/>
          </w:tcPr>
          <w:p>
            <w:pPr>
              <w:pStyle w:val="nTable"/>
              <w:spacing w:after="40"/>
            </w:pPr>
            <w:r>
              <w:t xml:space="preserve">1 Jan 1991 (see s. 2 and </w:t>
            </w:r>
            <w:r>
              <w:rPr>
                <w:i/>
              </w:rPr>
              <w:t>Gazette</w:t>
            </w:r>
            <w:r>
              <w:t xml:space="preserve"> 28 Dec 1990 p. 6369)</w:t>
            </w:r>
          </w:p>
        </w:tc>
      </w:tr>
      <w:tr>
        <w:trPr>
          <w:gridAfter w:val="1"/>
          <w:wAfter w:w="28" w:type="dxa"/>
          <w:cantSplit/>
          <w:trHeight w:val="40"/>
        </w:trPr>
        <w:tc>
          <w:tcPr>
            <w:tcW w:w="2250" w:type="dxa"/>
            <w:gridSpan w:val="2"/>
          </w:tcPr>
          <w:p>
            <w:pPr>
              <w:pStyle w:val="nTable"/>
              <w:spacing w:after="40"/>
              <w:ind w:right="113"/>
            </w:pPr>
            <w:r>
              <w:rPr>
                <w:i/>
              </w:rPr>
              <w:t>Mining Development Act Repeal Act 1990</w:t>
            </w:r>
            <w:r>
              <w:t xml:space="preserve"> s. 4</w:t>
            </w:r>
          </w:p>
        </w:tc>
        <w:tc>
          <w:tcPr>
            <w:tcW w:w="1126" w:type="dxa"/>
            <w:gridSpan w:val="2"/>
          </w:tcPr>
          <w:p>
            <w:pPr>
              <w:pStyle w:val="nTable"/>
              <w:spacing w:after="40"/>
            </w:pPr>
            <w:r>
              <w:t>27 of 1990</w:t>
            </w:r>
          </w:p>
        </w:tc>
        <w:tc>
          <w:tcPr>
            <w:tcW w:w="1182" w:type="dxa"/>
            <w:gridSpan w:val="2"/>
          </w:tcPr>
          <w:p>
            <w:pPr>
              <w:pStyle w:val="nTable"/>
              <w:spacing w:after="40"/>
            </w:pPr>
            <w:r>
              <w:t>27 Sep 1990</w:t>
            </w:r>
          </w:p>
        </w:tc>
        <w:tc>
          <w:tcPr>
            <w:tcW w:w="2530" w:type="dxa"/>
            <w:gridSpan w:val="2"/>
          </w:tcPr>
          <w:p>
            <w:pPr>
              <w:pStyle w:val="nTable"/>
              <w:spacing w:after="40"/>
            </w:pPr>
            <w:r>
              <w:t>27 Sep 1990 (see s. 2)</w:t>
            </w:r>
          </w:p>
        </w:tc>
      </w:tr>
      <w:tr>
        <w:trPr>
          <w:gridAfter w:val="1"/>
          <w:wAfter w:w="28" w:type="dxa"/>
          <w:cantSplit/>
          <w:trHeight w:val="40"/>
        </w:trPr>
        <w:tc>
          <w:tcPr>
            <w:tcW w:w="2250" w:type="dxa"/>
            <w:gridSpan w:val="2"/>
          </w:tcPr>
          <w:p>
            <w:pPr>
              <w:pStyle w:val="nTable"/>
              <w:spacing w:after="40"/>
              <w:ind w:right="113"/>
            </w:pPr>
            <w:r>
              <w:rPr>
                <w:i/>
              </w:rPr>
              <w:t>Acts Amendment (Parliamentary Secretaries) Act 1990</w:t>
            </w:r>
            <w:r>
              <w:t xml:space="preserve"> Pt. 2</w:t>
            </w:r>
          </w:p>
        </w:tc>
        <w:tc>
          <w:tcPr>
            <w:tcW w:w="1126" w:type="dxa"/>
            <w:gridSpan w:val="2"/>
          </w:tcPr>
          <w:p>
            <w:pPr>
              <w:pStyle w:val="nTable"/>
              <w:spacing w:after="40"/>
            </w:pPr>
            <w:r>
              <w:t>38 of 1990</w:t>
            </w:r>
          </w:p>
        </w:tc>
        <w:tc>
          <w:tcPr>
            <w:tcW w:w="1182" w:type="dxa"/>
            <w:gridSpan w:val="2"/>
          </w:tcPr>
          <w:p>
            <w:pPr>
              <w:pStyle w:val="nTable"/>
              <w:spacing w:after="40"/>
            </w:pPr>
            <w:r>
              <w:t>8 Nov 1990</w:t>
            </w:r>
          </w:p>
        </w:tc>
        <w:tc>
          <w:tcPr>
            <w:tcW w:w="2530" w:type="dxa"/>
            <w:gridSpan w:val="2"/>
          </w:tcPr>
          <w:p>
            <w:pPr>
              <w:pStyle w:val="nTable"/>
              <w:spacing w:after="40"/>
            </w:pPr>
            <w:r>
              <w:t>8 Nov 1990 (see s. 2)</w:t>
            </w:r>
          </w:p>
        </w:tc>
      </w:tr>
      <w:tr>
        <w:trPr>
          <w:gridAfter w:val="1"/>
          <w:wAfter w:w="28" w:type="dxa"/>
          <w:cantSplit/>
          <w:trHeight w:val="40"/>
        </w:trPr>
        <w:tc>
          <w:tcPr>
            <w:tcW w:w="2250" w:type="dxa"/>
            <w:gridSpan w:val="2"/>
          </w:tcPr>
          <w:p>
            <w:pPr>
              <w:pStyle w:val="nTable"/>
              <w:spacing w:after="40"/>
              <w:ind w:right="113"/>
            </w:pPr>
            <w:r>
              <w:rPr>
                <w:i/>
              </w:rPr>
              <w:t>Goldfields</w:t>
            </w:r>
            <w:r>
              <w:rPr>
                <w:i/>
              </w:rPr>
              <w:noBreakHyphen/>
              <w:t>Esperance Development Authority Act 1990</w:t>
            </w:r>
            <w:r>
              <w:t xml:space="preserve"> s. 36</w:t>
            </w:r>
          </w:p>
        </w:tc>
        <w:tc>
          <w:tcPr>
            <w:tcW w:w="1126" w:type="dxa"/>
            <w:gridSpan w:val="2"/>
          </w:tcPr>
          <w:p>
            <w:pPr>
              <w:pStyle w:val="nTable"/>
              <w:spacing w:after="40"/>
            </w:pPr>
            <w:r>
              <w:t>39 of 1990</w:t>
            </w:r>
          </w:p>
        </w:tc>
        <w:tc>
          <w:tcPr>
            <w:tcW w:w="1182" w:type="dxa"/>
            <w:gridSpan w:val="2"/>
          </w:tcPr>
          <w:p>
            <w:pPr>
              <w:pStyle w:val="nTable"/>
              <w:spacing w:after="40"/>
            </w:pPr>
            <w:r>
              <w:t>8 Nov 1990</w:t>
            </w:r>
          </w:p>
        </w:tc>
        <w:tc>
          <w:tcPr>
            <w:tcW w:w="2530" w:type="dxa"/>
            <w:gridSpan w:val="2"/>
          </w:tcPr>
          <w:p>
            <w:pPr>
              <w:pStyle w:val="nTable"/>
              <w:spacing w:after="40"/>
            </w:pPr>
            <w:r>
              <w:t xml:space="preserve">7 Dec 1990 (see s. 2 and </w:t>
            </w:r>
            <w:r>
              <w:rPr>
                <w:i/>
              </w:rPr>
              <w:t>Gazette</w:t>
            </w:r>
            <w:r>
              <w:t xml:space="preserve"> 7 Dec 1990 p. 5979)</w:t>
            </w:r>
          </w:p>
        </w:tc>
      </w:tr>
      <w:tr>
        <w:trPr>
          <w:gridAfter w:val="1"/>
          <w:wAfter w:w="28" w:type="dxa"/>
          <w:cantSplit/>
          <w:trHeight w:val="40"/>
        </w:trPr>
        <w:tc>
          <w:tcPr>
            <w:tcW w:w="2250" w:type="dxa"/>
            <w:gridSpan w:val="2"/>
          </w:tcPr>
          <w:p>
            <w:pPr>
              <w:pStyle w:val="nTable"/>
              <w:spacing w:after="40"/>
              <w:ind w:right="113"/>
            </w:pPr>
            <w:r>
              <w:rPr>
                <w:i/>
              </w:rPr>
              <w:t>State Employment and Skills Development Authority Act 1990</w:t>
            </w:r>
            <w:r>
              <w:t> s. 46</w:t>
            </w:r>
          </w:p>
        </w:tc>
        <w:tc>
          <w:tcPr>
            <w:tcW w:w="1126" w:type="dxa"/>
            <w:gridSpan w:val="2"/>
          </w:tcPr>
          <w:p>
            <w:pPr>
              <w:pStyle w:val="nTable"/>
              <w:keepNext/>
              <w:spacing w:after="40"/>
            </w:pPr>
            <w:r>
              <w:t>40 of 1990</w:t>
            </w:r>
          </w:p>
        </w:tc>
        <w:tc>
          <w:tcPr>
            <w:tcW w:w="1182" w:type="dxa"/>
            <w:gridSpan w:val="2"/>
          </w:tcPr>
          <w:p>
            <w:pPr>
              <w:pStyle w:val="nTable"/>
              <w:spacing w:after="40"/>
            </w:pPr>
            <w:r>
              <w:t>26 Nov 1990</w:t>
            </w:r>
          </w:p>
        </w:tc>
        <w:tc>
          <w:tcPr>
            <w:tcW w:w="2530" w:type="dxa"/>
            <w:gridSpan w:val="2"/>
          </w:tcPr>
          <w:p>
            <w:pPr>
              <w:pStyle w:val="nTable"/>
              <w:spacing w:after="40"/>
            </w:pPr>
            <w:r>
              <w:t xml:space="preserve">22 Mar 1991 (see s. 2 and </w:t>
            </w:r>
            <w:r>
              <w:rPr>
                <w:i/>
              </w:rPr>
              <w:t>Gazette</w:t>
            </w:r>
            <w:r>
              <w:t xml:space="preserve"> 22 Mar 1991 p. 1209)</w:t>
            </w:r>
          </w:p>
        </w:tc>
      </w:tr>
      <w:tr>
        <w:trPr>
          <w:gridAfter w:val="1"/>
          <w:wAfter w:w="28" w:type="dxa"/>
          <w:cantSplit/>
          <w:trHeight w:val="40"/>
        </w:trPr>
        <w:tc>
          <w:tcPr>
            <w:tcW w:w="2250" w:type="dxa"/>
            <w:gridSpan w:val="2"/>
          </w:tcPr>
          <w:p>
            <w:pPr>
              <w:pStyle w:val="nTable"/>
              <w:spacing w:after="40"/>
              <w:ind w:right="113"/>
            </w:pPr>
            <w:r>
              <w:rPr>
                <w:i/>
              </w:rPr>
              <w:t>Soil and Land Conservation Amendment Act 1990</w:t>
            </w:r>
            <w:r>
              <w:t xml:space="preserve"> s. 17</w:t>
            </w:r>
          </w:p>
        </w:tc>
        <w:tc>
          <w:tcPr>
            <w:tcW w:w="1126" w:type="dxa"/>
            <w:gridSpan w:val="2"/>
          </w:tcPr>
          <w:p>
            <w:pPr>
              <w:pStyle w:val="nTable"/>
              <w:spacing w:after="40"/>
            </w:pPr>
            <w:r>
              <w:t>91 of 1990</w:t>
            </w:r>
          </w:p>
        </w:tc>
        <w:tc>
          <w:tcPr>
            <w:tcW w:w="1182" w:type="dxa"/>
            <w:gridSpan w:val="2"/>
          </w:tcPr>
          <w:p>
            <w:pPr>
              <w:pStyle w:val="nTable"/>
              <w:spacing w:after="40"/>
            </w:pPr>
            <w:r>
              <w:t>17 Dec 1990</w:t>
            </w:r>
          </w:p>
        </w:tc>
        <w:tc>
          <w:tcPr>
            <w:tcW w:w="2530" w:type="dxa"/>
            <w:gridSpan w:val="2"/>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rPr>
          <w:gridAfter w:val="1"/>
          <w:wAfter w:w="28" w:type="dxa"/>
          <w:cantSplit/>
          <w:trHeight w:val="40"/>
        </w:trPr>
        <w:tc>
          <w:tcPr>
            <w:tcW w:w="2250" w:type="dxa"/>
            <w:gridSpan w:val="2"/>
          </w:tcPr>
          <w:p>
            <w:pPr>
              <w:pStyle w:val="nTable"/>
              <w:spacing w:after="40"/>
              <w:ind w:right="113"/>
            </w:pPr>
            <w:r>
              <w:rPr>
                <w:i/>
              </w:rPr>
              <w:t>R &amp; I Bank Act 1990</w:t>
            </w:r>
            <w:r>
              <w:t xml:space="preserve"> s. 45(1)</w:t>
            </w:r>
          </w:p>
        </w:tc>
        <w:tc>
          <w:tcPr>
            <w:tcW w:w="1126" w:type="dxa"/>
            <w:gridSpan w:val="2"/>
          </w:tcPr>
          <w:p>
            <w:pPr>
              <w:pStyle w:val="nTable"/>
              <w:keepNext/>
              <w:spacing w:after="40"/>
            </w:pPr>
            <w:r>
              <w:t>73 of 1990</w:t>
            </w:r>
          </w:p>
        </w:tc>
        <w:tc>
          <w:tcPr>
            <w:tcW w:w="1182" w:type="dxa"/>
            <w:gridSpan w:val="2"/>
          </w:tcPr>
          <w:p>
            <w:pPr>
              <w:pStyle w:val="nTable"/>
              <w:keepNext/>
              <w:spacing w:after="40"/>
            </w:pPr>
            <w:r>
              <w:t>20 Dec 1990</w:t>
            </w:r>
          </w:p>
        </w:tc>
        <w:tc>
          <w:tcPr>
            <w:tcW w:w="2530" w:type="dxa"/>
            <w:gridSpan w:val="2"/>
          </w:tcPr>
          <w:p>
            <w:pPr>
              <w:pStyle w:val="nTable"/>
              <w:keepNext/>
              <w:spacing w:after="40"/>
            </w:pPr>
            <w:r>
              <w:t xml:space="preserve">1 Jan 1991 (see s. 2(2) and </w:t>
            </w:r>
            <w:r>
              <w:rPr>
                <w:i/>
              </w:rPr>
              <w:t>Gazette</w:t>
            </w:r>
            <w:r>
              <w:t xml:space="preserve"> 28 Dec 1990 p. 6369)</w:t>
            </w:r>
          </w:p>
        </w:tc>
      </w:tr>
      <w:tr>
        <w:trPr>
          <w:gridAfter w:val="1"/>
          <w:wAfter w:w="28" w:type="dxa"/>
          <w:cantSplit/>
          <w:trHeight w:val="40"/>
        </w:trPr>
        <w:tc>
          <w:tcPr>
            <w:tcW w:w="2250" w:type="dxa"/>
            <w:gridSpan w:val="2"/>
          </w:tcPr>
          <w:p>
            <w:pPr>
              <w:pStyle w:val="nTable"/>
              <w:spacing w:after="40"/>
              <w:ind w:right="113"/>
            </w:pPr>
            <w:r>
              <w:rPr>
                <w:i/>
              </w:rPr>
              <w:t>Building and Construction Industry Training Fund and Levy Collection Act 1990</w:t>
            </w:r>
            <w:r>
              <w:t xml:space="preserve"> s. 33</w:t>
            </w:r>
          </w:p>
        </w:tc>
        <w:tc>
          <w:tcPr>
            <w:tcW w:w="1126" w:type="dxa"/>
            <w:gridSpan w:val="2"/>
          </w:tcPr>
          <w:p>
            <w:pPr>
              <w:pStyle w:val="nTable"/>
              <w:spacing w:after="40"/>
            </w:pPr>
            <w:r>
              <w:t>76 of 1990</w:t>
            </w:r>
          </w:p>
        </w:tc>
        <w:tc>
          <w:tcPr>
            <w:tcW w:w="1182" w:type="dxa"/>
            <w:gridSpan w:val="2"/>
          </w:tcPr>
          <w:p>
            <w:pPr>
              <w:pStyle w:val="nTable"/>
              <w:spacing w:after="40"/>
            </w:pPr>
            <w:r>
              <w:t>20 Dec 1990</w:t>
            </w:r>
          </w:p>
        </w:tc>
        <w:tc>
          <w:tcPr>
            <w:tcW w:w="2530" w:type="dxa"/>
            <w:gridSpan w:val="2"/>
          </w:tcPr>
          <w:p>
            <w:pPr>
              <w:pStyle w:val="nTable"/>
              <w:spacing w:after="40"/>
            </w:pPr>
            <w:r>
              <w:t xml:space="preserve">1 Jul 1991 (see s. 2 and </w:t>
            </w:r>
            <w:r>
              <w:rPr>
                <w:i/>
              </w:rPr>
              <w:t>Gazette</w:t>
            </w:r>
            <w:r>
              <w:t xml:space="preserve"> 28 Jun 1991 p. 3101)</w:t>
            </w:r>
          </w:p>
        </w:tc>
      </w:tr>
      <w:tr>
        <w:trPr>
          <w:gridAfter w:val="1"/>
          <w:wAfter w:w="28" w:type="dxa"/>
          <w:cantSplit/>
          <w:trHeight w:val="40"/>
        </w:trPr>
        <w:tc>
          <w:tcPr>
            <w:tcW w:w="2250" w:type="dxa"/>
            <w:gridSpan w:val="2"/>
          </w:tcPr>
          <w:p>
            <w:pPr>
              <w:pStyle w:val="nTable"/>
              <w:spacing w:after="40"/>
              <w:ind w:right="113"/>
            </w:pPr>
            <w:r>
              <w:rPr>
                <w:i/>
              </w:rPr>
              <w:t>Tobacco Control Act 1990</w:t>
            </w:r>
            <w:r>
              <w:t xml:space="preserve"> s. 35</w:t>
            </w:r>
          </w:p>
        </w:tc>
        <w:tc>
          <w:tcPr>
            <w:tcW w:w="1126" w:type="dxa"/>
            <w:gridSpan w:val="2"/>
          </w:tcPr>
          <w:p>
            <w:pPr>
              <w:pStyle w:val="nTable"/>
              <w:spacing w:after="40"/>
            </w:pPr>
            <w:r>
              <w:t>104 of 1990</w:t>
            </w:r>
          </w:p>
        </w:tc>
        <w:tc>
          <w:tcPr>
            <w:tcW w:w="1182" w:type="dxa"/>
            <w:gridSpan w:val="2"/>
          </w:tcPr>
          <w:p>
            <w:pPr>
              <w:pStyle w:val="nTable"/>
              <w:spacing w:after="40"/>
            </w:pPr>
            <w:r>
              <w:t>2 Jan 1991</w:t>
            </w:r>
          </w:p>
        </w:tc>
        <w:tc>
          <w:tcPr>
            <w:tcW w:w="2530" w:type="dxa"/>
            <w:gridSpan w:val="2"/>
          </w:tcPr>
          <w:p>
            <w:pPr>
              <w:pStyle w:val="nTable"/>
              <w:spacing w:after="40"/>
            </w:pPr>
            <w:r>
              <w:t xml:space="preserve">8 Feb 1991 (see s. 2(1) and </w:t>
            </w:r>
            <w:r>
              <w:rPr>
                <w:i/>
              </w:rPr>
              <w:t>Gazette</w:t>
            </w:r>
            <w:r>
              <w:t xml:space="preserve"> 8 Feb 1991 p. 575)</w:t>
            </w:r>
          </w:p>
        </w:tc>
      </w:tr>
      <w:tr>
        <w:trPr>
          <w:gridAfter w:val="1"/>
          <w:wAfter w:w="28" w:type="dxa"/>
          <w:cantSplit/>
          <w:trHeight w:val="40"/>
        </w:trPr>
        <w:tc>
          <w:tcPr>
            <w:tcW w:w="2250" w:type="dxa"/>
            <w:gridSpan w:val="2"/>
          </w:tcPr>
          <w:p>
            <w:pPr>
              <w:pStyle w:val="nTable"/>
              <w:spacing w:after="40"/>
              <w:ind w:right="113"/>
            </w:pPr>
            <w:r>
              <w:rPr>
                <w:i/>
              </w:rPr>
              <w:t>State Supply Commission Act 1991</w:t>
            </w:r>
            <w:r>
              <w:t xml:space="preserve"> s. 35</w:t>
            </w:r>
          </w:p>
        </w:tc>
        <w:tc>
          <w:tcPr>
            <w:tcW w:w="1126" w:type="dxa"/>
            <w:gridSpan w:val="2"/>
          </w:tcPr>
          <w:p>
            <w:pPr>
              <w:pStyle w:val="nTable"/>
              <w:spacing w:after="40"/>
            </w:pPr>
            <w:r>
              <w:t>5 of 1991</w:t>
            </w:r>
          </w:p>
        </w:tc>
        <w:tc>
          <w:tcPr>
            <w:tcW w:w="1182" w:type="dxa"/>
            <w:gridSpan w:val="2"/>
          </w:tcPr>
          <w:p>
            <w:pPr>
              <w:pStyle w:val="nTable"/>
              <w:spacing w:after="40"/>
            </w:pPr>
            <w:r>
              <w:t>6 Jun 1991</w:t>
            </w:r>
          </w:p>
        </w:tc>
        <w:tc>
          <w:tcPr>
            <w:tcW w:w="2530" w:type="dxa"/>
            <w:gridSpan w:val="2"/>
          </w:tcPr>
          <w:p>
            <w:pPr>
              <w:pStyle w:val="nTable"/>
              <w:spacing w:after="40"/>
            </w:pPr>
            <w:r>
              <w:t xml:space="preserve">20 Sep 1991 (see s. 2 and </w:t>
            </w:r>
            <w:r>
              <w:rPr>
                <w:i/>
              </w:rPr>
              <w:t>Gazette</w:t>
            </w:r>
            <w:r>
              <w:t xml:space="preserve"> 20 Sep 1991 p. 4855)</w:t>
            </w:r>
          </w:p>
        </w:tc>
      </w:tr>
      <w:tr>
        <w:trPr>
          <w:gridAfter w:val="1"/>
          <w:wAfter w:w="28" w:type="dxa"/>
          <w:cantSplit/>
          <w:trHeight w:val="40"/>
        </w:trPr>
        <w:tc>
          <w:tcPr>
            <w:tcW w:w="2250" w:type="dxa"/>
            <w:gridSpan w:val="2"/>
          </w:tcPr>
          <w:p>
            <w:pPr>
              <w:pStyle w:val="nTable"/>
              <w:spacing w:after="40"/>
              <w:ind w:right="113"/>
            </w:pPr>
            <w:r>
              <w:rPr>
                <w:i/>
              </w:rPr>
              <w:t xml:space="preserve">Director of Public </w:t>
            </w:r>
            <w:r>
              <w:rPr>
                <w:i/>
                <w:spacing w:val="-4"/>
              </w:rPr>
              <w:t>Prosecutions Act 1991</w:t>
            </w:r>
            <w:r>
              <w:rPr>
                <w:spacing w:val="-4"/>
              </w:rPr>
              <w:t xml:space="preserve"> s. 36</w:t>
            </w:r>
          </w:p>
        </w:tc>
        <w:tc>
          <w:tcPr>
            <w:tcW w:w="1126" w:type="dxa"/>
            <w:gridSpan w:val="2"/>
          </w:tcPr>
          <w:p>
            <w:pPr>
              <w:pStyle w:val="nTable"/>
              <w:spacing w:after="40"/>
            </w:pPr>
            <w:r>
              <w:t>12 of 1991</w:t>
            </w:r>
          </w:p>
        </w:tc>
        <w:tc>
          <w:tcPr>
            <w:tcW w:w="1182" w:type="dxa"/>
            <w:gridSpan w:val="2"/>
          </w:tcPr>
          <w:p>
            <w:pPr>
              <w:pStyle w:val="nTable"/>
              <w:spacing w:after="40"/>
            </w:pPr>
            <w:r>
              <w:t>21 Jun 1991</w:t>
            </w:r>
          </w:p>
        </w:tc>
        <w:tc>
          <w:tcPr>
            <w:tcW w:w="2530" w:type="dxa"/>
            <w:gridSpan w:val="2"/>
          </w:tcPr>
          <w:p>
            <w:pPr>
              <w:pStyle w:val="nTable"/>
              <w:spacing w:after="40"/>
            </w:pPr>
            <w:r>
              <w:t xml:space="preserve">3 Feb 1992 (see s. 2 and </w:t>
            </w:r>
            <w:r>
              <w:rPr>
                <w:i/>
              </w:rPr>
              <w:t>Gazette</w:t>
            </w:r>
            <w:r>
              <w:t xml:space="preserve"> 3 Feb 1992 p. 531)</w:t>
            </w:r>
          </w:p>
        </w:tc>
      </w:tr>
      <w:tr>
        <w:trPr>
          <w:gridAfter w:val="1"/>
          <w:wAfter w:w="28" w:type="dxa"/>
          <w:cantSplit/>
          <w:trHeight w:val="40"/>
        </w:trPr>
        <w:tc>
          <w:tcPr>
            <w:tcW w:w="2250" w:type="dxa"/>
            <w:gridSpan w:val="2"/>
          </w:tcPr>
          <w:p>
            <w:pPr>
              <w:pStyle w:val="nTable"/>
              <w:spacing w:after="40"/>
              <w:ind w:right="113"/>
            </w:pPr>
            <w:r>
              <w:rPr>
                <w:i/>
              </w:rPr>
              <w:t xml:space="preserve">Children’s Court of Western Australia Amendment Act (No. 2) 1991 </w:t>
            </w:r>
            <w:r>
              <w:t>s. 22</w:t>
            </w:r>
          </w:p>
        </w:tc>
        <w:tc>
          <w:tcPr>
            <w:tcW w:w="1126" w:type="dxa"/>
            <w:gridSpan w:val="2"/>
          </w:tcPr>
          <w:p>
            <w:pPr>
              <w:pStyle w:val="nTable"/>
              <w:spacing w:after="40"/>
            </w:pPr>
            <w:r>
              <w:t>15 of 1991</w:t>
            </w:r>
          </w:p>
        </w:tc>
        <w:tc>
          <w:tcPr>
            <w:tcW w:w="1182" w:type="dxa"/>
            <w:gridSpan w:val="2"/>
          </w:tcPr>
          <w:p>
            <w:pPr>
              <w:pStyle w:val="nTable"/>
              <w:spacing w:after="40"/>
            </w:pPr>
            <w:r>
              <w:t>21 Jun 1991</w:t>
            </w:r>
          </w:p>
        </w:tc>
        <w:tc>
          <w:tcPr>
            <w:tcW w:w="2530" w:type="dxa"/>
            <w:gridSpan w:val="2"/>
          </w:tcPr>
          <w:p>
            <w:pPr>
              <w:pStyle w:val="nTable"/>
              <w:spacing w:after="40"/>
            </w:pPr>
            <w:r>
              <w:t xml:space="preserve">9 Aug 1991 (see s. 2 and </w:t>
            </w:r>
            <w:r>
              <w:rPr>
                <w:i/>
              </w:rPr>
              <w:t>Gazette</w:t>
            </w:r>
            <w:r>
              <w:t xml:space="preserve"> 9 Aug 1991 p. 4101)</w:t>
            </w:r>
          </w:p>
        </w:tc>
      </w:tr>
      <w:tr>
        <w:trPr>
          <w:gridAfter w:val="1"/>
          <w:wAfter w:w="28" w:type="dxa"/>
          <w:cantSplit/>
          <w:trHeight w:val="40"/>
        </w:trPr>
        <w:tc>
          <w:tcPr>
            <w:tcW w:w="2250" w:type="dxa"/>
            <w:gridSpan w:val="2"/>
          </w:tcPr>
          <w:p>
            <w:pPr>
              <w:pStyle w:val="nTable"/>
              <w:spacing w:after="40"/>
              <w:ind w:right="113"/>
            </w:pPr>
            <w:r>
              <w:rPr>
                <w:i/>
              </w:rPr>
              <w:t>Human Reproductive Technology Act 1991</w:t>
            </w:r>
            <w:r>
              <w:t xml:space="preserve"> s. 63</w:t>
            </w:r>
          </w:p>
        </w:tc>
        <w:tc>
          <w:tcPr>
            <w:tcW w:w="1126" w:type="dxa"/>
            <w:gridSpan w:val="2"/>
          </w:tcPr>
          <w:p>
            <w:pPr>
              <w:pStyle w:val="nTable"/>
              <w:spacing w:after="40"/>
            </w:pPr>
            <w:r>
              <w:t>22 of 1991</w:t>
            </w:r>
          </w:p>
        </w:tc>
        <w:tc>
          <w:tcPr>
            <w:tcW w:w="1182" w:type="dxa"/>
            <w:gridSpan w:val="2"/>
          </w:tcPr>
          <w:p>
            <w:pPr>
              <w:pStyle w:val="nTable"/>
              <w:spacing w:after="40"/>
            </w:pPr>
            <w:r>
              <w:t>8 Oct 1991</w:t>
            </w:r>
          </w:p>
        </w:tc>
        <w:tc>
          <w:tcPr>
            <w:tcW w:w="2530" w:type="dxa"/>
            <w:gridSpan w:val="2"/>
          </w:tcPr>
          <w:p>
            <w:pPr>
              <w:pStyle w:val="nTable"/>
              <w:spacing w:after="40"/>
            </w:pPr>
            <w:r>
              <w:t xml:space="preserve">6 Mar 1992 (see s. 2 and </w:t>
            </w:r>
            <w:r>
              <w:rPr>
                <w:i/>
              </w:rPr>
              <w:t>Gazette</w:t>
            </w:r>
            <w:r>
              <w:t xml:space="preserve"> 6 Mar 1992 p. 1107)</w:t>
            </w:r>
          </w:p>
        </w:tc>
      </w:tr>
      <w:tr>
        <w:trPr>
          <w:gridAfter w:val="1"/>
          <w:wAfter w:w="28" w:type="dxa"/>
          <w:cantSplit/>
          <w:trHeight w:val="40"/>
        </w:trPr>
        <w:tc>
          <w:tcPr>
            <w:tcW w:w="2250" w:type="dxa"/>
            <w:gridSpan w:val="2"/>
          </w:tcPr>
          <w:p>
            <w:pPr>
              <w:pStyle w:val="nTable"/>
              <w:spacing w:after="40"/>
              <w:ind w:right="113"/>
            </w:pPr>
            <w:r>
              <w:rPr>
                <w:i/>
              </w:rPr>
              <w:t>Acts Amendment (Industrial Magistrate’s Courts) Act 1991</w:t>
            </w:r>
            <w:r>
              <w:t xml:space="preserve"> Pt. 2</w:t>
            </w:r>
          </w:p>
        </w:tc>
        <w:tc>
          <w:tcPr>
            <w:tcW w:w="1126" w:type="dxa"/>
            <w:gridSpan w:val="2"/>
          </w:tcPr>
          <w:p>
            <w:pPr>
              <w:pStyle w:val="nTable"/>
              <w:spacing w:after="40"/>
            </w:pPr>
            <w:r>
              <w:t>44 of 1991</w:t>
            </w:r>
          </w:p>
        </w:tc>
        <w:tc>
          <w:tcPr>
            <w:tcW w:w="1182" w:type="dxa"/>
            <w:gridSpan w:val="2"/>
          </w:tcPr>
          <w:p>
            <w:pPr>
              <w:pStyle w:val="nTable"/>
              <w:spacing w:after="40"/>
            </w:pPr>
            <w:r>
              <w:t>17 Dec 1991</w:t>
            </w:r>
          </w:p>
        </w:tc>
        <w:tc>
          <w:tcPr>
            <w:tcW w:w="2530" w:type="dxa"/>
            <w:gridSpan w:val="2"/>
          </w:tcPr>
          <w:p>
            <w:pPr>
              <w:pStyle w:val="nTable"/>
              <w:spacing w:after="40"/>
            </w:pPr>
            <w:r>
              <w:t xml:space="preserve">3 Jan 1992 (see s. 2 and </w:t>
            </w:r>
            <w:r>
              <w:rPr>
                <w:i/>
              </w:rPr>
              <w:t>Gazette</w:t>
            </w:r>
            <w:r>
              <w:t xml:space="preserve"> 3 Jan 1992 p. 41)</w:t>
            </w:r>
          </w:p>
        </w:tc>
      </w:tr>
      <w:tr>
        <w:trPr>
          <w:gridAfter w:val="1"/>
          <w:wAfter w:w="28" w:type="dxa"/>
          <w:cantSplit/>
          <w:trHeight w:val="40"/>
        </w:trPr>
        <w:tc>
          <w:tcPr>
            <w:tcW w:w="2250" w:type="dxa"/>
            <w:gridSpan w:val="2"/>
          </w:tcPr>
          <w:p>
            <w:pPr>
              <w:pStyle w:val="nTable"/>
              <w:spacing w:after="40"/>
              <w:ind w:right="113"/>
            </w:pPr>
            <w:r>
              <w:rPr>
                <w:i/>
              </w:rPr>
              <w:t>Builders’ Registration Amendment Act 1991</w:t>
            </w:r>
            <w:r>
              <w:t xml:space="preserve"> Pt. 3</w:t>
            </w:r>
          </w:p>
        </w:tc>
        <w:tc>
          <w:tcPr>
            <w:tcW w:w="1126" w:type="dxa"/>
            <w:gridSpan w:val="2"/>
          </w:tcPr>
          <w:p>
            <w:pPr>
              <w:pStyle w:val="nTable"/>
              <w:spacing w:after="40"/>
            </w:pPr>
            <w:r>
              <w:t>60 of 1991</w:t>
            </w:r>
          </w:p>
        </w:tc>
        <w:tc>
          <w:tcPr>
            <w:tcW w:w="1182" w:type="dxa"/>
            <w:gridSpan w:val="2"/>
          </w:tcPr>
          <w:p>
            <w:pPr>
              <w:pStyle w:val="nTable"/>
              <w:spacing w:after="40"/>
            </w:pPr>
            <w:r>
              <w:t>30 Dec 1991</w:t>
            </w:r>
          </w:p>
        </w:tc>
        <w:tc>
          <w:tcPr>
            <w:tcW w:w="2530" w:type="dxa"/>
            <w:gridSpan w:val="2"/>
          </w:tcPr>
          <w:p>
            <w:pPr>
              <w:pStyle w:val="nTable"/>
              <w:spacing w:after="40"/>
            </w:pPr>
            <w:r>
              <w:t xml:space="preserve">4 Apr 1992 (see s. 2 and </w:t>
            </w:r>
            <w:r>
              <w:rPr>
                <w:i/>
              </w:rPr>
              <w:t>Gazette</w:t>
            </w:r>
            <w:r>
              <w:t xml:space="preserve"> 3 Apr 1992 p. 1461)</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r>
                <w:rPr>
                  <w:i/>
                </w:rPr>
                <w:t>East Perth</w:t>
              </w:r>
            </w:smartTag>
            <w:r>
              <w:rPr>
                <w:i/>
              </w:rPr>
              <w:t xml:space="preserve"> Redevelopment Act 1991</w:t>
            </w:r>
            <w:r>
              <w:t xml:space="preserve"> s. 59</w:t>
            </w:r>
          </w:p>
        </w:tc>
        <w:tc>
          <w:tcPr>
            <w:tcW w:w="1126" w:type="dxa"/>
            <w:gridSpan w:val="2"/>
          </w:tcPr>
          <w:p>
            <w:pPr>
              <w:pStyle w:val="nTable"/>
              <w:spacing w:after="40"/>
            </w:pPr>
            <w:r>
              <w:t>62 of 1991</w:t>
            </w:r>
          </w:p>
        </w:tc>
        <w:tc>
          <w:tcPr>
            <w:tcW w:w="1182" w:type="dxa"/>
            <w:gridSpan w:val="2"/>
          </w:tcPr>
          <w:p>
            <w:pPr>
              <w:pStyle w:val="nTable"/>
              <w:spacing w:after="40"/>
            </w:pPr>
            <w:r>
              <w:t>30 Dec 1991</w:t>
            </w:r>
          </w:p>
        </w:tc>
        <w:tc>
          <w:tcPr>
            <w:tcW w:w="2530" w:type="dxa"/>
            <w:gridSpan w:val="2"/>
          </w:tcPr>
          <w:p>
            <w:pPr>
              <w:pStyle w:val="nTable"/>
              <w:spacing w:after="40"/>
            </w:pPr>
            <w:r>
              <w:t xml:space="preserve">1 Jul 1992 (see s. 2 and </w:t>
            </w:r>
            <w:r>
              <w:rPr>
                <w:i/>
              </w:rPr>
              <w:t>Gazette</w:t>
            </w:r>
            <w:r>
              <w:t xml:space="preserve"> 1 Jul 1992 p. 2945)</w:t>
            </w:r>
          </w:p>
        </w:tc>
      </w:tr>
      <w:tr>
        <w:trPr>
          <w:gridAfter w:val="1"/>
          <w:wAfter w:w="28" w:type="dxa"/>
          <w:cantSplit/>
          <w:trHeight w:val="40"/>
        </w:trPr>
        <w:tc>
          <w:tcPr>
            <w:tcW w:w="2250" w:type="dxa"/>
            <w:gridSpan w:val="2"/>
          </w:tcPr>
          <w:p>
            <w:pPr>
              <w:pStyle w:val="nTable"/>
              <w:spacing w:after="40"/>
              <w:ind w:right="113"/>
            </w:pPr>
            <w:r>
              <w:rPr>
                <w:i/>
              </w:rPr>
              <w:t>South West Development Authority Amendment Act 1992</w:t>
            </w:r>
            <w:r>
              <w:t xml:space="preserve"> s. 12</w:t>
            </w:r>
          </w:p>
        </w:tc>
        <w:tc>
          <w:tcPr>
            <w:tcW w:w="1126" w:type="dxa"/>
            <w:gridSpan w:val="2"/>
          </w:tcPr>
          <w:p>
            <w:pPr>
              <w:pStyle w:val="nTable"/>
              <w:spacing w:after="40"/>
            </w:pPr>
            <w:r>
              <w:t>5 of 1992</w:t>
            </w:r>
          </w:p>
        </w:tc>
        <w:tc>
          <w:tcPr>
            <w:tcW w:w="1182" w:type="dxa"/>
            <w:gridSpan w:val="2"/>
          </w:tcPr>
          <w:p>
            <w:pPr>
              <w:pStyle w:val="nTable"/>
              <w:spacing w:after="40"/>
            </w:pPr>
            <w:r>
              <w:t>14 May 1992</w:t>
            </w:r>
          </w:p>
        </w:tc>
        <w:tc>
          <w:tcPr>
            <w:tcW w:w="2530" w:type="dxa"/>
            <w:gridSpan w:val="2"/>
          </w:tcPr>
          <w:p>
            <w:pPr>
              <w:pStyle w:val="nTable"/>
              <w:spacing w:after="40"/>
            </w:pPr>
            <w:r>
              <w:t xml:space="preserve">11 Aug 1992 (see s. 2 and </w:t>
            </w:r>
            <w:r>
              <w:rPr>
                <w:i/>
              </w:rPr>
              <w:t>Gazette</w:t>
            </w:r>
            <w:r>
              <w:t xml:space="preserve"> 11 Aug 1992 p. 3959)</w:t>
            </w:r>
          </w:p>
        </w:tc>
      </w:tr>
      <w:tr>
        <w:trPr>
          <w:gridAfter w:val="1"/>
          <w:wAfter w:w="28" w:type="dxa"/>
          <w:cantSplit/>
          <w:trHeight w:val="40"/>
        </w:trPr>
        <w:tc>
          <w:tcPr>
            <w:tcW w:w="2250" w:type="dxa"/>
            <w:gridSpan w:val="2"/>
          </w:tcPr>
          <w:p>
            <w:pPr>
              <w:pStyle w:val="nTable"/>
              <w:spacing w:after="40"/>
              <w:ind w:right="113"/>
            </w:pPr>
            <w:r>
              <w:rPr>
                <w:i/>
              </w:rPr>
              <w:t>Western Australian Financial Institutions Authority Act 1992</w:t>
            </w:r>
            <w:r>
              <w:t xml:space="preserve"> s. 55</w:t>
            </w:r>
          </w:p>
        </w:tc>
        <w:tc>
          <w:tcPr>
            <w:tcW w:w="1126" w:type="dxa"/>
            <w:gridSpan w:val="2"/>
          </w:tcPr>
          <w:p>
            <w:pPr>
              <w:pStyle w:val="nTable"/>
              <w:spacing w:after="40"/>
            </w:pPr>
            <w:r>
              <w:t>29 of 1992</w:t>
            </w:r>
          </w:p>
        </w:tc>
        <w:tc>
          <w:tcPr>
            <w:tcW w:w="1182" w:type="dxa"/>
            <w:gridSpan w:val="2"/>
          </w:tcPr>
          <w:p>
            <w:pPr>
              <w:pStyle w:val="nTable"/>
              <w:spacing w:after="40"/>
            </w:pPr>
            <w:r>
              <w:t>19 Jun 1992</w:t>
            </w:r>
          </w:p>
        </w:tc>
        <w:tc>
          <w:tcPr>
            <w:tcW w:w="2530" w:type="dxa"/>
            <w:gridSpan w:val="2"/>
          </w:tcPr>
          <w:p>
            <w:pPr>
              <w:pStyle w:val="nTable"/>
              <w:spacing w:after="40"/>
            </w:pPr>
            <w:r>
              <w:t xml:space="preserve">1 Jul 1992 (see s. 2 and </w:t>
            </w:r>
            <w:r>
              <w:rPr>
                <w:i/>
              </w:rPr>
              <w:t>Gazette</w:t>
            </w:r>
            <w:r>
              <w:t xml:space="preserve"> 26 Jun 1992 p. 2643)</w:t>
            </w:r>
          </w:p>
        </w:tc>
      </w:tr>
      <w:tr>
        <w:trPr>
          <w:gridAfter w:val="1"/>
          <w:wAfter w:w="28" w:type="dxa"/>
          <w:cantSplit/>
          <w:trHeight w:val="40"/>
        </w:trPr>
        <w:tc>
          <w:tcPr>
            <w:tcW w:w="2250" w:type="dxa"/>
            <w:gridSpan w:val="2"/>
          </w:tcPr>
          <w:p>
            <w:pPr>
              <w:pStyle w:val="nTable"/>
              <w:spacing w:after="40"/>
              <w:ind w:right="113"/>
            </w:pPr>
            <w:r>
              <w:rPr>
                <w:i/>
              </w:rPr>
              <w:t>Retirement Villages Act 1992</w:t>
            </w:r>
            <w:r>
              <w:t xml:space="preserve"> s. 85</w:t>
            </w:r>
          </w:p>
        </w:tc>
        <w:tc>
          <w:tcPr>
            <w:tcW w:w="1126" w:type="dxa"/>
            <w:gridSpan w:val="2"/>
          </w:tcPr>
          <w:p>
            <w:pPr>
              <w:pStyle w:val="nTable"/>
              <w:keepNext/>
              <w:spacing w:after="40"/>
            </w:pPr>
            <w:r>
              <w:t>34 of 1992</w:t>
            </w:r>
          </w:p>
        </w:tc>
        <w:tc>
          <w:tcPr>
            <w:tcW w:w="1182" w:type="dxa"/>
            <w:gridSpan w:val="2"/>
          </w:tcPr>
          <w:p>
            <w:pPr>
              <w:pStyle w:val="nTable"/>
              <w:spacing w:after="40"/>
            </w:pPr>
            <w:r>
              <w:t>19 Jun 1992</w:t>
            </w:r>
          </w:p>
        </w:tc>
        <w:tc>
          <w:tcPr>
            <w:tcW w:w="2530" w:type="dxa"/>
            <w:gridSpan w:val="2"/>
          </w:tcPr>
          <w:p>
            <w:pPr>
              <w:pStyle w:val="nTable"/>
              <w:spacing w:after="40"/>
            </w:pPr>
            <w:r>
              <w:t xml:space="preserve">10 Jul 1992 (see s. 2 and </w:t>
            </w:r>
            <w:r>
              <w:rPr>
                <w:i/>
              </w:rPr>
              <w:t>Gazette</w:t>
            </w:r>
            <w:r>
              <w:t xml:space="preserve"> 10 Jul 1992 p. 3185)</w:t>
            </w:r>
          </w:p>
        </w:tc>
      </w:tr>
      <w:tr>
        <w:trPr>
          <w:gridAfter w:val="1"/>
          <w:wAfter w:w="28" w:type="dxa"/>
          <w:cantSplit/>
          <w:trHeight w:val="40"/>
        </w:trPr>
        <w:tc>
          <w:tcPr>
            <w:tcW w:w="2250" w:type="dxa"/>
            <w:gridSpan w:val="2"/>
          </w:tcPr>
          <w:p>
            <w:pPr>
              <w:pStyle w:val="nTable"/>
              <w:spacing w:after="40"/>
              <w:ind w:right="113"/>
            </w:pPr>
            <w:r>
              <w:rPr>
                <w:i/>
              </w:rPr>
              <w:t>Nurses Act 1992</w:t>
            </w:r>
            <w:r>
              <w:t xml:space="preserve"> s. 84</w:t>
            </w:r>
          </w:p>
        </w:tc>
        <w:tc>
          <w:tcPr>
            <w:tcW w:w="1126" w:type="dxa"/>
            <w:gridSpan w:val="2"/>
          </w:tcPr>
          <w:p>
            <w:pPr>
              <w:pStyle w:val="nTable"/>
              <w:spacing w:after="40"/>
            </w:pPr>
            <w:r>
              <w:t>27 of 1992</w:t>
            </w:r>
          </w:p>
        </w:tc>
        <w:tc>
          <w:tcPr>
            <w:tcW w:w="1182" w:type="dxa"/>
            <w:gridSpan w:val="2"/>
          </w:tcPr>
          <w:p>
            <w:pPr>
              <w:pStyle w:val="nTable"/>
              <w:spacing w:after="40"/>
            </w:pPr>
            <w:r>
              <w:t>23 Jun 1992</w:t>
            </w:r>
          </w:p>
        </w:tc>
        <w:tc>
          <w:tcPr>
            <w:tcW w:w="2530" w:type="dxa"/>
            <w:gridSpan w:val="2"/>
          </w:tcPr>
          <w:p>
            <w:pPr>
              <w:pStyle w:val="nTable"/>
              <w:spacing w:after="40"/>
            </w:pPr>
            <w:r>
              <w:t xml:space="preserve">29 Oct 1993 (see s. 2 and </w:t>
            </w:r>
            <w:r>
              <w:rPr>
                <w:i/>
              </w:rPr>
              <w:t>Gazette</w:t>
            </w:r>
            <w:r>
              <w:t xml:space="preserve"> 29 Oct 1993 p. 5881)</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26" w:type="dxa"/>
            <w:gridSpan w:val="2"/>
          </w:tcPr>
          <w:p>
            <w:pPr>
              <w:pStyle w:val="nTable"/>
              <w:spacing w:after="40"/>
            </w:pPr>
            <w:r>
              <w:t>35 of 1992</w:t>
            </w:r>
          </w:p>
        </w:tc>
        <w:tc>
          <w:tcPr>
            <w:tcW w:w="1182" w:type="dxa"/>
            <w:gridSpan w:val="2"/>
          </w:tcPr>
          <w:p>
            <w:pPr>
              <w:pStyle w:val="nTable"/>
              <w:spacing w:after="40"/>
            </w:pPr>
            <w:r>
              <w:t>23 Jun 1992</w:t>
            </w:r>
          </w:p>
        </w:tc>
        <w:tc>
          <w:tcPr>
            <w:tcW w:w="2530" w:type="dxa"/>
            <w:gridSpan w:val="2"/>
          </w:tcPr>
          <w:p>
            <w:pPr>
              <w:pStyle w:val="nTable"/>
              <w:spacing w:after="40"/>
            </w:pPr>
            <w:r>
              <w:t xml:space="preserve">1 Jul 1992 (see s. 2(2) and </w:t>
            </w:r>
            <w:r>
              <w:rPr>
                <w:i/>
              </w:rPr>
              <w:t>Gazette</w:t>
            </w:r>
            <w:r>
              <w:t xml:space="preserve"> 30 Jun 1992 p. 2869)</w:t>
            </w:r>
          </w:p>
        </w:tc>
      </w:tr>
      <w:tr>
        <w:trPr>
          <w:gridAfter w:val="1"/>
          <w:wAfter w:w="28" w:type="dxa"/>
          <w:cantSplit/>
          <w:trHeight w:val="40"/>
        </w:trPr>
        <w:tc>
          <w:tcPr>
            <w:tcW w:w="2250" w:type="dxa"/>
            <w:gridSpan w:val="2"/>
          </w:tcPr>
          <w:p>
            <w:pPr>
              <w:pStyle w:val="nTable"/>
              <w:spacing w:after="40"/>
              <w:ind w:right="113"/>
            </w:pP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s. 39</w:t>
            </w:r>
          </w:p>
        </w:tc>
        <w:tc>
          <w:tcPr>
            <w:tcW w:w="1126" w:type="dxa"/>
            <w:gridSpan w:val="2"/>
          </w:tcPr>
          <w:p>
            <w:pPr>
              <w:pStyle w:val="nTable"/>
              <w:spacing w:after="40"/>
            </w:pPr>
            <w:r>
              <w:t>37 of 1992</w:t>
            </w:r>
          </w:p>
        </w:tc>
        <w:tc>
          <w:tcPr>
            <w:tcW w:w="1182" w:type="dxa"/>
            <w:gridSpan w:val="2"/>
          </w:tcPr>
          <w:p>
            <w:pPr>
              <w:pStyle w:val="nTable"/>
              <w:spacing w:after="40"/>
            </w:pPr>
            <w:r>
              <w:t>2 Oct 1992</w:t>
            </w:r>
          </w:p>
        </w:tc>
        <w:tc>
          <w:tcPr>
            <w:tcW w:w="2530" w:type="dxa"/>
            <w:gridSpan w:val="2"/>
          </w:tcPr>
          <w:p>
            <w:pPr>
              <w:pStyle w:val="nTable"/>
              <w:spacing w:after="40"/>
            </w:pPr>
            <w:r>
              <w:t xml:space="preserve">31 Dec 1992 (see s. 2 and </w:t>
            </w:r>
            <w:r>
              <w:rPr>
                <w:i/>
              </w:rPr>
              <w:t>Gazette</w:t>
            </w:r>
            <w:r>
              <w:t xml:space="preserve"> 31 Dec 1992 p. 6311)</w:t>
            </w:r>
          </w:p>
        </w:tc>
      </w:tr>
      <w:tr>
        <w:trPr>
          <w:gridAfter w:val="1"/>
          <w:wAfter w:w="28" w:type="dxa"/>
          <w:cantSplit/>
          <w:trHeight w:val="40"/>
        </w:trPr>
        <w:tc>
          <w:tcPr>
            <w:tcW w:w="2250" w:type="dxa"/>
            <w:gridSpan w:val="2"/>
          </w:tcPr>
          <w:p>
            <w:pPr>
              <w:pStyle w:val="nTable"/>
              <w:spacing w:after="40"/>
              <w:ind w:right="113"/>
            </w:pPr>
            <w:r>
              <w:rPr>
                <w:i/>
              </w:rPr>
              <w:t>Acts Amendment (Parliamentary, Electorate and Gubernatorial Staff) Act 1992</w:t>
            </w:r>
            <w:r>
              <w:t xml:space="preserve"> Pt. 2</w:t>
            </w:r>
          </w:p>
        </w:tc>
        <w:tc>
          <w:tcPr>
            <w:tcW w:w="1126" w:type="dxa"/>
            <w:gridSpan w:val="2"/>
          </w:tcPr>
          <w:p>
            <w:pPr>
              <w:pStyle w:val="nTable"/>
              <w:spacing w:after="40"/>
            </w:pPr>
            <w:r>
              <w:t>40 of 1992</w:t>
            </w:r>
          </w:p>
        </w:tc>
        <w:tc>
          <w:tcPr>
            <w:tcW w:w="1182" w:type="dxa"/>
            <w:gridSpan w:val="2"/>
          </w:tcPr>
          <w:p>
            <w:pPr>
              <w:pStyle w:val="nTable"/>
              <w:spacing w:after="40"/>
            </w:pPr>
            <w:r>
              <w:t>2 Oct 1992</w:t>
            </w:r>
          </w:p>
        </w:tc>
        <w:tc>
          <w:tcPr>
            <w:tcW w:w="2530" w:type="dxa"/>
            <w:gridSpan w:val="2"/>
          </w:tcPr>
          <w:p>
            <w:pPr>
              <w:pStyle w:val="nTable"/>
              <w:spacing w:after="40"/>
            </w:pPr>
            <w:r>
              <w:t xml:space="preserve">3 Nov 1992 (see s. 2 and </w:t>
            </w:r>
            <w:r>
              <w:rPr>
                <w:i/>
              </w:rPr>
              <w:t>Gazette</w:t>
            </w:r>
            <w:r>
              <w:t xml:space="preserve"> 3 Nov 1992 p. 5389)</w:t>
            </w:r>
          </w:p>
        </w:tc>
      </w:tr>
      <w:tr>
        <w:trPr>
          <w:gridAfter w:val="1"/>
          <w:wAfter w:w="28" w:type="dxa"/>
          <w:cantSplit/>
          <w:trHeight w:val="40"/>
        </w:trPr>
        <w:tc>
          <w:tcPr>
            <w:tcW w:w="2250" w:type="dxa"/>
            <w:gridSpan w:val="2"/>
          </w:tcPr>
          <w:p>
            <w:pPr>
              <w:pStyle w:val="nTable"/>
              <w:spacing w:after="40"/>
              <w:ind w:right="113"/>
            </w:pPr>
            <w:r>
              <w:rPr>
                <w:i/>
              </w:rPr>
              <w:t>Pilbara Development Commission Act 1992</w:t>
            </w:r>
            <w:r>
              <w:t xml:space="preserve"> s. 25</w:t>
            </w:r>
          </w:p>
        </w:tc>
        <w:tc>
          <w:tcPr>
            <w:tcW w:w="1126" w:type="dxa"/>
            <w:gridSpan w:val="2"/>
          </w:tcPr>
          <w:p>
            <w:pPr>
              <w:pStyle w:val="nTable"/>
              <w:spacing w:after="40"/>
            </w:pPr>
            <w:r>
              <w:t>59 of 1992</w:t>
            </w:r>
          </w:p>
        </w:tc>
        <w:tc>
          <w:tcPr>
            <w:tcW w:w="1182" w:type="dxa"/>
            <w:gridSpan w:val="2"/>
          </w:tcPr>
          <w:p>
            <w:pPr>
              <w:pStyle w:val="nTable"/>
              <w:spacing w:after="40"/>
            </w:pPr>
            <w:r>
              <w:t>11 Dec 1992</w:t>
            </w:r>
          </w:p>
        </w:tc>
        <w:tc>
          <w:tcPr>
            <w:tcW w:w="2530" w:type="dxa"/>
            <w:gridSpan w:val="2"/>
          </w:tcPr>
          <w:p>
            <w:pPr>
              <w:pStyle w:val="nTable"/>
              <w:spacing w:after="40"/>
            </w:pPr>
            <w:r>
              <w:t xml:space="preserve">1 Jul 1993 (see s. 2 and </w:t>
            </w:r>
            <w:r>
              <w:rPr>
                <w:i/>
              </w:rPr>
              <w:t>Gazette</w:t>
            </w:r>
            <w:r>
              <w:t xml:space="preserve"> 1 Jul 1993 p. 3209)</w:t>
            </w:r>
          </w:p>
        </w:tc>
      </w:tr>
      <w:tr>
        <w:trPr>
          <w:gridAfter w:val="1"/>
          <w:wAfter w:w="28" w:type="dxa"/>
          <w:cantSplit/>
          <w:trHeight w:val="40"/>
        </w:trPr>
        <w:tc>
          <w:tcPr>
            <w:tcW w:w="2250" w:type="dxa"/>
            <w:gridSpan w:val="2"/>
          </w:tcPr>
          <w:p>
            <w:pPr>
              <w:pStyle w:val="nTable"/>
              <w:spacing w:after="40"/>
              <w:ind w:right="113"/>
            </w:pPr>
            <w:r>
              <w:rPr>
                <w:i/>
              </w:rPr>
              <w:t>Freedom of Information Act 1992</w:t>
            </w:r>
            <w:r>
              <w:t xml:space="preserve"> Pt. 7</w:t>
            </w:r>
          </w:p>
        </w:tc>
        <w:tc>
          <w:tcPr>
            <w:tcW w:w="1126" w:type="dxa"/>
            <w:gridSpan w:val="2"/>
          </w:tcPr>
          <w:p>
            <w:pPr>
              <w:pStyle w:val="nTable"/>
              <w:spacing w:after="40"/>
            </w:pPr>
            <w:r>
              <w:t>76 of 1992</w:t>
            </w:r>
          </w:p>
        </w:tc>
        <w:tc>
          <w:tcPr>
            <w:tcW w:w="1182" w:type="dxa"/>
            <w:gridSpan w:val="2"/>
          </w:tcPr>
          <w:p>
            <w:pPr>
              <w:pStyle w:val="nTable"/>
              <w:spacing w:after="40"/>
            </w:pPr>
            <w:r>
              <w:t>15 Dec 1992</w:t>
            </w:r>
          </w:p>
        </w:tc>
        <w:tc>
          <w:tcPr>
            <w:tcW w:w="2530" w:type="dxa"/>
            <w:gridSpan w:val="2"/>
          </w:tcPr>
          <w:p>
            <w:pPr>
              <w:pStyle w:val="nTable"/>
              <w:spacing w:after="40"/>
            </w:pPr>
            <w:r>
              <w:t xml:space="preserve">1 Nov 1993 (see s. 2 and </w:t>
            </w:r>
            <w:r>
              <w:rPr>
                <w:i/>
              </w:rPr>
              <w:t>Gazette</w:t>
            </w:r>
            <w:r>
              <w:t xml:space="preserve"> 29 Oct 1993 p. 5881)</w:t>
            </w:r>
          </w:p>
        </w:tc>
      </w:tr>
      <w:tr>
        <w:trPr>
          <w:gridAfter w:val="1"/>
          <w:wAfter w:w="28" w:type="dxa"/>
          <w:cantSplit/>
          <w:trHeight w:val="40"/>
        </w:trPr>
        <w:tc>
          <w:tcPr>
            <w:tcW w:w="2250" w:type="dxa"/>
            <w:gridSpan w:val="2"/>
          </w:tcPr>
          <w:p>
            <w:pPr>
              <w:pStyle w:val="nTable"/>
              <w:spacing w:after="40"/>
              <w:ind w:right="113"/>
            </w:pPr>
            <w:r>
              <w:rPr>
                <w:i/>
              </w:rPr>
              <w:t>Disability Services Act 1992</w:t>
            </w:r>
            <w:r>
              <w:t xml:space="preserve"> s. 41</w:t>
            </w:r>
          </w:p>
        </w:tc>
        <w:tc>
          <w:tcPr>
            <w:tcW w:w="1126" w:type="dxa"/>
            <w:gridSpan w:val="2"/>
          </w:tcPr>
          <w:p>
            <w:pPr>
              <w:pStyle w:val="nTable"/>
              <w:spacing w:after="40"/>
            </w:pPr>
            <w:r>
              <w:t>77 of 1992</w:t>
            </w:r>
          </w:p>
        </w:tc>
        <w:tc>
          <w:tcPr>
            <w:tcW w:w="1182" w:type="dxa"/>
            <w:gridSpan w:val="2"/>
          </w:tcPr>
          <w:p>
            <w:pPr>
              <w:pStyle w:val="nTable"/>
              <w:spacing w:after="40"/>
            </w:pPr>
            <w:r>
              <w:t>18 Dec 1992</w:t>
            </w:r>
          </w:p>
        </w:tc>
        <w:tc>
          <w:tcPr>
            <w:tcW w:w="2530" w:type="dxa"/>
            <w:gridSpan w:val="2"/>
          </w:tcPr>
          <w:p>
            <w:pPr>
              <w:pStyle w:val="nTable"/>
              <w:spacing w:after="40"/>
            </w:pPr>
            <w:r>
              <w:t xml:space="preserve">8 Apr 1993 (see s. 2(1) and </w:t>
            </w:r>
            <w:r>
              <w:rPr>
                <w:i/>
              </w:rPr>
              <w:t>Gazette</w:t>
            </w:r>
            <w:r>
              <w:t xml:space="preserve"> 8 Apr 1993 p. 2033)</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rPr>
          <w:gridAfter w:val="1"/>
          <w:wAfter w:w="28" w:type="dxa"/>
          <w:cantSplit/>
          <w:trHeight w:val="40"/>
        </w:trPr>
        <w:tc>
          <w:tcPr>
            <w:tcW w:w="2250" w:type="dxa"/>
            <w:gridSpan w:val="2"/>
          </w:tcPr>
          <w:p>
            <w:pPr>
              <w:pStyle w:val="nTable"/>
              <w:spacing w:after="40"/>
              <w:ind w:right="113"/>
            </w:pPr>
            <w:r>
              <w:rPr>
                <w:i/>
              </w:rPr>
              <w:t>Local Government (Superannuation) Amendment and Repeal Act 1993</w:t>
            </w:r>
            <w:r>
              <w:t xml:space="preserve"> s. 15</w:t>
            </w:r>
          </w:p>
        </w:tc>
        <w:tc>
          <w:tcPr>
            <w:tcW w:w="1126" w:type="dxa"/>
            <w:gridSpan w:val="2"/>
          </w:tcPr>
          <w:p>
            <w:pPr>
              <w:pStyle w:val="nTable"/>
              <w:spacing w:after="40"/>
            </w:pPr>
            <w:r>
              <w:t>2 of 1993</w:t>
            </w:r>
          </w:p>
        </w:tc>
        <w:tc>
          <w:tcPr>
            <w:tcW w:w="1182" w:type="dxa"/>
            <w:gridSpan w:val="2"/>
          </w:tcPr>
          <w:p>
            <w:pPr>
              <w:pStyle w:val="nTable"/>
              <w:spacing w:after="40"/>
            </w:pPr>
            <w:r>
              <w:t>18 Aug 1993</w:t>
            </w:r>
          </w:p>
        </w:tc>
        <w:tc>
          <w:tcPr>
            <w:tcW w:w="2530" w:type="dxa"/>
            <w:gridSpan w:val="2"/>
          </w:tcPr>
          <w:p>
            <w:pPr>
              <w:pStyle w:val="nTable"/>
              <w:spacing w:after="40"/>
            </w:pPr>
            <w:r>
              <w:t>1 Jul 1993 (see s. 2)</w:t>
            </w:r>
          </w:p>
        </w:tc>
      </w:tr>
      <w:tr>
        <w:trPr>
          <w:gridAfter w:val="1"/>
          <w:wAfter w:w="28" w:type="dxa"/>
          <w:cantSplit/>
          <w:trHeight w:val="40"/>
        </w:trPr>
        <w:tc>
          <w:tcPr>
            <w:tcW w:w="2250" w:type="dxa"/>
            <w:gridSpan w:val="2"/>
          </w:tcPr>
          <w:p>
            <w:pPr>
              <w:pStyle w:val="nTable"/>
              <w:spacing w:after="40"/>
              <w:ind w:right="113"/>
            </w:pPr>
            <w:r>
              <w:rPr>
                <w:i/>
              </w:rPr>
              <w:t>Rural Adjustment and Finance Corporation Act 1993</w:t>
            </w:r>
            <w:r>
              <w:t> s. 56</w:t>
            </w:r>
          </w:p>
        </w:tc>
        <w:tc>
          <w:tcPr>
            <w:tcW w:w="1126" w:type="dxa"/>
            <w:gridSpan w:val="2"/>
          </w:tcPr>
          <w:p>
            <w:pPr>
              <w:pStyle w:val="nTable"/>
              <w:keepNext/>
              <w:spacing w:after="40"/>
            </w:pPr>
            <w:r>
              <w:t>10 of 1993</w:t>
            </w:r>
          </w:p>
        </w:tc>
        <w:tc>
          <w:tcPr>
            <w:tcW w:w="1182" w:type="dxa"/>
            <w:gridSpan w:val="2"/>
          </w:tcPr>
          <w:p>
            <w:pPr>
              <w:pStyle w:val="nTable"/>
              <w:spacing w:after="40"/>
            </w:pPr>
            <w:r>
              <w:t>6 Oct 1993</w:t>
            </w:r>
          </w:p>
        </w:tc>
        <w:tc>
          <w:tcPr>
            <w:tcW w:w="2530" w:type="dxa"/>
            <w:gridSpan w:val="2"/>
          </w:tcPr>
          <w:p>
            <w:pPr>
              <w:pStyle w:val="nTable"/>
              <w:spacing w:after="40"/>
            </w:pPr>
            <w:r>
              <w:t xml:space="preserve">24 Dec 1993 (see s. 2 and </w:t>
            </w:r>
            <w:r>
              <w:rPr>
                <w:i/>
              </w:rPr>
              <w:t>Gazette</w:t>
            </w:r>
            <w:r>
              <w:t xml:space="preserve"> 24 Dec 1993 p. 6796)</w:t>
            </w:r>
          </w:p>
        </w:tc>
      </w:tr>
      <w:tr>
        <w:trPr>
          <w:gridAfter w:val="1"/>
          <w:wAfter w:w="28" w:type="dxa"/>
          <w:cantSplit/>
          <w:trHeight w:val="40"/>
        </w:trPr>
        <w:tc>
          <w:tcPr>
            <w:tcW w:w="2250" w:type="dxa"/>
            <w:gridSpan w:val="2"/>
          </w:tcPr>
          <w:p>
            <w:pPr>
              <w:pStyle w:val="nTable"/>
              <w:spacing w:after="40"/>
              <w:ind w:right="113"/>
            </w:pPr>
            <w:r>
              <w:rPr>
                <w:i/>
              </w:rPr>
              <w:t>Workplace Agreements Act 1993</w:t>
            </w:r>
            <w:r>
              <w:t xml:space="preserve"> s. 103</w:t>
            </w:r>
          </w:p>
        </w:tc>
        <w:tc>
          <w:tcPr>
            <w:tcW w:w="1126" w:type="dxa"/>
            <w:gridSpan w:val="2"/>
          </w:tcPr>
          <w:p>
            <w:pPr>
              <w:pStyle w:val="nTable"/>
              <w:spacing w:after="40"/>
            </w:pPr>
            <w:r>
              <w:t>13 of 1993</w:t>
            </w:r>
          </w:p>
        </w:tc>
        <w:tc>
          <w:tcPr>
            <w:tcW w:w="1182" w:type="dxa"/>
            <w:gridSpan w:val="2"/>
          </w:tcPr>
          <w:p>
            <w:pPr>
              <w:pStyle w:val="nTable"/>
              <w:spacing w:after="40"/>
            </w:pPr>
            <w:r>
              <w:t>23 Nov 1993</w:t>
            </w:r>
          </w:p>
        </w:tc>
        <w:tc>
          <w:tcPr>
            <w:tcW w:w="2530" w:type="dxa"/>
            <w:gridSpan w:val="2"/>
          </w:tcPr>
          <w:p>
            <w:pPr>
              <w:pStyle w:val="nTable"/>
              <w:spacing w:after="40"/>
            </w:pPr>
            <w:r>
              <w:t xml:space="preserve">1 Dec 1993 (see s. 2 and </w:t>
            </w:r>
            <w:r>
              <w:rPr>
                <w:i/>
              </w:rPr>
              <w:t>Gazette</w:t>
            </w:r>
            <w:r>
              <w:t xml:space="preserve"> 30 Nov 1993 p. 6439)</w:t>
            </w:r>
          </w:p>
        </w:tc>
      </w:tr>
      <w:tr>
        <w:trPr>
          <w:gridAfter w:val="1"/>
          <w:wAfter w:w="28" w:type="dxa"/>
          <w:cantSplit/>
          <w:trHeight w:val="40"/>
        </w:trPr>
        <w:tc>
          <w:tcPr>
            <w:tcW w:w="2250" w:type="dxa"/>
            <w:gridSpan w:val="2"/>
          </w:tcPr>
          <w:p>
            <w:pPr>
              <w:pStyle w:val="nTable"/>
              <w:spacing w:after="40"/>
              <w:ind w:right="113"/>
            </w:pPr>
            <w:r>
              <w:rPr>
                <w:i/>
              </w:rPr>
              <w:t>Bee Industry Amendment and Repeal Act 1993</w:t>
            </w:r>
            <w:r>
              <w:t xml:space="preserve"> s. 20</w:t>
            </w:r>
          </w:p>
        </w:tc>
        <w:tc>
          <w:tcPr>
            <w:tcW w:w="1126" w:type="dxa"/>
            <w:gridSpan w:val="2"/>
          </w:tcPr>
          <w:p>
            <w:pPr>
              <w:pStyle w:val="nTable"/>
              <w:spacing w:after="40"/>
            </w:pPr>
            <w:r>
              <w:t>26 of 1993</w:t>
            </w:r>
          </w:p>
        </w:tc>
        <w:tc>
          <w:tcPr>
            <w:tcW w:w="1182" w:type="dxa"/>
            <w:gridSpan w:val="2"/>
          </w:tcPr>
          <w:p>
            <w:pPr>
              <w:pStyle w:val="nTable"/>
              <w:spacing w:after="40"/>
            </w:pPr>
            <w:r>
              <w:t>15 Dec 1993</w:t>
            </w:r>
          </w:p>
        </w:tc>
        <w:tc>
          <w:tcPr>
            <w:tcW w:w="2530" w:type="dxa"/>
            <w:gridSpan w:val="2"/>
          </w:tcPr>
          <w:p>
            <w:pPr>
              <w:pStyle w:val="nTable"/>
              <w:spacing w:after="40"/>
            </w:pPr>
            <w:r>
              <w:t xml:space="preserve">4 Feb 1994 (see s. 2 and </w:t>
            </w:r>
            <w:r>
              <w:rPr>
                <w:i/>
              </w:rPr>
              <w:t>Gazette</w:t>
            </w:r>
            <w:r>
              <w:t xml:space="preserve"> 4 Feb 1994 p. 339)</w:t>
            </w:r>
          </w:p>
        </w:tc>
      </w:tr>
      <w:tr>
        <w:trPr>
          <w:gridAfter w:val="1"/>
          <w:wAfter w:w="28" w:type="dxa"/>
          <w:cantSplit/>
          <w:trHeight w:val="40"/>
        </w:trPr>
        <w:tc>
          <w:tcPr>
            <w:tcW w:w="2250" w:type="dxa"/>
            <w:gridSpan w:val="2"/>
          </w:tcPr>
          <w:p>
            <w:pPr>
              <w:pStyle w:val="nTable"/>
              <w:spacing w:after="40"/>
              <w:ind w:right="113"/>
            </w:pPr>
            <w:r>
              <w:rPr>
                <w:i/>
              </w:rPr>
              <w:t>Meat Industry Legislation (Amendment and Repeal) Act 1993</w:t>
            </w:r>
            <w:r>
              <w:t xml:space="preserve"> s. 11(2)</w:t>
            </w:r>
          </w:p>
        </w:tc>
        <w:tc>
          <w:tcPr>
            <w:tcW w:w="1126" w:type="dxa"/>
            <w:gridSpan w:val="2"/>
          </w:tcPr>
          <w:p>
            <w:pPr>
              <w:pStyle w:val="nTable"/>
              <w:spacing w:after="40"/>
            </w:pPr>
            <w:r>
              <w:t>32 of 1993</w:t>
            </w:r>
          </w:p>
        </w:tc>
        <w:tc>
          <w:tcPr>
            <w:tcW w:w="1182" w:type="dxa"/>
            <w:gridSpan w:val="2"/>
          </w:tcPr>
          <w:p>
            <w:pPr>
              <w:pStyle w:val="nTable"/>
              <w:spacing w:after="40"/>
            </w:pPr>
            <w:r>
              <w:t>16 Dec 1993</w:t>
            </w:r>
          </w:p>
        </w:tc>
        <w:tc>
          <w:tcPr>
            <w:tcW w:w="2530" w:type="dxa"/>
            <w:gridSpan w:val="2"/>
          </w:tcPr>
          <w:p>
            <w:pPr>
              <w:pStyle w:val="nTable"/>
              <w:spacing w:after="40"/>
            </w:pPr>
            <w:r>
              <w:t xml:space="preserve">21 Sep 1996 (see s. 2(3) and </w:t>
            </w:r>
            <w:r>
              <w:rPr>
                <w:i/>
              </w:rPr>
              <w:t>Gazette</w:t>
            </w:r>
            <w:r>
              <w:t xml:space="preserve"> 20 Sep 1996 p. 4715)</w:t>
            </w:r>
          </w:p>
        </w:tc>
      </w:tr>
      <w:tr>
        <w:trPr>
          <w:gridAfter w:val="1"/>
          <w:wAfter w:w="28" w:type="dxa"/>
          <w:cantSplit/>
          <w:trHeight w:val="40"/>
        </w:trPr>
        <w:tc>
          <w:tcPr>
            <w:tcW w:w="2250" w:type="dxa"/>
            <w:gridSpan w:val="2"/>
          </w:tcPr>
          <w:p>
            <w:pPr>
              <w:pStyle w:val="nTable"/>
              <w:spacing w:after="40"/>
              <w:ind w:right="113"/>
            </w:pPr>
            <w:r>
              <w:rPr>
                <w:i/>
              </w:rPr>
              <w:t>Disability Services Act 1993</w:t>
            </w:r>
            <w:r>
              <w:t xml:space="preserve"> s. 58</w:t>
            </w:r>
          </w:p>
        </w:tc>
        <w:tc>
          <w:tcPr>
            <w:tcW w:w="1126" w:type="dxa"/>
            <w:gridSpan w:val="2"/>
          </w:tcPr>
          <w:p>
            <w:pPr>
              <w:pStyle w:val="nTable"/>
              <w:spacing w:after="40"/>
            </w:pPr>
            <w:r>
              <w:t>36 of 1993</w:t>
            </w:r>
          </w:p>
        </w:tc>
        <w:tc>
          <w:tcPr>
            <w:tcW w:w="1182" w:type="dxa"/>
            <w:gridSpan w:val="2"/>
          </w:tcPr>
          <w:p>
            <w:pPr>
              <w:pStyle w:val="nTable"/>
              <w:spacing w:after="40"/>
            </w:pPr>
            <w:r>
              <w:t>16 Dec 1993</w:t>
            </w:r>
          </w:p>
        </w:tc>
        <w:tc>
          <w:tcPr>
            <w:tcW w:w="2530" w:type="dxa"/>
            <w:gridSpan w:val="2"/>
          </w:tcPr>
          <w:p>
            <w:pPr>
              <w:pStyle w:val="nTable"/>
              <w:spacing w:after="40"/>
            </w:pPr>
            <w:r>
              <w:t>23 Dec 1993 (see s. 2)</w:t>
            </w:r>
          </w:p>
        </w:tc>
      </w:tr>
      <w:tr>
        <w:trPr>
          <w:gridAfter w:val="1"/>
          <w:wAfter w:w="28" w:type="dxa"/>
          <w:cantSplit/>
          <w:trHeight w:val="40"/>
        </w:trPr>
        <w:tc>
          <w:tcPr>
            <w:tcW w:w="2250" w:type="dxa"/>
            <w:gridSpan w:val="2"/>
          </w:tcPr>
          <w:p>
            <w:pPr>
              <w:pStyle w:val="nTable"/>
              <w:spacing w:after="40"/>
              <w:ind w:right="113"/>
            </w:pPr>
            <w:r>
              <w:rPr>
                <w:i/>
              </w:rPr>
              <w:t>Plant Diseases Amendment Act 1993</w:t>
            </w:r>
            <w:r>
              <w:t xml:space="preserve"> s. 20</w:t>
            </w:r>
          </w:p>
        </w:tc>
        <w:tc>
          <w:tcPr>
            <w:tcW w:w="1126" w:type="dxa"/>
            <w:gridSpan w:val="2"/>
          </w:tcPr>
          <w:p>
            <w:pPr>
              <w:pStyle w:val="nTable"/>
              <w:spacing w:after="40"/>
            </w:pPr>
            <w:r>
              <w:t>40 of 1993</w:t>
            </w:r>
          </w:p>
        </w:tc>
        <w:tc>
          <w:tcPr>
            <w:tcW w:w="1182" w:type="dxa"/>
            <w:gridSpan w:val="2"/>
          </w:tcPr>
          <w:p>
            <w:pPr>
              <w:pStyle w:val="nTable"/>
              <w:spacing w:after="40"/>
            </w:pPr>
            <w:r>
              <w:t>20 Dec 1993</w:t>
            </w:r>
          </w:p>
        </w:tc>
        <w:tc>
          <w:tcPr>
            <w:tcW w:w="2530" w:type="dxa"/>
            <w:gridSpan w:val="2"/>
          </w:tcPr>
          <w:p>
            <w:pPr>
              <w:pStyle w:val="nTable"/>
              <w:spacing w:after="40"/>
            </w:pPr>
            <w:r>
              <w:t xml:space="preserve">24 Jun 1994 (see s. 2 and </w:t>
            </w:r>
            <w:r>
              <w:rPr>
                <w:i/>
              </w:rPr>
              <w:t>Gazette</w:t>
            </w:r>
            <w:r>
              <w:t xml:space="preserve"> 24 Jun 1994 p. 2819)</w:t>
            </w:r>
          </w:p>
        </w:tc>
      </w:tr>
      <w:tr>
        <w:trPr>
          <w:gridAfter w:val="1"/>
          <w:wAfter w:w="28" w:type="dxa"/>
          <w:cantSplit/>
          <w:trHeight w:val="40"/>
        </w:trPr>
        <w:tc>
          <w:tcPr>
            <w:tcW w:w="2250" w:type="dxa"/>
            <w:gridSpan w:val="2"/>
          </w:tcPr>
          <w:p>
            <w:pPr>
              <w:pStyle w:val="nTable"/>
              <w:spacing w:after="40"/>
              <w:ind w:right="113"/>
            </w:pPr>
            <w:r>
              <w:rPr>
                <w:i/>
              </w:rPr>
              <w:t>Regional Development Commissions Act 1993</w:t>
            </w:r>
            <w:r>
              <w:t xml:space="preserve"> s. 44</w:t>
            </w:r>
          </w:p>
        </w:tc>
        <w:tc>
          <w:tcPr>
            <w:tcW w:w="1126" w:type="dxa"/>
            <w:gridSpan w:val="2"/>
          </w:tcPr>
          <w:p>
            <w:pPr>
              <w:pStyle w:val="nTable"/>
              <w:spacing w:after="40"/>
            </w:pPr>
            <w:r>
              <w:t>53 of 1993</w:t>
            </w:r>
          </w:p>
        </w:tc>
        <w:tc>
          <w:tcPr>
            <w:tcW w:w="1182" w:type="dxa"/>
            <w:gridSpan w:val="2"/>
          </w:tcPr>
          <w:p>
            <w:pPr>
              <w:pStyle w:val="nTable"/>
              <w:spacing w:after="40"/>
            </w:pPr>
            <w:r>
              <w:t>22 Dec 1993</w:t>
            </w:r>
          </w:p>
        </w:tc>
        <w:tc>
          <w:tcPr>
            <w:tcW w:w="2530" w:type="dxa"/>
            <w:gridSpan w:val="2"/>
          </w:tcPr>
          <w:p>
            <w:pPr>
              <w:pStyle w:val="nTable"/>
              <w:spacing w:after="40"/>
            </w:pPr>
            <w:r>
              <w:t xml:space="preserve">8 Apr 1994 (see s. 2 and </w:t>
            </w:r>
            <w:r>
              <w:rPr>
                <w:i/>
              </w:rPr>
              <w:t>Gazette</w:t>
            </w:r>
            <w:r>
              <w:t xml:space="preserve"> 8 Apr 1994 p. 1462)</w:t>
            </w:r>
          </w:p>
        </w:tc>
      </w:tr>
      <w:tr>
        <w:trPr>
          <w:gridAfter w:val="1"/>
          <w:wAfter w:w="28" w:type="dxa"/>
          <w:cantSplit/>
          <w:trHeight w:val="40"/>
        </w:trPr>
        <w:tc>
          <w:tcPr>
            <w:tcW w:w="2250" w:type="dxa"/>
            <w:gridSpan w:val="2"/>
          </w:tcPr>
          <w:p>
            <w:pPr>
              <w:pStyle w:val="nTable"/>
              <w:spacing w:after="40"/>
              <w:ind w:right="113"/>
            </w:pPr>
            <w:r>
              <w:rPr>
                <w:i/>
              </w:rPr>
              <w:t>R &amp; I Bank Amendment Act 1994</w:t>
            </w:r>
            <w:r>
              <w:t xml:space="preserve"> s. 13</w:t>
            </w:r>
          </w:p>
        </w:tc>
        <w:tc>
          <w:tcPr>
            <w:tcW w:w="1126" w:type="dxa"/>
            <w:gridSpan w:val="2"/>
          </w:tcPr>
          <w:p>
            <w:pPr>
              <w:pStyle w:val="nTable"/>
              <w:spacing w:after="40"/>
            </w:pPr>
            <w:r>
              <w:t>6 of 1994</w:t>
            </w:r>
          </w:p>
        </w:tc>
        <w:tc>
          <w:tcPr>
            <w:tcW w:w="1182" w:type="dxa"/>
            <w:gridSpan w:val="2"/>
          </w:tcPr>
          <w:p>
            <w:pPr>
              <w:pStyle w:val="nTable"/>
              <w:spacing w:after="40"/>
            </w:pPr>
            <w:r>
              <w:t>11 Apr 1994</w:t>
            </w:r>
          </w:p>
        </w:tc>
        <w:tc>
          <w:tcPr>
            <w:tcW w:w="2530" w:type="dxa"/>
            <w:gridSpan w:val="2"/>
          </w:tcPr>
          <w:p>
            <w:pPr>
              <w:pStyle w:val="nTable"/>
              <w:spacing w:after="40"/>
            </w:pPr>
            <w:r>
              <w:t xml:space="preserve">26 Apr 1994 (see s. 2(2) and </w:t>
            </w:r>
            <w:r>
              <w:rPr>
                <w:i/>
              </w:rPr>
              <w:t>Gazette</w:t>
            </w:r>
            <w:r>
              <w:t xml:space="preserve"> 26 Apr 1994 p. 1743)</w:t>
            </w:r>
          </w:p>
        </w:tc>
      </w:tr>
      <w:tr>
        <w:trPr>
          <w:gridAfter w:val="1"/>
          <w:wAfter w:w="28" w:type="dxa"/>
          <w:cantSplit/>
          <w:trHeight w:val="40"/>
        </w:trPr>
        <w:tc>
          <w:tcPr>
            <w:tcW w:w="2250" w:type="dxa"/>
            <w:gridSpan w:val="2"/>
          </w:tcPr>
          <w:p>
            <w:pPr>
              <w:pStyle w:val="nTable"/>
              <w:spacing w:after="40"/>
              <w:ind w:right="113"/>
            </w:pPr>
            <w:r>
              <w:rPr>
                <w:i/>
              </w:rPr>
              <w:t>Adoption Act 1994</w:t>
            </w:r>
            <w:r>
              <w:t xml:space="preserve"> s. 145</w:t>
            </w:r>
          </w:p>
        </w:tc>
        <w:tc>
          <w:tcPr>
            <w:tcW w:w="1126" w:type="dxa"/>
            <w:gridSpan w:val="2"/>
          </w:tcPr>
          <w:p>
            <w:pPr>
              <w:pStyle w:val="nTable"/>
              <w:spacing w:after="40"/>
            </w:pPr>
            <w:r>
              <w:t>9 of 1994</w:t>
            </w:r>
          </w:p>
        </w:tc>
        <w:tc>
          <w:tcPr>
            <w:tcW w:w="1182" w:type="dxa"/>
            <w:gridSpan w:val="2"/>
          </w:tcPr>
          <w:p>
            <w:pPr>
              <w:pStyle w:val="nTable"/>
              <w:spacing w:after="40"/>
            </w:pPr>
            <w:r>
              <w:t>15 Apr 1994</w:t>
            </w:r>
          </w:p>
        </w:tc>
        <w:tc>
          <w:tcPr>
            <w:tcW w:w="2530" w:type="dxa"/>
            <w:gridSpan w:val="2"/>
          </w:tcPr>
          <w:p>
            <w:pPr>
              <w:pStyle w:val="nTable"/>
              <w:spacing w:after="40"/>
            </w:pPr>
            <w:r>
              <w:t xml:space="preserve">1 Jan 1995 (see s. 2 and </w:t>
            </w:r>
            <w:r>
              <w:rPr>
                <w:i/>
              </w:rPr>
              <w:t>Gazette</w:t>
            </w:r>
            <w:r>
              <w:t xml:space="preserve"> 25 Nov 1994 p. 5905)</w:t>
            </w:r>
          </w:p>
        </w:tc>
      </w:tr>
      <w:tr>
        <w:trPr>
          <w:gridAfter w:val="1"/>
          <w:wAfter w:w="28" w:type="dxa"/>
          <w:cantSplit/>
          <w:trHeight w:val="40"/>
        </w:trPr>
        <w:tc>
          <w:tcPr>
            <w:tcW w:w="2250" w:type="dxa"/>
            <w:gridSpan w:val="2"/>
          </w:tcPr>
          <w:p>
            <w:pPr>
              <w:pStyle w:val="nTable"/>
              <w:spacing w:after="40"/>
              <w:ind w:right="113"/>
            </w:pPr>
            <w:r>
              <w:rPr>
                <w:i/>
              </w:rPr>
              <w:t>Acts Amendment (Public Sector Management) Act 1994</w:t>
            </w:r>
            <w:r>
              <w:t xml:space="preserve"> s. 9</w:t>
            </w:r>
          </w:p>
        </w:tc>
        <w:tc>
          <w:tcPr>
            <w:tcW w:w="1126" w:type="dxa"/>
            <w:gridSpan w:val="2"/>
          </w:tcPr>
          <w:p>
            <w:pPr>
              <w:pStyle w:val="nTable"/>
              <w:keepNext/>
              <w:spacing w:after="40"/>
            </w:pPr>
            <w:r>
              <w:t>32 of 1994</w:t>
            </w:r>
          </w:p>
        </w:tc>
        <w:tc>
          <w:tcPr>
            <w:tcW w:w="1182" w:type="dxa"/>
            <w:gridSpan w:val="2"/>
          </w:tcPr>
          <w:p>
            <w:pPr>
              <w:pStyle w:val="nTable"/>
              <w:spacing w:after="40"/>
            </w:pPr>
            <w:r>
              <w:t>29 Jun 1994</w:t>
            </w:r>
          </w:p>
        </w:tc>
        <w:tc>
          <w:tcPr>
            <w:tcW w:w="2530" w:type="dxa"/>
            <w:gridSpan w:val="2"/>
          </w:tcPr>
          <w:p>
            <w:pPr>
              <w:pStyle w:val="nTable"/>
              <w:spacing w:after="40"/>
            </w:pPr>
            <w:r>
              <w:t xml:space="preserve">1 Oct 1994 (see s. 2 and </w:t>
            </w:r>
            <w:r>
              <w:rPr>
                <w:i/>
              </w:rPr>
              <w:t>Gazette</w:t>
            </w:r>
            <w:r>
              <w:t xml:space="preserve"> 30 Sep 1994 p. 4948)</w:t>
            </w:r>
          </w:p>
        </w:tc>
      </w:tr>
      <w:tr>
        <w:trPr>
          <w:gridAfter w:val="1"/>
          <w:wAfter w:w="28" w:type="dxa"/>
          <w:cantSplit/>
          <w:trHeight w:val="40"/>
        </w:trPr>
        <w:tc>
          <w:tcPr>
            <w:tcW w:w="2250" w:type="dxa"/>
            <w:gridSpan w:val="2"/>
          </w:tcPr>
          <w:p>
            <w:pPr>
              <w:pStyle w:val="nTable"/>
              <w:spacing w:after="40"/>
              <w:ind w:right="113"/>
            </w:pPr>
            <w:r>
              <w:rPr>
                <w:i/>
              </w:rPr>
              <w:t>Subiaco Redevelopment Act 1994</w:t>
            </w:r>
            <w:r>
              <w:t xml:space="preserve"> s. 67</w:t>
            </w:r>
          </w:p>
        </w:tc>
        <w:tc>
          <w:tcPr>
            <w:tcW w:w="1126" w:type="dxa"/>
            <w:gridSpan w:val="2"/>
          </w:tcPr>
          <w:p>
            <w:pPr>
              <w:pStyle w:val="nTable"/>
              <w:spacing w:after="40"/>
            </w:pPr>
            <w:r>
              <w:t>35 of 1994</w:t>
            </w:r>
          </w:p>
        </w:tc>
        <w:tc>
          <w:tcPr>
            <w:tcW w:w="1182" w:type="dxa"/>
            <w:gridSpan w:val="2"/>
          </w:tcPr>
          <w:p>
            <w:pPr>
              <w:pStyle w:val="nTable"/>
              <w:spacing w:after="40"/>
            </w:pPr>
            <w:r>
              <w:t>8 Jul 1994</w:t>
            </w:r>
          </w:p>
        </w:tc>
        <w:tc>
          <w:tcPr>
            <w:tcW w:w="2530" w:type="dxa"/>
            <w:gridSpan w:val="2"/>
          </w:tcPr>
          <w:p>
            <w:pPr>
              <w:pStyle w:val="nTable"/>
              <w:spacing w:after="40"/>
            </w:pPr>
            <w:r>
              <w:t xml:space="preserve">24 Aug 1994 (see s. 2 and </w:t>
            </w:r>
            <w:r>
              <w:rPr>
                <w:i/>
              </w:rPr>
              <w:t>Gazette</w:t>
            </w:r>
            <w:r>
              <w:t xml:space="preserve"> 23 Aug 1994 p. 4364)</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International Centre for Application of Solar Energy Act 1994 </w:t>
            </w:r>
            <w:r>
              <w:t>s. 35</w:t>
            </w:r>
          </w:p>
        </w:tc>
        <w:tc>
          <w:tcPr>
            <w:tcW w:w="1126" w:type="dxa"/>
            <w:gridSpan w:val="2"/>
          </w:tcPr>
          <w:p>
            <w:pPr>
              <w:pStyle w:val="nTable"/>
              <w:spacing w:after="40"/>
            </w:pPr>
            <w:r>
              <w:t>36 of 1994</w:t>
            </w:r>
          </w:p>
        </w:tc>
        <w:tc>
          <w:tcPr>
            <w:tcW w:w="1182" w:type="dxa"/>
            <w:gridSpan w:val="2"/>
          </w:tcPr>
          <w:p>
            <w:pPr>
              <w:pStyle w:val="nTable"/>
              <w:spacing w:after="40"/>
            </w:pPr>
            <w:r>
              <w:t>8 Jul 1994</w:t>
            </w:r>
          </w:p>
        </w:tc>
        <w:tc>
          <w:tcPr>
            <w:tcW w:w="2530" w:type="dxa"/>
            <w:gridSpan w:val="2"/>
          </w:tcPr>
          <w:p>
            <w:pPr>
              <w:pStyle w:val="nTable"/>
              <w:spacing w:after="40"/>
            </w:pPr>
            <w:r>
              <w:t xml:space="preserve">22 Jul 1994 (see s. 2 and </w:t>
            </w:r>
            <w:r>
              <w:rPr>
                <w:i/>
              </w:rPr>
              <w:t>Gazette</w:t>
            </w:r>
            <w:r>
              <w:t xml:space="preserve"> 22 Jul 1994 p. 3727)</w:t>
            </w:r>
          </w:p>
        </w:tc>
      </w:tr>
      <w:tr>
        <w:trPr>
          <w:gridAfter w:val="1"/>
          <w:wAfter w:w="28" w:type="dxa"/>
          <w:cantSplit/>
          <w:trHeight w:val="40"/>
        </w:trPr>
        <w:tc>
          <w:tcPr>
            <w:tcW w:w="2250" w:type="dxa"/>
            <w:gridSpan w:val="2"/>
          </w:tcPr>
          <w:p>
            <w:pPr>
              <w:pStyle w:val="nTable"/>
              <w:spacing w:after="40"/>
              <w:ind w:right="113"/>
            </w:pPr>
            <w:r>
              <w:rPr>
                <w:i/>
              </w:rPr>
              <w:t>Acts Amendment (Coal Mining Industry) Act 1994</w:t>
            </w:r>
            <w:r>
              <w:t xml:space="preserve"> s. 21</w:t>
            </w:r>
          </w:p>
        </w:tc>
        <w:tc>
          <w:tcPr>
            <w:tcW w:w="1126" w:type="dxa"/>
            <w:gridSpan w:val="2"/>
          </w:tcPr>
          <w:p>
            <w:pPr>
              <w:pStyle w:val="nTable"/>
              <w:spacing w:after="40"/>
            </w:pPr>
            <w:r>
              <w:t>45 of 1994</w:t>
            </w:r>
          </w:p>
        </w:tc>
        <w:tc>
          <w:tcPr>
            <w:tcW w:w="1182" w:type="dxa"/>
            <w:gridSpan w:val="2"/>
          </w:tcPr>
          <w:p>
            <w:pPr>
              <w:pStyle w:val="nTable"/>
              <w:spacing w:after="40"/>
            </w:pPr>
            <w:r>
              <w:t>22 Sep 1994</w:t>
            </w:r>
          </w:p>
        </w:tc>
        <w:tc>
          <w:tcPr>
            <w:tcW w:w="2530" w:type="dxa"/>
            <w:gridSpan w:val="2"/>
          </w:tcPr>
          <w:p>
            <w:pPr>
              <w:pStyle w:val="nTable"/>
              <w:spacing w:after="40"/>
            </w:pPr>
            <w:r>
              <w:t>22 Sep 1994 (see s. 2(1))</w:t>
            </w:r>
          </w:p>
        </w:tc>
      </w:tr>
      <w:tr>
        <w:trPr>
          <w:gridAfter w:val="1"/>
          <w:wAfter w:w="28" w:type="dxa"/>
          <w:cantSplit/>
          <w:trHeight w:val="40"/>
        </w:trPr>
        <w:tc>
          <w:tcPr>
            <w:tcW w:w="2250" w:type="dxa"/>
            <w:gridSpan w:val="2"/>
          </w:tcPr>
          <w:p>
            <w:pPr>
              <w:pStyle w:val="nTable"/>
              <w:spacing w:after="40"/>
              <w:ind w:right="113"/>
            </w:pPr>
            <w:r>
              <w:rPr>
                <w:i/>
              </w:rPr>
              <w:t>Fish Resources Management Act 1994</w:t>
            </w:r>
            <w:r>
              <w:t xml:space="preserve"> s. 264</w:t>
            </w:r>
          </w:p>
        </w:tc>
        <w:tc>
          <w:tcPr>
            <w:tcW w:w="1126" w:type="dxa"/>
            <w:gridSpan w:val="2"/>
          </w:tcPr>
          <w:p>
            <w:pPr>
              <w:pStyle w:val="nTable"/>
              <w:spacing w:after="40"/>
            </w:pPr>
            <w:r>
              <w:t>53 of 1994</w:t>
            </w:r>
          </w:p>
        </w:tc>
        <w:tc>
          <w:tcPr>
            <w:tcW w:w="1182" w:type="dxa"/>
            <w:gridSpan w:val="2"/>
          </w:tcPr>
          <w:p>
            <w:pPr>
              <w:pStyle w:val="nTable"/>
              <w:spacing w:after="40"/>
            </w:pPr>
            <w:r>
              <w:t>2 Nov 1994</w:t>
            </w:r>
          </w:p>
        </w:tc>
        <w:tc>
          <w:tcPr>
            <w:tcW w:w="2530" w:type="dxa"/>
            <w:gridSpan w:val="2"/>
          </w:tcPr>
          <w:p>
            <w:pPr>
              <w:pStyle w:val="nTable"/>
              <w:spacing w:after="40"/>
            </w:pPr>
            <w:r>
              <w:t xml:space="preserve">1 Oct 1995 (see s. 2 and </w:t>
            </w:r>
            <w:r>
              <w:rPr>
                <w:i/>
              </w:rPr>
              <w:t>Gazette</w:t>
            </w:r>
            <w:r>
              <w:t xml:space="preserve"> 29 Sep 1995 p. 4649)</w:t>
            </w:r>
          </w:p>
        </w:tc>
      </w:tr>
      <w:tr>
        <w:trPr>
          <w:gridAfter w:val="1"/>
          <w:wAfter w:w="28" w:type="dxa"/>
          <w:cantSplit/>
          <w:trHeight w:val="40"/>
        </w:trPr>
        <w:tc>
          <w:tcPr>
            <w:tcW w:w="2250" w:type="dxa"/>
            <w:gridSpan w:val="2"/>
          </w:tcPr>
          <w:p>
            <w:pPr>
              <w:pStyle w:val="nTable"/>
              <w:spacing w:after="40"/>
              <w:ind w:right="113"/>
            </w:pPr>
            <w:r>
              <w:rPr>
                <w:i/>
              </w:rPr>
              <w:t>Mines Safety and Inspection Act 1994</w:t>
            </w:r>
            <w:r>
              <w:t xml:space="preserve"> s. 109</w:t>
            </w:r>
          </w:p>
        </w:tc>
        <w:tc>
          <w:tcPr>
            <w:tcW w:w="1126" w:type="dxa"/>
            <w:gridSpan w:val="2"/>
          </w:tcPr>
          <w:p>
            <w:pPr>
              <w:pStyle w:val="nTable"/>
              <w:spacing w:after="40"/>
            </w:pPr>
            <w:r>
              <w:t>62 of 1994</w:t>
            </w:r>
          </w:p>
        </w:tc>
        <w:tc>
          <w:tcPr>
            <w:tcW w:w="1182" w:type="dxa"/>
            <w:gridSpan w:val="2"/>
          </w:tcPr>
          <w:p>
            <w:pPr>
              <w:pStyle w:val="nTable"/>
              <w:spacing w:after="40"/>
            </w:pPr>
            <w:r>
              <w:t>7 Nov 1994</w:t>
            </w:r>
          </w:p>
        </w:tc>
        <w:tc>
          <w:tcPr>
            <w:tcW w:w="2530" w:type="dxa"/>
            <w:gridSpan w:val="2"/>
          </w:tcPr>
          <w:p>
            <w:pPr>
              <w:pStyle w:val="nTable"/>
              <w:spacing w:after="40"/>
            </w:pPr>
            <w:r>
              <w:t xml:space="preserve">9 Dec 1995 (see s. 2 and </w:t>
            </w:r>
            <w:r>
              <w:rPr>
                <w:i/>
              </w:rPr>
              <w:t>Gazette</w:t>
            </w:r>
            <w:r>
              <w:t xml:space="preserve"> 8 Dec 1995 p. 5935)</w:t>
            </w:r>
          </w:p>
        </w:tc>
      </w:tr>
      <w:tr>
        <w:trPr>
          <w:gridAfter w:val="1"/>
          <w:wAfter w:w="28" w:type="dxa"/>
          <w:cantSplit/>
          <w:trHeight w:val="40"/>
        </w:trPr>
        <w:tc>
          <w:tcPr>
            <w:tcW w:w="2250" w:type="dxa"/>
            <w:gridSpan w:val="2"/>
          </w:tcPr>
          <w:p>
            <w:pPr>
              <w:pStyle w:val="nTable"/>
              <w:spacing w:after="40"/>
              <w:ind w:right="113"/>
            </w:pPr>
            <w:r>
              <w:rPr>
                <w:i/>
              </w:rPr>
              <w:t>Statutes (Repeals and Minor Amendments) Act 1994</w:t>
            </w:r>
            <w:r>
              <w:t xml:space="preserve"> s. 4</w:t>
            </w:r>
          </w:p>
        </w:tc>
        <w:tc>
          <w:tcPr>
            <w:tcW w:w="1126" w:type="dxa"/>
            <w:gridSpan w:val="2"/>
          </w:tcPr>
          <w:p>
            <w:pPr>
              <w:pStyle w:val="nTable"/>
              <w:spacing w:after="40"/>
            </w:pPr>
            <w:r>
              <w:t>73 of 1994</w:t>
            </w:r>
          </w:p>
        </w:tc>
        <w:tc>
          <w:tcPr>
            <w:tcW w:w="1182" w:type="dxa"/>
            <w:gridSpan w:val="2"/>
          </w:tcPr>
          <w:p>
            <w:pPr>
              <w:pStyle w:val="nTable"/>
              <w:spacing w:after="40"/>
            </w:pPr>
            <w:r>
              <w:t>9 Dec 1994</w:t>
            </w:r>
          </w:p>
        </w:tc>
        <w:tc>
          <w:tcPr>
            <w:tcW w:w="2530" w:type="dxa"/>
            <w:gridSpan w:val="2"/>
          </w:tcPr>
          <w:p>
            <w:pPr>
              <w:pStyle w:val="nTable"/>
              <w:spacing w:after="40"/>
            </w:pPr>
            <w:r>
              <w:t>9 Dec 1994 (see s. 2)</w:t>
            </w:r>
          </w:p>
        </w:tc>
      </w:tr>
      <w:tr>
        <w:trPr>
          <w:gridAfter w:val="1"/>
          <w:wAfter w:w="28" w:type="dxa"/>
          <w:cantSplit/>
          <w:trHeight w:val="40"/>
        </w:trPr>
        <w:tc>
          <w:tcPr>
            <w:tcW w:w="2250" w:type="dxa"/>
            <w:gridSpan w:val="2"/>
          </w:tcPr>
          <w:p>
            <w:pPr>
              <w:pStyle w:val="nTable"/>
              <w:spacing w:after="40"/>
              <w:ind w:right="113"/>
            </w:pPr>
            <w:r>
              <w:rPr>
                <w:i/>
              </w:rPr>
              <w:t>Energy Corporations (Transitional and Consequential Provisions) Act 1994</w:t>
            </w:r>
            <w:r>
              <w:t xml:space="preserve"> s. 109</w:t>
            </w:r>
          </w:p>
        </w:tc>
        <w:tc>
          <w:tcPr>
            <w:tcW w:w="1126" w:type="dxa"/>
            <w:gridSpan w:val="2"/>
          </w:tcPr>
          <w:p>
            <w:pPr>
              <w:pStyle w:val="nTable"/>
              <w:spacing w:after="40"/>
            </w:pPr>
            <w:r>
              <w:t>89 of 1994</w:t>
            </w:r>
          </w:p>
        </w:tc>
        <w:tc>
          <w:tcPr>
            <w:tcW w:w="1182" w:type="dxa"/>
            <w:gridSpan w:val="2"/>
          </w:tcPr>
          <w:p>
            <w:pPr>
              <w:pStyle w:val="nTable"/>
              <w:spacing w:after="40"/>
            </w:pPr>
            <w:r>
              <w:t>15 Dec 1994</w:t>
            </w:r>
          </w:p>
        </w:tc>
        <w:tc>
          <w:tcPr>
            <w:tcW w:w="2530" w:type="dxa"/>
            <w:gridSpan w:val="2"/>
          </w:tcPr>
          <w:p>
            <w:pPr>
              <w:pStyle w:val="nTable"/>
              <w:spacing w:after="40"/>
            </w:pPr>
            <w:r>
              <w:t xml:space="preserve">1 Jan 1995 (see s. 2 and </w:t>
            </w:r>
            <w:r>
              <w:rPr>
                <w:i/>
              </w:rPr>
              <w:t>Gazette</w:t>
            </w:r>
            <w:r>
              <w:t xml:space="preserve"> 23 Dec 1994 p. 7069)</w:t>
            </w:r>
          </w:p>
        </w:tc>
      </w:tr>
      <w:tr>
        <w:trPr>
          <w:gridAfter w:val="1"/>
          <w:wAfter w:w="28" w:type="dxa"/>
          <w:cantSplit/>
          <w:trHeight w:val="40"/>
        </w:trPr>
        <w:tc>
          <w:tcPr>
            <w:tcW w:w="2250" w:type="dxa"/>
            <w:gridSpan w:val="2"/>
          </w:tcPr>
          <w:p>
            <w:pPr>
              <w:pStyle w:val="nTable"/>
              <w:spacing w:after="40"/>
              <w:ind w:right="113"/>
            </w:pPr>
            <w:r>
              <w:rPr>
                <w:i/>
              </w:rPr>
              <w:t>Taxi Act 1994</w:t>
            </w:r>
            <w:r>
              <w:t xml:space="preserve"> s. 50</w:t>
            </w:r>
          </w:p>
        </w:tc>
        <w:tc>
          <w:tcPr>
            <w:tcW w:w="1126" w:type="dxa"/>
            <w:gridSpan w:val="2"/>
          </w:tcPr>
          <w:p>
            <w:pPr>
              <w:pStyle w:val="nTable"/>
              <w:spacing w:after="40"/>
            </w:pPr>
            <w:r>
              <w:t>83 of 1994</w:t>
            </w:r>
          </w:p>
        </w:tc>
        <w:tc>
          <w:tcPr>
            <w:tcW w:w="1182" w:type="dxa"/>
            <w:gridSpan w:val="2"/>
          </w:tcPr>
          <w:p>
            <w:pPr>
              <w:pStyle w:val="nTable"/>
              <w:spacing w:after="40"/>
            </w:pPr>
            <w:r>
              <w:t>20 Dec 1994</w:t>
            </w:r>
          </w:p>
        </w:tc>
        <w:tc>
          <w:tcPr>
            <w:tcW w:w="2530" w:type="dxa"/>
            <w:gridSpan w:val="2"/>
          </w:tcPr>
          <w:p>
            <w:pPr>
              <w:pStyle w:val="nTable"/>
              <w:spacing w:after="40"/>
            </w:pPr>
            <w:r>
              <w:t xml:space="preserve">10 Jan 1995 (see s. 2 and </w:t>
            </w:r>
            <w:r>
              <w:rPr>
                <w:i/>
              </w:rPr>
              <w:t>Gazette</w:t>
            </w:r>
            <w:r>
              <w:t xml:space="preserve"> 10 Jan 1995 p. 73)</w:t>
            </w:r>
          </w:p>
        </w:tc>
      </w:tr>
      <w:tr>
        <w:trPr>
          <w:gridAfter w:val="1"/>
          <w:wAfter w:w="28" w:type="dxa"/>
          <w:cantSplit/>
          <w:trHeight w:val="40"/>
        </w:trPr>
        <w:tc>
          <w:tcPr>
            <w:tcW w:w="2250" w:type="dxa"/>
            <w:gridSpan w:val="2"/>
          </w:tcPr>
          <w:p>
            <w:pPr>
              <w:pStyle w:val="nTable"/>
              <w:spacing w:after="40"/>
              <w:ind w:right="113"/>
            </w:pPr>
            <w:r>
              <w:rPr>
                <w:i/>
              </w:rPr>
              <w:t xml:space="preserve">Dairy Industry Amendment Act 1994 </w:t>
            </w:r>
            <w:r>
              <w:t>s. 92</w:t>
            </w:r>
          </w:p>
        </w:tc>
        <w:tc>
          <w:tcPr>
            <w:tcW w:w="1126" w:type="dxa"/>
            <w:gridSpan w:val="2"/>
          </w:tcPr>
          <w:p>
            <w:pPr>
              <w:pStyle w:val="nTable"/>
              <w:spacing w:after="40"/>
            </w:pPr>
            <w:r>
              <w:t>96 of 1994</w:t>
            </w:r>
          </w:p>
        </w:tc>
        <w:tc>
          <w:tcPr>
            <w:tcW w:w="1182" w:type="dxa"/>
            <w:gridSpan w:val="2"/>
          </w:tcPr>
          <w:p>
            <w:pPr>
              <w:pStyle w:val="nTable"/>
              <w:spacing w:after="40"/>
            </w:pPr>
            <w:r>
              <w:t>5 Jan 1995</w:t>
            </w:r>
          </w:p>
        </w:tc>
        <w:tc>
          <w:tcPr>
            <w:tcW w:w="2530" w:type="dxa"/>
            <w:gridSpan w:val="2"/>
          </w:tcPr>
          <w:p>
            <w:pPr>
              <w:pStyle w:val="nTable"/>
              <w:spacing w:after="40"/>
            </w:pPr>
            <w:r>
              <w:t>2 Feb 1995</w:t>
            </w:r>
          </w:p>
        </w:tc>
      </w:tr>
      <w:tr>
        <w:trPr>
          <w:gridAfter w:val="1"/>
          <w:wAfter w:w="28" w:type="dxa"/>
          <w:cantSplit/>
          <w:trHeight w:val="40"/>
        </w:trPr>
        <w:tc>
          <w:tcPr>
            <w:tcW w:w="2250" w:type="dxa"/>
            <w:gridSpan w:val="2"/>
          </w:tcPr>
          <w:p>
            <w:pPr>
              <w:pStyle w:val="nTable"/>
              <w:spacing w:after="40"/>
              <w:ind w:right="113"/>
            </w:pPr>
            <w:r>
              <w:rPr>
                <w:i/>
              </w:rPr>
              <w:t>Hospitals Amendment Act 1994</w:t>
            </w:r>
            <w:r>
              <w:t xml:space="preserve"> s. 18</w:t>
            </w:r>
          </w:p>
        </w:tc>
        <w:tc>
          <w:tcPr>
            <w:tcW w:w="1126" w:type="dxa"/>
            <w:gridSpan w:val="2"/>
          </w:tcPr>
          <w:p>
            <w:pPr>
              <w:pStyle w:val="nTable"/>
              <w:spacing w:after="40"/>
            </w:pPr>
            <w:r>
              <w:t>103 of 1994</w:t>
            </w:r>
          </w:p>
        </w:tc>
        <w:tc>
          <w:tcPr>
            <w:tcW w:w="1182" w:type="dxa"/>
            <w:gridSpan w:val="2"/>
          </w:tcPr>
          <w:p>
            <w:pPr>
              <w:pStyle w:val="nTable"/>
              <w:spacing w:after="40"/>
            </w:pPr>
            <w:r>
              <w:t>11 Jan 1995</w:t>
            </w:r>
          </w:p>
        </w:tc>
        <w:tc>
          <w:tcPr>
            <w:tcW w:w="2530" w:type="dxa"/>
            <w:gridSpan w:val="2"/>
          </w:tcPr>
          <w:p>
            <w:pPr>
              <w:pStyle w:val="nTable"/>
              <w:spacing w:after="40"/>
            </w:pPr>
            <w:r>
              <w:t xml:space="preserve">3 Feb 1995 (see s. 2 and </w:t>
            </w:r>
            <w:r>
              <w:rPr>
                <w:i/>
              </w:rPr>
              <w:t>Gazette</w:t>
            </w:r>
            <w:r>
              <w:t xml:space="preserve"> 3 Feb 1995 p. 333)</w:t>
            </w:r>
          </w:p>
        </w:tc>
      </w:tr>
      <w:tr>
        <w:trPr>
          <w:gridAfter w:val="1"/>
          <w:wAfter w:w="28" w:type="dxa"/>
          <w:cantSplit/>
          <w:trHeight w:val="40"/>
        </w:trPr>
        <w:tc>
          <w:tcPr>
            <w:tcW w:w="2250" w:type="dxa"/>
            <w:gridSpan w:val="2"/>
          </w:tcPr>
          <w:p>
            <w:pPr>
              <w:pStyle w:val="nTable"/>
              <w:spacing w:after="40"/>
              <w:ind w:right="113"/>
            </w:pPr>
            <w:r>
              <w:rPr>
                <w:i/>
              </w:rPr>
              <w:t>Young Offenders Act 1994</w:t>
            </w:r>
            <w:r>
              <w:t xml:space="preserve"> s. 236</w:t>
            </w:r>
          </w:p>
        </w:tc>
        <w:tc>
          <w:tcPr>
            <w:tcW w:w="1126" w:type="dxa"/>
            <w:gridSpan w:val="2"/>
          </w:tcPr>
          <w:p>
            <w:pPr>
              <w:pStyle w:val="nTable"/>
              <w:spacing w:after="40"/>
            </w:pPr>
            <w:r>
              <w:t>104 of 1994</w:t>
            </w:r>
          </w:p>
        </w:tc>
        <w:tc>
          <w:tcPr>
            <w:tcW w:w="1182" w:type="dxa"/>
            <w:gridSpan w:val="2"/>
          </w:tcPr>
          <w:p>
            <w:pPr>
              <w:pStyle w:val="nTable"/>
              <w:spacing w:after="40"/>
            </w:pPr>
            <w:r>
              <w:t>11 Jan 1995</w:t>
            </w:r>
          </w:p>
        </w:tc>
        <w:tc>
          <w:tcPr>
            <w:tcW w:w="2530" w:type="dxa"/>
            <w:gridSpan w:val="2"/>
          </w:tcPr>
          <w:p>
            <w:pPr>
              <w:pStyle w:val="nTable"/>
              <w:spacing w:after="40"/>
            </w:pPr>
            <w:r>
              <w:t xml:space="preserve">13 Mar 1995 (see s. 2 and </w:t>
            </w:r>
            <w:r>
              <w:rPr>
                <w:i/>
              </w:rPr>
              <w:t>Gazette</w:t>
            </w:r>
            <w:r>
              <w:t xml:space="preserve"> 10 Mar 1995 p. 895)</w:t>
            </w:r>
          </w:p>
        </w:tc>
      </w:tr>
      <w:tr>
        <w:trPr>
          <w:gridAfter w:val="1"/>
          <w:wAfter w:w="28" w:type="dxa"/>
          <w:cantSplit/>
          <w:trHeight w:val="40"/>
        </w:trPr>
        <w:tc>
          <w:tcPr>
            <w:tcW w:w="2250" w:type="dxa"/>
            <w:gridSpan w:val="2"/>
          </w:tcPr>
          <w:p>
            <w:pPr>
              <w:pStyle w:val="nTable"/>
              <w:spacing w:after="40"/>
              <w:ind w:right="113"/>
            </w:pPr>
            <w:r>
              <w:rPr>
                <w:i/>
              </w:rPr>
              <w:t>Planning Legislation Amendment Act (No. 2) 1994</w:t>
            </w:r>
            <w:r>
              <w:t xml:space="preserve"> s. 46(5)</w:t>
            </w:r>
          </w:p>
        </w:tc>
        <w:tc>
          <w:tcPr>
            <w:tcW w:w="1126" w:type="dxa"/>
            <w:gridSpan w:val="2"/>
          </w:tcPr>
          <w:p>
            <w:pPr>
              <w:pStyle w:val="nTable"/>
              <w:spacing w:after="40"/>
            </w:pPr>
            <w:r>
              <w:t>84 of 1994</w:t>
            </w:r>
          </w:p>
        </w:tc>
        <w:tc>
          <w:tcPr>
            <w:tcW w:w="1182" w:type="dxa"/>
            <w:gridSpan w:val="2"/>
          </w:tcPr>
          <w:p>
            <w:pPr>
              <w:pStyle w:val="nTable"/>
              <w:spacing w:after="40"/>
            </w:pPr>
            <w:r>
              <w:t>13 Jan 1995</w:t>
            </w:r>
          </w:p>
        </w:tc>
        <w:tc>
          <w:tcPr>
            <w:tcW w:w="2530" w:type="dxa"/>
            <w:gridSpan w:val="2"/>
          </w:tcPr>
          <w:p>
            <w:pPr>
              <w:pStyle w:val="nTable"/>
              <w:spacing w:after="40"/>
            </w:pPr>
            <w:r>
              <w:t xml:space="preserve">1 Mar 1995 (see s. 2 and </w:t>
            </w:r>
            <w:r>
              <w:rPr>
                <w:i/>
              </w:rPr>
              <w:t>Gazette</w:t>
            </w:r>
            <w:r>
              <w:t xml:space="preserve"> 21 Feb 1995 p. 567)</w:t>
            </w:r>
          </w:p>
        </w:tc>
      </w:tr>
      <w:tr>
        <w:trPr>
          <w:gridAfter w:val="1"/>
          <w:wAfter w:w="28" w:type="dxa"/>
          <w:cantSplit/>
          <w:trHeight w:val="40"/>
        </w:trPr>
        <w:tc>
          <w:tcPr>
            <w:tcW w:w="2250" w:type="dxa"/>
            <w:gridSpan w:val="2"/>
          </w:tcPr>
          <w:p>
            <w:pPr>
              <w:pStyle w:val="nTable"/>
              <w:spacing w:after="40"/>
              <w:ind w:right="113"/>
            </w:pPr>
            <w:r>
              <w:rPr>
                <w:i/>
              </w:rPr>
              <w:t>Industrial Legislation Amendment Act 1995</w:t>
            </w:r>
            <w:r>
              <w:t xml:space="preserve"> s. 23</w:t>
            </w:r>
          </w:p>
        </w:tc>
        <w:tc>
          <w:tcPr>
            <w:tcW w:w="1126" w:type="dxa"/>
            <w:gridSpan w:val="2"/>
          </w:tcPr>
          <w:p>
            <w:pPr>
              <w:pStyle w:val="nTable"/>
              <w:spacing w:after="40"/>
            </w:pPr>
            <w:r>
              <w:t>1 of 1995</w:t>
            </w:r>
          </w:p>
        </w:tc>
        <w:tc>
          <w:tcPr>
            <w:tcW w:w="1182" w:type="dxa"/>
            <w:gridSpan w:val="2"/>
          </w:tcPr>
          <w:p>
            <w:pPr>
              <w:pStyle w:val="nTable"/>
              <w:spacing w:after="40"/>
            </w:pPr>
            <w:r>
              <w:t>9 May 1995</w:t>
            </w:r>
          </w:p>
        </w:tc>
        <w:tc>
          <w:tcPr>
            <w:tcW w:w="2530" w:type="dxa"/>
            <w:gridSpan w:val="2"/>
          </w:tcPr>
          <w:p>
            <w:pPr>
              <w:pStyle w:val="nTable"/>
              <w:spacing w:after="40"/>
            </w:pPr>
            <w:r>
              <w:t>9 May 1995 (see s. 2(1))</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rPr>
          <w:gridAfter w:val="1"/>
          <w:wAfter w:w="28" w:type="dxa"/>
          <w:cantSplit/>
          <w:trHeight w:val="40"/>
        </w:trPr>
        <w:tc>
          <w:tcPr>
            <w:tcW w:w="2250" w:type="dxa"/>
            <w:gridSpan w:val="2"/>
          </w:tcPr>
          <w:p>
            <w:pPr>
              <w:pStyle w:val="nTable"/>
              <w:spacing w:after="40"/>
              <w:ind w:right="113"/>
            </w:pPr>
            <w:r>
              <w:rPr>
                <w:i/>
              </w:rPr>
              <w:t>Marketing of Potatoes Amendment Act 1995</w:t>
            </w:r>
            <w:r>
              <w:t xml:space="preserve"> s. 58(1)</w:t>
            </w:r>
          </w:p>
        </w:tc>
        <w:tc>
          <w:tcPr>
            <w:tcW w:w="1126" w:type="dxa"/>
            <w:gridSpan w:val="2"/>
          </w:tcPr>
          <w:p>
            <w:pPr>
              <w:pStyle w:val="nTable"/>
              <w:spacing w:after="40"/>
            </w:pPr>
            <w:r>
              <w:t>11 of 1995</w:t>
            </w:r>
          </w:p>
        </w:tc>
        <w:tc>
          <w:tcPr>
            <w:tcW w:w="1182" w:type="dxa"/>
            <w:gridSpan w:val="2"/>
          </w:tcPr>
          <w:p>
            <w:pPr>
              <w:pStyle w:val="nTable"/>
              <w:spacing w:after="40"/>
            </w:pPr>
            <w:r>
              <w:t>30 Jun 1995</w:t>
            </w:r>
          </w:p>
        </w:tc>
        <w:tc>
          <w:tcPr>
            <w:tcW w:w="2530" w:type="dxa"/>
            <w:gridSpan w:val="2"/>
          </w:tcPr>
          <w:p>
            <w:pPr>
              <w:pStyle w:val="nTable"/>
              <w:spacing w:after="40"/>
            </w:pPr>
            <w:r>
              <w:t xml:space="preserve">4 Sep 1995 (see s. 2 and </w:t>
            </w:r>
            <w:r>
              <w:rPr>
                <w:i/>
              </w:rPr>
              <w:t>Gazette</w:t>
            </w:r>
            <w:r>
              <w:t xml:space="preserve"> 1 Sep 1995 p. 4063)</w:t>
            </w:r>
          </w:p>
        </w:tc>
      </w:tr>
      <w:tr>
        <w:trPr>
          <w:gridAfter w:val="1"/>
          <w:wAfter w:w="28" w:type="dxa"/>
          <w:cantSplit/>
          <w:trHeight w:val="40"/>
        </w:trPr>
        <w:tc>
          <w:tcPr>
            <w:tcW w:w="2250" w:type="dxa"/>
            <w:gridSpan w:val="2"/>
          </w:tcPr>
          <w:p>
            <w:pPr>
              <w:pStyle w:val="nTable"/>
              <w:spacing w:after="40"/>
              <w:ind w:right="113"/>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w:t>
            </w:r>
          </w:p>
        </w:tc>
        <w:tc>
          <w:tcPr>
            <w:tcW w:w="1126" w:type="dxa"/>
            <w:gridSpan w:val="2"/>
          </w:tcPr>
          <w:p>
            <w:pPr>
              <w:pStyle w:val="nTable"/>
              <w:spacing w:after="40"/>
            </w:pPr>
            <w:r>
              <w:t>14 of 1995</w:t>
            </w:r>
          </w:p>
        </w:tc>
        <w:tc>
          <w:tcPr>
            <w:tcW w:w="1182" w:type="dxa"/>
            <w:gridSpan w:val="2"/>
          </w:tcPr>
          <w:p>
            <w:pPr>
              <w:pStyle w:val="nTable"/>
              <w:spacing w:after="40"/>
            </w:pPr>
            <w:r>
              <w:t>4 Jul 1995</w:t>
            </w:r>
          </w:p>
        </w:tc>
        <w:tc>
          <w:tcPr>
            <w:tcW w:w="2530" w:type="dxa"/>
            <w:gridSpan w:val="2"/>
          </w:tcPr>
          <w:p>
            <w:pPr>
              <w:pStyle w:val="nTable"/>
              <w:spacing w:after="40"/>
            </w:pPr>
            <w:r>
              <w:t xml:space="preserve">1 Dec 1995 (see s. 2 and </w:t>
            </w:r>
            <w:r>
              <w:rPr>
                <w:i/>
              </w:rPr>
              <w:t>Gazette</w:t>
            </w:r>
            <w:r>
              <w:t xml:space="preserve"> 29 Nov 1995 p. 5529)</w:t>
            </w:r>
          </w:p>
        </w:tc>
      </w:tr>
      <w:tr>
        <w:trPr>
          <w:gridAfter w:val="1"/>
          <w:wAfter w:w="28" w:type="dxa"/>
          <w:cantSplit/>
          <w:trHeight w:val="40"/>
        </w:trPr>
        <w:tc>
          <w:tcPr>
            <w:tcW w:w="2250" w:type="dxa"/>
            <w:gridSpan w:val="2"/>
          </w:tcPr>
          <w:p>
            <w:pPr>
              <w:pStyle w:val="nTable"/>
              <w:spacing w:after="40"/>
              <w:ind w:right="113"/>
            </w:pPr>
            <w:r>
              <w:rPr>
                <w:i/>
              </w:rPr>
              <w:t>Agricultural Practices (Disputes) Act 1995</w:t>
            </w:r>
            <w:r>
              <w:t xml:space="preserve"> s. 23</w:t>
            </w:r>
          </w:p>
        </w:tc>
        <w:tc>
          <w:tcPr>
            <w:tcW w:w="1126" w:type="dxa"/>
            <w:gridSpan w:val="2"/>
          </w:tcPr>
          <w:p>
            <w:pPr>
              <w:pStyle w:val="nTable"/>
              <w:spacing w:after="40"/>
            </w:pPr>
            <w:r>
              <w:t>26 of 1995</w:t>
            </w:r>
          </w:p>
        </w:tc>
        <w:tc>
          <w:tcPr>
            <w:tcW w:w="1182" w:type="dxa"/>
            <w:gridSpan w:val="2"/>
          </w:tcPr>
          <w:p>
            <w:pPr>
              <w:pStyle w:val="nTable"/>
              <w:spacing w:after="40"/>
            </w:pPr>
            <w:r>
              <w:t>6 Sep 1995</w:t>
            </w:r>
          </w:p>
        </w:tc>
        <w:tc>
          <w:tcPr>
            <w:tcW w:w="2530" w:type="dxa"/>
            <w:gridSpan w:val="2"/>
          </w:tcPr>
          <w:p>
            <w:pPr>
              <w:pStyle w:val="nTable"/>
              <w:spacing w:after="40"/>
            </w:pPr>
            <w:r>
              <w:t xml:space="preserve">26 Jun 1996 (see s. 2 and </w:t>
            </w:r>
            <w:r>
              <w:rPr>
                <w:i/>
              </w:rPr>
              <w:t>Gazette</w:t>
            </w:r>
            <w:r>
              <w:t xml:space="preserve"> 25 Jun 1996 p. 2901)</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xml:space="preserve"> s. 33</w:t>
            </w:r>
          </w:p>
        </w:tc>
        <w:tc>
          <w:tcPr>
            <w:tcW w:w="1126" w:type="dxa"/>
            <w:gridSpan w:val="2"/>
          </w:tcPr>
          <w:p>
            <w:pPr>
              <w:pStyle w:val="nTable"/>
              <w:keepNext/>
              <w:spacing w:after="40"/>
            </w:pPr>
            <w:r>
              <w:t>34 of 1995</w:t>
            </w:r>
          </w:p>
        </w:tc>
        <w:tc>
          <w:tcPr>
            <w:tcW w:w="1182" w:type="dxa"/>
            <w:gridSpan w:val="2"/>
          </w:tcPr>
          <w:p>
            <w:pPr>
              <w:pStyle w:val="nTable"/>
              <w:spacing w:after="40"/>
            </w:pPr>
            <w:r>
              <w:t>29 Sep 1995</w:t>
            </w:r>
          </w:p>
        </w:tc>
        <w:tc>
          <w:tcPr>
            <w:tcW w:w="2530" w:type="dxa"/>
            <w:gridSpan w:val="2"/>
          </w:tcPr>
          <w:p>
            <w:pPr>
              <w:pStyle w:val="nTable"/>
              <w:spacing w:after="40"/>
            </w:pPr>
            <w:r>
              <w:t xml:space="preserve">1 Jul 1997 (see s. 2 and </w:t>
            </w:r>
            <w:r>
              <w:rPr>
                <w:i/>
              </w:rPr>
              <w:t>Gazette</w:t>
            </w:r>
            <w:r>
              <w:t xml:space="preserve"> 20 Jun 1997 p. 2805)</w:t>
            </w:r>
          </w:p>
        </w:tc>
      </w:tr>
      <w:tr>
        <w:trPr>
          <w:gridAfter w:val="1"/>
          <w:wAfter w:w="28" w:type="dxa"/>
          <w:cantSplit/>
          <w:trHeight w:val="40"/>
        </w:trPr>
        <w:tc>
          <w:tcPr>
            <w:tcW w:w="2250" w:type="dxa"/>
            <w:gridSpan w:val="2"/>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26" w:type="dxa"/>
            <w:gridSpan w:val="2"/>
          </w:tcPr>
          <w:p>
            <w:pPr>
              <w:pStyle w:val="nTable"/>
              <w:spacing w:after="40"/>
            </w:pPr>
            <w:r>
              <w:t>73 of 1995</w:t>
            </w:r>
          </w:p>
        </w:tc>
        <w:tc>
          <w:tcPr>
            <w:tcW w:w="1182" w:type="dxa"/>
            <w:gridSpan w:val="2"/>
          </w:tcPr>
          <w:p>
            <w:pPr>
              <w:pStyle w:val="nTable"/>
              <w:spacing w:after="40"/>
            </w:pPr>
            <w:r>
              <w:t>27 Dec 1995</w:t>
            </w:r>
          </w:p>
        </w:tc>
        <w:tc>
          <w:tcPr>
            <w:tcW w:w="2530" w:type="dxa"/>
            <w:gridSpan w:val="2"/>
          </w:tcPr>
          <w:p>
            <w:pPr>
              <w:pStyle w:val="nTable"/>
              <w:spacing w:after="40"/>
            </w:pPr>
            <w:r>
              <w:t xml:space="preserve">1 Jan 1996 (see s. 2(2) and </w:t>
            </w:r>
            <w:r>
              <w:rPr>
                <w:i/>
              </w:rPr>
              <w:t>Gazette</w:t>
            </w:r>
            <w:r>
              <w:t xml:space="preserve"> 29 Dec 1995 p. 6291)</w:t>
            </w:r>
          </w:p>
        </w:tc>
      </w:tr>
      <w:tr>
        <w:trPr>
          <w:gridAfter w:val="1"/>
          <w:wAfter w:w="28" w:type="dxa"/>
          <w:cantSplit/>
          <w:trHeight w:val="40"/>
        </w:trPr>
        <w:tc>
          <w:tcPr>
            <w:tcW w:w="2250" w:type="dxa"/>
            <w:gridSpan w:val="2"/>
          </w:tcPr>
          <w:p>
            <w:pPr>
              <w:pStyle w:val="nTable"/>
              <w:spacing w:after="40"/>
              <w:ind w:right="113"/>
            </w:pPr>
            <w:r>
              <w:rPr>
                <w:i/>
              </w:rPr>
              <w:t>Health Services (Conciliation and Review) Act 1995</w:t>
            </w:r>
            <w:r>
              <w:t xml:space="preserve"> s. 80(1)</w:t>
            </w:r>
          </w:p>
        </w:tc>
        <w:tc>
          <w:tcPr>
            <w:tcW w:w="1126" w:type="dxa"/>
            <w:gridSpan w:val="2"/>
          </w:tcPr>
          <w:p>
            <w:pPr>
              <w:pStyle w:val="nTable"/>
              <w:spacing w:after="40"/>
            </w:pPr>
            <w:r>
              <w:t>75 of 1995</w:t>
            </w:r>
            <w:r>
              <w:br/>
              <w:t>(as amended by No. 57 of 1997 s. 70)</w:t>
            </w:r>
          </w:p>
        </w:tc>
        <w:tc>
          <w:tcPr>
            <w:tcW w:w="1182" w:type="dxa"/>
            <w:gridSpan w:val="2"/>
          </w:tcPr>
          <w:p>
            <w:pPr>
              <w:pStyle w:val="nTable"/>
              <w:spacing w:after="40"/>
            </w:pPr>
            <w:r>
              <w:t>9 Jan 1996</w:t>
            </w:r>
          </w:p>
        </w:tc>
        <w:tc>
          <w:tcPr>
            <w:tcW w:w="2530" w:type="dxa"/>
            <w:gridSpan w:val="2"/>
          </w:tcPr>
          <w:p>
            <w:pPr>
              <w:pStyle w:val="nTable"/>
              <w:spacing w:after="40"/>
            </w:pPr>
            <w:r>
              <w:t xml:space="preserve">16 Aug 1996 (see s. 2(1) and </w:t>
            </w:r>
            <w:r>
              <w:rPr>
                <w:i/>
              </w:rPr>
              <w:t>Gazette</w:t>
            </w:r>
            <w:r>
              <w:t xml:space="preserve"> 16 Aug 1996 p. 4007)</w:t>
            </w:r>
          </w:p>
        </w:tc>
      </w:tr>
      <w:tr>
        <w:trPr>
          <w:gridAfter w:val="1"/>
          <w:wAfter w:w="28" w:type="dxa"/>
          <w:cantSplit/>
          <w:trHeight w:val="40"/>
        </w:trPr>
        <w:tc>
          <w:tcPr>
            <w:tcW w:w="2250" w:type="dxa"/>
            <w:gridSpan w:val="2"/>
          </w:tcPr>
          <w:p>
            <w:pPr>
              <w:pStyle w:val="nTable"/>
              <w:spacing w:after="40"/>
              <w:ind w:right="113"/>
              <w:rPr>
                <w:spacing w:val="-2"/>
              </w:rPr>
            </w:pPr>
            <w:r>
              <w:rPr>
                <w:i/>
                <w:spacing w:val="-2"/>
              </w:rPr>
              <w:t>Sentencing (Consequential Provisions) Act 1995</w:t>
            </w:r>
            <w:r>
              <w:rPr>
                <w:spacing w:val="-2"/>
              </w:rPr>
              <w:t xml:space="preserve"> Pt. 13</w:t>
            </w:r>
          </w:p>
        </w:tc>
        <w:tc>
          <w:tcPr>
            <w:tcW w:w="1126" w:type="dxa"/>
            <w:gridSpan w:val="2"/>
          </w:tcPr>
          <w:p>
            <w:pPr>
              <w:pStyle w:val="nTable"/>
              <w:spacing w:after="40"/>
            </w:pPr>
            <w:r>
              <w:t>78 of 1995</w:t>
            </w:r>
          </w:p>
        </w:tc>
        <w:tc>
          <w:tcPr>
            <w:tcW w:w="1182" w:type="dxa"/>
            <w:gridSpan w:val="2"/>
          </w:tcPr>
          <w:p>
            <w:pPr>
              <w:pStyle w:val="nTable"/>
              <w:spacing w:after="40"/>
            </w:pPr>
            <w:r>
              <w:t>16 Jan 1996</w:t>
            </w:r>
          </w:p>
        </w:tc>
        <w:tc>
          <w:tcPr>
            <w:tcW w:w="2530" w:type="dxa"/>
            <w:gridSpan w:val="2"/>
          </w:tcPr>
          <w:p>
            <w:pPr>
              <w:pStyle w:val="nTable"/>
              <w:spacing w:after="40"/>
            </w:pPr>
            <w:r>
              <w:t xml:space="preserve">4 Nov 1996 (see s. 2 and </w:t>
            </w:r>
            <w:r>
              <w:rPr>
                <w:i/>
              </w:rPr>
              <w:t>Gazette</w:t>
            </w:r>
            <w:r>
              <w:t xml:space="preserve"> 25 Oct 1996 p. 5632)</w:t>
            </w:r>
          </w:p>
        </w:tc>
      </w:tr>
      <w:tr>
        <w:trPr>
          <w:gridAfter w:val="1"/>
          <w:wAfter w:w="28" w:type="dxa"/>
          <w:cantSplit/>
          <w:trHeight w:val="40"/>
        </w:trPr>
        <w:tc>
          <w:tcPr>
            <w:tcW w:w="2250" w:type="dxa"/>
            <w:gridSpan w:val="2"/>
          </w:tcPr>
          <w:p>
            <w:pPr>
              <w:pStyle w:val="nTable"/>
              <w:spacing w:after="40"/>
              <w:ind w:right="113"/>
            </w:pPr>
            <w:r>
              <w:rPr>
                <w:i/>
              </w:rPr>
              <w:t>Coroners Act 1996</w:t>
            </w:r>
            <w:r>
              <w:t xml:space="preserve"> s. 61</w:t>
            </w:r>
          </w:p>
        </w:tc>
        <w:tc>
          <w:tcPr>
            <w:tcW w:w="1126" w:type="dxa"/>
            <w:gridSpan w:val="2"/>
          </w:tcPr>
          <w:p>
            <w:pPr>
              <w:pStyle w:val="nTable"/>
              <w:spacing w:after="40"/>
            </w:pPr>
            <w:r>
              <w:t>2 of 1996</w:t>
            </w:r>
          </w:p>
        </w:tc>
        <w:tc>
          <w:tcPr>
            <w:tcW w:w="1182" w:type="dxa"/>
            <w:gridSpan w:val="2"/>
          </w:tcPr>
          <w:p>
            <w:pPr>
              <w:pStyle w:val="nTable"/>
              <w:spacing w:after="40"/>
            </w:pPr>
            <w:r>
              <w:t>24 May 1996</w:t>
            </w:r>
          </w:p>
        </w:tc>
        <w:tc>
          <w:tcPr>
            <w:tcW w:w="2530" w:type="dxa"/>
            <w:gridSpan w:val="2"/>
          </w:tcPr>
          <w:p>
            <w:pPr>
              <w:pStyle w:val="nTable"/>
              <w:spacing w:after="40"/>
            </w:pPr>
            <w:r>
              <w:t xml:space="preserve">7 Apr 1997 (see s. 2 and </w:t>
            </w:r>
            <w:r>
              <w:rPr>
                <w:i/>
              </w:rPr>
              <w:t>Gazette</w:t>
            </w:r>
            <w:r>
              <w:t xml:space="preserve"> 18 Mar 1997 p. 1529)</w:t>
            </w:r>
          </w:p>
        </w:tc>
      </w:tr>
      <w:tr>
        <w:trPr>
          <w:gridAfter w:val="1"/>
          <w:wAfter w:w="28" w:type="dxa"/>
          <w:cantSplit/>
          <w:trHeight w:val="40"/>
        </w:trPr>
        <w:tc>
          <w:tcPr>
            <w:tcW w:w="2250" w:type="dxa"/>
            <w:gridSpan w:val="2"/>
          </w:tcPr>
          <w:p>
            <w:pPr>
              <w:pStyle w:val="nTable"/>
              <w:spacing w:after="40"/>
              <w:ind w:right="113"/>
              <w:rPr>
                <w:spacing w:val="-2"/>
              </w:rPr>
            </w:pPr>
            <w:r>
              <w:rPr>
                <w:i/>
                <w:spacing w:val="-2"/>
              </w:rPr>
              <w:t>Local Government (Consequential Amendments) Act 1996</w:t>
            </w:r>
            <w:r>
              <w:rPr>
                <w:spacing w:val="-2"/>
              </w:rPr>
              <w:t xml:space="preserve"> s. 4</w:t>
            </w:r>
          </w:p>
        </w:tc>
        <w:tc>
          <w:tcPr>
            <w:tcW w:w="1126" w:type="dxa"/>
            <w:gridSpan w:val="2"/>
          </w:tcPr>
          <w:p>
            <w:pPr>
              <w:pStyle w:val="nTable"/>
              <w:spacing w:after="40"/>
            </w:pPr>
            <w:r>
              <w:t>14 of 1996</w:t>
            </w:r>
          </w:p>
        </w:tc>
        <w:tc>
          <w:tcPr>
            <w:tcW w:w="1182" w:type="dxa"/>
            <w:gridSpan w:val="2"/>
          </w:tcPr>
          <w:p>
            <w:pPr>
              <w:pStyle w:val="nTable"/>
              <w:spacing w:after="40"/>
            </w:pPr>
            <w:r>
              <w:t>28 Jun 1996</w:t>
            </w:r>
          </w:p>
        </w:tc>
        <w:tc>
          <w:tcPr>
            <w:tcW w:w="2530" w:type="dxa"/>
            <w:gridSpan w:val="2"/>
          </w:tcPr>
          <w:p>
            <w:pPr>
              <w:pStyle w:val="nTable"/>
              <w:spacing w:after="40"/>
            </w:pPr>
            <w:r>
              <w:t>1 Jul 1996 (see s. 2)</w:t>
            </w:r>
          </w:p>
        </w:tc>
      </w:tr>
      <w:tr>
        <w:trPr>
          <w:gridAfter w:val="1"/>
          <w:wAfter w:w="28" w:type="dxa"/>
          <w:cantSplit/>
          <w:trHeight w:val="40"/>
        </w:trPr>
        <w:tc>
          <w:tcPr>
            <w:tcW w:w="2250" w:type="dxa"/>
            <w:gridSpan w:val="2"/>
          </w:tcPr>
          <w:p>
            <w:pPr>
              <w:pStyle w:val="nTable"/>
              <w:spacing w:after="40"/>
              <w:ind w:right="113"/>
            </w:pPr>
            <w:r>
              <w:rPr>
                <w:i/>
              </w:rPr>
              <w:t>Fruit Growing Industry (Trust Fund) Repeal Act 1996</w:t>
            </w:r>
            <w:r>
              <w:t xml:space="preserve"> s. 8(1)</w:t>
            </w:r>
          </w:p>
        </w:tc>
        <w:tc>
          <w:tcPr>
            <w:tcW w:w="1126" w:type="dxa"/>
            <w:gridSpan w:val="2"/>
          </w:tcPr>
          <w:p>
            <w:pPr>
              <w:pStyle w:val="nTable"/>
              <w:spacing w:after="40"/>
            </w:pPr>
            <w:r>
              <w:t>15 of 1996</w:t>
            </w:r>
          </w:p>
        </w:tc>
        <w:tc>
          <w:tcPr>
            <w:tcW w:w="1182" w:type="dxa"/>
            <w:gridSpan w:val="2"/>
          </w:tcPr>
          <w:p>
            <w:pPr>
              <w:pStyle w:val="nTable"/>
              <w:spacing w:after="40"/>
            </w:pPr>
            <w:r>
              <w:t>28 Jun 1996</w:t>
            </w:r>
          </w:p>
        </w:tc>
        <w:tc>
          <w:tcPr>
            <w:tcW w:w="2530" w:type="dxa"/>
            <w:gridSpan w:val="2"/>
          </w:tcPr>
          <w:p>
            <w:pPr>
              <w:pStyle w:val="nTable"/>
              <w:spacing w:after="40"/>
            </w:pPr>
            <w:r>
              <w:t xml:space="preserve">1 Sep 1996 (see s. 2 and </w:t>
            </w:r>
            <w:r>
              <w:rPr>
                <w:i/>
              </w:rPr>
              <w:t>Gazette</w:t>
            </w:r>
            <w:r>
              <w:t xml:space="preserve"> 23 Aug 1996 p. 4079)</w:t>
            </w:r>
          </w:p>
        </w:tc>
      </w:tr>
      <w:tr>
        <w:trPr>
          <w:gridAfter w:val="1"/>
          <w:wAfter w:w="28" w:type="dxa"/>
          <w:cantSplit/>
          <w:trHeight w:val="40"/>
        </w:trPr>
        <w:tc>
          <w:tcPr>
            <w:tcW w:w="2250" w:type="dxa"/>
            <w:gridSpan w:val="2"/>
          </w:tcPr>
          <w:p>
            <w:pPr>
              <w:pStyle w:val="nTable"/>
              <w:spacing w:after="40"/>
              <w:ind w:right="113"/>
            </w:pPr>
            <w:r>
              <w:rPr>
                <w:i/>
              </w:rPr>
              <w:t>Censorship Act 1996</w:t>
            </w:r>
            <w:r>
              <w:t xml:space="preserve"> s. 152(3)</w:t>
            </w:r>
          </w:p>
        </w:tc>
        <w:tc>
          <w:tcPr>
            <w:tcW w:w="1126" w:type="dxa"/>
            <w:gridSpan w:val="2"/>
          </w:tcPr>
          <w:p>
            <w:pPr>
              <w:pStyle w:val="nTable"/>
              <w:spacing w:after="40"/>
            </w:pPr>
            <w:r>
              <w:t>40 of 1996</w:t>
            </w:r>
          </w:p>
        </w:tc>
        <w:tc>
          <w:tcPr>
            <w:tcW w:w="1182" w:type="dxa"/>
            <w:gridSpan w:val="2"/>
          </w:tcPr>
          <w:p>
            <w:pPr>
              <w:pStyle w:val="nTable"/>
              <w:spacing w:after="40"/>
            </w:pPr>
            <w:r>
              <w:t>10 Oct 1996</w:t>
            </w:r>
          </w:p>
        </w:tc>
        <w:tc>
          <w:tcPr>
            <w:tcW w:w="2530" w:type="dxa"/>
            <w:gridSpan w:val="2"/>
          </w:tcPr>
          <w:p>
            <w:pPr>
              <w:pStyle w:val="nTable"/>
              <w:spacing w:after="40"/>
            </w:pPr>
            <w:r>
              <w:t xml:space="preserve">5 Nov 1996 (see s. 2 and </w:t>
            </w:r>
            <w:r>
              <w:rPr>
                <w:i/>
              </w:rPr>
              <w:t>Gazette</w:t>
            </w:r>
            <w:r>
              <w:t xml:space="preserve"> 5 Nov 1996 p. 5845)</w:t>
            </w:r>
          </w:p>
        </w:tc>
      </w:tr>
      <w:tr>
        <w:trPr>
          <w:gridAfter w:val="1"/>
          <w:wAfter w:w="28" w:type="dxa"/>
          <w:cantSplit/>
          <w:trHeight w:val="40"/>
        </w:trPr>
        <w:tc>
          <w:tcPr>
            <w:tcW w:w="2250" w:type="dxa"/>
            <w:gridSpan w:val="2"/>
          </w:tcPr>
          <w:p>
            <w:pPr>
              <w:pStyle w:val="nTable"/>
              <w:spacing w:after="40"/>
              <w:ind w:right="113"/>
            </w:pPr>
            <w:r>
              <w:rPr>
                <w:i/>
              </w:rPr>
              <w:t>Vocational Education and Training Act 1996</w:t>
            </w:r>
            <w:r>
              <w:t xml:space="preserve"> s. 71</w:t>
            </w:r>
          </w:p>
        </w:tc>
        <w:tc>
          <w:tcPr>
            <w:tcW w:w="1126" w:type="dxa"/>
            <w:gridSpan w:val="2"/>
          </w:tcPr>
          <w:p>
            <w:pPr>
              <w:pStyle w:val="nTable"/>
              <w:spacing w:after="40"/>
            </w:pPr>
            <w:r>
              <w:t>42 of 1996</w:t>
            </w:r>
          </w:p>
        </w:tc>
        <w:tc>
          <w:tcPr>
            <w:tcW w:w="1182" w:type="dxa"/>
            <w:gridSpan w:val="2"/>
          </w:tcPr>
          <w:p>
            <w:pPr>
              <w:pStyle w:val="nTable"/>
              <w:spacing w:after="40"/>
            </w:pPr>
            <w:r>
              <w:t>16 Oct 1996</w:t>
            </w:r>
          </w:p>
        </w:tc>
        <w:tc>
          <w:tcPr>
            <w:tcW w:w="2530" w:type="dxa"/>
            <w:gridSpan w:val="2"/>
          </w:tcPr>
          <w:p>
            <w:pPr>
              <w:pStyle w:val="nTable"/>
              <w:spacing w:after="40"/>
            </w:pPr>
            <w:r>
              <w:t xml:space="preserve">1 Jan 1997 (see s. 2 and </w:t>
            </w:r>
            <w:r>
              <w:rPr>
                <w:i/>
              </w:rPr>
              <w:t>Gazette</w:t>
            </w:r>
            <w:r>
              <w:t xml:space="preserve"> 12 Nov 1996 p. 6301)</w:t>
            </w:r>
          </w:p>
        </w:tc>
      </w:tr>
      <w:tr>
        <w:trPr>
          <w:gridAfter w:val="1"/>
          <w:wAfter w:w="28" w:type="dxa"/>
          <w:cantSplit/>
          <w:trHeight w:val="40"/>
        </w:trPr>
        <w:tc>
          <w:tcPr>
            <w:tcW w:w="2250" w:type="dxa"/>
            <w:gridSpan w:val="2"/>
          </w:tcPr>
          <w:p>
            <w:pPr>
              <w:pStyle w:val="nTable"/>
              <w:spacing w:after="40"/>
              <w:ind w:right="113"/>
            </w:pPr>
            <w:r>
              <w:rPr>
                <w:i/>
              </w:rPr>
              <w:t>Acts Amendment (ICWA) Act 1996</w:t>
            </w:r>
            <w:r>
              <w:t xml:space="preserve"> s. 38</w:t>
            </w:r>
          </w:p>
        </w:tc>
        <w:tc>
          <w:tcPr>
            <w:tcW w:w="1126" w:type="dxa"/>
            <w:gridSpan w:val="2"/>
          </w:tcPr>
          <w:p>
            <w:pPr>
              <w:pStyle w:val="nTable"/>
              <w:spacing w:after="40"/>
            </w:pPr>
            <w:r>
              <w:t>45 of 1996</w:t>
            </w:r>
          </w:p>
        </w:tc>
        <w:tc>
          <w:tcPr>
            <w:tcW w:w="1182" w:type="dxa"/>
            <w:gridSpan w:val="2"/>
          </w:tcPr>
          <w:p>
            <w:pPr>
              <w:pStyle w:val="nTable"/>
              <w:spacing w:after="40"/>
            </w:pPr>
            <w:r>
              <w:t>25 Oct 1996</w:t>
            </w:r>
          </w:p>
        </w:tc>
        <w:tc>
          <w:tcPr>
            <w:tcW w:w="2530" w:type="dxa"/>
            <w:gridSpan w:val="2"/>
          </w:tcPr>
          <w:p>
            <w:pPr>
              <w:pStyle w:val="nTable"/>
              <w:spacing w:after="40"/>
            </w:pPr>
            <w:r>
              <w:t xml:space="preserve">1 Oct 1997 (see s. 2 and </w:t>
            </w:r>
            <w:r>
              <w:rPr>
                <w:i/>
              </w:rPr>
              <w:t>Gazette</w:t>
            </w:r>
            <w:r>
              <w:t xml:space="preserve"> 23 Sep 1997 p. 5357)</w:t>
            </w:r>
          </w:p>
        </w:tc>
      </w:tr>
      <w:tr>
        <w:trPr>
          <w:gridAfter w:val="1"/>
          <w:wAfter w:w="28" w:type="dxa"/>
          <w:cantSplit/>
          <w:trHeight w:val="40"/>
        </w:trPr>
        <w:tc>
          <w:tcPr>
            <w:tcW w:w="2250" w:type="dxa"/>
            <w:gridSpan w:val="2"/>
          </w:tcPr>
          <w:p>
            <w:pPr>
              <w:pStyle w:val="nTable"/>
              <w:spacing w:after="40"/>
              <w:ind w:right="113"/>
              <w:rPr>
                <w:i/>
              </w:rPr>
            </w:pPr>
            <w:r>
              <w:rPr>
                <w:i/>
              </w:rPr>
              <w:t>Mental Health (Consequential Provisions) Act 1996</w:t>
            </w:r>
            <w:r>
              <w:t xml:space="preserve"> Pt. 3</w:t>
            </w:r>
          </w:p>
        </w:tc>
        <w:tc>
          <w:tcPr>
            <w:tcW w:w="1126" w:type="dxa"/>
            <w:gridSpan w:val="2"/>
          </w:tcPr>
          <w:p>
            <w:pPr>
              <w:pStyle w:val="nTable"/>
              <w:spacing w:after="40"/>
            </w:pPr>
            <w:r>
              <w:t>69 of 1996</w:t>
            </w:r>
          </w:p>
        </w:tc>
        <w:tc>
          <w:tcPr>
            <w:tcW w:w="1182" w:type="dxa"/>
            <w:gridSpan w:val="2"/>
          </w:tcPr>
          <w:p>
            <w:pPr>
              <w:pStyle w:val="nTable"/>
              <w:spacing w:after="40"/>
            </w:pPr>
            <w:r>
              <w:t>13 Nov 1996</w:t>
            </w:r>
          </w:p>
        </w:tc>
        <w:tc>
          <w:tcPr>
            <w:tcW w:w="2530" w:type="dxa"/>
            <w:gridSpan w:val="2"/>
          </w:tcPr>
          <w:p>
            <w:pPr>
              <w:pStyle w:val="nTable"/>
              <w:spacing w:after="40"/>
            </w:pPr>
            <w:r>
              <w:t>13 Nov 1997 (see s. 2)</w:t>
            </w:r>
          </w:p>
        </w:tc>
      </w:tr>
      <w:tr>
        <w:trPr>
          <w:gridAfter w:val="1"/>
          <w:wAfter w:w="28" w:type="dxa"/>
          <w:cantSplit/>
          <w:trHeight w:val="40"/>
        </w:trPr>
        <w:tc>
          <w:tcPr>
            <w:tcW w:w="2250" w:type="dxa"/>
            <w:gridSpan w:val="2"/>
          </w:tcPr>
          <w:p>
            <w:pPr>
              <w:pStyle w:val="nTable"/>
              <w:spacing w:after="40"/>
              <w:ind w:right="113"/>
            </w:pPr>
            <w:r>
              <w:rPr>
                <w:i/>
              </w:rPr>
              <w:t>Road Traffic Amendment Act 1996</w:t>
            </w:r>
            <w:r>
              <w:t xml:space="preserve"> Pt. 3 Div. 1</w:t>
            </w:r>
          </w:p>
        </w:tc>
        <w:tc>
          <w:tcPr>
            <w:tcW w:w="1126" w:type="dxa"/>
            <w:gridSpan w:val="2"/>
          </w:tcPr>
          <w:p>
            <w:pPr>
              <w:pStyle w:val="nTable"/>
              <w:spacing w:after="40"/>
            </w:pPr>
            <w:r>
              <w:t>76 of 1996</w:t>
            </w:r>
          </w:p>
        </w:tc>
        <w:tc>
          <w:tcPr>
            <w:tcW w:w="1182" w:type="dxa"/>
            <w:gridSpan w:val="2"/>
          </w:tcPr>
          <w:p>
            <w:pPr>
              <w:pStyle w:val="nTable"/>
              <w:spacing w:after="40"/>
            </w:pPr>
            <w:r>
              <w:t>14 Nov 1996</w:t>
            </w:r>
          </w:p>
        </w:tc>
        <w:tc>
          <w:tcPr>
            <w:tcW w:w="2530" w:type="dxa"/>
            <w:gridSpan w:val="2"/>
          </w:tcPr>
          <w:p>
            <w:pPr>
              <w:pStyle w:val="nTable"/>
              <w:spacing w:after="40"/>
              <w:rPr>
                <w:i/>
              </w:rPr>
            </w:pPr>
            <w:r>
              <w:t xml:space="preserve">1 Feb 1997 (see s. 2 and </w:t>
            </w:r>
            <w:r>
              <w:rPr>
                <w:i/>
              </w:rPr>
              <w:t xml:space="preserve">Gazette </w:t>
            </w:r>
            <w:r>
              <w:t>31 Jan 1997 p. 613)</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rPr>
          <w:gridAfter w:val="1"/>
          <w:wAfter w:w="28" w:type="dxa"/>
          <w:cantSplit/>
          <w:trHeight w:val="40"/>
        </w:trPr>
        <w:tc>
          <w:tcPr>
            <w:tcW w:w="2250" w:type="dxa"/>
            <w:gridSpan w:val="2"/>
          </w:tcPr>
          <w:p>
            <w:pPr>
              <w:pStyle w:val="nTable"/>
              <w:spacing w:after="40"/>
              <w:ind w:right="113"/>
            </w:pPr>
            <w:r>
              <w:rPr>
                <w:i/>
              </w:rPr>
              <w:t>Curriculum Council Act 1997</w:t>
            </w:r>
            <w:r>
              <w:t xml:space="preserve"> s. 35</w:t>
            </w:r>
          </w:p>
        </w:tc>
        <w:tc>
          <w:tcPr>
            <w:tcW w:w="1126" w:type="dxa"/>
            <w:gridSpan w:val="2"/>
          </w:tcPr>
          <w:p>
            <w:pPr>
              <w:pStyle w:val="nTable"/>
              <w:spacing w:after="40"/>
            </w:pPr>
            <w:r>
              <w:t>17 of 1997</w:t>
            </w:r>
          </w:p>
        </w:tc>
        <w:tc>
          <w:tcPr>
            <w:tcW w:w="1182" w:type="dxa"/>
            <w:gridSpan w:val="2"/>
          </w:tcPr>
          <w:p>
            <w:pPr>
              <w:pStyle w:val="nTable"/>
              <w:spacing w:after="40"/>
            </w:pPr>
            <w:r>
              <w:t>8 Jul 1997</w:t>
            </w:r>
          </w:p>
        </w:tc>
        <w:tc>
          <w:tcPr>
            <w:tcW w:w="2530" w:type="dxa"/>
            <w:gridSpan w:val="2"/>
          </w:tcPr>
          <w:p>
            <w:pPr>
              <w:pStyle w:val="nTable"/>
              <w:spacing w:after="40"/>
            </w:pPr>
            <w:r>
              <w:t xml:space="preserve">1 Aug 1997 (see s. 2 and </w:t>
            </w:r>
            <w:r>
              <w:rPr>
                <w:i/>
              </w:rPr>
              <w:t>Gazette</w:t>
            </w:r>
            <w:r>
              <w:t xml:space="preserve"> 25 Jul 1997 p. 3907)</w:t>
            </w:r>
          </w:p>
        </w:tc>
      </w:tr>
      <w:tr>
        <w:trPr>
          <w:gridAfter w:val="1"/>
          <w:wAfter w:w="28" w:type="dxa"/>
          <w:cantSplit/>
          <w:trHeight w:val="40"/>
        </w:trPr>
        <w:tc>
          <w:tcPr>
            <w:tcW w:w="2250" w:type="dxa"/>
            <w:gridSpan w:val="2"/>
          </w:tcPr>
          <w:p>
            <w:pPr>
              <w:pStyle w:val="nTable"/>
              <w:spacing w:after="40"/>
              <w:ind w:right="113"/>
            </w:pPr>
            <w:r>
              <w:rPr>
                <w:i/>
              </w:rPr>
              <w:t>Professional Standards Act 1997</w:t>
            </w:r>
            <w:r>
              <w:t xml:space="preserve"> s. 58</w:t>
            </w:r>
          </w:p>
        </w:tc>
        <w:tc>
          <w:tcPr>
            <w:tcW w:w="1126" w:type="dxa"/>
            <w:gridSpan w:val="2"/>
          </w:tcPr>
          <w:p>
            <w:pPr>
              <w:pStyle w:val="nTable"/>
              <w:spacing w:after="40"/>
            </w:pPr>
            <w:r>
              <w:t>22 of 1997</w:t>
            </w:r>
          </w:p>
        </w:tc>
        <w:tc>
          <w:tcPr>
            <w:tcW w:w="1182" w:type="dxa"/>
            <w:gridSpan w:val="2"/>
          </w:tcPr>
          <w:p>
            <w:pPr>
              <w:pStyle w:val="nTable"/>
              <w:spacing w:after="40"/>
            </w:pPr>
            <w:r>
              <w:t>18 Sep 1997</w:t>
            </w:r>
          </w:p>
        </w:tc>
        <w:tc>
          <w:tcPr>
            <w:tcW w:w="2530" w:type="dxa"/>
            <w:gridSpan w:val="2"/>
          </w:tcPr>
          <w:p>
            <w:pPr>
              <w:pStyle w:val="nTable"/>
              <w:spacing w:after="40"/>
            </w:pPr>
            <w:r>
              <w:t xml:space="preserve">18 Apr 1998 (see s. 2 and </w:t>
            </w:r>
            <w:r>
              <w:rPr>
                <w:i/>
              </w:rPr>
              <w:t>Gazette</w:t>
            </w:r>
            <w:r>
              <w:t xml:space="preserve"> 17 Apr 1998 p. 2045)</w:t>
            </w:r>
          </w:p>
        </w:tc>
      </w:tr>
      <w:tr>
        <w:trPr>
          <w:gridAfter w:val="1"/>
          <w:wAfter w:w="28" w:type="dxa"/>
          <w:cantSplit/>
          <w:trHeight w:val="40"/>
        </w:trPr>
        <w:tc>
          <w:tcPr>
            <w:tcW w:w="2250" w:type="dxa"/>
            <w:gridSpan w:val="2"/>
          </w:tcPr>
          <w:p>
            <w:pPr>
              <w:pStyle w:val="nTable"/>
              <w:spacing w:after="40"/>
              <w:ind w:right="113"/>
            </w:pPr>
            <w:r>
              <w:rPr>
                <w:i/>
              </w:rPr>
              <w:t>Acts Amendment (Land Administration) Act 1997</w:t>
            </w:r>
            <w:r>
              <w:t xml:space="preserve"> Pt. 14</w:t>
            </w:r>
          </w:p>
        </w:tc>
        <w:tc>
          <w:tcPr>
            <w:tcW w:w="1126" w:type="dxa"/>
            <w:gridSpan w:val="2"/>
          </w:tcPr>
          <w:p>
            <w:pPr>
              <w:pStyle w:val="nTable"/>
              <w:spacing w:after="40"/>
            </w:pPr>
            <w:r>
              <w:t>31 of 1997</w:t>
            </w:r>
          </w:p>
        </w:tc>
        <w:tc>
          <w:tcPr>
            <w:tcW w:w="1182" w:type="dxa"/>
            <w:gridSpan w:val="2"/>
          </w:tcPr>
          <w:p>
            <w:pPr>
              <w:pStyle w:val="nTable"/>
              <w:spacing w:after="40"/>
            </w:pPr>
            <w:r>
              <w:t>3 Oct 1997</w:t>
            </w:r>
          </w:p>
        </w:tc>
        <w:tc>
          <w:tcPr>
            <w:tcW w:w="2530" w:type="dxa"/>
            <w:gridSpan w:val="2"/>
          </w:tcPr>
          <w:p>
            <w:pPr>
              <w:pStyle w:val="nTable"/>
              <w:spacing w:after="40"/>
            </w:pPr>
            <w:r>
              <w:t xml:space="preserve">30 Mar 1998 (see s. 2 and </w:t>
            </w:r>
            <w:r>
              <w:rPr>
                <w:i/>
              </w:rPr>
              <w:t>Gazette</w:t>
            </w:r>
            <w:r>
              <w:t xml:space="preserve"> 27 Mar 1998 p. 1765)</w:t>
            </w:r>
          </w:p>
        </w:tc>
      </w:tr>
      <w:tr>
        <w:trPr>
          <w:gridAfter w:val="1"/>
          <w:wAfter w:w="28" w:type="dxa"/>
          <w:cantSplit/>
          <w:trHeight w:val="40"/>
        </w:trPr>
        <w:tc>
          <w:tcPr>
            <w:tcW w:w="2250" w:type="dxa"/>
            <w:gridSpan w:val="2"/>
          </w:tcPr>
          <w:p>
            <w:pPr>
              <w:pStyle w:val="nTable"/>
              <w:spacing w:after="40"/>
              <w:ind w:right="113"/>
            </w:pPr>
            <w:r>
              <w:rPr>
                <w:i/>
              </w:rPr>
              <w:t>Statutes (Repeals and Minor Amendments) Act 1997</w:t>
            </w:r>
            <w:r>
              <w:t xml:space="preserve"> s. 37</w:t>
            </w:r>
          </w:p>
        </w:tc>
        <w:tc>
          <w:tcPr>
            <w:tcW w:w="1126" w:type="dxa"/>
            <w:gridSpan w:val="2"/>
          </w:tcPr>
          <w:p>
            <w:pPr>
              <w:pStyle w:val="nTable"/>
              <w:spacing w:after="40"/>
            </w:pPr>
            <w:r>
              <w:t>57 of 1997</w:t>
            </w:r>
          </w:p>
        </w:tc>
        <w:tc>
          <w:tcPr>
            <w:tcW w:w="1182" w:type="dxa"/>
            <w:gridSpan w:val="2"/>
          </w:tcPr>
          <w:p>
            <w:pPr>
              <w:pStyle w:val="nTable"/>
              <w:spacing w:after="40"/>
            </w:pPr>
            <w:r>
              <w:t>15 Dec 1997</w:t>
            </w:r>
          </w:p>
        </w:tc>
        <w:tc>
          <w:tcPr>
            <w:tcW w:w="2530" w:type="dxa"/>
            <w:gridSpan w:val="2"/>
          </w:tcPr>
          <w:p>
            <w:pPr>
              <w:pStyle w:val="nTable"/>
              <w:spacing w:after="40"/>
            </w:pPr>
            <w:r>
              <w:t>15 Dec 1997 (see s. 2(1))</w:t>
            </w:r>
          </w:p>
        </w:tc>
      </w:tr>
      <w:tr>
        <w:trPr>
          <w:gridAfter w:val="1"/>
          <w:wAfter w:w="28" w:type="dxa"/>
          <w:cantSplit/>
          <w:trHeight w:val="40"/>
        </w:trPr>
        <w:tc>
          <w:tcPr>
            <w:tcW w:w="2250" w:type="dxa"/>
            <w:gridSpan w:val="2"/>
          </w:tcPr>
          <w:p>
            <w:pPr>
              <w:pStyle w:val="nTable"/>
              <w:spacing w:after="40"/>
              <w:ind w:right="113"/>
            </w:pPr>
            <w:r>
              <w:rPr>
                <w:i/>
              </w:rPr>
              <w:t>Osteopaths Act 1997</w:t>
            </w:r>
            <w:r>
              <w:t xml:space="preserve"> s. 97</w:t>
            </w:r>
          </w:p>
        </w:tc>
        <w:tc>
          <w:tcPr>
            <w:tcW w:w="1126" w:type="dxa"/>
            <w:gridSpan w:val="2"/>
          </w:tcPr>
          <w:p>
            <w:pPr>
              <w:pStyle w:val="nTable"/>
              <w:keepNext/>
              <w:keepLines/>
              <w:spacing w:after="40"/>
            </w:pPr>
            <w:r>
              <w:t>58 of 1997</w:t>
            </w:r>
          </w:p>
        </w:tc>
        <w:tc>
          <w:tcPr>
            <w:tcW w:w="1182" w:type="dxa"/>
            <w:gridSpan w:val="2"/>
          </w:tcPr>
          <w:p>
            <w:pPr>
              <w:pStyle w:val="nTable"/>
              <w:spacing w:after="40"/>
            </w:pPr>
            <w:r>
              <w:t>15 Dec 1997</w:t>
            </w:r>
          </w:p>
        </w:tc>
        <w:tc>
          <w:tcPr>
            <w:tcW w:w="2530" w:type="dxa"/>
            <w:gridSpan w:val="2"/>
          </w:tcPr>
          <w:p>
            <w:pPr>
              <w:pStyle w:val="nTable"/>
              <w:spacing w:after="40"/>
            </w:pPr>
            <w:r>
              <w:t xml:space="preserve">22 Dec 1999 (see s. 2 and </w:t>
            </w:r>
            <w:r>
              <w:rPr>
                <w:i/>
              </w:rPr>
              <w:t>Gazette</w:t>
            </w:r>
            <w:r>
              <w:t xml:space="preserve"> 21 Dec 1999 p. 6393)</w:t>
            </w:r>
          </w:p>
        </w:tc>
      </w:tr>
      <w:tr>
        <w:trPr>
          <w:gridAfter w:val="1"/>
          <w:wAfter w:w="28" w:type="dxa"/>
          <w:cantSplit/>
          <w:trHeight w:val="40"/>
        </w:trPr>
        <w:tc>
          <w:tcPr>
            <w:tcW w:w="2250" w:type="dxa"/>
            <w:gridSpan w:val="2"/>
          </w:tcPr>
          <w:p>
            <w:pPr>
              <w:pStyle w:val="nTable"/>
              <w:spacing w:after="40"/>
              <w:ind w:right="113"/>
            </w:pPr>
            <w:r>
              <w:rPr>
                <w:i/>
              </w:rPr>
              <w:t>Country Housing Act 1998</w:t>
            </w:r>
            <w:r>
              <w:t xml:space="preserve"> s. 48</w:t>
            </w:r>
          </w:p>
        </w:tc>
        <w:tc>
          <w:tcPr>
            <w:tcW w:w="1126" w:type="dxa"/>
            <w:gridSpan w:val="2"/>
          </w:tcPr>
          <w:p>
            <w:pPr>
              <w:pStyle w:val="nTable"/>
              <w:keepNext/>
              <w:keepLines/>
              <w:spacing w:after="40"/>
            </w:pPr>
            <w:r>
              <w:t>4 of 1998</w:t>
            </w:r>
          </w:p>
        </w:tc>
        <w:tc>
          <w:tcPr>
            <w:tcW w:w="1182" w:type="dxa"/>
            <w:gridSpan w:val="2"/>
          </w:tcPr>
          <w:p>
            <w:pPr>
              <w:pStyle w:val="nTable"/>
              <w:spacing w:after="40"/>
            </w:pPr>
            <w:r>
              <w:t>14 Apr 1998</w:t>
            </w:r>
          </w:p>
        </w:tc>
        <w:tc>
          <w:tcPr>
            <w:tcW w:w="2530" w:type="dxa"/>
            <w:gridSpan w:val="2"/>
          </w:tcPr>
          <w:p>
            <w:pPr>
              <w:pStyle w:val="nTable"/>
              <w:spacing w:after="40"/>
            </w:pPr>
            <w:r>
              <w:t xml:space="preserve">1 Jul 1998 (see s. 2 and </w:t>
            </w:r>
            <w:r>
              <w:rPr>
                <w:i/>
              </w:rPr>
              <w:t>Gazette</w:t>
            </w:r>
            <w:r>
              <w:t xml:space="preserve"> 30 Jun 1998 p. 3557)</w:t>
            </w:r>
          </w:p>
        </w:tc>
      </w:tr>
      <w:tr>
        <w:trPr>
          <w:gridAfter w:val="1"/>
          <w:wAfter w:w="28" w:type="dxa"/>
          <w:cantSplit/>
          <w:trHeight w:val="40"/>
        </w:trPr>
        <w:tc>
          <w:tcPr>
            <w:tcW w:w="2250" w:type="dxa"/>
            <w:gridSpan w:val="2"/>
          </w:tcPr>
          <w:p>
            <w:pPr>
              <w:pStyle w:val="nTable"/>
              <w:spacing w:after="40"/>
              <w:ind w:right="113"/>
            </w:pPr>
            <w:r>
              <w:rPr>
                <w:i/>
              </w:rPr>
              <w:t>Statutes (Repeals and Minor Amendments) Act (No. 2) 1998</w:t>
            </w:r>
            <w:r>
              <w:t xml:space="preserve"> s. 76</w:t>
            </w:r>
          </w:p>
        </w:tc>
        <w:tc>
          <w:tcPr>
            <w:tcW w:w="1126" w:type="dxa"/>
            <w:gridSpan w:val="2"/>
          </w:tcPr>
          <w:p>
            <w:pPr>
              <w:pStyle w:val="nTable"/>
              <w:spacing w:after="40"/>
            </w:pPr>
            <w:r>
              <w:t>10 of 1998</w:t>
            </w:r>
          </w:p>
        </w:tc>
        <w:tc>
          <w:tcPr>
            <w:tcW w:w="1182" w:type="dxa"/>
            <w:gridSpan w:val="2"/>
          </w:tcPr>
          <w:p>
            <w:pPr>
              <w:pStyle w:val="nTable"/>
              <w:spacing w:after="40"/>
            </w:pPr>
            <w:r>
              <w:t>30 Apr 1998</w:t>
            </w:r>
          </w:p>
        </w:tc>
        <w:tc>
          <w:tcPr>
            <w:tcW w:w="2530" w:type="dxa"/>
            <w:gridSpan w:val="2"/>
          </w:tcPr>
          <w:p>
            <w:pPr>
              <w:pStyle w:val="nTable"/>
              <w:spacing w:after="40"/>
            </w:pPr>
            <w:r>
              <w:t>30 Apr 1998 (see s. 2(1))</w:t>
            </w:r>
          </w:p>
        </w:tc>
      </w:tr>
      <w:tr>
        <w:trPr>
          <w:gridAfter w:val="1"/>
          <w:wAfter w:w="28" w:type="dxa"/>
          <w:cantSplit/>
          <w:trHeight w:val="40"/>
        </w:trPr>
        <w:tc>
          <w:tcPr>
            <w:tcW w:w="2250" w:type="dxa"/>
            <w:gridSpan w:val="2"/>
          </w:tcPr>
          <w:p>
            <w:pPr>
              <w:pStyle w:val="nTable"/>
              <w:spacing w:after="40"/>
              <w:ind w:right="113"/>
            </w:pPr>
            <w:r>
              <w:rPr>
                <w:i/>
              </w:rPr>
              <w:t xml:space="preserve">Industry and Technology Development Act 1998 </w:t>
            </w:r>
            <w:r>
              <w:t>s. 34(1)</w:t>
            </w:r>
          </w:p>
        </w:tc>
        <w:tc>
          <w:tcPr>
            <w:tcW w:w="1126" w:type="dxa"/>
            <w:gridSpan w:val="2"/>
          </w:tcPr>
          <w:p>
            <w:pPr>
              <w:pStyle w:val="nTable"/>
              <w:spacing w:after="40"/>
            </w:pPr>
            <w:r>
              <w:t>13 of 1998</w:t>
            </w:r>
          </w:p>
        </w:tc>
        <w:tc>
          <w:tcPr>
            <w:tcW w:w="1182" w:type="dxa"/>
            <w:gridSpan w:val="2"/>
          </w:tcPr>
          <w:p>
            <w:pPr>
              <w:pStyle w:val="nTable"/>
              <w:spacing w:after="40"/>
            </w:pPr>
            <w:r>
              <w:t>20 May 1998</w:t>
            </w:r>
          </w:p>
        </w:tc>
        <w:tc>
          <w:tcPr>
            <w:tcW w:w="2530" w:type="dxa"/>
            <w:gridSpan w:val="2"/>
          </w:tcPr>
          <w:p>
            <w:pPr>
              <w:pStyle w:val="nTable"/>
              <w:spacing w:after="40"/>
            </w:pPr>
            <w:r>
              <w:t xml:space="preserve">1 Jul 1998 (see s. 2 and </w:t>
            </w:r>
            <w:r>
              <w:rPr>
                <w:i/>
              </w:rPr>
              <w:t>Gazette</w:t>
            </w:r>
            <w:r>
              <w:t xml:space="preserve"> 26 Jun 1998 p. 3369)</w:t>
            </w:r>
          </w:p>
        </w:tc>
      </w:tr>
      <w:tr>
        <w:trPr>
          <w:gridAfter w:val="1"/>
          <w:wAfter w:w="28" w:type="dxa"/>
          <w:cantSplit/>
          <w:trHeight w:val="40"/>
        </w:trPr>
        <w:tc>
          <w:tcPr>
            <w:tcW w:w="2250" w:type="dxa"/>
            <w:gridSpan w:val="2"/>
          </w:tcPr>
          <w:p>
            <w:pPr>
              <w:pStyle w:val="nTable"/>
              <w:spacing w:after="40"/>
              <w:ind w:right="113"/>
            </w:pPr>
            <w:r>
              <w:rPr>
                <w:i/>
              </w:rPr>
              <w:t>Western Australian Greyhound Racing Association Amendment Act 1998</w:t>
            </w:r>
            <w:r>
              <w:t xml:space="preserve"> s. 20</w:t>
            </w:r>
          </w:p>
        </w:tc>
        <w:tc>
          <w:tcPr>
            <w:tcW w:w="1126" w:type="dxa"/>
            <w:gridSpan w:val="2"/>
          </w:tcPr>
          <w:p>
            <w:pPr>
              <w:pStyle w:val="nTable"/>
              <w:spacing w:after="40"/>
            </w:pPr>
            <w:r>
              <w:t>23 of 1998</w:t>
            </w:r>
          </w:p>
        </w:tc>
        <w:tc>
          <w:tcPr>
            <w:tcW w:w="1182" w:type="dxa"/>
            <w:gridSpan w:val="2"/>
          </w:tcPr>
          <w:p>
            <w:pPr>
              <w:pStyle w:val="nTable"/>
              <w:spacing w:after="40"/>
            </w:pPr>
            <w:r>
              <w:t>30 Jun 1998</w:t>
            </w:r>
          </w:p>
        </w:tc>
        <w:tc>
          <w:tcPr>
            <w:tcW w:w="2530" w:type="dxa"/>
            <w:gridSpan w:val="2"/>
          </w:tcPr>
          <w:p>
            <w:pPr>
              <w:pStyle w:val="nTable"/>
              <w:spacing w:after="40"/>
            </w:pPr>
            <w:r>
              <w:t xml:space="preserve">1 Aug 1998 (see s. 2 and </w:t>
            </w:r>
            <w:r>
              <w:rPr>
                <w:i/>
              </w:rPr>
              <w:t>Gazette</w:t>
            </w:r>
            <w:r>
              <w:t xml:space="preserve"> 21 Jul 1998 p. 3825) </w:t>
            </w:r>
          </w:p>
        </w:tc>
      </w:tr>
      <w:tr>
        <w:trPr>
          <w:gridAfter w:val="1"/>
          <w:wAfter w:w="28" w:type="dxa"/>
          <w:cantSplit/>
          <w:trHeight w:val="40"/>
        </w:trPr>
        <w:tc>
          <w:tcPr>
            <w:tcW w:w="2250" w:type="dxa"/>
            <w:gridSpan w:val="2"/>
          </w:tcPr>
          <w:p>
            <w:pPr>
              <w:pStyle w:val="nTable"/>
              <w:spacing w:after="40"/>
              <w:ind w:right="113"/>
            </w:pPr>
            <w:r>
              <w:rPr>
                <w:i/>
              </w:rPr>
              <w:t>WADC and WA Exim Corporation Repeal Act 1998</w:t>
            </w:r>
            <w:r>
              <w:t xml:space="preserve"> s. 8</w:t>
            </w:r>
          </w:p>
        </w:tc>
        <w:tc>
          <w:tcPr>
            <w:tcW w:w="1126" w:type="dxa"/>
            <w:gridSpan w:val="2"/>
          </w:tcPr>
          <w:p>
            <w:pPr>
              <w:pStyle w:val="nTable"/>
              <w:spacing w:after="40"/>
            </w:pPr>
            <w:r>
              <w:t>30 of 1998</w:t>
            </w:r>
          </w:p>
        </w:tc>
        <w:tc>
          <w:tcPr>
            <w:tcW w:w="1182" w:type="dxa"/>
            <w:gridSpan w:val="2"/>
          </w:tcPr>
          <w:p>
            <w:pPr>
              <w:pStyle w:val="nTable"/>
              <w:spacing w:after="40"/>
            </w:pPr>
            <w:r>
              <w:t>30 Jun 1998</w:t>
            </w:r>
          </w:p>
        </w:tc>
        <w:tc>
          <w:tcPr>
            <w:tcW w:w="2530" w:type="dxa"/>
            <w:gridSpan w:val="2"/>
          </w:tcPr>
          <w:p>
            <w:pPr>
              <w:pStyle w:val="nTable"/>
              <w:spacing w:after="40"/>
            </w:pPr>
            <w:r>
              <w:t>30 Jun 1998 (see s. 2)</w:t>
            </w:r>
          </w:p>
        </w:tc>
      </w:tr>
      <w:tr>
        <w:trPr>
          <w:gridAfter w:val="1"/>
          <w:wAfter w:w="28" w:type="dxa"/>
          <w:cantSplit/>
          <w:trHeight w:val="40"/>
        </w:trPr>
        <w:tc>
          <w:tcPr>
            <w:tcW w:w="2250" w:type="dxa"/>
            <w:gridSpan w:val="2"/>
          </w:tcPr>
          <w:p>
            <w:pPr>
              <w:pStyle w:val="nTable"/>
              <w:spacing w:after="40"/>
              <w:ind w:right="113"/>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126" w:type="dxa"/>
            <w:gridSpan w:val="2"/>
          </w:tcPr>
          <w:p>
            <w:pPr>
              <w:pStyle w:val="nTable"/>
              <w:spacing w:after="40"/>
            </w:pPr>
            <w:r>
              <w:t>42 of 1998</w:t>
            </w:r>
          </w:p>
        </w:tc>
        <w:tc>
          <w:tcPr>
            <w:tcW w:w="1182" w:type="dxa"/>
            <w:gridSpan w:val="2"/>
          </w:tcPr>
          <w:p>
            <w:pPr>
              <w:pStyle w:val="nTable"/>
              <w:spacing w:after="40"/>
            </w:pPr>
            <w:r>
              <w:t>4 Nov 1998</w:t>
            </w:r>
          </w:p>
        </w:tc>
        <w:tc>
          <w:tcPr>
            <w:tcW w:w="2530" w:type="dxa"/>
            <w:gridSpan w:val="2"/>
          </w:tcPr>
          <w:p>
            <w:pPr>
              <w:pStyle w:val="nTable"/>
              <w:spacing w:after="40"/>
            </w:pPr>
            <w:r>
              <w:t xml:space="preserve">1 Jan 1999 (see s. 2 and </w:t>
            </w:r>
            <w:r>
              <w:rPr>
                <w:i/>
              </w:rPr>
              <w:t>Gazette</w:t>
            </w:r>
            <w:r>
              <w:t xml:space="preserve"> 22 Dec 1998 p. 6833)</w:t>
            </w:r>
          </w:p>
        </w:tc>
      </w:tr>
      <w:tr>
        <w:trPr>
          <w:gridAfter w:val="1"/>
          <w:wAfter w:w="28" w:type="dxa"/>
          <w:cantSplit/>
          <w:trHeight w:val="40"/>
        </w:trPr>
        <w:tc>
          <w:tcPr>
            <w:tcW w:w="2250" w:type="dxa"/>
            <w:gridSpan w:val="2"/>
          </w:tcPr>
          <w:p>
            <w:pPr>
              <w:pStyle w:val="nTable"/>
              <w:spacing w:after="40"/>
              <w:ind w:right="113"/>
            </w:pPr>
            <w:r>
              <w:rPr>
                <w:i/>
              </w:rPr>
              <w:t>Carnarvon Banana Industry (Compensation Trust Fund) Repeal Act 1998</w:t>
            </w:r>
            <w:r>
              <w:t xml:space="preserve"> s. 8(1)</w:t>
            </w:r>
          </w:p>
        </w:tc>
        <w:tc>
          <w:tcPr>
            <w:tcW w:w="1126" w:type="dxa"/>
            <w:gridSpan w:val="2"/>
          </w:tcPr>
          <w:p>
            <w:pPr>
              <w:pStyle w:val="nTable"/>
              <w:spacing w:after="40"/>
            </w:pPr>
            <w:r>
              <w:t>45 of 1998</w:t>
            </w:r>
          </w:p>
        </w:tc>
        <w:tc>
          <w:tcPr>
            <w:tcW w:w="1182" w:type="dxa"/>
            <w:gridSpan w:val="2"/>
          </w:tcPr>
          <w:p>
            <w:pPr>
              <w:pStyle w:val="nTable"/>
              <w:spacing w:after="40"/>
            </w:pPr>
            <w:r>
              <w:t>19 Nov 1998</w:t>
            </w:r>
          </w:p>
        </w:tc>
        <w:tc>
          <w:tcPr>
            <w:tcW w:w="2530" w:type="dxa"/>
            <w:gridSpan w:val="2"/>
          </w:tcPr>
          <w:p>
            <w:pPr>
              <w:pStyle w:val="nTable"/>
              <w:spacing w:after="40"/>
            </w:pPr>
            <w:r>
              <w:t xml:space="preserve">19 Nov 1999 (see s. 2 and </w:t>
            </w:r>
            <w:r>
              <w:rPr>
                <w:i/>
              </w:rPr>
              <w:t>Gazette</w:t>
            </w:r>
            <w:r>
              <w:t xml:space="preserve"> 19 Nov 1999 p. 5789)</w:t>
            </w:r>
          </w:p>
        </w:tc>
      </w:tr>
      <w:tr>
        <w:trPr>
          <w:gridAfter w:val="1"/>
          <w:wAfter w:w="28" w:type="dxa"/>
          <w:cantSplit/>
          <w:trHeight w:val="40"/>
        </w:trPr>
        <w:tc>
          <w:tcPr>
            <w:tcW w:w="2250" w:type="dxa"/>
            <w:gridSpan w:val="2"/>
          </w:tcPr>
          <w:p>
            <w:pPr>
              <w:pStyle w:val="nTable"/>
              <w:spacing w:after="40"/>
              <w:ind w:right="113"/>
            </w:pPr>
            <w:r>
              <w:rPr>
                <w:i/>
              </w:rPr>
              <w:t>Botanic Gardens and Parks Authority Act 1998</w:t>
            </w:r>
            <w:r>
              <w:t xml:space="preserve"> s. 56</w:t>
            </w:r>
          </w:p>
        </w:tc>
        <w:tc>
          <w:tcPr>
            <w:tcW w:w="1126" w:type="dxa"/>
            <w:gridSpan w:val="2"/>
          </w:tcPr>
          <w:p>
            <w:pPr>
              <w:pStyle w:val="nTable"/>
              <w:spacing w:after="40"/>
            </w:pPr>
            <w:r>
              <w:t>53 of 1998</w:t>
            </w:r>
          </w:p>
        </w:tc>
        <w:tc>
          <w:tcPr>
            <w:tcW w:w="1182" w:type="dxa"/>
            <w:gridSpan w:val="2"/>
          </w:tcPr>
          <w:p>
            <w:pPr>
              <w:pStyle w:val="nTable"/>
              <w:spacing w:after="40"/>
            </w:pPr>
            <w:r>
              <w:t>7 Dec 1998</w:t>
            </w:r>
          </w:p>
        </w:tc>
        <w:tc>
          <w:tcPr>
            <w:tcW w:w="2530" w:type="dxa"/>
            <w:gridSpan w:val="2"/>
          </w:tcPr>
          <w:p>
            <w:pPr>
              <w:pStyle w:val="nTable"/>
              <w:spacing w:after="40"/>
            </w:pPr>
            <w:r>
              <w:t xml:space="preserve">1 Jul 1999 (see s. 2 and </w:t>
            </w:r>
            <w:r>
              <w:rPr>
                <w:i/>
              </w:rPr>
              <w:t>Gazette</w:t>
            </w:r>
            <w:r>
              <w:t xml:space="preserve"> 30 Jun 1999 p. 2879)</w:t>
            </w:r>
          </w:p>
        </w:tc>
      </w:tr>
      <w:tr>
        <w:trPr>
          <w:gridAfter w:val="1"/>
          <w:wAfter w:w="28" w:type="dxa"/>
          <w:cantSplit/>
          <w:trHeight w:val="40"/>
        </w:trPr>
        <w:tc>
          <w:tcPr>
            <w:tcW w:w="2250" w:type="dxa"/>
            <w:gridSpan w:val="2"/>
          </w:tcPr>
          <w:p>
            <w:pPr>
              <w:pStyle w:val="nTable"/>
              <w:spacing w:after="40"/>
              <w:ind w:right="113"/>
            </w:pP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Sch. 3 Div. 1</w:t>
            </w:r>
          </w:p>
        </w:tc>
        <w:tc>
          <w:tcPr>
            <w:tcW w:w="1126" w:type="dxa"/>
            <w:gridSpan w:val="2"/>
          </w:tcPr>
          <w:p>
            <w:pPr>
              <w:pStyle w:val="nTable"/>
              <w:spacing w:after="40"/>
            </w:pPr>
            <w:r>
              <w:t>65 of 1998</w:t>
            </w:r>
          </w:p>
        </w:tc>
        <w:tc>
          <w:tcPr>
            <w:tcW w:w="1182" w:type="dxa"/>
            <w:gridSpan w:val="2"/>
          </w:tcPr>
          <w:p>
            <w:pPr>
              <w:pStyle w:val="nTable"/>
              <w:spacing w:after="40"/>
            </w:pPr>
            <w:r>
              <w:t>15 Jan 1999</w:t>
            </w:r>
          </w:p>
        </w:tc>
        <w:tc>
          <w:tcPr>
            <w:tcW w:w="2530" w:type="dxa"/>
            <w:gridSpan w:val="2"/>
          </w:tcPr>
          <w:p>
            <w:pPr>
              <w:pStyle w:val="nTable"/>
              <w:spacing w:after="40"/>
            </w:pPr>
            <w:r>
              <w:t xml:space="preserve">9 Feb 1999 (see s. 2 and </w:t>
            </w:r>
            <w:r>
              <w:rPr>
                <w:i/>
              </w:rPr>
              <w:t>Gazette</w:t>
            </w:r>
            <w:r>
              <w:t xml:space="preserve"> 8 Feb 1999 p. 441)</w:t>
            </w:r>
          </w:p>
        </w:tc>
      </w:tr>
      <w:tr>
        <w:trPr>
          <w:gridAfter w:val="1"/>
          <w:wAfter w:w="28" w:type="dxa"/>
          <w:cantSplit/>
          <w:trHeight w:val="40"/>
        </w:trPr>
        <w:tc>
          <w:tcPr>
            <w:tcW w:w="2250" w:type="dxa"/>
            <w:gridSpan w:val="2"/>
          </w:tcPr>
          <w:p>
            <w:pPr>
              <w:pStyle w:val="nTable"/>
              <w:spacing w:after="40"/>
              <w:ind w:right="113"/>
            </w:pPr>
            <w:r>
              <w:rPr>
                <w:i/>
              </w:rPr>
              <w:t>Port Authorities (Consequential Provisions) Act 1999</w:t>
            </w:r>
            <w:r>
              <w:t xml:space="preserve"> s. 21 (Sch. 1</w:t>
            </w:r>
            <w:r>
              <w:noBreakHyphen/>
              <w:t>8)</w:t>
            </w:r>
          </w:p>
        </w:tc>
        <w:tc>
          <w:tcPr>
            <w:tcW w:w="1126" w:type="dxa"/>
            <w:gridSpan w:val="2"/>
          </w:tcPr>
          <w:p>
            <w:pPr>
              <w:pStyle w:val="nTable"/>
              <w:spacing w:after="40"/>
            </w:pPr>
            <w:r>
              <w:t>5 of 1999</w:t>
            </w:r>
          </w:p>
        </w:tc>
        <w:tc>
          <w:tcPr>
            <w:tcW w:w="1182" w:type="dxa"/>
            <w:gridSpan w:val="2"/>
          </w:tcPr>
          <w:p>
            <w:pPr>
              <w:pStyle w:val="nTable"/>
              <w:spacing w:after="40"/>
            </w:pPr>
            <w:r>
              <w:t>13 Apr 1999</w:t>
            </w:r>
          </w:p>
        </w:tc>
        <w:tc>
          <w:tcPr>
            <w:tcW w:w="2530" w:type="dxa"/>
            <w:gridSpan w:val="2"/>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gridAfter w:val="1"/>
          <w:wAfter w:w="28" w:type="dxa"/>
          <w:cantSplit/>
          <w:trHeight w:val="40"/>
        </w:trPr>
        <w:tc>
          <w:tcPr>
            <w:tcW w:w="2250" w:type="dxa"/>
            <w:gridSpan w:val="2"/>
          </w:tcPr>
          <w:p>
            <w:pPr>
              <w:pStyle w:val="nTable"/>
              <w:spacing w:after="40"/>
              <w:ind w:right="113"/>
            </w:pPr>
            <w:r>
              <w:rPr>
                <w:i/>
              </w:rPr>
              <w:t>Marketing of Meat Amendment Act 1999</w:t>
            </w:r>
            <w:r>
              <w:t xml:space="preserve"> s. 16</w:t>
            </w:r>
          </w:p>
        </w:tc>
        <w:tc>
          <w:tcPr>
            <w:tcW w:w="1126" w:type="dxa"/>
            <w:gridSpan w:val="2"/>
          </w:tcPr>
          <w:p>
            <w:pPr>
              <w:pStyle w:val="nTable"/>
              <w:spacing w:after="40"/>
            </w:pPr>
            <w:r>
              <w:t>8 of 1999</w:t>
            </w:r>
          </w:p>
        </w:tc>
        <w:tc>
          <w:tcPr>
            <w:tcW w:w="1182" w:type="dxa"/>
            <w:gridSpan w:val="2"/>
          </w:tcPr>
          <w:p>
            <w:pPr>
              <w:pStyle w:val="nTable"/>
              <w:spacing w:after="40"/>
            </w:pPr>
            <w:r>
              <w:t>13 Apr 1999</w:t>
            </w:r>
          </w:p>
        </w:tc>
        <w:tc>
          <w:tcPr>
            <w:tcW w:w="2530" w:type="dxa"/>
            <w:gridSpan w:val="2"/>
          </w:tcPr>
          <w:p>
            <w:pPr>
              <w:pStyle w:val="nTable"/>
              <w:spacing w:after="40"/>
            </w:pPr>
            <w:r>
              <w:t xml:space="preserve">13 Aug 1999 (see s. 2(2) and </w:t>
            </w:r>
            <w:r>
              <w:rPr>
                <w:i/>
              </w:rPr>
              <w:t>Gazette</w:t>
            </w:r>
            <w:r>
              <w:t xml:space="preserve"> 13 Aug 1999 p. 3823)</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rPr>
          <w:gridAfter w:val="1"/>
          <w:wAfter w:w="28" w:type="dxa"/>
          <w:cantSplit/>
          <w:trHeight w:val="40"/>
        </w:trPr>
        <w:tc>
          <w:tcPr>
            <w:tcW w:w="2250" w:type="dxa"/>
            <w:gridSpan w:val="2"/>
          </w:tcPr>
          <w:p>
            <w:pPr>
              <w:pStyle w:val="nTable"/>
              <w:spacing w:after="40"/>
              <w:ind w:right="113"/>
            </w:pPr>
            <w:r>
              <w:rPr>
                <w:i/>
              </w:rPr>
              <w:t>Acts Amendment and Repeal (Financial Sector Reform) Act 1999</w:t>
            </w:r>
            <w:r>
              <w:t xml:space="preserve"> s. 67</w:t>
            </w:r>
          </w:p>
        </w:tc>
        <w:tc>
          <w:tcPr>
            <w:tcW w:w="1126" w:type="dxa"/>
            <w:gridSpan w:val="2"/>
          </w:tcPr>
          <w:p>
            <w:pPr>
              <w:pStyle w:val="nTable"/>
              <w:spacing w:after="40"/>
            </w:pPr>
            <w:r>
              <w:t>26 of 1999</w:t>
            </w:r>
          </w:p>
        </w:tc>
        <w:tc>
          <w:tcPr>
            <w:tcW w:w="1182" w:type="dxa"/>
            <w:gridSpan w:val="2"/>
          </w:tcPr>
          <w:p>
            <w:pPr>
              <w:pStyle w:val="nTable"/>
              <w:spacing w:after="40"/>
            </w:pPr>
            <w:r>
              <w:t>29 Jun 1999</w:t>
            </w:r>
          </w:p>
        </w:tc>
        <w:tc>
          <w:tcPr>
            <w:tcW w:w="2530" w:type="dxa"/>
            <w:gridSpan w:val="2"/>
          </w:tcPr>
          <w:p>
            <w:pPr>
              <w:pStyle w:val="nTable"/>
              <w:spacing w:after="40"/>
            </w:pPr>
            <w:r>
              <w:t xml:space="preserve">1 Jul 1999 (see s. 2(1) and </w:t>
            </w:r>
            <w:r>
              <w:rPr>
                <w:i/>
              </w:rPr>
              <w:t>Gazette</w:t>
            </w:r>
            <w:r>
              <w:t xml:space="preserve"> 30 Jun 1999 p. 2905)</w:t>
            </w:r>
          </w:p>
        </w:tc>
      </w:tr>
      <w:tr>
        <w:trPr>
          <w:gridAfter w:val="1"/>
          <w:wAfter w:w="28" w:type="dxa"/>
          <w:cantSplit/>
          <w:trHeight w:val="40"/>
        </w:trPr>
        <w:tc>
          <w:tcPr>
            <w:tcW w:w="2250" w:type="dxa"/>
            <w:gridSpan w:val="2"/>
          </w:tcPr>
          <w:p>
            <w:pPr>
              <w:pStyle w:val="nTable"/>
              <w:spacing w:after="40"/>
              <w:ind w:right="113"/>
            </w:pPr>
            <w:r>
              <w:rPr>
                <w:i/>
              </w:rPr>
              <w:t>Workers’ Compensation and Rehabilitation Amendment Act 1999</w:t>
            </w:r>
            <w:r>
              <w:t xml:space="preserve"> s. 61</w:t>
            </w:r>
          </w:p>
        </w:tc>
        <w:tc>
          <w:tcPr>
            <w:tcW w:w="1126" w:type="dxa"/>
            <w:gridSpan w:val="2"/>
          </w:tcPr>
          <w:p>
            <w:pPr>
              <w:pStyle w:val="nTable"/>
              <w:spacing w:after="40"/>
            </w:pPr>
            <w:r>
              <w:t>34 of 1999</w:t>
            </w:r>
          </w:p>
        </w:tc>
        <w:tc>
          <w:tcPr>
            <w:tcW w:w="1182" w:type="dxa"/>
            <w:gridSpan w:val="2"/>
          </w:tcPr>
          <w:p>
            <w:pPr>
              <w:pStyle w:val="nTable"/>
              <w:spacing w:after="40"/>
            </w:pPr>
            <w:r>
              <w:t>5 Oct 1999</w:t>
            </w:r>
          </w:p>
        </w:tc>
        <w:tc>
          <w:tcPr>
            <w:tcW w:w="2530" w:type="dxa"/>
            <w:gridSpan w:val="2"/>
          </w:tcPr>
          <w:p>
            <w:pPr>
              <w:pStyle w:val="nTable"/>
              <w:spacing w:after="40"/>
            </w:pPr>
            <w:r>
              <w:t xml:space="preserve">15 Oct 1999 (see s. 2(2) and </w:t>
            </w:r>
            <w:r>
              <w:rPr>
                <w:i/>
              </w:rPr>
              <w:t>Gazette</w:t>
            </w:r>
            <w:r>
              <w:t xml:space="preserve"> 15 Oct 1999 p. 4889)</w:t>
            </w:r>
          </w:p>
        </w:tc>
      </w:tr>
      <w:tr>
        <w:trPr>
          <w:gridAfter w:val="1"/>
          <w:wAfter w:w="28" w:type="dxa"/>
          <w:cantSplit/>
          <w:trHeight w:val="40"/>
        </w:trPr>
        <w:tc>
          <w:tcPr>
            <w:tcW w:w="2250" w:type="dxa"/>
            <w:gridSpan w:val="2"/>
          </w:tcPr>
          <w:p>
            <w:pPr>
              <w:pStyle w:val="nTable"/>
              <w:spacing w:after="40"/>
              <w:ind w:right="113"/>
              <w:rPr>
                <w:i/>
              </w:rPr>
            </w:pPr>
            <w:r>
              <w:rPr>
                <w:i/>
              </w:rPr>
              <w:t>School Education Act 1999</w:t>
            </w:r>
            <w:r>
              <w:t xml:space="preserve"> s. 247</w:t>
            </w:r>
          </w:p>
        </w:tc>
        <w:tc>
          <w:tcPr>
            <w:tcW w:w="1126" w:type="dxa"/>
            <w:gridSpan w:val="2"/>
          </w:tcPr>
          <w:p>
            <w:pPr>
              <w:pStyle w:val="nTable"/>
              <w:spacing w:after="40"/>
            </w:pPr>
            <w:r>
              <w:t>36 of 1999</w:t>
            </w:r>
          </w:p>
        </w:tc>
        <w:tc>
          <w:tcPr>
            <w:tcW w:w="1182" w:type="dxa"/>
            <w:gridSpan w:val="2"/>
          </w:tcPr>
          <w:p>
            <w:pPr>
              <w:pStyle w:val="nTable"/>
              <w:spacing w:after="40"/>
            </w:pPr>
            <w:r>
              <w:t>2 Nov 1999</w:t>
            </w:r>
          </w:p>
        </w:tc>
        <w:tc>
          <w:tcPr>
            <w:tcW w:w="2530" w:type="dxa"/>
            <w:gridSpan w:val="2"/>
          </w:tcPr>
          <w:p>
            <w:pPr>
              <w:pStyle w:val="nTable"/>
              <w:spacing w:after="40"/>
            </w:pPr>
            <w:r>
              <w:t xml:space="preserve">1 Jan 2001 (see s. 2 and </w:t>
            </w:r>
            <w:r>
              <w:rPr>
                <w:i/>
              </w:rPr>
              <w:t>Gazette</w:t>
            </w:r>
            <w:r>
              <w:t xml:space="preserve"> 29 Dec 2000 p. 7904)</w:t>
            </w:r>
          </w:p>
        </w:tc>
      </w:tr>
      <w:tr>
        <w:trPr>
          <w:gridAfter w:val="1"/>
          <w:wAfter w:w="28" w:type="dxa"/>
          <w:cantSplit/>
          <w:trHeight w:val="40"/>
        </w:trPr>
        <w:tc>
          <w:tcPr>
            <w:tcW w:w="2250" w:type="dxa"/>
            <w:gridSpan w:val="2"/>
          </w:tcPr>
          <w:p>
            <w:pPr>
              <w:pStyle w:val="nTable"/>
              <w:spacing w:after="40"/>
              <w:ind w:right="113"/>
              <w:rPr>
                <w:i/>
              </w:rPr>
            </w:pPr>
            <w:r>
              <w:rPr>
                <w:i/>
              </w:rPr>
              <w:t xml:space="preserve">Water Services Coordination Amendment Act 1999 </w:t>
            </w:r>
            <w:r>
              <w:t>s. 11(2)</w:t>
            </w:r>
          </w:p>
        </w:tc>
        <w:tc>
          <w:tcPr>
            <w:tcW w:w="1126" w:type="dxa"/>
            <w:gridSpan w:val="2"/>
          </w:tcPr>
          <w:p>
            <w:pPr>
              <w:pStyle w:val="nTable"/>
              <w:spacing w:after="40"/>
            </w:pPr>
            <w:r>
              <w:t>39 of 1999</w:t>
            </w:r>
          </w:p>
        </w:tc>
        <w:tc>
          <w:tcPr>
            <w:tcW w:w="1182" w:type="dxa"/>
            <w:gridSpan w:val="2"/>
          </w:tcPr>
          <w:p>
            <w:pPr>
              <w:pStyle w:val="nTable"/>
              <w:spacing w:after="40"/>
            </w:pPr>
            <w:r>
              <w:t>9 Nov 1999</w:t>
            </w:r>
          </w:p>
        </w:tc>
        <w:tc>
          <w:tcPr>
            <w:tcW w:w="2530" w:type="dxa"/>
            <w:gridSpan w:val="2"/>
          </w:tcPr>
          <w:p>
            <w:pPr>
              <w:pStyle w:val="nTable"/>
              <w:spacing w:after="40"/>
            </w:pPr>
            <w:r>
              <w:t xml:space="preserve">19 Jun 2000 (see s. 2 and </w:t>
            </w:r>
            <w:r>
              <w:rPr>
                <w:i/>
              </w:rPr>
              <w:t xml:space="preserve">Gazette </w:t>
            </w:r>
            <w:r>
              <w:t>16 Jun 2000 p. 2939)</w:t>
            </w:r>
          </w:p>
        </w:tc>
      </w:tr>
      <w:tr>
        <w:trPr>
          <w:gridAfter w:val="1"/>
          <w:wAfter w:w="28" w:type="dxa"/>
          <w:cantSplit/>
          <w:trHeight w:val="40"/>
        </w:trPr>
        <w:tc>
          <w:tcPr>
            <w:tcW w:w="2250" w:type="dxa"/>
            <w:gridSpan w:val="2"/>
          </w:tcPr>
          <w:p>
            <w:pPr>
              <w:pStyle w:val="nTable"/>
              <w:spacing w:after="40"/>
              <w:ind w:right="113"/>
            </w:pPr>
            <w:r>
              <w:rPr>
                <w:i/>
              </w:rPr>
              <w:t>Midland Redevelopment Act 1999</w:t>
            </w:r>
            <w:r>
              <w:t xml:space="preserve"> s. 70</w:t>
            </w:r>
          </w:p>
        </w:tc>
        <w:tc>
          <w:tcPr>
            <w:tcW w:w="1126" w:type="dxa"/>
            <w:gridSpan w:val="2"/>
          </w:tcPr>
          <w:p>
            <w:pPr>
              <w:pStyle w:val="nTable"/>
              <w:spacing w:after="40"/>
            </w:pPr>
            <w:r>
              <w:t>38 of 1999</w:t>
            </w:r>
          </w:p>
        </w:tc>
        <w:tc>
          <w:tcPr>
            <w:tcW w:w="1182" w:type="dxa"/>
            <w:gridSpan w:val="2"/>
          </w:tcPr>
          <w:p>
            <w:pPr>
              <w:pStyle w:val="nTable"/>
              <w:spacing w:after="40"/>
            </w:pPr>
            <w:r>
              <w:t>11 Nov 1999</w:t>
            </w:r>
          </w:p>
        </w:tc>
        <w:tc>
          <w:tcPr>
            <w:tcW w:w="2530" w:type="dxa"/>
            <w:gridSpan w:val="2"/>
          </w:tcPr>
          <w:p>
            <w:pPr>
              <w:pStyle w:val="nTable"/>
              <w:spacing w:after="40"/>
            </w:pPr>
            <w:r>
              <w:t xml:space="preserve">1 Jan 2000 (see s. 2 and </w:t>
            </w:r>
            <w:r>
              <w:rPr>
                <w:i/>
              </w:rPr>
              <w:t>Gazette</w:t>
            </w:r>
            <w:r>
              <w:t xml:space="preserve"> 31 Dec 1999 p. 7059)</w:t>
            </w:r>
          </w:p>
        </w:tc>
      </w:tr>
      <w:tr>
        <w:trPr>
          <w:gridAfter w:val="1"/>
          <w:wAfter w:w="28" w:type="dxa"/>
          <w:cantSplit/>
          <w:trHeight w:val="40"/>
        </w:trPr>
        <w:tc>
          <w:tcPr>
            <w:tcW w:w="2250" w:type="dxa"/>
            <w:gridSpan w:val="2"/>
          </w:tcPr>
          <w:p>
            <w:pPr>
              <w:pStyle w:val="nTable"/>
              <w:spacing w:after="40"/>
              <w:ind w:right="113"/>
            </w:pPr>
            <w:r>
              <w:rPr>
                <w:i/>
              </w:rPr>
              <w:t xml:space="preserve">Disability Services Amendment Act 1999 </w:t>
            </w:r>
            <w:r>
              <w:t>s. 28(1)</w:t>
            </w:r>
          </w:p>
        </w:tc>
        <w:tc>
          <w:tcPr>
            <w:tcW w:w="1126" w:type="dxa"/>
            <w:gridSpan w:val="2"/>
          </w:tcPr>
          <w:p>
            <w:pPr>
              <w:pStyle w:val="nTable"/>
              <w:spacing w:after="40"/>
            </w:pPr>
            <w:r>
              <w:t>44 of 1999</w:t>
            </w:r>
          </w:p>
        </w:tc>
        <w:tc>
          <w:tcPr>
            <w:tcW w:w="1182" w:type="dxa"/>
            <w:gridSpan w:val="2"/>
          </w:tcPr>
          <w:p>
            <w:pPr>
              <w:pStyle w:val="nTable"/>
              <w:spacing w:after="40"/>
            </w:pPr>
            <w:r>
              <w:t>25 Nov 1999</w:t>
            </w:r>
          </w:p>
        </w:tc>
        <w:tc>
          <w:tcPr>
            <w:tcW w:w="2530" w:type="dxa"/>
            <w:gridSpan w:val="2"/>
          </w:tcPr>
          <w:p>
            <w:pPr>
              <w:pStyle w:val="nTable"/>
              <w:spacing w:after="40"/>
            </w:pPr>
            <w:r>
              <w:t>25 Nov 1999 (see s. 2)</w:t>
            </w:r>
          </w:p>
        </w:tc>
      </w:tr>
      <w:tr>
        <w:trPr>
          <w:gridAfter w:val="1"/>
          <w:wAfter w:w="28" w:type="dxa"/>
          <w:cantSplit/>
          <w:trHeight w:val="40"/>
        </w:trPr>
        <w:tc>
          <w:tcPr>
            <w:tcW w:w="2250" w:type="dxa"/>
            <w:gridSpan w:val="2"/>
          </w:tcPr>
          <w:p>
            <w:pPr>
              <w:pStyle w:val="nTable"/>
              <w:spacing w:after="40"/>
              <w:ind w:right="113"/>
            </w:pPr>
            <w:r>
              <w:rPr>
                <w:i/>
              </w:rPr>
              <w:t>Prisons Amendment Act 1999</w:t>
            </w:r>
            <w:r>
              <w:t xml:space="preserve"> s. 20</w:t>
            </w:r>
          </w:p>
        </w:tc>
        <w:tc>
          <w:tcPr>
            <w:tcW w:w="1126" w:type="dxa"/>
            <w:gridSpan w:val="2"/>
          </w:tcPr>
          <w:p>
            <w:pPr>
              <w:pStyle w:val="nTable"/>
              <w:spacing w:after="40"/>
            </w:pPr>
            <w:r>
              <w:t>43 of 1999</w:t>
            </w:r>
          </w:p>
        </w:tc>
        <w:tc>
          <w:tcPr>
            <w:tcW w:w="1182" w:type="dxa"/>
            <w:gridSpan w:val="2"/>
          </w:tcPr>
          <w:p>
            <w:pPr>
              <w:pStyle w:val="nTable"/>
              <w:spacing w:after="40"/>
            </w:pPr>
            <w:r>
              <w:t>8 Dec 1999</w:t>
            </w:r>
          </w:p>
        </w:tc>
        <w:tc>
          <w:tcPr>
            <w:tcW w:w="2530" w:type="dxa"/>
            <w:gridSpan w:val="2"/>
          </w:tcPr>
          <w:p>
            <w:pPr>
              <w:pStyle w:val="nTable"/>
              <w:spacing w:after="40"/>
            </w:pPr>
            <w:r>
              <w:t xml:space="preserve">18 Jun 2000 (see s. 2(3) and (4) and </w:t>
            </w:r>
            <w:r>
              <w:rPr>
                <w:i/>
              </w:rPr>
              <w:t>Gazette</w:t>
            </w:r>
            <w:r>
              <w:t xml:space="preserve"> 16 Jun 2000 p. 2939)</w:t>
            </w:r>
          </w:p>
        </w:tc>
      </w:tr>
      <w:tr>
        <w:trPr>
          <w:gridAfter w:val="1"/>
          <w:wAfter w:w="28" w:type="dxa"/>
          <w:cantSplit/>
          <w:trHeight w:val="40"/>
        </w:trPr>
        <w:tc>
          <w:tcPr>
            <w:tcW w:w="2250" w:type="dxa"/>
            <w:gridSpan w:val="2"/>
          </w:tcPr>
          <w:p>
            <w:pPr>
              <w:pStyle w:val="nTable"/>
              <w:spacing w:after="40"/>
              <w:ind w:right="113"/>
            </w:pPr>
            <w:r>
              <w:rPr>
                <w:i/>
              </w:rPr>
              <w:t>Gas Corporation (Business Disposal) Act 1999</w:t>
            </w:r>
            <w:r>
              <w:t xml:space="preserve"> s. 100</w:t>
            </w:r>
          </w:p>
        </w:tc>
        <w:tc>
          <w:tcPr>
            <w:tcW w:w="1126" w:type="dxa"/>
            <w:gridSpan w:val="2"/>
          </w:tcPr>
          <w:p>
            <w:pPr>
              <w:pStyle w:val="nTable"/>
              <w:spacing w:after="40"/>
            </w:pPr>
            <w:r>
              <w:t>58 of 1999</w:t>
            </w:r>
          </w:p>
        </w:tc>
        <w:tc>
          <w:tcPr>
            <w:tcW w:w="1182" w:type="dxa"/>
            <w:gridSpan w:val="2"/>
          </w:tcPr>
          <w:p>
            <w:pPr>
              <w:pStyle w:val="nTable"/>
              <w:spacing w:after="40"/>
            </w:pPr>
            <w:r>
              <w:t>24 Dec 1999</w:t>
            </w:r>
          </w:p>
        </w:tc>
        <w:tc>
          <w:tcPr>
            <w:tcW w:w="2530" w:type="dxa"/>
            <w:gridSpan w:val="2"/>
          </w:tcPr>
          <w:p>
            <w:pPr>
              <w:pStyle w:val="nTable"/>
              <w:spacing w:after="40"/>
            </w:pPr>
            <w:r>
              <w:t xml:space="preserve">16 Dec 2000 (see s. 2(5) and </w:t>
            </w:r>
            <w:r>
              <w:rPr>
                <w:i/>
              </w:rPr>
              <w:t>Gazette</w:t>
            </w:r>
            <w:r>
              <w:t xml:space="preserve"> 15 Dec 2000 p. 7201)</w:t>
            </w:r>
          </w:p>
        </w:tc>
      </w:tr>
      <w:tr>
        <w:trPr>
          <w:gridAfter w:val="1"/>
          <w:wAfter w:w="28" w:type="dxa"/>
          <w:cantSplit/>
          <w:trHeight w:val="40"/>
        </w:trPr>
        <w:tc>
          <w:tcPr>
            <w:tcW w:w="2250" w:type="dxa"/>
            <w:gridSpan w:val="2"/>
          </w:tcPr>
          <w:p>
            <w:pPr>
              <w:pStyle w:val="nTable"/>
              <w:spacing w:after="40"/>
              <w:ind w:right="113"/>
            </w:pPr>
            <w:r>
              <w:rPr>
                <w:i/>
              </w:rPr>
              <w:t>Gender Reassignment Act 2000</w:t>
            </w:r>
            <w:r>
              <w:t xml:space="preserve"> s. 29(2)</w:t>
            </w:r>
          </w:p>
        </w:tc>
        <w:tc>
          <w:tcPr>
            <w:tcW w:w="1126" w:type="dxa"/>
            <w:gridSpan w:val="2"/>
          </w:tcPr>
          <w:p>
            <w:pPr>
              <w:pStyle w:val="nTable"/>
              <w:spacing w:after="40"/>
            </w:pPr>
            <w:r>
              <w:t>2 of 2000</w:t>
            </w:r>
          </w:p>
        </w:tc>
        <w:tc>
          <w:tcPr>
            <w:tcW w:w="1182" w:type="dxa"/>
            <w:gridSpan w:val="2"/>
          </w:tcPr>
          <w:p>
            <w:pPr>
              <w:pStyle w:val="nTable"/>
              <w:spacing w:after="40"/>
            </w:pPr>
            <w:r>
              <w:t>12 Apr 2000</w:t>
            </w:r>
          </w:p>
        </w:tc>
        <w:tc>
          <w:tcPr>
            <w:tcW w:w="2530" w:type="dxa"/>
            <w:gridSpan w:val="2"/>
          </w:tcPr>
          <w:p>
            <w:pPr>
              <w:pStyle w:val="nTable"/>
              <w:spacing w:after="40"/>
            </w:pPr>
            <w:r>
              <w:t xml:space="preserve">19 Dec 2001 (see s. 2 and </w:t>
            </w:r>
            <w:r>
              <w:rPr>
                <w:i/>
              </w:rPr>
              <w:t>Gazette</w:t>
            </w:r>
            <w:r>
              <w:t xml:space="preserve"> 18 Dec 2001 p. 6489)</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rPr>
          <w:gridAfter w:val="1"/>
          <w:wAfter w:w="28" w:type="dxa"/>
          <w:cantSplit/>
          <w:trHeight w:val="40"/>
        </w:trPr>
        <w:tc>
          <w:tcPr>
            <w:tcW w:w="2250" w:type="dxa"/>
            <w:gridSpan w:val="2"/>
          </w:tcPr>
          <w:p>
            <w:pPr>
              <w:pStyle w:val="nTable"/>
              <w:spacing w:after="40"/>
              <w:ind w:right="113"/>
            </w:pPr>
            <w:r>
              <w:rPr>
                <w:i/>
              </w:rPr>
              <w:t>Horticultural Produce Commission Amendment Act 2000</w:t>
            </w:r>
            <w:r>
              <w:t xml:space="preserve"> s. 33(1)</w:t>
            </w:r>
          </w:p>
        </w:tc>
        <w:tc>
          <w:tcPr>
            <w:tcW w:w="1126" w:type="dxa"/>
            <w:gridSpan w:val="2"/>
          </w:tcPr>
          <w:p>
            <w:pPr>
              <w:pStyle w:val="nTable"/>
              <w:spacing w:after="40"/>
            </w:pPr>
            <w:r>
              <w:t>20 of 2000</w:t>
            </w:r>
          </w:p>
        </w:tc>
        <w:tc>
          <w:tcPr>
            <w:tcW w:w="1182" w:type="dxa"/>
            <w:gridSpan w:val="2"/>
          </w:tcPr>
          <w:p>
            <w:pPr>
              <w:pStyle w:val="nTable"/>
              <w:spacing w:after="40"/>
            </w:pPr>
            <w:r>
              <w:t>30 Jun 2000</w:t>
            </w:r>
          </w:p>
        </w:tc>
        <w:tc>
          <w:tcPr>
            <w:tcW w:w="2530" w:type="dxa"/>
            <w:gridSpan w:val="2"/>
          </w:tcPr>
          <w:p>
            <w:pPr>
              <w:pStyle w:val="nTable"/>
              <w:spacing w:after="40"/>
            </w:pPr>
            <w:r>
              <w:t xml:space="preserve">11 Aug 2000 (see s. 2 and </w:t>
            </w:r>
            <w:r>
              <w:rPr>
                <w:i/>
              </w:rPr>
              <w:t>Gazette</w:t>
            </w:r>
            <w:r>
              <w:t xml:space="preserve"> 11 Aug 2000 p. 4691)</w:t>
            </w:r>
          </w:p>
        </w:tc>
      </w:tr>
      <w:tr>
        <w:trPr>
          <w:gridAfter w:val="1"/>
          <w:wAfter w:w="28" w:type="dxa"/>
          <w:cantSplit/>
          <w:trHeight w:val="40"/>
        </w:trPr>
        <w:tc>
          <w:tcPr>
            <w:tcW w:w="2250" w:type="dxa"/>
            <w:gridSpan w:val="2"/>
          </w:tcPr>
          <w:p>
            <w:pPr>
              <w:pStyle w:val="nTable"/>
              <w:spacing w:after="40"/>
              <w:ind w:right="113"/>
            </w:pPr>
            <w:r>
              <w:rPr>
                <w:i/>
              </w:rPr>
              <w:t>Statutes (Repeals and Minor Amendments) Act 2000</w:t>
            </w:r>
            <w:r>
              <w:t xml:space="preserve"> s. 3(6), 9 and 14(13)</w:t>
            </w:r>
          </w:p>
        </w:tc>
        <w:tc>
          <w:tcPr>
            <w:tcW w:w="1126" w:type="dxa"/>
            <w:gridSpan w:val="2"/>
          </w:tcPr>
          <w:p>
            <w:pPr>
              <w:pStyle w:val="nTable"/>
              <w:spacing w:after="40"/>
            </w:pPr>
            <w:r>
              <w:t>24 of 2000</w:t>
            </w:r>
          </w:p>
        </w:tc>
        <w:tc>
          <w:tcPr>
            <w:tcW w:w="1182" w:type="dxa"/>
            <w:gridSpan w:val="2"/>
          </w:tcPr>
          <w:p>
            <w:pPr>
              <w:pStyle w:val="nTable"/>
              <w:spacing w:after="40"/>
            </w:pPr>
            <w:r>
              <w:t>4 Jul 2000</w:t>
            </w:r>
          </w:p>
        </w:tc>
        <w:tc>
          <w:tcPr>
            <w:tcW w:w="2530" w:type="dxa"/>
            <w:gridSpan w:val="2"/>
          </w:tcPr>
          <w:p>
            <w:pPr>
              <w:pStyle w:val="nTable"/>
              <w:spacing w:after="40"/>
            </w:pPr>
            <w:r>
              <w:t>4 Jul 2000 (see s. 2)</w:t>
            </w:r>
          </w:p>
        </w:tc>
      </w:tr>
      <w:tr>
        <w:trPr>
          <w:gridAfter w:val="1"/>
          <w:wAfter w:w="28" w:type="dxa"/>
          <w:cantSplit/>
          <w:trHeight w:val="40"/>
        </w:trPr>
        <w:tc>
          <w:tcPr>
            <w:tcW w:w="2250" w:type="dxa"/>
            <w:gridSpan w:val="2"/>
          </w:tcPr>
          <w:p>
            <w:pPr>
              <w:pStyle w:val="nTable"/>
              <w:spacing w:after="40"/>
              <w:ind w:right="113"/>
            </w:pPr>
            <w:r>
              <w:rPr>
                <w:i/>
              </w:rPr>
              <w:t>Dairy Industry and Herd Improvement Legislation Repeal Act 2000</w:t>
            </w:r>
            <w:r>
              <w:t xml:space="preserve"> s. 17</w:t>
            </w:r>
          </w:p>
        </w:tc>
        <w:tc>
          <w:tcPr>
            <w:tcW w:w="1126" w:type="dxa"/>
            <w:gridSpan w:val="2"/>
          </w:tcPr>
          <w:p>
            <w:pPr>
              <w:pStyle w:val="nTable"/>
              <w:spacing w:after="40"/>
            </w:pPr>
            <w:r>
              <w:t>25 of 2000</w:t>
            </w:r>
          </w:p>
        </w:tc>
        <w:tc>
          <w:tcPr>
            <w:tcW w:w="1182" w:type="dxa"/>
            <w:gridSpan w:val="2"/>
          </w:tcPr>
          <w:p>
            <w:pPr>
              <w:pStyle w:val="nTable"/>
              <w:spacing w:after="40"/>
            </w:pPr>
            <w:r>
              <w:t>5 Jul 2000</w:t>
            </w:r>
          </w:p>
        </w:tc>
        <w:tc>
          <w:tcPr>
            <w:tcW w:w="2530" w:type="dxa"/>
            <w:gridSpan w:val="2"/>
          </w:tcPr>
          <w:p>
            <w:pPr>
              <w:pStyle w:val="nTable"/>
              <w:spacing w:after="40"/>
            </w:pPr>
            <w:r>
              <w:t xml:space="preserve">14 Jul 2000 (see s. 2(2) and </w:t>
            </w:r>
            <w:r>
              <w:rPr>
                <w:i/>
              </w:rPr>
              <w:t>Gazette</w:t>
            </w:r>
            <w:r>
              <w:t xml:space="preserve"> 14 Jul 2000 p. 3841)</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r>
                <w:rPr>
                  <w:i/>
                </w:rPr>
                <w:t>Forest</w:t>
              </w:r>
            </w:smartTag>
            <w:r>
              <w:rPr>
                <w:i/>
              </w:rPr>
              <w:t xml:space="preserve"> Products Act 2000</w:t>
            </w:r>
            <w:r>
              <w:t xml:space="preserve"> s. 72</w:t>
            </w:r>
          </w:p>
        </w:tc>
        <w:tc>
          <w:tcPr>
            <w:tcW w:w="1126" w:type="dxa"/>
            <w:gridSpan w:val="2"/>
          </w:tcPr>
          <w:p>
            <w:pPr>
              <w:pStyle w:val="nTable"/>
              <w:spacing w:after="40"/>
            </w:pPr>
            <w:r>
              <w:t>34 of 2000</w:t>
            </w:r>
          </w:p>
        </w:tc>
        <w:tc>
          <w:tcPr>
            <w:tcW w:w="1182" w:type="dxa"/>
            <w:gridSpan w:val="2"/>
          </w:tcPr>
          <w:p>
            <w:pPr>
              <w:pStyle w:val="nTable"/>
              <w:spacing w:after="40"/>
            </w:pPr>
            <w:r>
              <w:t>10 Oct 2000</w:t>
            </w:r>
          </w:p>
        </w:tc>
        <w:tc>
          <w:tcPr>
            <w:tcW w:w="2530" w:type="dxa"/>
            <w:gridSpan w:val="2"/>
          </w:tcPr>
          <w:p>
            <w:pPr>
              <w:pStyle w:val="nTable"/>
              <w:spacing w:after="40"/>
              <w:rPr>
                <w:i/>
              </w:rPr>
            </w:pPr>
            <w:r>
              <w:t xml:space="preserve">16 Nov 2000 (see s. 2 and </w:t>
            </w:r>
            <w:r>
              <w:rPr>
                <w:i/>
              </w:rPr>
              <w:t xml:space="preserve">Gazette </w:t>
            </w:r>
            <w:r>
              <w:t>15 Nov 2000 p. 6275)</w:t>
            </w:r>
          </w:p>
        </w:tc>
      </w:tr>
      <w:tr>
        <w:trPr>
          <w:gridAfter w:val="1"/>
          <w:wAfter w:w="28" w:type="dxa"/>
          <w:cantSplit/>
          <w:trHeight w:val="40"/>
        </w:trPr>
        <w:tc>
          <w:tcPr>
            <w:tcW w:w="2250" w:type="dxa"/>
            <w:gridSpan w:val="2"/>
          </w:tcPr>
          <w:p>
            <w:pPr>
              <w:pStyle w:val="nTable"/>
              <w:spacing w:after="40"/>
              <w:ind w:right="113"/>
            </w:pPr>
            <w:r>
              <w:rPr>
                <w:i/>
              </w:rPr>
              <w:t>Conservation and Land Management Amendment Act 2000</w:t>
            </w:r>
            <w:r>
              <w:t xml:space="preserve"> s. 52(1)</w:t>
            </w:r>
          </w:p>
        </w:tc>
        <w:tc>
          <w:tcPr>
            <w:tcW w:w="1126" w:type="dxa"/>
            <w:gridSpan w:val="2"/>
          </w:tcPr>
          <w:p>
            <w:pPr>
              <w:pStyle w:val="nTable"/>
              <w:spacing w:after="40"/>
            </w:pPr>
            <w:r>
              <w:t>35 of 2000</w:t>
            </w:r>
          </w:p>
        </w:tc>
        <w:tc>
          <w:tcPr>
            <w:tcW w:w="1182" w:type="dxa"/>
            <w:gridSpan w:val="2"/>
          </w:tcPr>
          <w:p>
            <w:pPr>
              <w:pStyle w:val="nTable"/>
              <w:spacing w:after="40"/>
            </w:pPr>
            <w:r>
              <w:t>10 Oct 2000</w:t>
            </w:r>
          </w:p>
        </w:tc>
        <w:tc>
          <w:tcPr>
            <w:tcW w:w="2530" w:type="dxa"/>
            <w:gridSpan w:val="2"/>
          </w:tcPr>
          <w:p>
            <w:pPr>
              <w:pStyle w:val="nTable"/>
              <w:spacing w:after="40"/>
            </w:pPr>
            <w:r>
              <w:t xml:space="preserve">16 Nov 2000 (see s. 2 and </w:t>
            </w:r>
            <w:r>
              <w:rPr>
                <w:i/>
              </w:rPr>
              <w:t>Gazette</w:t>
            </w:r>
            <w:r>
              <w:t xml:space="preserve"> 15 Nov 2000 p. 6275)</w:t>
            </w:r>
          </w:p>
        </w:tc>
      </w:tr>
      <w:tr>
        <w:trPr>
          <w:gridAfter w:val="1"/>
          <w:wAfter w:w="28" w:type="dxa"/>
          <w:cantSplit/>
          <w:trHeight w:val="40"/>
        </w:trPr>
        <w:tc>
          <w:tcPr>
            <w:tcW w:w="2250" w:type="dxa"/>
            <w:gridSpan w:val="2"/>
          </w:tcPr>
          <w:p>
            <w:pPr>
              <w:pStyle w:val="nTable"/>
              <w:spacing w:after="40"/>
              <w:ind w:right="113"/>
            </w:pPr>
            <w:r>
              <w:rPr>
                <w:i/>
              </w:rPr>
              <w:t xml:space="preserve">Electoral Amendment Act 2000 </w:t>
            </w:r>
            <w:r>
              <w:t>s. 23 and 56</w:t>
            </w:r>
          </w:p>
        </w:tc>
        <w:tc>
          <w:tcPr>
            <w:tcW w:w="1126" w:type="dxa"/>
            <w:gridSpan w:val="2"/>
          </w:tcPr>
          <w:p>
            <w:pPr>
              <w:pStyle w:val="nTable"/>
              <w:spacing w:after="40"/>
            </w:pPr>
            <w:r>
              <w:t>36 of 2000</w:t>
            </w:r>
          </w:p>
        </w:tc>
        <w:tc>
          <w:tcPr>
            <w:tcW w:w="1182" w:type="dxa"/>
            <w:gridSpan w:val="2"/>
          </w:tcPr>
          <w:p>
            <w:pPr>
              <w:pStyle w:val="nTable"/>
              <w:spacing w:after="40"/>
            </w:pPr>
            <w:r>
              <w:t>10 Oct 2000</w:t>
            </w:r>
          </w:p>
        </w:tc>
        <w:tc>
          <w:tcPr>
            <w:tcW w:w="2530" w:type="dxa"/>
            <w:gridSpan w:val="2"/>
          </w:tcPr>
          <w:p>
            <w:pPr>
              <w:pStyle w:val="nTable"/>
              <w:spacing w:after="40"/>
            </w:pPr>
            <w:r>
              <w:t xml:space="preserve">21 Oct 2000 (see s. 2(1) and </w:t>
            </w:r>
            <w:r>
              <w:rPr>
                <w:i/>
              </w:rPr>
              <w:t>Gazette</w:t>
            </w:r>
            <w:r>
              <w:t xml:space="preserve"> 20 Oct 2000 p. 5899)</w:t>
            </w:r>
          </w:p>
        </w:tc>
      </w:tr>
      <w:tr>
        <w:trPr>
          <w:gridAfter w:val="1"/>
          <w:wAfter w:w="28" w:type="dxa"/>
          <w:cantSplit/>
          <w:trHeight w:val="40"/>
        </w:trPr>
        <w:tc>
          <w:tcPr>
            <w:tcW w:w="2250" w:type="dxa"/>
            <w:gridSpan w:val="2"/>
          </w:tcPr>
          <w:p>
            <w:pPr>
              <w:pStyle w:val="nTable"/>
              <w:spacing w:after="40"/>
              <w:ind w:right="113"/>
            </w:pPr>
            <w:r>
              <w:rPr>
                <w:i/>
              </w:rPr>
              <w:t>State Superannuation (Transitional and Consequential Provisions) Act 2000</w:t>
            </w:r>
            <w:r>
              <w:t xml:space="preserve"> s. 35</w:t>
            </w:r>
          </w:p>
        </w:tc>
        <w:tc>
          <w:tcPr>
            <w:tcW w:w="1126" w:type="dxa"/>
            <w:gridSpan w:val="2"/>
          </w:tcPr>
          <w:p>
            <w:pPr>
              <w:pStyle w:val="nTable"/>
              <w:spacing w:after="40"/>
            </w:pPr>
            <w:r>
              <w:t>43 of 2000</w:t>
            </w:r>
          </w:p>
        </w:tc>
        <w:tc>
          <w:tcPr>
            <w:tcW w:w="1182" w:type="dxa"/>
            <w:gridSpan w:val="2"/>
          </w:tcPr>
          <w:p>
            <w:pPr>
              <w:pStyle w:val="nTable"/>
              <w:spacing w:after="40"/>
            </w:pPr>
            <w:r>
              <w:t>2 Nov 2000</w:t>
            </w:r>
          </w:p>
        </w:tc>
        <w:tc>
          <w:tcPr>
            <w:tcW w:w="2530" w:type="dxa"/>
            <w:gridSpan w:val="2"/>
          </w:tcPr>
          <w:p>
            <w:pPr>
              <w:pStyle w:val="nTable"/>
              <w:spacing w:after="40"/>
            </w:pPr>
            <w:r>
              <w:t xml:space="preserve">17 Feb 2001 (see s. 2(1) and </w:t>
            </w:r>
            <w:r>
              <w:rPr>
                <w:i/>
              </w:rPr>
              <w:t>Gazette</w:t>
            </w:r>
            <w:r>
              <w:t xml:space="preserve"> 16 Feb 2001 p. 903)</w:t>
            </w:r>
          </w:p>
        </w:tc>
      </w:tr>
      <w:tr>
        <w:trPr>
          <w:gridAfter w:val="1"/>
          <w:wAfter w:w="28" w:type="dxa"/>
          <w:cantSplit/>
          <w:trHeight w:val="40"/>
        </w:trPr>
        <w:tc>
          <w:tcPr>
            <w:tcW w:w="2250" w:type="dxa"/>
            <w:gridSpan w:val="2"/>
          </w:tcPr>
          <w:p>
            <w:pPr>
              <w:pStyle w:val="nTable"/>
              <w:spacing w:after="40"/>
              <w:ind w:right="113"/>
            </w:pPr>
            <w:r>
              <w:rPr>
                <w:i/>
              </w:rPr>
              <w:t>Railways (Access) Amendment Act 2000</w:t>
            </w:r>
            <w:r>
              <w:t xml:space="preserve"> s. 10</w:t>
            </w:r>
          </w:p>
        </w:tc>
        <w:tc>
          <w:tcPr>
            <w:tcW w:w="1126" w:type="dxa"/>
            <w:gridSpan w:val="2"/>
          </w:tcPr>
          <w:p>
            <w:pPr>
              <w:pStyle w:val="nTable"/>
              <w:spacing w:after="40"/>
            </w:pPr>
            <w:r>
              <w:t>55 of 2000</w:t>
            </w:r>
          </w:p>
        </w:tc>
        <w:tc>
          <w:tcPr>
            <w:tcW w:w="1182" w:type="dxa"/>
            <w:gridSpan w:val="2"/>
          </w:tcPr>
          <w:p>
            <w:pPr>
              <w:pStyle w:val="nTable"/>
              <w:spacing w:after="40"/>
            </w:pPr>
            <w:r>
              <w:t>28 Nov 2000</w:t>
            </w:r>
          </w:p>
        </w:tc>
        <w:tc>
          <w:tcPr>
            <w:tcW w:w="2530" w:type="dxa"/>
            <w:gridSpan w:val="2"/>
          </w:tcPr>
          <w:p>
            <w:pPr>
              <w:pStyle w:val="nTable"/>
              <w:spacing w:after="40"/>
            </w:pPr>
            <w:r>
              <w:t>28 Nov 2000 (see s. 2)</w:t>
            </w:r>
          </w:p>
        </w:tc>
      </w:tr>
      <w:tr>
        <w:trPr>
          <w:gridAfter w:val="1"/>
          <w:wAfter w:w="28" w:type="dxa"/>
          <w:cantSplit/>
          <w:trHeight w:val="40"/>
        </w:trPr>
        <w:tc>
          <w:tcPr>
            <w:tcW w:w="2250" w:type="dxa"/>
            <w:gridSpan w:val="2"/>
          </w:tcPr>
          <w:p>
            <w:pPr>
              <w:pStyle w:val="nTable"/>
              <w:spacing w:after="40"/>
              <w:ind w:right="113"/>
            </w:pPr>
            <w:r>
              <w:rPr>
                <w:i/>
              </w:rPr>
              <w:t xml:space="preserve">Rural Business Development Corporation Act 2000 </w:t>
            </w:r>
            <w:r>
              <w:t>s. 44</w:t>
            </w:r>
          </w:p>
        </w:tc>
        <w:tc>
          <w:tcPr>
            <w:tcW w:w="1126" w:type="dxa"/>
            <w:gridSpan w:val="2"/>
          </w:tcPr>
          <w:p>
            <w:pPr>
              <w:pStyle w:val="nTable"/>
              <w:spacing w:after="40"/>
            </w:pPr>
            <w:r>
              <w:t>72 of 2000</w:t>
            </w:r>
          </w:p>
        </w:tc>
        <w:tc>
          <w:tcPr>
            <w:tcW w:w="1182" w:type="dxa"/>
            <w:gridSpan w:val="2"/>
          </w:tcPr>
          <w:p>
            <w:pPr>
              <w:pStyle w:val="nTable"/>
              <w:spacing w:after="40"/>
            </w:pPr>
            <w:r>
              <w:t>6 Dec 2000</w:t>
            </w:r>
          </w:p>
        </w:tc>
        <w:tc>
          <w:tcPr>
            <w:tcW w:w="2530" w:type="dxa"/>
            <w:gridSpan w:val="2"/>
          </w:tcPr>
          <w:p>
            <w:pPr>
              <w:pStyle w:val="nTable"/>
              <w:spacing w:after="40"/>
              <w:rPr>
                <w:i/>
              </w:rPr>
            </w:pPr>
            <w:r>
              <w:t xml:space="preserve">20 Dec 2000 (see s. 2 and </w:t>
            </w:r>
            <w:r>
              <w:rPr>
                <w:i/>
              </w:rPr>
              <w:t xml:space="preserve">Gazette </w:t>
            </w:r>
            <w:r>
              <w:t>19 Dec 2000 p. 7273)</w:t>
            </w:r>
          </w:p>
        </w:tc>
      </w:tr>
      <w:tr>
        <w:trPr>
          <w:gridAfter w:val="1"/>
          <w:wAfter w:w="28" w:type="dxa"/>
          <w:cantSplit/>
          <w:trHeight w:val="40"/>
        </w:trPr>
        <w:tc>
          <w:tcPr>
            <w:tcW w:w="2250" w:type="dxa"/>
            <w:gridSpan w:val="2"/>
          </w:tcPr>
          <w:p>
            <w:pPr>
              <w:pStyle w:val="nTable"/>
              <w:spacing w:after="40"/>
              <w:ind w:right="113"/>
              <w:rPr>
                <w:i/>
              </w:rPr>
            </w:pPr>
            <w:r>
              <w:rPr>
                <w:i/>
              </w:rPr>
              <w:t xml:space="preserve">Building Legislation Amendment Act 2000 </w:t>
            </w:r>
            <w:r>
              <w:t>s. 61</w:t>
            </w:r>
          </w:p>
        </w:tc>
        <w:tc>
          <w:tcPr>
            <w:tcW w:w="1126" w:type="dxa"/>
            <w:gridSpan w:val="2"/>
          </w:tcPr>
          <w:p>
            <w:pPr>
              <w:pStyle w:val="nTable"/>
              <w:spacing w:after="40"/>
            </w:pPr>
            <w:r>
              <w:t>76 of 2000</w:t>
            </w:r>
          </w:p>
        </w:tc>
        <w:tc>
          <w:tcPr>
            <w:tcW w:w="1182" w:type="dxa"/>
            <w:gridSpan w:val="2"/>
          </w:tcPr>
          <w:p>
            <w:pPr>
              <w:pStyle w:val="nTable"/>
              <w:spacing w:after="40"/>
            </w:pPr>
            <w:r>
              <w:t>7 Dec 2000</w:t>
            </w:r>
          </w:p>
        </w:tc>
        <w:tc>
          <w:tcPr>
            <w:tcW w:w="2530" w:type="dxa"/>
            <w:gridSpan w:val="2"/>
          </w:tcPr>
          <w:p>
            <w:pPr>
              <w:pStyle w:val="nTable"/>
              <w:spacing w:after="40"/>
            </w:pPr>
            <w:r>
              <w:t xml:space="preserve">1 Aug 2001 (see s. 2 and </w:t>
            </w:r>
            <w:r>
              <w:rPr>
                <w:i/>
              </w:rPr>
              <w:t>Gazette</w:t>
            </w:r>
            <w:r>
              <w:t xml:space="preserve"> 31 Jul 2001 p. 3907)</w:t>
            </w:r>
          </w:p>
        </w:tc>
      </w:tr>
      <w:tr>
        <w:trPr>
          <w:gridAfter w:val="1"/>
          <w:wAfter w:w="28" w:type="dxa"/>
          <w:cantSplit/>
          <w:trHeight w:val="40"/>
        </w:trPr>
        <w:tc>
          <w:tcPr>
            <w:tcW w:w="7088" w:type="dxa"/>
            <w:gridSpan w:val="8"/>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rPr>
          <w:gridAfter w:val="1"/>
          <w:wAfter w:w="28" w:type="dxa"/>
          <w:cantSplit/>
          <w:trHeight w:val="40"/>
        </w:trPr>
        <w:tc>
          <w:tcPr>
            <w:tcW w:w="2250" w:type="dxa"/>
            <w:gridSpan w:val="2"/>
          </w:tcPr>
          <w:p>
            <w:pPr>
              <w:pStyle w:val="nTable"/>
              <w:spacing w:after="40"/>
              <w:ind w:right="113"/>
              <w:rPr>
                <w:i/>
              </w:rPr>
            </w:pPr>
            <w:r>
              <w:rPr>
                <w:i/>
              </w:rPr>
              <w:t xml:space="preserve">Building Societies Amendment Act 2001 </w:t>
            </w:r>
            <w:r>
              <w:t>s. 47</w:t>
            </w:r>
          </w:p>
        </w:tc>
        <w:tc>
          <w:tcPr>
            <w:tcW w:w="1126" w:type="dxa"/>
            <w:gridSpan w:val="2"/>
          </w:tcPr>
          <w:p>
            <w:pPr>
              <w:pStyle w:val="nTable"/>
              <w:spacing w:after="40"/>
            </w:pPr>
            <w:r>
              <w:t>12 of 2001</w:t>
            </w:r>
          </w:p>
        </w:tc>
        <w:tc>
          <w:tcPr>
            <w:tcW w:w="1182" w:type="dxa"/>
            <w:gridSpan w:val="2"/>
          </w:tcPr>
          <w:p>
            <w:pPr>
              <w:pStyle w:val="nTable"/>
              <w:spacing w:after="40"/>
            </w:pPr>
            <w:r>
              <w:t>13 Jul 2001</w:t>
            </w:r>
          </w:p>
        </w:tc>
        <w:tc>
          <w:tcPr>
            <w:tcW w:w="2530" w:type="dxa"/>
            <w:gridSpan w:val="2"/>
          </w:tcPr>
          <w:p>
            <w:pPr>
              <w:pStyle w:val="nTable"/>
              <w:spacing w:after="40"/>
            </w:pPr>
            <w:r>
              <w:t>13 Jul 2001 (see s. 2)</w:t>
            </w:r>
          </w:p>
        </w:tc>
      </w:tr>
      <w:tr>
        <w:trPr>
          <w:gridAfter w:val="1"/>
          <w:wAfter w:w="28" w:type="dxa"/>
          <w:cantSplit/>
          <w:trHeight w:val="40"/>
        </w:trPr>
        <w:tc>
          <w:tcPr>
            <w:tcW w:w="2250" w:type="dxa"/>
            <w:gridSpan w:val="2"/>
          </w:tcPr>
          <w:p>
            <w:pPr>
              <w:pStyle w:val="nTable"/>
              <w:spacing w:after="40"/>
              <w:ind w:right="113"/>
              <w:rPr>
                <w:i/>
              </w:rPr>
            </w:pPr>
            <w:r>
              <w:rPr>
                <w:i/>
              </w:rPr>
              <w:t>Zoological Parks Authority Act 2001</w:t>
            </w:r>
            <w:r>
              <w:t xml:space="preserve"> s. 47</w:t>
            </w:r>
          </w:p>
        </w:tc>
        <w:tc>
          <w:tcPr>
            <w:tcW w:w="1126" w:type="dxa"/>
            <w:gridSpan w:val="2"/>
          </w:tcPr>
          <w:p>
            <w:pPr>
              <w:pStyle w:val="nTable"/>
              <w:spacing w:after="40"/>
            </w:pPr>
            <w:r>
              <w:t>24 of 2001</w:t>
            </w:r>
          </w:p>
        </w:tc>
        <w:tc>
          <w:tcPr>
            <w:tcW w:w="1182" w:type="dxa"/>
            <w:gridSpan w:val="2"/>
          </w:tcPr>
          <w:p>
            <w:pPr>
              <w:pStyle w:val="nTable"/>
              <w:spacing w:after="40"/>
            </w:pPr>
            <w:r>
              <w:t>26 Nov 2001</w:t>
            </w:r>
          </w:p>
        </w:tc>
        <w:tc>
          <w:tcPr>
            <w:tcW w:w="2530" w:type="dxa"/>
            <w:gridSpan w:val="2"/>
          </w:tcPr>
          <w:p>
            <w:pPr>
              <w:pStyle w:val="nTable"/>
              <w:spacing w:after="40"/>
            </w:pPr>
            <w:r>
              <w:t xml:space="preserve">22 May 2002 (see s. 2 and </w:t>
            </w:r>
            <w:r>
              <w:rPr>
                <w:i/>
              </w:rPr>
              <w:t>Gazette</w:t>
            </w:r>
            <w:r>
              <w:t xml:space="preserve"> 10 May 2002 p. 2445)</w:t>
            </w:r>
          </w:p>
        </w:tc>
      </w:tr>
      <w:tr>
        <w:trPr>
          <w:gridAfter w:val="1"/>
          <w:wAfter w:w="28" w:type="dxa"/>
          <w:cantSplit/>
          <w:trHeight w:val="40"/>
        </w:trPr>
        <w:tc>
          <w:tcPr>
            <w:tcW w:w="2250" w:type="dxa"/>
            <w:gridSpan w:val="2"/>
          </w:tcPr>
          <w:p>
            <w:pPr>
              <w:pStyle w:val="nTable"/>
              <w:spacing w:after="40"/>
              <w:ind w:right="113"/>
              <w:rPr>
                <w:i/>
              </w:rPr>
            </w:pPr>
            <w:r>
              <w:rPr>
                <w:i/>
              </w:rPr>
              <w:t>Armadale Redevelopment Act 2001</w:t>
            </w:r>
            <w:r>
              <w:t xml:space="preserve"> s. 69</w:t>
            </w:r>
          </w:p>
        </w:tc>
        <w:tc>
          <w:tcPr>
            <w:tcW w:w="1126" w:type="dxa"/>
            <w:gridSpan w:val="2"/>
          </w:tcPr>
          <w:p>
            <w:pPr>
              <w:pStyle w:val="nTable"/>
              <w:spacing w:after="40"/>
            </w:pPr>
            <w:r>
              <w:t>25 of 2001</w:t>
            </w:r>
          </w:p>
        </w:tc>
        <w:tc>
          <w:tcPr>
            <w:tcW w:w="1182" w:type="dxa"/>
            <w:gridSpan w:val="2"/>
          </w:tcPr>
          <w:p>
            <w:pPr>
              <w:pStyle w:val="nTable"/>
              <w:spacing w:after="40"/>
            </w:pPr>
            <w:r>
              <w:t>26 Nov 2001</w:t>
            </w:r>
          </w:p>
        </w:tc>
        <w:tc>
          <w:tcPr>
            <w:tcW w:w="2530" w:type="dxa"/>
            <w:gridSpan w:val="2"/>
          </w:tcPr>
          <w:p>
            <w:pPr>
              <w:pStyle w:val="nTable"/>
              <w:spacing w:after="40"/>
            </w:pPr>
            <w:r>
              <w:t xml:space="preserve">23 Mar 2002 (see s. 2 and </w:t>
            </w:r>
            <w:r>
              <w:rPr>
                <w:i/>
              </w:rPr>
              <w:t>Gazette</w:t>
            </w:r>
            <w:r>
              <w:t xml:space="preserve"> 22 Mar 2002 p. 1651)</w:t>
            </w:r>
          </w:p>
        </w:tc>
      </w:tr>
      <w:tr>
        <w:trPr>
          <w:gridAfter w:val="1"/>
          <w:wAfter w:w="28" w:type="dxa"/>
          <w:cantSplit/>
          <w:trHeight w:val="40"/>
        </w:trPr>
        <w:tc>
          <w:tcPr>
            <w:tcW w:w="2250" w:type="dxa"/>
            <w:gridSpan w:val="2"/>
          </w:tcPr>
          <w:p>
            <w:pPr>
              <w:pStyle w:val="nTable"/>
              <w:spacing w:after="40"/>
              <w:ind w:right="113"/>
              <w:rPr>
                <w:i/>
              </w:rPr>
            </w:pPr>
            <w:r>
              <w:rPr>
                <w:i/>
              </w:rPr>
              <w:t xml:space="preserve">Road Safety Council Act 2002 </w:t>
            </w:r>
            <w:r>
              <w:t>s. 15</w:t>
            </w:r>
          </w:p>
        </w:tc>
        <w:tc>
          <w:tcPr>
            <w:tcW w:w="1126" w:type="dxa"/>
            <w:gridSpan w:val="2"/>
          </w:tcPr>
          <w:p>
            <w:pPr>
              <w:pStyle w:val="nTable"/>
              <w:spacing w:after="40"/>
            </w:pPr>
            <w:r>
              <w:t>5 of 2002</w:t>
            </w:r>
          </w:p>
        </w:tc>
        <w:tc>
          <w:tcPr>
            <w:tcW w:w="1182" w:type="dxa"/>
            <w:gridSpan w:val="2"/>
          </w:tcPr>
          <w:p>
            <w:pPr>
              <w:pStyle w:val="nTable"/>
              <w:spacing w:after="40"/>
            </w:pPr>
            <w:r>
              <w:t>4 Jun 2002</w:t>
            </w:r>
          </w:p>
        </w:tc>
        <w:tc>
          <w:tcPr>
            <w:tcW w:w="2530" w:type="dxa"/>
            <w:gridSpan w:val="2"/>
          </w:tcPr>
          <w:p>
            <w:pPr>
              <w:pStyle w:val="nTable"/>
              <w:spacing w:after="40"/>
            </w:pPr>
            <w:r>
              <w:t xml:space="preserve">1 Jul 2002 (see s. 2(1) and </w:t>
            </w:r>
            <w:r>
              <w:rPr>
                <w:i/>
              </w:rPr>
              <w:t>Gazette</w:t>
            </w:r>
            <w:r>
              <w:t xml:space="preserve"> 1 Jul 2002 p. 3205)</w:t>
            </w:r>
          </w:p>
        </w:tc>
      </w:tr>
      <w:tr>
        <w:trPr>
          <w:gridAfter w:val="1"/>
          <w:wAfter w:w="28" w:type="dxa"/>
          <w:cantSplit/>
        </w:trPr>
        <w:tc>
          <w:tcPr>
            <w:tcW w:w="2250" w:type="dxa"/>
            <w:gridSpan w:val="2"/>
          </w:tcPr>
          <w:p>
            <w:pPr>
              <w:pStyle w:val="nTable"/>
              <w:spacing w:after="40"/>
              <w:ind w:right="113"/>
              <w:rPr>
                <w:i/>
              </w:rPr>
            </w:pPr>
            <w:r>
              <w:rPr>
                <w:i/>
              </w:rPr>
              <w:t xml:space="preserve">Labour Relations Reform Act 2002 </w:t>
            </w:r>
            <w:r>
              <w:t>s. 109</w:t>
            </w:r>
          </w:p>
        </w:tc>
        <w:tc>
          <w:tcPr>
            <w:tcW w:w="1126" w:type="dxa"/>
            <w:gridSpan w:val="2"/>
          </w:tcPr>
          <w:p>
            <w:pPr>
              <w:pStyle w:val="nTable"/>
              <w:spacing w:after="40"/>
            </w:pPr>
            <w:r>
              <w:t>20 of 2002</w:t>
            </w:r>
          </w:p>
        </w:tc>
        <w:tc>
          <w:tcPr>
            <w:tcW w:w="1182" w:type="dxa"/>
            <w:gridSpan w:val="2"/>
          </w:tcPr>
          <w:p>
            <w:pPr>
              <w:pStyle w:val="nTable"/>
              <w:spacing w:after="40"/>
            </w:pPr>
            <w:r>
              <w:t>8 Jul 2002</w:t>
            </w:r>
          </w:p>
        </w:tc>
        <w:tc>
          <w:tcPr>
            <w:tcW w:w="2530" w:type="dxa"/>
            <w:gridSpan w:val="2"/>
          </w:tcPr>
          <w:p>
            <w:pPr>
              <w:pStyle w:val="nTable"/>
              <w:spacing w:after="40"/>
            </w:pPr>
            <w:r>
              <w:t xml:space="preserve">15 Sep 2002 (see s. 2 and </w:t>
            </w:r>
            <w:r>
              <w:rPr>
                <w:i/>
              </w:rPr>
              <w:t>Gazette</w:t>
            </w:r>
            <w:r>
              <w:t xml:space="preserve"> 6 Sep 2002 p. 4487)</w:t>
            </w:r>
          </w:p>
        </w:tc>
      </w:tr>
      <w:tr>
        <w:trPr>
          <w:gridAfter w:val="1"/>
          <w:wAfter w:w="28" w:type="dxa"/>
          <w:cantSplit/>
        </w:trPr>
        <w:tc>
          <w:tcPr>
            <w:tcW w:w="2250" w:type="dxa"/>
            <w:gridSpan w:val="2"/>
          </w:tcPr>
          <w:p>
            <w:pPr>
              <w:pStyle w:val="nTable"/>
              <w:spacing w:after="40"/>
            </w:pPr>
            <w:r>
              <w:rPr>
                <w:i/>
              </w:rPr>
              <w:t xml:space="preserve">Planning Appeals Amendment Act 2002 </w:t>
            </w:r>
            <w:r>
              <w:t>s. 22</w:t>
            </w:r>
          </w:p>
        </w:tc>
        <w:tc>
          <w:tcPr>
            <w:tcW w:w="1126" w:type="dxa"/>
            <w:gridSpan w:val="2"/>
          </w:tcPr>
          <w:p>
            <w:pPr>
              <w:pStyle w:val="nTable"/>
              <w:spacing w:after="40"/>
            </w:pPr>
            <w:r>
              <w:t>24 of 2002</w:t>
            </w:r>
          </w:p>
        </w:tc>
        <w:tc>
          <w:tcPr>
            <w:tcW w:w="1182" w:type="dxa"/>
            <w:gridSpan w:val="2"/>
          </w:tcPr>
          <w:p>
            <w:pPr>
              <w:pStyle w:val="nTable"/>
              <w:spacing w:after="40"/>
            </w:pPr>
            <w:r>
              <w:t>24 Sep 2002</w:t>
            </w:r>
          </w:p>
        </w:tc>
        <w:tc>
          <w:tcPr>
            <w:tcW w:w="2530" w:type="dxa"/>
            <w:gridSpan w:val="2"/>
          </w:tcPr>
          <w:p>
            <w:pPr>
              <w:pStyle w:val="nTable"/>
              <w:spacing w:after="40"/>
            </w:pPr>
            <w:r>
              <w:t xml:space="preserve">18 Apr 2003 (see s. 2 and </w:t>
            </w:r>
            <w:r>
              <w:rPr>
                <w:i/>
              </w:rPr>
              <w:t>Gazette</w:t>
            </w:r>
            <w:r>
              <w:t xml:space="preserve"> 17 Apr 2003 p. 1243)</w:t>
            </w:r>
          </w:p>
        </w:tc>
      </w:tr>
      <w:tr>
        <w:trPr>
          <w:gridAfter w:val="1"/>
          <w:wAfter w:w="28" w:type="dxa"/>
          <w:cantSplit/>
        </w:trPr>
        <w:tc>
          <w:tcPr>
            <w:tcW w:w="2250" w:type="dxa"/>
            <w:gridSpan w:val="2"/>
          </w:tcPr>
          <w:p>
            <w:pPr>
              <w:pStyle w:val="nTable"/>
              <w:spacing w:after="40"/>
            </w:pPr>
            <w:r>
              <w:rPr>
                <w:i/>
              </w:rPr>
              <w:t>Grain Marketing Act 2002</w:t>
            </w:r>
            <w:r>
              <w:t xml:space="preserve"> s. 47</w:t>
            </w:r>
          </w:p>
        </w:tc>
        <w:tc>
          <w:tcPr>
            <w:tcW w:w="1126" w:type="dxa"/>
            <w:gridSpan w:val="2"/>
          </w:tcPr>
          <w:p>
            <w:pPr>
              <w:pStyle w:val="nTable"/>
              <w:spacing w:after="40"/>
            </w:pPr>
            <w:r>
              <w:t>30 of 2002</w:t>
            </w:r>
          </w:p>
        </w:tc>
        <w:tc>
          <w:tcPr>
            <w:tcW w:w="1182" w:type="dxa"/>
            <w:gridSpan w:val="2"/>
          </w:tcPr>
          <w:p>
            <w:pPr>
              <w:pStyle w:val="nTable"/>
              <w:spacing w:after="40"/>
            </w:pPr>
            <w:r>
              <w:t>25 Oct 2002</w:t>
            </w:r>
          </w:p>
        </w:tc>
        <w:tc>
          <w:tcPr>
            <w:tcW w:w="2530" w:type="dxa"/>
            <w:gridSpan w:val="2"/>
          </w:tcPr>
          <w:p>
            <w:pPr>
              <w:pStyle w:val="nTable"/>
              <w:spacing w:after="40"/>
            </w:pPr>
            <w:r>
              <w:t xml:space="preserve">31 Oct 2002 (see s. 2 and </w:t>
            </w:r>
            <w:r>
              <w:rPr>
                <w:i/>
              </w:rPr>
              <w:t>Gazette</w:t>
            </w:r>
            <w:r>
              <w:t xml:space="preserve"> 30 Oct 2002 p. 5351)</w:t>
            </w:r>
          </w:p>
        </w:tc>
      </w:tr>
      <w:tr>
        <w:trPr>
          <w:gridAfter w:val="1"/>
          <w:wAfter w:w="28" w:type="dxa"/>
          <w:cantSplit/>
        </w:trPr>
        <w:tc>
          <w:tcPr>
            <w:tcW w:w="2250" w:type="dxa"/>
            <w:gridSpan w:val="2"/>
          </w:tcPr>
          <w:p>
            <w:pPr>
              <w:pStyle w:val="nTable"/>
              <w:spacing w:after="40"/>
              <w:rPr>
                <w:i/>
              </w:rPr>
            </w:pPr>
            <w:r>
              <w:rPr>
                <w:i/>
              </w:rPr>
              <w:t xml:space="preserve">Adoption Amendment Act (No. 2) 2003 </w:t>
            </w:r>
            <w:r>
              <w:t xml:space="preserve">s. 87 </w:t>
            </w:r>
          </w:p>
        </w:tc>
        <w:tc>
          <w:tcPr>
            <w:tcW w:w="1126" w:type="dxa"/>
            <w:gridSpan w:val="2"/>
          </w:tcPr>
          <w:p>
            <w:pPr>
              <w:pStyle w:val="nTable"/>
              <w:spacing w:after="40"/>
            </w:pPr>
            <w:r>
              <w:t>8 of 2003</w:t>
            </w:r>
          </w:p>
        </w:tc>
        <w:tc>
          <w:tcPr>
            <w:tcW w:w="1182" w:type="dxa"/>
            <w:gridSpan w:val="2"/>
          </w:tcPr>
          <w:p>
            <w:pPr>
              <w:pStyle w:val="nTable"/>
              <w:spacing w:after="40"/>
            </w:pPr>
            <w:r>
              <w:t>1 Apr 2003</w:t>
            </w:r>
          </w:p>
        </w:tc>
        <w:tc>
          <w:tcPr>
            <w:tcW w:w="2530" w:type="dxa"/>
            <w:gridSpan w:val="2"/>
          </w:tcPr>
          <w:p>
            <w:pPr>
              <w:pStyle w:val="nTable"/>
              <w:spacing w:after="40"/>
            </w:pPr>
            <w:r>
              <w:t xml:space="preserve">1 Jun 2003 (see s. 2(1) and </w:t>
            </w:r>
            <w:r>
              <w:rPr>
                <w:i/>
              </w:rPr>
              <w:t>Gazette</w:t>
            </w:r>
            <w:r>
              <w:t xml:space="preserve"> 20 May 2003 p. 1783)</w:t>
            </w:r>
          </w:p>
        </w:tc>
      </w:tr>
      <w:tr>
        <w:trPr>
          <w:gridAfter w:val="1"/>
          <w:wAfter w:w="28" w:type="dxa"/>
          <w:cantSplit/>
        </w:trPr>
        <w:tc>
          <w:tcPr>
            <w:tcW w:w="2250" w:type="dxa"/>
            <w:gridSpan w:val="2"/>
          </w:tcPr>
          <w:p>
            <w:pPr>
              <w:pStyle w:val="nTable"/>
              <w:spacing w:after="40"/>
              <w:rPr>
                <w:i/>
              </w:rPr>
            </w:pPr>
            <w:r>
              <w:rPr>
                <w:i/>
              </w:rPr>
              <w:t>Censorship Amendment Act 2003</w:t>
            </w:r>
            <w:r>
              <w:t xml:space="preserve"> s. 43</w:t>
            </w:r>
          </w:p>
        </w:tc>
        <w:tc>
          <w:tcPr>
            <w:tcW w:w="1126" w:type="dxa"/>
            <w:gridSpan w:val="2"/>
          </w:tcPr>
          <w:p>
            <w:pPr>
              <w:pStyle w:val="nTable"/>
              <w:spacing w:after="40"/>
            </w:pPr>
            <w:r>
              <w:t>30 of 2003</w:t>
            </w:r>
          </w:p>
        </w:tc>
        <w:tc>
          <w:tcPr>
            <w:tcW w:w="1182" w:type="dxa"/>
            <w:gridSpan w:val="2"/>
          </w:tcPr>
          <w:p>
            <w:pPr>
              <w:pStyle w:val="nTable"/>
              <w:spacing w:after="40"/>
            </w:pPr>
            <w:r>
              <w:t>26 May 2003</w:t>
            </w:r>
          </w:p>
        </w:tc>
        <w:tc>
          <w:tcPr>
            <w:tcW w:w="2530" w:type="dxa"/>
            <w:gridSpan w:val="2"/>
          </w:tcPr>
          <w:p>
            <w:pPr>
              <w:pStyle w:val="nTable"/>
              <w:spacing w:after="40"/>
            </w:pPr>
            <w:r>
              <w:t xml:space="preserve">1 Jul 2003 (see s. 2 and </w:t>
            </w:r>
            <w:r>
              <w:rPr>
                <w:i/>
              </w:rPr>
              <w:t>Gazette</w:t>
            </w:r>
            <w:r>
              <w:t xml:space="preserve"> 27 Jun 2003 p. 2383)</w:t>
            </w:r>
          </w:p>
        </w:tc>
      </w:tr>
      <w:tr>
        <w:trPr>
          <w:gridAfter w:val="1"/>
          <w:wAfter w:w="28" w:type="dxa"/>
          <w:cantSplit/>
        </w:trPr>
        <w:tc>
          <w:tcPr>
            <w:tcW w:w="2250" w:type="dxa"/>
            <w:gridSpan w:val="2"/>
          </w:tcPr>
          <w:p>
            <w:pPr>
              <w:pStyle w:val="nTable"/>
              <w:spacing w:after="40"/>
              <w:rPr>
                <w:i/>
              </w:rPr>
            </w:pPr>
            <w:r>
              <w:rPr>
                <w:i/>
              </w:rPr>
              <w:t>Public Transport Authority Act 2003</w:t>
            </w:r>
            <w:r>
              <w:t xml:space="preserve"> s. 202</w:t>
            </w:r>
          </w:p>
        </w:tc>
        <w:tc>
          <w:tcPr>
            <w:tcW w:w="1126" w:type="dxa"/>
            <w:gridSpan w:val="2"/>
          </w:tcPr>
          <w:p>
            <w:pPr>
              <w:pStyle w:val="nTable"/>
              <w:spacing w:after="40"/>
            </w:pPr>
            <w:r>
              <w:t>31 of 2003</w:t>
            </w:r>
          </w:p>
        </w:tc>
        <w:tc>
          <w:tcPr>
            <w:tcW w:w="1182" w:type="dxa"/>
            <w:gridSpan w:val="2"/>
          </w:tcPr>
          <w:p>
            <w:pPr>
              <w:pStyle w:val="nTable"/>
              <w:spacing w:after="40"/>
            </w:pPr>
            <w:r>
              <w:t>26 May 2003</w:t>
            </w:r>
          </w:p>
        </w:tc>
        <w:tc>
          <w:tcPr>
            <w:tcW w:w="2530" w:type="dxa"/>
            <w:gridSpan w:val="2"/>
          </w:tcPr>
          <w:p>
            <w:pPr>
              <w:pStyle w:val="nTable"/>
              <w:spacing w:after="40"/>
            </w:pPr>
            <w:r>
              <w:t xml:space="preserve">1 Jul 2003 (see s. 2(1) and </w:t>
            </w:r>
            <w:r>
              <w:rPr>
                <w:i/>
              </w:rPr>
              <w:t xml:space="preserve">Gazette </w:t>
            </w:r>
            <w:r>
              <w:t>27 Jun 2003 p. 2384)</w:t>
            </w:r>
          </w:p>
        </w:tc>
      </w:tr>
      <w:tr>
        <w:trPr>
          <w:gridAfter w:val="1"/>
          <w:wAfter w:w="28" w:type="dxa"/>
          <w:cantSplit/>
        </w:trPr>
        <w:tc>
          <w:tcPr>
            <w:tcW w:w="2250" w:type="dxa"/>
            <w:gridSpan w:val="2"/>
          </w:tcPr>
          <w:p>
            <w:pPr>
              <w:pStyle w:val="nTable"/>
              <w:spacing w:after="40"/>
              <w:ind w:right="199"/>
              <w:rPr>
                <w:vertAlign w:val="superscript"/>
              </w:rPr>
            </w:pPr>
            <w:r>
              <w:rPr>
                <w:i/>
              </w:rPr>
              <w:t>Racing and Gambling Legislation Amendment and Repeal Act 2003</w:t>
            </w:r>
            <w:r>
              <w:t xml:space="preserve"> s. 20, 50, 68(1), 116(1) and 221(1)</w:t>
            </w:r>
          </w:p>
        </w:tc>
        <w:tc>
          <w:tcPr>
            <w:tcW w:w="1126" w:type="dxa"/>
            <w:gridSpan w:val="2"/>
          </w:tcPr>
          <w:p>
            <w:pPr>
              <w:pStyle w:val="nTable"/>
              <w:spacing w:after="40"/>
            </w:pPr>
            <w:r>
              <w:t>35 of 2003</w:t>
            </w:r>
          </w:p>
        </w:tc>
        <w:tc>
          <w:tcPr>
            <w:tcW w:w="1182" w:type="dxa"/>
            <w:gridSpan w:val="2"/>
          </w:tcPr>
          <w:p>
            <w:pPr>
              <w:pStyle w:val="nTable"/>
              <w:spacing w:after="40"/>
            </w:pPr>
            <w:r>
              <w:t>26 Jun 2003</w:t>
            </w:r>
          </w:p>
        </w:tc>
        <w:tc>
          <w:tcPr>
            <w:tcW w:w="2530" w:type="dxa"/>
            <w:gridSpan w:val="2"/>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rPr>
          <w:gridAfter w:val="1"/>
          <w:wAfter w:w="28" w:type="dxa"/>
          <w:cantSplit/>
        </w:trPr>
        <w:tc>
          <w:tcPr>
            <w:tcW w:w="2250" w:type="dxa"/>
            <w:gridSpan w:val="2"/>
          </w:tcPr>
          <w:p>
            <w:pPr>
              <w:pStyle w:val="nTable"/>
              <w:spacing w:after="40"/>
              <w:ind w:right="199"/>
            </w:pPr>
            <w:r>
              <w:rPr>
                <w:i/>
              </w:rPr>
              <w:t>Corruption and Crime Commission Act 2003</w:t>
            </w:r>
            <w:r>
              <w:t xml:space="preserve"> s. 62</w:t>
            </w:r>
            <w:r>
              <w:rPr>
                <w:vertAlign w:val="superscript"/>
              </w:rPr>
              <w:t> 46</w:t>
            </w:r>
          </w:p>
        </w:tc>
        <w:tc>
          <w:tcPr>
            <w:tcW w:w="1126" w:type="dxa"/>
            <w:gridSpan w:val="2"/>
          </w:tcPr>
          <w:p>
            <w:pPr>
              <w:pStyle w:val="nTable"/>
              <w:spacing w:after="40"/>
            </w:pPr>
            <w:r>
              <w:t>48 of 2003</w:t>
            </w:r>
          </w:p>
        </w:tc>
        <w:tc>
          <w:tcPr>
            <w:tcW w:w="1182" w:type="dxa"/>
            <w:gridSpan w:val="2"/>
          </w:tcPr>
          <w:p>
            <w:pPr>
              <w:pStyle w:val="nTable"/>
              <w:spacing w:after="40"/>
            </w:pPr>
            <w:r>
              <w:t>3 Jul 2003</w:t>
            </w:r>
          </w:p>
        </w:tc>
        <w:tc>
          <w:tcPr>
            <w:tcW w:w="2530" w:type="dxa"/>
            <w:gridSpan w:val="2"/>
          </w:tcPr>
          <w:p>
            <w:pPr>
              <w:pStyle w:val="nTable"/>
              <w:spacing w:after="40"/>
            </w:pPr>
            <w:r>
              <w:t xml:space="preserve">1 Jan 2004 (see s. 2 and </w:t>
            </w:r>
            <w:r>
              <w:rPr>
                <w:i/>
              </w:rPr>
              <w:t>Gazette</w:t>
            </w:r>
            <w:r>
              <w:t xml:space="preserve"> 30 Dec 2003 p. 5723)</w:t>
            </w:r>
          </w:p>
        </w:tc>
      </w:tr>
      <w:tr>
        <w:trPr>
          <w:gridAfter w:val="1"/>
          <w:wAfter w:w="28" w:type="dxa"/>
          <w:cantSplit/>
        </w:trPr>
        <w:tc>
          <w:tcPr>
            <w:tcW w:w="2250" w:type="dxa"/>
            <w:gridSpan w:val="2"/>
          </w:tcPr>
          <w:p>
            <w:pPr>
              <w:pStyle w:val="nTable"/>
              <w:spacing w:after="40"/>
              <w:ind w:right="199"/>
              <w:rPr>
                <w:i/>
              </w:rPr>
            </w:pPr>
            <w:r>
              <w:rPr>
                <w:i/>
              </w:rPr>
              <w:t>Sentencing Legislation Amendment and Repeal Act 2003</w:t>
            </w:r>
            <w:r>
              <w:t xml:space="preserve"> s. 29(3)</w:t>
            </w:r>
          </w:p>
        </w:tc>
        <w:tc>
          <w:tcPr>
            <w:tcW w:w="1126" w:type="dxa"/>
            <w:gridSpan w:val="2"/>
          </w:tcPr>
          <w:p>
            <w:pPr>
              <w:pStyle w:val="nTable"/>
              <w:spacing w:after="40"/>
            </w:pPr>
            <w:r>
              <w:t>50 of 2003</w:t>
            </w:r>
          </w:p>
        </w:tc>
        <w:tc>
          <w:tcPr>
            <w:tcW w:w="1182" w:type="dxa"/>
            <w:gridSpan w:val="2"/>
          </w:tcPr>
          <w:p>
            <w:pPr>
              <w:pStyle w:val="nTable"/>
              <w:spacing w:after="40"/>
            </w:pPr>
            <w:r>
              <w:t>9 Jul 2003</w:t>
            </w:r>
          </w:p>
        </w:tc>
        <w:tc>
          <w:tcPr>
            <w:tcW w:w="2530" w:type="dxa"/>
            <w:gridSpan w:val="2"/>
          </w:tcPr>
          <w:p>
            <w:pPr>
              <w:pStyle w:val="nTable"/>
              <w:spacing w:after="40"/>
            </w:pPr>
            <w:r>
              <w:t xml:space="preserve">31 Aug 2003 (see s. 2 and </w:t>
            </w:r>
            <w:r>
              <w:rPr>
                <w:i/>
              </w:rPr>
              <w:t>Gazette</w:t>
            </w:r>
            <w:r>
              <w:t xml:space="preserve"> 29 Aug 2003 p. 3833)</w:t>
            </w:r>
          </w:p>
        </w:tc>
      </w:tr>
      <w:tr>
        <w:trPr>
          <w:gridAfter w:val="1"/>
          <w:wAfter w:w="28" w:type="dxa"/>
          <w:cantSplit/>
          <w:trHeight w:val="40"/>
        </w:trPr>
        <w:tc>
          <w:tcPr>
            <w:tcW w:w="7088" w:type="dxa"/>
            <w:gridSpan w:val="8"/>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rPr>
          <w:gridAfter w:val="1"/>
          <w:wAfter w:w="28" w:type="dxa"/>
          <w:cantSplit/>
        </w:trPr>
        <w:tc>
          <w:tcPr>
            <w:tcW w:w="2250" w:type="dxa"/>
            <w:gridSpan w:val="2"/>
          </w:tcPr>
          <w:p>
            <w:pPr>
              <w:pStyle w:val="nTable"/>
              <w:spacing w:after="40"/>
              <w:ind w:right="199"/>
            </w:pPr>
            <w:r>
              <w:rPr>
                <w:i/>
              </w:rPr>
              <w:t>Economic Regulation Authority Act 2003</w:t>
            </w:r>
            <w:r>
              <w:t xml:space="preserve"> Sch. 2 cl. 6</w:t>
            </w:r>
          </w:p>
        </w:tc>
        <w:tc>
          <w:tcPr>
            <w:tcW w:w="1126" w:type="dxa"/>
            <w:gridSpan w:val="2"/>
          </w:tcPr>
          <w:p>
            <w:pPr>
              <w:pStyle w:val="nTable"/>
              <w:spacing w:after="40"/>
            </w:pPr>
            <w:r>
              <w:t>67 of 2003</w:t>
            </w:r>
          </w:p>
        </w:tc>
        <w:tc>
          <w:tcPr>
            <w:tcW w:w="1182" w:type="dxa"/>
            <w:gridSpan w:val="2"/>
          </w:tcPr>
          <w:p>
            <w:pPr>
              <w:pStyle w:val="nTable"/>
              <w:spacing w:after="40"/>
            </w:pPr>
            <w:r>
              <w:t>5 Dec 2003</w:t>
            </w:r>
          </w:p>
        </w:tc>
        <w:tc>
          <w:tcPr>
            <w:tcW w:w="2530" w:type="dxa"/>
            <w:gridSpan w:val="2"/>
          </w:tcPr>
          <w:p>
            <w:pPr>
              <w:pStyle w:val="nTable"/>
              <w:spacing w:after="40"/>
            </w:pPr>
            <w:r>
              <w:t xml:space="preserve">1 Jan 2004 (see s. 2 and </w:t>
            </w:r>
            <w:r>
              <w:rPr>
                <w:i/>
              </w:rPr>
              <w:t>Gazette</w:t>
            </w:r>
            <w:r>
              <w:t xml:space="preserve"> 30 Dec 2003 p. 5723)</w:t>
            </w:r>
          </w:p>
        </w:tc>
      </w:tr>
      <w:tr>
        <w:trPr>
          <w:gridAfter w:val="1"/>
          <w:wAfter w:w="28" w:type="dxa"/>
          <w:cantSplit/>
        </w:trPr>
        <w:tc>
          <w:tcPr>
            <w:tcW w:w="2250" w:type="dxa"/>
            <w:gridSpan w:val="2"/>
          </w:tcPr>
          <w:p>
            <w:pPr>
              <w:pStyle w:val="nTable"/>
              <w:spacing w:after="40"/>
              <w:ind w:right="199"/>
              <w:rPr>
                <w:i/>
              </w:rPr>
            </w:pPr>
            <w:r>
              <w:rPr>
                <w:i/>
              </w:rPr>
              <w:t>Motor Vehicle Dealers Amendment Act 2003</w:t>
            </w:r>
            <w:r>
              <w:t xml:space="preserve"> s. 24</w:t>
            </w:r>
            <w:r>
              <w:rPr>
                <w:vertAlign w:val="superscript"/>
              </w:rPr>
              <w:t> 51</w:t>
            </w:r>
          </w:p>
        </w:tc>
        <w:tc>
          <w:tcPr>
            <w:tcW w:w="1126" w:type="dxa"/>
            <w:gridSpan w:val="2"/>
          </w:tcPr>
          <w:p>
            <w:pPr>
              <w:pStyle w:val="nTable"/>
              <w:spacing w:after="40"/>
            </w:pPr>
            <w:r>
              <w:t>73 of 2003</w:t>
            </w:r>
          </w:p>
        </w:tc>
        <w:tc>
          <w:tcPr>
            <w:tcW w:w="1182" w:type="dxa"/>
            <w:gridSpan w:val="2"/>
          </w:tcPr>
          <w:p>
            <w:pPr>
              <w:pStyle w:val="nTable"/>
              <w:spacing w:after="40"/>
            </w:pPr>
            <w:r>
              <w:t>15 Dec 2003</w:t>
            </w:r>
          </w:p>
        </w:tc>
        <w:tc>
          <w:tcPr>
            <w:tcW w:w="2530" w:type="dxa"/>
            <w:gridSpan w:val="2"/>
          </w:tcPr>
          <w:p>
            <w:pPr>
              <w:pStyle w:val="nTable"/>
              <w:spacing w:after="40"/>
            </w:pPr>
            <w:r>
              <w:t xml:space="preserve">22 Dec 2004 (see s. 2 and </w:t>
            </w:r>
            <w:r>
              <w:rPr>
                <w:i/>
              </w:rPr>
              <w:t>Gazette</w:t>
            </w:r>
            <w:r>
              <w:t xml:space="preserve"> 21 Dec 2004 p. 6133)</w:t>
            </w:r>
          </w:p>
        </w:tc>
      </w:tr>
      <w:tr>
        <w:trPr>
          <w:gridAfter w:val="1"/>
          <w:wAfter w:w="28" w:type="dxa"/>
          <w:cantSplit/>
        </w:trPr>
        <w:tc>
          <w:tcPr>
            <w:tcW w:w="2250" w:type="dxa"/>
            <w:gridSpan w:val="2"/>
          </w:tcPr>
          <w:p>
            <w:pPr>
              <w:pStyle w:val="nTable"/>
              <w:spacing w:after="40"/>
              <w:ind w:right="199"/>
              <w:rPr>
                <w:spacing w:val="-2"/>
              </w:rPr>
            </w:pPr>
            <w:r>
              <w:rPr>
                <w:i/>
                <w:spacing w:val="-2"/>
              </w:rPr>
              <w:t>Inspector of Custodial Services Act 2003</w:t>
            </w:r>
            <w:r>
              <w:rPr>
                <w:spacing w:val="-2"/>
              </w:rPr>
              <w:t xml:space="preserve"> s. 56(1)</w:t>
            </w:r>
          </w:p>
        </w:tc>
        <w:tc>
          <w:tcPr>
            <w:tcW w:w="1126" w:type="dxa"/>
            <w:gridSpan w:val="2"/>
          </w:tcPr>
          <w:p>
            <w:pPr>
              <w:pStyle w:val="nTable"/>
              <w:spacing w:after="40"/>
            </w:pPr>
            <w:r>
              <w:t>75 of 2003</w:t>
            </w:r>
          </w:p>
        </w:tc>
        <w:tc>
          <w:tcPr>
            <w:tcW w:w="1182" w:type="dxa"/>
            <w:gridSpan w:val="2"/>
          </w:tcPr>
          <w:p>
            <w:pPr>
              <w:pStyle w:val="nTable"/>
              <w:spacing w:after="40"/>
            </w:pPr>
            <w:r>
              <w:t>15 Dec 2003</w:t>
            </w:r>
          </w:p>
        </w:tc>
        <w:tc>
          <w:tcPr>
            <w:tcW w:w="2530" w:type="dxa"/>
            <w:gridSpan w:val="2"/>
          </w:tcPr>
          <w:p>
            <w:pPr>
              <w:pStyle w:val="nTable"/>
              <w:spacing w:after="40"/>
            </w:pPr>
            <w:r>
              <w:t>15 Dec 2003 (see s. 2)</w:t>
            </w:r>
          </w:p>
        </w:tc>
      </w:tr>
      <w:tr>
        <w:trPr>
          <w:gridAfter w:val="1"/>
          <w:wAfter w:w="28" w:type="dxa"/>
          <w:cantSplit/>
        </w:trPr>
        <w:tc>
          <w:tcPr>
            <w:tcW w:w="2250" w:type="dxa"/>
            <w:gridSpan w:val="2"/>
          </w:tcPr>
          <w:p>
            <w:pPr>
              <w:pStyle w:val="nTable"/>
              <w:spacing w:after="40"/>
              <w:ind w:right="199"/>
              <w:rPr>
                <w:i/>
              </w:rPr>
            </w:pPr>
            <w:r>
              <w:rPr>
                <w:i/>
              </w:rPr>
              <w:t xml:space="preserve">Criminal Injuries Compensation Act 2003 </w:t>
            </w:r>
            <w:r>
              <w:t>s. 73</w:t>
            </w:r>
          </w:p>
        </w:tc>
        <w:tc>
          <w:tcPr>
            <w:tcW w:w="1126" w:type="dxa"/>
            <w:gridSpan w:val="2"/>
          </w:tcPr>
          <w:p>
            <w:pPr>
              <w:pStyle w:val="nTable"/>
              <w:spacing w:after="40"/>
            </w:pPr>
            <w:r>
              <w:t>77 of 2003</w:t>
            </w:r>
          </w:p>
        </w:tc>
        <w:tc>
          <w:tcPr>
            <w:tcW w:w="1182" w:type="dxa"/>
            <w:gridSpan w:val="2"/>
          </w:tcPr>
          <w:p>
            <w:pPr>
              <w:pStyle w:val="nTable"/>
              <w:spacing w:after="40"/>
            </w:pPr>
            <w:r>
              <w:t>15 Dec 2003</w:t>
            </w:r>
          </w:p>
        </w:tc>
        <w:tc>
          <w:tcPr>
            <w:tcW w:w="2530" w:type="dxa"/>
            <w:gridSpan w:val="2"/>
          </w:tcPr>
          <w:p>
            <w:pPr>
              <w:pStyle w:val="nTable"/>
              <w:spacing w:after="40"/>
            </w:pPr>
            <w:r>
              <w:t xml:space="preserve">1 Jan 2004 (see s. 2 and </w:t>
            </w:r>
            <w:r>
              <w:rPr>
                <w:i/>
              </w:rPr>
              <w:t>Gazette</w:t>
            </w:r>
            <w:r>
              <w:t xml:space="preserve"> 30 Dec 2003 p. 5722)</w:t>
            </w:r>
          </w:p>
        </w:tc>
      </w:tr>
      <w:tr>
        <w:trPr>
          <w:gridAfter w:val="1"/>
          <w:wAfter w:w="28" w:type="dxa"/>
          <w:cantSplit/>
        </w:trPr>
        <w:tc>
          <w:tcPr>
            <w:tcW w:w="2250"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 88</w:t>
            </w:r>
          </w:p>
        </w:tc>
        <w:tc>
          <w:tcPr>
            <w:tcW w:w="1126" w:type="dxa"/>
            <w:gridSpan w:val="2"/>
          </w:tcPr>
          <w:p>
            <w:pPr>
              <w:pStyle w:val="nTable"/>
              <w:spacing w:after="40"/>
            </w:pPr>
            <w:r>
              <w:t>8 of 2004</w:t>
            </w:r>
          </w:p>
        </w:tc>
        <w:tc>
          <w:tcPr>
            <w:tcW w:w="1182" w:type="dxa"/>
            <w:gridSpan w:val="2"/>
          </w:tcPr>
          <w:p>
            <w:pPr>
              <w:pStyle w:val="nTable"/>
              <w:spacing w:after="40"/>
            </w:pPr>
            <w:r>
              <w:t>10 Jun 2004</w:t>
            </w:r>
          </w:p>
        </w:tc>
        <w:tc>
          <w:tcPr>
            <w:tcW w:w="2530" w:type="dxa"/>
            <w:gridSpan w:val="2"/>
          </w:tcPr>
          <w:p>
            <w:pPr>
              <w:pStyle w:val="nTable"/>
              <w:spacing w:after="40"/>
            </w:pPr>
            <w:r>
              <w:t xml:space="preserve">15 Sep 2004 (see s. 2 and </w:t>
            </w:r>
            <w:r>
              <w:rPr>
                <w:i/>
              </w:rPr>
              <w:t>Gazette</w:t>
            </w:r>
            <w:r>
              <w:t xml:space="preserve"> 3 Sep 2004 p. 3849)</w:t>
            </w:r>
          </w:p>
        </w:tc>
      </w:tr>
      <w:tr>
        <w:trPr>
          <w:gridAfter w:val="1"/>
          <w:wAfter w:w="28" w:type="dxa"/>
          <w:cantSplit/>
        </w:trPr>
        <w:tc>
          <w:tcPr>
            <w:tcW w:w="2250" w:type="dxa"/>
            <w:gridSpan w:val="2"/>
          </w:tcPr>
          <w:p>
            <w:pPr>
              <w:pStyle w:val="nTable"/>
              <w:spacing w:after="40"/>
              <w:ind w:right="113"/>
              <w:rPr>
                <w:i/>
              </w:rPr>
            </w:pPr>
            <w:r>
              <w:rPr>
                <w:i/>
              </w:rPr>
              <w:t xml:space="preserve">Marketing of Eggs Amendment Act 2004 </w:t>
            </w:r>
            <w:r>
              <w:t>s. 7</w:t>
            </w:r>
          </w:p>
        </w:tc>
        <w:tc>
          <w:tcPr>
            <w:tcW w:w="1126" w:type="dxa"/>
            <w:gridSpan w:val="2"/>
          </w:tcPr>
          <w:p>
            <w:pPr>
              <w:pStyle w:val="nTable"/>
              <w:spacing w:after="40"/>
            </w:pPr>
            <w:r>
              <w:t>20 of 2004</w:t>
            </w:r>
          </w:p>
        </w:tc>
        <w:tc>
          <w:tcPr>
            <w:tcW w:w="1182" w:type="dxa"/>
            <w:gridSpan w:val="2"/>
          </w:tcPr>
          <w:p>
            <w:pPr>
              <w:pStyle w:val="nTable"/>
              <w:spacing w:after="40"/>
            </w:pPr>
            <w:r>
              <w:t>26 Aug 2004</w:t>
            </w:r>
          </w:p>
        </w:tc>
        <w:tc>
          <w:tcPr>
            <w:tcW w:w="2530" w:type="dxa"/>
            <w:gridSpan w:val="2"/>
          </w:tcPr>
          <w:p>
            <w:pPr>
              <w:pStyle w:val="nTable"/>
              <w:spacing w:after="40"/>
            </w:pPr>
            <w:r>
              <w:t xml:space="preserve">2 Jul 2005 (see s. 2(2) and </w:t>
            </w:r>
            <w:r>
              <w:rPr>
                <w:i/>
              </w:rPr>
              <w:t>Gazette</w:t>
            </w:r>
            <w:r>
              <w:t xml:space="preserve"> 28 Jun 2005 p. 2895)</w:t>
            </w:r>
          </w:p>
        </w:tc>
      </w:tr>
      <w:tr>
        <w:trPr>
          <w:gridAfter w:val="1"/>
          <w:wAfter w:w="28" w:type="dxa"/>
          <w:cantSplit/>
        </w:trPr>
        <w:tc>
          <w:tcPr>
            <w:tcW w:w="2250" w:type="dxa"/>
            <w:gridSpan w:val="2"/>
          </w:tcPr>
          <w:p>
            <w:pPr>
              <w:pStyle w:val="nTable"/>
              <w:spacing w:after="40"/>
              <w:ind w:right="113"/>
              <w:rPr>
                <w:i/>
              </w:rPr>
            </w:pPr>
            <w:r>
              <w:rPr>
                <w:i/>
              </w:rPr>
              <w:t xml:space="preserve">Children and Community Services Act 2004 </w:t>
            </w:r>
            <w:r>
              <w:t>Sch. 2 cl. 5</w:t>
            </w:r>
          </w:p>
        </w:tc>
        <w:tc>
          <w:tcPr>
            <w:tcW w:w="1126" w:type="dxa"/>
            <w:gridSpan w:val="2"/>
          </w:tcPr>
          <w:p>
            <w:pPr>
              <w:pStyle w:val="nTable"/>
              <w:spacing w:after="40"/>
            </w:pPr>
            <w:r>
              <w:t>34 of 2004</w:t>
            </w:r>
          </w:p>
        </w:tc>
        <w:tc>
          <w:tcPr>
            <w:tcW w:w="1182" w:type="dxa"/>
            <w:gridSpan w:val="2"/>
          </w:tcPr>
          <w:p>
            <w:pPr>
              <w:pStyle w:val="nTable"/>
              <w:spacing w:after="40"/>
            </w:pPr>
            <w:r>
              <w:t>20 Oct 2004</w:t>
            </w:r>
          </w:p>
        </w:tc>
        <w:tc>
          <w:tcPr>
            <w:tcW w:w="2530" w:type="dxa"/>
            <w:gridSpan w:val="2"/>
          </w:tcPr>
          <w:p>
            <w:pPr>
              <w:pStyle w:val="nTable"/>
              <w:spacing w:after="40"/>
            </w:pPr>
            <w:r>
              <w:t xml:space="preserve">1 Mar 2006 (see s. 2 and </w:t>
            </w:r>
            <w:r>
              <w:rPr>
                <w:i/>
              </w:rPr>
              <w:t>Gazette</w:t>
            </w:r>
            <w:r>
              <w:t xml:space="preserve"> 14 Feb 2006 p. 695)</w:t>
            </w:r>
          </w:p>
        </w:tc>
      </w:tr>
      <w:tr>
        <w:trPr>
          <w:gridAfter w:val="1"/>
          <w:wAfter w:w="28" w:type="dxa"/>
          <w:cantSplit/>
        </w:trPr>
        <w:tc>
          <w:tcPr>
            <w:tcW w:w="2250" w:type="dxa"/>
            <w:gridSpan w:val="2"/>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26" w:type="dxa"/>
            <w:gridSpan w:val="2"/>
          </w:tcPr>
          <w:p>
            <w:pPr>
              <w:pStyle w:val="nTable"/>
              <w:keepNext/>
              <w:keepLines/>
              <w:spacing w:after="40"/>
            </w:pPr>
            <w:r>
              <w:t>40</w:t>
            </w:r>
            <w:r>
              <w:rPr>
                <w:snapToGrid w:val="0"/>
              </w:rPr>
              <w:t xml:space="preserve"> of 2004</w:t>
            </w:r>
          </w:p>
        </w:tc>
        <w:tc>
          <w:tcPr>
            <w:tcW w:w="1182" w:type="dxa"/>
            <w:gridSpan w:val="2"/>
          </w:tcPr>
          <w:p>
            <w:pPr>
              <w:pStyle w:val="nTable"/>
              <w:keepNext/>
              <w:keepLines/>
              <w:spacing w:after="40"/>
            </w:pPr>
            <w:r>
              <w:t>3 Nov 2004</w:t>
            </w:r>
          </w:p>
        </w:tc>
        <w:tc>
          <w:tcPr>
            <w:tcW w:w="2530" w:type="dxa"/>
            <w:gridSpan w:val="2"/>
          </w:tcPr>
          <w:p>
            <w:pPr>
              <w:pStyle w:val="nTable"/>
              <w:keepNext/>
              <w:keepLines/>
              <w:spacing w:after="40"/>
            </w:pPr>
            <w:r>
              <w:t xml:space="preserve">1 Feb 2005 (see. s. 2 and </w:t>
            </w:r>
            <w:r>
              <w:rPr>
                <w:i/>
              </w:rPr>
              <w:t>Gazette</w:t>
            </w:r>
            <w:r>
              <w:t xml:space="preserve"> 7 Jan 2005 p. 53)</w:t>
            </w:r>
          </w:p>
        </w:tc>
      </w:tr>
      <w:tr>
        <w:trPr>
          <w:gridAfter w:val="1"/>
          <w:wAfter w:w="28" w:type="dxa"/>
          <w:cantSplit/>
        </w:trPr>
        <w:tc>
          <w:tcPr>
            <w:tcW w:w="2250" w:type="dxa"/>
            <w:gridSpan w:val="2"/>
          </w:tcPr>
          <w:p>
            <w:pPr>
              <w:pStyle w:val="nTable"/>
              <w:spacing w:after="40"/>
              <w:ind w:right="113"/>
              <w:rPr>
                <w:i/>
              </w:rPr>
            </w:pPr>
            <w:r>
              <w:rPr>
                <w:i/>
                <w:snapToGrid w:val="0"/>
              </w:rPr>
              <w:t>Workers’ Compensation Reform Act 2004</w:t>
            </w:r>
            <w:r>
              <w:rPr>
                <w:snapToGrid w:val="0"/>
              </w:rPr>
              <w:t xml:space="preserve"> s. 157</w:t>
            </w:r>
          </w:p>
        </w:tc>
        <w:tc>
          <w:tcPr>
            <w:tcW w:w="1126" w:type="dxa"/>
            <w:gridSpan w:val="2"/>
          </w:tcPr>
          <w:p>
            <w:pPr>
              <w:pStyle w:val="nTable"/>
              <w:spacing w:after="40"/>
            </w:pPr>
            <w:r>
              <w:t>42</w:t>
            </w:r>
            <w:r>
              <w:rPr>
                <w:snapToGrid w:val="0"/>
              </w:rPr>
              <w:t xml:space="preserve"> of 2004</w:t>
            </w:r>
          </w:p>
        </w:tc>
        <w:tc>
          <w:tcPr>
            <w:tcW w:w="1182" w:type="dxa"/>
            <w:gridSpan w:val="2"/>
          </w:tcPr>
          <w:p>
            <w:pPr>
              <w:pStyle w:val="nTable"/>
              <w:spacing w:after="40"/>
            </w:pPr>
            <w:r>
              <w:t>9 Nov 2004</w:t>
            </w:r>
          </w:p>
        </w:tc>
        <w:tc>
          <w:tcPr>
            <w:tcW w:w="2530" w:type="dxa"/>
            <w:gridSpan w:val="2"/>
          </w:tcPr>
          <w:p>
            <w:pPr>
              <w:pStyle w:val="nTable"/>
              <w:spacing w:after="40"/>
              <w:rPr>
                <w:i/>
              </w:rPr>
            </w:pPr>
            <w:r>
              <w:t xml:space="preserve">4 Jan 2005 (see s. 2 and </w:t>
            </w:r>
            <w:r>
              <w:rPr>
                <w:i/>
              </w:rPr>
              <w:t>Gazette</w:t>
            </w:r>
            <w:r>
              <w:t xml:space="preserve"> 31 Dec 2004 p. 7131)</w:t>
            </w:r>
          </w:p>
        </w:tc>
      </w:tr>
      <w:tr>
        <w:trPr>
          <w:gridAfter w:val="1"/>
          <w:wAfter w:w="28" w:type="dxa"/>
          <w:cantSplit/>
        </w:trPr>
        <w:tc>
          <w:tcPr>
            <w:tcW w:w="2250" w:type="dxa"/>
            <w:gridSpan w:val="2"/>
          </w:tcPr>
          <w:p>
            <w:pPr>
              <w:pStyle w:val="nTable"/>
              <w:spacing w:after="40"/>
              <w:ind w:right="113"/>
              <w:rPr>
                <w:i/>
                <w:snapToGrid w:val="0"/>
              </w:rPr>
            </w:pPr>
            <w:r>
              <w:rPr>
                <w:i/>
                <w:snapToGrid w:val="0"/>
              </w:rPr>
              <w:t>Acts Amendment (Court of Appeal) Act 2004</w:t>
            </w:r>
            <w:r>
              <w:rPr>
                <w:snapToGrid w:val="0"/>
              </w:rPr>
              <w:t xml:space="preserve"> s. 37</w:t>
            </w:r>
          </w:p>
        </w:tc>
        <w:tc>
          <w:tcPr>
            <w:tcW w:w="1126" w:type="dxa"/>
            <w:gridSpan w:val="2"/>
          </w:tcPr>
          <w:p>
            <w:pPr>
              <w:pStyle w:val="nTable"/>
              <w:spacing w:after="40"/>
            </w:pPr>
            <w:r>
              <w:rPr>
                <w:snapToGrid w:val="0"/>
              </w:rPr>
              <w:t>45 of 2004</w:t>
            </w:r>
          </w:p>
        </w:tc>
        <w:tc>
          <w:tcPr>
            <w:tcW w:w="1182" w:type="dxa"/>
            <w:gridSpan w:val="2"/>
          </w:tcPr>
          <w:p>
            <w:pPr>
              <w:pStyle w:val="nTable"/>
              <w:spacing w:after="40"/>
            </w:pPr>
            <w:r>
              <w:t>9 Nov 2004</w:t>
            </w:r>
          </w:p>
        </w:tc>
        <w:tc>
          <w:tcPr>
            <w:tcW w:w="2530"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1"/>
          <w:wAfter w:w="28" w:type="dxa"/>
          <w:cantSplit/>
        </w:trPr>
        <w:tc>
          <w:tcPr>
            <w:tcW w:w="2250" w:type="dxa"/>
            <w:gridSpan w:val="2"/>
          </w:tcPr>
          <w:p>
            <w:pPr>
              <w:pStyle w:val="nTable"/>
              <w:spacing w:after="40"/>
              <w:ind w:left="12" w:right="113"/>
              <w:rPr>
                <w:i/>
              </w:rPr>
            </w:pPr>
            <w:r>
              <w:rPr>
                <w:i/>
              </w:rPr>
              <w:t xml:space="preserve">Finance Brokers Control Amendment Act 2004 </w:t>
            </w:r>
            <w:r>
              <w:t>s. 79</w:t>
            </w:r>
          </w:p>
        </w:tc>
        <w:tc>
          <w:tcPr>
            <w:tcW w:w="1126" w:type="dxa"/>
            <w:gridSpan w:val="2"/>
          </w:tcPr>
          <w:p>
            <w:pPr>
              <w:pStyle w:val="nTable"/>
              <w:spacing w:after="40"/>
              <w:rPr>
                <w:snapToGrid w:val="0"/>
              </w:rPr>
            </w:pPr>
            <w:r>
              <w:rPr>
                <w:snapToGrid w:val="0"/>
              </w:rPr>
              <w:t xml:space="preserve">53 of 2004 </w:t>
            </w:r>
          </w:p>
        </w:tc>
        <w:tc>
          <w:tcPr>
            <w:tcW w:w="1182" w:type="dxa"/>
            <w:gridSpan w:val="2"/>
          </w:tcPr>
          <w:p>
            <w:pPr>
              <w:pStyle w:val="nTable"/>
              <w:spacing w:after="40"/>
              <w:rPr>
                <w:snapToGrid w:val="0"/>
              </w:rPr>
            </w:pPr>
            <w:r>
              <w:rPr>
                <w:snapToGrid w:val="0"/>
              </w:rPr>
              <w:t>18 Nov 2004</w:t>
            </w:r>
          </w:p>
        </w:tc>
        <w:tc>
          <w:tcPr>
            <w:tcW w:w="2530" w:type="dxa"/>
            <w:gridSpan w:val="2"/>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rPr>
          <w:gridAfter w:val="1"/>
          <w:wAfter w:w="28" w:type="dxa"/>
          <w:cantSplit/>
        </w:trPr>
        <w:tc>
          <w:tcPr>
            <w:tcW w:w="2250" w:type="dxa"/>
            <w:gridSpan w:val="2"/>
          </w:tcPr>
          <w:p>
            <w:pPr>
              <w:pStyle w:val="nTable"/>
              <w:spacing w:after="40"/>
              <w:ind w:right="113"/>
            </w:pPr>
            <w:r>
              <w:rPr>
                <w:i/>
              </w:rPr>
              <w:t>Disability Services Amendment Act 2004</w:t>
            </w:r>
            <w:r>
              <w:t xml:space="preserve"> s. 35</w:t>
            </w:r>
          </w:p>
        </w:tc>
        <w:tc>
          <w:tcPr>
            <w:tcW w:w="1126" w:type="dxa"/>
            <w:gridSpan w:val="2"/>
          </w:tcPr>
          <w:p>
            <w:pPr>
              <w:pStyle w:val="nTable"/>
              <w:spacing w:after="40"/>
            </w:pPr>
            <w:r>
              <w:t>57 of 2004</w:t>
            </w:r>
          </w:p>
        </w:tc>
        <w:tc>
          <w:tcPr>
            <w:tcW w:w="1182" w:type="dxa"/>
            <w:gridSpan w:val="2"/>
          </w:tcPr>
          <w:p>
            <w:pPr>
              <w:pStyle w:val="nTable"/>
              <w:spacing w:after="40"/>
            </w:pPr>
            <w:r>
              <w:t>18 Nov 2004</w:t>
            </w:r>
          </w:p>
        </w:tc>
        <w:tc>
          <w:tcPr>
            <w:tcW w:w="2530" w:type="dxa"/>
            <w:gridSpan w:val="2"/>
          </w:tcPr>
          <w:p>
            <w:pPr>
              <w:pStyle w:val="nTable"/>
              <w:spacing w:after="40"/>
            </w:pPr>
            <w:r>
              <w:t xml:space="preserve">15 Dec 2004 (see s. 2 and </w:t>
            </w:r>
            <w:r>
              <w:rPr>
                <w:i/>
              </w:rPr>
              <w:t>Gazette</w:t>
            </w:r>
            <w:r>
              <w:t xml:space="preserve"> 14 Dec 2004 p. 5999)</w:t>
            </w:r>
          </w:p>
        </w:tc>
      </w:tr>
      <w:tr>
        <w:trPr>
          <w:gridAfter w:val="1"/>
          <w:wAfter w:w="28" w:type="dxa"/>
          <w:cantSplit/>
        </w:trPr>
        <w:tc>
          <w:tcPr>
            <w:tcW w:w="2250" w:type="dxa"/>
            <w:gridSpan w:val="2"/>
          </w:tcPr>
          <w:p>
            <w:pPr>
              <w:pStyle w:val="nTable"/>
              <w:spacing w:after="40"/>
              <w:ind w:right="113"/>
            </w:pPr>
            <w:r>
              <w:rPr>
                <w:i/>
              </w:rPr>
              <w:t>State Administrative Tribunal Act 2004</w:t>
            </w:r>
            <w:r>
              <w:t xml:space="preserve"> s. 174</w:t>
            </w:r>
          </w:p>
        </w:tc>
        <w:tc>
          <w:tcPr>
            <w:tcW w:w="1126" w:type="dxa"/>
            <w:gridSpan w:val="2"/>
          </w:tcPr>
          <w:p>
            <w:pPr>
              <w:pStyle w:val="nTable"/>
              <w:spacing w:after="40"/>
            </w:pPr>
            <w:r>
              <w:t>54 of 2004</w:t>
            </w:r>
          </w:p>
        </w:tc>
        <w:tc>
          <w:tcPr>
            <w:tcW w:w="1182" w:type="dxa"/>
            <w:gridSpan w:val="2"/>
          </w:tcPr>
          <w:p>
            <w:pPr>
              <w:pStyle w:val="nTable"/>
              <w:spacing w:after="40"/>
            </w:pPr>
            <w:r>
              <w:t>23 Nov 2004</w:t>
            </w:r>
          </w:p>
        </w:tc>
        <w:tc>
          <w:tcPr>
            <w:tcW w:w="2530" w:type="dxa"/>
            <w:gridSpan w:val="2"/>
          </w:tcPr>
          <w:p>
            <w:pPr>
              <w:pStyle w:val="nTable"/>
              <w:spacing w:after="40"/>
            </w:pPr>
            <w:r>
              <w:t xml:space="preserve">1 Jan 2005 (see s. 2 and </w:t>
            </w:r>
            <w:r>
              <w:rPr>
                <w:i/>
              </w:rPr>
              <w:t>Gazette</w:t>
            </w:r>
            <w:r>
              <w:t xml:space="preserve"> 31 Dec 2004 p. 7129)</w:t>
            </w:r>
          </w:p>
        </w:tc>
      </w:tr>
      <w:tr>
        <w:trPr>
          <w:gridAfter w:val="1"/>
          <w:wAfter w:w="28" w:type="dxa"/>
          <w:cantSplit/>
        </w:trPr>
        <w:tc>
          <w:tcPr>
            <w:tcW w:w="2250" w:type="dxa"/>
            <w:gridSpan w:val="2"/>
          </w:tcPr>
          <w:p>
            <w:pPr>
              <w:pStyle w:val="nTable"/>
              <w:spacing w:after="40"/>
              <w:ind w:right="113"/>
              <w:rPr>
                <w:i/>
              </w:rPr>
            </w:pPr>
            <w:r>
              <w:rPr>
                <w:i/>
              </w:rPr>
              <w:t xml:space="preserve">Courts Legislation Amendment and Repeal Act 2004 </w:t>
            </w:r>
            <w:r>
              <w:t>s. 141</w:t>
            </w:r>
          </w:p>
        </w:tc>
        <w:tc>
          <w:tcPr>
            <w:tcW w:w="1126" w:type="dxa"/>
            <w:gridSpan w:val="2"/>
          </w:tcPr>
          <w:p>
            <w:pPr>
              <w:pStyle w:val="nTable"/>
              <w:spacing w:after="40"/>
            </w:pPr>
            <w:r>
              <w:rPr>
                <w:snapToGrid w:val="0"/>
              </w:rPr>
              <w:t>59 of 2004</w:t>
            </w:r>
          </w:p>
        </w:tc>
        <w:tc>
          <w:tcPr>
            <w:tcW w:w="1182" w:type="dxa"/>
            <w:gridSpan w:val="2"/>
          </w:tcPr>
          <w:p>
            <w:pPr>
              <w:pStyle w:val="nTable"/>
              <w:spacing w:after="40"/>
            </w:pPr>
            <w:r>
              <w:rPr>
                <w:snapToGrid w:val="0"/>
              </w:rPr>
              <w:t>23 Nov 2004</w:t>
            </w:r>
          </w:p>
        </w:tc>
        <w:tc>
          <w:tcPr>
            <w:tcW w:w="2530"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After w:val="1"/>
          <w:wAfter w:w="28" w:type="dxa"/>
          <w:cantSplit/>
        </w:trPr>
        <w:tc>
          <w:tcPr>
            <w:tcW w:w="2250" w:type="dxa"/>
            <w:gridSpan w:val="2"/>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52</w:t>
            </w:r>
          </w:p>
        </w:tc>
        <w:tc>
          <w:tcPr>
            <w:tcW w:w="1126" w:type="dxa"/>
            <w:gridSpan w:val="2"/>
          </w:tcPr>
          <w:p>
            <w:pPr>
              <w:pStyle w:val="nTable"/>
              <w:spacing w:after="40"/>
            </w:pPr>
            <w:r>
              <w:t>55 of 2004</w:t>
            </w:r>
          </w:p>
        </w:tc>
        <w:tc>
          <w:tcPr>
            <w:tcW w:w="1182" w:type="dxa"/>
            <w:gridSpan w:val="2"/>
          </w:tcPr>
          <w:p>
            <w:pPr>
              <w:pStyle w:val="nTable"/>
              <w:spacing w:after="40"/>
            </w:pPr>
            <w:r>
              <w:t>24 Nov 2004</w:t>
            </w:r>
          </w:p>
        </w:tc>
        <w:tc>
          <w:tcPr>
            <w:tcW w:w="2530" w:type="dxa"/>
            <w:gridSpan w:val="2"/>
          </w:tcPr>
          <w:p>
            <w:pPr>
              <w:pStyle w:val="nTable"/>
              <w:spacing w:after="40"/>
            </w:pPr>
            <w:r>
              <w:t xml:space="preserve">1 Jan 2005 (see s. 2 and </w:t>
            </w:r>
            <w:r>
              <w:rPr>
                <w:i/>
              </w:rPr>
              <w:t>Gazette</w:t>
            </w:r>
            <w:r>
              <w:t xml:space="preserve"> 31 Dec 2004 p. 7130)</w:t>
            </w:r>
          </w:p>
        </w:tc>
      </w:tr>
      <w:tr>
        <w:trPr>
          <w:gridAfter w:val="1"/>
          <w:wAfter w:w="28" w:type="dxa"/>
          <w:cantSplit/>
        </w:trPr>
        <w:tc>
          <w:tcPr>
            <w:tcW w:w="2250" w:type="dxa"/>
            <w:gridSpan w:val="2"/>
          </w:tcPr>
          <w:p>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53</w:t>
            </w:r>
          </w:p>
        </w:tc>
        <w:tc>
          <w:tcPr>
            <w:tcW w:w="1126" w:type="dxa"/>
            <w:gridSpan w:val="2"/>
          </w:tcPr>
          <w:p>
            <w:pPr>
              <w:pStyle w:val="nTable"/>
              <w:spacing w:after="40"/>
            </w:pPr>
            <w:r>
              <w:rPr>
                <w:snapToGrid w:val="0"/>
              </w:rPr>
              <w:t>70 of 2004</w:t>
            </w:r>
          </w:p>
        </w:tc>
        <w:tc>
          <w:tcPr>
            <w:tcW w:w="1182" w:type="dxa"/>
            <w:gridSpan w:val="2"/>
          </w:tcPr>
          <w:p>
            <w:pPr>
              <w:pStyle w:val="nTable"/>
              <w:spacing w:after="40"/>
            </w:pPr>
            <w:r>
              <w:rPr>
                <w:snapToGrid w:val="0"/>
              </w:rPr>
              <w:t>8 Dec 2004</w:t>
            </w:r>
          </w:p>
        </w:tc>
        <w:tc>
          <w:tcPr>
            <w:tcW w:w="2530" w:type="dxa"/>
            <w:gridSpan w:val="2"/>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gridAfter w:val="1"/>
          <w:wAfter w:w="28" w:type="dxa"/>
          <w:cantSplit/>
        </w:trPr>
        <w:tc>
          <w:tcPr>
            <w:tcW w:w="2250" w:type="dxa"/>
            <w:gridSpan w:val="2"/>
          </w:tcPr>
          <w:p>
            <w:pPr>
              <w:pStyle w:val="nTable"/>
              <w:spacing w:after="40"/>
              <w:ind w:right="113"/>
              <w:rPr>
                <w:snapToGrid w:val="0"/>
              </w:rPr>
            </w:pPr>
            <w:r>
              <w:rPr>
                <w:i/>
                <w:snapToGrid w:val="0"/>
              </w:rPr>
              <w:t xml:space="preserve">Architects Act 2004 </w:t>
            </w:r>
            <w:r>
              <w:rPr>
                <w:snapToGrid w:val="0"/>
              </w:rPr>
              <w:t>s. 79</w:t>
            </w:r>
          </w:p>
        </w:tc>
        <w:tc>
          <w:tcPr>
            <w:tcW w:w="1126" w:type="dxa"/>
            <w:gridSpan w:val="2"/>
          </w:tcPr>
          <w:p>
            <w:pPr>
              <w:pStyle w:val="nTable"/>
              <w:spacing w:after="40"/>
              <w:rPr>
                <w:snapToGrid w:val="0"/>
              </w:rPr>
            </w:pPr>
            <w:r>
              <w:rPr>
                <w:snapToGrid w:val="0"/>
              </w:rPr>
              <w:t>75 of 2004</w:t>
            </w:r>
          </w:p>
        </w:tc>
        <w:tc>
          <w:tcPr>
            <w:tcW w:w="1182" w:type="dxa"/>
            <w:gridSpan w:val="2"/>
          </w:tcPr>
          <w:p>
            <w:pPr>
              <w:pStyle w:val="nTable"/>
              <w:spacing w:after="40"/>
              <w:rPr>
                <w:snapToGrid w:val="0"/>
              </w:rPr>
            </w:pPr>
            <w:r>
              <w:rPr>
                <w:snapToGrid w:val="0"/>
              </w:rPr>
              <w:t>8 Dec 2004</w:t>
            </w:r>
          </w:p>
        </w:tc>
        <w:tc>
          <w:tcPr>
            <w:tcW w:w="2530" w:type="dxa"/>
            <w:gridSpan w:val="2"/>
          </w:tcPr>
          <w:p>
            <w:pPr>
              <w:pStyle w:val="nTable"/>
              <w:spacing w:after="40"/>
            </w:pPr>
            <w:r>
              <w:rPr>
                <w:snapToGrid w:val="0"/>
              </w:rPr>
              <w:t xml:space="preserve">16 Nov 2005 (see s. 2 and </w:t>
            </w:r>
            <w:r>
              <w:rPr>
                <w:i/>
                <w:snapToGrid w:val="0"/>
              </w:rPr>
              <w:t>Gazette</w:t>
            </w:r>
            <w:r>
              <w:t xml:space="preserve"> 15 Nov 2005 p. 5597)</w:t>
            </w:r>
          </w:p>
        </w:tc>
      </w:tr>
      <w:tr>
        <w:trPr>
          <w:gridAfter w:val="1"/>
          <w:wAfter w:w="28" w:type="dxa"/>
          <w:cantSplit/>
        </w:trPr>
        <w:tc>
          <w:tcPr>
            <w:tcW w:w="7088" w:type="dxa"/>
            <w:gridSpan w:val="8"/>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rPr>
          <w:gridAfter w:val="1"/>
          <w:wAfter w:w="28" w:type="dxa"/>
          <w:cantSplit/>
        </w:trPr>
        <w:tc>
          <w:tcPr>
            <w:tcW w:w="2250" w:type="dxa"/>
            <w:gridSpan w:val="2"/>
          </w:tcPr>
          <w:p>
            <w:pPr>
              <w:pStyle w:val="nTable"/>
              <w:spacing w:after="40"/>
              <w:ind w:right="113"/>
              <w:rPr>
                <w:i/>
              </w:rPr>
            </w:pPr>
            <w:r>
              <w:rPr>
                <w:i/>
                <w:snapToGrid w:val="0"/>
              </w:rPr>
              <w:t>Electoral Amendment and Repeal Act 2005</w:t>
            </w:r>
            <w:r>
              <w:rPr>
                <w:snapToGrid w:val="0"/>
              </w:rPr>
              <w:t xml:space="preserve"> s. 7</w:t>
            </w:r>
          </w:p>
        </w:tc>
        <w:tc>
          <w:tcPr>
            <w:tcW w:w="1126" w:type="dxa"/>
            <w:gridSpan w:val="2"/>
          </w:tcPr>
          <w:p>
            <w:pPr>
              <w:pStyle w:val="nTable"/>
              <w:spacing w:after="40"/>
            </w:pPr>
            <w:r>
              <w:t>1 of 2005</w:t>
            </w:r>
          </w:p>
        </w:tc>
        <w:tc>
          <w:tcPr>
            <w:tcW w:w="1182" w:type="dxa"/>
            <w:gridSpan w:val="2"/>
          </w:tcPr>
          <w:p>
            <w:pPr>
              <w:pStyle w:val="nTable"/>
              <w:spacing w:after="40"/>
            </w:pPr>
            <w:r>
              <w:t>20 May 2005</w:t>
            </w:r>
          </w:p>
        </w:tc>
        <w:tc>
          <w:tcPr>
            <w:tcW w:w="2530" w:type="dxa"/>
            <w:gridSpan w:val="2"/>
          </w:tcPr>
          <w:p>
            <w:pPr>
              <w:pStyle w:val="nTable"/>
              <w:spacing w:after="40"/>
            </w:pPr>
            <w:r>
              <w:t>20 May 2005 (see s. 2)</w:t>
            </w:r>
          </w:p>
        </w:tc>
      </w:tr>
      <w:tr>
        <w:trPr>
          <w:gridAfter w:val="1"/>
          <w:wAfter w:w="28" w:type="dxa"/>
          <w:cantSplit/>
        </w:trPr>
        <w:tc>
          <w:tcPr>
            <w:tcW w:w="2250" w:type="dxa"/>
            <w:gridSpan w:val="2"/>
          </w:tcPr>
          <w:p>
            <w:pPr>
              <w:pStyle w:val="nTable"/>
              <w:spacing w:after="40"/>
              <w:ind w:right="113"/>
              <w:rPr>
                <w:snapToGrid w:val="0"/>
              </w:rPr>
            </w:pPr>
            <w:r>
              <w:rPr>
                <w:i/>
                <w:snapToGrid w:val="0"/>
              </w:rPr>
              <w:t>Constitution and Electoral Amendment Act 2005</w:t>
            </w:r>
            <w:r>
              <w:rPr>
                <w:snapToGrid w:val="0"/>
              </w:rPr>
              <w:t xml:space="preserve"> s. 3</w:t>
            </w:r>
          </w:p>
        </w:tc>
        <w:tc>
          <w:tcPr>
            <w:tcW w:w="1126" w:type="dxa"/>
            <w:gridSpan w:val="2"/>
          </w:tcPr>
          <w:p>
            <w:pPr>
              <w:pStyle w:val="nTable"/>
              <w:spacing w:after="40"/>
            </w:pPr>
            <w:r>
              <w:t>2 of 2005</w:t>
            </w:r>
          </w:p>
        </w:tc>
        <w:tc>
          <w:tcPr>
            <w:tcW w:w="1182" w:type="dxa"/>
            <w:gridSpan w:val="2"/>
          </w:tcPr>
          <w:p>
            <w:pPr>
              <w:pStyle w:val="nTable"/>
              <w:spacing w:after="40"/>
            </w:pPr>
            <w:r>
              <w:t>23 May 2005</w:t>
            </w:r>
          </w:p>
        </w:tc>
        <w:tc>
          <w:tcPr>
            <w:tcW w:w="2530" w:type="dxa"/>
            <w:gridSpan w:val="2"/>
          </w:tcPr>
          <w:p>
            <w:pPr>
              <w:pStyle w:val="nTable"/>
              <w:spacing w:after="40"/>
            </w:pPr>
            <w:r>
              <w:t>23 May 2005 (see s. 2)</w:t>
            </w:r>
          </w:p>
        </w:tc>
      </w:tr>
      <w:tr>
        <w:trPr>
          <w:gridAfter w:val="1"/>
          <w:wAfter w:w="28" w:type="dxa"/>
          <w:cantSplit/>
        </w:trPr>
        <w:tc>
          <w:tcPr>
            <w:tcW w:w="2250" w:type="dxa"/>
            <w:gridSpan w:val="2"/>
          </w:tcPr>
          <w:p>
            <w:pPr>
              <w:pStyle w:val="nTable"/>
              <w:spacing w:after="40"/>
              <w:ind w:right="113"/>
              <w:rPr>
                <w:i/>
                <w:snapToGrid w:val="0"/>
              </w:rPr>
            </w:pPr>
            <w:r>
              <w:rPr>
                <w:i/>
                <w:snapToGrid w:val="0"/>
              </w:rPr>
              <w:t>Electricity Corporations Act 2005</w:t>
            </w:r>
            <w:r>
              <w:rPr>
                <w:snapToGrid w:val="0"/>
              </w:rPr>
              <w:t xml:space="preserve"> s. 139</w:t>
            </w:r>
          </w:p>
        </w:tc>
        <w:tc>
          <w:tcPr>
            <w:tcW w:w="1126" w:type="dxa"/>
            <w:gridSpan w:val="2"/>
          </w:tcPr>
          <w:p>
            <w:pPr>
              <w:pStyle w:val="nTable"/>
              <w:spacing w:after="40"/>
            </w:pPr>
            <w:r>
              <w:t>18 of 2005</w:t>
            </w:r>
          </w:p>
        </w:tc>
        <w:tc>
          <w:tcPr>
            <w:tcW w:w="1182" w:type="dxa"/>
            <w:gridSpan w:val="2"/>
          </w:tcPr>
          <w:p>
            <w:pPr>
              <w:pStyle w:val="nTable"/>
              <w:spacing w:after="40"/>
            </w:pPr>
            <w:r>
              <w:t>13 Oct 2005</w:t>
            </w:r>
          </w:p>
        </w:tc>
        <w:tc>
          <w:tcPr>
            <w:tcW w:w="2530" w:type="dxa"/>
            <w:gridSpan w:val="2"/>
          </w:tcPr>
          <w:p>
            <w:pPr>
              <w:pStyle w:val="nTable"/>
              <w:spacing w:after="40"/>
            </w:pPr>
            <w:r>
              <w:t xml:space="preserve">1 Apr 2006 (see s. 2(2) and </w:t>
            </w:r>
            <w:r>
              <w:rPr>
                <w:i/>
              </w:rPr>
              <w:t>Gazette</w:t>
            </w:r>
            <w:r>
              <w:t xml:space="preserve"> 31 Mar 2006 p. 1153)</w:t>
            </w:r>
          </w:p>
        </w:tc>
      </w:tr>
      <w:tr>
        <w:trPr>
          <w:gridAfter w:val="1"/>
          <w:wAfter w:w="28" w:type="dxa"/>
          <w:cantSplit/>
        </w:trPr>
        <w:tc>
          <w:tcPr>
            <w:tcW w:w="2250" w:type="dxa"/>
            <w:gridSpan w:val="2"/>
          </w:tcPr>
          <w:p>
            <w:pPr>
              <w:pStyle w:val="nTable"/>
              <w:spacing w:after="40"/>
              <w:ind w:right="113"/>
              <w:rPr>
                <w:i/>
                <w:snapToGrid w:val="0"/>
              </w:rPr>
            </w:pPr>
            <w:r>
              <w:rPr>
                <w:i/>
              </w:rPr>
              <w:t>Oaths, Affidavits and Statutory Declarations (Consequential Provisions) Act 2005</w:t>
            </w:r>
            <w:r>
              <w:t xml:space="preserve"> Pt. 4</w:t>
            </w:r>
          </w:p>
        </w:tc>
        <w:tc>
          <w:tcPr>
            <w:tcW w:w="1126" w:type="dxa"/>
            <w:gridSpan w:val="2"/>
          </w:tcPr>
          <w:p>
            <w:pPr>
              <w:pStyle w:val="nTable"/>
              <w:spacing w:after="40"/>
            </w:pPr>
            <w:r>
              <w:t>24 of 2005</w:t>
            </w:r>
          </w:p>
        </w:tc>
        <w:tc>
          <w:tcPr>
            <w:tcW w:w="1182" w:type="dxa"/>
            <w:gridSpan w:val="2"/>
          </w:tcPr>
          <w:p>
            <w:pPr>
              <w:pStyle w:val="nTable"/>
              <w:spacing w:after="40"/>
            </w:pPr>
            <w:r>
              <w:t>2 Dec 2005</w:t>
            </w:r>
          </w:p>
        </w:tc>
        <w:tc>
          <w:tcPr>
            <w:tcW w:w="2530" w:type="dxa"/>
            <w:gridSpan w:val="2"/>
          </w:tcPr>
          <w:p>
            <w:pPr>
              <w:pStyle w:val="nTable"/>
              <w:spacing w:after="40"/>
            </w:pPr>
            <w:r>
              <w:t xml:space="preserve">1 Jan 2006 (see s. 2 and </w:t>
            </w:r>
            <w:r>
              <w:rPr>
                <w:i/>
              </w:rPr>
              <w:t>Gazette</w:t>
            </w:r>
            <w:r>
              <w:t xml:space="preserve"> 23 Dec 2005 p. 6244)</w:t>
            </w:r>
          </w:p>
        </w:tc>
      </w:tr>
      <w:tr>
        <w:trPr>
          <w:gridAfter w:val="1"/>
          <w:wAfter w:w="28" w:type="dxa"/>
          <w:cantSplit/>
        </w:trPr>
        <w:tc>
          <w:tcPr>
            <w:tcW w:w="2250" w:type="dxa"/>
            <w:gridSpan w:val="2"/>
          </w:tcPr>
          <w:p>
            <w:pPr>
              <w:pStyle w:val="nTable"/>
              <w:spacing w:after="40"/>
              <w:ind w:right="113"/>
              <w:rPr>
                <w:i/>
              </w:rPr>
            </w:pPr>
            <w:r>
              <w:rPr>
                <w:i/>
                <w:noProof/>
                <w:snapToGrid w:val="0"/>
              </w:rPr>
              <w:t xml:space="preserve">Psychologists Act 2005 </w:t>
            </w:r>
            <w:r>
              <w:rPr>
                <w:noProof/>
                <w:snapToGrid w:val="0"/>
              </w:rPr>
              <w:t>Sch. 3 cl. 2</w:t>
            </w:r>
          </w:p>
        </w:tc>
        <w:tc>
          <w:tcPr>
            <w:tcW w:w="1126" w:type="dxa"/>
            <w:gridSpan w:val="2"/>
          </w:tcPr>
          <w:p>
            <w:pPr>
              <w:pStyle w:val="nTable"/>
              <w:spacing w:after="40"/>
            </w:pPr>
            <w:r>
              <w:t>28 of 2005</w:t>
            </w:r>
          </w:p>
        </w:tc>
        <w:tc>
          <w:tcPr>
            <w:tcW w:w="1182" w:type="dxa"/>
            <w:gridSpan w:val="2"/>
          </w:tcPr>
          <w:p>
            <w:pPr>
              <w:pStyle w:val="nTable"/>
              <w:spacing w:after="40"/>
            </w:pPr>
            <w:r>
              <w:t>12 Dec 2005</w:t>
            </w:r>
          </w:p>
        </w:tc>
        <w:tc>
          <w:tcPr>
            <w:tcW w:w="2530" w:type="dxa"/>
            <w:gridSpan w:val="2"/>
          </w:tcPr>
          <w:p>
            <w:pPr>
              <w:pStyle w:val="nTable"/>
              <w:spacing w:after="40"/>
            </w:pPr>
            <w:r>
              <w:t xml:space="preserve">4 May 2007 (see s. 2 and </w:t>
            </w:r>
            <w:r>
              <w:rPr>
                <w:i/>
              </w:rPr>
              <w:t>Gazette</w:t>
            </w:r>
            <w:r>
              <w:t xml:space="preserve"> 4 May 2007 p. 1963)</w:t>
            </w:r>
          </w:p>
        </w:tc>
      </w:tr>
      <w:tr>
        <w:trPr>
          <w:gridAfter w:val="1"/>
          <w:wAfter w:w="28" w:type="dxa"/>
          <w:cantSplit/>
        </w:trPr>
        <w:tc>
          <w:tcPr>
            <w:tcW w:w="2250" w:type="dxa"/>
            <w:gridSpan w:val="2"/>
          </w:tcPr>
          <w:p>
            <w:pPr>
              <w:pStyle w:val="nTable"/>
              <w:spacing w:after="40"/>
              <w:ind w:right="113"/>
              <w:rPr>
                <w:i/>
              </w:rPr>
            </w:pPr>
            <w:r>
              <w:rPr>
                <w:i/>
                <w:noProof/>
                <w:snapToGrid w:val="0"/>
              </w:rPr>
              <w:t>Optometrists Act 2005</w:t>
            </w:r>
            <w:r>
              <w:rPr>
                <w:noProof/>
                <w:snapToGrid w:val="0"/>
              </w:rPr>
              <w:t xml:space="preserve"> Sch. 3 cl. 2</w:t>
            </w:r>
          </w:p>
        </w:tc>
        <w:tc>
          <w:tcPr>
            <w:tcW w:w="1126" w:type="dxa"/>
            <w:gridSpan w:val="2"/>
          </w:tcPr>
          <w:p>
            <w:pPr>
              <w:pStyle w:val="nTable"/>
              <w:spacing w:after="40"/>
            </w:pPr>
            <w:r>
              <w:t>29 of 2005</w:t>
            </w:r>
          </w:p>
        </w:tc>
        <w:tc>
          <w:tcPr>
            <w:tcW w:w="1182" w:type="dxa"/>
            <w:gridSpan w:val="2"/>
          </w:tcPr>
          <w:p>
            <w:pPr>
              <w:pStyle w:val="nTable"/>
              <w:spacing w:after="40"/>
            </w:pPr>
            <w:r>
              <w:t>12 Dec 2005</w:t>
            </w:r>
          </w:p>
        </w:tc>
        <w:tc>
          <w:tcPr>
            <w:tcW w:w="2530" w:type="dxa"/>
            <w:gridSpan w:val="2"/>
          </w:tcPr>
          <w:p>
            <w:pPr>
              <w:pStyle w:val="nTable"/>
              <w:spacing w:after="40"/>
            </w:pPr>
            <w:r>
              <w:t xml:space="preserve">20 Apr 2007 (see s. 2 and </w:t>
            </w:r>
            <w:r>
              <w:rPr>
                <w:i/>
              </w:rPr>
              <w:t>Gazette</w:t>
            </w:r>
            <w:r>
              <w:t xml:space="preserve"> 30 Mar 2007 p. 1451)</w:t>
            </w:r>
          </w:p>
        </w:tc>
      </w:tr>
      <w:tr>
        <w:trPr>
          <w:gridAfter w:val="1"/>
          <w:wAfter w:w="28" w:type="dxa"/>
          <w:cantSplit/>
        </w:trPr>
        <w:tc>
          <w:tcPr>
            <w:tcW w:w="2250" w:type="dxa"/>
            <w:gridSpan w:val="2"/>
          </w:tcPr>
          <w:p>
            <w:pPr>
              <w:pStyle w:val="nTable"/>
              <w:spacing w:after="40"/>
              <w:ind w:right="113"/>
              <w:rPr>
                <w:i/>
                <w:noProof/>
                <w:snapToGrid w:val="0"/>
              </w:rPr>
            </w:pPr>
            <w:r>
              <w:rPr>
                <w:i/>
                <w:noProof/>
                <w:snapToGrid w:val="0"/>
              </w:rPr>
              <w:t>Podiatrists Act 2005</w:t>
            </w:r>
            <w:r>
              <w:rPr>
                <w:noProof/>
                <w:snapToGrid w:val="0"/>
              </w:rPr>
              <w:t xml:space="preserve"> Sch. 3 cl. 2</w:t>
            </w:r>
          </w:p>
        </w:tc>
        <w:tc>
          <w:tcPr>
            <w:tcW w:w="1126" w:type="dxa"/>
            <w:gridSpan w:val="2"/>
          </w:tcPr>
          <w:p>
            <w:pPr>
              <w:pStyle w:val="nTable"/>
              <w:spacing w:after="40"/>
            </w:pPr>
            <w:r>
              <w:t>30 of 2005</w:t>
            </w:r>
          </w:p>
        </w:tc>
        <w:tc>
          <w:tcPr>
            <w:tcW w:w="1182" w:type="dxa"/>
            <w:gridSpan w:val="2"/>
          </w:tcPr>
          <w:p>
            <w:pPr>
              <w:pStyle w:val="nTable"/>
              <w:spacing w:after="40"/>
            </w:pPr>
            <w:r>
              <w:t>12 Dec 2005</w:t>
            </w:r>
          </w:p>
        </w:tc>
        <w:tc>
          <w:tcPr>
            <w:tcW w:w="2530" w:type="dxa"/>
            <w:gridSpan w:val="2"/>
          </w:tcPr>
          <w:p>
            <w:pPr>
              <w:pStyle w:val="nTable"/>
              <w:spacing w:after="40"/>
            </w:pPr>
            <w:r>
              <w:t xml:space="preserve">30 May 2007 (see s. 2 and </w:t>
            </w:r>
            <w:r>
              <w:rPr>
                <w:i/>
              </w:rPr>
              <w:t>Gazette</w:t>
            </w:r>
            <w:r>
              <w:t xml:space="preserve"> 29 May 2007 p. 2486)</w:t>
            </w:r>
          </w:p>
        </w:tc>
      </w:tr>
      <w:tr>
        <w:trPr>
          <w:gridAfter w:val="1"/>
          <w:wAfter w:w="28" w:type="dxa"/>
          <w:cantSplit/>
        </w:trPr>
        <w:tc>
          <w:tcPr>
            <w:tcW w:w="2250" w:type="dxa"/>
            <w:gridSpan w:val="2"/>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26" w:type="dxa"/>
            <w:gridSpan w:val="2"/>
          </w:tcPr>
          <w:p>
            <w:pPr>
              <w:pStyle w:val="nTable"/>
              <w:spacing w:after="40"/>
            </w:pPr>
            <w:r>
              <w:t>31 of 2005</w:t>
            </w:r>
          </w:p>
        </w:tc>
        <w:tc>
          <w:tcPr>
            <w:tcW w:w="1182" w:type="dxa"/>
            <w:gridSpan w:val="2"/>
          </w:tcPr>
          <w:p>
            <w:pPr>
              <w:pStyle w:val="nTable"/>
              <w:spacing w:after="40"/>
            </w:pPr>
            <w:r>
              <w:t>12 Dec 2005</w:t>
            </w:r>
          </w:p>
        </w:tc>
        <w:tc>
          <w:tcPr>
            <w:tcW w:w="2530" w:type="dxa"/>
            <w:gridSpan w:val="2"/>
          </w:tcPr>
          <w:p>
            <w:pPr>
              <w:pStyle w:val="nTable"/>
              <w:spacing w:after="40"/>
            </w:pPr>
            <w:r>
              <w:t xml:space="preserve">1 Aug 2007 (see s. 2 and </w:t>
            </w:r>
            <w:r>
              <w:rPr>
                <w:i/>
                <w:iCs/>
              </w:rPr>
              <w:t>Gazette</w:t>
            </w:r>
            <w:r>
              <w:t xml:space="preserve"> 31 Jul 2007 p. 3789)</w:t>
            </w:r>
          </w:p>
        </w:tc>
      </w:tr>
      <w:tr>
        <w:trPr>
          <w:gridAfter w:val="1"/>
          <w:wAfter w:w="28" w:type="dxa"/>
          <w:cantSplit/>
        </w:trPr>
        <w:tc>
          <w:tcPr>
            <w:tcW w:w="2250" w:type="dxa"/>
            <w:gridSpan w:val="2"/>
          </w:tcPr>
          <w:p>
            <w:pPr>
              <w:pStyle w:val="nTable"/>
              <w:spacing w:after="40"/>
              <w:ind w:right="113"/>
              <w:rPr>
                <w:i/>
                <w:snapToGrid w:val="0"/>
              </w:rPr>
            </w:pPr>
            <w:r>
              <w:rPr>
                <w:i/>
                <w:noProof/>
                <w:snapToGrid w:val="0"/>
              </w:rPr>
              <w:t>Physiotherapists Act 2005</w:t>
            </w:r>
            <w:r>
              <w:rPr>
                <w:noProof/>
                <w:snapToGrid w:val="0"/>
              </w:rPr>
              <w:t xml:space="preserve"> Sch. 3 cl. 2</w:t>
            </w:r>
          </w:p>
        </w:tc>
        <w:tc>
          <w:tcPr>
            <w:tcW w:w="1126" w:type="dxa"/>
            <w:gridSpan w:val="2"/>
          </w:tcPr>
          <w:p>
            <w:pPr>
              <w:pStyle w:val="nTable"/>
              <w:spacing w:after="40"/>
              <w:rPr>
                <w:snapToGrid w:val="0"/>
              </w:rPr>
            </w:pPr>
            <w:r>
              <w:t>32 of 2005</w:t>
            </w:r>
          </w:p>
        </w:tc>
        <w:tc>
          <w:tcPr>
            <w:tcW w:w="1182" w:type="dxa"/>
            <w:gridSpan w:val="2"/>
          </w:tcPr>
          <w:p>
            <w:pPr>
              <w:pStyle w:val="nTable"/>
              <w:spacing w:after="40"/>
              <w:rPr>
                <w:snapToGrid w:val="0"/>
              </w:rPr>
            </w:pPr>
            <w:r>
              <w:t>12 Dec 2005</w:t>
            </w:r>
          </w:p>
        </w:tc>
        <w:tc>
          <w:tcPr>
            <w:tcW w:w="2530" w:type="dxa"/>
            <w:gridSpan w:val="2"/>
          </w:tcPr>
          <w:p>
            <w:pPr>
              <w:pStyle w:val="nTable"/>
              <w:spacing w:after="40"/>
              <w:rPr>
                <w:snapToGrid w:val="0"/>
              </w:rPr>
            </w:pPr>
            <w:r>
              <w:t xml:space="preserve">23 Feb 2007 (see s. 2 and </w:t>
            </w:r>
            <w:r>
              <w:rPr>
                <w:i/>
              </w:rPr>
              <w:t xml:space="preserve">Gazette </w:t>
            </w:r>
            <w:r>
              <w:t>20 Feb 2007 p. 505)</w:t>
            </w:r>
          </w:p>
        </w:tc>
      </w:tr>
      <w:tr>
        <w:trPr>
          <w:gridAfter w:val="1"/>
          <w:wAfter w:w="28" w:type="dxa"/>
          <w:cantSplit/>
        </w:trPr>
        <w:tc>
          <w:tcPr>
            <w:tcW w:w="2250" w:type="dxa"/>
            <w:gridSpan w:val="2"/>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26" w:type="dxa"/>
            <w:gridSpan w:val="2"/>
          </w:tcPr>
          <w:p>
            <w:pPr>
              <w:pStyle w:val="nTable"/>
              <w:spacing w:after="40"/>
            </w:pPr>
            <w:r>
              <w:t>33 of 2005</w:t>
            </w:r>
          </w:p>
        </w:tc>
        <w:tc>
          <w:tcPr>
            <w:tcW w:w="1182" w:type="dxa"/>
            <w:gridSpan w:val="2"/>
          </w:tcPr>
          <w:p>
            <w:pPr>
              <w:pStyle w:val="nTable"/>
              <w:spacing w:after="40"/>
            </w:pPr>
            <w:r>
              <w:t>12 Dec 2005</w:t>
            </w:r>
          </w:p>
        </w:tc>
        <w:tc>
          <w:tcPr>
            <w:tcW w:w="2530" w:type="dxa"/>
            <w:gridSpan w:val="2"/>
          </w:tcPr>
          <w:p>
            <w:pPr>
              <w:pStyle w:val="nTable"/>
              <w:spacing w:after="40"/>
            </w:pPr>
            <w:r>
              <w:t xml:space="preserve">30 May 2007 (see s. 2 and </w:t>
            </w:r>
            <w:r>
              <w:rPr>
                <w:i/>
              </w:rPr>
              <w:t xml:space="preserve">Gazette </w:t>
            </w:r>
            <w:r>
              <w:t>29 May 2007 p. 2486)</w:t>
            </w:r>
          </w:p>
        </w:tc>
      </w:tr>
      <w:tr>
        <w:trPr>
          <w:gridAfter w:val="1"/>
          <w:wAfter w:w="28" w:type="dxa"/>
          <w:cantSplit/>
        </w:trPr>
        <w:tc>
          <w:tcPr>
            <w:tcW w:w="2250" w:type="dxa"/>
            <w:gridSpan w:val="2"/>
          </w:tcPr>
          <w:p>
            <w:pPr>
              <w:pStyle w:val="nTable"/>
              <w:spacing w:after="40"/>
              <w:ind w:right="113"/>
              <w:rPr>
                <w:i/>
              </w:rPr>
            </w:pPr>
            <w:r>
              <w:rPr>
                <w:i/>
              </w:rPr>
              <w:t>Planning and Development (Consequential and Transitional Provisions) Act 2005</w:t>
            </w:r>
            <w:r>
              <w:t xml:space="preserve"> s. 15</w:t>
            </w:r>
          </w:p>
        </w:tc>
        <w:tc>
          <w:tcPr>
            <w:tcW w:w="1126" w:type="dxa"/>
            <w:gridSpan w:val="2"/>
          </w:tcPr>
          <w:p>
            <w:pPr>
              <w:pStyle w:val="nTable"/>
              <w:spacing w:after="40"/>
            </w:pPr>
            <w:r>
              <w:t>38 of 2005</w:t>
            </w:r>
          </w:p>
        </w:tc>
        <w:tc>
          <w:tcPr>
            <w:tcW w:w="1182" w:type="dxa"/>
            <w:gridSpan w:val="2"/>
          </w:tcPr>
          <w:p>
            <w:pPr>
              <w:pStyle w:val="nTable"/>
              <w:spacing w:after="40"/>
            </w:pPr>
            <w:r>
              <w:t>12 Dec 2005</w:t>
            </w:r>
          </w:p>
        </w:tc>
        <w:tc>
          <w:tcPr>
            <w:tcW w:w="2530" w:type="dxa"/>
            <w:gridSpan w:val="2"/>
          </w:tcPr>
          <w:p>
            <w:pPr>
              <w:pStyle w:val="nTable"/>
              <w:spacing w:after="40"/>
            </w:pPr>
            <w:r>
              <w:t xml:space="preserve">9 Apr 2006 (see s. 2 and </w:t>
            </w:r>
            <w:r>
              <w:rPr>
                <w:i/>
              </w:rPr>
              <w:t>Gazette</w:t>
            </w:r>
            <w:r>
              <w:t xml:space="preserve"> 21 Mar 2006 p. 1078)</w:t>
            </w:r>
          </w:p>
        </w:tc>
      </w:tr>
      <w:tr>
        <w:trPr>
          <w:gridAfter w:val="1"/>
          <w:wAfter w:w="28" w:type="dxa"/>
          <w:cantSplit/>
        </w:trPr>
        <w:tc>
          <w:tcPr>
            <w:tcW w:w="2250" w:type="dxa"/>
            <w:gridSpan w:val="2"/>
          </w:tcPr>
          <w:p>
            <w:pPr>
              <w:pStyle w:val="nTable"/>
              <w:spacing w:after="40"/>
              <w:ind w:right="113"/>
              <w:rPr>
                <w:iCs/>
              </w:rPr>
            </w:pPr>
            <w:r>
              <w:rPr>
                <w:i/>
              </w:rPr>
              <w:t>Occupational Therapists Act 2005</w:t>
            </w:r>
            <w:r>
              <w:rPr>
                <w:noProof/>
                <w:snapToGrid w:val="0"/>
              </w:rPr>
              <w:t xml:space="preserve"> Sch. 3 cl. 4</w:t>
            </w:r>
          </w:p>
        </w:tc>
        <w:tc>
          <w:tcPr>
            <w:tcW w:w="1126" w:type="dxa"/>
            <w:gridSpan w:val="2"/>
          </w:tcPr>
          <w:p>
            <w:pPr>
              <w:pStyle w:val="nTable"/>
              <w:spacing w:after="40"/>
            </w:pPr>
            <w:r>
              <w:t>42 of 2005</w:t>
            </w:r>
          </w:p>
        </w:tc>
        <w:tc>
          <w:tcPr>
            <w:tcW w:w="1182" w:type="dxa"/>
            <w:gridSpan w:val="2"/>
          </w:tcPr>
          <w:p>
            <w:pPr>
              <w:pStyle w:val="nTable"/>
              <w:spacing w:after="40"/>
            </w:pPr>
            <w:r>
              <w:t>19 Dec 2005</w:t>
            </w:r>
          </w:p>
        </w:tc>
        <w:tc>
          <w:tcPr>
            <w:tcW w:w="2530" w:type="dxa"/>
            <w:gridSpan w:val="2"/>
          </w:tcPr>
          <w:p>
            <w:pPr>
              <w:pStyle w:val="nTable"/>
              <w:spacing w:after="40"/>
            </w:pPr>
            <w:r>
              <w:t xml:space="preserve">1 Aug 2007 (see s. 2 and </w:t>
            </w:r>
            <w:r>
              <w:rPr>
                <w:i/>
                <w:iCs/>
              </w:rPr>
              <w:t>Gazette</w:t>
            </w:r>
            <w:r>
              <w:t xml:space="preserve"> 31 Jul 2007 p. 3789)</w:t>
            </w:r>
          </w:p>
        </w:tc>
      </w:tr>
      <w:tr>
        <w:trPr>
          <w:gridAfter w:val="1"/>
          <w:wAfter w:w="28" w:type="dxa"/>
          <w:cantSplit/>
        </w:trPr>
        <w:tc>
          <w:tcPr>
            <w:tcW w:w="2250" w:type="dxa"/>
            <w:gridSpan w:val="2"/>
          </w:tcPr>
          <w:p>
            <w:pPr>
              <w:pStyle w:val="nTable"/>
              <w:spacing w:after="40"/>
              <w:ind w:right="113"/>
              <w:rPr>
                <w:i/>
              </w:rPr>
            </w:pPr>
            <w:r>
              <w:rPr>
                <w:i/>
                <w:color w:val="000000"/>
              </w:rPr>
              <w:t xml:space="preserve">Tobacco Products Control Act 2006 </w:t>
            </w:r>
            <w:r>
              <w:rPr>
                <w:color w:val="000000"/>
              </w:rPr>
              <w:t>s. 126</w:t>
            </w:r>
          </w:p>
        </w:tc>
        <w:tc>
          <w:tcPr>
            <w:tcW w:w="1126" w:type="dxa"/>
            <w:gridSpan w:val="2"/>
          </w:tcPr>
          <w:p>
            <w:pPr>
              <w:pStyle w:val="nTable"/>
              <w:keepNext/>
              <w:keepLines/>
              <w:spacing w:after="40"/>
            </w:pPr>
            <w:r>
              <w:rPr>
                <w:color w:val="000000"/>
              </w:rPr>
              <w:t>5 of 2006</w:t>
            </w:r>
          </w:p>
        </w:tc>
        <w:tc>
          <w:tcPr>
            <w:tcW w:w="1182" w:type="dxa"/>
            <w:gridSpan w:val="2"/>
          </w:tcPr>
          <w:p>
            <w:pPr>
              <w:pStyle w:val="nTable"/>
              <w:keepNext/>
              <w:keepLines/>
              <w:spacing w:after="40"/>
            </w:pPr>
            <w:r>
              <w:rPr>
                <w:color w:val="000000"/>
              </w:rPr>
              <w:t>12 Apr 2006</w:t>
            </w:r>
          </w:p>
        </w:tc>
        <w:tc>
          <w:tcPr>
            <w:tcW w:w="2530" w:type="dxa"/>
            <w:gridSpan w:val="2"/>
          </w:tcPr>
          <w:p>
            <w:pPr>
              <w:pStyle w:val="nTable"/>
              <w:keepNext/>
              <w:keepLines/>
              <w:spacing w:after="40"/>
            </w:pPr>
            <w:r>
              <w:t xml:space="preserve">31 Jul 2006 (see s. 2 and </w:t>
            </w:r>
            <w:r>
              <w:rPr>
                <w:i/>
              </w:rPr>
              <w:t>Gazette</w:t>
            </w:r>
            <w:r>
              <w:t xml:space="preserve"> 25 Jul 2006 p. 2701)</w:t>
            </w:r>
          </w:p>
        </w:tc>
      </w:tr>
      <w:tr>
        <w:trPr>
          <w:gridAfter w:val="1"/>
          <w:wAfter w:w="28" w:type="dxa"/>
          <w:cantSplit/>
        </w:trPr>
        <w:tc>
          <w:tcPr>
            <w:tcW w:w="7088" w:type="dxa"/>
            <w:gridSpan w:val="8"/>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rPr>
          <w:gridAfter w:val="1"/>
          <w:wAfter w:w="28" w:type="dxa"/>
          <w:cantSplit/>
        </w:trPr>
        <w:tc>
          <w:tcPr>
            <w:tcW w:w="2250" w:type="dxa"/>
            <w:gridSpan w:val="2"/>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26" w:type="dxa"/>
            <w:gridSpan w:val="2"/>
          </w:tcPr>
          <w:p>
            <w:pPr>
              <w:pStyle w:val="nTable"/>
              <w:spacing w:after="40"/>
              <w:rPr>
                <w:snapToGrid w:val="0"/>
              </w:rPr>
            </w:pPr>
            <w:r>
              <w:rPr>
                <w:color w:val="000000"/>
              </w:rPr>
              <w:t>21 of 2006</w:t>
            </w:r>
          </w:p>
        </w:tc>
        <w:tc>
          <w:tcPr>
            <w:tcW w:w="1182" w:type="dxa"/>
            <w:gridSpan w:val="2"/>
          </w:tcPr>
          <w:p>
            <w:pPr>
              <w:pStyle w:val="nTable"/>
              <w:spacing w:after="40"/>
            </w:pPr>
            <w:r>
              <w:rPr>
                <w:color w:val="000000"/>
              </w:rPr>
              <w:t>9 Jun 2006</w:t>
            </w:r>
          </w:p>
        </w:tc>
        <w:tc>
          <w:tcPr>
            <w:tcW w:w="2530" w:type="dxa"/>
            <w:gridSpan w:val="2"/>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gridAfter w:val="1"/>
          <w:wAfter w:w="28" w:type="dxa"/>
          <w:cantSplit/>
        </w:trPr>
        <w:tc>
          <w:tcPr>
            <w:tcW w:w="2250" w:type="dxa"/>
            <w:gridSpan w:val="2"/>
          </w:tcPr>
          <w:p>
            <w:pPr>
              <w:pStyle w:val="nTable"/>
              <w:spacing w:after="40"/>
              <w:ind w:right="113"/>
              <w:rPr>
                <w:i/>
              </w:rPr>
            </w:pPr>
            <w:r>
              <w:rPr>
                <w:i/>
                <w:snapToGrid w:val="0"/>
              </w:rPr>
              <w:t xml:space="preserve">Machinery of Government (Miscellaneous Amendments) Act 2006 </w:t>
            </w:r>
            <w:r>
              <w:rPr>
                <w:snapToGrid w:val="0"/>
              </w:rPr>
              <w:t>Pt. 15 Div. 1</w:t>
            </w:r>
          </w:p>
        </w:tc>
        <w:tc>
          <w:tcPr>
            <w:tcW w:w="1126" w:type="dxa"/>
            <w:gridSpan w:val="2"/>
          </w:tcPr>
          <w:p>
            <w:pPr>
              <w:pStyle w:val="nTable"/>
              <w:spacing w:after="40"/>
            </w:pPr>
            <w:r>
              <w:rPr>
                <w:snapToGrid w:val="0"/>
              </w:rPr>
              <w:t>28 of 2006</w:t>
            </w:r>
          </w:p>
        </w:tc>
        <w:tc>
          <w:tcPr>
            <w:tcW w:w="1182" w:type="dxa"/>
            <w:gridSpan w:val="2"/>
          </w:tcPr>
          <w:p>
            <w:pPr>
              <w:pStyle w:val="nTable"/>
              <w:spacing w:after="40"/>
            </w:pPr>
            <w:r>
              <w:t>26 Jun 2006</w:t>
            </w:r>
          </w:p>
        </w:tc>
        <w:tc>
          <w:tcPr>
            <w:tcW w:w="2530" w:type="dxa"/>
            <w:gridSpan w:val="2"/>
          </w:tcPr>
          <w:p>
            <w:pPr>
              <w:pStyle w:val="nTable"/>
              <w:spacing w:after="40"/>
            </w:pPr>
            <w:r>
              <w:t xml:space="preserve">1 Jul 2006 (see s. 2 and </w:t>
            </w:r>
            <w:r>
              <w:rPr>
                <w:i/>
              </w:rPr>
              <w:t>Gazette</w:t>
            </w:r>
            <w:r>
              <w:t xml:space="preserve"> 27 Jun 2006 p. 2347)</w:t>
            </w:r>
          </w:p>
        </w:tc>
      </w:tr>
      <w:tr>
        <w:trPr>
          <w:gridAfter w:val="1"/>
          <w:wAfter w:w="28" w:type="dxa"/>
          <w:cantSplit/>
        </w:trPr>
        <w:tc>
          <w:tcPr>
            <w:tcW w:w="2250" w:type="dxa"/>
            <w:gridSpan w:val="2"/>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26" w:type="dxa"/>
            <w:gridSpan w:val="2"/>
          </w:tcPr>
          <w:p>
            <w:pPr>
              <w:pStyle w:val="nTable"/>
              <w:spacing w:after="40"/>
              <w:rPr>
                <w:snapToGrid w:val="0"/>
              </w:rPr>
            </w:pPr>
            <w:r>
              <w:rPr>
                <w:snapToGrid w:val="0"/>
              </w:rPr>
              <w:t>41 of 2006</w:t>
            </w:r>
          </w:p>
        </w:tc>
        <w:tc>
          <w:tcPr>
            <w:tcW w:w="1182" w:type="dxa"/>
            <w:gridSpan w:val="2"/>
          </w:tcPr>
          <w:p>
            <w:pPr>
              <w:pStyle w:val="nTable"/>
              <w:spacing w:after="40"/>
            </w:pPr>
            <w:r>
              <w:t>22 Sep 2006</w:t>
            </w:r>
          </w:p>
        </w:tc>
        <w:tc>
          <w:tcPr>
            <w:tcW w:w="2530" w:type="dxa"/>
            <w:gridSpan w:val="2"/>
          </w:tcPr>
          <w:p>
            <w:pPr>
              <w:pStyle w:val="nTable"/>
              <w:spacing w:after="40"/>
            </w:pPr>
            <w:r>
              <w:t xml:space="preserve">28 Jan 2007 (see s. 2 and </w:t>
            </w:r>
            <w:r>
              <w:rPr>
                <w:i/>
              </w:rPr>
              <w:t>Gazette</w:t>
            </w:r>
            <w:r>
              <w:t xml:space="preserve"> 29 Dec 2006 p. 5867)</w:t>
            </w:r>
          </w:p>
        </w:tc>
      </w:tr>
      <w:tr>
        <w:trPr>
          <w:gridAfter w:val="1"/>
          <w:wAfter w:w="28" w:type="dxa"/>
          <w:cantSplit/>
        </w:trPr>
        <w:tc>
          <w:tcPr>
            <w:tcW w:w="2250" w:type="dxa"/>
            <w:gridSpan w:val="2"/>
          </w:tcPr>
          <w:p>
            <w:pPr>
              <w:pStyle w:val="nTable"/>
              <w:spacing w:after="40"/>
              <w:ind w:right="113"/>
              <w:rPr>
                <w:i/>
                <w:snapToGrid w:val="0"/>
              </w:rPr>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 </w:t>
            </w:r>
            <w:r>
              <w:rPr>
                <w:snapToGrid w:val="0"/>
              </w:rPr>
              <w:t>s. 4</w:t>
            </w:r>
          </w:p>
        </w:tc>
        <w:tc>
          <w:tcPr>
            <w:tcW w:w="1126" w:type="dxa"/>
            <w:gridSpan w:val="2"/>
          </w:tcPr>
          <w:p>
            <w:pPr>
              <w:pStyle w:val="nTable"/>
              <w:spacing w:after="40"/>
              <w:rPr>
                <w:snapToGrid w:val="0"/>
              </w:rPr>
            </w:pPr>
            <w:r>
              <w:rPr>
                <w:snapToGrid w:val="0"/>
              </w:rPr>
              <w:t>43 of 2006</w:t>
            </w:r>
          </w:p>
        </w:tc>
        <w:tc>
          <w:tcPr>
            <w:tcW w:w="1182" w:type="dxa"/>
            <w:gridSpan w:val="2"/>
          </w:tcPr>
          <w:p>
            <w:pPr>
              <w:pStyle w:val="nTable"/>
              <w:spacing w:after="40"/>
            </w:pPr>
            <w:r>
              <w:rPr>
                <w:snapToGrid w:val="0"/>
              </w:rPr>
              <w:t>3 Oct 2006</w:t>
            </w:r>
          </w:p>
        </w:tc>
        <w:tc>
          <w:tcPr>
            <w:tcW w:w="2530" w:type="dxa"/>
            <w:gridSpan w:val="2"/>
          </w:tcPr>
          <w:p>
            <w:pPr>
              <w:pStyle w:val="nTable"/>
              <w:spacing w:after="40"/>
            </w:pPr>
            <w:r>
              <w:rPr>
                <w:snapToGrid w:val="0"/>
              </w:rPr>
              <w:t>31 Oct 2006</w:t>
            </w:r>
          </w:p>
        </w:tc>
      </w:tr>
      <w:tr>
        <w:trPr>
          <w:gridAfter w:val="1"/>
          <w:wAfter w:w="28" w:type="dxa"/>
          <w:cantSplit/>
        </w:trPr>
        <w:tc>
          <w:tcPr>
            <w:tcW w:w="2250" w:type="dxa"/>
            <w:gridSpan w:val="2"/>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26" w:type="dxa"/>
            <w:gridSpan w:val="2"/>
          </w:tcPr>
          <w:p>
            <w:pPr>
              <w:pStyle w:val="nTable"/>
              <w:spacing w:after="40"/>
              <w:rPr>
                <w:snapToGrid w:val="0"/>
              </w:rPr>
            </w:pPr>
            <w:r>
              <w:rPr>
                <w:snapToGrid w:val="0"/>
              </w:rPr>
              <w:t>48 of 2006</w:t>
            </w:r>
          </w:p>
        </w:tc>
        <w:tc>
          <w:tcPr>
            <w:tcW w:w="1182" w:type="dxa"/>
            <w:gridSpan w:val="2"/>
          </w:tcPr>
          <w:p>
            <w:pPr>
              <w:pStyle w:val="nTable"/>
              <w:spacing w:after="40"/>
              <w:rPr>
                <w:snapToGrid w:val="0"/>
              </w:rPr>
            </w:pPr>
            <w:r>
              <w:rPr>
                <w:snapToGrid w:val="0"/>
              </w:rPr>
              <w:t>4 Oct 2006</w:t>
            </w:r>
          </w:p>
        </w:tc>
        <w:tc>
          <w:tcPr>
            <w:tcW w:w="2530" w:type="dxa"/>
            <w:gridSpan w:val="2"/>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rPr>
          <w:gridAfter w:val="1"/>
          <w:wAfter w:w="28" w:type="dxa"/>
          <w:cantSplit/>
        </w:trPr>
        <w:tc>
          <w:tcPr>
            <w:tcW w:w="2250" w:type="dxa"/>
            <w:gridSpan w:val="2"/>
          </w:tcPr>
          <w:p>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26" w:type="dxa"/>
            <w:gridSpan w:val="2"/>
          </w:tcPr>
          <w:p>
            <w:pPr>
              <w:pStyle w:val="nTable"/>
              <w:spacing w:after="40"/>
              <w:rPr>
                <w:snapToGrid w:val="0"/>
              </w:rPr>
            </w:pPr>
            <w:r>
              <w:rPr>
                <w:snapToGrid w:val="0"/>
              </w:rPr>
              <w:t>50 of 2006</w:t>
            </w:r>
          </w:p>
        </w:tc>
        <w:tc>
          <w:tcPr>
            <w:tcW w:w="1182" w:type="dxa"/>
            <w:gridSpan w:val="2"/>
          </w:tcPr>
          <w:p>
            <w:pPr>
              <w:pStyle w:val="nTable"/>
              <w:spacing w:after="40"/>
              <w:rPr>
                <w:snapToGrid w:val="0"/>
              </w:rPr>
            </w:pPr>
            <w:r>
              <w:rPr>
                <w:snapToGrid w:val="0"/>
              </w:rPr>
              <w:t>6 Oct 2006</w:t>
            </w:r>
          </w:p>
        </w:tc>
        <w:tc>
          <w:tcPr>
            <w:tcW w:w="2530"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gridAfter w:val="1"/>
          <w:wAfter w:w="28" w:type="dxa"/>
          <w:cantSplit/>
        </w:trPr>
        <w:tc>
          <w:tcPr>
            <w:tcW w:w="2250" w:type="dxa"/>
            <w:gridSpan w:val="2"/>
          </w:tcPr>
          <w:p>
            <w:pPr>
              <w:pStyle w:val="nTable"/>
              <w:spacing w:after="40"/>
              <w:ind w:right="113"/>
              <w:rPr>
                <w:snapToGrid w:val="0"/>
              </w:rPr>
            </w:pPr>
            <w:r>
              <w:rPr>
                <w:i/>
                <w:snapToGrid w:val="0"/>
              </w:rPr>
              <w:t>Parliamentary Legislation Amendment Act 2006</w:t>
            </w:r>
            <w:r>
              <w:rPr>
                <w:snapToGrid w:val="0"/>
              </w:rPr>
              <w:t xml:space="preserve"> Pt. 2</w:t>
            </w:r>
          </w:p>
        </w:tc>
        <w:tc>
          <w:tcPr>
            <w:tcW w:w="1126" w:type="dxa"/>
            <w:gridSpan w:val="2"/>
          </w:tcPr>
          <w:p>
            <w:pPr>
              <w:pStyle w:val="nTable"/>
              <w:spacing w:after="40"/>
              <w:rPr>
                <w:snapToGrid w:val="0"/>
              </w:rPr>
            </w:pPr>
            <w:r>
              <w:rPr>
                <w:snapToGrid w:val="0"/>
              </w:rPr>
              <w:t>56 of 2006</w:t>
            </w:r>
          </w:p>
        </w:tc>
        <w:tc>
          <w:tcPr>
            <w:tcW w:w="1182" w:type="dxa"/>
            <w:gridSpan w:val="2"/>
          </w:tcPr>
          <w:p>
            <w:pPr>
              <w:pStyle w:val="nTable"/>
              <w:spacing w:after="40"/>
              <w:rPr>
                <w:snapToGrid w:val="0"/>
              </w:rPr>
            </w:pPr>
            <w:r>
              <w:rPr>
                <w:snapToGrid w:val="0"/>
              </w:rPr>
              <w:t>16 Nov 2006</w:t>
            </w:r>
          </w:p>
        </w:tc>
        <w:tc>
          <w:tcPr>
            <w:tcW w:w="2530" w:type="dxa"/>
            <w:gridSpan w:val="2"/>
          </w:tcPr>
          <w:p>
            <w:pPr>
              <w:pStyle w:val="nTable"/>
              <w:spacing w:after="40"/>
              <w:rPr>
                <w:snapToGrid w:val="0"/>
              </w:rPr>
            </w:pPr>
            <w:r>
              <w:rPr>
                <w:snapToGrid w:val="0"/>
              </w:rPr>
              <w:t>17 Nov 2006 (see s. 2)</w:t>
            </w:r>
          </w:p>
        </w:tc>
      </w:tr>
      <w:tr>
        <w:trPr>
          <w:gridAfter w:val="1"/>
          <w:wAfter w:w="28" w:type="dxa"/>
          <w:cantSplit/>
        </w:trPr>
        <w:tc>
          <w:tcPr>
            <w:tcW w:w="2250" w:type="dxa"/>
            <w:gridSpan w:val="2"/>
          </w:tcPr>
          <w:p>
            <w:pPr>
              <w:pStyle w:val="nTable"/>
              <w:spacing w:after="40"/>
              <w:ind w:right="113"/>
              <w:rPr>
                <w:i/>
                <w:snapToGrid w:val="0"/>
              </w:rPr>
            </w:pPr>
            <w:r>
              <w:rPr>
                <w:i/>
                <w:snapToGrid w:val="0"/>
              </w:rPr>
              <w:t>Land Information Authority Act 2006</w:t>
            </w:r>
            <w:r>
              <w:rPr>
                <w:snapToGrid w:val="0"/>
              </w:rPr>
              <w:t xml:space="preserve"> s. 185</w:t>
            </w:r>
          </w:p>
        </w:tc>
        <w:tc>
          <w:tcPr>
            <w:tcW w:w="1126" w:type="dxa"/>
            <w:gridSpan w:val="2"/>
          </w:tcPr>
          <w:p>
            <w:pPr>
              <w:pStyle w:val="nTable"/>
              <w:spacing w:after="40"/>
              <w:rPr>
                <w:snapToGrid w:val="0"/>
              </w:rPr>
            </w:pPr>
            <w:r>
              <w:rPr>
                <w:snapToGrid w:val="0"/>
              </w:rPr>
              <w:t>60 of 2006</w:t>
            </w:r>
          </w:p>
        </w:tc>
        <w:tc>
          <w:tcPr>
            <w:tcW w:w="1182" w:type="dxa"/>
            <w:gridSpan w:val="2"/>
          </w:tcPr>
          <w:p>
            <w:pPr>
              <w:pStyle w:val="nTable"/>
              <w:spacing w:after="40"/>
              <w:rPr>
                <w:snapToGrid w:val="0"/>
              </w:rPr>
            </w:pPr>
            <w:r>
              <w:rPr>
                <w:snapToGrid w:val="0"/>
              </w:rPr>
              <w:t>16 Nov 2006</w:t>
            </w:r>
          </w:p>
        </w:tc>
        <w:tc>
          <w:tcPr>
            <w:tcW w:w="2530" w:type="dxa"/>
            <w:gridSpan w:val="2"/>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rPr>
          <w:gridAfter w:val="1"/>
          <w:wAfter w:w="28" w:type="dxa"/>
          <w:cantSplit/>
        </w:trPr>
        <w:tc>
          <w:tcPr>
            <w:tcW w:w="2250" w:type="dxa"/>
            <w:gridSpan w:val="2"/>
          </w:tcPr>
          <w:p>
            <w:pPr>
              <w:pStyle w:val="nTable"/>
              <w:spacing w:after="40"/>
              <w:ind w:right="113"/>
              <w:rPr>
                <w:i/>
                <w:snapToGrid w:val="0"/>
              </w:rPr>
            </w:pPr>
            <w:r>
              <w:rPr>
                <w:i/>
                <w:snapToGrid w:val="0"/>
              </w:rPr>
              <w:t>Electoral Legislation Amendment Act 2006</w:t>
            </w:r>
            <w:r>
              <w:rPr>
                <w:snapToGrid w:val="0"/>
              </w:rPr>
              <w:t> Pt. 2</w:t>
            </w:r>
          </w:p>
        </w:tc>
        <w:tc>
          <w:tcPr>
            <w:tcW w:w="1126" w:type="dxa"/>
            <w:gridSpan w:val="2"/>
          </w:tcPr>
          <w:p>
            <w:pPr>
              <w:pStyle w:val="nTable"/>
              <w:spacing w:after="40"/>
              <w:rPr>
                <w:snapToGrid w:val="0"/>
              </w:rPr>
            </w:pPr>
            <w:r>
              <w:rPr>
                <w:snapToGrid w:val="0"/>
              </w:rPr>
              <w:t>64 of 2006</w:t>
            </w:r>
          </w:p>
        </w:tc>
        <w:tc>
          <w:tcPr>
            <w:tcW w:w="1182" w:type="dxa"/>
            <w:gridSpan w:val="2"/>
          </w:tcPr>
          <w:p>
            <w:pPr>
              <w:pStyle w:val="nTable"/>
              <w:spacing w:after="40"/>
              <w:rPr>
                <w:snapToGrid w:val="0"/>
              </w:rPr>
            </w:pPr>
            <w:r>
              <w:rPr>
                <w:snapToGrid w:val="0"/>
              </w:rPr>
              <w:t>8 Dec 2006</w:t>
            </w:r>
          </w:p>
        </w:tc>
        <w:tc>
          <w:tcPr>
            <w:tcW w:w="2530" w:type="dxa"/>
            <w:gridSpan w:val="2"/>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rPr>
          <w:gridAfter w:val="1"/>
          <w:wAfter w:w="28" w:type="dxa"/>
          <w:cantSplit/>
        </w:trPr>
        <w:tc>
          <w:tcPr>
            <w:tcW w:w="2250" w:type="dxa"/>
            <w:gridSpan w:val="2"/>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26" w:type="dxa"/>
            <w:gridSpan w:val="2"/>
          </w:tcPr>
          <w:p>
            <w:pPr>
              <w:pStyle w:val="nTable"/>
              <w:spacing w:after="40"/>
              <w:rPr>
                <w:snapToGrid w:val="0"/>
              </w:rPr>
            </w:pPr>
            <w:r>
              <w:rPr>
                <w:snapToGrid w:val="0"/>
              </w:rPr>
              <w:t>73 of 2006</w:t>
            </w:r>
          </w:p>
        </w:tc>
        <w:tc>
          <w:tcPr>
            <w:tcW w:w="1182" w:type="dxa"/>
            <w:gridSpan w:val="2"/>
          </w:tcPr>
          <w:p>
            <w:pPr>
              <w:pStyle w:val="nTable"/>
              <w:spacing w:after="40"/>
              <w:rPr>
                <w:snapToGrid w:val="0"/>
              </w:rPr>
            </w:pPr>
            <w:r>
              <w:rPr>
                <w:snapToGrid w:val="0"/>
              </w:rPr>
              <w:t>13 Dec 2006</w:t>
            </w:r>
          </w:p>
        </w:tc>
        <w:tc>
          <w:tcPr>
            <w:tcW w:w="2530" w:type="dxa"/>
            <w:gridSpan w:val="2"/>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rPr>
          <w:gridAfter w:val="1"/>
          <w:wAfter w:w="28" w:type="dxa"/>
          <w:cantSplit/>
        </w:trPr>
        <w:tc>
          <w:tcPr>
            <w:tcW w:w="2250" w:type="dxa"/>
            <w:gridSpan w:val="2"/>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26" w:type="dxa"/>
            <w:gridSpan w:val="2"/>
          </w:tcPr>
          <w:p>
            <w:pPr>
              <w:pStyle w:val="nTable"/>
              <w:spacing w:after="40"/>
              <w:rPr>
                <w:snapToGrid w:val="0"/>
              </w:rPr>
            </w:pPr>
            <w:r>
              <w:rPr>
                <w:snapToGrid w:val="0"/>
              </w:rPr>
              <w:t xml:space="preserve">77 of 2006 </w:t>
            </w:r>
          </w:p>
        </w:tc>
        <w:tc>
          <w:tcPr>
            <w:tcW w:w="1182" w:type="dxa"/>
            <w:gridSpan w:val="2"/>
          </w:tcPr>
          <w:p>
            <w:pPr>
              <w:pStyle w:val="nTable"/>
              <w:spacing w:after="40"/>
              <w:rPr>
                <w:snapToGrid w:val="0"/>
              </w:rPr>
            </w:pPr>
            <w:r>
              <w:rPr>
                <w:snapToGrid w:val="0"/>
              </w:rPr>
              <w:t>21 Dec 2006</w:t>
            </w:r>
          </w:p>
        </w:tc>
        <w:tc>
          <w:tcPr>
            <w:tcW w:w="2530"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1"/>
          <w:wAfter w:w="28" w:type="dxa"/>
          <w:cantSplit/>
        </w:trPr>
        <w:tc>
          <w:tcPr>
            <w:tcW w:w="2250" w:type="dxa"/>
            <w:gridSpan w:val="2"/>
          </w:tcPr>
          <w:p>
            <w:pPr>
              <w:pStyle w:val="nTable"/>
              <w:spacing w:after="40"/>
              <w:ind w:right="113"/>
              <w:rPr>
                <w:i/>
                <w:snapToGrid w:val="0"/>
              </w:rPr>
            </w:pPr>
            <w:r>
              <w:rPr>
                <w:i/>
              </w:rPr>
              <w:t>Owner</w:t>
            </w:r>
            <w:r>
              <w:rPr>
                <w:i/>
              </w:rPr>
              <w:noBreakHyphen/>
              <w:t>Drivers (Contracts and Disputes) Act 2007</w:t>
            </w:r>
            <w:r>
              <w:t xml:space="preserve"> s. 58</w:t>
            </w:r>
          </w:p>
        </w:tc>
        <w:tc>
          <w:tcPr>
            <w:tcW w:w="1126" w:type="dxa"/>
            <w:gridSpan w:val="2"/>
          </w:tcPr>
          <w:p>
            <w:pPr>
              <w:pStyle w:val="nTable"/>
              <w:spacing w:after="40"/>
              <w:rPr>
                <w:snapToGrid w:val="0"/>
              </w:rPr>
            </w:pPr>
            <w:r>
              <w:t>7 of 2007</w:t>
            </w:r>
          </w:p>
        </w:tc>
        <w:tc>
          <w:tcPr>
            <w:tcW w:w="1182" w:type="dxa"/>
            <w:gridSpan w:val="2"/>
          </w:tcPr>
          <w:p>
            <w:pPr>
              <w:pStyle w:val="nTable"/>
              <w:spacing w:after="40"/>
              <w:rPr>
                <w:snapToGrid w:val="0"/>
              </w:rPr>
            </w:pPr>
            <w:r>
              <w:t>6 Jun 2007</w:t>
            </w:r>
          </w:p>
        </w:tc>
        <w:tc>
          <w:tcPr>
            <w:tcW w:w="2530" w:type="dxa"/>
            <w:gridSpan w:val="2"/>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gridAfter w:val="1"/>
          <w:wAfter w:w="28" w:type="dxa"/>
          <w:cantSplit/>
        </w:trPr>
        <w:tc>
          <w:tcPr>
            <w:tcW w:w="2250" w:type="dxa"/>
            <w:gridSpan w:val="2"/>
          </w:tcPr>
          <w:p>
            <w:pPr>
              <w:pStyle w:val="nTable"/>
              <w:spacing w:after="40"/>
              <w:ind w:right="113"/>
              <w:rPr>
                <w:i/>
                <w:snapToGrid w:val="0"/>
              </w:rPr>
            </w:pPr>
            <w:r>
              <w:rPr>
                <w:i/>
              </w:rPr>
              <w:t>Chemistry Centre (WA) Act 2007</w:t>
            </w:r>
            <w:r>
              <w:rPr>
                <w:iCs/>
              </w:rPr>
              <w:t> s. 43</w:t>
            </w:r>
          </w:p>
        </w:tc>
        <w:tc>
          <w:tcPr>
            <w:tcW w:w="1126" w:type="dxa"/>
            <w:gridSpan w:val="2"/>
          </w:tcPr>
          <w:p>
            <w:pPr>
              <w:pStyle w:val="nTable"/>
              <w:spacing w:after="40"/>
              <w:rPr>
                <w:snapToGrid w:val="0"/>
              </w:rPr>
            </w:pPr>
            <w:r>
              <w:t>10 of 2007</w:t>
            </w:r>
          </w:p>
        </w:tc>
        <w:tc>
          <w:tcPr>
            <w:tcW w:w="1182" w:type="dxa"/>
            <w:gridSpan w:val="2"/>
          </w:tcPr>
          <w:p>
            <w:pPr>
              <w:pStyle w:val="nTable"/>
              <w:spacing w:after="40"/>
              <w:rPr>
                <w:snapToGrid w:val="0"/>
              </w:rPr>
            </w:pPr>
            <w:r>
              <w:t>29 Jun 2007</w:t>
            </w:r>
          </w:p>
        </w:tc>
        <w:tc>
          <w:tcPr>
            <w:tcW w:w="2530" w:type="dxa"/>
            <w:gridSpan w:val="2"/>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gridAfter w:val="1"/>
          <w:wAfter w:w="28" w:type="dxa"/>
          <w:cantSplit/>
        </w:trPr>
        <w:tc>
          <w:tcPr>
            <w:tcW w:w="2250" w:type="dxa"/>
            <w:gridSpan w:val="2"/>
          </w:tcPr>
          <w:p>
            <w:pPr>
              <w:pStyle w:val="nTable"/>
              <w:spacing w:after="40"/>
              <w:ind w:right="113"/>
              <w:rPr>
                <w:iCs/>
              </w:rPr>
            </w:pPr>
            <w:r>
              <w:rPr>
                <w:i/>
              </w:rPr>
              <w:t>Child Care Services Act 2007</w:t>
            </w:r>
            <w:r>
              <w:rPr>
                <w:iCs/>
              </w:rPr>
              <w:t xml:space="preserve"> Pt. 7 Div. 2</w:t>
            </w:r>
          </w:p>
        </w:tc>
        <w:tc>
          <w:tcPr>
            <w:tcW w:w="1126" w:type="dxa"/>
            <w:gridSpan w:val="2"/>
          </w:tcPr>
          <w:p>
            <w:pPr>
              <w:pStyle w:val="nTable"/>
              <w:spacing w:after="40"/>
            </w:pPr>
            <w:r>
              <w:t>19 of 2007</w:t>
            </w:r>
          </w:p>
        </w:tc>
        <w:tc>
          <w:tcPr>
            <w:tcW w:w="1182" w:type="dxa"/>
            <w:gridSpan w:val="2"/>
          </w:tcPr>
          <w:p>
            <w:pPr>
              <w:pStyle w:val="nTable"/>
              <w:spacing w:after="40"/>
            </w:pPr>
            <w:r>
              <w:t>3 Jul 2007</w:t>
            </w:r>
          </w:p>
        </w:tc>
        <w:tc>
          <w:tcPr>
            <w:tcW w:w="2530" w:type="dxa"/>
            <w:gridSpan w:val="2"/>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gridAfter w:val="1"/>
          <w:wAfter w:w="28" w:type="dxa"/>
          <w:cantSplit/>
        </w:trPr>
        <w:tc>
          <w:tcPr>
            <w:tcW w:w="7088" w:type="dxa"/>
            <w:gridSpan w:val="8"/>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rPr>
          <w:gridAfter w:val="1"/>
          <w:wAfter w:w="28" w:type="dxa"/>
          <w:cantSplit/>
        </w:trPr>
        <w:tc>
          <w:tcPr>
            <w:tcW w:w="2250" w:type="dxa"/>
            <w:gridSpan w:val="2"/>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26" w:type="dxa"/>
            <w:gridSpan w:val="2"/>
          </w:tcPr>
          <w:p>
            <w:pPr>
              <w:pStyle w:val="nTable"/>
              <w:spacing w:after="40"/>
            </w:pPr>
            <w:r>
              <w:rPr>
                <w:snapToGrid w:val="0"/>
              </w:rPr>
              <w:t>24 of 2007</w:t>
            </w:r>
          </w:p>
        </w:tc>
        <w:tc>
          <w:tcPr>
            <w:tcW w:w="1182" w:type="dxa"/>
            <w:gridSpan w:val="2"/>
          </w:tcPr>
          <w:p>
            <w:pPr>
              <w:pStyle w:val="nTable"/>
              <w:spacing w:after="40"/>
            </w:pPr>
            <w:r>
              <w:rPr>
                <w:snapToGrid w:val="0"/>
              </w:rPr>
              <w:t>12 Oct 2007</w:t>
            </w:r>
          </w:p>
        </w:tc>
        <w:tc>
          <w:tcPr>
            <w:tcW w:w="2530" w:type="dxa"/>
            <w:gridSpan w:val="2"/>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5 Feb 2013 p. 823)</w:t>
            </w:r>
          </w:p>
        </w:tc>
      </w:tr>
      <w:tr>
        <w:trPr>
          <w:gridAfter w:val="1"/>
          <w:wAfter w:w="28" w:type="dxa"/>
          <w:cantSplit/>
        </w:trPr>
        <w:tc>
          <w:tcPr>
            <w:tcW w:w="2250" w:type="dxa"/>
            <w:gridSpan w:val="2"/>
          </w:tcPr>
          <w:p>
            <w:pPr>
              <w:pStyle w:val="nTable"/>
              <w:spacing w:after="40"/>
              <w:ind w:right="113"/>
              <w:rPr>
                <w:i/>
              </w:rPr>
            </w:pPr>
            <w:r>
              <w:rPr>
                <w:i/>
                <w:snapToGrid w:val="0"/>
              </w:rPr>
              <w:t>Waste Avoidance and Resource Recovery Act 2007</w:t>
            </w:r>
            <w:r>
              <w:rPr>
                <w:iCs/>
                <w:snapToGrid w:val="0"/>
              </w:rPr>
              <w:t xml:space="preserve"> Sch. 4 cl. 1</w:t>
            </w:r>
          </w:p>
        </w:tc>
        <w:tc>
          <w:tcPr>
            <w:tcW w:w="1126" w:type="dxa"/>
            <w:gridSpan w:val="2"/>
          </w:tcPr>
          <w:p>
            <w:pPr>
              <w:pStyle w:val="nTable"/>
              <w:spacing w:after="40"/>
            </w:pPr>
            <w:r>
              <w:t>36 of 2007</w:t>
            </w:r>
          </w:p>
        </w:tc>
        <w:tc>
          <w:tcPr>
            <w:tcW w:w="1182" w:type="dxa"/>
            <w:gridSpan w:val="2"/>
          </w:tcPr>
          <w:p>
            <w:pPr>
              <w:pStyle w:val="nTable"/>
              <w:spacing w:after="40"/>
              <w:rPr>
                <w:u w:val="double"/>
              </w:rPr>
            </w:pPr>
            <w:r>
              <w:t>21 Dec 2007</w:t>
            </w:r>
          </w:p>
        </w:tc>
        <w:tc>
          <w:tcPr>
            <w:tcW w:w="2530" w:type="dxa"/>
            <w:gridSpan w:val="2"/>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rPr>
          <w:gridAfter w:val="1"/>
          <w:wAfter w:w="28" w:type="dxa"/>
          <w:cantSplit/>
        </w:trPr>
        <w:tc>
          <w:tcPr>
            <w:tcW w:w="2250" w:type="dxa"/>
            <w:gridSpan w:val="2"/>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26" w:type="dxa"/>
            <w:gridSpan w:val="2"/>
          </w:tcPr>
          <w:p>
            <w:pPr>
              <w:pStyle w:val="nTable"/>
              <w:spacing w:after="40"/>
            </w:pPr>
            <w:r>
              <w:rPr>
                <w:snapToGrid w:val="0"/>
              </w:rPr>
              <w:t>38 of 2007</w:t>
            </w:r>
          </w:p>
        </w:tc>
        <w:tc>
          <w:tcPr>
            <w:tcW w:w="1182" w:type="dxa"/>
            <w:gridSpan w:val="2"/>
          </w:tcPr>
          <w:p>
            <w:pPr>
              <w:pStyle w:val="nTable"/>
              <w:spacing w:after="40"/>
            </w:pPr>
            <w:r>
              <w:t>21 Dec 2007</w:t>
            </w:r>
          </w:p>
        </w:tc>
        <w:tc>
          <w:tcPr>
            <w:tcW w:w="2530" w:type="dxa"/>
            <w:gridSpan w:val="2"/>
          </w:tcPr>
          <w:p>
            <w:pPr>
              <w:pStyle w:val="nTable"/>
              <w:spacing w:after="40"/>
              <w:rPr>
                <w:snapToGrid w:val="0"/>
              </w:rPr>
            </w:pPr>
            <w:r>
              <w:t xml:space="preserve">1 Feb 2008 (see s. 2(2) and </w:t>
            </w:r>
            <w:r>
              <w:rPr>
                <w:i/>
                <w:iCs/>
              </w:rPr>
              <w:t>Gazette</w:t>
            </w:r>
            <w:r>
              <w:t xml:space="preserve"> 31 Jan 2008 p. 251)</w:t>
            </w:r>
          </w:p>
        </w:tc>
      </w:tr>
      <w:tr>
        <w:trPr>
          <w:gridAfter w:val="1"/>
          <w:wAfter w:w="28" w:type="dxa"/>
          <w:cantSplit/>
        </w:trPr>
        <w:tc>
          <w:tcPr>
            <w:tcW w:w="2250" w:type="dxa"/>
            <w:gridSpan w:val="2"/>
          </w:tcPr>
          <w:p>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26" w:type="dxa"/>
            <w:gridSpan w:val="2"/>
          </w:tcPr>
          <w:p>
            <w:pPr>
              <w:pStyle w:val="nTable"/>
              <w:spacing w:after="40"/>
              <w:rPr>
                <w:snapToGrid w:val="0"/>
              </w:rPr>
            </w:pPr>
            <w:r>
              <w:rPr>
                <w:snapToGrid w:val="0"/>
              </w:rPr>
              <w:t>21 of 2008</w:t>
            </w:r>
          </w:p>
        </w:tc>
        <w:tc>
          <w:tcPr>
            <w:tcW w:w="1182" w:type="dxa"/>
            <w:gridSpan w:val="2"/>
          </w:tcPr>
          <w:p>
            <w:pPr>
              <w:pStyle w:val="nTable"/>
              <w:spacing w:after="40"/>
            </w:pPr>
            <w:r>
              <w:rPr>
                <w:snapToGrid w:val="0"/>
              </w:rPr>
              <w:t>27 May 2008</w:t>
            </w:r>
          </w:p>
        </w:tc>
        <w:tc>
          <w:tcPr>
            <w:tcW w:w="2530" w:type="dxa"/>
            <w:gridSpan w:val="2"/>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gridAfter w:val="1"/>
          <w:wAfter w:w="28" w:type="dxa"/>
          <w:cantSplit/>
        </w:trPr>
        <w:tc>
          <w:tcPr>
            <w:tcW w:w="2250" w:type="dxa"/>
            <w:gridSpan w:val="2"/>
          </w:tcPr>
          <w:p>
            <w:pPr>
              <w:pStyle w:val="nTable"/>
              <w:spacing w:after="40"/>
              <w:ind w:left="-28"/>
              <w:rPr>
                <w:iCs/>
                <w:snapToGrid w:val="0"/>
              </w:rPr>
            </w:pPr>
            <w:r>
              <w:rPr>
                <w:i/>
                <w:snapToGrid w:val="0"/>
              </w:rPr>
              <w:t>Medical Practitioners Act 2008</w:t>
            </w:r>
            <w:r>
              <w:rPr>
                <w:color w:val="000000"/>
              </w:rPr>
              <w:t xml:space="preserve"> Sch. 3 cl. 9</w:t>
            </w:r>
          </w:p>
        </w:tc>
        <w:tc>
          <w:tcPr>
            <w:tcW w:w="1126" w:type="dxa"/>
            <w:gridSpan w:val="2"/>
          </w:tcPr>
          <w:p>
            <w:pPr>
              <w:pStyle w:val="nTable"/>
              <w:spacing w:after="40"/>
              <w:rPr>
                <w:snapToGrid w:val="0"/>
              </w:rPr>
            </w:pPr>
            <w:r>
              <w:rPr>
                <w:snapToGrid w:val="0"/>
              </w:rPr>
              <w:t>22 of 2008</w:t>
            </w:r>
          </w:p>
        </w:tc>
        <w:tc>
          <w:tcPr>
            <w:tcW w:w="1182" w:type="dxa"/>
            <w:gridSpan w:val="2"/>
          </w:tcPr>
          <w:p>
            <w:pPr>
              <w:pStyle w:val="nTable"/>
              <w:spacing w:after="40"/>
            </w:pPr>
            <w:r>
              <w:t>27 May 2008</w:t>
            </w:r>
          </w:p>
        </w:tc>
        <w:tc>
          <w:tcPr>
            <w:tcW w:w="2530" w:type="dxa"/>
            <w:gridSpan w:val="2"/>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gridAfter w:val="1"/>
          <w:wAfter w:w="28" w:type="dxa"/>
          <w:cantSplit/>
        </w:trPr>
        <w:tc>
          <w:tcPr>
            <w:tcW w:w="2250" w:type="dxa"/>
            <w:gridSpan w:val="2"/>
          </w:tcPr>
          <w:p>
            <w:pPr>
              <w:pStyle w:val="nTable"/>
              <w:spacing w:after="40"/>
              <w:ind w:left="-28"/>
              <w:rPr>
                <w:i/>
                <w:snapToGrid w:val="0"/>
              </w:rPr>
            </w:pPr>
            <w:r>
              <w:rPr>
                <w:i/>
                <w:snapToGrid w:val="0"/>
              </w:rPr>
              <w:t>Eastern Goldfields Transport Board Repeal Act 2008</w:t>
            </w:r>
            <w:r>
              <w:rPr>
                <w:snapToGrid w:val="0"/>
              </w:rPr>
              <w:t xml:space="preserve"> s. 12</w:t>
            </w:r>
          </w:p>
        </w:tc>
        <w:tc>
          <w:tcPr>
            <w:tcW w:w="1126" w:type="dxa"/>
            <w:gridSpan w:val="2"/>
          </w:tcPr>
          <w:p>
            <w:pPr>
              <w:pStyle w:val="nTable"/>
              <w:spacing w:after="40"/>
              <w:rPr>
                <w:snapToGrid w:val="0"/>
              </w:rPr>
            </w:pPr>
            <w:r>
              <w:t>28 of 2008</w:t>
            </w:r>
          </w:p>
        </w:tc>
        <w:tc>
          <w:tcPr>
            <w:tcW w:w="1182" w:type="dxa"/>
            <w:gridSpan w:val="2"/>
          </w:tcPr>
          <w:p>
            <w:pPr>
              <w:pStyle w:val="nTable"/>
              <w:spacing w:after="40"/>
            </w:pPr>
            <w:r>
              <w:t>1 Jul 2008</w:t>
            </w:r>
          </w:p>
        </w:tc>
        <w:tc>
          <w:tcPr>
            <w:tcW w:w="2530" w:type="dxa"/>
            <w:gridSpan w:val="2"/>
          </w:tcPr>
          <w:p>
            <w:pPr>
              <w:pStyle w:val="nTable"/>
              <w:spacing w:after="40"/>
            </w:pPr>
            <w:r>
              <w:t>29 Jul 2008</w:t>
            </w:r>
          </w:p>
        </w:tc>
      </w:tr>
      <w:tr>
        <w:trPr>
          <w:gridAfter w:val="1"/>
          <w:wAfter w:w="28" w:type="dxa"/>
          <w:cantSplit/>
        </w:trPr>
        <w:tc>
          <w:tcPr>
            <w:tcW w:w="7088" w:type="dxa"/>
            <w:gridSpan w:val="8"/>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rPr>
          <w:gridAfter w:val="1"/>
          <w:wAfter w:w="28" w:type="dxa"/>
          <w:cantSplit/>
        </w:trPr>
        <w:tc>
          <w:tcPr>
            <w:tcW w:w="2250" w:type="dxa"/>
            <w:gridSpan w:val="2"/>
          </w:tcPr>
          <w:p>
            <w:pPr>
              <w:pStyle w:val="nTable"/>
              <w:spacing w:after="40"/>
              <w:ind w:right="113"/>
              <w:rPr>
                <w:iCs/>
              </w:rPr>
            </w:pPr>
            <w:r>
              <w:rPr>
                <w:i/>
              </w:rPr>
              <w:t>Statutes (Repeals and Miscellaneous Amendments) Act 2009</w:t>
            </w:r>
            <w:r>
              <w:rPr>
                <w:iCs/>
              </w:rPr>
              <w:t xml:space="preserve"> s. 37</w:t>
            </w:r>
          </w:p>
        </w:tc>
        <w:tc>
          <w:tcPr>
            <w:tcW w:w="1126" w:type="dxa"/>
            <w:gridSpan w:val="2"/>
          </w:tcPr>
          <w:p>
            <w:pPr>
              <w:pStyle w:val="nTable"/>
              <w:spacing w:after="40"/>
            </w:pPr>
            <w:r>
              <w:t xml:space="preserve">8 of 2009 </w:t>
            </w:r>
          </w:p>
        </w:tc>
        <w:tc>
          <w:tcPr>
            <w:tcW w:w="1182" w:type="dxa"/>
            <w:gridSpan w:val="2"/>
          </w:tcPr>
          <w:p>
            <w:pPr>
              <w:pStyle w:val="nTable"/>
              <w:spacing w:after="40"/>
            </w:pPr>
            <w:r>
              <w:t>21 May 2009</w:t>
            </w:r>
          </w:p>
        </w:tc>
        <w:tc>
          <w:tcPr>
            <w:tcW w:w="2530" w:type="dxa"/>
            <w:gridSpan w:val="2"/>
          </w:tcPr>
          <w:p>
            <w:pPr>
              <w:pStyle w:val="nTable"/>
              <w:spacing w:after="40"/>
            </w:pPr>
            <w:r>
              <w:t>22 May 2009 (see s. 2(b))</w:t>
            </w:r>
          </w:p>
        </w:tc>
      </w:tr>
      <w:tr>
        <w:trPr>
          <w:gridAfter w:val="1"/>
          <w:wAfter w:w="28" w:type="dxa"/>
          <w:cantSplit/>
        </w:trPr>
        <w:tc>
          <w:tcPr>
            <w:tcW w:w="2250" w:type="dxa"/>
            <w:gridSpan w:val="2"/>
          </w:tcPr>
          <w:p>
            <w:pPr>
              <w:pStyle w:val="nTable"/>
              <w:spacing w:after="40"/>
              <w:ind w:right="113"/>
              <w:rPr>
                <w:iCs/>
              </w:rPr>
            </w:pPr>
            <w:r>
              <w:rPr>
                <w:i/>
              </w:rPr>
              <w:t>National Gas Access (WA) Act 2009</w:t>
            </w:r>
            <w:r>
              <w:rPr>
                <w:iCs/>
              </w:rPr>
              <w:t xml:space="preserve"> s. 68</w:t>
            </w:r>
          </w:p>
        </w:tc>
        <w:tc>
          <w:tcPr>
            <w:tcW w:w="1126" w:type="dxa"/>
            <w:gridSpan w:val="2"/>
          </w:tcPr>
          <w:p>
            <w:pPr>
              <w:pStyle w:val="nTable"/>
              <w:spacing w:after="40"/>
            </w:pPr>
            <w:r>
              <w:t>16 of 2009</w:t>
            </w:r>
          </w:p>
        </w:tc>
        <w:tc>
          <w:tcPr>
            <w:tcW w:w="1182" w:type="dxa"/>
            <w:gridSpan w:val="2"/>
          </w:tcPr>
          <w:p>
            <w:pPr>
              <w:pStyle w:val="nTable"/>
              <w:spacing w:after="40"/>
            </w:pPr>
            <w:r>
              <w:t>1 Sep 2009</w:t>
            </w:r>
          </w:p>
        </w:tc>
        <w:tc>
          <w:tcPr>
            <w:tcW w:w="2530" w:type="dxa"/>
            <w:gridSpan w:val="2"/>
          </w:tcPr>
          <w:p>
            <w:pPr>
              <w:pStyle w:val="nTable"/>
              <w:spacing w:after="40"/>
            </w:pPr>
            <w:r>
              <w:t xml:space="preserve">1 Jan 2010 (see s. 2(b) and </w:t>
            </w:r>
            <w:r>
              <w:rPr>
                <w:i/>
                <w:iCs/>
              </w:rPr>
              <w:t>Gazette</w:t>
            </w:r>
            <w:r>
              <w:t xml:space="preserve"> 31 Dec 2009 p. 5327)</w:t>
            </w:r>
          </w:p>
        </w:tc>
      </w:tr>
      <w:tr>
        <w:trPr>
          <w:gridAfter w:val="1"/>
          <w:wAfter w:w="28" w:type="dxa"/>
          <w:cantSplit/>
        </w:trPr>
        <w:tc>
          <w:tcPr>
            <w:tcW w:w="2250" w:type="dxa"/>
            <w:gridSpan w:val="2"/>
          </w:tcPr>
          <w:p>
            <w:pPr>
              <w:pStyle w:val="nTable"/>
              <w:spacing w:after="40"/>
              <w:rPr>
                <w:iCs/>
                <w:snapToGrid w:val="0"/>
              </w:rPr>
            </w:pPr>
            <w:r>
              <w:rPr>
                <w:i/>
                <w:snapToGrid w:val="0"/>
              </w:rPr>
              <w:t>Acts Amendment (Bankruptcy) Act 2009</w:t>
            </w:r>
            <w:r>
              <w:rPr>
                <w:iCs/>
                <w:snapToGrid w:val="0"/>
              </w:rPr>
              <w:t xml:space="preserve"> s. 20</w:t>
            </w:r>
          </w:p>
        </w:tc>
        <w:tc>
          <w:tcPr>
            <w:tcW w:w="1126" w:type="dxa"/>
            <w:gridSpan w:val="2"/>
          </w:tcPr>
          <w:p>
            <w:pPr>
              <w:pStyle w:val="nTable"/>
              <w:spacing w:after="40"/>
            </w:pPr>
            <w:r>
              <w:t>18 of 2009</w:t>
            </w:r>
          </w:p>
        </w:tc>
        <w:tc>
          <w:tcPr>
            <w:tcW w:w="1182" w:type="dxa"/>
            <w:gridSpan w:val="2"/>
          </w:tcPr>
          <w:p>
            <w:pPr>
              <w:pStyle w:val="nTable"/>
              <w:spacing w:after="40"/>
            </w:pPr>
            <w:r>
              <w:t>16 Sep 2009</w:t>
            </w:r>
          </w:p>
        </w:tc>
        <w:tc>
          <w:tcPr>
            <w:tcW w:w="2530" w:type="dxa"/>
            <w:gridSpan w:val="2"/>
          </w:tcPr>
          <w:p>
            <w:pPr>
              <w:pStyle w:val="nTable"/>
              <w:spacing w:after="40"/>
            </w:pPr>
            <w:r>
              <w:t>17 Sep 2009 (see s. 2(b))</w:t>
            </w:r>
          </w:p>
        </w:tc>
      </w:tr>
      <w:tr>
        <w:trPr>
          <w:gridAfter w:val="1"/>
          <w:wAfter w:w="28" w:type="dxa"/>
          <w:cantSplit/>
        </w:trPr>
        <w:tc>
          <w:tcPr>
            <w:tcW w:w="2250" w:type="dxa"/>
            <w:gridSpan w:val="2"/>
          </w:tcPr>
          <w:p>
            <w:pPr>
              <w:pStyle w:val="nTable"/>
              <w:spacing w:after="40"/>
              <w:rPr>
                <w:i/>
                <w:snapToGrid w:val="0"/>
              </w:rPr>
            </w:pPr>
            <w:r>
              <w:rPr>
                <w:i/>
                <w:snapToGrid w:val="0"/>
              </w:rPr>
              <w:t>Royalties for Regions Act 2009</w:t>
            </w:r>
            <w:r>
              <w:rPr>
                <w:iCs/>
                <w:snapToGrid w:val="0"/>
              </w:rPr>
              <w:t xml:space="preserve"> Pt. 5</w:t>
            </w:r>
          </w:p>
        </w:tc>
        <w:tc>
          <w:tcPr>
            <w:tcW w:w="1126" w:type="dxa"/>
            <w:gridSpan w:val="2"/>
          </w:tcPr>
          <w:p>
            <w:pPr>
              <w:pStyle w:val="nTable"/>
              <w:spacing w:after="40"/>
            </w:pPr>
            <w:r>
              <w:t>41 of 2009</w:t>
            </w:r>
          </w:p>
        </w:tc>
        <w:tc>
          <w:tcPr>
            <w:tcW w:w="1182" w:type="dxa"/>
            <w:gridSpan w:val="2"/>
          </w:tcPr>
          <w:p>
            <w:pPr>
              <w:pStyle w:val="nTable"/>
              <w:spacing w:after="40"/>
            </w:pPr>
            <w:r>
              <w:t>3 Dec 2009</w:t>
            </w:r>
          </w:p>
        </w:tc>
        <w:tc>
          <w:tcPr>
            <w:tcW w:w="2530" w:type="dxa"/>
            <w:gridSpan w:val="2"/>
          </w:tcPr>
          <w:p>
            <w:pPr>
              <w:pStyle w:val="nTable"/>
              <w:spacing w:after="40"/>
            </w:pPr>
            <w:r>
              <w:t xml:space="preserve">17 Jul 2010 (see s. 2(b) and </w:t>
            </w:r>
            <w:r>
              <w:rPr>
                <w:i/>
                <w:iCs/>
              </w:rPr>
              <w:t>Gazette</w:t>
            </w:r>
            <w:r>
              <w:t xml:space="preserve"> 16 Jul 2010 p. 3357)</w:t>
            </w:r>
          </w:p>
        </w:tc>
      </w:tr>
      <w:tr>
        <w:trPr>
          <w:gridAfter w:val="1"/>
          <w:wAfter w:w="28" w:type="dxa"/>
          <w:cantSplit/>
        </w:trPr>
        <w:tc>
          <w:tcPr>
            <w:tcW w:w="2250" w:type="dxa"/>
            <w:gridSpan w:val="2"/>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26" w:type="dxa"/>
            <w:gridSpan w:val="2"/>
          </w:tcPr>
          <w:p>
            <w:pPr>
              <w:pStyle w:val="nTable"/>
              <w:spacing w:after="40"/>
              <w:rPr>
                <w:snapToGrid w:val="0"/>
              </w:rPr>
            </w:pPr>
            <w:r>
              <w:rPr>
                <w:snapToGrid w:val="0"/>
              </w:rPr>
              <w:t>19 of 2010</w:t>
            </w:r>
          </w:p>
        </w:tc>
        <w:tc>
          <w:tcPr>
            <w:tcW w:w="1182" w:type="dxa"/>
            <w:gridSpan w:val="2"/>
          </w:tcPr>
          <w:p>
            <w:pPr>
              <w:pStyle w:val="nTable"/>
              <w:spacing w:after="40"/>
              <w:rPr>
                <w:snapToGrid w:val="0"/>
              </w:rPr>
            </w:pPr>
            <w:r>
              <w:rPr>
                <w:snapToGrid w:val="0"/>
              </w:rPr>
              <w:t>28 Jun 2010</w:t>
            </w:r>
          </w:p>
        </w:tc>
        <w:tc>
          <w:tcPr>
            <w:tcW w:w="2530"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28" w:type="dxa"/>
          <w:cantSplit/>
        </w:trPr>
        <w:tc>
          <w:tcPr>
            <w:tcW w:w="2250" w:type="dxa"/>
            <w:gridSpan w:val="2"/>
          </w:tcPr>
          <w:p>
            <w:pPr>
              <w:pStyle w:val="nTable"/>
              <w:spacing w:after="40"/>
              <w:ind w:right="113"/>
              <w:rPr>
                <w:i/>
                <w:snapToGrid w:val="0"/>
              </w:rPr>
            </w:pPr>
            <w:r>
              <w:rPr>
                <w:i/>
                <w:iCs/>
              </w:rPr>
              <w:t>Grain Marketing Repeal Act 2010</w:t>
            </w:r>
            <w:r>
              <w:t xml:space="preserve"> s. 4</w:t>
            </w:r>
          </w:p>
        </w:tc>
        <w:tc>
          <w:tcPr>
            <w:tcW w:w="1126" w:type="dxa"/>
            <w:gridSpan w:val="2"/>
          </w:tcPr>
          <w:p>
            <w:pPr>
              <w:pStyle w:val="nTable"/>
              <w:spacing w:after="40"/>
              <w:rPr>
                <w:snapToGrid w:val="0"/>
              </w:rPr>
            </w:pPr>
            <w:r>
              <w:t>30 of 2010</w:t>
            </w:r>
          </w:p>
        </w:tc>
        <w:tc>
          <w:tcPr>
            <w:tcW w:w="1182" w:type="dxa"/>
            <w:gridSpan w:val="2"/>
          </w:tcPr>
          <w:p>
            <w:pPr>
              <w:pStyle w:val="nTable"/>
              <w:spacing w:after="40"/>
              <w:rPr>
                <w:snapToGrid w:val="0"/>
              </w:rPr>
            </w:pPr>
            <w:r>
              <w:t>25 Aug 2010</w:t>
            </w:r>
          </w:p>
        </w:tc>
        <w:tc>
          <w:tcPr>
            <w:tcW w:w="2530" w:type="dxa"/>
            <w:gridSpan w:val="2"/>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rPr>
          <w:gridAfter w:val="1"/>
          <w:wAfter w:w="28" w:type="dxa"/>
          <w:cantSplit/>
        </w:trPr>
        <w:tc>
          <w:tcPr>
            <w:tcW w:w="2250" w:type="dxa"/>
            <w:gridSpan w:val="2"/>
          </w:tcPr>
          <w:p>
            <w:pPr>
              <w:pStyle w:val="nTable"/>
              <w:spacing w:after="40"/>
              <w:ind w:right="113"/>
              <w:rPr>
                <w:i/>
                <w:snapToGrid w:val="0"/>
              </w:rPr>
            </w:pPr>
            <w:r>
              <w:rPr>
                <w:i/>
                <w:iCs/>
              </w:rPr>
              <w:t>Pharmacy Act 2010</w:t>
            </w:r>
            <w:r>
              <w:t xml:space="preserve"> Pt. 8 Div. 1</w:t>
            </w:r>
          </w:p>
        </w:tc>
        <w:tc>
          <w:tcPr>
            <w:tcW w:w="1126" w:type="dxa"/>
            <w:gridSpan w:val="2"/>
          </w:tcPr>
          <w:p>
            <w:pPr>
              <w:pStyle w:val="nTable"/>
              <w:spacing w:after="40"/>
              <w:rPr>
                <w:snapToGrid w:val="0"/>
              </w:rPr>
            </w:pPr>
            <w:r>
              <w:rPr>
                <w:snapToGrid w:val="0"/>
              </w:rPr>
              <w:t>32 of 2010</w:t>
            </w:r>
          </w:p>
        </w:tc>
        <w:tc>
          <w:tcPr>
            <w:tcW w:w="1182" w:type="dxa"/>
            <w:gridSpan w:val="2"/>
          </w:tcPr>
          <w:p>
            <w:pPr>
              <w:pStyle w:val="nTable"/>
              <w:spacing w:after="40"/>
              <w:rPr>
                <w:snapToGrid w:val="0"/>
              </w:rPr>
            </w:pPr>
            <w:r>
              <w:rPr>
                <w:snapToGrid w:val="0"/>
              </w:rPr>
              <w:t>26 Aug 2010</w:t>
            </w:r>
          </w:p>
        </w:tc>
        <w:tc>
          <w:tcPr>
            <w:tcW w:w="2530"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rPr>
          <w:gridAfter w:val="1"/>
          <w:wAfter w:w="28" w:type="dxa"/>
          <w:cantSplit/>
        </w:trPr>
        <w:tc>
          <w:tcPr>
            <w:tcW w:w="2250" w:type="dxa"/>
            <w:gridSpan w:val="2"/>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26" w:type="dxa"/>
            <w:gridSpan w:val="2"/>
          </w:tcPr>
          <w:p>
            <w:pPr>
              <w:pStyle w:val="nTable"/>
              <w:spacing w:after="40"/>
              <w:rPr>
                <w:snapToGrid w:val="0"/>
              </w:rPr>
            </w:pPr>
            <w:r>
              <w:rPr>
                <w:snapToGrid w:val="0"/>
              </w:rPr>
              <w:t>33 of 2010</w:t>
            </w:r>
          </w:p>
        </w:tc>
        <w:tc>
          <w:tcPr>
            <w:tcW w:w="1182" w:type="dxa"/>
            <w:gridSpan w:val="2"/>
          </w:tcPr>
          <w:p>
            <w:pPr>
              <w:pStyle w:val="nTable"/>
              <w:spacing w:after="40"/>
              <w:rPr>
                <w:snapToGrid w:val="0"/>
              </w:rPr>
            </w:pPr>
            <w:r>
              <w:rPr>
                <w:snapToGrid w:val="0"/>
              </w:rPr>
              <w:t>30 Aug 2010</w:t>
            </w:r>
          </w:p>
        </w:tc>
        <w:tc>
          <w:tcPr>
            <w:tcW w:w="2530" w:type="dxa"/>
            <w:gridSpan w:val="2"/>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gridAfter w:val="1"/>
          <w:wAfter w:w="28" w:type="dxa"/>
          <w:cantSplit/>
        </w:trPr>
        <w:tc>
          <w:tcPr>
            <w:tcW w:w="2250" w:type="dxa"/>
            <w:gridSpan w:val="2"/>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26" w:type="dxa"/>
            <w:gridSpan w:val="2"/>
          </w:tcPr>
          <w:p>
            <w:pPr>
              <w:pStyle w:val="nTable"/>
              <w:spacing w:after="40"/>
              <w:rPr>
                <w:snapToGrid w:val="0"/>
              </w:rPr>
            </w:pPr>
            <w:r>
              <w:rPr>
                <w:snapToGrid w:val="0"/>
              </w:rPr>
              <w:t>35 of 2010</w:t>
            </w:r>
          </w:p>
        </w:tc>
        <w:tc>
          <w:tcPr>
            <w:tcW w:w="1182" w:type="dxa"/>
            <w:gridSpan w:val="2"/>
          </w:tcPr>
          <w:p>
            <w:pPr>
              <w:pStyle w:val="nTable"/>
              <w:spacing w:after="40"/>
              <w:rPr>
                <w:snapToGrid w:val="0"/>
              </w:rPr>
            </w:pPr>
            <w:r>
              <w:rPr>
                <w:snapToGrid w:val="0"/>
              </w:rPr>
              <w:t>30 Aug 2010</w:t>
            </w:r>
          </w:p>
        </w:tc>
        <w:tc>
          <w:tcPr>
            <w:tcW w:w="2530" w:type="dxa"/>
            <w:gridSpan w:val="2"/>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rPr>
          <w:gridAfter w:val="1"/>
          <w:wAfter w:w="28" w:type="dxa"/>
          <w:cantSplit/>
        </w:trPr>
        <w:tc>
          <w:tcPr>
            <w:tcW w:w="2250" w:type="dxa"/>
            <w:gridSpan w:val="2"/>
          </w:tcPr>
          <w:p>
            <w:pPr>
              <w:pStyle w:val="nTable"/>
              <w:spacing w:after="40"/>
              <w:ind w:right="113"/>
              <w:rPr>
                <w:i/>
                <w:snapToGrid w:val="0"/>
              </w:rPr>
            </w:pPr>
            <w:r>
              <w:rPr>
                <w:i/>
                <w:snapToGrid w:val="0"/>
              </w:rPr>
              <w:t>Public Sector Reform Act 2010</w:t>
            </w:r>
            <w:r>
              <w:rPr>
                <w:iCs/>
                <w:snapToGrid w:val="0"/>
              </w:rPr>
              <w:t xml:space="preserve"> s. 73</w:t>
            </w:r>
          </w:p>
        </w:tc>
        <w:tc>
          <w:tcPr>
            <w:tcW w:w="1126" w:type="dxa"/>
            <w:gridSpan w:val="2"/>
          </w:tcPr>
          <w:p>
            <w:pPr>
              <w:pStyle w:val="nTable"/>
              <w:spacing w:after="40"/>
              <w:rPr>
                <w:snapToGrid w:val="0"/>
              </w:rPr>
            </w:pPr>
            <w:r>
              <w:rPr>
                <w:snapToGrid w:val="0"/>
              </w:rPr>
              <w:t>39 of 2010</w:t>
            </w:r>
          </w:p>
        </w:tc>
        <w:tc>
          <w:tcPr>
            <w:tcW w:w="1182" w:type="dxa"/>
            <w:gridSpan w:val="2"/>
          </w:tcPr>
          <w:p>
            <w:pPr>
              <w:pStyle w:val="nTable"/>
              <w:spacing w:after="40"/>
              <w:rPr>
                <w:snapToGrid w:val="0"/>
              </w:rPr>
            </w:pPr>
            <w:r>
              <w:t>1 Oct 2010</w:t>
            </w:r>
          </w:p>
        </w:tc>
        <w:tc>
          <w:tcPr>
            <w:tcW w:w="2530"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28" w:type="dxa"/>
          <w:cantSplit/>
        </w:trPr>
        <w:tc>
          <w:tcPr>
            <w:tcW w:w="2250" w:type="dxa"/>
            <w:gridSpan w:val="2"/>
          </w:tcPr>
          <w:p>
            <w:pPr>
              <w:pStyle w:val="nTable"/>
              <w:spacing w:after="40"/>
              <w:ind w:right="113"/>
              <w:rPr>
                <w:iCs/>
                <w:snapToGrid w:val="0"/>
              </w:rPr>
            </w:pPr>
            <w:r>
              <w:rPr>
                <w:i/>
                <w:noProof/>
                <w:snapToGrid w:val="0"/>
              </w:rPr>
              <w:t>Acts Amendment (Fair Trading) Act 2010</w:t>
            </w:r>
            <w:r>
              <w:rPr>
                <w:iCs/>
                <w:noProof/>
                <w:snapToGrid w:val="0"/>
              </w:rPr>
              <w:t xml:space="preserve"> s. 191</w:t>
            </w:r>
          </w:p>
        </w:tc>
        <w:tc>
          <w:tcPr>
            <w:tcW w:w="1126" w:type="dxa"/>
            <w:gridSpan w:val="2"/>
          </w:tcPr>
          <w:p>
            <w:pPr>
              <w:pStyle w:val="nTable"/>
              <w:spacing w:after="40"/>
              <w:rPr>
                <w:snapToGrid w:val="0"/>
              </w:rPr>
            </w:pPr>
            <w:r>
              <w:t>58 of 2010</w:t>
            </w:r>
          </w:p>
        </w:tc>
        <w:tc>
          <w:tcPr>
            <w:tcW w:w="1182" w:type="dxa"/>
            <w:gridSpan w:val="2"/>
          </w:tcPr>
          <w:p>
            <w:pPr>
              <w:pStyle w:val="nTable"/>
              <w:spacing w:after="40"/>
            </w:pPr>
            <w:r>
              <w:t>8 Dec 2010</w:t>
            </w:r>
          </w:p>
        </w:tc>
        <w:tc>
          <w:tcPr>
            <w:tcW w:w="2530" w:type="dxa"/>
            <w:gridSpan w:val="2"/>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rPr>
          <w:gridAfter w:val="1"/>
          <w:wAfter w:w="28" w:type="dxa"/>
          <w:cantSplit/>
        </w:trPr>
        <w:tc>
          <w:tcPr>
            <w:tcW w:w="7088" w:type="dxa"/>
            <w:gridSpan w:val="8"/>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26" w:type="dxa"/>
            <w:gridSpan w:val="2"/>
            <w:tcBorders>
              <w:top w:val="nil"/>
              <w:bottom w:val="nil"/>
            </w:tcBorders>
          </w:tcPr>
          <w:p>
            <w:pPr>
              <w:pStyle w:val="nTable"/>
              <w:spacing w:after="40"/>
            </w:pPr>
            <w:r>
              <w:t>16 of 2011</w:t>
            </w:r>
          </w:p>
        </w:tc>
        <w:tc>
          <w:tcPr>
            <w:tcW w:w="1182" w:type="dxa"/>
            <w:gridSpan w:val="2"/>
            <w:tcBorders>
              <w:top w:val="nil"/>
              <w:bottom w:val="nil"/>
            </w:tcBorders>
          </w:tcPr>
          <w:p>
            <w:pPr>
              <w:pStyle w:val="nTable"/>
              <w:spacing w:after="40"/>
            </w:pPr>
            <w:r>
              <w:t>25 May 2011</w:t>
            </w:r>
          </w:p>
        </w:tc>
        <w:tc>
          <w:tcPr>
            <w:tcW w:w="2530" w:type="dxa"/>
            <w:gridSpan w:val="2"/>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tcBorders>
          </w:tcPr>
          <w:p>
            <w:pPr>
              <w:pStyle w:val="nTable"/>
              <w:spacing w:after="40"/>
            </w:pPr>
            <w:r>
              <w:rPr>
                <w:i/>
                <w:snapToGrid w:val="0"/>
              </w:rPr>
              <w:t>Building Services (Registration) Act 2011</w:t>
            </w:r>
            <w:r>
              <w:rPr>
                <w:snapToGrid w:val="0"/>
              </w:rPr>
              <w:t xml:space="preserve"> s. 155</w:t>
            </w:r>
          </w:p>
        </w:tc>
        <w:tc>
          <w:tcPr>
            <w:tcW w:w="1126" w:type="dxa"/>
            <w:gridSpan w:val="2"/>
            <w:tcBorders>
              <w:top w:val="nil"/>
              <w:bottom w:val="nil"/>
            </w:tcBorders>
          </w:tcPr>
          <w:p>
            <w:pPr>
              <w:pStyle w:val="nTable"/>
              <w:spacing w:after="40"/>
            </w:pPr>
            <w:r>
              <w:rPr>
                <w:snapToGrid w:val="0"/>
              </w:rPr>
              <w:t>19 of 2011</w:t>
            </w:r>
          </w:p>
        </w:tc>
        <w:tc>
          <w:tcPr>
            <w:tcW w:w="1182" w:type="dxa"/>
            <w:gridSpan w:val="2"/>
            <w:tcBorders>
              <w:top w:val="nil"/>
              <w:bottom w:val="nil"/>
            </w:tcBorders>
          </w:tcPr>
          <w:p>
            <w:pPr>
              <w:pStyle w:val="nTable"/>
              <w:spacing w:after="40"/>
            </w:pPr>
            <w:r>
              <w:rPr>
                <w:snapToGrid w:val="0"/>
              </w:rPr>
              <w:t>22 Jun 2011</w:t>
            </w:r>
          </w:p>
        </w:tc>
        <w:tc>
          <w:tcPr>
            <w:tcW w:w="2530" w:type="dxa"/>
            <w:gridSpan w:val="2"/>
            <w:tcBorders>
              <w:top w:val="nil"/>
              <w:bottom w:val="nil"/>
            </w:tcBorders>
          </w:tcPr>
          <w:p>
            <w:pPr>
              <w:pStyle w:val="nTable"/>
              <w:spacing w:after="40"/>
              <w:rPr>
                <w:snapToGrid w:val="0"/>
              </w:rPr>
            </w:pPr>
            <w:r>
              <w:rPr>
                <w:snapToGrid w:val="0"/>
              </w:rPr>
              <w:t>s. 155 (</w:t>
            </w:r>
            <w:r>
              <w:rPr>
                <w:rFonts w:ascii="Times" w:hAnsi="Times"/>
              </w:rP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26" w:type="dxa"/>
            <w:gridSpan w:val="2"/>
            <w:tcBorders>
              <w:top w:val="nil"/>
              <w:bottom w:val="nil"/>
            </w:tcBorders>
          </w:tcPr>
          <w:p>
            <w:pPr>
              <w:pStyle w:val="nTable"/>
              <w:spacing w:after="40"/>
              <w:rPr>
                <w:snapToGrid w:val="0"/>
              </w:rPr>
            </w:pPr>
            <w:r>
              <w:rPr>
                <w:snapToGrid w:val="0"/>
              </w:rPr>
              <w:t>24 of 2011</w:t>
            </w:r>
          </w:p>
        </w:tc>
        <w:tc>
          <w:tcPr>
            <w:tcW w:w="1182" w:type="dxa"/>
            <w:gridSpan w:val="2"/>
            <w:tcBorders>
              <w:top w:val="nil"/>
              <w:bottom w:val="nil"/>
            </w:tcBorders>
          </w:tcPr>
          <w:p>
            <w:pPr>
              <w:pStyle w:val="nTable"/>
              <w:spacing w:after="40"/>
              <w:rPr>
                <w:snapToGrid w:val="0"/>
              </w:rPr>
            </w:pPr>
            <w:r>
              <w:rPr>
                <w:snapToGrid w:val="0"/>
              </w:rPr>
              <w:t>11 Jul 2011</w:t>
            </w:r>
          </w:p>
        </w:tc>
        <w:tc>
          <w:tcPr>
            <w:tcW w:w="2530" w:type="dxa"/>
            <w:gridSpan w:val="2"/>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26" w:type="dxa"/>
            <w:gridSpan w:val="2"/>
            <w:tcBorders>
              <w:top w:val="nil"/>
              <w:left w:val="nil"/>
              <w:bottom w:val="nil"/>
              <w:right w:val="nil"/>
            </w:tcBorders>
          </w:tcPr>
          <w:p>
            <w:pPr>
              <w:pStyle w:val="nTable"/>
              <w:spacing w:after="40"/>
              <w:rPr>
                <w:snapToGrid w:val="0"/>
              </w:rPr>
            </w:pPr>
            <w:r>
              <w:rPr>
                <w:snapToGrid w:val="0"/>
              </w:rPr>
              <w:t>37 of 2011</w:t>
            </w:r>
          </w:p>
        </w:tc>
        <w:tc>
          <w:tcPr>
            <w:tcW w:w="1182" w:type="dxa"/>
            <w:gridSpan w:val="2"/>
            <w:tcBorders>
              <w:top w:val="nil"/>
              <w:left w:val="nil"/>
              <w:bottom w:val="nil"/>
              <w:right w:val="nil"/>
            </w:tcBorders>
          </w:tcPr>
          <w:p>
            <w:pPr>
              <w:pStyle w:val="nTable"/>
              <w:spacing w:after="40"/>
              <w:rPr>
                <w:snapToGrid w:val="0"/>
              </w:rPr>
            </w:pPr>
            <w:r>
              <w:rPr>
                <w:snapToGrid w:val="0"/>
              </w:rPr>
              <w:t>13 Sep 2011</w:t>
            </w:r>
          </w:p>
        </w:tc>
        <w:tc>
          <w:tcPr>
            <w:tcW w:w="2530" w:type="dxa"/>
            <w:gridSpan w:val="2"/>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gridAfter w:val="1"/>
          <w:wAfter w:w="28" w:type="dxa"/>
          <w:cantSplit/>
        </w:trPr>
        <w:tc>
          <w:tcPr>
            <w:tcW w:w="2250" w:type="dxa"/>
            <w:gridSpan w:val="2"/>
          </w:tcPr>
          <w:p>
            <w:pPr>
              <w:spacing w:before="40" w:after="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26" w:type="dxa"/>
            <w:gridSpan w:val="2"/>
          </w:tcPr>
          <w:p>
            <w:pPr>
              <w:spacing w:before="40" w:after="40"/>
              <w:ind w:right="113"/>
              <w:rPr>
                <w:snapToGrid w:val="0"/>
                <w:sz w:val="19"/>
              </w:rPr>
            </w:pPr>
            <w:r>
              <w:rPr>
                <w:snapToGrid w:val="0"/>
                <w:sz w:val="19"/>
              </w:rPr>
              <w:t>45 of 2011</w:t>
            </w:r>
          </w:p>
        </w:tc>
        <w:tc>
          <w:tcPr>
            <w:tcW w:w="1182" w:type="dxa"/>
            <w:gridSpan w:val="2"/>
          </w:tcPr>
          <w:p>
            <w:pPr>
              <w:spacing w:before="40" w:after="40"/>
              <w:ind w:right="-108"/>
              <w:rPr>
                <w:snapToGrid w:val="0"/>
                <w:sz w:val="19"/>
              </w:rPr>
            </w:pPr>
            <w:r>
              <w:rPr>
                <w:snapToGrid w:val="0"/>
                <w:sz w:val="19"/>
              </w:rPr>
              <w:t>12 Oct 2011</w:t>
            </w:r>
          </w:p>
        </w:tc>
        <w:tc>
          <w:tcPr>
            <w:tcW w:w="2530" w:type="dxa"/>
            <w:gridSpan w:val="2"/>
          </w:tcPr>
          <w:p>
            <w:pPr>
              <w:spacing w:before="40" w:after="40"/>
              <w:ind w:right="100"/>
              <w:rPr>
                <w:snapToGrid w:val="0"/>
                <w:sz w:val="19"/>
              </w:rPr>
            </w:pPr>
            <w:r>
              <w:rPr>
                <w:snapToGrid w:val="0"/>
                <w:sz w:val="19"/>
              </w:rPr>
              <w:t xml:space="preserve">31 Dec 2011 (see s. 2(b) and </w:t>
            </w:r>
            <w:r>
              <w:rPr>
                <w:i/>
                <w:snapToGrid w:val="0"/>
                <w:sz w:val="19"/>
              </w:rPr>
              <w:t xml:space="preserve">Gazette </w:t>
            </w:r>
            <w:r>
              <w:rPr>
                <w:snapToGrid w:val="0"/>
                <w:sz w:val="19"/>
              </w:rPr>
              <w:t>30 Dec 2011 p. 5573)</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26" w:type="dxa"/>
            <w:gridSpan w:val="2"/>
            <w:tcBorders>
              <w:top w:val="nil"/>
              <w:bottom w:val="nil"/>
            </w:tcBorders>
          </w:tcPr>
          <w:p>
            <w:pPr>
              <w:pStyle w:val="nTable"/>
              <w:spacing w:after="40"/>
              <w:rPr>
                <w:snapToGrid w:val="0"/>
              </w:rPr>
            </w:pPr>
            <w:r>
              <w:rPr>
                <w:snapToGrid w:val="0"/>
              </w:rPr>
              <w:t>47 of 2011</w:t>
            </w:r>
          </w:p>
        </w:tc>
        <w:tc>
          <w:tcPr>
            <w:tcW w:w="1182" w:type="dxa"/>
            <w:gridSpan w:val="2"/>
            <w:tcBorders>
              <w:top w:val="nil"/>
              <w:bottom w:val="nil"/>
            </w:tcBorders>
          </w:tcPr>
          <w:p>
            <w:pPr>
              <w:pStyle w:val="nTable"/>
              <w:spacing w:after="40"/>
              <w:rPr>
                <w:snapToGrid w:val="0"/>
              </w:rPr>
            </w:pPr>
            <w:r>
              <w:rPr>
                <w:snapToGrid w:val="0"/>
              </w:rPr>
              <w:t>25 Oct 2011</w:t>
            </w:r>
          </w:p>
        </w:tc>
        <w:tc>
          <w:tcPr>
            <w:tcW w:w="2530" w:type="dxa"/>
            <w:gridSpan w:val="2"/>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tcPr>
          <w:p>
            <w:pPr>
              <w:pStyle w:val="nTable"/>
              <w:spacing w:after="40"/>
              <w:rPr>
                <w:i/>
                <w:snapToGrid w:val="0"/>
              </w:rPr>
            </w:pPr>
            <w:r>
              <w:rPr>
                <w:i/>
                <w:snapToGrid w:val="0"/>
              </w:rPr>
              <w:t xml:space="preserve">Agricultural Practices (Disputes) Repeal Act 2011 </w:t>
            </w:r>
            <w:r>
              <w:rPr>
                <w:snapToGrid w:val="0"/>
              </w:rPr>
              <w:t>s. 3</w:t>
            </w:r>
          </w:p>
        </w:tc>
        <w:tc>
          <w:tcPr>
            <w:tcW w:w="1126" w:type="dxa"/>
            <w:gridSpan w:val="2"/>
            <w:tcBorders>
              <w:top w:val="nil"/>
              <w:left w:val="nil"/>
              <w:bottom w:val="nil"/>
              <w:right w:val="nil"/>
            </w:tcBorders>
          </w:tcPr>
          <w:p>
            <w:pPr>
              <w:pStyle w:val="nTable"/>
              <w:spacing w:after="40"/>
              <w:rPr>
                <w:snapToGrid w:val="0"/>
              </w:rPr>
            </w:pPr>
            <w:r>
              <w:rPr>
                <w:snapToGrid w:val="0"/>
              </w:rPr>
              <w:t>54 of 2011</w:t>
            </w:r>
          </w:p>
        </w:tc>
        <w:tc>
          <w:tcPr>
            <w:tcW w:w="1182" w:type="dxa"/>
            <w:gridSpan w:val="2"/>
            <w:tcBorders>
              <w:top w:val="nil"/>
              <w:left w:val="nil"/>
              <w:bottom w:val="nil"/>
              <w:right w:val="nil"/>
            </w:tcBorders>
          </w:tcPr>
          <w:p>
            <w:pPr>
              <w:pStyle w:val="nTable"/>
              <w:spacing w:after="40"/>
              <w:rPr>
                <w:snapToGrid w:val="0"/>
              </w:rPr>
            </w:pPr>
            <w:r>
              <w:rPr>
                <w:snapToGrid w:val="0"/>
              </w:rPr>
              <w:t>9 Nov 2011</w:t>
            </w:r>
          </w:p>
        </w:tc>
        <w:tc>
          <w:tcPr>
            <w:tcW w:w="2530" w:type="dxa"/>
            <w:gridSpan w:val="2"/>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49 of 2011</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11 Nov 2011</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gridAfter w:val="1"/>
          <w:wAfter w:w="28" w:type="dxa"/>
          <w:cantSplit/>
        </w:trPr>
        <w:tc>
          <w:tcPr>
            <w:tcW w:w="7088" w:type="dxa"/>
            <w:gridSpan w:val="8"/>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26" w:type="dxa"/>
            <w:gridSpan w:val="2"/>
            <w:tcBorders>
              <w:top w:val="nil"/>
              <w:left w:val="nil"/>
              <w:bottom w:val="nil"/>
              <w:right w:val="nil"/>
            </w:tcBorders>
            <w:shd w:val="clear" w:color="auto" w:fill="auto"/>
          </w:tcPr>
          <w:p>
            <w:pPr>
              <w:pStyle w:val="nTable"/>
              <w:spacing w:after="40"/>
              <w:rPr>
                <w:snapToGrid w:val="0"/>
              </w:rPr>
            </w:pPr>
            <w:r>
              <w:t>16 of 2012</w:t>
            </w:r>
          </w:p>
        </w:tc>
        <w:tc>
          <w:tcPr>
            <w:tcW w:w="1182" w:type="dxa"/>
            <w:gridSpan w:val="2"/>
            <w:tcBorders>
              <w:top w:val="nil"/>
              <w:left w:val="nil"/>
              <w:bottom w:val="nil"/>
              <w:right w:val="nil"/>
            </w:tcBorders>
            <w:shd w:val="clear" w:color="auto" w:fill="auto"/>
          </w:tcPr>
          <w:p>
            <w:pPr>
              <w:pStyle w:val="nTable"/>
              <w:spacing w:after="40"/>
              <w:rPr>
                <w:snapToGrid w:val="0"/>
              </w:rPr>
            </w:pPr>
            <w:r>
              <w:t>3 Jul 2012</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22 of 2012</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29 Aug 2012</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25 of 2012</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3 Sep 2012</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33 of 2012</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5 Nov 2012</w:t>
            </w:r>
          </w:p>
        </w:tc>
        <w:tc>
          <w:tcPr>
            <w:tcW w:w="2530" w:type="dxa"/>
            <w:gridSpan w:val="2"/>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gridAfter w:val="1"/>
          <w:wAfter w:w="28" w:type="dxa"/>
          <w:cantSplit/>
        </w:trPr>
        <w:tc>
          <w:tcPr>
            <w:tcW w:w="7088" w:type="dxa"/>
            <w:gridSpan w:val="8"/>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26" w:type="dxa"/>
            <w:gridSpan w:val="2"/>
            <w:tcBorders>
              <w:top w:val="nil"/>
              <w:left w:val="nil"/>
              <w:bottom w:val="nil"/>
              <w:right w:val="nil"/>
            </w:tcBorders>
            <w:shd w:val="clear" w:color="auto" w:fill="auto"/>
          </w:tcPr>
          <w:p>
            <w:pPr>
              <w:pStyle w:val="nTable"/>
              <w:spacing w:after="40"/>
              <w:rPr>
                <w:snapToGrid w:val="0"/>
              </w:rPr>
            </w:pPr>
            <w:r>
              <w:t>23 of 2013</w:t>
            </w:r>
          </w:p>
        </w:tc>
        <w:tc>
          <w:tcPr>
            <w:tcW w:w="1182" w:type="dxa"/>
            <w:gridSpan w:val="2"/>
            <w:tcBorders>
              <w:top w:val="nil"/>
              <w:left w:val="nil"/>
              <w:bottom w:val="nil"/>
              <w:right w:val="nil"/>
            </w:tcBorders>
            <w:shd w:val="clear" w:color="auto" w:fill="auto"/>
          </w:tcPr>
          <w:p>
            <w:pPr>
              <w:pStyle w:val="nTable"/>
              <w:spacing w:after="40"/>
              <w:rPr>
                <w:snapToGrid w:val="0"/>
              </w:rPr>
            </w:pPr>
            <w:r>
              <w:t>18 Dec 2013</w:t>
            </w:r>
          </w:p>
        </w:tc>
        <w:tc>
          <w:tcPr>
            <w:tcW w:w="2530" w:type="dxa"/>
            <w:gridSpan w:val="2"/>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25 of 2013</w:t>
            </w:r>
          </w:p>
        </w:tc>
        <w:tc>
          <w:tcPr>
            <w:tcW w:w="1182" w:type="dxa"/>
            <w:gridSpan w:val="2"/>
            <w:tcBorders>
              <w:top w:val="nil"/>
              <w:left w:val="nil"/>
              <w:bottom w:val="nil"/>
              <w:right w:val="nil"/>
            </w:tcBorders>
            <w:shd w:val="clear" w:color="auto" w:fill="auto"/>
          </w:tcPr>
          <w:p>
            <w:pPr>
              <w:pStyle w:val="nTable"/>
              <w:spacing w:after="40"/>
              <w:rPr>
                <w:rFonts w:ascii="Arial" w:hAnsi="Arial"/>
                <w:b/>
                <w:snapToGrid w:val="0"/>
              </w:rPr>
            </w:pPr>
            <w:r>
              <w:rPr>
                <w:snapToGrid w:val="0"/>
              </w:rPr>
              <w:t>18 Dec 2013</w:t>
            </w:r>
          </w:p>
        </w:tc>
        <w:tc>
          <w:tcPr>
            <w:tcW w:w="2530" w:type="dxa"/>
            <w:gridSpan w:val="2"/>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26" w:type="dxa"/>
            <w:gridSpan w:val="2"/>
            <w:tcBorders>
              <w:top w:val="nil"/>
              <w:left w:val="nil"/>
              <w:bottom w:val="nil"/>
              <w:right w:val="nil"/>
            </w:tcBorders>
            <w:shd w:val="clear" w:color="auto" w:fill="auto"/>
          </w:tcPr>
          <w:p>
            <w:pPr>
              <w:pStyle w:val="nTable"/>
              <w:spacing w:after="40"/>
              <w:rPr>
                <w:snapToGrid w:val="0"/>
              </w:rPr>
            </w:pPr>
            <w:r>
              <w:t>9 of 2014</w:t>
            </w:r>
          </w:p>
        </w:tc>
        <w:tc>
          <w:tcPr>
            <w:tcW w:w="1182" w:type="dxa"/>
            <w:gridSpan w:val="2"/>
            <w:tcBorders>
              <w:top w:val="nil"/>
              <w:left w:val="nil"/>
              <w:bottom w:val="nil"/>
              <w:right w:val="nil"/>
            </w:tcBorders>
            <w:shd w:val="clear" w:color="auto" w:fill="auto"/>
          </w:tcPr>
          <w:p>
            <w:pPr>
              <w:pStyle w:val="nTable"/>
              <w:spacing w:after="40"/>
              <w:rPr>
                <w:snapToGrid w:val="0"/>
              </w:rPr>
            </w:pPr>
            <w:r>
              <w:t>20 May 2014</w:t>
            </w:r>
          </w:p>
        </w:tc>
        <w:tc>
          <w:tcPr>
            <w:tcW w:w="2530" w:type="dxa"/>
            <w:gridSpan w:val="2"/>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26" w:type="dxa"/>
            <w:gridSpan w:val="2"/>
            <w:tcBorders>
              <w:top w:val="nil"/>
              <w:left w:val="nil"/>
              <w:bottom w:val="nil"/>
              <w:right w:val="nil"/>
            </w:tcBorders>
            <w:shd w:val="clear" w:color="auto" w:fill="auto"/>
          </w:tcPr>
          <w:p>
            <w:pPr>
              <w:pStyle w:val="nTable"/>
              <w:spacing w:after="40"/>
            </w:pPr>
            <w:r>
              <w:rPr>
                <w:snapToGrid w:val="0"/>
              </w:rPr>
              <w:t>23 of 2014</w:t>
            </w:r>
          </w:p>
        </w:tc>
        <w:tc>
          <w:tcPr>
            <w:tcW w:w="1182" w:type="dxa"/>
            <w:gridSpan w:val="2"/>
            <w:tcBorders>
              <w:top w:val="nil"/>
              <w:left w:val="nil"/>
              <w:bottom w:val="nil"/>
              <w:right w:val="nil"/>
            </w:tcBorders>
            <w:shd w:val="clear" w:color="auto" w:fill="auto"/>
          </w:tcPr>
          <w:p>
            <w:pPr>
              <w:pStyle w:val="nTable"/>
              <w:spacing w:after="40"/>
            </w:pPr>
            <w:r>
              <w:rPr>
                <w:snapToGrid w:val="0"/>
              </w:rPr>
              <w:t>9 Oct 2014</w:t>
            </w:r>
          </w:p>
        </w:tc>
        <w:tc>
          <w:tcPr>
            <w:tcW w:w="2530" w:type="dxa"/>
            <w:gridSpan w:val="2"/>
            <w:tcBorders>
              <w:top w:val="nil"/>
              <w:left w:val="nil"/>
              <w:bottom w:val="nil"/>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zCs w:val="19"/>
              </w:rPr>
              <w:t>Mental Health Legislation Amendment Act 2014</w:t>
            </w:r>
            <w:r>
              <w:rPr>
                <w:szCs w:val="19"/>
              </w:rPr>
              <w:t xml:space="preserve"> Pt. 4 Div. 4 Subdiv. 4</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25 of 2014</w:t>
            </w:r>
          </w:p>
        </w:tc>
        <w:tc>
          <w:tcPr>
            <w:tcW w:w="1182" w:type="dxa"/>
            <w:gridSpan w:val="2"/>
            <w:tcBorders>
              <w:top w:val="nil"/>
              <w:left w:val="nil"/>
              <w:bottom w:val="nil"/>
              <w:right w:val="nil"/>
            </w:tcBorders>
            <w:shd w:val="clear" w:color="auto" w:fill="auto"/>
          </w:tcPr>
          <w:p>
            <w:pPr>
              <w:pStyle w:val="nTable"/>
              <w:spacing w:after="40"/>
              <w:rPr>
                <w:snapToGrid w:val="0"/>
              </w:rPr>
            </w:pPr>
            <w:r>
              <w:t>3 Nov 2014</w:t>
            </w:r>
          </w:p>
        </w:tc>
        <w:tc>
          <w:tcPr>
            <w:tcW w:w="2530" w:type="dxa"/>
            <w:gridSpan w:val="2"/>
            <w:tcBorders>
              <w:top w:val="nil"/>
              <w:left w:val="nil"/>
              <w:bottom w:val="nil"/>
            </w:tcBorders>
            <w:shd w:val="clear" w:color="auto" w:fill="auto"/>
          </w:tcPr>
          <w:p>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26" w:type="dxa"/>
            <w:gridSpan w:val="2"/>
            <w:tcBorders>
              <w:top w:val="nil"/>
              <w:left w:val="nil"/>
              <w:bottom w:val="nil"/>
              <w:right w:val="nil"/>
            </w:tcBorders>
            <w:shd w:val="clear" w:color="auto" w:fill="auto"/>
          </w:tcPr>
          <w:p>
            <w:pPr>
              <w:pStyle w:val="nTable"/>
              <w:spacing w:after="40"/>
            </w:pPr>
            <w:r>
              <w:rPr>
                <w:snapToGrid w:val="0"/>
              </w:rPr>
              <w:t>35 of 2014</w:t>
            </w:r>
          </w:p>
        </w:tc>
        <w:tc>
          <w:tcPr>
            <w:tcW w:w="1182" w:type="dxa"/>
            <w:gridSpan w:val="2"/>
            <w:tcBorders>
              <w:top w:val="nil"/>
              <w:left w:val="nil"/>
              <w:bottom w:val="nil"/>
              <w:right w:val="nil"/>
            </w:tcBorders>
            <w:shd w:val="clear" w:color="auto" w:fill="auto"/>
          </w:tcPr>
          <w:p>
            <w:pPr>
              <w:pStyle w:val="nTable"/>
              <w:spacing w:after="40"/>
            </w:pPr>
            <w:r>
              <w:t>9 Dec 2014</w:t>
            </w:r>
          </w:p>
        </w:tc>
        <w:tc>
          <w:tcPr>
            <w:tcW w:w="2530" w:type="dxa"/>
            <w:gridSpan w:val="2"/>
            <w:tcBorders>
              <w:top w:val="nil"/>
              <w:left w:val="nil"/>
              <w:bottom w:val="nil"/>
            </w:tcBorders>
            <w:shd w:val="clear" w:color="auto" w:fill="auto"/>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Alcohol and Drug Authority Amendment Act 2015 </w:t>
            </w:r>
            <w:r>
              <w:rPr>
                <w:snapToGrid w:val="0"/>
              </w:rPr>
              <w:t>s. 14</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3 of 2015</w:t>
            </w:r>
          </w:p>
        </w:tc>
        <w:tc>
          <w:tcPr>
            <w:tcW w:w="1182" w:type="dxa"/>
            <w:gridSpan w:val="2"/>
            <w:tcBorders>
              <w:top w:val="nil"/>
              <w:left w:val="nil"/>
              <w:bottom w:val="nil"/>
              <w:right w:val="nil"/>
            </w:tcBorders>
            <w:shd w:val="clear" w:color="auto" w:fill="auto"/>
          </w:tcPr>
          <w:p>
            <w:pPr>
              <w:pStyle w:val="nTable"/>
              <w:spacing w:after="40"/>
            </w:pPr>
            <w:r>
              <w:t>25 Feb 2015</w:t>
            </w:r>
          </w:p>
        </w:tc>
        <w:tc>
          <w:tcPr>
            <w:tcW w:w="2530" w:type="dxa"/>
            <w:gridSpan w:val="2"/>
            <w:tcBorders>
              <w:top w:val="nil"/>
              <w:left w:val="nil"/>
              <w:bottom w:val="nil"/>
            </w:tcBorders>
            <w:shd w:val="clear" w:color="auto" w:fill="auto"/>
          </w:tcPr>
          <w:p>
            <w:pPr>
              <w:pStyle w:val="nTable"/>
              <w:keepNext/>
              <w:spacing w:after="40"/>
              <w:rPr>
                <w:snapToGrid w:val="0"/>
              </w:rPr>
            </w:pPr>
            <w:r>
              <w:rPr>
                <w:snapToGrid w:val="0"/>
              </w:rPr>
              <w:t xml:space="preserve">1 Jul 2015 (see s. 2(b) and </w:t>
            </w:r>
            <w:r>
              <w:rPr>
                <w:i/>
                <w:snapToGrid w:val="0"/>
              </w:rPr>
              <w:t>Gazette</w:t>
            </w:r>
            <w:r>
              <w:rPr>
                <w:snapToGrid w:val="0"/>
              </w:rPr>
              <w:t xml:space="preserve"> 10 Apr 2015 p. 1249)</w:t>
            </w:r>
          </w:p>
        </w:tc>
      </w:tr>
      <w:tr>
        <w:tblPrEx>
          <w:tblBorders>
            <w:top w:val="single" w:sz="4" w:space="0" w:color="auto"/>
            <w:bottom w:val="single" w:sz="4" w:space="0" w:color="auto"/>
            <w:insideH w:val="single" w:sz="4" w:space="0" w:color="auto"/>
          </w:tblBorders>
        </w:tblPrEx>
        <w:trPr>
          <w:gridAfter w:val="1"/>
          <w:wAfter w:w="28" w:type="dxa"/>
          <w:cantSplit/>
        </w:trPr>
        <w:tc>
          <w:tcPr>
            <w:tcW w:w="7088" w:type="dxa"/>
            <w:gridSpan w:val="8"/>
            <w:tcBorders>
              <w:top w:val="nil"/>
              <w:bottom w:val="nil"/>
            </w:tcBorders>
            <w:shd w:val="clear" w:color="auto" w:fill="auto"/>
          </w:tcPr>
          <w:p>
            <w:pPr>
              <w:pStyle w:val="nTable"/>
              <w:keepNext/>
              <w:spacing w:after="40"/>
              <w:rPr>
                <w:snapToGrid w:val="0"/>
              </w:rPr>
            </w:pPr>
            <w:r>
              <w:rPr>
                <w:b/>
                <w:snapToGrid w:val="0"/>
              </w:rPr>
              <w:t xml:space="preserve">Reprint 20: The </w:t>
            </w:r>
            <w:r>
              <w:rPr>
                <w:b/>
                <w:i/>
                <w:noProof/>
                <w:snapToGrid w:val="0"/>
              </w:rPr>
              <w:t>Constitution Acts Amendment Act 1899</w:t>
            </w:r>
            <w:r>
              <w:rPr>
                <w:b/>
                <w:snapToGrid w:val="0"/>
              </w:rPr>
              <w:t xml:space="preserve"> as at 4 Dec 2015</w:t>
            </w:r>
            <w:r>
              <w:rPr>
                <w:snapToGrid w:val="0"/>
              </w:rPr>
              <w:t xml:space="preserve"> (includes amendments listed above)</w:t>
            </w:r>
          </w:p>
        </w:tc>
      </w:tr>
      <w:tr>
        <w:trPr>
          <w:gridBefore w:val="1"/>
          <w:wBefore w:w="28" w:type="dxa"/>
          <w:cantSplit/>
        </w:trPr>
        <w:tc>
          <w:tcPr>
            <w:tcW w:w="2273" w:type="dxa"/>
            <w:gridSpan w:val="2"/>
            <w:shd w:val="clear" w:color="auto" w:fill="auto"/>
          </w:tcPr>
          <w:p>
            <w:pPr>
              <w:spacing w:before="40" w:after="40"/>
              <w:rPr>
                <w:i/>
                <w:sz w:val="19"/>
              </w:rPr>
            </w:pPr>
            <w:r>
              <w:rPr>
                <w:i/>
                <w:sz w:val="19"/>
              </w:rPr>
              <w:t xml:space="preserve">Perth Market (Disposal) Act 2015 </w:t>
            </w:r>
            <w:r>
              <w:rPr>
                <w:sz w:val="19"/>
              </w:rPr>
              <w:t>s. 54 </w:t>
            </w:r>
          </w:p>
        </w:tc>
        <w:tc>
          <w:tcPr>
            <w:tcW w:w="1139" w:type="dxa"/>
            <w:gridSpan w:val="2"/>
            <w:shd w:val="clear" w:color="auto" w:fill="auto"/>
          </w:tcPr>
          <w:p>
            <w:pPr>
              <w:spacing w:before="40" w:after="40"/>
              <w:rPr>
                <w:sz w:val="19"/>
              </w:rPr>
            </w:pPr>
            <w:r>
              <w:rPr>
                <w:sz w:val="19"/>
              </w:rPr>
              <w:t>40 of 2015</w:t>
            </w:r>
          </w:p>
        </w:tc>
        <w:tc>
          <w:tcPr>
            <w:tcW w:w="1138" w:type="dxa"/>
            <w:gridSpan w:val="2"/>
            <w:shd w:val="clear" w:color="auto" w:fill="auto"/>
          </w:tcPr>
          <w:p>
            <w:pPr>
              <w:spacing w:before="40" w:after="40"/>
              <w:rPr>
                <w:sz w:val="19"/>
              </w:rPr>
            </w:pPr>
            <w:r>
              <w:rPr>
                <w:sz w:val="19"/>
              </w:rPr>
              <w:t>8 Dec 2015</w:t>
            </w:r>
          </w:p>
        </w:tc>
        <w:tc>
          <w:tcPr>
            <w:tcW w:w="2538" w:type="dxa"/>
            <w:gridSpan w:val="2"/>
            <w:shd w:val="clear" w:color="auto" w:fill="auto"/>
          </w:tcPr>
          <w:p>
            <w:pPr>
              <w:spacing w:before="40" w:after="40"/>
              <w:rPr>
                <w:sz w:val="19"/>
                <w:szCs w:val="19"/>
              </w:rPr>
            </w:pPr>
            <w:r>
              <w:rPr>
                <w:sz w:val="19"/>
              </w:rPr>
              <w:t xml:space="preserve">31 Mar 2016 (see s. 2(2) and </w:t>
            </w:r>
            <w:r>
              <w:rPr>
                <w:i/>
                <w:sz w:val="19"/>
              </w:rPr>
              <w:t>Gazette</w:t>
            </w:r>
            <w:r>
              <w:rPr>
                <w:sz w:val="19"/>
              </w:rPr>
              <w:t xml:space="preserve"> 31 Mar 2016 p. 969)</w:t>
            </w:r>
          </w:p>
        </w:tc>
      </w:tr>
      <w:tr>
        <w:trPr>
          <w:gridBefore w:val="1"/>
          <w:wBefore w:w="28" w:type="dxa"/>
          <w:cantSplit/>
        </w:trPr>
        <w:tc>
          <w:tcPr>
            <w:tcW w:w="2273" w:type="dxa"/>
            <w:gridSpan w:val="2"/>
            <w:shd w:val="clear" w:color="auto" w:fill="auto"/>
          </w:tcPr>
          <w:p>
            <w:pPr>
              <w:spacing w:before="40" w:after="40"/>
              <w:rPr>
                <w:i/>
                <w:sz w:val="19"/>
              </w:rPr>
            </w:pPr>
            <w:r>
              <w:rPr>
                <w:i/>
                <w:sz w:val="19"/>
              </w:rPr>
              <w:t>Conservation and Land Management Amendment Act 2015</w:t>
            </w:r>
            <w:r>
              <w:rPr>
                <w:sz w:val="19"/>
              </w:rPr>
              <w:t xml:space="preserve"> s. 72</w:t>
            </w:r>
          </w:p>
        </w:tc>
        <w:tc>
          <w:tcPr>
            <w:tcW w:w="1139" w:type="dxa"/>
            <w:gridSpan w:val="2"/>
            <w:shd w:val="clear" w:color="auto" w:fill="auto"/>
          </w:tcPr>
          <w:p>
            <w:pPr>
              <w:spacing w:before="40" w:after="40"/>
              <w:rPr>
                <w:sz w:val="19"/>
              </w:rPr>
            </w:pPr>
            <w:r>
              <w:rPr>
                <w:sz w:val="19"/>
              </w:rPr>
              <w:t>28 of 2015</w:t>
            </w:r>
          </w:p>
        </w:tc>
        <w:tc>
          <w:tcPr>
            <w:tcW w:w="1138" w:type="dxa"/>
            <w:gridSpan w:val="2"/>
            <w:shd w:val="clear" w:color="auto" w:fill="auto"/>
          </w:tcPr>
          <w:p>
            <w:pPr>
              <w:spacing w:before="40" w:after="40"/>
              <w:rPr>
                <w:sz w:val="19"/>
              </w:rPr>
            </w:pPr>
            <w:r>
              <w:rPr>
                <w:sz w:val="19"/>
              </w:rPr>
              <w:t>19 Oct 2015</w:t>
            </w:r>
          </w:p>
        </w:tc>
        <w:tc>
          <w:tcPr>
            <w:tcW w:w="2538" w:type="dxa"/>
            <w:gridSpan w:val="2"/>
            <w:shd w:val="clear" w:color="auto" w:fill="auto"/>
          </w:tcPr>
          <w:p>
            <w:pPr>
              <w:spacing w:before="40" w:after="40"/>
              <w:rPr>
                <w:sz w:val="19"/>
              </w:rPr>
            </w:pPr>
            <w:r>
              <w:rPr>
                <w:sz w:val="19"/>
              </w:rPr>
              <w:t xml:space="preserve">7 May 2016 (see s. 2(b) and </w:t>
            </w:r>
            <w:r>
              <w:rPr>
                <w:i/>
                <w:sz w:val="19"/>
              </w:rPr>
              <w:t>Gazette</w:t>
            </w:r>
            <w:r>
              <w:rPr>
                <w:sz w:val="19"/>
              </w:rPr>
              <w:t xml:space="preserve"> 6 May 2016 p. 1379</w:t>
            </w:r>
            <w:r>
              <w:rPr>
                <w:sz w:val="19"/>
              </w:rPr>
              <w:noBreakHyphen/>
              <w:t>80)</w:t>
            </w:r>
          </w:p>
        </w:tc>
      </w:tr>
      <w:tr>
        <w:trPr>
          <w:gridBefore w:val="1"/>
          <w:wBefore w:w="28" w:type="dxa"/>
          <w:cantSplit/>
        </w:trPr>
        <w:tc>
          <w:tcPr>
            <w:tcW w:w="2273" w:type="dxa"/>
            <w:gridSpan w:val="2"/>
            <w:tcBorders>
              <w:bottom w:val="single" w:sz="4" w:space="0" w:color="auto"/>
            </w:tcBorders>
            <w:shd w:val="clear" w:color="auto" w:fill="auto"/>
          </w:tcPr>
          <w:p>
            <w:pPr>
              <w:spacing w:before="40" w:after="40"/>
              <w:rPr>
                <w:i/>
                <w:sz w:val="19"/>
              </w:rPr>
            </w:pPr>
            <w:r>
              <w:rPr>
                <w:i/>
                <w:sz w:val="19"/>
              </w:rPr>
              <w:t>Health Services Act 2016</w:t>
            </w:r>
            <w:r>
              <w:rPr>
                <w:sz w:val="19"/>
              </w:rPr>
              <w:t xml:space="preserve"> s. 288</w:t>
            </w:r>
          </w:p>
        </w:tc>
        <w:tc>
          <w:tcPr>
            <w:tcW w:w="1139" w:type="dxa"/>
            <w:gridSpan w:val="2"/>
            <w:tcBorders>
              <w:bottom w:val="single" w:sz="4" w:space="0" w:color="auto"/>
            </w:tcBorders>
            <w:shd w:val="clear" w:color="auto" w:fill="auto"/>
          </w:tcPr>
          <w:p>
            <w:pPr>
              <w:spacing w:before="40" w:after="40"/>
              <w:rPr>
                <w:sz w:val="19"/>
              </w:rPr>
            </w:pPr>
            <w:r>
              <w:rPr>
                <w:sz w:val="19"/>
              </w:rPr>
              <w:t>11 of 2016</w:t>
            </w:r>
          </w:p>
        </w:tc>
        <w:tc>
          <w:tcPr>
            <w:tcW w:w="1138" w:type="dxa"/>
            <w:gridSpan w:val="2"/>
            <w:tcBorders>
              <w:bottom w:val="single" w:sz="4" w:space="0" w:color="auto"/>
            </w:tcBorders>
            <w:shd w:val="clear" w:color="auto" w:fill="auto"/>
          </w:tcPr>
          <w:p>
            <w:pPr>
              <w:spacing w:before="40" w:after="40"/>
              <w:rPr>
                <w:sz w:val="19"/>
              </w:rPr>
            </w:pPr>
            <w:r>
              <w:rPr>
                <w:sz w:val="19"/>
              </w:rPr>
              <w:t>26 May 2016</w:t>
            </w:r>
          </w:p>
        </w:tc>
        <w:tc>
          <w:tcPr>
            <w:tcW w:w="2538" w:type="dxa"/>
            <w:gridSpan w:val="2"/>
            <w:tcBorders>
              <w:bottom w:val="single" w:sz="4" w:space="0" w:color="auto"/>
            </w:tcBorders>
            <w:shd w:val="clear" w:color="auto" w:fill="auto"/>
          </w:tcPr>
          <w:p>
            <w:pPr>
              <w:spacing w:before="40" w:after="40"/>
              <w:rPr>
                <w:sz w:val="19"/>
              </w:rPr>
            </w:pPr>
            <w:r>
              <w:rPr>
                <w:sz w:val="19"/>
              </w:rPr>
              <w:t xml:space="preserve">1 Jul 2016 (see s. 2(b) and </w:t>
            </w:r>
            <w:r>
              <w:rPr>
                <w:i/>
                <w:sz w:val="19"/>
              </w:rPr>
              <w:t>Gazette</w:t>
            </w:r>
            <w:r>
              <w:rPr>
                <w:sz w:val="19"/>
              </w:rPr>
              <w:t xml:space="preserve"> 24 Jun 2016 p. 2291)</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2" w:name="_Toc452541278"/>
      <w:r>
        <w:t>Provisions that have not come into operation</w:t>
      </w:r>
      <w:bookmarkEnd w:id="102"/>
    </w:p>
    <w:tbl>
      <w:tblPr>
        <w:tblW w:w="0" w:type="auto"/>
        <w:tblInd w:w="56" w:type="dxa"/>
        <w:tblLayout w:type="fixed"/>
        <w:tblCellMar>
          <w:left w:w="56" w:type="dxa"/>
          <w:right w:w="56" w:type="dxa"/>
        </w:tblCellMar>
        <w:tblLook w:val="0000" w:firstRow="0" w:lastRow="0" w:firstColumn="0" w:lastColumn="0" w:noHBand="0" w:noVBand="0"/>
      </w:tblPr>
      <w:tblGrid>
        <w:gridCol w:w="2273"/>
        <w:gridCol w:w="1139"/>
        <w:gridCol w:w="1138"/>
        <w:gridCol w:w="2555"/>
        <w:gridCol w:w="29"/>
      </w:tblGrid>
      <w:tr>
        <w:trPr>
          <w:cantSplit/>
          <w:tblHeader/>
        </w:trPr>
        <w:tc>
          <w:tcPr>
            <w:tcW w:w="2273" w:type="dxa"/>
            <w:tcBorders>
              <w:top w:val="single" w:sz="8" w:space="0" w:color="auto"/>
              <w:bottom w:val="single" w:sz="8" w:space="0" w:color="auto"/>
            </w:tcBorders>
            <w:shd w:val="clear" w:color="auto" w:fill="auto"/>
          </w:tcPr>
          <w:p>
            <w:pPr>
              <w:pStyle w:val="nTable"/>
              <w:keepNext/>
              <w:keepLines/>
              <w:spacing w:after="40"/>
              <w:ind w:right="113"/>
              <w:rPr>
                <w:b/>
              </w:rPr>
            </w:pPr>
            <w:r>
              <w:rPr>
                <w:b/>
              </w:rPr>
              <w:t>Short title</w:t>
            </w:r>
          </w:p>
        </w:tc>
        <w:tc>
          <w:tcPr>
            <w:tcW w:w="1139"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38"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84" w:type="dxa"/>
            <w:gridSpan w:val="2"/>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273" w:type="dxa"/>
            <w:tcBorders>
              <w:top w:val="single" w:sz="4" w:space="0" w:color="auto"/>
            </w:tcBorders>
          </w:tcPr>
          <w:p>
            <w:pPr>
              <w:pStyle w:val="nTable"/>
              <w:spacing w:after="40"/>
              <w:ind w:left="12" w:right="113"/>
            </w:pPr>
            <w:r>
              <w:rPr>
                <w:i/>
              </w:rPr>
              <w:t>Native Title (State Provisions) Act 1999</w:t>
            </w:r>
            <w:r>
              <w:t xml:space="preserve"> s. 7.3 (Sch. 2 Div. 2)</w:t>
            </w:r>
            <w:r>
              <w:rPr>
                <w:vertAlign w:val="superscript"/>
              </w:rPr>
              <w:t> 54</w:t>
            </w:r>
          </w:p>
        </w:tc>
        <w:tc>
          <w:tcPr>
            <w:tcW w:w="1139" w:type="dxa"/>
            <w:tcBorders>
              <w:top w:val="single" w:sz="4" w:space="0" w:color="auto"/>
            </w:tcBorders>
          </w:tcPr>
          <w:p>
            <w:pPr>
              <w:pStyle w:val="nTable"/>
              <w:spacing w:after="40"/>
            </w:pPr>
            <w:r>
              <w:t>60 of 1999</w:t>
            </w:r>
          </w:p>
        </w:tc>
        <w:tc>
          <w:tcPr>
            <w:tcW w:w="1138" w:type="dxa"/>
            <w:tcBorders>
              <w:top w:val="single" w:sz="4" w:space="0" w:color="auto"/>
            </w:tcBorders>
          </w:tcPr>
          <w:p>
            <w:pPr>
              <w:pStyle w:val="nTable"/>
              <w:spacing w:after="40"/>
            </w:pPr>
            <w:r>
              <w:t>10 Jan 2000</w:t>
            </w:r>
          </w:p>
        </w:tc>
        <w:tc>
          <w:tcPr>
            <w:tcW w:w="2584" w:type="dxa"/>
            <w:gridSpan w:val="2"/>
            <w:tcBorders>
              <w:top w:val="single" w:sz="4" w:space="0" w:color="auto"/>
            </w:tcBorders>
          </w:tcPr>
          <w:p>
            <w:pPr>
              <w:pStyle w:val="nTable"/>
              <w:spacing w:after="40"/>
            </w:pPr>
            <w:r>
              <w:t>Operative on earliest of commencement of Pt. 2 (except s. 2.2), Pt. 3 (except s. 3.1) and Pt. 4</w:t>
            </w:r>
          </w:p>
        </w:tc>
      </w:tr>
      <w:tr>
        <w:trPr>
          <w:cantSplit/>
        </w:trPr>
        <w:tc>
          <w:tcPr>
            <w:tcW w:w="2273" w:type="dxa"/>
          </w:tcPr>
          <w:p>
            <w:pPr>
              <w:pStyle w:val="nSubsection"/>
              <w:tabs>
                <w:tab w:val="clear" w:pos="454"/>
              </w:tabs>
              <w:spacing w:before="40" w:after="40"/>
              <w:ind w:left="0" w:firstLine="0"/>
              <w:rPr>
                <w:sz w:val="19"/>
                <w:szCs w:val="19"/>
                <w:vertAlign w:val="superscript"/>
              </w:rPr>
            </w:pPr>
            <w:r>
              <w:rPr>
                <w:i/>
                <w:noProof/>
                <w:snapToGrid w:val="0"/>
                <w:sz w:val="19"/>
                <w:szCs w:val="19"/>
              </w:rPr>
              <w:t>Medicines and Poisons Act 2014</w:t>
            </w:r>
            <w:r>
              <w:rPr>
                <w:noProof/>
                <w:snapToGrid w:val="0"/>
                <w:sz w:val="19"/>
                <w:szCs w:val="19"/>
              </w:rPr>
              <w:t xml:space="preserve"> s. 183 </w:t>
            </w:r>
            <w:r>
              <w:rPr>
                <w:noProof/>
                <w:snapToGrid w:val="0"/>
                <w:sz w:val="19"/>
                <w:szCs w:val="19"/>
                <w:vertAlign w:val="superscript"/>
              </w:rPr>
              <w:t>55</w:t>
            </w:r>
          </w:p>
        </w:tc>
        <w:tc>
          <w:tcPr>
            <w:tcW w:w="1139" w:type="dxa"/>
          </w:tcPr>
          <w:p>
            <w:pPr>
              <w:pStyle w:val="nTable"/>
              <w:spacing w:after="40"/>
            </w:pPr>
            <w:r>
              <w:t>13 of 2014</w:t>
            </w:r>
          </w:p>
        </w:tc>
        <w:tc>
          <w:tcPr>
            <w:tcW w:w="1138" w:type="dxa"/>
          </w:tcPr>
          <w:p>
            <w:pPr>
              <w:pStyle w:val="nTable"/>
              <w:spacing w:after="40"/>
            </w:pPr>
            <w:r>
              <w:t>2 Jul 2014</w:t>
            </w:r>
          </w:p>
        </w:tc>
        <w:tc>
          <w:tcPr>
            <w:tcW w:w="2584" w:type="dxa"/>
            <w:gridSpan w:val="2"/>
          </w:tcPr>
          <w:p>
            <w:pPr>
              <w:pStyle w:val="nTable"/>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PrEx>
        <w:trPr>
          <w:gridAfter w:val="1"/>
          <w:wAfter w:w="29" w:type="dxa"/>
        </w:trPr>
        <w:tc>
          <w:tcPr>
            <w:tcW w:w="2273" w:type="dxa"/>
            <w:tcBorders>
              <w:top w:val="nil"/>
              <w:bottom w:val="single" w:sz="4" w:space="0" w:color="auto"/>
            </w:tcBorders>
          </w:tcPr>
          <w:p>
            <w:pPr>
              <w:pStyle w:val="nTable"/>
              <w:keepNext/>
              <w:spacing w:after="40"/>
              <w:rPr>
                <w:vertAlign w:val="superscript"/>
              </w:rPr>
            </w:pPr>
            <w:r>
              <w:rPr>
                <w:i/>
                <w:noProof/>
              </w:rPr>
              <w:t xml:space="preserve">Western Australian Health Promotion Foundation Act 2016 </w:t>
            </w:r>
            <w:r>
              <w:rPr>
                <w:noProof/>
              </w:rPr>
              <w:t xml:space="preserve">Pt. 8 Div. 1 </w:t>
            </w:r>
            <w:r>
              <w:rPr>
                <w:noProof/>
                <w:vertAlign w:val="superscript"/>
              </w:rPr>
              <w:t>58</w:t>
            </w:r>
          </w:p>
        </w:tc>
        <w:tc>
          <w:tcPr>
            <w:tcW w:w="1139" w:type="dxa"/>
            <w:tcBorders>
              <w:top w:val="nil"/>
              <w:bottom w:val="single" w:sz="4" w:space="0" w:color="auto"/>
            </w:tcBorders>
          </w:tcPr>
          <w:p>
            <w:pPr>
              <w:pStyle w:val="nTable"/>
              <w:keepNext/>
              <w:spacing w:after="40"/>
            </w:pPr>
            <w:r>
              <w:t>3 of 2016</w:t>
            </w:r>
          </w:p>
        </w:tc>
        <w:tc>
          <w:tcPr>
            <w:tcW w:w="1138" w:type="dxa"/>
            <w:tcBorders>
              <w:top w:val="nil"/>
              <w:bottom w:val="single" w:sz="4" w:space="0" w:color="auto"/>
            </w:tcBorders>
          </w:tcPr>
          <w:p>
            <w:pPr>
              <w:pStyle w:val="nTable"/>
              <w:keepNext/>
              <w:spacing w:after="40"/>
            </w:pPr>
            <w:r>
              <w:t>21 Mar 2016</w:t>
            </w:r>
          </w:p>
        </w:tc>
        <w:tc>
          <w:tcPr>
            <w:tcW w:w="2555" w:type="dxa"/>
            <w:tcBorders>
              <w:top w:val="nil"/>
              <w:bottom w:val="single" w:sz="4" w:space="0" w:color="auto"/>
            </w:tcBorders>
          </w:tcPr>
          <w:p>
            <w:pPr>
              <w:pStyle w:val="nTable"/>
              <w:keepNext/>
              <w:spacing w:after="40"/>
            </w:pPr>
            <w:r>
              <w:t xml:space="preserve">1 Sep 2016 (see s. 2(b) and </w:t>
            </w:r>
            <w:r>
              <w:rPr>
                <w:i/>
              </w:rPr>
              <w:t>Gazette</w:t>
            </w:r>
            <w:r>
              <w:t xml:space="preserve"> 26 Jul 2016 p. 3145)</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7</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8</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shall, unless the context is such that it would be inappropriate so to do, be read and construed as a reference to the Commission.</w:t>
      </w:r>
    </w:p>
    <w:p>
      <w:pPr>
        <w:pStyle w:val="nSubsection"/>
        <w:ind w:left="450" w:hanging="450"/>
        <w:rPr>
          <w:snapToGrid w:val="0"/>
        </w:rPr>
      </w:pPr>
      <w:r>
        <w:rPr>
          <w:snapToGrid w:val="0"/>
          <w:vertAlign w:val="superscript"/>
        </w:rPr>
        <w:t>9</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10</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Subsection"/>
        <w:rPr>
          <w:snapToGrid w:val="0"/>
        </w:rPr>
      </w:pPr>
      <w:r>
        <w:rPr>
          <w:snapToGrid w:val="0"/>
          <w:vertAlign w:val="superscript"/>
        </w:rPr>
        <w:t>11</w:t>
      </w:r>
      <w:r>
        <w:rPr>
          <w:snapToGrid w:val="0"/>
        </w:rPr>
        <w:tab/>
        <w:t xml:space="preserve">Under the </w:t>
      </w:r>
      <w:r>
        <w:rPr>
          <w:i/>
          <w:snapToGrid w:val="0"/>
        </w:rPr>
        <w:t>Environmental Protection Act 1986</w:t>
      </w:r>
      <w:r>
        <w:rPr>
          <w:snapToGrid w:val="0"/>
        </w:rPr>
        <w:t xml:space="preserve"> Sch. 3 it. 20, a reference to the Conservation and Environment Council shall be construed as a reference to the Environmental Protection Authority unless the context is such that it would be incorrect or inappropriate.</w:t>
      </w:r>
    </w:p>
    <w:p>
      <w:pPr>
        <w:pStyle w:val="nSubsection"/>
        <w:rPr>
          <w:iCs/>
          <w:snapToGrid w:val="0"/>
        </w:rPr>
      </w:pPr>
      <w:r>
        <w:rPr>
          <w:snapToGrid w:val="0"/>
          <w:vertAlign w:val="superscript"/>
        </w:rPr>
        <w:t>12</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Subsection"/>
        <w:rPr>
          <w:snapToGrid w:val="0"/>
        </w:rPr>
      </w:pPr>
      <w:r>
        <w:rPr>
          <w:snapToGrid w:val="0"/>
          <w:vertAlign w:val="superscript"/>
        </w:rPr>
        <w:t>13</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14</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16</w:t>
      </w:r>
      <w:r>
        <w:rPr>
          <w:snapToGrid w:val="0"/>
        </w:rPr>
        <w:tab/>
        <w:t xml:space="preserve">The 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17</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rPr>
          <w:snapToGrid w:val="0"/>
        </w:rPr>
      </w:pPr>
      <w:r>
        <w:rPr>
          <w:snapToGrid w:val="0"/>
          <w:vertAlign w:val="superscript"/>
        </w:rPr>
        <w:t>18</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19</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sz w:val="20"/>
          <w:szCs w:val="2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nSubsection"/>
        <w:rPr>
          <w:snapToGrid w:val="0"/>
        </w:rPr>
      </w:pPr>
      <w:r>
        <w:rPr>
          <w:snapToGrid w:val="0"/>
          <w:vertAlign w:val="superscript"/>
        </w:rPr>
        <w:t>20</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21</w:t>
      </w:r>
      <w:r>
        <w:rPr>
          <w:snapToGrid w:val="0"/>
        </w:rPr>
        <w:tab/>
        <w:t xml:space="preserve">Relevant provisions deleted by the </w:t>
      </w:r>
      <w:r>
        <w:rPr>
          <w:i/>
          <w:iCs/>
          <w:snapToGrid w:val="0"/>
        </w:rPr>
        <w:t>Occupational Safety and Health Legislation Amendment and Repeal Act 2004</w:t>
      </w:r>
      <w:r>
        <w:rPr>
          <w:snapToGrid w:val="0"/>
        </w:rPr>
        <w:t xml:space="preserve"> s. 115.  Board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22</w:t>
      </w:r>
      <w:r>
        <w:rPr>
          <w:snapToGrid w:val="0"/>
        </w:rPr>
        <w:tab/>
        <w:t xml:space="preserve">Repealed by the </w:t>
      </w:r>
      <w:r>
        <w:rPr>
          <w:i/>
          <w:snapToGrid w:val="0"/>
        </w:rPr>
        <w:t>Minerals and Energy Research Act 1987</w:t>
      </w:r>
      <w:r>
        <w:rPr>
          <w:snapToGrid w:val="0"/>
        </w:rPr>
        <w:t>.</w:t>
      </w:r>
    </w:p>
    <w:p>
      <w:pPr>
        <w:pStyle w:val="nSubsection"/>
        <w:rPr>
          <w:snapToGrid w:val="0"/>
        </w:rPr>
      </w:pPr>
      <w:r>
        <w:rPr>
          <w:snapToGrid w:val="0"/>
          <w:vertAlign w:val="superscript"/>
        </w:rPr>
        <w:t>23</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sz w:val="20"/>
          <w:szCs w:val="2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ind w:left="450" w:hanging="450"/>
        <w:rPr>
          <w:snapToGrid w:val="0"/>
          <w:vertAlign w:val="superscript"/>
        </w:rPr>
      </w:pPr>
      <w:r>
        <w:rPr>
          <w:vertAlign w:val="superscript"/>
        </w:rPr>
        <w:t>24</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26</w:t>
      </w:r>
      <w:r>
        <w:rPr>
          <w:snapToGrid w:val="0"/>
        </w:rPr>
        <w:tab/>
        <w:t>Now titled the Geographic Names Committee and responsible to the Minister for Lands.</w:t>
      </w:r>
    </w:p>
    <w:p>
      <w:pPr>
        <w:pStyle w:val="nSubsection"/>
        <w:rPr>
          <w:snapToGrid w:val="0"/>
        </w:rPr>
      </w:pPr>
      <w:r>
        <w:rPr>
          <w:snapToGrid w:val="0"/>
          <w:vertAlign w:val="superscript"/>
        </w:rPr>
        <w:t>27</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Subsection"/>
        <w:rPr>
          <w:snapToGrid w:val="0"/>
        </w:rPr>
      </w:pPr>
      <w:r>
        <w:rPr>
          <w:snapToGrid w:val="0"/>
          <w:vertAlign w:val="superscript"/>
        </w:rPr>
        <w:t>28</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29</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sz w:val="20"/>
          <w:szCs w:val="2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keepNext w:val="0"/>
        <w:keepLines w:val="0"/>
        <w:spacing w:before="80"/>
      </w:pPr>
      <w:r>
        <w:rPr>
          <w:rStyle w:val="CharSectno"/>
        </w:rPr>
        <w:t>150</w:t>
      </w:r>
      <w:r>
        <w:t>.</w:t>
      </w:r>
      <w:r>
        <w:tab/>
        <w:t>References to the former Board</w:t>
      </w:r>
    </w:p>
    <w:p>
      <w:pPr>
        <w:pStyle w:val="nzSubsection"/>
        <w:spacing w:before="60"/>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16"/>
          <w:szCs w:val="16"/>
        </w:rPr>
      </w:pPr>
    </w:p>
    <w:p>
      <w:pPr>
        <w:pStyle w:val="nSubsection"/>
        <w:spacing w:before="60"/>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spacing w:before="60"/>
        <w:rPr>
          <w:snapToGrid w:val="0"/>
        </w:rPr>
      </w:pPr>
      <w:r>
        <w:rPr>
          <w:snapToGrid w:val="0"/>
          <w:vertAlign w:val="superscript"/>
        </w:rPr>
        <w:t>31</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sz w:val="16"/>
          <w:szCs w:val="16"/>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rPr>
          <w:snapToGrid w:val="0"/>
        </w:rPr>
      </w:pPr>
      <w:r>
        <w:rPr>
          <w:snapToGrid w:val="0"/>
          <w:vertAlign w:val="superscript"/>
        </w:rPr>
        <w:t>32</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33</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see Sch. 2 cl. 4 of that Act.</w:t>
      </w:r>
    </w:p>
    <w:p>
      <w:pPr>
        <w:pStyle w:val="nSubsection"/>
        <w:rPr>
          <w:snapToGrid w:val="0"/>
        </w:rPr>
      </w:pPr>
      <w:r>
        <w:rPr>
          <w:snapToGrid w:val="0"/>
          <w:vertAlign w:val="superscript"/>
        </w:rPr>
        <w:t>36</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37</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38</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39</w:t>
      </w:r>
      <w:r>
        <w:rPr>
          <w:snapToGrid w:val="0"/>
        </w:rPr>
        <w:tab/>
        <w:t>This committee was not in existence at the date of this reprint.</w:t>
      </w:r>
    </w:p>
    <w:p>
      <w:pPr>
        <w:pStyle w:val="nSubsection"/>
        <w:rPr>
          <w:snapToGrid w:val="0"/>
        </w:rPr>
      </w:pPr>
      <w:r>
        <w:rPr>
          <w:snapToGrid w:val="0"/>
          <w:vertAlign w:val="superscript"/>
        </w:rPr>
        <w:t>40</w:t>
      </w:r>
      <w:r>
        <w:rPr>
          <w:snapToGrid w:val="0"/>
        </w:rPr>
        <w:tab/>
        <w:t xml:space="preserve">Repealed by the </w:t>
      </w:r>
      <w:r>
        <w:rPr>
          <w:i/>
          <w:snapToGrid w:val="0"/>
        </w:rPr>
        <w:t>Acts Amendment and Repeal (Post-Secondary Education) Act 1989</w:t>
      </w:r>
      <w:r>
        <w:rPr>
          <w:snapToGrid w:val="0"/>
        </w:rPr>
        <w:t>.</w:t>
      </w:r>
    </w:p>
    <w:p>
      <w:pPr>
        <w:pStyle w:val="nSubsection"/>
        <w:rPr>
          <w:snapToGrid w:val="0"/>
        </w:rPr>
      </w:pPr>
      <w:r>
        <w:rPr>
          <w:snapToGrid w:val="0"/>
          <w:vertAlign w:val="superscript"/>
        </w:rPr>
        <w:t>41</w:t>
      </w:r>
      <w:r>
        <w:rPr>
          <w:snapToGrid w:val="0"/>
        </w:rPr>
        <w:tab/>
        <w:t>Expired 7 Jun 1991.</w:t>
      </w:r>
    </w:p>
    <w:p>
      <w:pPr>
        <w:pStyle w:val="nSubsection"/>
        <w:rPr>
          <w:iCs/>
          <w:snapToGrid w:val="0"/>
        </w:rPr>
      </w:pPr>
      <w:r>
        <w:rPr>
          <w:snapToGrid w:val="0"/>
          <w:vertAlign w:val="superscript"/>
        </w:rPr>
        <w:t>42</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Subsection"/>
        <w:rPr>
          <w:snapToGrid w:val="0"/>
        </w:rPr>
      </w:pPr>
      <w:r>
        <w:rPr>
          <w:snapToGrid w:val="0"/>
          <w:vertAlign w:val="superscript"/>
        </w:rPr>
        <w:t>43</w:t>
      </w:r>
      <w:r>
        <w:rPr>
          <w:snapToGrid w:val="0"/>
        </w:rPr>
        <w:tab/>
        <w:t>Expired 31 Oct 1984.</w:t>
      </w:r>
    </w:p>
    <w:p>
      <w:pPr>
        <w:pStyle w:val="nSubsection"/>
        <w:spacing w:before="60"/>
        <w:rPr>
          <w:snapToGrid w:val="0"/>
        </w:rPr>
      </w:pPr>
      <w:r>
        <w:rPr>
          <w:snapToGrid w:val="0"/>
          <w:vertAlign w:val="superscript"/>
        </w:rPr>
        <w:t>44</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45</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pPr>
      <w:r>
        <w:rPr>
          <w:vertAlign w:val="superscript"/>
        </w:rPr>
        <w:t>47</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rPr>
          <w:snapToGrid w:val="0"/>
        </w:rPr>
      </w:pPr>
      <w:r>
        <w:rPr>
          <w:snapToGrid w:val="0"/>
          <w:vertAlign w:val="superscript"/>
        </w:rPr>
        <w:t>48</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49</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50</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6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54</w:t>
      </w:r>
      <w:r>
        <w:rPr>
          <w:snapToGrid w:val="0"/>
        </w:rPr>
        <w:tab/>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left="2466" w:right="578" w:hanging="1134"/>
        <w:rPr>
          <w:snapToGrid w:val="0"/>
        </w:rPr>
      </w:pPr>
      <w:r>
        <w:rPr>
          <w:snapToGrid w:val="0"/>
        </w:rPr>
        <w:tab/>
      </w:r>
      <w:r>
        <w:rPr>
          <w:snapToGrid w:val="0"/>
        </w:rPr>
        <w:tab/>
        <w:t xml:space="preserve">Member of the Native Title Commission established by the </w:t>
      </w:r>
      <w:r>
        <w:rPr>
          <w:i/>
          <w:snapToGrid w:val="0"/>
        </w:rPr>
        <w:t>Native Title (State Provisions) Act 1999</w:t>
      </w:r>
      <w:r>
        <w:rPr>
          <w:snapToGrid w:val="0"/>
        </w:rPr>
        <w:t>.</w:t>
      </w:r>
    </w:p>
    <w:p>
      <w:pPr>
        <w:pStyle w:val="MiscClose"/>
        <w:ind w:right="295"/>
        <w:rPr>
          <w:sz w:val="20"/>
        </w:rPr>
      </w:pPr>
      <w:r>
        <w:rPr>
          <w:snapToGrid w:val="0"/>
          <w:sz w:val="20"/>
        </w:rPr>
        <w:t>”.</w:t>
      </w:r>
    </w:p>
    <w:p>
      <w:pPr>
        <w:pStyle w:val="BlankClose"/>
      </w:pPr>
    </w:p>
    <w:p>
      <w:pPr>
        <w:pStyle w:val="nSubsection"/>
        <w:keepNext/>
        <w:keepLines/>
        <w:rPr>
          <w:snapToGrid w:val="0"/>
        </w:rPr>
      </w:pPr>
      <w:r>
        <w:rPr>
          <w:snapToGrid w:val="0"/>
          <w:vertAlign w:val="superscript"/>
        </w:rPr>
        <w:t>55</w:t>
      </w:r>
      <w:r>
        <w:rPr>
          <w:snapToGrid w:val="0"/>
        </w:rPr>
        <w:tab/>
      </w:r>
      <w:r>
        <w:t xml:space="preserve">On </w:t>
      </w:r>
      <w:r>
        <w:rPr>
          <w:snapToGrid w:val="0"/>
        </w:rPr>
        <w:t>the</w:t>
      </w:r>
      <w:r>
        <w:t xml:space="preserve"> date as at which this compilation was prepared, </w:t>
      </w:r>
      <w:r>
        <w:rPr>
          <w:snapToGrid w:val="0"/>
        </w:rPr>
        <w:t xml:space="preserve">the </w:t>
      </w:r>
      <w:r>
        <w:rPr>
          <w:i/>
          <w:noProof/>
          <w:snapToGrid w:val="0"/>
        </w:rPr>
        <w:t>Medicines and Poisons Act 2014</w:t>
      </w:r>
      <w:r>
        <w:rPr>
          <w:noProof/>
          <w:snapToGrid w:val="0"/>
        </w:rPr>
        <w:t xml:space="preserve"> s. 183</w:t>
      </w:r>
      <w:r>
        <w:rPr>
          <w:snapToGrid w:val="0"/>
        </w:rPr>
        <w:t xml:space="preserve"> had not come into operation.  It reads as follows:</w:t>
      </w:r>
    </w:p>
    <w:p>
      <w:pPr>
        <w:pStyle w:val="BlankOpen"/>
      </w:pPr>
    </w:p>
    <w:p>
      <w:pPr>
        <w:pStyle w:val="nzHeading5"/>
      </w:pPr>
      <w:r>
        <w:rPr>
          <w:rStyle w:val="CharSectno"/>
        </w:rPr>
        <w:t>183</w:t>
      </w:r>
      <w:r>
        <w:t>.</w:t>
      </w:r>
      <w:r>
        <w:tab/>
      </w:r>
      <w:r>
        <w:rPr>
          <w:i/>
          <w:iCs/>
        </w:rPr>
        <w:t>Constitution Acts Amendment Act 1899</w:t>
      </w:r>
      <w:r>
        <w:t xml:space="preserve"> amended</w:t>
      </w:r>
    </w:p>
    <w:p>
      <w:pPr>
        <w:pStyle w:val="nzSubsection"/>
      </w:pPr>
      <w:r>
        <w:tab/>
        <w:t>(1)</w:t>
      </w:r>
      <w:r>
        <w:tab/>
        <w:t xml:space="preserve">This section amends the </w:t>
      </w:r>
      <w:r>
        <w:rPr>
          <w:i/>
          <w:iCs/>
        </w:rPr>
        <w:t>Constitution Acts Amendment Act 1899</w:t>
      </w:r>
      <w:r>
        <w:t>.</w:t>
      </w:r>
    </w:p>
    <w:p>
      <w:pPr>
        <w:pStyle w:val="nzSubsection"/>
      </w:pPr>
      <w:r>
        <w:tab/>
        <w:t>(2)</w:t>
      </w:r>
      <w:r>
        <w:tab/>
        <w:t xml:space="preserve">In Schedule V Part 3 delete the item relating to The </w:t>
      </w:r>
      <w:r>
        <w:rPr>
          <w:bCs/>
          <w:iCs/>
        </w:rPr>
        <w:t>Poisons</w:t>
      </w:r>
      <w:r>
        <w:t xml:space="preserve"> Advisory Committee.</w:t>
      </w:r>
    </w:p>
    <w:p>
      <w:pPr>
        <w:pStyle w:val="BlankOpen"/>
      </w:pPr>
    </w:p>
    <w:p>
      <w:pPr>
        <w:pStyle w:val="nSubsection"/>
        <w:keepNext/>
        <w:keepLines/>
        <w:spacing w:before="120"/>
      </w:pPr>
      <w:r>
        <w:rPr>
          <w:snapToGrid w:val="0"/>
          <w:vertAlign w:val="superscript"/>
        </w:rPr>
        <w:t>57</w:t>
      </w:r>
      <w:r>
        <w:rPr>
          <w:snapToGrid w:val="0"/>
        </w:rPr>
        <w:tab/>
      </w:r>
      <w:r>
        <w:t>Footnote</w:t>
      </w:r>
      <w:r>
        <w:rPr>
          <w:snapToGrid w:val="0"/>
        </w:rPr>
        <w:t xml:space="preserve"> no longer applicable.</w:t>
      </w:r>
    </w:p>
    <w:p>
      <w:pPr>
        <w:pStyle w:val="nSubsection"/>
        <w:keepNext/>
        <w:keepLines/>
        <w:spacing w:before="120"/>
      </w:pPr>
      <w:r>
        <w:rPr>
          <w:vertAlign w:val="superscript"/>
        </w:rPr>
        <w:t>58</w:t>
      </w:r>
      <w:r>
        <w:rPr>
          <w:snapToGrid w:val="0"/>
        </w:rPr>
        <w:tab/>
      </w:r>
      <w:r>
        <w:t xml:space="preserve">On the date as at which this compilation was prepared, the </w:t>
      </w:r>
      <w:r>
        <w:rPr>
          <w:i/>
          <w:noProof/>
        </w:rPr>
        <w:t xml:space="preserve">Western Australian Health Promotion Foundation Act 2016 </w:t>
      </w:r>
      <w:r>
        <w:rPr>
          <w:noProof/>
        </w:rPr>
        <w:t>Pt. 8 Div. 1 </w:t>
      </w:r>
      <w:r>
        <w:t xml:space="preserve"> had not come into operation.  It reads as follows: </w:t>
      </w:r>
    </w:p>
    <w:p>
      <w:pPr>
        <w:pStyle w:val="BlankOpen"/>
      </w:pPr>
    </w:p>
    <w:p>
      <w:pPr>
        <w:pStyle w:val="nzHeading2"/>
        <w:rPr>
          <w:rStyle w:val="CharPartText"/>
        </w:rPr>
      </w:pPr>
      <w:r>
        <w:rPr>
          <w:rStyle w:val="CharPartNo"/>
        </w:rPr>
        <w:t>Part 8</w:t>
      </w:r>
      <w:r>
        <w:t> — </w:t>
      </w:r>
      <w:r>
        <w:rPr>
          <w:rStyle w:val="CharPartText"/>
        </w:rPr>
        <w:t>Consequential amendments to other Acts</w:t>
      </w:r>
    </w:p>
    <w:p>
      <w:pPr>
        <w:pStyle w:val="nzHeading3"/>
        <w:rPr>
          <w:rStyle w:val="CharDivText"/>
        </w:rPr>
      </w:pPr>
      <w:r>
        <w:rPr>
          <w:rStyle w:val="CharDivNo"/>
        </w:rPr>
        <w:t>Division 1</w:t>
      </w:r>
      <w:r>
        <w:t> — </w:t>
      </w:r>
      <w:r>
        <w:rPr>
          <w:rStyle w:val="CharDivText"/>
          <w:i/>
        </w:rPr>
        <w:t>Constitution Acts Amendment Act 1899</w:t>
      </w:r>
      <w:r>
        <w:rPr>
          <w:rStyle w:val="CharDivText"/>
        </w:rPr>
        <w:t xml:space="preserve"> amended</w:t>
      </w:r>
    </w:p>
    <w:p>
      <w:pPr>
        <w:pStyle w:val="nzHeading5"/>
        <w:rPr>
          <w:snapToGrid w:val="0"/>
        </w:rPr>
      </w:pPr>
      <w:r>
        <w:rPr>
          <w:rStyle w:val="CharSectno"/>
        </w:rPr>
        <w:t>50</w:t>
      </w:r>
      <w:r>
        <w:rPr>
          <w:snapToGrid w:val="0"/>
        </w:rPr>
        <w:t>.</w:t>
      </w:r>
      <w:r>
        <w:rPr>
          <w:snapToGrid w:val="0"/>
        </w:rPr>
        <w:tab/>
        <w:t>Act amended</w:t>
      </w:r>
    </w:p>
    <w:p>
      <w:pPr>
        <w:pStyle w:val="nzSubsection"/>
      </w:pPr>
      <w:r>
        <w:tab/>
      </w:r>
      <w:r>
        <w:tab/>
        <w:t xml:space="preserve">This Division amends the </w:t>
      </w:r>
      <w:r>
        <w:rPr>
          <w:i/>
        </w:rPr>
        <w:t>Constitution Acts Amendment Act 1899</w:t>
      </w:r>
      <w:r>
        <w:t>.</w:t>
      </w:r>
    </w:p>
    <w:p>
      <w:pPr>
        <w:pStyle w:val="nzHeading5"/>
      </w:pPr>
      <w:r>
        <w:rPr>
          <w:rStyle w:val="CharSectno"/>
        </w:rPr>
        <w:t>51</w:t>
      </w:r>
      <w:r>
        <w:t>.</w:t>
      </w:r>
      <w:r>
        <w:tab/>
        <w:t>Schedule V amended</w:t>
      </w:r>
    </w:p>
    <w:p>
      <w:pPr>
        <w:pStyle w:val="nzSubsection"/>
      </w:pPr>
      <w:r>
        <w:tab/>
      </w:r>
      <w:r>
        <w:tab/>
        <w:t xml:space="preserve">In Schedule V Part 3 in the item relating to the </w:t>
      </w:r>
      <w:r>
        <w:rPr>
          <w:snapToGrid w:val="0"/>
        </w:rPr>
        <w:t>Western</w:t>
      </w:r>
      <w:r>
        <w:t xml:space="preserve"> Australian Health Promotion Foundation delete “</w:t>
      </w:r>
      <w:r>
        <w:rPr>
          <w:i/>
          <w:sz w:val="22"/>
          <w:szCs w:val="22"/>
        </w:rPr>
        <w:t>Tobacco Products Control Act 2006</w:t>
      </w:r>
      <w:r>
        <w:rPr>
          <w:sz w:val="22"/>
          <w:szCs w:val="22"/>
        </w:rPr>
        <w:t>.</w:t>
      </w:r>
      <w:r>
        <w:t>” and insert:</w:t>
      </w:r>
    </w:p>
    <w:p>
      <w:pPr>
        <w:pStyle w:val="BlankOpen"/>
        <w:rPr>
          <w:snapToGrid w:val="0"/>
        </w:rPr>
      </w:pPr>
    </w:p>
    <w:p>
      <w:pPr>
        <w:pStyle w:val="nzSubsection"/>
      </w:pPr>
      <w:r>
        <w:rPr>
          <w:snapToGrid w:val="0"/>
        </w:rPr>
        <w:tab/>
      </w:r>
      <w:r>
        <w:rPr>
          <w:snapToGrid w:val="0"/>
        </w:rPr>
        <w:tab/>
      </w:r>
      <w:r>
        <w:rPr>
          <w:i/>
          <w:snapToGrid w:val="0"/>
          <w:sz w:val="22"/>
          <w:szCs w:val="22"/>
        </w:rPr>
        <w:t>Western</w:t>
      </w:r>
      <w:r>
        <w:rPr>
          <w:i/>
          <w:sz w:val="22"/>
          <w:szCs w:val="22"/>
        </w:rPr>
        <w:t xml:space="preserve"> Australian Health Promotion Foundation Act 2016</w:t>
      </w:r>
      <w:r>
        <w:rPr>
          <w:sz w:val="22"/>
          <w:szCs w:val="22"/>
        </w:rPr>
        <w:t>.</w:t>
      </w:r>
    </w:p>
    <w:p>
      <w:pPr>
        <w:pStyle w:val="BlankClose"/>
      </w:pPr>
    </w:p>
    <w:p>
      <w:pPr>
        <w:pStyle w:val="BlankClose"/>
      </w:pPr>
    </w:p>
    <w:p/>
    <w:p>
      <w:pPr>
        <w:sectPr>
          <w:headerReference w:type="even" r:id="rId31"/>
          <w:headerReference w:type="default" r:id="rId32"/>
          <w:headerReference w:type="first" r:id="rId33"/>
          <w:pgSz w:w="11907" w:h="16840" w:code="9"/>
          <w:pgMar w:top="2381" w:right="2409" w:bottom="3543" w:left="2409" w:header="720" w:footer="3380" w:gutter="0"/>
          <w:cols w:space="720"/>
          <w:noEndnote/>
          <w:docGrid w:linePitch="326"/>
        </w:sectPr>
      </w:pPr>
    </w:p>
    <w:p>
      <w:pPr>
        <w:pStyle w:val="nHeading2"/>
        <w:rPr>
          <w:sz w:val="28"/>
        </w:rPr>
      </w:pPr>
      <w:bookmarkStart w:id="104" w:name="_Toc450306319"/>
      <w:bookmarkStart w:id="105" w:name="_Toc450311612"/>
      <w:bookmarkStart w:id="106" w:name="_Toc452541279"/>
      <w:r>
        <w:rPr>
          <w:sz w:val="28"/>
        </w:rPr>
        <w:t>Defined terms</w:t>
      </w:r>
      <w:bookmarkEnd w:id="104"/>
      <w:bookmarkEnd w:id="105"/>
      <w:bookmarkEnd w:id="10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disqualified for membership of the Legislature</w:t>
      </w:r>
      <w:r>
        <w:tab/>
        <w:t>31(1)</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material time</w:t>
      </w:r>
      <w:r>
        <w:tab/>
        <w:t>39(1)</w:t>
      </w:r>
    </w:p>
    <w:p>
      <w:pPr>
        <w:pStyle w:val="DefinedTerms"/>
      </w:pPr>
      <w:r>
        <w:t>member</w:t>
      </w:r>
      <w:r>
        <w:tab/>
        <w:t>8(1), 31(1)</w:t>
      </w:r>
    </w:p>
    <w:p>
      <w:pPr>
        <w:pStyle w:val="DefinedTerms"/>
      </w:pPr>
      <w:r>
        <w:t>member of the Legislature</w:t>
      </w:r>
      <w:r>
        <w:tab/>
        <w:t>31(1)</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Treasurer</w:t>
      </w:r>
      <w:r>
        <w:tab/>
        <w:t>3</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20-g0-01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20-g0-01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20-g0-01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20-g0-01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20-g0-01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20-g0-01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V</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V</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Offices and bodies to which Part I Division 3 applies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Disqualifying offices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15"/>
      <w:gridCol w:w="1539"/>
    </w:tblGrid>
    <w:tr>
      <w:trPr>
        <w:cantSplit/>
      </w:trPr>
      <w:tc>
        <w:tcPr>
          <w:tcW w:w="7254"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Offices and bodies to which Part I Division 3 applies</w:t>
          </w:r>
          <w:r>
            <w:fldChar w:fldCharType="end"/>
          </w:r>
        </w:p>
      </w:tc>
      <w:tc>
        <w:tcPr>
          <w:tcW w:w="1539"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V</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V</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separate"/>
          </w:r>
          <w:r>
            <w:t>Disqualifying offices</w:t>
          </w:r>
          <w:r>
            <w:fldChar w:fldCharType="end"/>
          </w:r>
        </w:p>
      </w:tc>
      <w:tc>
        <w:tcPr>
          <w:tcW w:w="1539"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w:t>
          </w:r>
          <w:r>
            <w:rPr>
              <w:b/>
            </w:rPr>
            <w:fldChar w:fldCharType="end"/>
          </w:r>
        </w:p>
      </w:tc>
    </w:tr>
    <w:tr>
      <w:tc>
        <w:tcPr>
          <w:tcW w:w="5715" w:type="dxa"/>
        </w:tcPr>
        <w:p>
          <w:pPr>
            <w:pStyle w:val="Header"/>
            <w:spacing w:before="40"/>
            <w:jc w:val="right"/>
          </w:pPr>
        </w:p>
      </w:tc>
      <w:tc>
        <w:tcPr>
          <w:tcW w:w="1539"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03" w:name="Compilation"/>
    <w:bookmarkEnd w:id="10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7" w:name="DefinedTerms"/>
    <w:bookmarkEnd w:id="10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8" w:name="Coversheet"/>
    <w:bookmarkEnd w:id="10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lvlText w:val="%1."/>
      <w:lvlJc w:val="left"/>
      <w:pPr>
        <w:tabs>
          <w:tab w:val="num" w:pos="1492"/>
        </w:tabs>
        <w:ind w:left="1492" w:hanging="360"/>
      </w:pPr>
    </w:lvl>
  </w:abstractNum>
  <w:abstractNum w:abstractNumId="1">
    <w:nsid w:val="FFFFFF7D"/>
    <w:multiLevelType w:val="singleLevel"/>
    <w:tmpl w:val="DF22D3E0"/>
    <w:lvl w:ilvl="0">
      <w:start w:val="1"/>
      <w:numFmt w:val="decimal"/>
      <w:lvlText w:val="%1."/>
      <w:lvlJc w:val="left"/>
      <w:pPr>
        <w:tabs>
          <w:tab w:val="num" w:pos="1209"/>
        </w:tabs>
        <w:ind w:left="1209" w:hanging="360"/>
      </w:pPr>
    </w:lvl>
  </w:abstractNum>
  <w:abstractNum w:abstractNumId="2">
    <w:nsid w:val="FFFFFF7E"/>
    <w:multiLevelType w:val="singleLevel"/>
    <w:tmpl w:val="6B481200"/>
    <w:lvl w:ilvl="0">
      <w:start w:val="1"/>
      <w:numFmt w:val="decimal"/>
      <w:lvlText w:val="%1."/>
      <w:lvlJc w:val="left"/>
      <w:pPr>
        <w:tabs>
          <w:tab w:val="num" w:pos="926"/>
        </w:tabs>
        <w:ind w:left="926" w:hanging="360"/>
      </w:pPr>
    </w:lvl>
  </w:abstractNum>
  <w:abstractNum w:abstractNumId="3">
    <w:nsid w:val="FFFFFF7F"/>
    <w:multiLevelType w:val="singleLevel"/>
    <w:tmpl w:val="CBE2463A"/>
    <w:lvl w:ilvl="0">
      <w:start w:val="1"/>
      <w:numFmt w:val="decimal"/>
      <w:lvlText w:val="%1."/>
      <w:lvlJc w:val="left"/>
      <w:pPr>
        <w:tabs>
          <w:tab w:val="num" w:pos="643"/>
        </w:tabs>
        <w:ind w:left="643" w:hanging="360"/>
      </w:pPr>
    </w:lvl>
  </w:abstractNum>
  <w:abstractNum w:abstractNumId="4">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lvlText w:val="%1."/>
      <w:lvlJc w:val="left"/>
      <w:pPr>
        <w:tabs>
          <w:tab w:val="num" w:pos="360"/>
        </w:tabs>
        <w:ind w:left="360" w:hanging="360"/>
      </w:pPr>
    </w:lvl>
  </w:abstractNum>
  <w:abstractNum w:abstractNumId="9">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53A7901"/>
    <w:multiLevelType w:val="multilevel"/>
    <w:tmpl w:val="F95CCF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7"/>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506132353"/>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0723105523" w:val="RemoveTocBookmarks,RemoveUnusedBookmarks,RemoveLanguageTags,UsedStyles,ResetPageSize,RemoveCustomizations"/>
    <w:docVar w:name="WAFER_20150723105523_GUID" w:val="4cb205ad-58bb-4d69-8935-bfce1235e7d6"/>
    <w:docVar w:name="WAFER_20151103095741" w:val="UpdateStyles,UsedStyles"/>
    <w:docVar w:name="WAFER_20151103095741_GUID" w:val="7d03c60e-2932-47de-b200-ed05fd22c2e1"/>
    <w:docVar w:name="WAFER_20151105112253" w:val="UsedStyles"/>
    <w:docVar w:name="WAFER_20151105112253_GUID" w:val="4925394e-163b-4b83-abc3-de3886aa95cc"/>
    <w:docVar w:name="WAFER_20160505171941" w:val="RemoveTocBookmarks,RemoveUnusedBookmarks,RemoveLanguageTags,UsedStyles,ResetPageSize"/>
    <w:docVar w:name="WAFER_20160505171941_GUID" w:val="e5aa0b7f-af89-472e-b9de-30e5daa918c3"/>
    <w:docVar w:name="WAFER_20160505172015" w:val="RemoveTocBookmarks,RemoveUnusedBookmarks,RemoveLanguageTags,UsedStyles,ResetPageSize"/>
    <w:docVar w:name="WAFER_20160505172015_GUID" w:val="761a45c9-6fd7-49ae-a1de-498486e7bca7"/>
    <w:docVar w:name="WAFER_20160506132353" w:val="RemoveTocBookmarks,RemoveUnusedBookmarks,RemoveLanguageTags,UsedStyles,ResetPageSize"/>
    <w:docVar w:name="WAFER_20160506132353_GUID" w:val="2ec1e34f-923d-4f6a-8814-71315d88f7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image" Target="media/image2.png"/><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0F311-AF61-4A89-8E23-AA8BE57FC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22198</Words>
  <Characters>100116</Characters>
  <Application>Microsoft Office Word</Application>
  <DocSecurity>0</DocSecurity>
  <Lines>3708</Lines>
  <Paragraphs>2265</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120049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1899 - 20-g0-01</dc:title>
  <dc:subject/>
  <dc:creator/>
  <cp:keywords/>
  <dc:description/>
  <cp:lastModifiedBy>svcMRProcess</cp:lastModifiedBy>
  <cp:revision>4</cp:revision>
  <cp:lastPrinted>2015-12-01T08:17:00Z</cp:lastPrinted>
  <dcterms:created xsi:type="dcterms:W3CDTF">2018-08-28T00:56:00Z</dcterms:created>
  <dcterms:modified xsi:type="dcterms:W3CDTF">2018-08-28T00:56:00Z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ReprintedAsAt">
    <vt:filetime>2015-12-03T16:00:00Z</vt:filetime>
  </property>
  <property fmtid="{D5CDD505-2E9C-101B-9397-08002B2CF9AE}" pid="7" name="ReprintNo">
    <vt:lpwstr>20</vt:lpwstr>
  </property>
  <property fmtid="{D5CDD505-2E9C-101B-9397-08002B2CF9AE}" pid="8" name="AsAtDate">
    <vt:lpwstr>01 Jul 2016</vt:lpwstr>
  </property>
  <property fmtid="{D5CDD505-2E9C-101B-9397-08002B2CF9AE}" pid="9" name="Suffix">
    <vt:lpwstr>20-g0-01</vt:lpwstr>
  </property>
  <property fmtid="{D5CDD505-2E9C-101B-9397-08002B2CF9AE}" pid="10" name="CommencementDate">
    <vt:lpwstr>20160701</vt:lpwstr>
  </property>
</Properties>
</file>