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Works Act 1902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_Toc455415173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_Toc455415174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make regulations for conduct of officers</w:t>
      </w:r>
      <w:r>
        <w:tab/>
      </w:r>
      <w:r>
        <w:fldChar w:fldCharType="begin"/>
      </w:r>
      <w:r>
        <w:instrText xml:space="preserve"> PAGEREF _Toc455415175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for Works</w:t>
      </w:r>
      <w:r>
        <w:tab/>
      </w:r>
      <w:r>
        <w:fldChar w:fldCharType="begin"/>
      </w:r>
      <w:r>
        <w:instrText xml:space="preserve"> PAGEREF _Toc455415176 \h </w:instrText>
      </w:r>
      <w:r>
        <w:fldChar w:fldCharType="separate"/>
      </w:r>
      <w:r>
        <w:t>6</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by Minister</w:t>
      </w:r>
      <w:r>
        <w:tab/>
      </w:r>
      <w:r>
        <w:fldChar w:fldCharType="begin"/>
      </w:r>
      <w:r>
        <w:instrText xml:space="preserve"> PAGEREF _Toc455415177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Subdelegation of delegated power or duty</w:t>
      </w:r>
      <w:r>
        <w:tab/>
      </w:r>
      <w:r>
        <w:fldChar w:fldCharType="begin"/>
      </w:r>
      <w:r>
        <w:instrText xml:space="preserve"> PAGEREF _Toc455415178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Contracts etc. of Minister to devolve on his successor</w:t>
      </w:r>
      <w:r>
        <w:tab/>
      </w:r>
      <w:r>
        <w:fldChar w:fldCharType="begin"/>
      </w:r>
      <w:r>
        <w:instrText xml:space="preserve"> PAGEREF _Toc455415179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engineers and other officers</w:t>
      </w:r>
      <w:r>
        <w:tab/>
      </w:r>
      <w:r>
        <w:fldChar w:fldCharType="begin"/>
      </w:r>
      <w:r>
        <w:instrText xml:space="preserve"> PAGEREF _Toc455415180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IA — Western Australian Building Management Authority</w:t>
      </w:r>
    </w:p>
    <w:p>
      <w:pPr>
        <w:pStyle w:val="TOC8"/>
        <w:rPr>
          <w:rFonts w:asciiTheme="minorHAnsi" w:eastAsiaTheme="minorEastAsia" w:hAnsiTheme="minorHAnsi" w:cstheme="minorBidi"/>
          <w:szCs w:val="22"/>
        </w:rPr>
      </w:pPr>
      <w:r>
        <w:t>9A</w:t>
      </w:r>
      <w:r>
        <w:rPr>
          <w:snapToGrid w:val="0"/>
        </w:rPr>
        <w:t>.</w:t>
      </w:r>
      <w:r>
        <w:rPr>
          <w:snapToGrid w:val="0"/>
        </w:rPr>
        <w:tab/>
        <w:t>Terms used</w:t>
      </w:r>
      <w:r>
        <w:tab/>
      </w:r>
      <w:r>
        <w:fldChar w:fldCharType="begin"/>
      </w:r>
      <w:r>
        <w:instrText xml:space="preserve"> PAGEREF _Toc455415182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Western Australian Building Management Authority continued as body corporate</w:t>
      </w:r>
      <w:r>
        <w:tab/>
      </w:r>
      <w:r>
        <w:fldChar w:fldCharType="begin"/>
      </w:r>
      <w:r>
        <w:instrText xml:space="preserve"> PAGEREF _Toc455415183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Functions and powers of Building Management Authority</w:t>
      </w:r>
      <w:r>
        <w:tab/>
      </w:r>
      <w:r>
        <w:fldChar w:fldCharType="begin"/>
      </w:r>
      <w:r>
        <w:instrText xml:space="preserve"> PAGEREF _Toc455415184 \h </w:instrText>
      </w:r>
      <w:r>
        <w:fldChar w:fldCharType="separate"/>
      </w:r>
      <w:r>
        <w:t>12</w:t>
      </w:r>
      <w:r>
        <w:fldChar w:fldCharType="end"/>
      </w:r>
    </w:p>
    <w:p>
      <w:pPr>
        <w:pStyle w:val="TOC8"/>
        <w:rPr>
          <w:rFonts w:asciiTheme="minorHAnsi" w:eastAsiaTheme="minorEastAsia" w:hAnsiTheme="minorHAnsi" w:cstheme="minorBidi"/>
          <w:szCs w:val="22"/>
        </w:rPr>
      </w:pPr>
      <w:r>
        <w:t>9D</w:t>
      </w:r>
      <w:r>
        <w:rPr>
          <w:snapToGrid w:val="0"/>
        </w:rPr>
        <w:t>.</w:t>
      </w:r>
      <w:r>
        <w:rPr>
          <w:snapToGrid w:val="0"/>
        </w:rPr>
        <w:tab/>
        <w:t>Use of staff and facilities of departments, agencies and instrumentalities</w:t>
      </w:r>
      <w:r>
        <w:tab/>
      </w:r>
      <w:r>
        <w:fldChar w:fldCharType="begin"/>
      </w:r>
      <w:r>
        <w:instrText xml:space="preserve"> PAGEREF _Toc455415185 \h </w:instrText>
      </w:r>
      <w:r>
        <w:fldChar w:fldCharType="separate"/>
      </w:r>
      <w:r>
        <w:t>14</w:t>
      </w:r>
      <w:r>
        <w:fldChar w:fldCharType="end"/>
      </w:r>
    </w:p>
    <w:p>
      <w:pPr>
        <w:pStyle w:val="TOC8"/>
        <w:rPr>
          <w:rFonts w:asciiTheme="minorHAnsi" w:eastAsiaTheme="minorEastAsia" w:hAnsiTheme="minorHAnsi" w:cstheme="minorBidi"/>
          <w:szCs w:val="22"/>
        </w:rPr>
      </w:pPr>
      <w:r>
        <w:t>9E</w:t>
      </w:r>
      <w:r>
        <w:rPr>
          <w:snapToGrid w:val="0"/>
        </w:rPr>
        <w:t>.</w:t>
      </w:r>
      <w:r>
        <w:rPr>
          <w:snapToGrid w:val="0"/>
        </w:rPr>
        <w:tab/>
        <w:t>Funds of Building Management Authority</w:t>
      </w:r>
      <w:r>
        <w:tab/>
      </w:r>
      <w:r>
        <w:fldChar w:fldCharType="begin"/>
      </w:r>
      <w:r>
        <w:instrText xml:space="preserve"> PAGEREF _Toc455415186 \h </w:instrText>
      </w:r>
      <w:r>
        <w:fldChar w:fldCharType="separate"/>
      </w:r>
      <w:r>
        <w:t>15</w:t>
      </w:r>
      <w:r>
        <w:fldChar w:fldCharType="end"/>
      </w:r>
    </w:p>
    <w:p>
      <w:pPr>
        <w:pStyle w:val="TOC8"/>
        <w:rPr>
          <w:rFonts w:asciiTheme="minorHAnsi" w:eastAsiaTheme="minorEastAsia" w:hAnsiTheme="minorHAnsi" w:cstheme="minorBidi"/>
          <w:szCs w:val="22"/>
        </w:rPr>
      </w:pPr>
      <w:r>
        <w:t>9F</w:t>
      </w:r>
      <w:r>
        <w:rPr>
          <w:snapToGrid w:val="0"/>
        </w:rPr>
        <w:t>.</w:t>
      </w:r>
      <w:r>
        <w:rPr>
          <w:snapToGrid w:val="0"/>
        </w:rPr>
        <w:tab/>
        <w:t>Delegation by Building Management Authority</w:t>
      </w:r>
      <w:r>
        <w:tab/>
      </w:r>
      <w:r>
        <w:fldChar w:fldCharType="begin"/>
      </w:r>
      <w:r>
        <w:instrText xml:space="preserve"> PAGEREF _Toc455415187 \h </w:instrText>
      </w:r>
      <w:r>
        <w:fldChar w:fldCharType="separate"/>
      </w:r>
      <w:r>
        <w:t>17</w:t>
      </w:r>
      <w:r>
        <w:fldChar w:fldCharType="end"/>
      </w:r>
    </w:p>
    <w:p>
      <w:pPr>
        <w:pStyle w:val="TOC8"/>
        <w:rPr>
          <w:rFonts w:asciiTheme="minorHAnsi" w:eastAsiaTheme="minorEastAsia" w:hAnsiTheme="minorHAnsi" w:cstheme="minorBidi"/>
          <w:szCs w:val="22"/>
        </w:rPr>
      </w:pPr>
      <w:r>
        <w:t>9G</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_Toc455415188 \h </w:instrText>
      </w:r>
      <w:r>
        <w:fldChar w:fldCharType="separate"/>
      </w:r>
      <w:r>
        <w:t>17</w:t>
      </w:r>
      <w:r>
        <w:fldChar w:fldCharType="end"/>
      </w:r>
    </w:p>
    <w:p>
      <w:pPr>
        <w:pStyle w:val="TOC8"/>
        <w:rPr>
          <w:rFonts w:asciiTheme="minorHAnsi" w:eastAsiaTheme="minorEastAsia" w:hAnsiTheme="minorHAnsi" w:cstheme="minorBidi"/>
          <w:szCs w:val="22"/>
        </w:rPr>
      </w:pPr>
      <w:r>
        <w:t>9I</w:t>
      </w:r>
      <w:r>
        <w:rPr>
          <w:snapToGrid w:val="0"/>
        </w:rPr>
        <w:t>.</w:t>
      </w:r>
      <w:r>
        <w:rPr>
          <w:snapToGrid w:val="0"/>
        </w:rPr>
        <w:tab/>
        <w:t>Regulations</w:t>
      </w:r>
      <w:r>
        <w:tab/>
      </w:r>
      <w:r>
        <w:fldChar w:fldCharType="begin"/>
      </w:r>
      <w:r>
        <w:instrText xml:space="preserve"> PAGEREF _Toc455415189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Authorising public works</w:t>
      </w:r>
    </w:p>
    <w:p>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_Toc455415191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authorise works</w:t>
      </w:r>
      <w:r>
        <w:tab/>
      </w:r>
      <w:r>
        <w:fldChar w:fldCharType="begin"/>
      </w:r>
      <w:r>
        <w:instrText xml:space="preserve"> PAGEREF _Toc455415192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may be exercised after initiation of a public work</w:t>
      </w:r>
      <w:r>
        <w:tab/>
      </w:r>
      <w:r>
        <w:fldChar w:fldCharType="begin"/>
      </w:r>
      <w:r>
        <w:instrText xml:space="preserve"> PAGEREF _Toc455415193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Surveys</w:t>
      </w:r>
    </w:p>
    <w:p>
      <w:pPr>
        <w:pStyle w:val="TOC8"/>
        <w:rPr>
          <w:rFonts w:asciiTheme="minorHAnsi" w:eastAsiaTheme="minorEastAsia" w:hAnsiTheme="minorHAnsi" w:cstheme="minorBidi"/>
          <w:szCs w:val="22"/>
        </w:rPr>
      </w:pPr>
      <w:r>
        <w:t>82</w:t>
      </w:r>
      <w:r>
        <w:rPr>
          <w:snapToGrid w:val="0"/>
        </w:rPr>
        <w:t>.</w:t>
      </w:r>
      <w:r>
        <w:rPr>
          <w:snapToGrid w:val="0"/>
        </w:rPr>
        <w:tab/>
        <w:t>Powers of entry on lands etc. for survey purposes</w:t>
      </w:r>
      <w:r>
        <w:tab/>
      </w:r>
      <w:r>
        <w:fldChar w:fldCharType="begin"/>
      </w:r>
      <w:r>
        <w:instrText xml:space="preserve"> PAGEREF _Toc455415195 \h </w:instrText>
      </w:r>
      <w:r>
        <w:fldChar w:fldCharType="separate"/>
      </w:r>
      <w:r>
        <w:t>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Penalty for destroying survey marks etc.</w:t>
      </w:r>
      <w:r>
        <w:tab/>
      </w:r>
      <w:r>
        <w:fldChar w:fldCharType="begin"/>
      </w:r>
      <w:r>
        <w:instrText xml:space="preserve"> PAGEREF _Toc455415196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Investigations for water</w:t>
      </w:r>
    </w:p>
    <w:p>
      <w:pPr>
        <w:pStyle w:val="TOC8"/>
        <w:rPr>
          <w:rFonts w:asciiTheme="minorHAnsi" w:eastAsiaTheme="minorEastAsia" w:hAnsiTheme="minorHAnsi" w:cstheme="minorBidi"/>
          <w:szCs w:val="22"/>
        </w:rPr>
      </w:pPr>
      <w:r>
        <w:t>83A</w:t>
      </w:r>
      <w:r>
        <w:rPr>
          <w:snapToGrid w:val="0"/>
        </w:rPr>
        <w:t>.</w:t>
      </w:r>
      <w:r>
        <w:rPr>
          <w:snapToGrid w:val="0"/>
        </w:rPr>
        <w:tab/>
        <w:t>Terms used; power of entry</w:t>
      </w:r>
      <w:r>
        <w:tab/>
      </w:r>
      <w:r>
        <w:fldChar w:fldCharType="begin"/>
      </w:r>
      <w:r>
        <w:instrText xml:space="preserve"> PAGEREF _Toc455415198 \h </w:instrText>
      </w:r>
      <w:r>
        <w:fldChar w:fldCharType="separate"/>
      </w:r>
      <w:r>
        <w:t>23</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Offences</w:t>
      </w:r>
      <w:r>
        <w:tab/>
      </w:r>
      <w:r>
        <w:fldChar w:fldCharType="begin"/>
      </w:r>
      <w:r>
        <w:instrText xml:space="preserve"> PAGEREF _Toc455415199 \h </w:instrText>
      </w:r>
      <w:r>
        <w:fldChar w:fldCharType="separate"/>
      </w:r>
      <w:r>
        <w:t>24</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Compensation</w:t>
      </w:r>
      <w:r>
        <w:tab/>
      </w:r>
      <w:r>
        <w:fldChar w:fldCharType="begin"/>
      </w:r>
      <w:r>
        <w:instrText xml:space="preserve"> PAGEREF _Toc455415200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Roads, rivers, and bridges</w:t>
      </w:r>
    </w:p>
    <w:p>
      <w:pPr>
        <w:pStyle w:val="TOC8"/>
        <w:rPr>
          <w:rFonts w:asciiTheme="minorHAnsi" w:eastAsiaTheme="minorEastAsia" w:hAnsiTheme="minorHAnsi" w:cstheme="minorBidi"/>
          <w:szCs w:val="22"/>
        </w:rPr>
      </w:pPr>
      <w:r>
        <w:t>84</w:t>
      </w:r>
      <w:r>
        <w:rPr>
          <w:snapToGrid w:val="0"/>
        </w:rPr>
        <w:t>.</w:t>
      </w:r>
      <w:r>
        <w:rPr>
          <w:snapToGrid w:val="0"/>
        </w:rPr>
        <w:tab/>
        <w:t>Term used: road</w:t>
      </w:r>
      <w:r>
        <w:tab/>
      </w:r>
      <w:r>
        <w:fldChar w:fldCharType="begin"/>
      </w:r>
      <w:r>
        <w:instrText xml:space="preserve"> PAGEREF _Toc455415202 \h </w:instrText>
      </w:r>
      <w:r>
        <w:fldChar w:fldCharType="separate"/>
      </w:r>
      <w:r>
        <w:t>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Roads vested in the Crown</w:t>
      </w:r>
      <w:r>
        <w:tab/>
      </w:r>
      <w:r>
        <w:fldChar w:fldCharType="begin"/>
      </w:r>
      <w:r>
        <w:instrText xml:space="preserve"> PAGEREF _Toc455415203 \h </w:instrText>
      </w:r>
      <w:r>
        <w:fldChar w:fldCharType="separate"/>
      </w:r>
      <w:r>
        <w:t>26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Construction and repair of roads and declaration of Government roads</w:t>
      </w:r>
      <w:r>
        <w:tab/>
      </w:r>
      <w:r>
        <w:fldChar w:fldCharType="begin"/>
      </w:r>
      <w:r>
        <w:instrText xml:space="preserve"> PAGEREF _Toc455415204 \h </w:instrText>
      </w:r>
      <w:r>
        <w:fldChar w:fldCharType="separate"/>
      </w:r>
      <w:r>
        <w:t>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Government roads under exclusive care of Minister</w:t>
      </w:r>
      <w:r>
        <w:tab/>
      </w:r>
      <w:r>
        <w:fldChar w:fldCharType="begin"/>
      </w:r>
      <w:r>
        <w:instrText xml:space="preserve"> PAGEREF _Toc455415205 \h </w:instrText>
      </w:r>
      <w:r>
        <w:fldChar w:fldCharType="separate"/>
      </w:r>
      <w:r>
        <w:t>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Local laws</w:t>
      </w:r>
      <w:r>
        <w:tab/>
      </w:r>
      <w:r>
        <w:fldChar w:fldCharType="begin"/>
      </w:r>
      <w:r>
        <w:instrText xml:space="preserve"> PAGEREF _Toc455415206 \h </w:instrText>
      </w:r>
      <w:r>
        <w:fldChar w:fldCharType="separate"/>
      </w:r>
      <w:r>
        <w:t>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Breach of local law</w:t>
      </w:r>
      <w:r>
        <w:tab/>
      </w:r>
      <w:r>
        <w:fldChar w:fldCharType="begin"/>
      </w:r>
      <w:r>
        <w:instrText xml:space="preserve"> PAGEREF _Toc455415207 \h </w:instrText>
      </w:r>
      <w:r>
        <w:fldChar w:fldCharType="separate"/>
      </w:r>
      <w:r>
        <w:t>28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Governor may vest control of any bridge etc. in local authority</w:t>
      </w:r>
      <w:r>
        <w:tab/>
      </w:r>
      <w:r>
        <w:fldChar w:fldCharType="begin"/>
      </w:r>
      <w:r>
        <w:instrText xml:space="preserve"> PAGEREF _Toc455415208 \h </w:instrText>
      </w:r>
      <w:r>
        <w:fldChar w:fldCharType="separate"/>
      </w:r>
      <w:r>
        <w:t>28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Stopping or diverting of road</w:t>
      </w:r>
      <w:r>
        <w:tab/>
      </w:r>
      <w:r>
        <w:fldChar w:fldCharType="begin"/>
      </w:r>
      <w:r>
        <w:instrText xml:space="preserve"> PAGEREF _Toc455415209 \h </w:instrText>
      </w:r>
      <w:r>
        <w:fldChar w:fldCharType="separate"/>
      </w:r>
      <w:r>
        <w:t>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Improvement of rivers and other watercourses</w:t>
      </w:r>
      <w:r>
        <w:tab/>
      </w:r>
      <w:r>
        <w:fldChar w:fldCharType="begin"/>
      </w:r>
      <w:r>
        <w:instrText xml:space="preserve"> PAGEREF _Toc455415210 \h </w:instrText>
      </w:r>
      <w:r>
        <w:fldChar w:fldCharType="separate"/>
      </w:r>
      <w:r>
        <w:t>30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Construction, repair and maintenance of bridges and culverts</w:t>
      </w:r>
      <w:r>
        <w:tab/>
      </w:r>
      <w:r>
        <w:fldChar w:fldCharType="begin"/>
      </w:r>
      <w:r>
        <w:instrText xml:space="preserve"> PAGEREF _Toc455415211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Railways</w:t>
      </w:r>
    </w:p>
    <w:p>
      <w:pPr>
        <w:pStyle w:val="TOC8"/>
        <w:rPr>
          <w:rFonts w:asciiTheme="minorHAnsi" w:eastAsiaTheme="minorEastAsia" w:hAnsiTheme="minorHAnsi" w:cstheme="minorBidi"/>
          <w:szCs w:val="22"/>
        </w:rPr>
      </w:pPr>
      <w:r>
        <w:t>95</w:t>
      </w:r>
      <w:r>
        <w:rPr>
          <w:snapToGrid w:val="0"/>
        </w:rPr>
        <w:t>.</w:t>
      </w:r>
      <w:r>
        <w:rPr>
          <w:snapToGrid w:val="0"/>
        </w:rPr>
        <w:tab/>
        <w:t>Term used: railway</w:t>
      </w:r>
      <w:r>
        <w:tab/>
      </w:r>
      <w:r>
        <w:fldChar w:fldCharType="begin"/>
      </w:r>
      <w:r>
        <w:instrText xml:space="preserve"> PAGEREF _Toc455415213 \h </w:instrText>
      </w:r>
      <w:r>
        <w:fldChar w:fldCharType="separate"/>
      </w:r>
      <w:r>
        <w:t>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Railways to be made only under special Act</w:t>
      </w:r>
      <w:r>
        <w:tab/>
      </w:r>
      <w:r>
        <w:fldChar w:fldCharType="begin"/>
      </w:r>
      <w:r>
        <w:instrText xml:space="preserve"> PAGEREF _Toc455415214 \h </w:instrText>
      </w:r>
      <w:r>
        <w:fldChar w:fldCharType="separate"/>
      </w:r>
      <w:r>
        <w:t>32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Powers to make railways, railway stations etc.</w:t>
      </w:r>
      <w:r>
        <w:tab/>
      </w:r>
      <w:r>
        <w:fldChar w:fldCharType="begin"/>
      </w:r>
      <w:r>
        <w:instrText xml:space="preserve"> PAGEREF _Toc455415215 \h </w:instrText>
      </w:r>
      <w:r>
        <w:fldChar w:fldCharType="separate"/>
      </w:r>
      <w:r>
        <w:t>33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Rights-of-way and traffic where railway made along or across road</w:t>
      </w:r>
      <w:r>
        <w:tab/>
      </w:r>
      <w:r>
        <w:fldChar w:fldCharType="begin"/>
      </w:r>
      <w:r>
        <w:instrText xml:space="preserve"> PAGEREF _Toc455415216 \h </w:instrText>
      </w:r>
      <w:r>
        <w:fldChar w:fldCharType="separate"/>
      </w:r>
      <w:r>
        <w:t>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Compensation where road interfered with or wholly closed</w:t>
      </w:r>
      <w:r>
        <w:tab/>
      </w:r>
      <w:r>
        <w:fldChar w:fldCharType="begin"/>
      </w:r>
      <w:r>
        <w:instrText xml:space="preserve"> PAGEREF _Toc455415217 \h </w:instrText>
      </w:r>
      <w:r>
        <w:fldChar w:fldCharType="separate"/>
      </w:r>
      <w:r>
        <w:t>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Government to make crossings to give access to land</w:t>
      </w:r>
      <w:r>
        <w:tab/>
      </w:r>
      <w:r>
        <w:fldChar w:fldCharType="begin"/>
      </w:r>
      <w:r>
        <w:instrText xml:space="preserve"> PAGEREF _Toc455415218 \h </w:instrText>
      </w:r>
      <w:r>
        <w:fldChar w:fldCharType="separate"/>
      </w:r>
      <w:r>
        <w:t>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Maintenance of public roads at railway crossings and near railway stations</w:t>
      </w:r>
      <w:r>
        <w:tab/>
      </w:r>
      <w:r>
        <w:fldChar w:fldCharType="begin"/>
      </w:r>
      <w:r>
        <w:instrText xml:space="preserve"> PAGEREF _Toc455415219 \h </w:instrText>
      </w:r>
      <w:r>
        <w:fldChar w:fldCharType="separate"/>
      </w:r>
      <w:r>
        <w:t>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Alterations in roads, drains, pipes etc. to be made without detriment to the public or to owners</w:t>
      </w:r>
      <w:r>
        <w:tab/>
      </w:r>
      <w:r>
        <w:fldChar w:fldCharType="begin"/>
      </w:r>
      <w:r>
        <w:instrText xml:space="preserve"> PAGEREF _Toc455415220 \h </w:instrText>
      </w:r>
      <w:r>
        <w:fldChar w:fldCharType="separate"/>
      </w:r>
      <w:r>
        <w:t>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Conversion of railway bridge to combined road and railway bridge</w:t>
      </w:r>
      <w:r>
        <w:tab/>
      </w:r>
      <w:r>
        <w:fldChar w:fldCharType="begin"/>
      </w:r>
      <w:r>
        <w:instrText xml:space="preserve"> PAGEREF _Toc455415221 \h </w:instrText>
      </w:r>
      <w:r>
        <w:fldChar w:fldCharType="separate"/>
      </w:r>
      <w:r>
        <w:t>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w:t>
      </w:r>
      <w:r>
        <w:rPr>
          <w:snapToGrid w:val="0"/>
        </w:rPr>
        <w:noBreakHyphen/>
        <w:t>of</w:t>
      </w:r>
      <w:r>
        <w:rPr>
          <w:snapToGrid w:val="0"/>
        </w:rPr>
        <w:noBreakHyphen/>
        <w:t>way and closure of combined road and railway bridges</w:t>
      </w:r>
      <w:r>
        <w:tab/>
      </w:r>
      <w:r>
        <w:fldChar w:fldCharType="begin"/>
      </w:r>
      <w:r>
        <w:instrText xml:space="preserve"> PAGEREF _Toc455415222 \h </w:instrText>
      </w:r>
      <w:r>
        <w:fldChar w:fldCharType="separate"/>
      </w:r>
      <w:r>
        <w:t>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Tree dangerous to railway to be removed</w:t>
      </w:r>
      <w:r>
        <w:tab/>
      </w:r>
      <w:r>
        <w:fldChar w:fldCharType="begin"/>
      </w:r>
      <w:r>
        <w:instrText xml:space="preserve"> PAGEREF _Toc455415223 \h </w:instrText>
      </w:r>
      <w:r>
        <w:fldChar w:fldCharType="separate"/>
      </w:r>
      <w:r>
        <w:t>38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Penalties for trespassing on railway in course of construction</w:t>
      </w:r>
      <w:r>
        <w:tab/>
      </w:r>
      <w:r>
        <w:fldChar w:fldCharType="begin"/>
      </w:r>
      <w:r>
        <w:instrText xml:space="preserve"> PAGEREF _Toc455415224 \h </w:instrText>
      </w:r>
      <w:r>
        <w:fldChar w:fldCharType="separate"/>
      </w:r>
      <w:r>
        <w:t>38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Crown may elect to erect and maintain fences along boundaries of railways</w:t>
      </w:r>
      <w:r>
        <w:tab/>
      </w:r>
      <w:r>
        <w:fldChar w:fldCharType="begin"/>
      </w:r>
      <w:r>
        <w:instrText xml:space="preserve"> PAGEREF _Toc455415225 \h </w:instrText>
      </w:r>
      <w:r>
        <w:fldChar w:fldCharType="separate"/>
      </w:r>
      <w:r>
        <w:t>39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Impounding animals trespassing on railway in course of construction</w:t>
      </w:r>
      <w:r>
        <w:tab/>
      </w:r>
      <w:r>
        <w:fldChar w:fldCharType="begin"/>
      </w:r>
      <w:r>
        <w:instrText xml:space="preserve"> PAGEREF _Toc455415226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VIA — Miscellaneous</w:t>
      </w:r>
    </w:p>
    <w:p>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_Toc455415228 \h </w:instrText>
      </w:r>
      <w:r>
        <w:fldChar w:fldCharType="separate"/>
      </w:r>
      <w:r>
        <w:t>41</w:t>
      </w:r>
      <w:r>
        <w:fldChar w:fldCharType="end"/>
      </w:r>
    </w:p>
    <w:p>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_Toc455415229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 provisions</w:t>
      </w:r>
    </w:p>
    <w:p>
      <w:pPr>
        <w:pStyle w:val="TOC8"/>
        <w:rPr>
          <w:rFonts w:asciiTheme="minorHAnsi" w:eastAsiaTheme="minorEastAsia" w:hAnsiTheme="minorHAnsi" w:cstheme="minorBidi"/>
          <w:szCs w:val="22"/>
        </w:rPr>
      </w:pPr>
      <w:r>
        <w:t>113A</w:t>
      </w:r>
      <w:r>
        <w:rPr>
          <w:snapToGrid w:val="0"/>
        </w:rPr>
        <w:t>.</w:t>
      </w:r>
      <w:r>
        <w:rPr>
          <w:snapToGrid w:val="0"/>
        </w:rPr>
        <w:tab/>
        <w:t>Property in things placed on the land</w:t>
      </w:r>
      <w:r>
        <w:tab/>
      </w:r>
      <w:r>
        <w:fldChar w:fldCharType="begin"/>
      </w:r>
      <w:r>
        <w:instrText xml:space="preserve"> PAGEREF _Toc455415231 \h </w:instrText>
      </w:r>
      <w:r>
        <w:fldChar w:fldCharType="separate"/>
      </w:r>
      <w:r>
        <w:t>43</w:t>
      </w:r>
      <w:r>
        <w:fldChar w:fldCharType="end"/>
      </w:r>
    </w:p>
    <w:p>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_Toc455415232 \h </w:instrText>
      </w:r>
      <w:r>
        <w:fldChar w:fldCharType="separate"/>
      </w:r>
      <w:r>
        <w:t>43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Moneys due by local authority may be deducted from moneys payable to it by Government</w:t>
      </w:r>
      <w:r>
        <w:tab/>
      </w:r>
      <w:r>
        <w:fldChar w:fldCharType="begin"/>
      </w:r>
      <w:r>
        <w:instrText xml:space="preserve"> PAGEREF _Toc455415233 \h </w:instrText>
      </w:r>
      <w:r>
        <w:fldChar w:fldCharType="separate"/>
      </w:r>
      <w:r>
        <w:t>43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obstructing workmen or destroying survey marks, fences etc.</w:t>
      </w:r>
      <w:r>
        <w:tab/>
      </w:r>
      <w:r>
        <w:fldChar w:fldCharType="begin"/>
      </w:r>
      <w:r>
        <w:instrText xml:space="preserve"> PAGEREF _Toc455415234 \h </w:instrText>
      </w:r>
      <w:r>
        <w:fldChar w:fldCharType="separate"/>
      </w:r>
      <w:r>
        <w:t>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Works authorised or anything commenced under repealed enactments</w:t>
      </w:r>
      <w:r>
        <w:tab/>
      </w:r>
      <w:r>
        <w:fldChar w:fldCharType="begin"/>
      </w:r>
      <w:r>
        <w:instrText xml:space="preserve"> PAGEREF _Toc455415235 \h </w:instrText>
      </w:r>
      <w:r>
        <w:fldChar w:fldCharType="separate"/>
      </w:r>
      <w:r>
        <w:t>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Public works under previous Acts to be deemed constructed under this Act</w:t>
      </w:r>
      <w:r>
        <w:tab/>
      </w:r>
      <w:r>
        <w:fldChar w:fldCharType="begin"/>
      </w:r>
      <w:r>
        <w:instrText xml:space="preserve"> PAGEREF _Toc455415236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_Toc455415238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pacing w:before="960" w:after="1080"/>
      </w:pPr>
      <w:r>
        <w:t>Public Works Act 1902</w:t>
      </w:r>
    </w:p>
    <w:p>
      <w:pPr>
        <w:pStyle w:val="LongTitle"/>
        <w:rPr>
          <w:snapToGrid w:val="0"/>
        </w:rPr>
      </w:pPr>
      <w:r>
        <w:rPr>
          <w:snapToGrid w:val="0"/>
        </w:rPr>
        <w:t>An Act relating to public works.</w:t>
      </w:r>
    </w:p>
    <w:p>
      <w:pPr>
        <w:pStyle w:val="Footnotelongtitle"/>
        <w:rPr>
          <w:i w:val="0"/>
        </w:rPr>
      </w:pPr>
      <w:r>
        <w:tab/>
        <w:t>[Long title inserted: No. 31 of 1997 s. 38.]</w:t>
      </w:r>
    </w:p>
    <w:p>
      <w:pPr>
        <w:pStyle w:val="Heading2"/>
        <w:rPr>
          <w:rStyle w:val="CharPartText"/>
        </w:rPr>
      </w:pPr>
      <w:bookmarkStart w:id="3" w:name="_Toc376260945"/>
      <w:bookmarkStart w:id="4" w:name="_Toc405539082"/>
      <w:bookmarkStart w:id="5" w:name="_Toc405539319"/>
      <w:bookmarkStart w:id="6" w:name="_Toc424292148"/>
      <w:bookmarkStart w:id="7" w:name="_Toc452548007"/>
      <w:bookmarkStart w:id="8" w:name="_Toc452548076"/>
      <w:bookmarkStart w:id="9" w:name="_Toc455415104"/>
      <w:bookmarkStart w:id="10" w:name="_Toc4554151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rPr>
          <w:i w:val="0"/>
        </w:rPr>
      </w:pPr>
      <w:r>
        <w:tab/>
        <w:t>[Heading inserted: No. 19 of 2010 s. 43(3)(a).]</w:t>
      </w:r>
    </w:p>
    <w:p>
      <w:pPr>
        <w:pStyle w:val="Heading5"/>
        <w:rPr>
          <w:snapToGrid w:val="0"/>
        </w:rPr>
      </w:pPr>
      <w:bookmarkStart w:id="11" w:name="_Toc405539320"/>
      <w:bookmarkStart w:id="12" w:name="_Toc455415173"/>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 No. 123 of 1984 s. 3; amended: No. 52 of 1995 s. 5; No. 31 of 1997 s. 39.]</w:t>
      </w:r>
    </w:p>
    <w:p>
      <w:pPr>
        <w:pStyle w:val="Ednotepart"/>
        <w:rPr>
          <w:i w:val="0"/>
        </w:rPr>
      </w:pPr>
      <w:r>
        <w:t>[Heading deleted: No. 19 of 2010 s. 43(3)(b).]</w:t>
      </w:r>
    </w:p>
    <w:p>
      <w:pPr>
        <w:pStyle w:val="Heading5"/>
        <w:rPr>
          <w:snapToGrid w:val="0"/>
        </w:rPr>
      </w:pPr>
      <w:bookmarkStart w:id="13" w:name="_Toc405539321"/>
      <w:bookmarkStart w:id="14" w:name="_Toc455415174"/>
      <w:r>
        <w:rPr>
          <w:rStyle w:val="CharSectno"/>
        </w:rPr>
        <w:t>2</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tab/>
      </w:r>
      <w:r>
        <w:rPr>
          <w:rStyle w:val="CharDefText"/>
        </w:rPr>
        <w:t>hospital</w:t>
      </w:r>
      <w:r>
        <w:t xml:space="preserve"> has the meaning given in the </w:t>
      </w:r>
      <w:r>
        <w:rPr>
          <w:i/>
        </w:rPr>
        <w:t xml:space="preserve">Health Services Act 2016 </w:t>
      </w:r>
      <w:r>
        <w:t>section 6;</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hospitals,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No. 11 of 2016 s. 300.]</w:t>
      </w:r>
    </w:p>
    <w:p>
      <w:pPr>
        <w:pStyle w:val="Ednotesection"/>
        <w:rPr>
          <w:i w:val="0"/>
        </w:rPr>
      </w:pPr>
      <w:r>
        <w:t>[</w:t>
      </w:r>
      <w:r>
        <w:rPr>
          <w:b/>
        </w:rPr>
        <w:t>3.</w:t>
      </w:r>
      <w:r>
        <w:tab/>
        <w:t>Omitted under the Reprints Act 1984 s. 7(4)(e) and (f).]</w:t>
      </w:r>
    </w:p>
    <w:p>
      <w:pPr>
        <w:pStyle w:val="Heading5"/>
        <w:rPr>
          <w:snapToGrid w:val="0"/>
        </w:rPr>
      </w:pPr>
      <w:bookmarkStart w:id="15" w:name="_Toc405539322"/>
      <w:bookmarkStart w:id="16" w:name="_Toc455415175"/>
      <w:r>
        <w:rPr>
          <w:rStyle w:val="CharSectno"/>
        </w:rPr>
        <w:t>4</w:t>
      </w:r>
      <w:r>
        <w:rPr>
          <w:snapToGrid w:val="0"/>
        </w:rPr>
        <w:t>.</w:t>
      </w:r>
      <w:r>
        <w:rPr>
          <w:snapToGrid w:val="0"/>
        </w:rPr>
        <w:tab/>
        <w:t>Governor may make regulations for conduct of officers</w:t>
      </w:r>
      <w:bookmarkEnd w:id="15"/>
      <w:bookmarkEnd w:id="16"/>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7" w:name="_Toc405539323"/>
      <w:bookmarkStart w:id="18" w:name="_Toc455415176"/>
      <w:r>
        <w:rPr>
          <w:rStyle w:val="CharSectno"/>
        </w:rPr>
        <w:t>5</w:t>
      </w:r>
      <w:r>
        <w:rPr>
          <w:snapToGrid w:val="0"/>
        </w:rPr>
        <w:t>.</w:t>
      </w:r>
      <w:r>
        <w:rPr>
          <w:snapToGrid w:val="0"/>
        </w:rPr>
        <w:tab/>
        <w:t>Minister for Works</w:t>
      </w:r>
      <w:bookmarkEnd w:id="17"/>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No. 35 of 1933 s. 4; No. 41 of 1945 s. 3; No. 27 of 1974 s. 20.]</w:t>
      </w:r>
    </w:p>
    <w:p>
      <w:pPr>
        <w:pStyle w:val="Heading5"/>
        <w:rPr>
          <w:snapToGrid w:val="0"/>
        </w:rPr>
      </w:pPr>
      <w:bookmarkStart w:id="19" w:name="_Toc405539324"/>
      <w:bookmarkStart w:id="20" w:name="_Toc455415177"/>
      <w:r>
        <w:rPr>
          <w:rStyle w:val="CharSectno"/>
        </w:rPr>
        <w:t>5A</w:t>
      </w:r>
      <w:r>
        <w:rPr>
          <w:snapToGrid w:val="0"/>
        </w:rPr>
        <w:t>.</w:t>
      </w:r>
      <w:r>
        <w:rPr>
          <w:snapToGrid w:val="0"/>
        </w:rPr>
        <w:tab/>
        <w:t>Delegation by Minister</w:t>
      </w:r>
      <w:bookmarkEnd w:id="19"/>
      <w:bookmarkEnd w:id="20"/>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No. 126 of 1987 s. 38; amended: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21" w:name="_Toc405539325"/>
      <w:bookmarkStart w:id="22" w:name="_Toc455415178"/>
      <w:r>
        <w:rPr>
          <w:rStyle w:val="CharSectno"/>
        </w:rPr>
        <w:t>5B</w:t>
      </w:r>
      <w:r>
        <w:rPr>
          <w:snapToGrid w:val="0"/>
        </w:rPr>
        <w:t>.</w:t>
      </w:r>
      <w:r>
        <w:rPr>
          <w:snapToGrid w:val="0"/>
        </w:rPr>
        <w:tab/>
        <w:t>Subdelegation of delegated power or duty</w:t>
      </w:r>
      <w:bookmarkEnd w:id="21"/>
      <w:bookmarkEnd w:id="22"/>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No. 126 of 1987 s. 38; amended: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23" w:name="_Toc405539326"/>
      <w:bookmarkStart w:id="24" w:name="_Toc455415179"/>
      <w:r>
        <w:rPr>
          <w:rStyle w:val="CharSectno"/>
        </w:rPr>
        <w:t>6</w:t>
      </w:r>
      <w:r>
        <w:rPr>
          <w:snapToGrid w:val="0"/>
        </w:rPr>
        <w:t>.</w:t>
      </w:r>
      <w:r>
        <w:rPr>
          <w:snapToGrid w:val="0"/>
        </w:rPr>
        <w:tab/>
        <w:t>Contracts etc. of Minister to devolve on his successor</w:t>
      </w:r>
      <w:bookmarkEnd w:id="23"/>
      <w:bookmarkEnd w:id="24"/>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25" w:name="_Toc405539327"/>
      <w:bookmarkStart w:id="26" w:name="_Toc455415180"/>
      <w:r>
        <w:rPr>
          <w:rStyle w:val="CharSectno"/>
        </w:rPr>
        <w:t>7</w:t>
      </w:r>
      <w:r>
        <w:rPr>
          <w:snapToGrid w:val="0"/>
        </w:rPr>
        <w:t>.</w:t>
      </w:r>
      <w:r>
        <w:rPr>
          <w:snapToGrid w:val="0"/>
        </w:rPr>
        <w:tab/>
        <w:t>Appointment of engineers and other officers</w:t>
      </w:r>
      <w:bookmarkEnd w:id="25"/>
      <w:bookmarkEnd w:id="26"/>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No. 113 of 1987 s. 32.]</w:t>
      </w:r>
    </w:p>
    <w:p>
      <w:pPr>
        <w:pStyle w:val="Ednotesection"/>
        <w:spacing w:before="180"/>
        <w:ind w:left="890" w:hanging="890"/>
      </w:pPr>
      <w:r>
        <w:t>[</w:t>
      </w:r>
      <w:r>
        <w:rPr>
          <w:b/>
        </w:rPr>
        <w:t>8, 9.</w:t>
      </w:r>
      <w:r>
        <w:tab/>
      </w:r>
      <w:r>
        <w:tab/>
        <w:t>Deleted: No. 98 of 1985 s. 3.]</w:t>
      </w:r>
    </w:p>
    <w:p>
      <w:pPr>
        <w:pStyle w:val="Heading2"/>
      </w:pPr>
      <w:bookmarkStart w:id="27" w:name="_Toc376260954"/>
      <w:bookmarkStart w:id="28" w:name="_Toc405539091"/>
      <w:bookmarkStart w:id="29" w:name="_Toc405539328"/>
      <w:bookmarkStart w:id="30" w:name="_Toc424292157"/>
      <w:bookmarkStart w:id="31" w:name="_Toc452548016"/>
      <w:bookmarkStart w:id="32" w:name="_Toc452548085"/>
      <w:bookmarkStart w:id="33" w:name="_Toc455415113"/>
      <w:bookmarkStart w:id="34" w:name="_Toc455415181"/>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27"/>
      <w:bookmarkEnd w:id="28"/>
      <w:bookmarkEnd w:id="29"/>
      <w:bookmarkEnd w:id="30"/>
      <w:bookmarkEnd w:id="31"/>
      <w:bookmarkEnd w:id="32"/>
      <w:bookmarkEnd w:id="33"/>
      <w:bookmarkEnd w:id="34"/>
      <w:r>
        <w:rPr>
          <w:rStyle w:val="CharPartText"/>
        </w:rPr>
        <w:t xml:space="preserve"> </w:t>
      </w:r>
    </w:p>
    <w:p>
      <w:pPr>
        <w:pStyle w:val="Footnoteheading"/>
      </w:pPr>
      <w:r>
        <w:tab/>
        <w:t>[Heading inserted: No. 123 of 1984 s. 4; amended: No. 59 of 1994 s. 9.]</w:t>
      </w:r>
    </w:p>
    <w:p>
      <w:pPr>
        <w:pStyle w:val="Heading5"/>
        <w:rPr>
          <w:snapToGrid w:val="0"/>
        </w:rPr>
      </w:pPr>
      <w:bookmarkStart w:id="35" w:name="_Toc405539329"/>
      <w:bookmarkStart w:id="36" w:name="_Toc455415182"/>
      <w:r>
        <w:rPr>
          <w:rStyle w:val="CharSectno"/>
        </w:rPr>
        <w:t>9A</w:t>
      </w:r>
      <w:r>
        <w:rPr>
          <w:snapToGrid w:val="0"/>
        </w:rPr>
        <w:t>.</w:t>
      </w:r>
      <w:r>
        <w:rPr>
          <w:snapToGrid w:val="0"/>
        </w:rPr>
        <w:tab/>
        <w:t>Terms used</w:t>
      </w:r>
      <w:bookmarkEnd w:id="35"/>
      <w:bookmarkEnd w:id="36"/>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No. 123 of 1984 s. 4; amended: No. 59 of 1994 s. 5.] </w:t>
      </w:r>
    </w:p>
    <w:p>
      <w:pPr>
        <w:pStyle w:val="Heading5"/>
        <w:rPr>
          <w:snapToGrid w:val="0"/>
        </w:rPr>
      </w:pPr>
      <w:bookmarkStart w:id="37" w:name="_Toc405539330"/>
      <w:bookmarkStart w:id="38" w:name="_Toc455415183"/>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37"/>
      <w:bookmarkEnd w:id="38"/>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No. 123 of 1984 s. 4; amended: No. 59 of 1994 s. 6 and 9.] </w:t>
      </w:r>
    </w:p>
    <w:p>
      <w:pPr>
        <w:pStyle w:val="Heading5"/>
        <w:rPr>
          <w:snapToGrid w:val="0"/>
        </w:rPr>
      </w:pPr>
      <w:bookmarkStart w:id="39" w:name="_Toc405539331"/>
      <w:bookmarkStart w:id="40" w:name="_Toc455415184"/>
      <w:r>
        <w:rPr>
          <w:rStyle w:val="CharSectno"/>
        </w:rPr>
        <w:t>9C</w:t>
      </w:r>
      <w:r>
        <w:rPr>
          <w:snapToGrid w:val="0"/>
        </w:rPr>
        <w:t>.</w:t>
      </w:r>
      <w:r>
        <w:rPr>
          <w:snapToGrid w:val="0"/>
        </w:rPr>
        <w:tab/>
        <w:t>Functions and powers of Building Management Authority</w:t>
      </w:r>
      <w:bookmarkEnd w:id="39"/>
      <w:bookmarkEnd w:id="40"/>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No. 123 of 1984 s. 4; amended: No. 6 of 1993 s. 11; No. 59 of 1994 s. 7 and 9; No. 49 of 1996 s. 64; No. 77 of 2006 s. 4.] </w:t>
      </w:r>
    </w:p>
    <w:p>
      <w:pPr>
        <w:pStyle w:val="Heading5"/>
        <w:rPr>
          <w:snapToGrid w:val="0"/>
        </w:rPr>
      </w:pPr>
      <w:bookmarkStart w:id="41" w:name="_Toc405539332"/>
      <w:bookmarkStart w:id="42" w:name="_Toc455415185"/>
      <w:r>
        <w:rPr>
          <w:rStyle w:val="CharSectno"/>
        </w:rPr>
        <w:t>9D</w:t>
      </w:r>
      <w:r>
        <w:rPr>
          <w:snapToGrid w:val="0"/>
        </w:rPr>
        <w:t>.</w:t>
      </w:r>
      <w:r>
        <w:rPr>
          <w:snapToGrid w:val="0"/>
        </w:rPr>
        <w:tab/>
        <w:t>Use of staff and facilities of departments, agencies and instrumentalities</w:t>
      </w:r>
      <w:bookmarkEnd w:id="41"/>
      <w:bookmarkEnd w:id="42"/>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No. 123 of 1984 s. 4; amended: No. 113 of 1987 s. 32; No. 32 of 1994 s. 19; No. 59 of 1994 s. 9; No. 39 of 2010 s. 89.]</w:t>
      </w:r>
    </w:p>
    <w:p>
      <w:pPr>
        <w:pStyle w:val="Heading5"/>
        <w:rPr>
          <w:snapToGrid w:val="0"/>
        </w:rPr>
      </w:pPr>
      <w:bookmarkStart w:id="43" w:name="_Toc405539333"/>
      <w:bookmarkStart w:id="44" w:name="_Toc455415186"/>
      <w:r>
        <w:rPr>
          <w:rStyle w:val="CharSectno"/>
        </w:rPr>
        <w:t>9E</w:t>
      </w:r>
      <w:r>
        <w:rPr>
          <w:snapToGrid w:val="0"/>
        </w:rPr>
        <w:t>.</w:t>
      </w:r>
      <w:r>
        <w:rPr>
          <w:snapToGrid w:val="0"/>
        </w:rPr>
        <w:tab/>
        <w:t>Funds of Building Management Authority</w:t>
      </w:r>
      <w:bookmarkEnd w:id="43"/>
      <w:bookmarkEnd w:id="44"/>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No. 123 of 1984 s. 4; amended: No. 98 of 1985 s. 3; No. 6 of 1993 s. 11; No. 59 of 1994 s. 8 and 9; No. 49 of 1996 s. 64; No. 28 of 2006 s. 335; No. 77 of 2006 s. 4 and Sch. 1 cl. 140(2).]</w:t>
      </w:r>
    </w:p>
    <w:p>
      <w:pPr>
        <w:pStyle w:val="Heading5"/>
        <w:rPr>
          <w:snapToGrid w:val="0"/>
        </w:rPr>
      </w:pPr>
      <w:bookmarkStart w:id="45" w:name="_Toc405539334"/>
      <w:bookmarkStart w:id="46" w:name="_Toc455415187"/>
      <w:r>
        <w:rPr>
          <w:rStyle w:val="CharSectno"/>
        </w:rPr>
        <w:t>9F</w:t>
      </w:r>
      <w:r>
        <w:rPr>
          <w:snapToGrid w:val="0"/>
        </w:rPr>
        <w:t>.</w:t>
      </w:r>
      <w:r>
        <w:rPr>
          <w:snapToGrid w:val="0"/>
        </w:rPr>
        <w:tab/>
        <w:t>Delegation by Building Management Authority</w:t>
      </w:r>
      <w:bookmarkEnd w:id="45"/>
      <w:bookmarkEnd w:id="46"/>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No. 123 of 1984 s. 4; amended: No. 59 of 1994 s. 9.]</w:t>
      </w:r>
    </w:p>
    <w:p>
      <w:pPr>
        <w:pStyle w:val="Heading5"/>
        <w:rPr>
          <w:snapToGrid w:val="0"/>
        </w:rPr>
      </w:pPr>
      <w:bookmarkStart w:id="47" w:name="_Toc405539335"/>
      <w:bookmarkStart w:id="48" w:name="_Toc455415188"/>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47"/>
      <w:bookmarkEnd w:id="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No. 98 of 1985 s. 3; amended: No. 59 of 1994 s. 9; No. 77 of 2006 Sch. 1 cl. 140(3).]</w:t>
      </w:r>
    </w:p>
    <w:p>
      <w:pPr>
        <w:pStyle w:val="Ednotesection"/>
        <w:keepNext/>
      </w:pPr>
      <w:r>
        <w:t>[</w:t>
      </w:r>
      <w:r>
        <w:rPr>
          <w:b/>
        </w:rPr>
        <w:t>9H.</w:t>
      </w:r>
      <w:r>
        <w:tab/>
        <w:t xml:space="preserve">Deleted: No. 98 of 1985 s. 3.] </w:t>
      </w:r>
    </w:p>
    <w:p>
      <w:pPr>
        <w:pStyle w:val="Heading5"/>
        <w:rPr>
          <w:snapToGrid w:val="0"/>
        </w:rPr>
      </w:pPr>
      <w:bookmarkStart w:id="49" w:name="_Toc405539336"/>
      <w:bookmarkStart w:id="50" w:name="_Toc455415189"/>
      <w:r>
        <w:rPr>
          <w:rStyle w:val="CharSectno"/>
        </w:rPr>
        <w:t>9I</w:t>
      </w:r>
      <w:r>
        <w:rPr>
          <w:snapToGrid w:val="0"/>
        </w:rPr>
        <w:t>.</w:t>
      </w:r>
      <w:r>
        <w:rPr>
          <w:snapToGrid w:val="0"/>
        </w:rPr>
        <w:tab/>
        <w:t>Regulations</w:t>
      </w:r>
      <w:bookmarkEnd w:id="49"/>
      <w:bookmarkEnd w:id="5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No. 123 of 1984 s. 4.] </w:t>
      </w:r>
    </w:p>
    <w:p>
      <w:pPr>
        <w:pStyle w:val="Ednotepart"/>
        <w:rPr>
          <w:i w:val="0"/>
        </w:rPr>
      </w:pPr>
      <w:r>
        <w:t>[Part IB (s. 9J</w:t>
      </w:r>
      <w:r>
        <w:noBreakHyphen/>
        <w:t>9S) deleted: No. 31 of 1997 s. 42.]</w:t>
      </w:r>
    </w:p>
    <w:p>
      <w:pPr>
        <w:pStyle w:val="Heading2"/>
      </w:pPr>
      <w:bookmarkStart w:id="51" w:name="_Toc376260963"/>
      <w:bookmarkStart w:id="52" w:name="_Toc405539100"/>
      <w:bookmarkStart w:id="53" w:name="_Toc405539337"/>
      <w:bookmarkStart w:id="54" w:name="_Toc424292166"/>
      <w:bookmarkStart w:id="55" w:name="_Toc452548025"/>
      <w:bookmarkStart w:id="56" w:name="_Toc452548094"/>
      <w:bookmarkStart w:id="57" w:name="_Toc455415122"/>
      <w:bookmarkStart w:id="58" w:name="_Toc455415190"/>
      <w:r>
        <w:rPr>
          <w:rStyle w:val="CharPartNo"/>
        </w:rPr>
        <w:t>Part II</w:t>
      </w:r>
      <w:r>
        <w:t> — </w:t>
      </w:r>
      <w:r>
        <w:rPr>
          <w:rStyle w:val="CharPartText"/>
        </w:rPr>
        <w:t>Authorising public works</w:t>
      </w:r>
      <w:bookmarkEnd w:id="51"/>
      <w:bookmarkEnd w:id="52"/>
      <w:bookmarkEnd w:id="53"/>
      <w:bookmarkEnd w:id="54"/>
      <w:bookmarkEnd w:id="55"/>
      <w:bookmarkEnd w:id="56"/>
      <w:bookmarkEnd w:id="57"/>
      <w:bookmarkEnd w:id="58"/>
      <w:r>
        <w:rPr>
          <w:rStyle w:val="CharPartText"/>
        </w:rPr>
        <w:t xml:space="preserve"> </w:t>
      </w:r>
    </w:p>
    <w:p>
      <w:pPr>
        <w:pStyle w:val="Footnoteheading"/>
      </w:pPr>
      <w:r>
        <w:tab/>
        <w:t>[Heading amended: No. 31 of 1997 s. 43.]</w:t>
      </w:r>
    </w:p>
    <w:p>
      <w:pPr>
        <w:pStyle w:val="Ednotedivision"/>
        <w:rPr>
          <w:i w:val="0"/>
        </w:rPr>
      </w:pPr>
      <w:r>
        <w:t>[Heading deleted: No. 74 of 2003 s. 98.]</w:t>
      </w:r>
    </w:p>
    <w:p>
      <w:pPr>
        <w:pStyle w:val="Heading5"/>
        <w:rPr>
          <w:b w:val="0"/>
        </w:rPr>
      </w:pPr>
      <w:bookmarkStart w:id="59" w:name="_Toc405539338"/>
      <w:bookmarkStart w:id="60" w:name="_Toc455415191"/>
      <w:r>
        <w:rPr>
          <w:rStyle w:val="CharSectno"/>
        </w:rPr>
        <w:t>10</w:t>
      </w:r>
      <w:r>
        <w:t>.</w:t>
      </w:r>
      <w:r>
        <w:tab/>
        <w:t>Entry on land required for a public work</w:t>
      </w:r>
      <w:bookmarkEnd w:id="59"/>
      <w:bookmarkEnd w:id="60"/>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No. 31 of 1997 s. 44.]</w:t>
      </w:r>
    </w:p>
    <w:p>
      <w:pPr>
        <w:pStyle w:val="Heading5"/>
        <w:rPr>
          <w:snapToGrid w:val="0"/>
        </w:rPr>
      </w:pPr>
      <w:bookmarkStart w:id="61" w:name="_Toc405539339"/>
      <w:bookmarkStart w:id="62" w:name="_Toc455415192"/>
      <w:r>
        <w:rPr>
          <w:rStyle w:val="CharSectno"/>
        </w:rPr>
        <w:t>11</w:t>
      </w:r>
      <w:r>
        <w:rPr>
          <w:snapToGrid w:val="0"/>
        </w:rPr>
        <w:t>.</w:t>
      </w:r>
      <w:r>
        <w:rPr>
          <w:snapToGrid w:val="0"/>
        </w:rPr>
        <w:tab/>
        <w:t>Governor may authorise works</w:t>
      </w:r>
      <w:bookmarkEnd w:id="61"/>
      <w:bookmarkEnd w:id="62"/>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No. 31 of 2003 s. 161.]</w:t>
      </w:r>
    </w:p>
    <w:p>
      <w:pPr>
        <w:pStyle w:val="Ednotedivision"/>
        <w:rPr>
          <w:i w:val="0"/>
        </w:rPr>
      </w:pPr>
      <w:r>
        <w:t>[Heading deleted: No. 31 of 1997 s. 45(2).]</w:t>
      </w:r>
    </w:p>
    <w:p>
      <w:pPr>
        <w:pStyle w:val="Ednotesection"/>
        <w:rPr>
          <w:i w:val="0"/>
        </w:rPr>
      </w:pPr>
      <w:r>
        <w:t>[</w:t>
      </w:r>
      <w:r>
        <w:rPr>
          <w:b/>
        </w:rPr>
        <w:t>12</w:t>
      </w:r>
      <w:r>
        <w:rPr>
          <w:b/>
        </w:rPr>
        <w:noBreakHyphen/>
        <w:t>24.</w:t>
      </w:r>
      <w:r>
        <w:tab/>
        <w:t>Deleted: No. 31 of 1997 s. 45(1).]</w:t>
      </w:r>
    </w:p>
    <w:p>
      <w:pPr>
        <w:pStyle w:val="Ednotedivision"/>
        <w:rPr>
          <w:i w:val="0"/>
        </w:rPr>
      </w:pPr>
      <w:r>
        <w:t>[Heading deleted: No. 31 of 1997 s. 45(2).]</w:t>
      </w:r>
    </w:p>
    <w:p>
      <w:pPr>
        <w:pStyle w:val="Ednotesection"/>
        <w:rPr>
          <w:i w:val="0"/>
        </w:rPr>
      </w:pPr>
      <w:r>
        <w:t>[</w:t>
      </w:r>
      <w:r>
        <w:rPr>
          <w:b/>
        </w:rPr>
        <w:t>25.</w:t>
      </w:r>
      <w:r>
        <w:tab/>
        <w:t>Deleted: No. 31 of 1997 s. 45(1).]</w:t>
      </w:r>
    </w:p>
    <w:p>
      <w:pPr>
        <w:pStyle w:val="Ednotedivision"/>
        <w:rPr>
          <w:i w:val="0"/>
        </w:rPr>
      </w:pPr>
      <w:r>
        <w:t>[Heading deleted: No. 31 of 1997 s. 45(2).]</w:t>
      </w:r>
    </w:p>
    <w:p>
      <w:pPr>
        <w:pStyle w:val="Ednotesection"/>
        <w:keepNext/>
        <w:rPr>
          <w:i w:val="0"/>
        </w:rPr>
      </w:pPr>
      <w:r>
        <w:t>[</w:t>
      </w:r>
      <w:r>
        <w:rPr>
          <w:b/>
        </w:rPr>
        <w:t>26.</w:t>
      </w:r>
      <w:r>
        <w:tab/>
        <w:t>Deleted: No. 31 of 1997 s. 45(1).]</w:t>
      </w:r>
    </w:p>
    <w:p>
      <w:pPr>
        <w:pStyle w:val="Ednotedivision"/>
        <w:rPr>
          <w:i w:val="0"/>
        </w:rPr>
      </w:pPr>
      <w:r>
        <w:t>[Heading deleted: No. 31 of 1997 s. 45(2).]</w:t>
      </w:r>
    </w:p>
    <w:p>
      <w:pPr>
        <w:pStyle w:val="Ednotesection"/>
        <w:rPr>
          <w:i w:val="0"/>
        </w:rPr>
      </w:pPr>
      <w:r>
        <w:t>[</w:t>
      </w:r>
      <w:r>
        <w:rPr>
          <w:b/>
        </w:rPr>
        <w:t>27.</w:t>
      </w:r>
      <w:r>
        <w:tab/>
        <w:t>Deleted: No. 31 of 1997 s. 45(1).]</w:t>
      </w:r>
    </w:p>
    <w:p>
      <w:pPr>
        <w:pStyle w:val="Ednotedivision"/>
        <w:rPr>
          <w:i w:val="0"/>
        </w:rPr>
      </w:pPr>
      <w:r>
        <w:t>[Heading deleted: No. 31 of 1997 s. 46(2).]</w:t>
      </w:r>
    </w:p>
    <w:p>
      <w:pPr>
        <w:pStyle w:val="Heading5"/>
        <w:rPr>
          <w:snapToGrid w:val="0"/>
        </w:rPr>
      </w:pPr>
      <w:bookmarkStart w:id="63" w:name="_Toc405539340"/>
      <w:bookmarkStart w:id="64" w:name="_Toc455415193"/>
      <w:r>
        <w:rPr>
          <w:rStyle w:val="CharSectno"/>
        </w:rPr>
        <w:t>28</w:t>
      </w:r>
      <w:r>
        <w:rPr>
          <w:snapToGrid w:val="0"/>
        </w:rPr>
        <w:t>.</w:t>
      </w:r>
      <w:r>
        <w:rPr>
          <w:snapToGrid w:val="0"/>
        </w:rPr>
        <w:tab/>
        <w:t>Power may be exercised after initiation of a public work</w:t>
      </w:r>
      <w:bookmarkEnd w:id="63"/>
      <w:bookmarkEnd w:id="64"/>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No. 31 of 1997 s. 46(1).]</w:t>
      </w:r>
    </w:p>
    <w:p>
      <w:pPr>
        <w:pStyle w:val="Ednotedivision"/>
        <w:rPr>
          <w:i w:val="0"/>
        </w:rPr>
      </w:pPr>
      <w:r>
        <w:t>[Heading deleted: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No. 31 of 1997 s. 47(1).]</w:t>
      </w:r>
    </w:p>
    <w:p>
      <w:pPr>
        <w:pStyle w:val="Ednotepart"/>
        <w:rPr>
          <w:i w:val="0"/>
        </w:rPr>
      </w:pPr>
      <w:r>
        <w:t>[Part IIA:</w:t>
      </w:r>
      <w:r>
        <w:tab/>
        <w:t>s. 33G</w:t>
      </w:r>
      <w:r>
        <w:noBreakHyphen/>
        <w:t>33L deleted: No. 52 of 1995 s. 10;</w:t>
      </w:r>
      <w:r>
        <w:br/>
      </w:r>
      <w:r>
        <w:tab/>
      </w:r>
      <w:r>
        <w:tab/>
        <w:t>s. 33C</w:t>
      </w:r>
      <w:r>
        <w:noBreakHyphen/>
        <w:t>33F deleted: No. 31 of 1997 s. 48.]</w:t>
      </w:r>
    </w:p>
    <w:p>
      <w:pPr>
        <w:pStyle w:val="Ednotepart"/>
        <w:rPr>
          <w:i w:val="0"/>
        </w:rPr>
      </w:pPr>
      <w:r>
        <w:t>[Part III:</w:t>
      </w:r>
      <w:r>
        <w:tab/>
        <w:t>s. 40 deleted: No. 19 of 1972 s. 7;</w:t>
      </w:r>
      <w:r>
        <w:br/>
      </w:r>
      <w:r>
        <w:tab/>
      </w:r>
      <w:r>
        <w:tab/>
        <w:t>s. 34</w:t>
      </w:r>
      <w:r>
        <w:noBreakHyphen/>
        <w:t>39, 41</w:t>
      </w:r>
      <w:r>
        <w:noBreakHyphen/>
        <w:t>81 deleted: No. 31 of 1997 s. 49.]</w:t>
      </w:r>
    </w:p>
    <w:p>
      <w:pPr>
        <w:pStyle w:val="Heading2"/>
      </w:pPr>
      <w:bookmarkStart w:id="65" w:name="_Toc376260967"/>
      <w:bookmarkStart w:id="66" w:name="_Toc405539104"/>
      <w:bookmarkStart w:id="67" w:name="_Toc405539341"/>
      <w:bookmarkStart w:id="68" w:name="_Toc424292170"/>
      <w:bookmarkStart w:id="69" w:name="_Toc452548029"/>
      <w:bookmarkStart w:id="70" w:name="_Toc452548098"/>
      <w:bookmarkStart w:id="71" w:name="_Toc455415126"/>
      <w:bookmarkStart w:id="72" w:name="_Toc455415194"/>
      <w:r>
        <w:rPr>
          <w:rStyle w:val="CharPartNo"/>
        </w:rPr>
        <w:t>Part IV</w:t>
      </w:r>
      <w:r>
        <w:rPr>
          <w:rStyle w:val="CharDivNo"/>
        </w:rPr>
        <w:t> </w:t>
      </w:r>
      <w:r>
        <w:t>—</w:t>
      </w:r>
      <w:r>
        <w:rPr>
          <w:rStyle w:val="CharDivText"/>
        </w:rPr>
        <w:t> </w:t>
      </w:r>
      <w:r>
        <w:rPr>
          <w:rStyle w:val="CharPartText"/>
        </w:rPr>
        <w:t>Surveys</w:t>
      </w:r>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05539342"/>
      <w:bookmarkStart w:id="74" w:name="_Toc455415195"/>
      <w:r>
        <w:rPr>
          <w:rStyle w:val="CharSectno"/>
        </w:rPr>
        <w:t>82</w:t>
      </w:r>
      <w:r>
        <w:rPr>
          <w:snapToGrid w:val="0"/>
        </w:rPr>
        <w:t>.</w:t>
      </w:r>
      <w:r>
        <w:rPr>
          <w:snapToGrid w:val="0"/>
        </w:rPr>
        <w:tab/>
        <w:t>Powers of entry on lands etc. for survey purposes</w:t>
      </w:r>
      <w:bookmarkEnd w:id="73"/>
      <w:bookmarkEnd w:id="74"/>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No. 27 of 1974 s. 21; No. 31 of 1997 s. 141.] </w:t>
      </w:r>
    </w:p>
    <w:p>
      <w:pPr>
        <w:pStyle w:val="Heading5"/>
        <w:rPr>
          <w:snapToGrid w:val="0"/>
        </w:rPr>
      </w:pPr>
      <w:bookmarkStart w:id="75" w:name="_Toc405539343"/>
      <w:bookmarkStart w:id="76" w:name="_Toc455415196"/>
      <w:r>
        <w:rPr>
          <w:rStyle w:val="CharSectno"/>
        </w:rPr>
        <w:t>83</w:t>
      </w:r>
      <w:r>
        <w:rPr>
          <w:snapToGrid w:val="0"/>
        </w:rPr>
        <w:t>.</w:t>
      </w:r>
      <w:r>
        <w:rPr>
          <w:snapToGrid w:val="0"/>
        </w:rPr>
        <w:tab/>
        <w:t>Penalty for destroying survey marks etc.</w:t>
      </w:r>
      <w:bookmarkEnd w:id="75"/>
      <w:bookmarkEnd w:id="76"/>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No. 41 of 1966 s. 11.] </w:t>
      </w:r>
    </w:p>
    <w:p>
      <w:pPr>
        <w:pStyle w:val="Heading2"/>
      </w:pPr>
      <w:bookmarkStart w:id="77" w:name="_Toc376260970"/>
      <w:bookmarkStart w:id="78" w:name="_Toc405539107"/>
      <w:bookmarkStart w:id="79" w:name="_Toc405539344"/>
      <w:bookmarkStart w:id="80" w:name="_Toc424292173"/>
      <w:bookmarkStart w:id="81" w:name="_Toc452548032"/>
      <w:bookmarkStart w:id="82" w:name="_Toc452548101"/>
      <w:bookmarkStart w:id="83" w:name="_Toc455415129"/>
      <w:bookmarkStart w:id="84" w:name="_Toc455415197"/>
      <w:r>
        <w:rPr>
          <w:rStyle w:val="CharPartNo"/>
        </w:rPr>
        <w:t>Part IVA</w:t>
      </w:r>
      <w:r>
        <w:rPr>
          <w:rStyle w:val="CharDivNo"/>
        </w:rPr>
        <w:t> </w:t>
      </w:r>
      <w:r>
        <w:t>—</w:t>
      </w:r>
      <w:r>
        <w:rPr>
          <w:rStyle w:val="CharDivText"/>
        </w:rPr>
        <w:t> </w:t>
      </w:r>
      <w:r>
        <w:rPr>
          <w:rStyle w:val="CharPartText"/>
        </w:rPr>
        <w:t>Investigations for water</w:t>
      </w:r>
      <w:bookmarkEnd w:id="77"/>
      <w:bookmarkEnd w:id="78"/>
      <w:bookmarkEnd w:id="79"/>
      <w:bookmarkEnd w:id="80"/>
      <w:bookmarkEnd w:id="81"/>
      <w:bookmarkEnd w:id="82"/>
      <w:bookmarkEnd w:id="83"/>
      <w:bookmarkEnd w:id="84"/>
    </w:p>
    <w:p>
      <w:pPr>
        <w:pStyle w:val="Footnoteheading"/>
      </w:pPr>
      <w:r>
        <w:tab/>
        <w:t>[Heading inserted: No. 48 of 1953 s. 6.]</w:t>
      </w:r>
    </w:p>
    <w:p>
      <w:pPr>
        <w:pStyle w:val="Heading5"/>
        <w:rPr>
          <w:snapToGrid w:val="0"/>
        </w:rPr>
      </w:pPr>
      <w:bookmarkStart w:id="85" w:name="_Toc405539345"/>
      <w:bookmarkStart w:id="86" w:name="_Toc455415198"/>
      <w:r>
        <w:rPr>
          <w:rStyle w:val="CharSectno"/>
        </w:rPr>
        <w:t>83A</w:t>
      </w:r>
      <w:r>
        <w:rPr>
          <w:snapToGrid w:val="0"/>
        </w:rPr>
        <w:t>.</w:t>
      </w:r>
      <w:r>
        <w:rPr>
          <w:snapToGrid w:val="0"/>
        </w:rPr>
        <w:tab/>
        <w:t>Terms used; power of entry</w:t>
      </w:r>
      <w:bookmarkEnd w:id="85"/>
      <w:bookmarkEnd w:id="86"/>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No. 48 of 1953 s. 6; amended: No. 27 of 1974 s. 22.] </w:t>
      </w:r>
    </w:p>
    <w:p>
      <w:pPr>
        <w:pStyle w:val="Heading5"/>
        <w:rPr>
          <w:snapToGrid w:val="0"/>
        </w:rPr>
      </w:pPr>
      <w:bookmarkStart w:id="87" w:name="_Toc405539346"/>
      <w:bookmarkStart w:id="88" w:name="_Toc455415199"/>
      <w:r>
        <w:rPr>
          <w:rStyle w:val="CharSectno"/>
        </w:rPr>
        <w:t>83B</w:t>
      </w:r>
      <w:r>
        <w:rPr>
          <w:snapToGrid w:val="0"/>
        </w:rPr>
        <w:t>.</w:t>
      </w:r>
      <w:r>
        <w:rPr>
          <w:snapToGrid w:val="0"/>
        </w:rPr>
        <w:tab/>
        <w:t>Offences</w:t>
      </w:r>
      <w:bookmarkEnd w:id="87"/>
      <w:bookmarkEnd w:id="88"/>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No. 48 of 1953 s. 6; amended: No. 41 of 1966 s. 12; No. 19 of 2010 s. 51.] </w:t>
      </w:r>
    </w:p>
    <w:p>
      <w:pPr>
        <w:pStyle w:val="Heading5"/>
        <w:rPr>
          <w:snapToGrid w:val="0"/>
        </w:rPr>
      </w:pPr>
      <w:bookmarkStart w:id="89" w:name="_Toc405539347"/>
      <w:bookmarkStart w:id="90" w:name="_Toc455415200"/>
      <w:r>
        <w:rPr>
          <w:rStyle w:val="CharSectno"/>
        </w:rPr>
        <w:t>83C</w:t>
      </w:r>
      <w:r>
        <w:rPr>
          <w:snapToGrid w:val="0"/>
        </w:rPr>
        <w:t>.</w:t>
      </w:r>
      <w:r>
        <w:rPr>
          <w:snapToGrid w:val="0"/>
        </w:rPr>
        <w:tab/>
        <w:t>Compensation</w:t>
      </w:r>
      <w:bookmarkEnd w:id="89"/>
      <w:bookmarkEnd w:id="90"/>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No. 48 of 1953 s. 6; amended: No. 31 of 1997 s. 50; No. 31 of 2003 s. 162.] </w:t>
      </w:r>
    </w:p>
    <w:p>
      <w:pPr>
        <w:pStyle w:val="Heading2"/>
      </w:pPr>
      <w:bookmarkStart w:id="91" w:name="_Toc376260974"/>
      <w:bookmarkStart w:id="92" w:name="_Toc405539111"/>
      <w:bookmarkStart w:id="93" w:name="_Toc405539348"/>
      <w:bookmarkStart w:id="94" w:name="_Toc424292177"/>
      <w:bookmarkStart w:id="95" w:name="_Toc452548036"/>
      <w:bookmarkStart w:id="96" w:name="_Toc452548105"/>
      <w:bookmarkStart w:id="97" w:name="_Toc455415133"/>
      <w:bookmarkStart w:id="98" w:name="_Toc455415201"/>
      <w:r>
        <w:rPr>
          <w:rStyle w:val="CharPartNo"/>
        </w:rPr>
        <w:t>Part V</w:t>
      </w:r>
      <w:r>
        <w:rPr>
          <w:rStyle w:val="CharDivNo"/>
        </w:rPr>
        <w:t> </w:t>
      </w:r>
      <w:r>
        <w:t>—</w:t>
      </w:r>
      <w:r>
        <w:rPr>
          <w:rStyle w:val="CharDivText"/>
        </w:rPr>
        <w:t> </w:t>
      </w:r>
      <w:r>
        <w:rPr>
          <w:rStyle w:val="CharPartText"/>
        </w:rPr>
        <w:t>Roads, rivers, and bridges</w:t>
      </w:r>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05539349"/>
      <w:bookmarkStart w:id="100" w:name="_Toc455415202"/>
      <w:r>
        <w:rPr>
          <w:rStyle w:val="CharSectno"/>
        </w:rPr>
        <w:t>84</w:t>
      </w:r>
      <w:r>
        <w:rPr>
          <w:snapToGrid w:val="0"/>
        </w:rPr>
        <w:t>.</w:t>
      </w:r>
      <w:r>
        <w:rPr>
          <w:snapToGrid w:val="0"/>
        </w:rPr>
        <w:tab/>
        <w:t>Term used: road</w:t>
      </w:r>
      <w:bookmarkEnd w:id="99"/>
      <w:bookmarkEnd w:id="100"/>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01" w:name="_Toc405539350"/>
      <w:bookmarkStart w:id="102" w:name="_Toc455415203"/>
      <w:r>
        <w:rPr>
          <w:rStyle w:val="CharSectno"/>
        </w:rPr>
        <w:t>85</w:t>
      </w:r>
      <w:r>
        <w:rPr>
          <w:snapToGrid w:val="0"/>
        </w:rPr>
        <w:t>.</w:t>
      </w:r>
      <w:r>
        <w:rPr>
          <w:snapToGrid w:val="0"/>
        </w:rPr>
        <w:tab/>
        <w:t>Roads vested in the Crown</w:t>
      </w:r>
      <w:bookmarkEnd w:id="101"/>
      <w:bookmarkEnd w:id="102"/>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03" w:name="_Toc405539351"/>
      <w:bookmarkStart w:id="104" w:name="_Toc455415204"/>
      <w:r>
        <w:rPr>
          <w:rStyle w:val="CharSectno"/>
        </w:rPr>
        <w:t>86</w:t>
      </w:r>
      <w:r>
        <w:rPr>
          <w:snapToGrid w:val="0"/>
        </w:rPr>
        <w:t>.</w:t>
      </w:r>
      <w:r>
        <w:rPr>
          <w:snapToGrid w:val="0"/>
        </w:rPr>
        <w:tab/>
        <w:t>Construction and repair of roads and declaration of Government roads</w:t>
      </w:r>
      <w:bookmarkEnd w:id="103"/>
      <w:bookmarkEnd w:id="104"/>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 No. 14 of 1996 s. 4.]</w:t>
      </w:r>
    </w:p>
    <w:p>
      <w:pPr>
        <w:pStyle w:val="Heading5"/>
        <w:rPr>
          <w:snapToGrid w:val="0"/>
        </w:rPr>
      </w:pPr>
      <w:bookmarkStart w:id="105" w:name="_Toc405539352"/>
      <w:bookmarkStart w:id="106" w:name="_Toc455415205"/>
      <w:r>
        <w:rPr>
          <w:rStyle w:val="CharSectno"/>
        </w:rPr>
        <w:t>87</w:t>
      </w:r>
      <w:r>
        <w:rPr>
          <w:snapToGrid w:val="0"/>
        </w:rPr>
        <w:t>.</w:t>
      </w:r>
      <w:r>
        <w:rPr>
          <w:snapToGrid w:val="0"/>
        </w:rPr>
        <w:tab/>
        <w:t>Government roads under exclusive care of Minister</w:t>
      </w:r>
      <w:bookmarkEnd w:id="105"/>
      <w:bookmarkEnd w:id="106"/>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No. 41 of 1966 s. 13; No. 14 of 1996 s. 4.]</w:t>
      </w:r>
    </w:p>
    <w:p>
      <w:pPr>
        <w:pStyle w:val="Heading5"/>
        <w:rPr>
          <w:snapToGrid w:val="0"/>
        </w:rPr>
      </w:pPr>
      <w:bookmarkStart w:id="107" w:name="_Toc405539353"/>
      <w:bookmarkStart w:id="108" w:name="_Toc455415206"/>
      <w:r>
        <w:rPr>
          <w:rStyle w:val="CharSectno"/>
        </w:rPr>
        <w:t>88</w:t>
      </w:r>
      <w:r>
        <w:rPr>
          <w:snapToGrid w:val="0"/>
        </w:rPr>
        <w:t>.</w:t>
      </w:r>
      <w:r>
        <w:rPr>
          <w:snapToGrid w:val="0"/>
        </w:rPr>
        <w:tab/>
        <w:t>Local laws</w:t>
      </w:r>
      <w:bookmarkEnd w:id="107"/>
      <w:bookmarkEnd w:id="108"/>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No. 41 of 1966 s. 14; No. 57 of 1997 s. 78(1) and (2).] </w:t>
      </w:r>
    </w:p>
    <w:p>
      <w:pPr>
        <w:pStyle w:val="Ednotesection"/>
      </w:pPr>
      <w:r>
        <w:t>[</w:t>
      </w:r>
      <w:r>
        <w:rPr>
          <w:b/>
        </w:rPr>
        <w:t>89.</w:t>
      </w:r>
      <w:r>
        <w:tab/>
        <w:t xml:space="preserve">Deleted: No. 7 of 1991 s. 5.] </w:t>
      </w:r>
    </w:p>
    <w:p>
      <w:pPr>
        <w:pStyle w:val="Heading5"/>
        <w:rPr>
          <w:snapToGrid w:val="0"/>
        </w:rPr>
      </w:pPr>
      <w:bookmarkStart w:id="109" w:name="_Toc405539354"/>
      <w:bookmarkStart w:id="110" w:name="_Toc455415207"/>
      <w:r>
        <w:rPr>
          <w:rStyle w:val="CharSectno"/>
        </w:rPr>
        <w:t>90</w:t>
      </w:r>
      <w:r>
        <w:rPr>
          <w:snapToGrid w:val="0"/>
        </w:rPr>
        <w:t>.</w:t>
      </w:r>
      <w:r>
        <w:rPr>
          <w:snapToGrid w:val="0"/>
        </w:rPr>
        <w:tab/>
        <w:t>Breach of local law</w:t>
      </w:r>
      <w:bookmarkEnd w:id="109"/>
      <w:bookmarkEnd w:id="110"/>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No. 57 of 1997 s. 78(2).] </w:t>
      </w:r>
    </w:p>
    <w:p>
      <w:pPr>
        <w:pStyle w:val="Heading5"/>
        <w:rPr>
          <w:snapToGrid w:val="0"/>
        </w:rPr>
      </w:pPr>
      <w:bookmarkStart w:id="111" w:name="_Toc405539355"/>
      <w:bookmarkStart w:id="112" w:name="_Toc455415208"/>
      <w:r>
        <w:rPr>
          <w:rStyle w:val="CharSectno"/>
        </w:rPr>
        <w:t>91</w:t>
      </w:r>
      <w:r>
        <w:rPr>
          <w:snapToGrid w:val="0"/>
        </w:rPr>
        <w:t>.</w:t>
      </w:r>
      <w:r>
        <w:rPr>
          <w:snapToGrid w:val="0"/>
        </w:rPr>
        <w:tab/>
        <w:t>Governor may vest control of any bridge etc. in local authority</w:t>
      </w:r>
      <w:bookmarkEnd w:id="111"/>
      <w:bookmarkEnd w:id="112"/>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No. 31 of 1997 s. 51; No. 46 of 2009 s. 17.]</w:t>
      </w:r>
    </w:p>
    <w:p>
      <w:pPr>
        <w:pStyle w:val="Heading5"/>
        <w:rPr>
          <w:snapToGrid w:val="0"/>
        </w:rPr>
      </w:pPr>
      <w:bookmarkStart w:id="113" w:name="_Toc405539356"/>
      <w:bookmarkStart w:id="114" w:name="_Toc455415209"/>
      <w:r>
        <w:rPr>
          <w:rStyle w:val="CharSectno"/>
        </w:rPr>
        <w:t>92</w:t>
      </w:r>
      <w:r>
        <w:rPr>
          <w:snapToGrid w:val="0"/>
        </w:rPr>
        <w:t>.</w:t>
      </w:r>
      <w:r>
        <w:rPr>
          <w:snapToGrid w:val="0"/>
        </w:rPr>
        <w:tab/>
        <w:t>Stopping or diverting of road</w:t>
      </w:r>
      <w:bookmarkEnd w:id="113"/>
      <w:bookmarkEnd w:id="114"/>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No. 19 of 2010 s. 44(3).]</w:t>
      </w:r>
    </w:p>
    <w:p>
      <w:pPr>
        <w:pStyle w:val="Heading5"/>
        <w:rPr>
          <w:snapToGrid w:val="0"/>
        </w:rPr>
      </w:pPr>
      <w:bookmarkStart w:id="115" w:name="_Toc405539357"/>
      <w:bookmarkStart w:id="116" w:name="_Toc455415210"/>
      <w:r>
        <w:rPr>
          <w:rStyle w:val="CharSectno"/>
        </w:rPr>
        <w:t>93</w:t>
      </w:r>
      <w:r>
        <w:rPr>
          <w:snapToGrid w:val="0"/>
        </w:rPr>
        <w:t>.</w:t>
      </w:r>
      <w:r>
        <w:rPr>
          <w:snapToGrid w:val="0"/>
        </w:rPr>
        <w:tab/>
        <w:t>Improvement of rivers and other watercourses</w:t>
      </w:r>
      <w:bookmarkEnd w:id="115"/>
      <w:bookmarkEnd w:id="116"/>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No. 48 of 1953 s. 7.] </w:t>
      </w:r>
    </w:p>
    <w:p>
      <w:pPr>
        <w:pStyle w:val="Heading5"/>
        <w:rPr>
          <w:snapToGrid w:val="0"/>
        </w:rPr>
      </w:pPr>
      <w:bookmarkStart w:id="117" w:name="_Toc405539358"/>
      <w:bookmarkStart w:id="118" w:name="_Toc455415211"/>
      <w:r>
        <w:rPr>
          <w:rStyle w:val="CharSectno"/>
        </w:rPr>
        <w:t>94</w:t>
      </w:r>
      <w:r>
        <w:rPr>
          <w:snapToGrid w:val="0"/>
        </w:rPr>
        <w:t>.</w:t>
      </w:r>
      <w:r>
        <w:rPr>
          <w:snapToGrid w:val="0"/>
        </w:rPr>
        <w:tab/>
        <w:t>Construction, repair and maintenance of bridges and culverts</w:t>
      </w:r>
      <w:bookmarkEnd w:id="117"/>
      <w:bookmarkEnd w:id="118"/>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No. 89 of 1994 s. 109.]</w:t>
      </w:r>
    </w:p>
    <w:p>
      <w:pPr>
        <w:pStyle w:val="Heading2"/>
      </w:pPr>
      <w:bookmarkStart w:id="119" w:name="_Toc376260985"/>
      <w:bookmarkStart w:id="120" w:name="_Toc405539122"/>
      <w:bookmarkStart w:id="121" w:name="_Toc405539359"/>
      <w:bookmarkStart w:id="122" w:name="_Toc424292188"/>
      <w:bookmarkStart w:id="123" w:name="_Toc452548047"/>
      <w:bookmarkStart w:id="124" w:name="_Toc452548116"/>
      <w:bookmarkStart w:id="125" w:name="_Toc455415144"/>
      <w:bookmarkStart w:id="126" w:name="_Toc455415212"/>
      <w:r>
        <w:rPr>
          <w:rStyle w:val="CharPartNo"/>
        </w:rPr>
        <w:t>Part VI</w:t>
      </w:r>
      <w:r>
        <w:rPr>
          <w:rStyle w:val="CharDivNo"/>
        </w:rPr>
        <w:t> </w:t>
      </w:r>
      <w:r>
        <w:t>—</w:t>
      </w:r>
      <w:r>
        <w:rPr>
          <w:rStyle w:val="CharDivText"/>
        </w:rPr>
        <w:t> </w:t>
      </w:r>
      <w:r>
        <w:rPr>
          <w:rStyle w:val="CharPartText"/>
        </w:rPr>
        <w:t>Railways</w:t>
      </w:r>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05539360"/>
      <w:bookmarkStart w:id="128" w:name="_Toc455415213"/>
      <w:r>
        <w:rPr>
          <w:rStyle w:val="CharSectno"/>
        </w:rPr>
        <w:t>95</w:t>
      </w:r>
      <w:r>
        <w:rPr>
          <w:snapToGrid w:val="0"/>
        </w:rPr>
        <w:t>.</w:t>
      </w:r>
      <w:r>
        <w:rPr>
          <w:snapToGrid w:val="0"/>
        </w:rPr>
        <w:tab/>
        <w:t>Term used: railway</w:t>
      </w:r>
      <w:bookmarkEnd w:id="127"/>
      <w:bookmarkEnd w:id="12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No. 19 of 2010 s. 44(3).]</w:t>
      </w:r>
    </w:p>
    <w:p>
      <w:pPr>
        <w:pStyle w:val="Heading5"/>
        <w:rPr>
          <w:snapToGrid w:val="0"/>
        </w:rPr>
      </w:pPr>
      <w:bookmarkStart w:id="129" w:name="_Toc405539361"/>
      <w:bookmarkStart w:id="130" w:name="_Toc455415214"/>
      <w:r>
        <w:rPr>
          <w:rStyle w:val="CharSectno"/>
        </w:rPr>
        <w:t>96</w:t>
      </w:r>
      <w:r>
        <w:rPr>
          <w:snapToGrid w:val="0"/>
        </w:rPr>
        <w:t>.</w:t>
      </w:r>
      <w:r>
        <w:rPr>
          <w:snapToGrid w:val="0"/>
        </w:rPr>
        <w:tab/>
        <w:t>Railways to be made only under special Act</w:t>
      </w:r>
      <w:bookmarkEnd w:id="129"/>
      <w:bookmarkEnd w:id="130"/>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No. 94 of 1972 s. 4 (as amended: No. 19 of 1973 s. 3); No. 67 of 1979 s. 38.] </w:t>
      </w:r>
    </w:p>
    <w:p>
      <w:pPr>
        <w:pStyle w:val="Ednotesection"/>
      </w:pPr>
      <w:r>
        <w:t>[</w:t>
      </w:r>
      <w:r>
        <w:rPr>
          <w:b/>
        </w:rPr>
        <w:t>97, 98.</w:t>
      </w:r>
      <w:r>
        <w:tab/>
        <w:t>Deleted: No. 31 of 1997 s. 52.]</w:t>
      </w:r>
    </w:p>
    <w:p>
      <w:pPr>
        <w:pStyle w:val="Heading5"/>
        <w:rPr>
          <w:snapToGrid w:val="0"/>
        </w:rPr>
      </w:pPr>
      <w:bookmarkStart w:id="131" w:name="_Toc405539362"/>
      <w:bookmarkStart w:id="132" w:name="_Toc455415215"/>
      <w:r>
        <w:rPr>
          <w:rStyle w:val="CharSectno"/>
        </w:rPr>
        <w:t>99</w:t>
      </w:r>
      <w:r>
        <w:rPr>
          <w:snapToGrid w:val="0"/>
        </w:rPr>
        <w:t>.</w:t>
      </w:r>
      <w:r>
        <w:rPr>
          <w:snapToGrid w:val="0"/>
        </w:rPr>
        <w:tab/>
        <w:t>Powers to make railways, railway stations etc.</w:t>
      </w:r>
      <w:bookmarkEnd w:id="131"/>
      <w:bookmarkEnd w:id="132"/>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No. 31 of 1997 s. 53; No. 31 of 2003 s. 166(1) and (2).]</w:t>
      </w:r>
    </w:p>
    <w:p>
      <w:pPr>
        <w:pStyle w:val="Heading5"/>
        <w:rPr>
          <w:snapToGrid w:val="0"/>
        </w:rPr>
      </w:pPr>
      <w:bookmarkStart w:id="133" w:name="_Toc405539363"/>
      <w:bookmarkStart w:id="134" w:name="_Toc455415216"/>
      <w:r>
        <w:rPr>
          <w:rStyle w:val="CharSectno"/>
        </w:rPr>
        <w:t>100</w:t>
      </w:r>
      <w:r>
        <w:rPr>
          <w:snapToGrid w:val="0"/>
        </w:rPr>
        <w:t>.</w:t>
      </w:r>
      <w:r>
        <w:rPr>
          <w:snapToGrid w:val="0"/>
        </w:rPr>
        <w:tab/>
        <w:t>Rights-of-way and traffic where railway made along or across road</w:t>
      </w:r>
      <w:bookmarkEnd w:id="133"/>
      <w:bookmarkEnd w:id="134"/>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No. 94 of 1972 s. 4 (as amended: No. 19 of 1973 s. 3); No. 31 of 2003 s. 166(1) and (3).]</w:t>
      </w:r>
    </w:p>
    <w:p>
      <w:pPr>
        <w:pStyle w:val="Heading5"/>
        <w:rPr>
          <w:snapToGrid w:val="0"/>
        </w:rPr>
      </w:pPr>
      <w:bookmarkStart w:id="135" w:name="_Toc405539364"/>
      <w:bookmarkStart w:id="136" w:name="_Toc455415217"/>
      <w:r>
        <w:rPr>
          <w:rStyle w:val="CharSectno"/>
        </w:rPr>
        <w:t>101</w:t>
      </w:r>
      <w:r>
        <w:rPr>
          <w:snapToGrid w:val="0"/>
        </w:rPr>
        <w:t>.</w:t>
      </w:r>
      <w:r>
        <w:rPr>
          <w:snapToGrid w:val="0"/>
        </w:rPr>
        <w:tab/>
        <w:t>Compensation where road interfered with or wholly closed</w:t>
      </w:r>
      <w:bookmarkEnd w:id="135"/>
      <w:bookmarkEnd w:id="136"/>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No. 31 of 2003 s. 166(1); No. 19 of 2010 s. 51.]</w:t>
      </w:r>
    </w:p>
    <w:p>
      <w:pPr>
        <w:pStyle w:val="Heading5"/>
        <w:rPr>
          <w:snapToGrid w:val="0"/>
        </w:rPr>
      </w:pPr>
      <w:bookmarkStart w:id="137" w:name="_Toc405539365"/>
      <w:bookmarkStart w:id="138" w:name="_Toc455415218"/>
      <w:r>
        <w:rPr>
          <w:rStyle w:val="CharSectno"/>
        </w:rPr>
        <w:t>102</w:t>
      </w:r>
      <w:r>
        <w:rPr>
          <w:snapToGrid w:val="0"/>
        </w:rPr>
        <w:t>.</w:t>
      </w:r>
      <w:r>
        <w:rPr>
          <w:snapToGrid w:val="0"/>
        </w:rPr>
        <w:tab/>
        <w:t>Government to make crossings to give access to land</w:t>
      </w:r>
      <w:bookmarkEnd w:id="137"/>
      <w:bookmarkEnd w:id="138"/>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No. 31 of 2003 s. 166(1).]</w:t>
      </w:r>
    </w:p>
    <w:p>
      <w:pPr>
        <w:pStyle w:val="Heading5"/>
        <w:rPr>
          <w:snapToGrid w:val="0"/>
        </w:rPr>
      </w:pPr>
      <w:bookmarkStart w:id="139" w:name="_Toc405539366"/>
      <w:bookmarkStart w:id="140" w:name="_Toc455415219"/>
      <w:r>
        <w:rPr>
          <w:rStyle w:val="CharSectno"/>
        </w:rPr>
        <w:t>103</w:t>
      </w:r>
      <w:r>
        <w:rPr>
          <w:snapToGrid w:val="0"/>
        </w:rPr>
        <w:t>.</w:t>
      </w:r>
      <w:r>
        <w:rPr>
          <w:snapToGrid w:val="0"/>
        </w:rPr>
        <w:tab/>
        <w:t>Maintenance of public roads at railway crossings and near railway stations</w:t>
      </w:r>
      <w:bookmarkEnd w:id="139"/>
      <w:bookmarkEnd w:id="140"/>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No. 94 of 1972 s. 4 (as amended: No. 19 of 1973 s. 3); No. 31 of 2003 s. 166(1).] </w:t>
      </w:r>
    </w:p>
    <w:p>
      <w:pPr>
        <w:pStyle w:val="Heading5"/>
        <w:rPr>
          <w:snapToGrid w:val="0"/>
        </w:rPr>
      </w:pPr>
      <w:bookmarkStart w:id="141" w:name="_Toc405539367"/>
      <w:bookmarkStart w:id="142" w:name="_Toc455415220"/>
      <w:r>
        <w:rPr>
          <w:rStyle w:val="CharSectno"/>
        </w:rPr>
        <w:t>104</w:t>
      </w:r>
      <w:r>
        <w:rPr>
          <w:snapToGrid w:val="0"/>
        </w:rPr>
        <w:t>.</w:t>
      </w:r>
      <w:r>
        <w:rPr>
          <w:snapToGrid w:val="0"/>
        </w:rPr>
        <w:tab/>
        <w:t>Alterations in roads, drains, pipes etc. to be made without detriment to the public or to owners</w:t>
      </w:r>
      <w:bookmarkEnd w:id="141"/>
      <w:bookmarkEnd w:id="142"/>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No. 31 of 2003 s. 166(1).]</w:t>
      </w:r>
    </w:p>
    <w:p>
      <w:pPr>
        <w:pStyle w:val="Ednotesection"/>
      </w:pPr>
      <w:r>
        <w:t>[</w:t>
      </w:r>
      <w:r>
        <w:rPr>
          <w:b/>
        </w:rPr>
        <w:t>105.</w:t>
      </w:r>
      <w:r>
        <w:tab/>
        <w:t>Deleted: No. 31 of 1997 s. 54.]</w:t>
      </w:r>
    </w:p>
    <w:p>
      <w:pPr>
        <w:pStyle w:val="Heading5"/>
        <w:rPr>
          <w:snapToGrid w:val="0"/>
        </w:rPr>
      </w:pPr>
      <w:bookmarkStart w:id="143" w:name="_Toc405539368"/>
      <w:bookmarkStart w:id="144" w:name="_Toc455415221"/>
      <w:r>
        <w:rPr>
          <w:rStyle w:val="CharSectno"/>
        </w:rPr>
        <w:t>106</w:t>
      </w:r>
      <w:r>
        <w:rPr>
          <w:snapToGrid w:val="0"/>
        </w:rPr>
        <w:t>.</w:t>
      </w:r>
      <w:r>
        <w:rPr>
          <w:snapToGrid w:val="0"/>
        </w:rPr>
        <w:tab/>
        <w:t>Conversion of railway bridge to combined road and railway bridge</w:t>
      </w:r>
      <w:bookmarkEnd w:id="143"/>
      <w:bookmarkEnd w:id="144"/>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No. 31 of 2003 s. 166(1).]</w:t>
      </w:r>
    </w:p>
    <w:p>
      <w:pPr>
        <w:pStyle w:val="Heading5"/>
        <w:rPr>
          <w:snapToGrid w:val="0"/>
        </w:rPr>
      </w:pPr>
      <w:bookmarkStart w:id="145" w:name="_Toc405539369"/>
      <w:bookmarkStart w:id="146" w:name="_Toc45541522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45"/>
      <w:bookmarkEnd w:id="146"/>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No. 57 of 1997 s. 78(3); No. 31 of 2003 s. 166(1) and (4).] </w:t>
      </w:r>
    </w:p>
    <w:p>
      <w:pPr>
        <w:pStyle w:val="Heading5"/>
        <w:rPr>
          <w:snapToGrid w:val="0"/>
        </w:rPr>
      </w:pPr>
      <w:bookmarkStart w:id="147" w:name="_Toc405539370"/>
      <w:bookmarkStart w:id="148" w:name="_Toc455415223"/>
      <w:r>
        <w:rPr>
          <w:rStyle w:val="CharSectno"/>
        </w:rPr>
        <w:t>108</w:t>
      </w:r>
      <w:r>
        <w:rPr>
          <w:snapToGrid w:val="0"/>
        </w:rPr>
        <w:t>.</w:t>
      </w:r>
      <w:r>
        <w:rPr>
          <w:snapToGrid w:val="0"/>
        </w:rPr>
        <w:tab/>
        <w:t>Tree dangerous to railway to be removed</w:t>
      </w:r>
      <w:bookmarkEnd w:id="147"/>
      <w:bookmarkEnd w:id="14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No. 31 of 2003 s. 166(1) and (5).]</w:t>
      </w:r>
    </w:p>
    <w:p>
      <w:pPr>
        <w:pStyle w:val="Heading5"/>
        <w:rPr>
          <w:snapToGrid w:val="0"/>
        </w:rPr>
      </w:pPr>
      <w:bookmarkStart w:id="149" w:name="_Toc405539371"/>
      <w:bookmarkStart w:id="150" w:name="_Toc455415224"/>
      <w:r>
        <w:rPr>
          <w:rStyle w:val="CharSectno"/>
        </w:rPr>
        <w:t>109</w:t>
      </w:r>
      <w:r>
        <w:rPr>
          <w:snapToGrid w:val="0"/>
        </w:rPr>
        <w:t>.</w:t>
      </w:r>
      <w:r>
        <w:rPr>
          <w:snapToGrid w:val="0"/>
        </w:rPr>
        <w:tab/>
        <w:t>Penalties for trespassing on railway in course of construction</w:t>
      </w:r>
      <w:bookmarkEnd w:id="149"/>
      <w:bookmarkEnd w:id="150"/>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No. 41 of 1966 s. 16; No. 59 of 2006 s. 73.] </w:t>
      </w:r>
    </w:p>
    <w:p>
      <w:pPr>
        <w:pStyle w:val="Heading5"/>
        <w:rPr>
          <w:snapToGrid w:val="0"/>
        </w:rPr>
      </w:pPr>
      <w:bookmarkStart w:id="151" w:name="_Toc405539372"/>
      <w:bookmarkStart w:id="152" w:name="_Toc455415225"/>
      <w:r>
        <w:rPr>
          <w:rStyle w:val="CharSectno"/>
        </w:rPr>
        <w:t>110</w:t>
      </w:r>
      <w:r>
        <w:rPr>
          <w:snapToGrid w:val="0"/>
        </w:rPr>
        <w:t>.</w:t>
      </w:r>
      <w:r>
        <w:rPr>
          <w:snapToGrid w:val="0"/>
        </w:rPr>
        <w:tab/>
        <w:t>Crown may elect to erect and maintain fences along boundaries of railways</w:t>
      </w:r>
      <w:bookmarkEnd w:id="151"/>
      <w:bookmarkEnd w:id="152"/>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No. 31 of 2003 s. 166(1).]</w:t>
      </w:r>
    </w:p>
    <w:p>
      <w:pPr>
        <w:pStyle w:val="Heading5"/>
        <w:rPr>
          <w:snapToGrid w:val="0"/>
        </w:rPr>
      </w:pPr>
      <w:bookmarkStart w:id="153" w:name="_Toc405539373"/>
      <w:bookmarkStart w:id="154" w:name="_Toc455415226"/>
      <w:r>
        <w:rPr>
          <w:rStyle w:val="CharSectno"/>
        </w:rPr>
        <w:t>111</w:t>
      </w:r>
      <w:r>
        <w:rPr>
          <w:snapToGrid w:val="0"/>
        </w:rPr>
        <w:t>.</w:t>
      </w:r>
      <w:r>
        <w:rPr>
          <w:snapToGrid w:val="0"/>
        </w:rPr>
        <w:tab/>
        <w:t>Impounding animals trespassing on railway in course of construction</w:t>
      </w:r>
      <w:bookmarkEnd w:id="153"/>
      <w:bookmarkEnd w:id="154"/>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No. 31 of 2003 s. 166(1).]</w:t>
      </w:r>
    </w:p>
    <w:p>
      <w:pPr>
        <w:pStyle w:val="Heading2"/>
      </w:pPr>
      <w:bookmarkStart w:id="155" w:name="_Toc376261000"/>
      <w:bookmarkStart w:id="156" w:name="_Toc405539137"/>
      <w:bookmarkStart w:id="157" w:name="_Toc405539374"/>
      <w:bookmarkStart w:id="158" w:name="_Toc424292203"/>
      <w:bookmarkStart w:id="159" w:name="_Toc452548062"/>
      <w:bookmarkStart w:id="160" w:name="_Toc452548131"/>
      <w:bookmarkStart w:id="161" w:name="_Toc455415159"/>
      <w:bookmarkStart w:id="162" w:name="_Toc455415227"/>
      <w:r>
        <w:rPr>
          <w:rStyle w:val="CharPartNo"/>
        </w:rPr>
        <w:t>Part VIA</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p>
    <w:p>
      <w:pPr>
        <w:pStyle w:val="Footnoteheading"/>
      </w:pPr>
      <w:r>
        <w:tab/>
        <w:t>[Heading inserted: No. 36 of 2007 Sch. 4 cl. 5.]</w:t>
      </w:r>
    </w:p>
    <w:p>
      <w:pPr>
        <w:pStyle w:val="Heading5"/>
      </w:pPr>
      <w:bookmarkStart w:id="163" w:name="_Toc405539375"/>
      <w:bookmarkStart w:id="164" w:name="_Toc455415228"/>
      <w:r>
        <w:rPr>
          <w:rStyle w:val="CharSectno"/>
        </w:rPr>
        <w:t>112</w:t>
      </w:r>
      <w:r>
        <w:t>.</w:t>
      </w:r>
      <w:r>
        <w:tab/>
        <w:t>Waste management operations at Mt Walton</w:t>
      </w:r>
      <w:bookmarkEnd w:id="163"/>
      <w:bookmarkEnd w:id="164"/>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No. 36 of 2007 Sch. 4 cl. 5.]</w:t>
      </w:r>
    </w:p>
    <w:p>
      <w:pPr>
        <w:pStyle w:val="Ednotesection"/>
      </w:pPr>
      <w:r>
        <w:t>[</w:t>
      </w:r>
      <w:r>
        <w:rPr>
          <w:b/>
        </w:rPr>
        <w:t>112A.</w:t>
      </w:r>
      <w:r>
        <w:rPr>
          <w:b/>
        </w:rPr>
        <w:tab/>
      </w:r>
      <w:r>
        <w:t>Deleted: No. 31 of 1997 s. 55.]</w:t>
      </w:r>
    </w:p>
    <w:p>
      <w:pPr>
        <w:pStyle w:val="Heading5"/>
      </w:pPr>
      <w:bookmarkStart w:id="165" w:name="_Toc405539376"/>
      <w:bookmarkStart w:id="166" w:name="_Toc455415229"/>
      <w:r>
        <w:rPr>
          <w:rStyle w:val="CharSectno"/>
        </w:rPr>
        <w:t>113</w:t>
      </w:r>
      <w:r>
        <w:t>.</w:t>
      </w:r>
      <w:r>
        <w:tab/>
        <w:t>Delegation of powers and duties under section 112</w:t>
      </w:r>
      <w:bookmarkEnd w:id="165"/>
      <w:bookmarkEnd w:id="166"/>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No. 36 of 2007 Sch. 4 cl. 5.]</w:t>
      </w:r>
    </w:p>
    <w:p>
      <w:pPr>
        <w:pStyle w:val="MiscClose"/>
      </w:pPr>
    </w:p>
    <w:p>
      <w:pPr>
        <w:pStyle w:val="Heading2"/>
      </w:pPr>
      <w:bookmarkStart w:id="167" w:name="_Toc376261003"/>
      <w:bookmarkStart w:id="168" w:name="_Toc405539140"/>
      <w:bookmarkStart w:id="169" w:name="_Toc405539377"/>
      <w:bookmarkStart w:id="170" w:name="_Toc424292206"/>
      <w:bookmarkStart w:id="171" w:name="_Toc452548065"/>
      <w:bookmarkStart w:id="172" w:name="_Toc452548134"/>
      <w:bookmarkStart w:id="173" w:name="_Toc455415162"/>
      <w:bookmarkStart w:id="174" w:name="_Toc455415230"/>
      <w:r>
        <w:rPr>
          <w:rStyle w:val="CharPartNo"/>
        </w:rPr>
        <w:t>Part VII</w:t>
      </w:r>
      <w:r>
        <w:rPr>
          <w:rStyle w:val="CharDivNo"/>
        </w:rPr>
        <w:t> </w:t>
      </w:r>
      <w:r>
        <w:t>—</w:t>
      </w:r>
      <w:r>
        <w:rPr>
          <w:rStyle w:val="CharDivText"/>
        </w:rPr>
        <w:t> </w:t>
      </w:r>
      <w:r>
        <w:rPr>
          <w:rStyle w:val="CharPartText"/>
        </w:rPr>
        <w:t>General provisions</w:t>
      </w:r>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05539378"/>
      <w:bookmarkStart w:id="176" w:name="_Toc455415231"/>
      <w:r>
        <w:rPr>
          <w:rStyle w:val="CharSectno"/>
        </w:rPr>
        <w:t>113A</w:t>
      </w:r>
      <w:r>
        <w:rPr>
          <w:snapToGrid w:val="0"/>
        </w:rPr>
        <w:t>.</w:t>
      </w:r>
      <w:r>
        <w:rPr>
          <w:snapToGrid w:val="0"/>
        </w:rPr>
        <w:tab/>
        <w:t>Property in things placed on the land</w:t>
      </w:r>
      <w:bookmarkEnd w:id="175"/>
      <w:bookmarkEnd w:id="176"/>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No. 19 of 1972 s. 13; amended: No. 31 of 2003 s. 163.] </w:t>
      </w:r>
    </w:p>
    <w:p>
      <w:pPr>
        <w:pStyle w:val="Ednotesection"/>
      </w:pPr>
      <w:r>
        <w:t>[</w:t>
      </w:r>
      <w:r>
        <w:rPr>
          <w:b/>
        </w:rPr>
        <w:t>114.</w:t>
      </w:r>
      <w:r>
        <w:tab/>
        <w:t xml:space="preserve">Deleted: No. 24 of 2011 s. 170.] </w:t>
      </w:r>
    </w:p>
    <w:p>
      <w:pPr>
        <w:pStyle w:val="Heading5"/>
        <w:rPr>
          <w:rStyle w:val="CharSectno"/>
        </w:rPr>
      </w:pPr>
      <w:bookmarkStart w:id="177" w:name="_Toc405539379"/>
      <w:bookmarkStart w:id="178" w:name="_Toc455415232"/>
      <w:r>
        <w:rPr>
          <w:rStyle w:val="CharSectno"/>
        </w:rPr>
        <w:t>115.</w:t>
      </w:r>
      <w:r>
        <w:rPr>
          <w:rStyle w:val="CharSectno"/>
        </w:rPr>
        <w:tab/>
        <w:t>Governor may execute instruments</w:t>
      </w:r>
      <w:bookmarkEnd w:id="177"/>
      <w:bookmarkEnd w:id="178"/>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No. 31 of 2003 s. 164.] </w:t>
      </w:r>
    </w:p>
    <w:p>
      <w:pPr>
        <w:pStyle w:val="Ednotesection"/>
      </w:pPr>
      <w:r>
        <w:t>[</w:t>
      </w:r>
      <w:r>
        <w:rPr>
          <w:b/>
        </w:rPr>
        <w:t>117.</w:t>
      </w:r>
      <w:r>
        <w:tab/>
        <w:t xml:space="preserve">Deleted: No. 14 of 1996 s. 4.] </w:t>
      </w:r>
    </w:p>
    <w:p>
      <w:pPr>
        <w:pStyle w:val="Heading5"/>
        <w:rPr>
          <w:snapToGrid w:val="0"/>
        </w:rPr>
      </w:pPr>
      <w:bookmarkStart w:id="179" w:name="_Toc405539380"/>
      <w:bookmarkStart w:id="180" w:name="_Toc455415233"/>
      <w:r>
        <w:rPr>
          <w:rStyle w:val="CharSectno"/>
        </w:rPr>
        <w:t>118</w:t>
      </w:r>
      <w:r>
        <w:rPr>
          <w:snapToGrid w:val="0"/>
        </w:rPr>
        <w:t>.</w:t>
      </w:r>
      <w:r>
        <w:rPr>
          <w:snapToGrid w:val="0"/>
        </w:rPr>
        <w:tab/>
        <w:t>Moneys due by local authority may be deducted from moneys payable to it by Government</w:t>
      </w:r>
      <w:bookmarkEnd w:id="179"/>
      <w:bookmarkEnd w:id="180"/>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No. 31 of 1997 s. 57.]</w:t>
      </w:r>
    </w:p>
    <w:p>
      <w:pPr>
        <w:pStyle w:val="Heading5"/>
        <w:rPr>
          <w:snapToGrid w:val="0"/>
        </w:rPr>
      </w:pPr>
      <w:bookmarkStart w:id="181" w:name="_Toc405539381"/>
      <w:bookmarkStart w:id="182" w:name="_Toc455415234"/>
      <w:r>
        <w:rPr>
          <w:rStyle w:val="CharSectno"/>
        </w:rPr>
        <w:t>120</w:t>
      </w:r>
      <w:r>
        <w:rPr>
          <w:snapToGrid w:val="0"/>
        </w:rPr>
        <w:t>.</w:t>
      </w:r>
      <w:r>
        <w:rPr>
          <w:snapToGrid w:val="0"/>
        </w:rPr>
        <w:tab/>
        <w:t>Penalty for obstructing workmen or destroying survey marks, fences etc.</w:t>
      </w:r>
      <w:bookmarkEnd w:id="181"/>
      <w:bookmarkEnd w:id="182"/>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No. 48 of 1953 s. 9; No. 41 of 1966 s. 17; No. 31 of 2003 s. 165.] </w:t>
      </w:r>
    </w:p>
    <w:p>
      <w:pPr>
        <w:pStyle w:val="Ednotesection"/>
        <w:ind w:left="890" w:hanging="890"/>
      </w:pPr>
      <w:r>
        <w:t>[</w:t>
      </w:r>
      <w:r>
        <w:rPr>
          <w:b/>
          <w:bCs/>
        </w:rPr>
        <w:t>121.</w:t>
      </w:r>
      <w:r>
        <w:tab/>
        <w:t>Deleted: No. 59 of 2004 s. 141.]</w:t>
      </w:r>
    </w:p>
    <w:p>
      <w:pPr>
        <w:pStyle w:val="Heading5"/>
        <w:spacing w:before="180"/>
        <w:rPr>
          <w:snapToGrid w:val="0"/>
        </w:rPr>
      </w:pPr>
      <w:bookmarkStart w:id="183" w:name="_Toc405539382"/>
      <w:bookmarkStart w:id="184" w:name="_Toc455415235"/>
      <w:r>
        <w:rPr>
          <w:rStyle w:val="CharSectno"/>
        </w:rPr>
        <w:t>122</w:t>
      </w:r>
      <w:r>
        <w:rPr>
          <w:snapToGrid w:val="0"/>
        </w:rPr>
        <w:t>.</w:t>
      </w:r>
      <w:r>
        <w:rPr>
          <w:snapToGrid w:val="0"/>
        </w:rPr>
        <w:tab/>
        <w:t>Works authorised or anything commenced under repealed enactments</w:t>
      </w:r>
      <w:bookmarkEnd w:id="183"/>
      <w:bookmarkEnd w:id="184"/>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No. 31 of 1997 s. 58.]</w:t>
      </w:r>
    </w:p>
    <w:p>
      <w:pPr>
        <w:pStyle w:val="Heading5"/>
        <w:spacing w:before="180"/>
        <w:rPr>
          <w:snapToGrid w:val="0"/>
        </w:rPr>
      </w:pPr>
      <w:bookmarkStart w:id="185" w:name="_Toc405539383"/>
      <w:bookmarkStart w:id="186" w:name="_Toc455415236"/>
      <w:r>
        <w:rPr>
          <w:rStyle w:val="CharSectno"/>
        </w:rPr>
        <w:t>123</w:t>
      </w:r>
      <w:r>
        <w:rPr>
          <w:snapToGrid w:val="0"/>
        </w:rPr>
        <w:t>.</w:t>
      </w:r>
      <w:r>
        <w:rPr>
          <w:snapToGrid w:val="0"/>
        </w:rPr>
        <w:tab/>
        <w:t>Public works under previous Acts to be deemed constructed under this Act</w:t>
      </w:r>
      <w:bookmarkEnd w:id="185"/>
      <w:bookmarkEnd w:id="186"/>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No. 31 of 1997 s. 59.]</w:t>
      </w:r>
    </w:p>
    <w:p>
      <w:pPr>
        <w:pStyle w:val="Ednotesection"/>
      </w:pPr>
      <w:r>
        <w:t>[</w:t>
      </w:r>
      <w:r>
        <w:rPr>
          <w:b/>
        </w:rPr>
        <w:t>124.</w:t>
      </w:r>
      <w:r>
        <w:tab/>
        <w:t>Deleted: No. 73 of 1995 s. 188.]</w:t>
      </w:r>
    </w:p>
    <w:p>
      <w:pPr>
        <w:pStyle w:val="Ednotesection"/>
        <w:ind w:left="890" w:hanging="890"/>
      </w:pPr>
      <w:r>
        <w:t>[</w:t>
      </w:r>
      <w:r>
        <w:rPr>
          <w:b/>
        </w:rPr>
        <w:t>125</w:t>
      </w:r>
      <w:r>
        <w:rPr>
          <w:b/>
        </w:rPr>
        <w:noBreakHyphen/>
        <w:t>126.</w:t>
      </w:r>
      <w:r>
        <w:rPr>
          <w:b/>
        </w:rPr>
        <w:tab/>
      </w:r>
      <w:r>
        <w:t>Deleted: No. 25 of 1985 s. 368.]</w:t>
      </w:r>
    </w:p>
    <w:p>
      <w:pPr>
        <w:pStyle w:val="yEdnoteschedule"/>
      </w:pPr>
      <w:r>
        <w:t>[First Schedule omitted under the Reprints Act 1984 s. 7(4)(e) and (f).]</w:t>
      </w:r>
    </w:p>
    <w:p>
      <w:pPr>
        <w:pStyle w:val="yEdnoteschedule"/>
        <w:keepNext/>
      </w:pPr>
      <w:r>
        <w:t>[Second Schedule deleted: No. 98 of 1985 s. 3.]</w:t>
      </w:r>
    </w:p>
    <w:p>
      <w:pPr>
        <w:pStyle w:val="yEdnoteschedule"/>
      </w:pPr>
      <w:r>
        <w:t>[Third to Ninth Schedules deleted: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87" w:name="_Toc376261010"/>
      <w:bookmarkStart w:id="188" w:name="_Toc405539147"/>
      <w:bookmarkStart w:id="189" w:name="_Toc405539384"/>
      <w:bookmarkStart w:id="190" w:name="_Toc424292213"/>
      <w:bookmarkStart w:id="191" w:name="_Toc452548072"/>
      <w:bookmarkStart w:id="192" w:name="_Toc452548141"/>
      <w:bookmarkStart w:id="193" w:name="_Toc455415169"/>
      <w:bookmarkStart w:id="194" w:name="_Toc455415237"/>
      <w:r>
        <w:t>Notes</w:t>
      </w:r>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10</w:t>
      </w:r>
      <w:r>
        <w:rPr>
          <w:snapToGrid w:val="0"/>
        </w:rPr>
        <w:t>.  The table also contains information about any reprint.</w:t>
      </w:r>
    </w:p>
    <w:p>
      <w:pPr>
        <w:pStyle w:val="nHeading3"/>
        <w:rPr>
          <w:snapToGrid w:val="0"/>
        </w:rPr>
      </w:pPr>
      <w:bookmarkStart w:id="195" w:name="_Toc405539385"/>
      <w:bookmarkStart w:id="196" w:name="_Toc455415238"/>
      <w:r>
        <w:rPr>
          <w:snapToGrid w:val="0"/>
        </w:rPr>
        <w:t>Compilation table</w:t>
      </w:r>
      <w:bookmarkEnd w:id="195"/>
      <w:bookmarkEnd w:id="196"/>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Public Works Act 1902</w:t>
            </w:r>
            <w:r>
              <w:rPr>
                <w:vertAlign w:val="superscript"/>
              </w:rPr>
              <w:t> 4</w:t>
            </w:r>
          </w:p>
        </w:tc>
        <w:tc>
          <w:tcPr>
            <w:tcW w:w="1134" w:type="dxa"/>
            <w:gridSpan w:val="2"/>
          </w:tcPr>
          <w:p>
            <w:pPr>
              <w:pStyle w:val="nTable"/>
              <w:spacing w:after="40"/>
            </w:pPr>
            <w:r>
              <w:t xml:space="preserve">1902 </w:t>
            </w:r>
            <w:r>
              <w:rPr>
                <w:color w:val="000000"/>
              </w:rPr>
              <w:t>(2 Edw. VII No. 47)</w:t>
            </w:r>
          </w:p>
        </w:tc>
        <w:tc>
          <w:tcPr>
            <w:tcW w:w="1134" w:type="dxa"/>
            <w:gridSpan w:val="2"/>
          </w:tcPr>
          <w:p>
            <w:pPr>
              <w:pStyle w:val="nTable"/>
              <w:spacing w:after="40"/>
            </w:pPr>
            <w:r>
              <w:t>20 Dec 1902</w:t>
            </w:r>
          </w:p>
        </w:tc>
        <w:tc>
          <w:tcPr>
            <w:tcW w:w="2551" w:type="dxa"/>
            <w:gridSpan w:val="2"/>
          </w:tcPr>
          <w:p>
            <w:pPr>
              <w:pStyle w:val="nTable"/>
              <w:spacing w:after="40"/>
            </w:pPr>
            <w:r>
              <w:t>20 Dec 1902</w:t>
            </w:r>
          </w:p>
        </w:tc>
      </w:tr>
      <w:tr>
        <w:trPr>
          <w:gridAfter w:val="1"/>
          <w:wAfter w:w="11" w:type="dxa"/>
          <w:cantSplit/>
        </w:trPr>
        <w:tc>
          <w:tcPr>
            <w:tcW w:w="2268" w:type="dxa"/>
            <w:gridSpan w:val="2"/>
          </w:tcPr>
          <w:p>
            <w:pPr>
              <w:pStyle w:val="nTable"/>
              <w:spacing w:after="40"/>
              <w:ind w:right="113"/>
            </w:pPr>
            <w:r>
              <w:rPr>
                <w:i/>
              </w:rPr>
              <w:t>Public Works Amendment Act 1906</w:t>
            </w:r>
          </w:p>
        </w:tc>
        <w:tc>
          <w:tcPr>
            <w:tcW w:w="1134" w:type="dxa"/>
            <w:gridSpan w:val="2"/>
          </w:tcPr>
          <w:p>
            <w:pPr>
              <w:pStyle w:val="nTable"/>
              <w:spacing w:after="40"/>
            </w:pPr>
            <w:r>
              <w:t>8 of 1906</w:t>
            </w:r>
            <w:r>
              <w:rPr>
                <w:color w:val="000000"/>
              </w:rPr>
              <w:t xml:space="preserve"> (6 Edw. VII No. 8)</w:t>
            </w:r>
          </w:p>
        </w:tc>
        <w:tc>
          <w:tcPr>
            <w:tcW w:w="1134" w:type="dxa"/>
            <w:gridSpan w:val="2"/>
          </w:tcPr>
          <w:p>
            <w:pPr>
              <w:pStyle w:val="nTable"/>
              <w:spacing w:after="40"/>
            </w:pPr>
            <w:r>
              <w:t>18 Sep 1906</w:t>
            </w:r>
          </w:p>
        </w:tc>
        <w:tc>
          <w:tcPr>
            <w:tcW w:w="2551" w:type="dxa"/>
            <w:gridSpan w:val="2"/>
          </w:tcPr>
          <w:p>
            <w:pPr>
              <w:pStyle w:val="nTable"/>
              <w:spacing w:after="40"/>
            </w:pPr>
            <w:r>
              <w:t>18 Sep 1906</w:t>
            </w:r>
          </w:p>
        </w:tc>
      </w:tr>
      <w:tr>
        <w:trPr>
          <w:gridAfter w:val="1"/>
          <w:wAfter w:w="11" w:type="dxa"/>
          <w:cantSplit/>
        </w:trPr>
        <w:tc>
          <w:tcPr>
            <w:tcW w:w="2268" w:type="dxa"/>
            <w:gridSpan w:val="2"/>
          </w:tcPr>
          <w:p>
            <w:pPr>
              <w:pStyle w:val="nTable"/>
              <w:spacing w:after="40"/>
              <w:ind w:right="113"/>
            </w:pPr>
            <w:r>
              <w:rPr>
                <w:i/>
              </w:rPr>
              <w:t>Public Works Act Amendment Act 1926</w:t>
            </w:r>
          </w:p>
        </w:tc>
        <w:tc>
          <w:tcPr>
            <w:tcW w:w="1134" w:type="dxa"/>
            <w:gridSpan w:val="2"/>
          </w:tcPr>
          <w:p>
            <w:pPr>
              <w:pStyle w:val="nTable"/>
              <w:spacing w:after="40"/>
            </w:pPr>
            <w:r>
              <w:t xml:space="preserve">60 of 1926 </w:t>
            </w:r>
            <w:r>
              <w:rPr>
                <w:color w:val="000000"/>
              </w:rPr>
              <w:t>(17 Geo. V No. 60)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1933</w:t>
            </w:r>
          </w:p>
        </w:tc>
        <w:tc>
          <w:tcPr>
            <w:tcW w:w="1134" w:type="dxa"/>
            <w:gridSpan w:val="2"/>
          </w:tcPr>
          <w:p>
            <w:pPr>
              <w:pStyle w:val="nTable"/>
              <w:spacing w:after="40"/>
            </w:pPr>
            <w:r>
              <w:t xml:space="preserve">35 of 1933 </w:t>
            </w:r>
            <w:r>
              <w:rPr>
                <w:color w:val="000000"/>
              </w:rPr>
              <w:t>(24 Geo. V No. 35)</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2(1) and </w:t>
            </w:r>
            <w:r>
              <w:rPr>
                <w:i/>
              </w:rPr>
              <w:t>Gazette</w:t>
            </w:r>
            <w:r>
              <w:t xml:space="preserve"> 9 Feb 1934 p. 143)</w:t>
            </w:r>
          </w:p>
        </w:tc>
      </w:tr>
      <w:tr>
        <w:trPr>
          <w:gridAfter w:val="1"/>
          <w:wAfter w:w="11" w:type="dxa"/>
          <w:cantSplit/>
        </w:trPr>
        <w:tc>
          <w:tcPr>
            <w:tcW w:w="2268" w:type="dxa"/>
            <w:gridSpan w:val="2"/>
          </w:tcPr>
          <w:p>
            <w:pPr>
              <w:pStyle w:val="nTable"/>
              <w:spacing w:after="40"/>
              <w:ind w:right="113"/>
            </w:pPr>
            <w:r>
              <w:rPr>
                <w:i/>
              </w:rPr>
              <w:t>Public Works Act Amendment Act 1945</w:t>
            </w:r>
          </w:p>
        </w:tc>
        <w:tc>
          <w:tcPr>
            <w:tcW w:w="1134" w:type="dxa"/>
            <w:gridSpan w:val="2"/>
          </w:tcPr>
          <w:p>
            <w:pPr>
              <w:pStyle w:val="nTable"/>
              <w:spacing w:after="40"/>
            </w:pPr>
            <w:r>
              <w:t xml:space="preserve">41 of 1945 </w:t>
            </w:r>
            <w:r>
              <w:rPr>
                <w:color w:val="000000"/>
              </w:rPr>
              <w:t>(9 and 10 Geo. VI No. 41)</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11" w:type="dxa"/>
          <w:cantSplit/>
        </w:trPr>
        <w:tc>
          <w:tcPr>
            <w:tcW w:w="2268" w:type="dxa"/>
            <w:gridSpan w:val="2"/>
          </w:tcPr>
          <w:p>
            <w:pPr>
              <w:pStyle w:val="nTable"/>
              <w:spacing w:after="40"/>
              <w:ind w:right="113"/>
            </w:pPr>
            <w:r>
              <w:rPr>
                <w:i/>
              </w:rPr>
              <w:t>Public Works Act Amendment Act 1950</w:t>
            </w:r>
          </w:p>
        </w:tc>
        <w:tc>
          <w:tcPr>
            <w:tcW w:w="1134" w:type="dxa"/>
            <w:gridSpan w:val="2"/>
          </w:tcPr>
          <w:p>
            <w:pPr>
              <w:pStyle w:val="nTable"/>
              <w:spacing w:after="40"/>
            </w:pPr>
            <w:r>
              <w:t xml:space="preserve">23 of 1950 </w:t>
            </w:r>
            <w:r>
              <w:rPr>
                <w:color w:val="000000"/>
              </w:rPr>
              <w:t>(14 Geo. VI No. 23)</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11" w:type="dxa"/>
          <w:cantSplit/>
        </w:trPr>
        <w:tc>
          <w:tcPr>
            <w:tcW w:w="2268" w:type="dxa"/>
            <w:gridSpan w:val="2"/>
          </w:tcPr>
          <w:p>
            <w:pPr>
              <w:pStyle w:val="nTable"/>
              <w:spacing w:after="40"/>
              <w:ind w:right="113"/>
            </w:pPr>
            <w:r>
              <w:rPr>
                <w:i/>
              </w:rPr>
              <w:t>Public Works Act Amendment Act 1953</w:t>
            </w:r>
          </w:p>
        </w:tc>
        <w:tc>
          <w:tcPr>
            <w:tcW w:w="1134" w:type="dxa"/>
            <w:gridSpan w:val="2"/>
          </w:tcPr>
          <w:p>
            <w:pPr>
              <w:pStyle w:val="nTable"/>
              <w:spacing w:after="40"/>
            </w:pPr>
            <w:r>
              <w:t xml:space="preserve">48 of 1953 </w:t>
            </w:r>
            <w:r>
              <w:rPr>
                <w:color w:val="000000"/>
              </w:rPr>
              <w:t>(2 Eliz. II No. 48)</w:t>
            </w:r>
          </w:p>
        </w:tc>
        <w:tc>
          <w:tcPr>
            <w:tcW w:w="1134" w:type="dxa"/>
            <w:gridSpan w:val="2"/>
          </w:tcPr>
          <w:p>
            <w:pPr>
              <w:pStyle w:val="nTable"/>
              <w:spacing w:after="40"/>
            </w:pPr>
            <w:r>
              <w:t>29 Dec 1953</w:t>
            </w:r>
          </w:p>
        </w:tc>
        <w:tc>
          <w:tcPr>
            <w:tcW w:w="2551" w:type="dxa"/>
            <w:gridSpan w:val="2"/>
          </w:tcPr>
          <w:p>
            <w:pPr>
              <w:pStyle w:val="nTable"/>
              <w:spacing w:after="40"/>
            </w:pPr>
            <w:r>
              <w:t>29 Dec 1953</w:t>
            </w:r>
          </w:p>
        </w:tc>
      </w:tr>
      <w:tr>
        <w:trPr>
          <w:gridAfter w:val="1"/>
          <w:wAfter w:w="11" w:type="dxa"/>
          <w:cantSplit/>
        </w:trPr>
        <w:tc>
          <w:tcPr>
            <w:tcW w:w="2268" w:type="dxa"/>
            <w:gridSpan w:val="2"/>
          </w:tcPr>
          <w:p>
            <w:pPr>
              <w:pStyle w:val="nTable"/>
              <w:spacing w:after="40"/>
              <w:ind w:right="113"/>
            </w:pPr>
            <w:r>
              <w:rPr>
                <w:i/>
              </w:rPr>
              <w:t>Public Works Act Amendment Act 1954</w:t>
            </w:r>
          </w:p>
        </w:tc>
        <w:tc>
          <w:tcPr>
            <w:tcW w:w="1134" w:type="dxa"/>
            <w:gridSpan w:val="2"/>
          </w:tcPr>
          <w:p>
            <w:pPr>
              <w:pStyle w:val="nTable"/>
              <w:spacing w:after="40"/>
            </w:pPr>
            <w:r>
              <w:t xml:space="preserve">3 of 1954 </w:t>
            </w:r>
            <w:r>
              <w:rPr>
                <w:color w:val="000000"/>
              </w:rPr>
              <w:t>(3 Eliz. II No. 3)</w:t>
            </w:r>
          </w:p>
        </w:tc>
        <w:tc>
          <w:tcPr>
            <w:tcW w:w="1134" w:type="dxa"/>
            <w:gridSpan w:val="2"/>
          </w:tcPr>
          <w:p>
            <w:pPr>
              <w:pStyle w:val="nTable"/>
              <w:spacing w:after="40"/>
            </w:pPr>
            <w:r>
              <w:t>25 Aug 1954</w:t>
            </w:r>
          </w:p>
        </w:tc>
        <w:tc>
          <w:tcPr>
            <w:tcW w:w="2551" w:type="dxa"/>
            <w:gridSpan w:val="2"/>
          </w:tcPr>
          <w:p>
            <w:pPr>
              <w:pStyle w:val="nTable"/>
              <w:spacing w:after="40"/>
            </w:pPr>
            <w:r>
              <w:t>29 Dec 1953 (see s. 1(1))</w:t>
            </w:r>
          </w:p>
        </w:tc>
      </w:tr>
      <w:tr>
        <w:trPr>
          <w:gridAfter w:val="1"/>
          <w:wAfter w:w="11" w:type="dxa"/>
          <w:cantSplit/>
        </w:trPr>
        <w:tc>
          <w:tcPr>
            <w:tcW w:w="2268" w:type="dxa"/>
            <w:gridSpan w:val="2"/>
          </w:tcPr>
          <w:p>
            <w:pPr>
              <w:pStyle w:val="nTable"/>
              <w:spacing w:after="40"/>
              <w:ind w:right="113"/>
            </w:pPr>
            <w:r>
              <w:rPr>
                <w:i/>
              </w:rPr>
              <w:t>Public Works Act Amendment Act 1955</w:t>
            </w:r>
          </w:p>
        </w:tc>
        <w:tc>
          <w:tcPr>
            <w:tcW w:w="1134" w:type="dxa"/>
            <w:gridSpan w:val="2"/>
          </w:tcPr>
          <w:p>
            <w:pPr>
              <w:pStyle w:val="nTable"/>
              <w:spacing w:after="40"/>
            </w:pPr>
            <w:r>
              <w:t xml:space="preserve">59 of 1955 </w:t>
            </w:r>
            <w:r>
              <w:rPr>
                <w:color w:val="000000"/>
              </w:rPr>
              <w:t>(4 Eliz. II No. 59)</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gridAfter w:val="1"/>
          <w:wAfter w:w="11" w:type="dxa"/>
          <w:cantSplit/>
        </w:trPr>
        <w:tc>
          <w:tcPr>
            <w:tcW w:w="2268" w:type="dxa"/>
            <w:gridSpan w:val="2"/>
          </w:tcPr>
          <w:p>
            <w:pPr>
              <w:pStyle w:val="nTable"/>
              <w:spacing w:after="40"/>
              <w:ind w:right="113"/>
            </w:pPr>
            <w:r>
              <w:rPr>
                <w:i/>
              </w:rPr>
              <w:t>Public Works Act Amendment Act 1956</w:t>
            </w:r>
          </w:p>
        </w:tc>
        <w:tc>
          <w:tcPr>
            <w:tcW w:w="1134" w:type="dxa"/>
            <w:gridSpan w:val="2"/>
          </w:tcPr>
          <w:p>
            <w:pPr>
              <w:pStyle w:val="nTable"/>
              <w:spacing w:after="40"/>
            </w:pPr>
            <w:r>
              <w:t xml:space="preserve">55 of 1956 </w:t>
            </w:r>
            <w:r>
              <w:rPr>
                <w:color w:val="000000"/>
              </w:rPr>
              <w:t>(5 Eliz. II No. 55)</w:t>
            </w:r>
          </w:p>
        </w:tc>
        <w:tc>
          <w:tcPr>
            <w:tcW w:w="1134" w:type="dxa"/>
            <w:gridSpan w:val="2"/>
          </w:tcPr>
          <w:p>
            <w:pPr>
              <w:pStyle w:val="nTable"/>
              <w:spacing w:after="40"/>
            </w:pPr>
            <w:r>
              <w:t>27 Dec 1956</w:t>
            </w:r>
          </w:p>
        </w:tc>
        <w:tc>
          <w:tcPr>
            <w:tcW w:w="2551" w:type="dxa"/>
            <w:gridSpan w:val="2"/>
          </w:tcPr>
          <w:p>
            <w:pPr>
              <w:pStyle w:val="nTable"/>
              <w:spacing w:after="40"/>
            </w:pPr>
            <w:r>
              <w:t>27 Dec 1956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1961</w:t>
            </w:r>
          </w:p>
        </w:tc>
        <w:tc>
          <w:tcPr>
            <w:tcW w:w="1134" w:type="dxa"/>
            <w:gridSpan w:val="2"/>
          </w:tcPr>
          <w:p>
            <w:pPr>
              <w:pStyle w:val="nTable"/>
              <w:spacing w:after="40"/>
            </w:pPr>
            <w:r>
              <w:t xml:space="preserve">46 of 1961 </w:t>
            </w:r>
            <w:r>
              <w:rPr>
                <w:color w:val="000000"/>
              </w:rPr>
              <w:t>(10 Eliz. II No. 46)</w:t>
            </w:r>
          </w:p>
        </w:tc>
        <w:tc>
          <w:tcPr>
            <w:tcW w:w="1134" w:type="dxa"/>
            <w:gridSpan w:val="2"/>
          </w:tcPr>
          <w:p>
            <w:pPr>
              <w:pStyle w:val="nTable"/>
              <w:spacing w:after="40"/>
            </w:pPr>
            <w:r>
              <w:t>23 Nov 1961</w:t>
            </w:r>
          </w:p>
        </w:tc>
        <w:tc>
          <w:tcPr>
            <w:tcW w:w="2551" w:type="dxa"/>
            <w:gridSpan w:val="2"/>
          </w:tcPr>
          <w:p>
            <w:pPr>
              <w:pStyle w:val="nTable"/>
              <w:spacing w:after="40"/>
            </w:pPr>
            <w:r>
              <w:t>23 Nov 1961</w:t>
            </w:r>
          </w:p>
        </w:tc>
      </w:tr>
      <w:tr>
        <w:trPr>
          <w:gridAfter w:val="1"/>
          <w:wAfter w:w="11" w:type="dxa"/>
          <w:cantSplit/>
        </w:trPr>
        <w:tc>
          <w:tcPr>
            <w:tcW w:w="2268" w:type="dxa"/>
            <w:gridSpan w:val="2"/>
          </w:tcPr>
          <w:p>
            <w:pPr>
              <w:pStyle w:val="nTable"/>
              <w:spacing w:after="40"/>
              <w:ind w:right="113"/>
            </w:pPr>
            <w:r>
              <w:rPr>
                <w:i/>
              </w:rPr>
              <w:t>Public Works Act Amendment Act 1965</w:t>
            </w:r>
          </w:p>
        </w:tc>
        <w:tc>
          <w:tcPr>
            <w:tcW w:w="1134" w:type="dxa"/>
            <w:gridSpan w:val="2"/>
          </w:tcPr>
          <w:p>
            <w:pPr>
              <w:pStyle w:val="nTable"/>
              <w:spacing w:after="40"/>
            </w:pPr>
            <w:r>
              <w:t>59 of 1965</w:t>
            </w:r>
          </w:p>
        </w:tc>
        <w:tc>
          <w:tcPr>
            <w:tcW w:w="1134" w:type="dxa"/>
            <w:gridSpan w:val="2"/>
          </w:tcPr>
          <w:p>
            <w:pPr>
              <w:pStyle w:val="nTable"/>
              <w:spacing w:after="40"/>
            </w:pPr>
            <w:r>
              <w:t>19 Nov 1965</w:t>
            </w:r>
          </w:p>
        </w:tc>
        <w:tc>
          <w:tcPr>
            <w:tcW w:w="2551" w:type="dxa"/>
            <w:gridSpan w:val="2"/>
          </w:tcPr>
          <w:p>
            <w:pPr>
              <w:pStyle w:val="nTable"/>
              <w:spacing w:after="40"/>
            </w:pPr>
            <w:r>
              <w:t>19 Nov 1965</w:t>
            </w:r>
          </w:p>
        </w:tc>
      </w:tr>
      <w:tr>
        <w:trPr>
          <w:gridAfter w:val="1"/>
          <w:wAfter w:w="11" w:type="dxa"/>
          <w:cantSplit/>
        </w:trPr>
        <w:tc>
          <w:tcPr>
            <w:tcW w:w="2268" w:type="dxa"/>
            <w:gridSpan w:val="2"/>
          </w:tcPr>
          <w:p>
            <w:pPr>
              <w:pStyle w:val="nTable"/>
              <w:spacing w:after="40"/>
              <w:ind w:right="113"/>
            </w:pPr>
            <w:r>
              <w:rPr>
                <w:i/>
              </w:rPr>
              <w:t>Public Works Act Amendment Act 1966</w:t>
            </w:r>
          </w:p>
        </w:tc>
        <w:tc>
          <w:tcPr>
            <w:tcW w:w="1134" w:type="dxa"/>
            <w:gridSpan w:val="2"/>
          </w:tcPr>
          <w:p>
            <w:pPr>
              <w:pStyle w:val="nTable"/>
              <w:spacing w:after="40"/>
            </w:pPr>
            <w:r>
              <w:t>41 of 1966</w:t>
            </w:r>
          </w:p>
        </w:tc>
        <w:tc>
          <w:tcPr>
            <w:tcW w:w="1134" w:type="dxa"/>
            <w:gridSpan w:val="2"/>
          </w:tcPr>
          <w:p>
            <w:pPr>
              <w:pStyle w:val="nTable"/>
              <w:spacing w:after="40"/>
            </w:pPr>
            <w:r>
              <w:t>4 Nov 1966</w:t>
            </w:r>
          </w:p>
        </w:tc>
        <w:tc>
          <w:tcPr>
            <w:tcW w:w="2551" w:type="dxa"/>
            <w:gridSpan w:val="2"/>
          </w:tcPr>
          <w:p>
            <w:pPr>
              <w:pStyle w:val="nTable"/>
              <w:spacing w:after="40"/>
            </w:pPr>
            <w:r>
              <w:t>4 Nov 1966</w:t>
            </w:r>
          </w:p>
        </w:tc>
      </w:tr>
      <w:tr>
        <w:trPr>
          <w:gridAfter w:val="1"/>
          <w:wAfter w:w="11" w:type="dxa"/>
          <w:cantSplit/>
        </w:trPr>
        <w:tc>
          <w:tcPr>
            <w:tcW w:w="2268" w:type="dxa"/>
            <w:gridSpan w:val="2"/>
          </w:tcPr>
          <w:p>
            <w:pPr>
              <w:pStyle w:val="nTable"/>
              <w:spacing w:after="40"/>
              <w:ind w:right="113"/>
            </w:pPr>
            <w:r>
              <w:rPr>
                <w:i/>
              </w:rPr>
              <w:t>Public Works Act Amendment Act 1967</w:t>
            </w:r>
          </w:p>
        </w:tc>
        <w:tc>
          <w:tcPr>
            <w:tcW w:w="1134" w:type="dxa"/>
            <w:gridSpan w:val="2"/>
          </w:tcPr>
          <w:p>
            <w:pPr>
              <w:pStyle w:val="nTable"/>
              <w:spacing w:after="40"/>
            </w:pPr>
            <w:r>
              <w:t>53 of 1967</w:t>
            </w:r>
          </w:p>
        </w:tc>
        <w:tc>
          <w:tcPr>
            <w:tcW w:w="1134" w:type="dxa"/>
            <w:gridSpan w:val="2"/>
          </w:tcPr>
          <w:p>
            <w:pPr>
              <w:pStyle w:val="nTable"/>
              <w:spacing w:after="40"/>
            </w:pPr>
            <w:r>
              <w:t>5 Dec 1967</w:t>
            </w:r>
          </w:p>
        </w:tc>
        <w:tc>
          <w:tcPr>
            <w:tcW w:w="2551" w:type="dxa"/>
            <w:gridSpan w:val="2"/>
          </w:tcPr>
          <w:p>
            <w:pPr>
              <w:pStyle w:val="nTable"/>
              <w:spacing w:after="40"/>
            </w:pPr>
            <w:r>
              <w:t>5 Dec 1967</w:t>
            </w:r>
          </w:p>
        </w:tc>
      </w:tr>
      <w:tr>
        <w:trPr>
          <w:gridAfter w:val="1"/>
          <w:wAfter w:w="11" w:type="dxa"/>
          <w:cantSplit/>
        </w:trPr>
        <w:tc>
          <w:tcPr>
            <w:tcW w:w="2268" w:type="dxa"/>
            <w:gridSpan w:val="2"/>
          </w:tcPr>
          <w:p>
            <w:pPr>
              <w:pStyle w:val="nTable"/>
              <w:spacing w:after="40"/>
              <w:ind w:right="113"/>
            </w:pPr>
            <w:r>
              <w:rPr>
                <w:i/>
              </w:rPr>
              <w:t>Public Works Act Amendment Act 1972</w:t>
            </w:r>
          </w:p>
        </w:tc>
        <w:tc>
          <w:tcPr>
            <w:tcW w:w="1134" w:type="dxa"/>
            <w:gridSpan w:val="2"/>
          </w:tcPr>
          <w:p>
            <w:pPr>
              <w:pStyle w:val="nTable"/>
              <w:spacing w:after="40"/>
            </w:pPr>
            <w:r>
              <w:t>19 of 1972</w:t>
            </w:r>
          </w:p>
        </w:tc>
        <w:tc>
          <w:tcPr>
            <w:tcW w:w="1134" w:type="dxa"/>
            <w:gridSpan w:val="2"/>
          </w:tcPr>
          <w:p>
            <w:pPr>
              <w:pStyle w:val="nTable"/>
              <w:spacing w:after="40"/>
            </w:pPr>
            <w:r>
              <w:t>26 May 1972</w:t>
            </w:r>
          </w:p>
        </w:tc>
        <w:tc>
          <w:tcPr>
            <w:tcW w:w="2551" w:type="dxa"/>
            <w:gridSpan w:val="2"/>
          </w:tcPr>
          <w:p>
            <w:pPr>
              <w:pStyle w:val="nTable"/>
              <w:spacing w:after="40"/>
            </w:pPr>
            <w:r>
              <w:t>26 May 1972</w:t>
            </w:r>
          </w:p>
        </w:tc>
      </w:tr>
      <w:tr>
        <w:trPr>
          <w:gridAfter w:val="1"/>
          <w:wAfter w:w="11" w:type="dxa"/>
          <w:cantSplit/>
        </w:trPr>
        <w:tc>
          <w:tcPr>
            <w:tcW w:w="2268" w:type="dxa"/>
            <w:gridSpan w:val="2"/>
          </w:tcPr>
          <w:p>
            <w:pPr>
              <w:pStyle w:val="nTable"/>
              <w:spacing w:after="40"/>
              <w:ind w:right="113"/>
            </w:pPr>
            <w:r>
              <w:rPr>
                <w:i/>
              </w:rPr>
              <w:t>Metric Conversion Act 1972</w:t>
            </w:r>
          </w:p>
        </w:tc>
        <w:tc>
          <w:tcPr>
            <w:tcW w:w="1134" w:type="dxa"/>
            <w:gridSpan w:val="2"/>
          </w:tcPr>
          <w:p>
            <w:pPr>
              <w:pStyle w:val="nTable"/>
              <w:spacing w:after="40"/>
            </w:pPr>
            <w:r>
              <w:t>94 of 1972 (as amended by No. 19 and 83 of 1973, 42 of 1975)</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5</w:t>
            </w:r>
            <w:r>
              <w:t xml:space="preserve">) took effect on 1 May 1974 (see s. 4(2) and </w:t>
            </w:r>
            <w:r>
              <w:rPr>
                <w:i/>
              </w:rPr>
              <w:t>Gazette</w:t>
            </w:r>
            <w:r>
              <w:t xml:space="preserve"> 26 Apr 1974 p. 1393)</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rPr>
          <w:gridAfter w:val="1"/>
          <w:wAfter w:w="11" w:type="dxa"/>
          <w:cantSplit/>
        </w:trPr>
        <w:tc>
          <w:tcPr>
            <w:tcW w:w="2268" w:type="dxa"/>
            <w:gridSpan w:val="2"/>
          </w:tcPr>
          <w:p>
            <w:pPr>
              <w:pStyle w:val="nTable"/>
              <w:spacing w:after="40"/>
              <w:ind w:right="113"/>
            </w:pPr>
            <w:r>
              <w:rPr>
                <w:i/>
              </w:rPr>
              <w:t>Ministers of the Crown (Statutory Designations) and Acts Amendment Act 1974</w:t>
            </w:r>
            <w:r>
              <w:t xml:space="preserve"> Pt. VI</w:t>
            </w:r>
          </w:p>
        </w:tc>
        <w:tc>
          <w:tcPr>
            <w:tcW w:w="1134" w:type="dxa"/>
            <w:gridSpan w:val="2"/>
          </w:tcPr>
          <w:p>
            <w:pPr>
              <w:pStyle w:val="nTable"/>
              <w:spacing w:after="40"/>
            </w:pPr>
            <w:r>
              <w:t>27 of 1974</w:t>
            </w:r>
          </w:p>
        </w:tc>
        <w:tc>
          <w:tcPr>
            <w:tcW w:w="1134" w:type="dxa"/>
            <w:gridSpan w:val="2"/>
          </w:tcPr>
          <w:p>
            <w:pPr>
              <w:pStyle w:val="nTable"/>
              <w:spacing w:after="40"/>
            </w:pPr>
            <w:r>
              <w:t>29 Oct 1974</w:t>
            </w:r>
          </w:p>
        </w:tc>
        <w:tc>
          <w:tcPr>
            <w:tcW w:w="2551" w:type="dxa"/>
            <w:gridSpan w:val="2"/>
          </w:tcPr>
          <w:p>
            <w:pPr>
              <w:pStyle w:val="nTable"/>
              <w:spacing w:after="40"/>
            </w:pPr>
            <w:r>
              <w:t xml:space="preserve">1 Dec 1974 (see s. 2 and </w:t>
            </w:r>
            <w:r>
              <w:rPr>
                <w:i/>
              </w:rPr>
              <w:t>Gazette</w:t>
            </w:r>
            <w:r>
              <w:t xml:space="preserve"> 6 Dec 1974 p. 5204)</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(Master, Supreme Court) Act 1979</w:t>
            </w:r>
            <w:r>
              <w:t xml:space="preserve"> Pt. VI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11" w:type="dxa"/>
          <w:cantSplit/>
        </w:trPr>
        <w:tc>
          <w:tcPr>
            <w:tcW w:w="2268" w:type="dxa"/>
            <w:gridSpan w:val="2"/>
          </w:tcPr>
          <w:p>
            <w:pPr>
              <w:pStyle w:val="nTable"/>
              <w:spacing w:after="40"/>
              <w:ind w:right="113"/>
            </w:pPr>
            <w:r>
              <w:rPr>
                <w:i/>
              </w:rPr>
              <w:t xml:space="preserve">Acts Amendment (Conservation and Land Management) Act 1984 </w:t>
            </w:r>
            <w:r>
              <w:t>s. 27</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1" w:type="dxa"/>
            <w:gridSpan w:val="2"/>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68" w:type="dxa"/>
            <w:gridSpan w:val="2"/>
          </w:tcPr>
          <w:p>
            <w:pPr>
              <w:pStyle w:val="nTable"/>
              <w:spacing w:after="40"/>
              <w:ind w:right="113"/>
            </w:pPr>
            <w:r>
              <w:rPr>
                <w:i/>
              </w:rPr>
              <w:t>Public Works Amendment Act 1984</w:t>
            </w:r>
          </w:p>
        </w:tc>
        <w:tc>
          <w:tcPr>
            <w:tcW w:w="1134" w:type="dxa"/>
            <w:gridSpan w:val="2"/>
          </w:tcPr>
          <w:p>
            <w:pPr>
              <w:pStyle w:val="nTable"/>
              <w:spacing w:after="40"/>
            </w:pPr>
            <w:r>
              <w:t>123 of 1984</w:t>
            </w:r>
          </w:p>
        </w:tc>
        <w:tc>
          <w:tcPr>
            <w:tcW w:w="1134" w:type="dxa"/>
            <w:gridSpan w:val="2"/>
          </w:tcPr>
          <w:p>
            <w:pPr>
              <w:pStyle w:val="nTable"/>
              <w:spacing w:after="40"/>
            </w:pPr>
            <w:r>
              <w:t>27 Dec 1984</w:t>
            </w:r>
          </w:p>
        </w:tc>
        <w:tc>
          <w:tcPr>
            <w:tcW w:w="2551" w:type="dxa"/>
            <w:gridSpan w:val="2"/>
          </w:tcPr>
          <w:p>
            <w:pPr>
              <w:pStyle w:val="nTable"/>
              <w:spacing w:after="40"/>
            </w:pPr>
            <w:r>
              <w:t>27 Dec 1984 (see s. 2)</w:t>
            </w:r>
          </w:p>
        </w:tc>
      </w:tr>
      <w:tr>
        <w:trPr>
          <w:gridAfter w:val="1"/>
          <w:wAfter w:w="11" w:type="dxa"/>
          <w:cantSplit/>
        </w:trPr>
        <w:tc>
          <w:tcPr>
            <w:tcW w:w="2268" w:type="dxa"/>
            <w:gridSpan w:val="2"/>
          </w:tcPr>
          <w:p>
            <w:pPr>
              <w:pStyle w:val="nTable"/>
              <w:spacing w:after="40"/>
              <w:ind w:right="113"/>
            </w:pPr>
            <w:r>
              <w:rPr>
                <w:i/>
              </w:rPr>
              <w:t>Acts Amendment and Repeal (Water Authorities) Act 1985</w:t>
            </w:r>
            <w:r>
              <w:t xml:space="preserve"> Pt. XIII</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gridSpan w:val="2"/>
          </w:tcPr>
          <w:p>
            <w:pPr>
              <w:pStyle w:val="nTable"/>
              <w:spacing w:after="40"/>
            </w:pPr>
            <w:r>
              <w:t xml:space="preserve">1 Jul 1985 (see s. 2 and </w:t>
            </w:r>
            <w:r>
              <w:rPr>
                <w:i/>
              </w:rPr>
              <w:t>Gazette</w:t>
            </w:r>
            <w:r>
              <w:t xml:space="preserve"> 7 Jun 1985 p. 1931)</w:t>
            </w:r>
          </w:p>
        </w:tc>
      </w:tr>
      <w:tr>
        <w:trPr>
          <w:gridAfter w:val="1"/>
          <w:wAfter w:w="11"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1"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1" w:type="dxa"/>
          <w:cantSplit/>
        </w:trPr>
        <w:tc>
          <w:tcPr>
            <w:tcW w:w="2268" w:type="dxa"/>
            <w:gridSpan w:val="2"/>
          </w:tcPr>
          <w:p>
            <w:pPr>
              <w:pStyle w:val="nTable"/>
              <w:spacing w:after="40"/>
              <w:ind w:right="113"/>
              <w:rPr>
                <w:vertAlign w:val="superscript"/>
              </w:rPr>
            </w:pPr>
            <w:r>
              <w:rPr>
                <w:i/>
              </w:rPr>
              <w:t xml:space="preserve">Acts Amendment (Land Administration) Act 1987 </w:t>
            </w:r>
            <w:r>
              <w:t>Pt. VIII</w:t>
            </w:r>
            <w:r>
              <w:rPr>
                <w:vertAlign w:val="superscript"/>
              </w:rPr>
              <w:t> 6</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rPr>
          <w:gridAfter w:val="1"/>
          <w:wAfter w:w="11" w:type="dxa"/>
          <w:cantSplit/>
        </w:trPr>
        <w:tc>
          <w:tcPr>
            <w:tcW w:w="2268" w:type="dxa"/>
            <w:gridSpan w:val="2"/>
          </w:tcPr>
          <w:p>
            <w:pPr>
              <w:pStyle w:val="nTable"/>
              <w:spacing w:after="40"/>
              <w:ind w:right="113"/>
            </w:pPr>
            <w:r>
              <w:rPr>
                <w:i/>
              </w:rPr>
              <w:t>Public Works Amendment Act 1991</w:t>
            </w:r>
          </w:p>
        </w:tc>
        <w:tc>
          <w:tcPr>
            <w:tcW w:w="1134" w:type="dxa"/>
            <w:gridSpan w:val="2"/>
          </w:tcPr>
          <w:p>
            <w:pPr>
              <w:pStyle w:val="nTable"/>
              <w:spacing w:after="40"/>
            </w:pPr>
            <w:r>
              <w:t>7 of 1991</w:t>
            </w:r>
          </w:p>
        </w:tc>
        <w:tc>
          <w:tcPr>
            <w:tcW w:w="1134" w:type="dxa"/>
            <w:gridSpan w:val="2"/>
          </w:tcPr>
          <w:p>
            <w:pPr>
              <w:pStyle w:val="nTable"/>
              <w:spacing w:after="40"/>
            </w:pPr>
            <w:r>
              <w:t>13 Jun 1991</w:t>
            </w:r>
          </w:p>
        </w:tc>
        <w:tc>
          <w:tcPr>
            <w:tcW w:w="2551" w:type="dxa"/>
            <w:gridSpan w:val="2"/>
          </w:tcPr>
          <w:p>
            <w:pPr>
              <w:pStyle w:val="nTable"/>
              <w:spacing w:after="40"/>
            </w:pPr>
            <w:r>
              <w:t>11 Jul 1991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rPr>
          <w:gridAfter w:val="1"/>
          <w:wAfter w:w="11" w:type="dxa"/>
          <w:cantSplit/>
        </w:trPr>
        <w:tc>
          <w:tcPr>
            <w:tcW w:w="2268" w:type="dxa"/>
            <w:gridSpan w:val="2"/>
          </w:tcPr>
          <w:p>
            <w:pPr>
              <w:pStyle w:val="nTable"/>
              <w:spacing w:after="40"/>
              <w:ind w:right="113"/>
            </w:pPr>
            <w:r>
              <w:rPr>
                <w:i/>
              </w:rPr>
              <w:t>Financial Administration Legislation Amendment Act 1993</w:t>
            </w:r>
            <w:r>
              <w:t xml:space="preserve"> s. 11 and 12</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 xml:space="preserve">2 Dec 1993 </w:t>
            </w:r>
          </w:p>
        </w:tc>
        <w:tc>
          <w:tcPr>
            <w:tcW w:w="2551" w:type="dxa"/>
            <w:gridSpan w:val="2"/>
          </w:tcPr>
          <w:p>
            <w:pPr>
              <w:pStyle w:val="nTable"/>
              <w:spacing w:after="40"/>
            </w:pPr>
            <w:r>
              <w:t>2 Dec 1993 (see s. 2)</w:t>
            </w:r>
          </w:p>
        </w:tc>
      </w:tr>
      <w:tr>
        <w:trPr>
          <w:gridAfter w:val="1"/>
          <w:wAfter w:w="11"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br/>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Public Works Amendment Act 1994</w:t>
            </w:r>
            <w:r>
              <w:rPr>
                <w:vertAlign w:val="superscript"/>
              </w:rPr>
              <w:t> 7, 8</w:t>
            </w:r>
          </w:p>
        </w:tc>
        <w:tc>
          <w:tcPr>
            <w:tcW w:w="1134" w:type="dxa"/>
            <w:gridSpan w:val="2"/>
          </w:tcPr>
          <w:p>
            <w:pPr>
              <w:pStyle w:val="nTable"/>
              <w:spacing w:after="40"/>
            </w:pPr>
            <w:r>
              <w:t>59 of 1994</w:t>
            </w:r>
          </w:p>
        </w:tc>
        <w:tc>
          <w:tcPr>
            <w:tcW w:w="1134" w:type="dxa"/>
            <w:gridSpan w:val="2"/>
          </w:tcPr>
          <w:p>
            <w:pPr>
              <w:pStyle w:val="nTable"/>
              <w:spacing w:after="40"/>
            </w:pPr>
            <w:r>
              <w:t>7 Nov 1994</w:t>
            </w:r>
          </w:p>
        </w:tc>
        <w:tc>
          <w:tcPr>
            <w:tcW w:w="2551" w:type="dxa"/>
            <w:gridSpan w:val="2"/>
          </w:tcPr>
          <w:p>
            <w:pPr>
              <w:pStyle w:val="nTable"/>
              <w:spacing w:after="40"/>
            </w:pPr>
            <w:r>
              <w:t>5 Dec 1994</w:t>
            </w:r>
          </w:p>
        </w:tc>
      </w:tr>
      <w:tr>
        <w:trPr>
          <w:gridAfter w:val="1"/>
          <w:wAfter w:w="11"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rPr>
          <w:gridAfter w:val="1"/>
          <w:wAfter w:w="11" w:type="dxa"/>
          <w:cantSplit/>
        </w:trPr>
        <w:tc>
          <w:tcPr>
            <w:tcW w:w="2268"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3 Feb 1995 (see s. 2 and</w:t>
            </w:r>
            <w:r>
              <w:br/>
            </w:r>
            <w:r>
              <w:rPr>
                <w:i/>
              </w:rPr>
              <w:t>Gazette</w:t>
            </w:r>
            <w:r>
              <w:t xml:space="preserve"> 3 Feb 1995 p. 333)</w:t>
            </w:r>
          </w:p>
        </w:tc>
      </w:tr>
      <w:tr>
        <w:trPr>
          <w:gridAfter w:val="1"/>
          <w:wAfter w:w="11" w:type="dxa"/>
          <w:cantSplit/>
        </w:trPr>
        <w:tc>
          <w:tcPr>
            <w:tcW w:w="2268" w:type="dxa"/>
            <w:gridSpan w:val="2"/>
          </w:tcPr>
          <w:p>
            <w:pPr>
              <w:pStyle w:val="nTable"/>
              <w:spacing w:after="40"/>
              <w:ind w:right="113"/>
            </w:pPr>
            <w:r>
              <w:rPr>
                <w:i/>
              </w:rPr>
              <w:t>Acts Amendment and Repeal (Native Title) Act 1995</w:t>
            </w:r>
            <w:r>
              <w:t xml:space="preserve"> Pt. 2</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11"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11"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1"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Licensed Surveyors Amendment Act 1996</w:t>
            </w:r>
            <w:r>
              <w:t xml:space="preserve"> 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After w:val="1"/>
          <w:wAfter w:w="11" w:type="dxa"/>
          <w:cantSplit/>
        </w:trPr>
        <w:tc>
          <w:tcPr>
            <w:tcW w:w="2268"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11" w:type="dxa"/>
          <w:cantSplit/>
        </w:trPr>
        <w:tc>
          <w:tcPr>
            <w:tcW w:w="7087" w:type="dxa"/>
            <w:gridSpan w:val="8"/>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(Land Administration) Act 1997</w:t>
            </w:r>
            <w:r>
              <w:t xml:space="preserve"> Pt. 35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1" w:type="dxa"/>
          <w:cantSplit/>
        </w:trPr>
        <w:tc>
          <w:tcPr>
            <w:tcW w:w="2268" w:type="dxa"/>
            <w:gridSpan w:val="2"/>
          </w:tcPr>
          <w:p>
            <w:pPr>
              <w:pStyle w:val="nTable"/>
              <w:spacing w:after="40"/>
              <w:ind w:right="113"/>
            </w:pPr>
            <w:r>
              <w:rPr>
                <w:i/>
              </w:rPr>
              <w:t>Dampier to Bunbury Pipeline Act 1997</w:t>
            </w:r>
            <w:r>
              <w:t xml:space="preserve"> s. 52 and Sch. 4 Div. 5</w:t>
            </w:r>
          </w:p>
        </w:tc>
        <w:tc>
          <w:tcPr>
            <w:tcW w:w="1134" w:type="dxa"/>
            <w:gridSpan w:val="2"/>
          </w:tcPr>
          <w:p>
            <w:pPr>
              <w:pStyle w:val="nTable"/>
              <w:keepNext/>
              <w:keepLines/>
              <w:spacing w:after="40"/>
            </w:pPr>
            <w:r>
              <w:t>53 of 1997</w:t>
            </w:r>
          </w:p>
        </w:tc>
        <w:tc>
          <w:tcPr>
            <w:tcW w:w="1134" w:type="dxa"/>
            <w:gridSpan w:val="2"/>
          </w:tcPr>
          <w:p>
            <w:pPr>
              <w:pStyle w:val="nTable"/>
              <w:keepNext/>
              <w:keepLines/>
              <w:spacing w:after="40"/>
            </w:pPr>
            <w:r>
              <w:t>12 Dec 1997</w:t>
            </w:r>
          </w:p>
        </w:tc>
        <w:tc>
          <w:tcPr>
            <w:tcW w:w="2551" w:type="dxa"/>
            <w:gridSpan w:val="2"/>
          </w:tcPr>
          <w:p>
            <w:pPr>
              <w:pStyle w:val="nTable"/>
              <w:keepNext/>
              <w:keepLines/>
              <w:spacing w:after="40"/>
            </w:pPr>
            <w:r>
              <w:t>12 Dec 1997 (see s. 2(1))</w:t>
            </w:r>
          </w:p>
        </w:tc>
      </w:tr>
      <w:tr>
        <w:trPr>
          <w:gridAfter w:val="1"/>
          <w:wAfter w:w="11" w:type="dxa"/>
          <w:cantSplit/>
        </w:trPr>
        <w:tc>
          <w:tcPr>
            <w:tcW w:w="2268" w:type="dxa"/>
            <w:gridSpan w:val="2"/>
          </w:tcPr>
          <w:p>
            <w:pPr>
              <w:pStyle w:val="nTable"/>
              <w:spacing w:after="40"/>
              <w:ind w:right="113"/>
            </w:pPr>
            <w:r>
              <w:rPr>
                <w:i/>
              </w:rPr>
              <w:t>Statutes (Repeals and Minor Amendments) Act 1997</w:t>
            </w:r>
            <w:r>
              <w:t xml:space="preserve"> s. 78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Gas Corporation (Business Disposal) Act 1999</w:t>
            </w:r>
            <w:r>
              <w:t xml:space="preserve"> s. 107</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11" w:type="dxa"/>
          <w:cantSplit/>
        </w:trPr>
        <w:tc>
          <w:tcPr>
            <w:tcW w:w="2268" w:type="dxa"/>
            <w:gridSpan w:val="2"/>
          </w:tcPr>
          <w:p>
            <w:pPr>
              <w:pStyle w:val="nTable"/>
              <w:spacing w:after="40"/>
              <w:ind w:right="113"/>
              <w:rPr>
                <w:i/>
              </w:rPr>
            </w:pPr>
            <w:r>
              <w:rPr>
                <w:i/>
              </w:rPr>
              <w:t>Statutes (Repeals and Minor Amendments) Act 2000</w:t>
            </w:r>
            <w:r>
              <w:t xml:space="preserve"> s. 14(13) and 35</w:t>
            </w:r>
            <w:r>
              <w:rPr>
                <w:vertAlign w:val="superscript"/>
              </w:rPr>
              <w:t> 9</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160</w:t>
            </w:r>
            <w:r>
              <w:noBreakHyphen/>
              <w:t>166</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pPr>
            <w:r>
              <w:rPr>
                <w:i/>
              </w:rPr>
              <w:t xml:space="preserve">Statutes (Repeals and Minor Amendments) Act 2003 </w:t>
            </w:r>
            <w:r>
              <w:t>s. 98</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1" w:type="dxa"/>
          <w:cantSplit/>
        </w:trPr>
        <w:tc>
          <w:tcPr>
            <w:tcW w:w="2268" w:type="dxa"/>
            <w:gridSpan w:val="2"/>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gridSpan w:val="2"/>
          </w:tcPr>
          <w:p>
            <w:pPr>
              <w:pStyle w:val="nTable"/>
              <w:spacing w:after="40"/>
              <w:rPr>
                <w:snapToGrid w:val="0"/>
              </w:rPr>
            </w:pPr>
            <w:r>
              <w:t>18 of 2005</w:t>
            </w:r>
          </w:p>
        </w:tc>
        <w:tc>
          <w:tcPr>
            <w:tcW w:w="1134" w:type="dxa"/>
            <w:gridSpan w:val="2"/>
          </w:tcPr>
          <w:p>
            <w:pPr>
              <w:pStyle w:val="nTable"/>
              <w:spacing w:after="40"/>
            </w:pPr>
            <w:r>
              <w:t>13 Oct 2005</w:t>
            </w:r>
          </w:p>
        </w:tc>
        <w:tc>
          <w:tcPr>
            <w:tcW w:w="2551" w:type="dxa"/>
            <w:gridSpan w:val="2"/>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rPr>
          <w:gridAfter w:val="1"/>
          <w:wAfter w:w="11" w:type="dxa"/>
          <w:cantSplit/>
        </w:trPr>
        <w:tc>
          <w:tcPr>
            <w:tcW w:w="2268" w:type="dxa"/>
            <w:gridSpan w:val="2"/>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After w:val="1"/>
          <w:wAfter w:w="11" w:type="dxa"/>
          <w:cantSplit/>
        </w:trPr>
        <w:tc>
          <w:tcPr>
            <w:tcW w:w="7087" w:type="dxa"/>
            <w:gridSpan w:val="8"/>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gridSpan w:val="2"/>
            <w:tcBorders>
              <w:top w:val="nil"/>
              <w:bottom w:val="nil"/>
            </w:tcBorders>
          </w:tcPr>
          <w:p>
            <w:pPr>
              <w:pStyle w:val="nTable"/>
              <w:spacing w:after="40"/>
              <w:rPr>
                <w:snapToGrid w:val="0"/>
              </w:rPr>
            </w:pPr>
            <w:r>
              <w:rPr>
                <w:snapToGrid w:val="0"/>
              </w:rPr>
              <w:t>59 of 2006</w:t>
            </w:r>
          </w:p>
        </w:tc>
        <w:tc>
          <w:tcPr>
            <w:tcW w:w="1134" w:type="dxa"/>
            <w:gridSpan w:val="2"/>
            <w:tcBorders>
              <w:top w:val="nil"/>
              <w:bottom w:val="nil"/>
            </w:tcBorders>
          </w:tcPr>
          <w:p>
            <w:pPr>
              <w:pStyle w:val="nTable"/>
              <w:spacing w:after="40"/>
            </w:pPr>
            <w:r>
              <w:t>16 Nov 2006</w:t>
            </w:r>
          </w:p>
        </w:tc>
        <w:tc>
          <w:tcPr>
            <w:tcW w:w="2551"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gridSpan w:val="2"/>
            <w:tcBorders>
              <w:top w:val="nil"/>
              <w:bottom w:val="nil"/>
            </w:tcBorders>
          </w:tcPr>
          <w:p>
            <w:pPr>
              <w:pStyle w:val="nTable"/>
              <w:spacing w:after="40"/>
              <w:rPr>
                <w:snapToGrid w:val="0"/>
              </w:rPr>
            </w:pPr>
            <w:r>
              <w:rPr>
                <w:snapToGrid w:val="0"/>
              </w:rPr>
              <w:t>36 of 2007</w:t>
            </w:r>
          </w:p>
        </w:tc>
        <w:tc>
          <w:tcPr>
            <w:tcW w:w="1134" w:type="dxa"/>
            <w:gridSpan w:val="2"/>
            <w:tcBorders>
              <w:top w:val="nil"/>
              <w:bottom w:val="nil"/>
            </w:tcBorders>
          </w:tcPr>
          <w:p>
            <w:pPr>
              <w:pStyle w:val="nTable"/>
              <w:spacing w:after="40"/>
              <w:rPr>
                <w:snapToGrid w:val="0"/>
              </w:rPr>
            </w:pPr>
            <w:r>
              <w:rPr>
                <w:snapToGrid w:val="0"/>
              </w:rPr>
              <w:t>21 Dec 2007</w:t>
            </w:r>
          </w:p>
        </w:tc>
        <w:tc>
          <w:tcPr>
            <w:tcW w:w="2551" w:type="dxa"/>
            <w:gridSpan w:val="2"/>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rPr>
          <w:gridAfter w:val="1"/>
          <w:wAfter w:w="11"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gridSpan w:val="2"/>
          </w:tcPr>
          <w:p>
            <w:pPr>
              <w:pStyle w:val="nTable"/>
              <w:spacing w:after="40"/>
            </w:pPr>
            <w:r>
              <w:rPr>
                <w:snapToGrid w:val="0"/>
              </w:rPr>
              <w:t>38 of 2007</w:t>
            </w:r>
          </w:p>
        </w:tc>
        <w:tc>
          <w:tcPr>
            <w:tcW w:w="1134" w:type="dxa"/>
            <w:gridSpan w:val="2"/>
          </w:tcPr>
          <w:p>
            <w:pPr>
              <w:pStyle w:val="nTable"/>
              <w:keepNext/>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After w:val="1"/>
          <w:wAfter w:w="11" w:type="dxa"/>
          <w:cantSplit/>
        </w:trPr>
        <w:tc>
          <w:tcPr>
            <w:tcW w:w="7087" w:type="dxa"/>
            <w:gridSpan w:val="8"/>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rPr>
          <w:gridBefore w:val="1"/>
          <w:wBefore w:w="11"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1"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gridSpan w:val="2"/>
          </w:tcPr>
          <w:p>
            <w:pPr>
              <w:pStyle w:val="nTable"/>
              <w:spacing w:after="40"/>
              <w:ind w:right="113"/>
              <w:rPr>
                <w:i/>
                <w:iCs/>
                <w:snapToGrid w:val="0"/>
              </w:rPr>
            </w:pPr>
            <w:r>
              <w:rPr>
                <w:i/>
                <w:snapToGrid w:val="0"/>
              </w:rPr>
              <w:t>Building Act 2011</w:t>
            </w:r>
            <w:r>
              <w:rPr>
                <w:snapToGrid w:val="0"/>
              </w:rPr>
              <w:t xml:space="preserve"> s. 170</w:t>
            </w:r>
          </w:p>
        </w:tc>
        <w:tc>
          <w:tcPr>
            <w:tcW w:w="1134"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1" w:type="dxa"/>
          <w:cantSplit/>
        </w:trPr>
        <w:tc>
          <w:tcPr>
            <w:tcW w:w="2268" w:type="dxa"/>
            <w:gridSpan w:val="2"/>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11" w:type="dxa"/>
          <w:cantSplit/>
        </w:trPr>
        <w:tc>
          <w:tcPr>
            <w:tcW w:w="7087" w:type="dxa"/>
            <w:gridSpan w:val="8"/>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rPr>
          <w:gridAfter w:val="1"/>
          <w:wAfter w:w="11" w:type="dxa"/>
          <w:cantSplit/>
        </w:trPr>
        <w:tc>
          <w:tcPr>
            <w:tcW w:w="2268" w:type="dxa"/>
            <w:gridSpan w:val="2"/>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gridSpan w:val="2"/>
          </w:tcPr>
          <w:p>
            <w:pPr>
              <w:pStyle w:val="nTable"/>
              <w:spacing w:after="40"/>
              <w:rPr>
                <w:snapToGrid w:val="0"/>
              </w:rPr>
            </w:pPr>
            <w:r>
              <w:rPr>
                <w:snapToGrid w:val="0"/>
              </w:rPr>
              <w:t>25 of 2013</w:t>
            </w:r>
          </w:p>
        </w:tc>
        <w:tc>
          <w:tcPr>
            <w:tcW w:w="1134" w:type="dxa"/>
            <w:gridSpan w:val="2"/>
          </w:tcPr>
          <w:p>
            <w:pPr>
              <w:pStyle w:val="nTable"/>
              <w:spacing w:after="40"/>
              <w:rPr>
                <w:snapToGrid w:val="0"/>
              </w:rPr>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1" w:type="dxa"/>
          <w:cantSplit/>
        </w:trPr>
        <w:tc>
          <w:tcPr>
            <w:tcW w:w="2268" w:type="dxa"/>
            <w:gridSpan w:val="2"/>
            <w:tcBorders>
              <w:bottom w:val="single" w:sz="4" w:space="0" w:color="auto"/>
            </w:tcBorders>
          </w:tcPr>
          <w:p>
            <w:pPr>
              <w:pStyle w:val="nTable"/>
              <w:spacing w:after="40"/>
              <w:ind w:right="113"/>
              <w:rPr>
                <w:i/>
                <w:snapToGrid w:val="0"/>
              </w:rPr>
            </w:pPr>
            <w:r>
              <w:rPr>
                <w:i/>
                <w:snapToGrid w:val="0"/>
              </w:rPr>
              <w:t>Health Services Act 2016</w:t>
            </w:r>
            <w:r>
              <w:rPr>
                <w:snapToGrid w:val="0"/>
              </w:rPr>
              <w:t xml:space="preserve"> s. 300</w:t>
            </w:r>
          </w:p>
        </w:tc>
        <w:tc>
          <w:tcPr>
            <w:tcW w:w="1134" w:type="dxa"/>
            <w:gridSpan w:val="2"/>
            <w:tcBorders>
              <w:bottom w:val="single" w:sz="4" w:space="0" w:color="auto"/>
            </w:tcBorders>
          </w:tcPr>
          <w:p>
            <w:pPr>
              <w:pStyle w:val="nTable"/>
              <w:spacing w:after="40"/>
              <w:rPr>
                <w:snapToGrid w:val="0"/>
              </w:rPr>
            </w:pPr>
            <w:r>
              <w:t>11 of 2016</w:t>
            </w:r>
          </w:p>
        </w:tc>
        <w:tc>
          <w:tcPr>
            <w:tcW w:w="1134" w:type="dxa"/>
            <w:gridSpan w:val="2"/>
            <w:tcBorders>
              <w:bottom w:val="single" w:sz="4" w:space="0" w:color="auto"/>
            </w:tcBorders>
          </w:tcPr>
          <w:p>
            <w:pPr>
              <w:pStyle w:val="nTable"/>
              <w:spacing w:after="40"/>
              <w:rPr>
                <w:snapToGrid w:val="0"/>
              </w:rPr>
            </w:pPr>
            <w:r>
              <w:t>26 May 2016</w:t>
            </w:r>
          </w:p>
        </w:tc>
        <w:tc>
          <w:tcPr>
            <w:tcW w:w="2551" w:type="dxa"/>
            <w:gridSpan w:val="2"/>
            <w:tcBorders>
              <w:bottom w:val="single" w:sz="4" w:space="0" w:color="auto"/>
            </w:tcBorders>
          </w:tcPr>
          <w:p>
            <w:pPr>
              <w:pStyle w:val="nTable"/>
              <w:spacing w:after="40"/>
              <w:rPr>
                <w:snapToGrid w:val="0"/>
                <w:color w:val="000000"/>
              </w:rPr>
            </w:pPr>
            <w:r>
              <w:rPr>
                <w:snapToGrid w:val="0"/>
                <w:color w:val="000000"/>
              </w:rPr>
              <w:t xml:space="preserve">1 Jul 2016 (see s. 2(b) and </w:t>
            </w:r>
            <w:r>
              <w:rPr>
                <w:i/>
                <w:snapToGrid w:val="0"/>
                <w:color w:val="000000"/>
              </w:rPr>
              <w:t>Gazette</w:t>
            </w:r>
            <w:r>
              <w:rPr>
                <w:snapToGrid w:val="0"/>
                <w:color w:val="000000"/>
              </w:rPr>
              <w:t xml:space="preserve"> 24 Jun 2016 p. 2291)</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10 is a transitional provision and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keepNext/>
        <w:keepLines/>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snapToGrid w:val="0"/>
        </w:rPr>
      </w:pPr>
      <w:r>
        <w:rPr>
          <w:snapToGrid w:val="0"/>
          <w:vertAlign w:val="superscript"/>
        </w:rPr>
        <w:t>10</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98" w:name="_Toc455415171"/>
      <w:bookmarkStart w:id="199" w:name="_Toc455415239"/>
      <w:r>
        <w:rPr>
          <w:sz w:val="28"/>
        </w:rPr>
        <w:t>Defined terms</w:t>
      </w:r>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9A</w:t>
      </w:r>
    </w:p>
    <w:p>
      <w:pPr>
        <w:pStyle w:val="DefinedTerms"/>
      </w:pPr>
      <w:r>
        <w:t>authorised buildings</w:t>
      </w:r>
      <w:r>
        <w:tab/>
        <w:t>9A</w:t>
      </w:r>
    </w:p>
    <w:p>
      <w:pPr>
        <w:pStyle w:val="DefinedTerms"/>
      </w:pPr>
      <w:r>
        <w:t>authorised person</w:t>
      </w:r>
      <w:r>
        <w:tab/>
        <w:t>83A(1)</w:t>
      </w:r>
    </w:p>
    <w:p>
      <w:pPr>
        <w:pStyle w:val="DefinedTerms"/>
      </w:pPr>
      <w:r>
        <w:t>borrow</w:t>
      </w:r>
      <w:r>
        <w:tab/>
        <w:t>9A</w:t>
      </w:r>
    </w:p>
    <w:p>
      <w:pPr>
        <w:pStyle w:val="DefinedTerms"/>
      </w:pPr>
      <w:r>
        <w:t>bridge</w:t>
      </w:r>
      <w:r>
        <w:tab/>
        <w:t>91(1)</w:t>
      </w:r>
    </w:p>
    <w:p>
      <w:pPr>
        <w:pStyle w:val="DefinedTerms"/>
      </w:pPr>
      <w:r>
        <w:t>Building Management Authority</w:t>
      </w:r>
      <w:r>
        <w:tab/>
        <w:t>9A</w:t>
      </w:r>
    </w:p>
    <w:p>
      <w:pPr>
        <w:pStyle w:val="DefinedTerms"/>
      </w:pPr>
      <w:r>
        <w:t>Crown land</w:t>
      </w:r>
      <w:r>
        <w:tab/>
        <w:t>2</w:t>
      </w:r>
    </w:p>
    <w:p>
      <w:pPr>
        <w:pStyle w:val="DefinedTerms"/>
      </w:pPr>
      <w:r>
        <w:t>ferry</w:t>
      </w:r>
      <w:r>
        <w:tab/>
        <w:t>91(1)</w:t>
      </w:r>
    </w:p>
    <w:p>
      <w:pPr>
        <w:pStyle w:val="DefinedTerms"/>
      </w:pPr>
      <w:r>
        <w:t>ford</w:t>
      </w:r>
      <w:r>
        <w:tab/>
        <w:t>91(1)</w:t>
      </w:r>
    </w:p>
    <w:p>
      <w:pPr>
        <w:pStyle w:val="DefinedTerms"/>
      </w:pPr>
      <w:r>
        <w:t>Government work</w:t>
      </w:r>
      <w:r>
        <w:tab/>
        <w:t>2</w:t>
      </w:r>
    </w:p>
    <w:p>
      <w:pPr>
        <w:pStyle w:val="DefinedTerms"/>
      </w:pPr>
      <w:r>
        <w:t>judge</w:t>
      </w:r>
      <w:r>
        <w:tab/>
        <w:t>2</w:t>
      </w:r>
    </w:p>
    <w:p>
      <w:pPr>
        <w:pStyle w:val="DefinedTerms"/>
      </w:pPr>
      <w:r>
        <w:t>local authority</w:t>
      </w:r>
      <w:r>
        <w:tab/>
        <w:t>2</w:t>
      </w:r>
    </w:p>
    <w:p>
      <w:pPr>
        <w:pStyle w:val="DefinedTerms"/>
      </w:pPr>
      <w:r>
        <w:t>local work</w:t>
      </w:r>
      <w:r>
        <w:tab/>
        <w:t>2</w:t>
      </w:r>
    </w:p>
    <w:p>
      <w:pPr>
        <w:pStyle w:val="DefinedTerms"/>
      </w:pPr>
      <w:r>
        <w:t>Minister</w:t>
      </w:r>
      <w:r>
        <w:tab/>
        <w:t>2, 2</w:t>
      </w:r>
    </w:p>
    <w:p>
      <w:pPr>
        <w:pStyle w:val="DefinedTerms"/>
      </w:pPr>
      <w:r>
        <w:t>public authority</w:t>
      </w:r>
      <w:r>
        <w:tab/>
        <w:t>113(1)</w:t>
      </w:r>
    </w:p>
    <w:p>
      <w:pPr>
        <w:pStyle w:val="DefinedTerms"/>
      </w:pPr>
      <w:r>
        <w:t>public reserve</w:t>
      </w:r>
      <w:r>
        <w:tab/>
        <w:t>2</w:t>
      </w:r>
    </w:p>
    <w:p>
      <w:pPr>
        <w:pStyle w:val="DefinedTerms"/>
      </w:pPr>
      <w:r>
        <w:t>Public Transport Authority</w:t>
      </w:r>
      <w:r>
        <w:tab/>
        <w:t>2</w:t>
      </w:r>
    </w:p>
    <w:p>
      <w:pPr>
        <w:pStyle w:val="DefinedTerms"/>
      </w:pPr>
      <w:r>
        <w:t>public work</w:t>
      </w:r>
      <w:r>
        <w:tab/>
        <w:t>2</w:t>
      </w:r>
    </w:p>
    <w:p>
      <w:pPr>
        <w:pStyle w:val="DefinedTerms"/>
      </w:pPr>
      <w:r>
        <w:t>railway</w:t>
      </w:r>
      <w:r>
        <w:tab/>
        <w:t>2, 95</w:t>
      </w:r>
    </w:p>
    <w:p>
      <w:pPr>
        <w:pStyle w:val="DefinedTerms"/>
      </w:pPr>
      <w:r>
        <w:t>Registrar</w:t>
      </w:r>
      <w:r>
        <w:tab/>
        <w:t>2</w:t>
      </w:r>
    </w:p>
    <w:p>
      <w:pPr>
        <w:pStyle w:val="DefinedTerms"/>
      </w:pPr>
      <w:r>
        <w:t>relevant person</w:t>
      </w:r>
      <w:r>
        <w:tab/>
        <w:t>113A</w:t>
      </w:r>
    </w:p>
    <w:p>
      <w:pPr>
        <w:pStyle w:val="DefinedTerms"/>
      </w:pPr>
      <w:r>
        <w:t>river</w:t>
      </w:r>
      <w:r>
        <w:tab/>
        <w:t>2</w:t>
      </w:r>
    </w:p>
    <w:p>
      <w:pPr>
        <w:pStyle w:val="DefinedTerms"/>
      </w:pPr>
      <w:r>
        <w:t>road</w:t>
      </w:r>
      <w:r>
        <w:tab/>
        <w:t>2, 84</w:t>
      </w:r>
    </w:p>
    <w:p>
      <w:pPr>
        <w:pStyle w:val="DefinedTerms"/>
      </w:pPr>
      <w:r>
        <w:t>special Act</w:t>
      </w:r>
      <w:r>
        <w:tab/>
        <w:t>2</w:t>
      </w:r>
    </w:p>
    <w:p>
      <w:pPr>
        <w:pStyle w:val="DefinedTerms"/>
      </w:pPr>
      <w:r>
        <w:t>surveyor</w:t>
      </w:r>
      <w:r>
        <w:tab/>
        <w:t>2</w:t>
      </w:r>
    </w:p>
    <w:p>
      <w:pPr>
        <w:pStyle w:val="DefinedTerms"/>
      </w:pPr>
      <w:r>
        <w:t>testing work</w:t>
      </w:r>
      <w:r>
        <w:tab/>
        <w:t>83A(1)</w:t>
      </w:r>
    </w:p>
    <w:p>
      <w:pPr>
        <w:pStyle w:val="DefinedTerms"/>
      </w:pPr>
      <w:r>
        <w:t>waste</w:t>
      </w:r>
      <w:r>
        <w:tab/>
        <w:t>112(1)</w:t>
      </w:r>
    </w:p>
    <w:p>
      <w:pPr>
        <w:pStyle w:val="DefinedTerms"/>
      </w:pPr>
      <w:r>
        <w:t>waste management operation</w:t>
      </w:r>
      <w:r>
        <w:tab/>
        <w:t>112(1)</w:t>
      </w:r>
    </w:p>
    <w:p>
      <w:pPr>
        <w:pStyle w:val="DefinedTerms"/>
      </w:pPr>
      <w:r>
        <w:t>work</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 w:name="Coversheet"/>
    <w:bookmarkEnd w:id="2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9"/>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C8E8-D77D-4CC9-B36B-CE7BE4A0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14029</Words>
  <Characters>64818</Characters>
  <Application>Microsoft Office Word</Application>
  <DocSecurity>0</DocSecurity>
  <Lines>1906</Lines>
  <Paragraphs>985</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1902 - 11-e0-03</dc:title>
  <dc:subject/>
  <dc:creator/>
  <cp:keywords/>
  <dc:description/>
  <cp:lastModifiedBy>svcMRProcess</cp:lastModifiedBy>
  <cp:revision>4</cp:revision>
  <cp:lastPrinted>2019-02-21T03:59:00Z</cp:lastPrinted>
  <dcterms:created xsi:type="dcterms:W3CDTF">2019-10-10T08:43:00Z</dcterms:created>
  <dcterms:modified xsi:type="dcterms:W3CDTF">2019-10-10T08:43:00Z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DocumentType">
    <vt:lpwstr>Act</vt:lpwstr>
  </property>
  <property fmtid="{D5CDD505-2E9C-101B-9397-08002B2CF9AE}" pid="4" name="OwlsUID">
    <vt:i4>427</vt:i4>
  </property>
  <property fmtid="{D5CDD505-2E9C-101B-9397-08002B2CF9AE}" pid="5" name="ReprintNo">
    <vt:lpwstr>11</vt:lpwstr>
  </property>
  <property fmtid="{D5CDD505-2E9C-101B-9397-08002B2CF9AE}" pid="6" name="ReprintedAsAt">
    <vt:filetime>2013-07-11T16:00:00Z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11-e0-03</vt:lpwstr>
  </property>
</Properties>
</file>