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Administration Act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_Toc457472022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_Toc457472023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_Toc457472024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_Toc457472025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Rights to minerals</w:t>
      </w:r>
      <w:r>
        <w:t>, petroleum, geothermal energy etc., application of Act to</w:t>
      </w:r>
      <w:r>
        <w:tab/>
      </w:r>
      <w:r>
        <w:fldChar w:fldCharType="begin"/>
      </w:r>
      <w:r>
        <w:instrText xml:space="preserve"> PAGEREF _Toc457472026 \h </w:instrText>
      </w:r>
      <w:r>
        <w:fldChar w:fldCharType="separate"/>
      </w:r>
      <w:r>
        <w:t>10</w:t>
      </w:r>
      <w:r>
        <w:fldChar w:fldCharType="end"/>
      </w:r>
    </w:p>
    <w:p>
      <w:pPr>
        <w:pStyle w:val="TOC8"/>
        <w:rPr>
          <w:rFonts w:asciiTheme="minorHAnsi" w:eastAsiaTheme="minorEastAsia" w:hAnsiTheme="minorHAnsi" w:cstheme="minorBidi"/>
          <w:szCs w:val="22"/>
        </w:rPr>
      </w:pPr>
      <w:r>
        <w:t>5A.</w:t>
      </w:r>
      <w:r>
        <w:tab/>
        <w:t>Position on Earth, determining</w:t>
      </w:r>
      <w:r>
        <w:tab/>
      </w:r>
      <w:r>
        <w:fldChar w:fldCharType="begin"/>
      </w:r>
      <w:r>
        <w:instrText xml:space="preserve"> PAGEREF _Toc457472027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Divisions of </w:t>
      </w:r>
      <w:r>
        <w:t>State (Sch. 1)</w:t>
      </w:r>
      <w:r>
        <w:tab/>
      </w:r>
      <w:r>
        <w:fldChar w:fldCharType="begin"/>
      </w:r>
      <w:r>
        <w:instrText xml:space="preserve"> PAGEREF _Toc457472028 \h </w:instrText>
      </w:r>
      <w:r>
        <w:fldChar w:fldCharType="separate"/>
      </w:r>
      <w:r>
        <w:t>10</w:t>
      </w:r>
      <w:r>
        <w:fldChar w:fldCharType="end"/>
      </w:r>
    </w:p>
    <w:p>
      <w:pPr>
        <w:pStyle w:val="TOC8"/>
        <w:rPr>
          <w:rFonts w:asciiTheme="minorHAnsi" w:eastAsiaTheme="minorEastAsia" w:hAnsiTheme="minorHAnsi" w:cstheme="minorBidi"/>
          <w:szCs w:val="22"/>
        </w:rPr>
      </w:pPr>
      <w:r>
        <w:t>6B.</w:t>
      </w:r>
      <w:r>
        <w:tab/>
        <w:t>Certain rights of way vested in local governments, status of etc.</w:t>
      </w:r>
      <w:r>
        <w:tab/>
      </w:r>
      <w:r>
        <w:fldChar w:fldCharType="begin"/>
      </w:r>
      <w:r>
        <w:instrText xml:space="preserve"> PAGEREF _Toc457472029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role of Minister</w:t>
      </w:r>
    </w:p>
    <w:p>
      <w:pPr>
        <w:pStyle w:val="TOC8"/>
        <w:rPr>
          <w:rFonts w:asciiTheme="minorHAnsi" w:eastAsiaTheme="minorEastAsia" w:hAnsiTheme="minorHAnsi" w:cstheme="minorBidi"/>
          <w:szCs w:val="22"/>
        </w:rPr>
      </w:pPr>
      <w:r>
        <w:t>7</w:t>
      </w:r>
      <w:r>
        <w:rPr>
          <w:snapToGrid w:val="0"/>
        </w:rPr>
        <w:t>.</w:t>
      </w:r>
      <w:r>
        <w:rPr>
          <w:snapToGrid w:val="0"/>
        </w:rPr>
        <w:tab/>
        <w:t>Minister for Lands (body corporate), status of etc.</w:t>
      </w:r>
      <w:r>
        <w:tab/>
      </w:r>
      <w:r>
        <w:fldChar w:fldCharType="begin"/>
      </w:r>
      <w:r>
        <w:instrText xml:space="preserve"> PAGEREF _Toc457472032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International Program, powers as to; International Program Trust Account</w:t>
      </w:r>
      <w:r>
        <w:tab/>
      </w:r>
      <w:r>
        <w:fldChar w:fldCharType="begin"/>
      </w:r>
      <w:r>
        <w:instrText xml:space="preserve"> PAGEREF _Toc457472033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 by Minister</w:t>
      </w:r>
      <w:r>
        <w:tab/>
      </w:r>
      <w:r>
        <w:fldChar w:fldCharType="begin"/>
      </w:r>
      <w:r>
        <w:instrText xml:space="preserve"> PAGEREF _Toc457472034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General powers of Minister in relation to land</w:t>
      </w:r>
      <w:r>
        <w:tab/>
      </w:r>
      <w:r>
        <w:fldChar w:fldCharType="begin"/>
      </w:r>
      <w:r>
        <w:instrText xml:space="preserve"> PAGEREF _Toc457472035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acquire land in the public interest</w:t>
      </w:r>
      <w:r>
        <w:tab/>
      </w:r>
      <w:r>
        <w:fldChar w:fldCharType="begin"/>
      </w:r>
      <w:r>
        <w:instrText xml:space="preserve"> PAGEREF _Toc457472036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Powers and duties of Minister restricted in relation to managed reserves and mall reserves</w:t>
      </w:r>
      <w:r>
        <w:tab/>
      </w:r>
      <w:r>
        <w:fldChar w:fldCharType="begin"/>
      </w:r>
      <w:r>
        <w:instrText xml:space="preserve"> PAGEREF _Toc457472037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Ministerial orders, registration of etc.</w:t>
      </w:r>
      <w:r>
        <w:tab/>
      </w:r>
      <w:r>
        <w:fldChar w:fldCharType="begin"/>
      </w:r>
      <w:r>
        <w:instrText xml:space="preserve"> PAGEREF _Toc457472038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to consult local governments before exercising certain powers in relation to Crown land</w:t>
      </w:r>
      <w:r>
        <w:tab/>
      </w:r>
      <w:r>
        <w:fldChar w:fldCharType="begin"/>
      </w:r>
      <w:r>
        <w:instrText xml:space="preserve"> PAGEREF _Toc457472039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Covenants and conditions and their enforcement</w:t>
      </w:r>
    </w:p>
    <w:p>
      <w:pPr>
        <w:pStyle w:val="TOC8"/>
        <w:rPr>
          <w:rFonts w:asciiTheme="minorHAnsi" w:eastAsiaTheme="minorEastAsia" w:hAnsiTheme="minorHAnsi" w:cstheme="minorBidi"/>
          <w:szCs w:val="22"/>
        </w:rPr>
      </w:pPr>
      <w:r>
        <w:t>15</w:t>
      </w:r>
      <w:r>
        <w:rPr>
          <w:snapToGrid w:val="0"/>
        </w:rPr>
        <w:t>.</w:t>
      </w:r>
      <w:r>
        <w:rPr>
          <w:snapToGrid w:val="0"/>
        </w:rPr>
        <w:tab/>
        <w:t>Covenants as to use, subdivision etc. of certain land</w:t>
      </w:r>
      <w:r>
        <w:tab/>
      </w:r>
      <w:r>
        <w:fldChar w:fldCharType="begin"/>
      </w:r>
      <w:r>
        <w:instrText xml:space="preserve"> PAGEREF _Toc457472041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Land held on conditional fee simple (s. 75(1)), memorial of charge to secure performance of conditions</w:t>
      </w:r>
      <w:r>
        <w:tab/>
      </w:r>
      <w:r>
        <w:fldChar w:fldCharType="begin"/>
      </w:r>
      <w:r>
        <w:instrText xml:space="preserve"> PAGEREF _Toc457472042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w:t>
      </w:r>
    </w:p>
    <w:p>
      <w:pPr>
        <w:pStyle w:val="TOC8"/>
        <w:rPr>
          <w:rFonts w:asciiTheme="minorHAnsi" w:eastAsiaTheme="minorEastAsia" w:hAnsiTheme="minorHAnsi" w:cstheme="minorBidi"/>
          <w:szCs w:val="22"/>
        </w:rPr>
      </w:pPr>
      <w:r>
        <w:t>17</w:t>
      </w:r>
      <w:r>
        <w:rPr>
          <w:snapToGrid w:val="0"/>
        </w:rPr>
        <w:t>.</w:t>
      </w:r>
      <w:r>
        <w:rPr>
          <w:snapToGrid w:val="0"/>
        </w:rPr>
        <w:tab/>
        <w:t>Hazards etc. affecting land, warnings as to on certificates of title etc.</w:t>
      </w:r>
      <w:r>
        <w:tab/>
      </w:r>
      <w:r>
        <w:fldChar w:fldCharType="begin"/>
      </w:r>
      <w:r>
        <w:instrText xml:space="preserve"> PAGEREF _Toc457472044 \h </w:instrText>
      </w:r>
      <w:r>
        <w:fldChar w:fldCharType="separate"/>
      </w:r>
      <w:r>
        <w:t>23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Crown land transactions that need Minister’s approval</w:t>
      </w:r>
      <w:r>
        <w:tab/>
      </w:r>
      <w:r>
        <w:fldChar w:fldCharType="begin"/>
      </w:r>
      <w:r>
        <w:instrText xml:space="preserve"> PAGEREF _Toc457472045 \h </w:instrText>
      </w:r>
      <w:r>
        <w:fldChar w:fldCharType="separate"/>
      </w:r>
      <w:r>
        <w:t>24</w:t>
      </w:r>
      <w:r>
        <w:fldChar w:fldCharType="end"/>
      </w:r>
    </w:p>
    <w:p>
      <w:pPr>
        <w:pStyle w:val="TOC8"/>
        <w:rPr>
          <w:rFonts w:asciiTheme="minorHAnsi" w:eastAsiaTheme="minorEastAsia" w:hAnsiTheme="minorHAnsi" w:cstheme="minorBidi"/>
          <w:szCs w:val="22"/>
        </w:rPr>
      </w:pPr>
      <w:r>
        <w:t>18A.</w:t>
      </w:r>
      <w:r>
        <w:tab/>
        <w:t>Carbon rights etc. affecting Crown land, Minister’s powers as to</w:t>
      </w:r>
      <w:r>
        <w:tab/>
      </w:r>
      <w:r>
        <w:fldChar w:fldCharType="begin"/>
      </w:r>
      <w:r>
        <w:instrText xml:space="preserve"> PAGEREF _Toc457472046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Dealings etc. as to Crown land not effective until registered etc.</w:t>
      </w:r>
      <w:r>
        <w:tab/>
      </w:r>
      <w:r>
        <w:fldChar w:fldCharType="begin"/>
      </w:r>
      <w:r>
        <w:instrText xml:space="preserve"> PAGEREF _Toc457472047 \h </w:instrText>
      </w:r>
      <w:r>
        <w:fldChar w:fldCharType="separate"/>
      </w:r>
      <w:r>
        <w:t>26</w:t>
      </w:r>
      <w:r>
        <w:fldChar w:fldCharType="end"/>
      </w:r>
    </w:p>
    <w:p>
      <w:pPr>
        <w:pStyle w:val="TOC8"/>
        <w:rPr>
          <w:rFonts w:asciiTheme="minorHAnsi" w:eastAsiaTheme="minorEastAsia" w:hAnsiTheme="minorHAnsi" w:cstheme="minorBidi"/>
          <w:szCs w:val="22"/>
        </w:rPr>
      </w:pPr>
      <w:r>
        <w:t>19A.</w:t>
      </w:r>
      <w:r>
        <w:tab/>
        <w:t>Encumbrances on fee simple in Crown land, application of TLA to</w:t>
      </w:r>
      <w:r>
        <w:tab/>
      </w:r>
      <w:r>
        <w:fldChar w:fldCharType="begin"/>
      </w:r>
      <w:r>
        <w:instrText xml:space="preserve"> PAGEREF _Toc457472048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interests in Crown land, caveats as to</w:t>
      </w:r>
      <w:r>
        <w:tab/>
      </w:r>
      <w:r>
        <w:fldChar w:fldCharType="begin"/>
      </w:r>
      <w:r>
        <w:instrText xml:space="preserve"> PAGEREF _Toc457472049 \h </w:instrText>
      </w:r>
      <w:r>
        <w:fldChar w:fldCharType="separate"/>
      </w:r>
      <w:r>
        <w:t>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Caveat for State or person under disability, Minister may lodge</w:t>
      </w:r>
      <w:r>
        <w:tab/>
      </w:r>
      <w:r>
        <w:fldChar w:fldCharType="begin"/>
      </w:r>
      <w:r>
        <w:instrText xml:space="preserve"> PAGEREF _Toc457472050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Crown land ceasing to be reserved etc., interests in etc. continue</w:t>
      </w:r>
      <w:r>
        <w:tab/>
      </w:r>
      <w:r>
        <w:fldChar w:fldCharType="begin"/>
      </w:r>
      <w:r>
        <w:instrText xml:space="preserve"> PAGEREF _Toc457472051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Subdivision etc. of Crown land the subject of interests etc.</w:t>
      </w:r>
      <w:r>
        <w:tab/>
      </w:r>
      <w:r>
        <w:fldChar w:fldCharType="begin"/>
      </w:r>
      <w:r>
        <w:instrText xml:space="preserve"> PAGEREF _Toc457472052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Minerals, petroleum and geothermal energy etc. are reserved to Crown</w:t>
      </w:r>
      <w:r>
        <w:tab/>
      </w:r>
      <w:r>
        <w:fldChar w:fldCharType="begin"/>
      </w:r>
      <w:r>
        <w:instrText xml:space="preserve"> PAGEREF _Toc457472053 \h </w:instrText>
      </w:r>
      <w:r>
        <w:fldChar w:fldCharType="separate"/>
      </w:r>
      <w:r>
        <w:t>30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Mortgage of interest in Crown land, effect of</w:t>
      </w:r>
      <w:r>
        <w:tab/>
      </w:r>
      <w:r>
        <w:fldChar w:fldCharType="begin"/>
      </w:r>
      <w:r>
        <w:instrText xml:space="preserve"> PAGEREF _Toc457472054 \h </w:instrText>
      </w:r>
      <w:r>
        <w:fldChar w:fldCharType="separate"/>
      </w:r>
      <w:r>
        <w:t>30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Land districts and townsites, constitution etc. of</w:t>
      </w:r>
      <w:r>
        <w:tab/>
      </w:r>
      <w:r>
        <w:fldChar w:fldCharType="begin"/>
      </w:r>
      <w:r>
        <w:instrText xml:space="preserve"> PAGEREF _Toc457472055 \h </w:instrText>
      </w:r>
      <w:r>
        <w:fldChar w:fldCharType="separate"/>
      </w:r>
      <w:r>
        <w:t>31</w:t>
      </w:r>
      <w:r>
        <w:fldChar w:fldCharType="end"/>
      </w:r>
    </w:p>
    <w:p>
      <w:pPr>
        <w:pStyle w:val="TOC8"/>
        <w:rPr>
          <w:rFonts w:asciiTheme="minorHAnsi" w:eastAsiaTheme="minorEastAsia" w:hAnsiTheme="minorHAnsi" w:cstheme="minorBidi"/>
          <w:szCs w:val="22"/>
        </w:rPr>
      </w:pPr>
      <w:r>
        <w:t>26A.</w:t>
      </w:r>
      <w:r>
        <w:tab/>
        <w:t>New subdivisions, names of roads and areas in</w:t>
      </w:r>
      <w:r>
        <w:tab/>
      </w:r>
      <w:r>
        <w:fldChar w:fldCharType="begin"/>
      </w:r>
      <w:r>
        <w:instrText xml:space="preserve"> PAGEREF _Toc457472056 \h </w:instrText>
      </w:r>
      <w:r>
        <w:fldChar w:fldCharType="separate"/>
      </w:r>
      <w:r>
        <w:t>31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Crown land, subdivision and development of</w:t>
      </w:r>
      <w:r>
        <w:tab/>
      </w:r>
      <w:r>
        <w:fldChar w:fldCharType="begin"/>
      </w:r>
      <w:r>
        <w:instrText xml:space="preserve"> PAGEREF _Toc457472057 \h </w:instrText>
      </w:r>
      <w:r>
        <w:fldChar w:fldCharType="separate"/>
      </w:r>
      <w:r>
        <w:t>32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Subdivisions of Crown land, dedication etc. of roads in</w:t>
      </w:r>
      <w:r>
        <w:tab/>
      </w:r>
      <w:r>
        <w:fldChar w:fldCharType="begin"/>
      </w:r>
      <w:r>
        <w:instrText xml:space="preserve"> PAGEREF _Toc457472058 \h </w:instrText>
      </w:r>
      <w:r>
        <w:fldChar w:fldCharType="separate"/>
      </w:r>
      <w:r>
        <w:t>33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Certificates etc. of Crown land title, creation and registration of</w:t>
      </w:r>
      <w:r>
        <w:tab/>
      </w:r>
      <w:r>
        <w:fldChar w:fldCharType="begin"/>
      </w:r>
      <w:r>
        <w:instrText xml:space="preserve"> PAGEREF _Toc457472059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Authorised land officers, appointing etc.</w:t>
      </w:r>
      <w:r>
        <w:tab/>
      </w:r>
      <w:r>
        <w:fldChar w:fldCharType="begin"/>
      </w:r>
      <w:r>
        <w:instrText xml:space="preserve"> PAGEREF _Toc457472060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Public service officer of Department, restrictions on as to acquiring Crown land</w:t>
      </w:r>
      <w:r>
        <w:tab/>
      </w:r>
      <w:r>
        <w:fldChar w:fldCharType="begin"/>
      </w:r>
      <w:r>
        <w:instrText xml:space="preserve"> PAGEREF _Toc457472061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Plans of survey and sketch plans to be approved</w:t>
      </w:r>
      <w:r>
        <w:tab/>
      </w:r>
      <w:r>
        <w:fldChar w:fldCharType="begin"/>
      </w:r>
      <w:r>
        <w:instrText xml:space="preserve"> PAGEREF _Toc457472062 \h </w:instrText>
      </w:r>
      <w:r>
        <w:fldChar w:fldCharType="separate"/>
      </w:r>
      <w:r>
        <w:t>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plans of survey and sketch plans, evidentiary status of</w:t>
      </w:r>
      <w:r>
        <w:tab/>
      </w:r>
      <w:r>
        <w:fldChar w:fldCharType="begin"/>
      </w:r>
      <w:r>
        <w:instrText xml:space="preserve"> PAGEREF _Toc457472063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Entry to Crown land by Minister, powers as to</w:t>
      </w:r>
      <w:r>
        <w:tab/>
      </w:r>
      <w:r>
        <w:fldChar w:fldCharType="begin"/>
      </w:r>
      <w:r>
        <w:instrText xml:space="preserve"> PAGEREF _Toc457472064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Breach of condition or covenant applying to Crown or freehold land, Minister’s powers in case of</w:t>
      </w:r>
      <w:r>
        <w:tab/>
      </w:r>
      <w:r>
        <w:fldChar w:fldCharType="begin"/>
      </w:r>
      <w:r>
        <w:instrText xml:space="preserve"> PAGEREF _Toc457472065 \h </w:instrText>
      </w:r>
      <w:r>
        <w:fldChar w:fldCharType="separate"/>
      </w:r>
      <w:r>
        <w:t>37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Breach of condition or covenant applying to Crown or freehold land, Minister’s powers exercisable with consent of interest holder</w:t>
      </w:r>
      <w:r>
        <w:tab/>
      </w:r>
      <w:r>
        <w:fldChar w:fldCharType="begin"/>
      </w:r>
      <w:r>
        <w:instrText xml:space="preserve"> PAGEREF _Toc457472066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Appeals to Governor</w:t>
      </w:r>
    </w:p>
    <w:p>
      <w:pPr>
        <w:pStyle w:val="TOC8"/>
        <w:rPr>
          <w:rFonts w:asciiTheme="minorHAnsi" w:eastAsiaTheme="minorEastAsia" w:hAnsiTheme="minorHAnsi" w:cstheme="minorBidi"/>
          <w:szCs w:val="22"/>
        </w:rPr>
      </w:pPr>
      <w:r>
        <w:t>37</w:t>
      </w:r>
      <w:r>
        <w:rPr>
          <w:snapToGrid w:val="0"/>
        </w:rPr>
        <w:t>.</w:t>
      </w:r>
      <w:r>
        <w:rPr>
          <w:snapToGrid w:val="0"/>
        </w:rPr>
        <w:tab/>
        <w:t>Lodging an appeal with Minister, manner of</w:t>
      </w:r>
      <w:r>
        <w:tab/>
      </w:r>
      <w:r>
        <w:fldChar w:fldCharType="begin"/>
      </w:r>
      <w:r>
        <w:instrText xml:space="preserve"> PAGEREF _Toc457472068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Minister’s role on receipt of notice of appeal</w:t>
      </w:r>
      <w:r>
        <w:tab/>
      </w:r>
      <w:r>
        <w:fldChar w:fldCharType="begin"/>
      </w:r>
      <w:r>
        <w:instrText xml:space="preserve"> PAGEREF _Toc457472069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Governor to determine appeals</w:t>
      </w:r>
      <w:r>
        <w:tab/>
      </w:r>
      <w:r>
        <w:fldChar w:fldCharType="begin"/>
      </w:r>
      <w:r>
        <w:instrText xml:space="preserve"> PAGEREF _Toc457472070 \h </w:instrText>
      </w:r>
      <w:r>
        <w:fldChar w:fldCharType="separate"/>
      </w:r>
      <w:r>
        <w:t>42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Outcome of appeal, Minister to notify appellant of</w:t>
      </w:r>
      <w:r>
        <w:tab/>
      </w:r>
      <w:r>
        <w:fldChar w:fldCharType="begin"/>
      </w:r>
      <w:r>
        <w:instrText xml:space="preserve"> PAGEREF _Toc457472071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Reserves</w:t>
      </w:r>
    </w:p>
    <w:p>
      <w:pPr>
        <w:pStyle w:val="TOC8"/>
        <w:rPr>
          <w:rFonts w:asciiTheme="minorHAnsi" w:eastAsiaTheme="minorEastAsia" w:hAnsiTheme="minorHAnsi" w:cstheme="minorBidi"/>
          <w:szCs w:val="22"/>
        </w:rPr>
      </w:pPr>
      <w:r>
        <w:t>41</w:t>
      </w:r>
      <w:r>
        <w:rPr>
          <w:snapToGrid w:val="0"/>
        </w:rPr>
        <w:t>.</w:t>
      </w:r>
      <w:r>
        <w:rPr>
          <w:snapToGrid w:val="0"/>
        </w:rPr>
        <w:tab/>
        <w:t>Reserving Crown land, Minister’s powers as to</w:t>
      </w:r>
      <w:r>
        <w:tab/>
      </w:r>
      <w:r>
        <w:fldChar w:fldCharType="begin"/>
      </w:r>
      <w:r>
        <w:instrText xml:space="preserve"> PAGEREF _Toc457472073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Class A reserves, creating, changing etc.</w:t>
      </w:r>
      <w:r>
        <w:tab/>
      </w:r>
      <w:r>
        <w:fldChar w:fldCharType="begin"/>
      </w:r>
      <w:r>
        <w:instrText xml:space="preserve"> PAGEREF _Toc457472074 \h </w:instrText>
      </w:r>
      <w:r>
        <w:fldChar w:fldCharType="separate"/>
      </w:r>
      <w:r>
        <w:t>43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Certain changes to class A reserves, national parks etc., parliamentary procedure as to</w:t>
      </w:r>
      <w:r>
        <w:tab/>
      </w:r>
      <w:r>
        <w:fldChar w:fldCharType="begin"/>
      </w:r>
      <w:r>
        <w:instrText xml:space="preserve"> PAGEREF _Toc457472075 \h </w:instrText>
      </w:r>
      <w:r>
        <w:fldChar w:fldCharType="separate"/>
      </w:r>
      <w:r>
        <w:t>44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Easements in class A reserves</w:t>
      </w:r>
      <w:r>
        <w:tab/>
      </w:r>
      <w:r>
        <w:fldChar w:fldCharType="begin"/>
      </w:r>
      <w:r>
        <w:instrText xml:space="preserve"> PAGEREF _Toc457472076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r>
        <w:tab/>
      </w:r>
      <w:r>
        <w:fldChar w:fldCharType="begin"/>
      </w:r>
      <w:r>
        <w:instrText xml:space="preserve"> PAGEREF _Toc457472077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Care, control and management of reserves</w:t>
      </w:r>
      <w:r>
        <w:tab/>
      </w:r>
      <w:r>
        <w:fldChar w:fldCharType="begin"/>
      </w:r>
      <w:r>
        <w:instrText xml:space="preserve"> PAGEREF _Toc457472078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Lease of unmanaged reserve for reserve’s purpose, Minister’s powers to grant</w:t>
      </w:r>
      <w:r>
        <w:tab/>
      </w:r>
      <w:r>
        <w:fldChar w:fldCharType="begin"/>
      </w:r>
      <w:r>
        <w:instrText xml:space="preserve"> PAGEREF _Toc457472079 \h </w:instrText>
      </w:r>
      <w:r>
        <w:fldChar w:fldCharType="separate"/>
      </w:r>
      <w:r>
        <w:t>51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Lease etc. of unmanaged reserve for other purposes, Minister’s powers to grant</w:t>
      </w:r>
      <w:r>
        <w:tab/>
      </w:r>
      <w:r>
        <w:fldChar w:fldCharType="begin"/>
      </w:r>
      <w:r>
        <w:instrText xml:space="preserve"> PAGEREF _Toc457472080 \h </w:instrText>
      </w:r>
      <w:r>
        <w:fldChar w:fldCharType="separate"/>
      </w:r>
      <w:r>
        <w:t>51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Management plan for managed reserve</w:t>
      </w:r>
      <w:r>
        <w:tab/>
      </w:r>
      <w:r>
        <w:fldChar w:fldCharType="begin"/>
      </w:r>
      <w:r>
        <w:instrText xml:space="preserve"> PAGEREF _Toc457472081 \h </w:instrText>
      </w:r>
      <w:r>
        <w:fldChar w:fldCharType="separate"/>
      </w:r>
      <w:r>
        <w:t>52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Management order, revocation of</w:t>
      </w:r>
      <w:r>
        <w:tab/>
      </w:r>
      <w:r>
        <w:fldChar w:fldCharType="begin"/>
      </w:r>
      <w:r>
        <w:instrText xml:space="preserve"> PAGEREF _Toc457472082 \h </w:instrText>
      </w:r>
      <w:r>
        <w:fldChar w:fldCharType="separate"/>
      </w:r>
      <w:r>
        <w:t>52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Cancelling, changing etc. reserves, Minister’s powers as to</w:t>
      </w:r>
      <w:r>
        <w:tab/>
      </w:r>
      <w:r>
        <w:fldChar w:fldCharType="begin"/>
      </w:r>
      <w:r>
        <w:instrText xml:space="preserve"> PAGEREF _Toc457472083 \h </w:instrText>
      </w:r>
      <w:r>
        <w:fldChar w:fldCharType="separate"/>
      </w:r>
      <w:r>
        <w:t>54</w:t>
      </w:r>
      <w:r>
        <w:fldChar w:fldCharType="end"/>
      </w:r>
    </w:p>
    <w:p>
      <w:pPr>
        <w:pStyle w:val="TOC8"/>
        <w:rPr>
          <w:rFonts w:asciiTheme="minorHAnsi" w:eastAsiaTheme="minorEastAsia" w:hAnsiTheme="minorHAnsi" w:cstheme="minorBidi"/>
          <w:szCs w:val="22"/>
        </w:rPr>
      </w:pPr>
      <w:r>
        <w:t>51A.</w:t>
      </w:r>
      <w:r>
        <w:tab/>
        <w:t>Certain prescribed land taken to be reserved under s. 41</w:t>
      </w:r>
      <w:r>
        <w:tab/>
      </w:r>
      <w:r>
        <w:fldChar w:fldCharType="begin"/>
      </w:r>
      <w:r>
        <w:instrText xml:space="preserve"> PAGEREF _Toc457472084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Local government may ask Minister to acquire as Crown land certain land in district</w:t>
      </w:r>
      <w:r>
        <w:tab/>
      </w:r>
      <w:r>
        <w:fldChar w:fldCharType="begin"/>
      </w:r>
      <w:r>
        <w:instrText xml:space="preserve"> PAGEREF _Toc457472085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Roads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Conventional roads</w:t>
      </w:r>
    </w:p>
    <w:p>
      <w:pPr>
        <w:pStyle w:val="TOC8"/>
        <w:rPr>
          <w:rFonts w:asciiTheme="minorHAnsi" w:eastAsiaTheme="minorEastAsia" w:hAnsiTheme="minorHAnsi" w:cstheme="minorBidi"/>
          <w:szCs w:val="22"/>
        </w:rPr>
      </w:pPr>
      <w:r>
        <w:t>53</w:t>
      </w:r>
      <w:r>
        <w:rPr>
          <w:snapToGrid w:val="0"/>
        </w:rPr>
        <w:t>.</w:t>
      </w:r>
      <w:r>
        <w:rPr>
          <w:snapToGrid w:val="0"/>
        </w:rPr>
        <w:tab/>
        <w:t xml:space="preserve">Highways and main roads, effect of </w:t>
      </w:r>
      <w:r>
        <w:rPr>
          <w:i/>
          <w:snapToGrid w:val="0"/>
        </w:rPr>
        <w:t>Main Roads Act 1930</w:t>
      </w:r>
      <w:r>
        <w:rPr>
          <w:snapToGrid w:val="0"/>
        </w:rPr>
        <w:t xml:space="preserve"> as to</w:t>
      </w:r>
      <w:r>
        <w:tab/>
      </w:r>
      <w:r>
        <w:fldChar w:fldCharType="begin"/>
      </w:r>
      <w:r>
        <w:instrText xml:space="preserve"> PAGEREF _Toc457472088 \h </w:instrText>
      </w:r>
      <w:r>
        <w:fldChar w:fldCharType="separate"/>
      </w:r>
      <w:r>
        <w:t>58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Dimensional configuration and situation of roads</w:t>
      </w:r>
      <w:r>
        <w:tab/>
      </w:r>
      <w:r>
        <w:fldChar w:fldCharType="begin"/>
      </w:r>
      <w:r>
        <w:instrText xml:space="preserve"> PAGEREF _Toc457472089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Property in and management etc. of roads</w:t>
      </w:r>
      <w:r>
        <w:tab/>
      </w:r>
      <w:r>
        <w:fldChar w:fldCharType="begin"/>
      </w:r>
      <w:r>
        <w:instrText xml:space="preserve"> PAGEREF _Toc457472090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Dedication of land as road</w:t>
      </w:r>
      <w:r>
        <w:tab/>
      </w:r>
      <w:r>
        <w:fldChar w:fldCharType="begin"/>
      </w:r>
      <w:r>
        <w:instrText xml:space="preserve"> PAGEREF _Toc457472091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Leases in relation to roads</w:t>
      </w:r>
      <w:r>
        <w:tab/>
      </w:r>
      <w:r>
        <w:fldChar w:fldCharType="begin"/>
      </w:r>
      <w:r>
        <w:instrText xml:space="preserve"> PAGEREF _Toc457472092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Closing roads</w:t>
      </w:r>
      <w:r>
        <w:tab/>
      </w:r>
      <w:r>
        <w:fldChar w:fldCharType="begin"/>
      </w:r>
      <w:r>
        <w:instrText xml:space="preserve"> PAGEREF _Toc457472093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Mall reserves</w:t>
      </w:r>
    </w:p>
    <w:p>
      <w:pPr>
        <w:pStyle w:val="TOC8"/>
        <w:rPr>
          <w:rFonts w:asciiTheme="minorHAnsi" w:eastAsiaTheme="minorEastAsia" w:hAnsiTheme="minorHAnsi" w:cstheme="minorBidi"/>
          <w:szCs w:val="22"/>
        </w:rPr>
      </w:pPr>
      <w:r>
        <w:t>59</w:t>
      </w:r>
      <w:r>
        <w:rPr>
          <w:snapToGrid w:val="0"/>
        </w:rPr>
        <w:t>.</w:t>
      </w:r>
      <w:r>
        <w:rPr>
          <w:snapToGrid w:val="0"/>
        </w:rPr>
        <w:tab/>
        <w:t>Creation and management of mall reserves</w:t>
      </w:r>
      <w:r>
        <w:tab/>
      </w:r>
      <w:r>
        <w:fldChar w:fldCharType="begin"/>
      </w:r>
      <w:r>
        <w:instrText xml:space="preserve"> PAGEREF _Toc457472095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Public utility services in mall reserve, when suppliers of to be consulted</w:t>
      </w:r>
      <w:r>
        <w:tab/>
      </w:r>
      <w:r>
        <w:fldChar w:fldCharType="begin"/>
      </w:r>
      <w:r>
        <w:instrText xml:space="preserve"> PAGEREF _Toc457472096 \h </w:instrText>
      </w:r>
      <w:r>
        <w:fldChar w:fldCharType="separate"/>
      </w:r>
      <w:r>
        <w:t>65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By</w:t>
      </w:r>
      <w:r>
        <w:rPr>
          <w:snapToGrid w:val="0"/>
        </w:rPr>
        <w:noBreakHyphen/>
        <w:t>laws for management etc. of mall reserve</w:t>
      </w:r>
      <w:r>
        <w:tab/>
      </w:r>
      <w:r>
        <w:fldChar w:fldCharType="begin"/>
      </w:r>
      <w:r>
        <w:instrText xml:space="preserve"> PAGEREF _Toc457472097 \h </w:instrText>
      </w:r>
      <w:r>
        <w:fldChar w:fldCharType="separate"/>
      </w:r>
      <w:r>
        <w:t>65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Cancelling mall reserve and revoking management order</w:t>
      </w:r>
      <w:r>
        <w:tab/>
      </w:r>
      <w:r>
        <w:fldChar w:fldCharType="begin"/>
      </w:r>
      <w:r>
        <w:instrText xml:space="preserve"> PAGEREF _Toc457472098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access routes</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_Toc457472100 \h </w:instrText>
      </w:r>
      <w:r>
        <w:fldChar w:fldCharType="separate"/>
      </w:r>
      <w:r>
        <w:t>67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Declaring etc. public access route through Crown land</w:t>
      </w:r>
      <w:r>
        <w:tab/>
      </w:r>
      <w:r>
        <w:fldChar w:fldCharType="begin"/>
      </w:r>
      <w:r>
        <w:instrText xml:space="preserve"> PAGEREF _Toc457472101 \h </w:instrText>
      </w:r>
      <w:r>
        <w:fldChar w:fldCharType="separate"/>
      </w:r>
      <w:r>
        <w:t>67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Nature, signposting and routes of public access route</w:t>
      </w:r>
      <w:r>
        <w:tab/>
      </w:r>
      <w:r>
        <w:fldChar w:fldCharType="begin"/>
      </w:r>
      <w:r>
        <w:instrText xml:space="preserve"> PAGEREF _Toc457472102 \h </w:instrText>
      </w:r>
      <w:r>
        <w:fldChar w:fldCharType="separate"/>
      </w:r>
      <w:r>
        <w:t>68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Liability of Minister etc. in respect of public access route restricted</w:t>
      </w:r>
      <w:r>
        <w:tab/>
      </w:r>
      <w:r>
        <w:fldChar w:fldCharType="begin"/>
      </w:r>
      <w:r>
        <w:instrText xml:space="preserve"> PAGEREF _Toc457472103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Temporary closure of public access route</w:t>
      </w:r>
      <w:r>
        <w:tab/>
      </w:r>
      <w:r>
        <w:fldChar w:fldCharType="begin"/>
      </w:r>
      <w:r>
        <w:instrText xml:space="preserve"> PAGEREF _Toc457472104 \h </w:instrText>
      </w:r>
      <w:r>
        <w:fldChar w:fldCharType="separate"/>
      </w:r>
      <w:r>
        <w:t>69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Fence across public access route, crossing of to be provided</w:t>
      </w:r>
      <w:r>
        <w:tab/>
      </w:r>
      <w:r>
        <w:fldChar w:fldCharType="begin"/>
      </w:r>
      <w:r>
        <w:instrText xml:space="preserve"> PAGEREF _Toc457472105 \h </w:instrText>
      </w:r>
      <w:r>
        <w:fldChar w:fldCharType="separate"/>
      </w:r>
      <w:r>
        <w:t>70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Right to use public access route</w:t>
      </w:r>
      <w:r>
        <w:tab/>
      </w:r>
      <w:r>
        <w:fldChar w:fldCharType="begin"/>
      </w:r>
      <w:r>
        <w:instrText xml:space="preserve"> PAGEREF _Toc457472106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Certain effects of public access routes</w:t>
      </w:r>
      <w:r>
        <w:tab/>
      </w:r>
      <w:r>
        <w:fldChar w:fldCharType="begin"/>
      </w:r>
      <w:r>
        <w:instrText xml:space="preserve"> PAGEREF _Toc457472107 \h </w:instrText>
      </w:r>
      <w:r>
        <w:fldChar w:fldCharType="separate"/>
      </w:r>
      <w:r>
        <w:t>70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Offences</w:t>
      </w:r>
      <w:r>
        <w:tab/>
      </w:r>
      <w:r>
        <w:fldChar w:fldCharType="begin"/>
      </w:r>
      <w:r>
        <w:instrText xml:space="preserve"> PAGEREF _Toc457472108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Sales, leases, licences, etc. of Crown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72</w:t>
      </w:r>
      <w:r>
        <w:rPr>
          <w:snapToGrid w:val="0"/>
        </w:rPr>
        <w:t>.</w:t>
      </w:r>
      <w:r>
        <w:rPr>
          <w:snapToGrid w:val="0"/>
        </w:rPr>
        <w:tab/>
        <w:t>Terms used</w:t>
      </w:r>
      <w:r>
        <w:tab/>
      </w:r>
      <w:r>
        <w:fldChar w:fldCharType="begin"/>
      </w:r>
      <w:r>
        <w:instrText xml:space="preserve"> PAGEREF _Toc457472111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Advisory panel, appointment of</w:t>
      </w:r>
      <w:r>
        <w:tab/>
      </w:r>
      <w:r>
        <w:fldChar w:fldCharType="begin"/>
      </w:r>
      <w:r>
        <w:instrText xml:space="preserve"> PAGEREF _Toc457472112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Sale of Crown land</w:t>
      </w:r>
    </w:p>
    <w:p>
      <w:pPr>
        <w:pStyle w:val="TOC8"/>
        <w:rPr>
          <w:rFonts w:asciiTheme="minorHAnsi" w:eastAsiaTheme="minorEastAsia" w:hAnsiTheme="minorHAnsi" w:cstheme="minorBidi"/>
          <w:szCs w:val="22"/>
        </w:rPr>
      </w:pPr>
      <w:r>
        <w:t>74</w:t>
      </w:r>
      <w:r>
        <w:rPr>
          <w:snapToGrid w:val="0"/>
        </w:rPr>
        <w:t>.</w:t>
      </w:r>
      <w:r>
        <w:rPr>
          <w:snapToGrid w:val="0"/>
        </w:rPr>
        <w:tab/>
        <w:t>Minister’s powers as to sale of Crown land</w:t>
      </w:r>
      <w:r>
        <w:tab/>
      </w:r>
      <w:r>
        <w:fldChar w:fldCharType="begin"/>
      </w:r>
      <w:r>
        <w:instrText xml:space="preserve"> PAGEREF _Toc457472114 \h </w:instrText>
      </w:r>
      <w:r>
        <w:fldChar w:fldCharType="separate"/>
      </w:r>
      <w:r>
        <w:t>72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Transfer of Crown land in fee simple subject to conditions</w:t>
      </w:r>
      <w:r>
        <w:tab/>
      </w:r>
      <w:r>
        <w:fldChar w:fldCharType="begin"/>
      </w:r>
      <w:r>
        <w:instrText xml:space="preserve"> PAGEREF _Toc457472115 \h </w:instrText>
      </w:r>
      <w:r>
        <w:fldChar w:fldCharType="separate"/>
      </w:r>
      <w:r>
        <w:t>73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Mortgagee of conditional tenure land, duties of in case of mortgagor’s default</w:t>
      </w:r>
      <w:r>
        <w:tab/>
      </w:r>
      <w:r>
        <w:fldChar w:fldCharType="begin"/>
      </w:r>
      <w:r>
        <w:instrText xml:space="preserve"> PAGEREF _Toc457472116 \h </w:instrText>
      </w:r>
      <w:r>
        <w:fldChar w:fldCharType="separate"/>
      </w:r>
      <w:r>
        <w:t>75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Mortgagee’s sale under s. 76, application of purchase moneys from</w:t>
      </w:r>
      <w:r>
        <w:tab/>
      </w:r>
      <w:r>
        <w:fldChar w:fldCharType="begin"/>
      </w:r>
      <w:r>
        <w:instrText xml:space="preserve"> PAGEREF _Toc457472117 \h </w:instrText>
      </w:r>
      <w:r>
        <w:fldChar w:fldCharType="separate"/>
      </w:r>
      <w:r>
        <w:t>76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Development etc. of Crown land, Minister may enter into joint venture for</w:t>
      </w:r>
      <w:r>
        <w:tab/>
      </w:r>
      <w:r>
        <w:fldChar w:fldCharType="begin"/>
      </w:r>
      <w:r>
        <w:instrText xml:space="preserve"> PAGEREF _Toc457472118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Leasing of Crown land</w:t>
      </w:r>
    </w:p>
    <w:p>
      <w:pPr>
        <w:pStyle w:val="TOC8"/>
        <w:rPr>
          <w:rFonts w:asciiTheme="minorHAnsi" w:eastAsiaTheme="minorEastAsia" w:hAnsiTheme="minorHAnsi" w:cstheme="minorBidi"/>
          <w:szCs w:val="22"/>
        </w:rPr>
      </w:pPr>
      <w:r>
        <w:t>79</w:t>
      </w:r>
      <w:r>
        <w:rPr>
          <w:snapToGrid w:val="0"/>
        </w:rPr>
        <w:t>.</w:t>
      </w:r>
      <w:r>
        <w:rPr>
          <w:snapToGrid w:val="0"/>
        </w:rPr>
        <w:tab/>
        <w:t>Minister’s powers as to lease of Crown land</w:t>
      </w:r>
      <w:r>
        <w:tab/>
      </w:r>
      <w:r>
        <w:fldChar w:fldCharType="begin"/>
      </w:r>
      <w:r>
        <w:instrText xml:space="preserve"> PAGEREF _Toc457472120 \h </w:instrText>
      </w:r>
      <w:r>
        <w:fldChar w:fldCharType="separate"/>
      </w:r>
      <w:r>
        <w:t>77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Conditional purchase leases</w:t>
      </w:r>
      <w:r>
        <w:tab/>
      </w:r>
      <w:r>
        <w:fldChar w:fldCharType="begin"/>
      </w:r>
      <w:r>
        <w:instrText xml:space="preserve"> PAGEREF _Toc457472121 \h </w:instrText>
      </w:r>
      <w:r>
        <w:fldChar w:fldCharType="separate"/>
      </w:r>
      <w:r>
        <w:t>78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Surrender of lease of Crown land</w:t>
      </w:r>
      <w:r>
        <w:tab/>
      </w:r>
      <w:r>
        <w:fldChar w:fldCharType="begin"/>
      </w:r>
      <w:r>
        <w:instrText xml:space="preserve"> PAGEREF _Toc457472122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Provisions not restricted to either sale or leasing of Crown land</w:t>
      </w:r>
    </w:p>
    <w:p>
      <w:pPr>
        <w:pStyle w:val="TOC8"/>
        <w:rPr>
          <w:rFonts w:asciiTheme="minorHAnsi" w:eastAsiaTheme="minorEastAsia" w:hAnsiTheme="minorHAnsi" w:cstheme="minorBidi"/>
          <w:szCs w:val="22"/>
        </w:rPr>
      </w:pPr>
      <w:r>
        <w:t>82</w:t>
      </w:r>
      <w:r>
        <w:rPr>
          <w:snapToGrid w:val="0"/>
        </w:rPr>
        <w:t>.</w:t>
      </w:r>
      <w:r>
        <w:rPr>
          <w:snapToGrid w:val="0"/>
        </w:rPr>
        <w:tab/>
        <w:t>Revesting land held by Crown in fee simple in Crown</w:t>
      </w:r>
      <w:r>
        <w:tab/>
      </w:r>
      <w:r>
        <w:fldChar w:fldCharType="begin"/>
      </w:r>
      <w:r>
        <w:instrText xml:space="preserve"> PAGEREF _Toc457472124 \h </w:instrText>
      </w:r>
      <w:r>
        <w:fldChar w:fldCharType="separate"/>
      </w:r>
      <w:r>
        <w:t>80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Transfer etc. of Crown land to advance Aboriginal people</w:t>
      </w:r>
      <w:r>
        <w:tab/>
      </w:r>
      <w:r>
        <w:fldChar w:fldCharType="begin"/>
      </w:r>
      <w:r>
        <w:instrText xml:space="preserve"> PAGEREF _Toc457472125 \h </w:instrText>
      </w:r>
      <w:r>
        <w:fldChar w:fldCharType="separate"/>
      </w:r>
      <w:r>
        <w:t>80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Auctioneers of Crown land, functions of</w:t>
      </w:r>
      <w:r>
        <w:tab/>
      </w:r>
      <w:r>
        <w:fldChar w:fldCharType="begin"/>
      </w:r>
      <w:r>
        <w:instrText xml:space="preserve"> PAGEREF _Toc457472126 \h </w:instrText>
      </w:r>
      <w:r>
        <w:fldChar w:fldCharType="separate"/>
      </w:r>
      <w:r>
        <w:t>81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Sale etc. of Crown land subject to condition etc. it be subdivided</w:t>
      </w:r>
      <w:r>
        <w:tab/>
      </w:r>
      <w:r>
        <w:fldChar w:fldCharType="begin"/>
      </w:r>
      <w:r>
        <w:instrText xml:space="preserve"> PAGEREF _Toc457472127 \h </w:instrText>
      </w:r>
      <w:r>
        <w:fldChar w:fldCharType="separate"/>
      </w:r>
      <w:r>
        <w:t>81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Sale etc. of Crown land by private treaty to Commonwealth etc.</w:t>
      </w:r>
      <w:r>
        <w:tab/>
      </w:r>
      <w:r>
        <w:fldChar w:fldCharType="begin"/>
      </w:r>
      <w:r>
        <w:instrText xml:space="preserve"> PAGEREF _Toc457472128 \h </w:instrText>
      </w:r>
      <w:r>
        <w:fldChar w:fldCharType="separate"/>
      </w:r>
      <w:r>
        <w:t>82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Sale etc. of Crown land for amalgamation with adjoining land</w:t>
      </w:r>
      <w:r>
        <w:tab/>
      </w:r>
      <w:r>
        <w:fldChar w:fldCharType="begin"/>
      </w:r>
      <w:r>
        <w:instrText xml:space="preserve"> PAGEREF _Toc457472129 \h </w:instrText>
      </w:r>
      <w:r>
        <w:fldChar w:fldCharType="separate"/>
      </w:r>
      <w:r>
        <w:t>82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Option to purchase or lease Crown land, grant of</w:t>
      </w:r>
      <w:r>
        <w:tab/>
      </w:r>
      <w:r>
        <w:fldChar w:fldCharType="begin"/>
      </w:r>
      <w:r>
        <w:instrText xml:space="preserve"> PAGEREF _Toc457472130 \h </w:instrText>
      </w:r>
      <w:r>
        <w:fldChar w:fldCharType="separate"/>
      </w:r>
      <w:r>
        <w:t>84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Certain lessees of Crown land may purchase, or purchase options to purchase, the land</w:t>
      </w:r>
      <w:r>
        <w:tab/>
      </w:r>
      <w:r>
        <w:fldChar w:fldCharType="begin"/>
      </w:r>
      <w:r>
        <w:instrText xml:space="preserve"> PAGEREF _Toc457472131 \h </w:instrText>
      </w:r>
      <w:r>
        <w:fldChar w:fldCharType="separate"/>
      </w:r>
      <w:r>
        <w:t>85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Overlap of lease or easement and mining tenement, effect of</w:t>
      </w:r>
      <w:r>
        <w:tab/>
      </w:r>
      <w:r>
        <w:fldChar w:fldCharType="begin"/>
      </w:r>
      <w:r>
        <w:instrText xml:space="preserve"> PAGEREF _Toc457472132 \h </w:instrText>
      </w:r>
      <w:r>
        <w:fldChar w:fldCharType="separate"/>
      </w:r>
      <w:r>
        <w:t>86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Licences and profits à prendre over Crown land, grant of</w:t>
      </w:r>
      <w:r>
        <w:tab/>
      </w:r>
      <w:r>
        <w:fldChar w:fldCharType="begin"/>
      </w:r>
      <w:r>
        <w:instrText xml:space="preserve"> PAGEREF _Toc457472133 \h </w:instrText>
      </w:r>
      <w:r>
        <w:fldChar w:fldCharType="separate"/>
      </w:r>
      <w:r>
        <w:t>86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Improvements to leased etc. Crown land vest in Crown</w:t>
      </w:r>
      <w:r>
        <w:tab/>
      </w:r>
      <w:r>
        <w:fldChar w:fldCharType="begin"/>
      </w:r>
      <w:r>
        <w:instrText xml:space="preserve"> PAGEREF _Toc457472134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7 — Pastoral leases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Introductory</w:t>
      </w:r>
    </w:p>
    <w:p>
      <w:pPr>
        <w:pStyle w:val="TOC8"/>
        <w:rPr>
          <w:rFonts w:asciiTheme="minorHAnsi" w:eastAsiaTheme="minorEastAsia" w:hAnsiTheme="minorHAnsi" w:cstheme="minorBidi"/>
          <w:szCs w:val="22"/>
        </w:rPr>
      </w:pPr>
      <w:r>
        <w:t>93</w:t>
      </w:r>
      <w:r>
        <w:rPr>
          <w:snapToGrid w:val="0"/>
        </w:rPr>
        <w:t>.</w:t>
      </w:r>
      <w:r>
        <w:rPr>
          <w:snapToGrid w:val="0"/>
        </w:rPr>
        <w:tab/>
        <w:t>Terms used</w:t>
      </w:r>
      <w:r>
        <w:tab/>
      </w:r>
      <w:r>
        <w:fldChar w:fldCharType="begin"/>
      </w:r>
      <w:r>
        <w:instrText xml:space="preserve"> PAGEREF _Toc457472137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Pastoral Lands Board</w:t>
      </w:r>
    </w:p>
    <w:p>
      <w:pPr>
        <w:pStyle w:val="TOC8"/>
        <w:rPr>
          <w:rFonts w:asciiTheme="minorHAnsi" w:eastAsiaTheme="minorEastAsia" w:hAnsiTheme="minorHAnsi" w:cstheme="minorBidi"/>
          <w:szCs w:val="22"/>
        </w:rPr>
      </w:pPr>
      <w:r>
        <w:t>94</w:t>
      </w:r>
      <w:r>
        <w:rPr>
          <w:snapToGrid w:val="0"/>
        </w:rPr>
        <w:t>.</w:t>
      </w:r>
      <w:r>
        <w:rPr>
          <w:snapToGrid w:val="0"/>
        </w:rPr>
        <w:tab/>
        <w:t>Board established</w:t>
      </w:r>
      <w:r>
        <w:tab/>
      </w:r>
      <w:r>
        <w:fldChar w:fldCharType="begin"/>
      </w:r>
      <w:r>
        <w:instrText xml:space="preserve"> PAGEREF _Toc457472139 \h </w:instrText>
      </w:r>
      <w:r>
        <w:fldChar w:fldCharType="separate"/>
      </w:r>
      <w:r>
        <w:t>89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Functions of Board</w:t>
      </w:r>
      <w:r>
        <w:tab/>
      </w:r>
      <w:r>
        <w:fldChar w:fldCharType="begin"/>
      </w:r>
      <w:r>
        <w:instrText xml:space="preserve"> PAGEREF _Toc457472140 \h </w:instrText>
      </w:r>
      <w:r>
        <w:fldChar w:fldCharType="separate"/>
      </w:r>
      <w:r>
        <w:t>90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Minister may give directions to Board</w:t>
      </w:r>
      <w:r>
        <w:tab/>
      </w:r>
      <w:r>
        <w:fldChar w:fldCharType="begin"/>
      </w:r>
      <w:r>
        <w:instrText xml:space="preserve"> PAGEREF _Toc457472141 \h </w:instrText>
      </w:r>
      <w:r>
        <w:fldChar w:fldCharType="separate"/>
      </w:r>
      <w:r>
        <w:t>90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Members of Board, appointment of etc.</w:t>
      </w:r>
      <w:r>
        <w:tab/>
      </w:r>
      <w:r>
        <w:fldChar w:fldCharType="begin"/>
      </w:r>
      <w:r>
        <w:instrText xml:space="preserve"> PAGEREF _Toc457472142 \h </w:instrText>
      </w:r>
      <w:r>
        <w:fldChar w:fldCharType="separate"/>
      </w:r>
      <w:r>
        <w:t>91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Procedure of Board; quorum</w:t>
      </w:r>
      <w:r>
        <w:tab/>
      </w:r>
      <w:r>
        <w:fldChar w:fldCharType="begin"/>
      </w:r>
      <w:r>
        <w:instrText xml:space="preserve"> PAGEREF _Toc457472143 \h </w:instrText>
      </w:r>
      <w:r>
        <w:fldChar w:fldCharType="separate"/>
      </w:r>
      <w:r>
        <w:t>92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Particular duties of members</w:t>
      </w:r>
      <w:r>
        <w:tab/>
      </w:r>
      <w:r>
        <w:fldChar w:fldCharType="begin"/>
      </w:r>
      <w:r>
        <w:instrText xml:space="preserve"> PAGEREF _Toc457472144 \h </w:instrText>
      </w:r>
      <w:r>
        <w:fldChar w:fldCharType="separate"/>
      </w:r>
      <w:r>
        <w:t>93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Protection from personal liability for members</w:t>
      </w:r>
      <w:r>
        <w:tab/>
      </w:r>
      <w:r>
        <w:fldChar w:fldCharType="begin"/>
      </w:r>
      <w:r>
        <w:instrText xml:space="preserve"> PAGEREF _Toc457472145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Grant of a pastoral lease</w:t>
      </w:r>
    </w:p>
    <w:p>
      <w:pPr>
        <w:pStyle w:val="TOC8"/>
        <w:rPr>
          <w:rFonts w:asciiTheme="minorHAnsi" w:eastAsiaTheme="minorEastAsia" w:hAnsiTheme="minorHAnsi" w:cstheme="minorBidi"/>
          <w:szCs w:val="22"/>
        </w:rPr>
      </w:pPr>
      <w:r>
        <w:t>101</w:t>
      </w:r>
      <w:r>
        <w:rPr>
          <w:snapToGrid w:val="0"/>
        </w:rPr>
        <w:t>.</w:t>
      </w:r>
      <w:r>
        <w:rPr>
          <w:snapToGrid w:val="0"/>
        </w:rPr>
        <w:tab/>
        <w:t>Grant of pastoral lease, Minister’s powers as to</w:t>
      </w:r>
      <w:r>
        <w:tab/>
      </w:r>
      <w:r>
        <w:fldChar w:fldCharType="begin"/>
      </w:r>
      <w:r>
        <w:instrText xml:space="preserve"> PAGEREF _Toc457472147 \h </w:instrText>
      </w:r>
      <w:r>
        <w:fldChar w:fldCharType="separate"/>
      </w:r>
      <w:r>
        <w:t>94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Public offers etc. of pastoral leases to be made before grant</w:t>
      </w:r>
      <w:r>
        <w:tab/>
      </w:r>
      <w:r>
        <w:fldChar w:fldCharType="begin"/>
      </w:r>
      <w:r>
        <w:instrText xml:space="preserve"> PAGEREF _Toc457472148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Conditions of a pastoral lease</w:t>
      </w:r>
    </w:p>
    <w:p>
      <w:pPr>
        <w:pStyle w:val="TOC8"/>
        <w:rPr>
          <w:rFonts w:asciiTheme="minorHAnsi" w:eastAsiaTheme="minorEastAsia" w:hAnsiTheme="minorHAnsi" w:cstheme="minorBidi"/>
          <w:szCs w:val="22"/>
        </w:rPr>
      </w:pPr>
      <w:r>
        <w:t>103</w:t>
      </w:r>
      <w:r>
        <w:rPr>
          <w:snapToGrid w:val="0"/>
        </w:rPr>
        <w:t>.</w:t>
      </w:r>
      <w:r>
        <w:rPr>
          <w:snapToGrid w:val="0"/>
        </w:rPr>
        <w:tab/>
        <w:t>Terms etc. that can be included in pastoral lease</w:t>
      </w:r>
      <w:r>
        <w:tab/>
      </w:r>
      <w:r>
        <w:fldChar w:fldCharType="begin"/>
      </w:r>
      <w:r>
        <w:instrText xml:space="preserve"> PAGEREF _Toc457472150 \h </w:instrText>
      </w:r>
      <w:r>
        <w:fldChar w:fldCharType="separate"/>
      </w:r>
      <w:r>
        <w:t>95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Aboriginal people’s right to enter parts of pastoral leases</w:t>
      </w:r>
      <w:r>
        <w:tab/>
      </w:r>
      <w:r>
        <w:fldChar w:fldCharType="begin"/>
      </w:r>
      <w:r>
        <w:instrText xml:space="preserve"> PAGEREF _Toc457472151 \h </w:instrText>
      </w:r>
      <w:r>
        <w:fldChar w:fldCharType="separate"/>
      </w:r>
      <w:r>
        <w:t>96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Duration of pastoral lease</w:t>
      </w:r>
      <w:r>
        <w:tab/>
      </w:r>
      <w:r>
        <w:fldChar w:fldCharType="begin"/>
      </w:r>
      <w:r>
        <w:instrText xml:space="preserve"> PAGEREF _Toc457472152 \h </w:instrText>
      </w:r>
      <w:r>
        <w:fldChar w:fldCharType="separate"/>
      </w:r>
      <w:r>
        <w:t>96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Leased land to be used for pastoral purposes unless otherwise permitted</w:t>
      </w:r>
      <w:r>
        <w:tab/>
      </w:r>
      <w:r>
        <w:fldChar w:fldCharType="begin"/>
      </w:r>
      <w:r>
        <w:instrText xml:space="preserve"> PAGEREF _Toc457472153 \h </w:instrText>
      </w:r>
      <w:r>
        <w:fldChar w:fldCharType="separate"/>
      </w:r>
      <w:r>
        <w:t>96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Development plan for pastoral lease, when required etc.</w:t>
      </w:r>
      <w:r>
        <w:tab/>
      </w:r>
      <w:r>
        <w:fldChar w:fldCharType="begin"/>
      </w:r>
      <w:r>
        <w:instrText xml:space="preserve"> PAGEREF _Toc457472154 \h </w:instrText>
      </w:r>
      <w:r>
        <w:fldChar w:fldCharType="separate"/>
      </w:r>
      <w:r>
        <w:t>97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Pastoral lessee’s duties as to leased land</w:t>
      </w:r>
      <w:r>
        <w:tab/>
      </w:r>
      <w:r>
        <w:fldChar w:fldCharType="begin"/>
      </w:r>
      <w:r>
        <w:instrText xml:space="preserve"> PAGEREF _Toc457472155 \h </w:instrText>
      </w:r>
      <w:r>
        <w:fldChar w:fldCharType="separate"/>
      </w:r>
      <w:r>
        <w:t>97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No clearing of leased land unless permitted</w:t>
      </w:r>
      <w:r>
        <w:tab/>
      </w:r>
      <w:r>
        <w:fldChar w:fldCharType="begin"/>
      </w:r>
      <w:r>
        <w:instrText xml:space="preserve"> PAGEREF _Toc457472156 \h </w:instrText>
      </w:r>
      <w:r>
        <w:fldChar w:fldCharType="separate"/>
      </w:r>
      <w:r>
        <w:t>98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Non</w:t>
      </w:r>
      <w:r>
        <w:rPr>
          <w:snapToGrid w:val="0"/>
        </w:rPr>
        <w:noBreakHyphen/>
        <w:t>indigenous pasture not to be sown etc. on leased land without permit</w:t>
      </w:r>
      <w:r>
        <w:tab/>
      </w:r>
      <w:r>
        <w:fldChar w:fldCharType="begin"/>
      </w:r>
      <w:r>
        <w:instrText xml:space="preserve"> PAGEREF _Toc457472157 \h </w:instrText>
      </w:r>
      <w:r>
        <w:fldChar w:fldCharType="separate"/>
      </w:r>
      <w:r>
        <w:t>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Stock numbers etc. and pests etc. on leased land</w:t>
      </w:r>
      <w:r>
        <w:tab/>
      </w:r>
      <w:r>
        <w:fldChar w:fldCharType="begin"/>
      </w:r>
      <w:r>
        <w:instrText xml:space="preserve"> PAGEREF _Toc457472158 \h </w:instrText>
      </w:r>
      <w:r>
        <w:fldChar w:fldCharType="separate"/>
      </w:r>
      <w:r>
        <w:t>99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Soil conservation notice, effect of on s. 111 determination etc.</w:t>
      </w:r>
      <w:r>
        <w:tab/>
      </w:r>
      <w:r>
        <w:fldChar w:fldCharType="begin"/>
      </w:r>
      <w:r>
        <w:instrText xml:space="preserve"> PAGEREF _Toc457472159 \h </w:instrText>
      </w:r>
      <w:r>
        <w:fldChar w:fldCharType="separate"/>
      </w:r>
      <w:r>
        <w:t>101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Annual return by lessee required</w:t>
      </w:r>
      <w:r>
        <w:tab/>
      </w:r>
      <w:r>
        <w:fldChar w:fldCharType="begin"/>
      </w:r>
      <w:r>
        <w:instrText xml:space="preserve"> PAGEREF _Toc457472160 \h </w:instrText>
      </w:r>
      <w:r>
        <w:fldChar w:fldCharType="separate"/>
      </w:r>
      <w:r>
        <w:t>101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Compensation for improvements payable on expiry of certain leases</w:t>
      </w:r>
      <w:r>
        <w:tab/>
      </w:r>
      <w:r>
        <w:fldChar w:fldCharType="begin"/>
      </w:r>
      <w:r>
        <w:instrText xml:space="preserve"> PAGEREF _Toc457472161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Permits</w:t>
      </w:r>
    </w:p>
    <w:p>
      <w:pPr>
        <w:pStyle w:val="TOC8"/>
        <w:rPr>
          <w:rFonts w:asciiTheme="minorHAnsi" w:eastAsiaTheme="minorEastAsia" w:hAnsiTheme="minorHAnsi" w:cstheme="minorBidi"/>
          <w:szCs w:val="22"/>
        </w:rPr>
      </w:pPr>
      <w:r>
        <w:t>115</w:t>
      </w:r>
      <w:r>
        <w:rPr>
          <w:snapToGrid w:val="0"/>
        </w:rPr>
        <w:t>.</w:t>
      </w:r>
      <w:r>
        <w:rPr>
          <w:snapToGrid w:val="0"/>
        </w:rPr>
        <w:tab/>
        <w:t>Fees for permits</w:t>
      </w:r>
      <w:r>
        <w:tab/>
      </w:r>
      <w:r>
        <w:fldChar w:fldCharType="begin"/>
      </w:r>
      <w:r>
        <w:instrText xml:space="preserve"> PAGEREF _Toc457472163 \h </w:instrText>
      </w:r>
      <w:r>
        <w:fldChar w:fldCharType="separate"/>
      </w:r>
      <w:r>
        <w:t>104</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Permit may be issued despite lease’s terms</w:t>
      </w:r>
      <w:r>
        <w:tab/>
      </w:r>
      <w:r>
        <w:fldChar w:fldCharType="begin"/>
      </w:r>
      <w:r>
        <w:instrText xml:space="preserve"> PAGEREF _Toc457472164 \h </w:instrText>
      </w:r>
      <w:r>
        <w:fldChar w:fldCharType="separate"/>
      </w:r>
      <w:r>
        <w:t>104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Environmental conservation requirements to be satisfied before permit can be issued</w:t>
      </w:r>
      <w:r>
        <w:tab/>
      </w:r>
      <w:r>
        <w:fldChar w:fldCharType="begin"/>
      </w:r>
      <w:r>
        <w:instrText xml:space="preserve"> PAGEREF _Toc457472165 \h </w:instrText>
      </w:r>
      <w:r>
        <w:fldChar w:fldCharType="separate"/>
      </w:r>
      <w:r>
        <w:t>104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Clearing land, permit for</w:t>
      </w:r>
      <w:r>
        <w:tab/>
      </w:r>
      <w:r>
        <w:fldChar w:fldCharType="begin"/>
      </w:r>
      <w:r>
        <w:instrText xml:space="preserve"> PAGEREF _Toc457472166 \h </w:instrText>
      </w:r>
      <w:r>
        <w:fldChar w:fldCharType="separate"/>
      </w:r>
      <w:r>
        <w:t>105</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Non</w:t>
      </w:r>
      <w:r>
        <w:rPr>
          <w:snapToGrid w:val="0"/>
        </w:rPr>
        <w:noBreakHyphen/>
        <w:t>indigenous pastures, permit to sow etc.</w:t>
      </w:r>
      <w:r>
        <w:tab/>
      </w:r>
      <w:r>
        <w:fldChar w:fldCharType="begin"/>
      </w:r>
      <w:r>
        <w:instrText xml:space="preserve"> PAGEREF _Toc457472167 \h </w:instrText>
      </w:r>
      <w:r>
        <w:fldChar w:fldCharType="separate"/>
      </w:r>
      <w:r>
        <w:t>105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Non-pastoral agricultural activity, permit for</w:t>
      </w:r>
      <w:r>
        <w:tab/>
      </w:r>
      <w:r>
        <w:fldChar w:fldCharType="begin"/>
      </w:r>
      <w:r>
        <w:instrText xml:space="preserve"> PAGEREF _Toc457472168 \h </w:instrText>
      </w:r>
      <w:r>
        <w:fldChar w:fldCharType="separate"/>
      </w:r>
      <w:r>
        <w:t>106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Tourist activity, permit for</w:t>
      </w:r>
      <w:r>
        <w:tab/>
      </w:r>
      <w:r>
        <w:fldChar w:fldCharType="begin"/>
      </w:r>
      <w:r>
        <w:instrText xml:space="preserve"> PAGEREF _Toc457472169 \h </w:instrText>
      </w:r>
      <w:r>
        <w:fldChar w:fldCharType="separate"/>
      </w:r>
      <w:r>
        <w:t>106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pastoral use etc. of enclosed or improved land, permit for</w:t>
      </w:r>
      <w:r>
        <w:tab/>
      </w:r>
      <w:r>
        <w:fldChar w:fldCharType="begin"/>
      </w:r>
      <w:r>
        <w:instrText xml:space="preserve"> PAGEREF _Toc457472170 \h </w:instrText>
      </w:r>
      <w:r>
        <w:fldChar w:fldCharType="separate"/>
      </w:r>
      <w:r>
        <w:t>106</w:t>
      </w:r>
      <w:r>
        <w:fldChar w:fldCharType="end"/>
      </w:r>
    </w:p>
    <w:p>
      <w:pPr>
        <w:pStyle w:val="TOC8"/>
        <w:rPr>
          <w:rFonts w:asciiTheme="minorHAnsi" w:eastAsiaTheme="minorEastAsia" w:hAnsiTheme="minorHAnsi" w:cstheme="minorBidi"/>
          <w:szCs w:val="22"/>
        </w:rPr>
      </w:pPr>
      <w:r>
        <w:t>122A.</w:t>
      </w:r>
      <w:r>
        <w:tab/>
        <w:t>Prohibited stock, permit to keep etc.</w:t>
      </w:r>
      <w:r>
        <w:tab/>
      </w:r>
      <w:r>
        <w:fldChar w:fldCharType="begin"/>
      </w:r>
      <w:r>
        <w:instrText xml:space="preserve"> PAGEREF _Toc457472171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Rent for a pastoral lease</w:t>
      </w:r>
    </w:p>
    <w:p>
      <w:pPr>
        <w:pStyle w:val="TOC8"/>
        <w:rPr>
          <w:rFonts w:asciiTheme="minorHAnsi" w:eastAsiaTheme="minorEastAsia" w:hAnsiTheme="minorHAnsi" w:cstheme="minorBidi"/>
          <w:szCs w:val="22"/>
        </w:rPr>
      </w:pPr>
      <w:r>
        <w:t>123</w:t>
      </w:r>
      <w:r>
        <w:rPr>
          <w:snapToGrid w:val="0"/>
        </w:rPr>
        <w:t>.</w:t>
      </w:r>
      <w:r>
        <w:rPr>
          <w:snapToGrid w:val="0"/>
        </w:rPr>
        <w:tab/>
        <w:t>Annual rent, determining</w:t>
      </w:r>
      <w:r>
        <w:tab/>
      </w:r>
      <w:r>
        <w:fldChar w:fldCharType="begin"/>
      </w:r>
      <w:r>
        <w:instrText xml:space="preserve"> PAGEREF _Toc457472173 \h </w:instrText>
      </w:r>
      <w:r>
        <w:fldChar w:fldCharType="separate"/>
      </w:r>
      <w:r>
        <w:t>107</w:t>
      </w:r>
      <w:r>
        <w:fldChar w:fldCharType="end"/>
      </w:r>
    </w:p>
    <w:p>
      <w:pPr>
        <w:pStyle w:val="TOC8"/>
        <w:rPr>
          <w:rFonts w:asciiTheme="minorHAnsi" w:eastAsiaTheme="minorEastAsia" w:hAnsiTheme="minorHAnsi" w:cstheme="minorBidi"/>
          <w:szCs w:val="22"/>
        </w:rPr>
      </w:pPr>
      <w:r>
        <w:t>124A.</w:t>
      </w:r>
      <w:r>
        <w:tab/>
        <w:t>Phasing in increases to rent due to s. 123 determination</w:t>
      </w:r>
      <w:r>
        <w:tab/>
      </w:r>
      <w:r>
        <w:fldChar w:fldCharType="begin"/>
      </w:r>
      <w:r>
        <w:instrText xml:space="preserve"> PAGEREF _Toc457472174 \h </w:instrText>
      </w:r>
      <w:r>
        <w:fldChar w:fldCharType="separate"/>
      </w:r>
      <w:r>
        <w:t>108</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Annual rent if permit issued</w:t>
      </w:r>
      <w:r>
        <w:tab/>
      </w:r>
      <w:r>
        <w:fldChar w:fldCharType="begin"/>
      </w:r>
      <w:r>
        <w:instrText xml:space="preserve"> PAGEREF _Toc457472175 \h </w:instrText>
      </w:r>
      <w:r>
        <w:fldChar w:fldCharType="separate"/>
      </w:r>
      <w:r>
        <w:t>109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Payment of rent</w:t>
      </w:r>
      <w:r>
        <w:tab/>
      </w:r>
      <w:r>
        <w:fldChar w:fldCharType="begin"/>
      </w:r>
      <w:r>
        <w:instrText xml:space="preserve"> PAGEREF _Toc457472176 \h </w:instrText>
      </w:r>
      <w:r>
        <w:fldChar w:fldCharType="separate"/>
      </w:r>
      <w:r>
        <w:t>110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Objections to and review of annual rent or value of improvements</w:t>
      </w:r>
      <w:r>
        <w:tab/>
      </w:r>
      <w:r>
        <w:fldChar w:fldCharType="begin"/>
      </w:r>
      <w:r>
        <w:instrText xml:space="preserve"> PAGEREF _Toc457472177 \h </w:instrText>
      </w:r>
      <w:r>
        <w:fldChar w:fldCharType="separate"/>
      </w:r>
      <w:r>
        <w:t>110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Amalgamated leases, rent for</w:t>
      </w:r>
      <w:r>
        <w:tab/>
      </w:r>
      <w:r>
        <w:fldChar w:fldCharType="begin"/>
      </w:r>
      <w:r>
        <w:instrText xml:space="preserve"> PAGEREF _Toc457472178 \h </w:instrText>
      </w:r>
      <w:r>
        <w:fldChar w:fldCharType="separate"/>
      </w:r>
      <w:r>
        <w:t>111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Postponing or reducing rent if drought, financial hardship etc.</w:t>
      </w:r>
      <w:r>
        <w:tab/>
      </w:r>
      <w:r>
        <w:fldChar w:fldCharType="begin"/>
      </w:r>
      <w:r>
        <w:instrText xml:space="preserve"> PAGEREF _Toc457472179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7 — Defaults, offences, forfeiture and abandoned leases</w:t>
      </w:r>
    </w:p>
    <w:p>
      <w:pPr>
        <w:pStyle w:val="TOC8"/>
        <w:rPr>
          <w:rFonts w:asciiTheme="minorHAnsi" w:eastAsiaTheme="minorEastAsia" w:hAnsiTheme="minorHAnsi" w:cstheme="minorBidi"/>
          <w:szCs w:val="22"/>
        </w:rPr>
      </w:pPr>
      <w:r>
        <w:t>129</w:t>
      </w:r>
      <w:r>
        <w:rPr>
          <w:snapToGrid w:val="0"/>
        </w:rPr>
        <w:t>.</w:t>
      </w:r>
      <w:r>
        <w:rPr>
          <w:snapToGrid w:val="0"/>
        </w:rPr>
        <w:tab/>
        <w:t>Default notice, when can be issued etc.</w:t>
      </w:r>
      <w:r>
        <w:tab/>
      </w:r>
      <w:r>
        <w:fldChar w:fldCharType="begin"/>
      </w:r>
      <w:r>
        <w:instrText xml:space="preserve"> PAGEREF _Toc457472181 \h </w:instrText>
      </w:r>
      <w:r>
        <w:fldChar w:fldCharType="separate"/>
      </w:r>
      <w:r>
        <w:t>112</w:t>
      </w:r>
      <w:r>
        <w:fldChar w:fldCharType="end"/>
      </w:r>
    </w:p>
    <w:p>
      <w:pPr>
        <w:pStyle w:val="TOC8"/>
        <w:rPr>
          <w:rFonts w:asciiTheme="minorHAnsi" w:eastAsiaTheme="minorEastAsia" w:hAnsiTheme="minorHAnsi" w:cstheme="minorBidi"/>
          <w:szCs w:val="22"/>
        </w:rPr>
      </w:pPr>
      <w:r>
        <w:t>130.</w:t>
      </w:r>
      <w:r>
        <w:tab/>
        <w:t>Not complying with default notice, offence</w:t>
      </w:r>
      <w:r>
        <w:tab/>
      </w:r>
      <w:r>
        <w:fldChar w:fldCharType="begin"/>
      </w:r>
      <w:r>
        <w:instrText xml:space="preserve"> PAGEREF _Toc457472182 \h </w:instrText>
      </w:r>
      <w:r>
        <w:fldChar w:fldCharType="separate"/>
      </w:r>
      <w:r>
        <w:t>113</w:t>
      </w:r>
      <w:r>
        <w:fldChar w:fldCharType="end"/>
      </w:r>
    </w:p>
    <w:p>
      <w:pPr>
        <w:pStyle w:val="TOC8"/>
        <w:rPr>
          <w:rFonts w:asciiTheme="minorHAnsi" w:eastAsiaTheme="minorEastAsia" w:hAnsiTheme="minorHAnsi" w:cstheme="minorBidi"/>
          <w:szCs w:val="22"/>
        </w:rPr>
      </w:pPr>
      <w:r>
        <w:t>131.</w:t>
      </w:r>
      <w:r>
        <w:tab/>
      </w:r>
      <w:r>
        <w:rPr>
          <w:snapToGrid w:val="0"/>
        </w:rPr>
        <w:t>Forfeiture, when lease is liable to</w:t>
      </w:r>
      <w:r>
        <w:tab/>
      </w:r>
      <w:r>
        <w:fldChar w:fldCharType="begin"/>
      </w:r>
      <w:r>
        <w:instrText xml:space="preserve"> PAGEREF _Toc457472183 \h </w:instrText>
      </w:r>
      <w:r>
        <w:fldChar w:fldCharType="separate"/>
      </w:r>
      <w:r>
        <w:t>113</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Criminal liability not affected by forfeiture</w:t>
      </w:r>
      <w:r>
        <w:tab/>
      </w:r>
      <w:r>
        <w:fldChar w:fldCharType="begin"/>
      </w:r>
      <w:r>
        <w:instrText xml:space="preserve"> PAGEREF _Toc457472184 \h </w:instrText>
      </w:r>
      <w:r>
        <w:fldChar w:fldCharType="separate"/>
      </w:r>
      <w:r>
        <w:t>113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Abandoned lease, Minister’s powers in case of</w:t>
      </w:r>
      <w:r>
        <w:tab/>
      </w:r>
      <w:r>
        <w:fldChar w:fldCharType="begin"/>
      </w:r>
      <w:r>
        <w:instrText xml:space="preserve"> PAGEREF _Toc457472185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Transfers of pastoral holdings or shares</w:t>
      </w:r>
    </w:p>
    <w:p>
      <w:pPr>
        <w:pStyle w:val="TOC8"/>
        <w:rPr>
          <w:rFonts w:asciiTheme="minorHAnsi" w:eastAsiaTheme="minorEastAsia" w:hAnsiTheme="minorHAnsi" w:cstheme="minorBidi"/>
          <w:szCs w:val="22"/>
        </w:rPr>
      </w:pPr>
      <w:r>
        <w:t>134</w:t>
      </w:r>
      <w:r>
        <w:rPr>
          <w:snapToGrid w:val="0"/>
        </w:rPr>
        <w:t>.</w:t>
      </w:r>
      <w:r>
        <w:rPr>
          <w:snapToGrid w:val="0"/>
        </w:rPr>
        <w:tab/>
        <w:t>Transfer, mortgage etc. of lessee’s interest, ministerial approval of</w:t>
      </w:r>
      <w:r>
        <w:tab/>
      </w:r>
      <w:r>
        <w:fldChar w:fldCharType="begin"/>
      </w:r>
      <w:r>
        <w:instrText xml:space="preserve"> PAGEREF _Toc457472187 \h </w:instrText>
      </w:r>
      <w:r>
        <w:fldChar w:fldCharType="separate"/>
      </w:r>
      <w:r>
        <w:t>115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Company holding lease, restrictions on transfer etc. of shares etc. in</w:t>
      </w:r>
      <w:r>
        <w:tab/>
      </w:r>
      <w:r>
        <w:fldChar w:fldCharType="begin"/>
      </w:r>
      <w:r>
        <w:instrText xml:space="preserve"> PAGEREF _Toc457472188 \h </w:instrText>
      </w:r>
      <w:r>
        <w:fldChar w:fldCharType="separate"/>
      </w:r>
      <w:r>
        <w:t>117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Maximum area of leased land a person may hold</w:t>
      </w:r>
      <w:r>
        <w:tab/>
      </w:r>
      <w:r>
        <w:fldChar w:fldCharType="begin"/>
      </w:r>
      <w:r>
        <w:instrText xml:space="preserve"> PAGEREF _Toc457472189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Relations between the Pastoral Board and the Commissioner</w:t>
      </w:r>
    </w:p>
    <w:p>
      <w:pPr>
        <w:pStyle w:val="TOC8"/>
        <w:rPr>
          <w:rFonts w:asciiTheme="minorHAnsi" w:eastAsiaTheme="minorEastAsia" w:hAnsiTheme="minorHAnsi" w:cstheme="minorBidi"/>
          <w:szCs w:val="22"/>
        </w:rPr>
      </w:pPr>
      <w:r>
        <w:t>137</w:t>
      </w:r>
      <w:r>
        <w:rPr>
          <w:snapToGrid w:val="0"/>
        </w:rPr>
        <w:t>.</w:t>
      </w:r>
      <w:r>
        <w:rPr>
          <w:snapToGrid w:val="0"/>
        </w:rPr>
        <w:tab/>
        <w:t>Commissioner and Board to exchange information</w:t>
      </w:r>
      <w:r>
        <w:tab/>
      </w:r>
      <w:r>
        <w:fldChar w:fldCharType="begin"/>
      </w:r>
      <w:r>
        <w:instrText xml:space="preserve"> PAGEREF _Toc457472191 \h </w:instrText>
      </w:r>
      <w:r>
        <w:fldChar w:fldCharType="separate"/>
      </w:r>
      <w:r>
        <w:t>119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Commissioner to notify Board of certain soil conservation notices</w:t>
      </w:r>
      <w:r>
        <w:tab/>
      </w:r>
      <w:r>
        <w:fldChar w:fldCharType="begin"/>
      </w:r>
      <w:r>
        <w:instrText xml:space="preserve"> PAGEREF _Toc457472192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 and transitional</w:t>
      </w:r>
    </w:p>
    <w:p>
      <w:pPr>
        <w:pStyle w:val="TOC8"/>
        <w:rPr>
          <w:rFonts w:asciiTheme="minorHAnsi" w:eastAsiaTheme="minorEastAsia" w:hAnsiTheme="minorHAnsi" w:cstheme="minorBidi"/>
          <w:szCs w:val="22"/>
        </w:rPr>
      </w:pPr>
      <w:r>
        <w:t>139</w:t>
      </w:r>
      <w:r>
        <w:rPr>
          <w:snapToGrid w:val="0"/>
        </w:rPr>
        <w:t>.</w:t>
      </w:r>
      <w:r>
        <w:rPr>
          <w:snapToGrid w:val="0"/>
        </w:rPr>
        <w:tab/>
        <w:t>Board’s powers to investigate compliance by lessees</w:t>
      </w:r>
      <w:r>
        <w:tab/>
      </w:r>
      <w:r>
        <w:fldChar w:fldCharType="begin"/>
      </w:r>
      <w:r>
        <w:instrText xml:space="preserve"> PAGEREF _Toc457472194 \h </w:instrText>
      </w:r>
      <w:r>
        <w:fldChar w:fldCharType="separate"/>
      </w:r>
      <w:r>
        <w:t>120</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Renewal of lease, request by lessee for offer of etc.</w:t>
      </w:r>
      <w:r>
        <w:tab/>
      </w:r>
      <w:r>
        <w:fldChar w:fldCharType="begin"/>
      </w:r>
      <w:r>
        <w:instrText xml:space="preserve"> PAGEREF _Toc457472195 \h </w:instrText>
      </w:r>
      <w:r>
        <w:fldChar w:fldCharType="separate"/>
      </w:r>
      <w:r>
        <w:t>120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Boundaries between leases, Minister’s powers to change</w:t>
      </w:r>
      <w:r>
        <w:tab/>
      </w:r>
      <w:r>
        <w:fldChar w:fldCharType="begin"/>
      </w:r>
      <w:r>
        <w:instrText xml:space="preserve"> PAGEREF _Toc457472196 \h </w:instrText>
      </w:r>
      <w:r>
        <w:fldChar w:fldCharType="separate"/>
      </w:r>
      <w:r>
        <w:t>121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Amalgamation of leases, Minister’s powers as to</w:t>
      </w:r>
      <w:r>
        <w:tab/>
      </w:r>
      <w:r>
        <w:fldChar w:fldCharType="begin"/>
      </w:r>
      <w:r>
        <w:instrText xml:space="preserve"> PAGEREF _Toc457472197 \h </w:instrText>
      </w:r>
      <w:r>
        <w:fldChar w:fldCharType="separate"/>
      </w:r>
      <w:r>
        <w:t>121</w:t>
      </w:r>
      <w:r>
        <w:fldChar w:fldCharType="end"/>
      </w:r>
    </w:p>
    <w:p>
      <w:pPr>
        <w:pStyle w:val="TOC8"/>
        <w:rPr>
          <w:rFonts w:asciiTheme="minorHAnsi" w:eastAsiaTheme="minorEastAsia" w:hAnsiTheme="minorHAnsi" w:cstheme="minorBidi"/>
          <w:szCs w:val="22"/>
        </w:rPr>
      </w:pPr>
      <w:r>
        <w:t>142A.</w:t>
      </w:r>
      <w:r>
        <w:tab/>
        <w:t>Pastoral business units, creation of etc.</w:t>
      </w:r>
      <w:r>
        <w:tab/>
      </w:r>
      <w:r>
        <w:fldChar w:fldCharType="begin"/>
      </w:r>
      <w:r>
        <w:instrText xml:space="preserve"> PAGEREF _Toc457472198 \h </w:instrText>
      </w:r>
      <w:r>
        <w:fldChar w:fldCharType="separate"/>
      </w:r>
      <w:r>
        <w:t>122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Leases in force at 30 Mar 1998, transitional provisions for</w:t>
      </w:r>
      <w:r>
        <w:tab/>
      </w:r>
      <w:r>
        <w:fldChar w:fldCharType="begin"/>
      </w:r>
      <w:r>
        <w:instrText xml:space="preserve"> PAGEREF _Toc457472199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8 — Easements</w:t>
      </w:r>
    </w:p>
    <w:p>
      <w:pPr>
        <w:pStyle w:val="TOC8"/>
        <w:rPr>
          <w:rFonts w:asciiTheme="minorHAnsi" w:eastAsiaTheme="minorEastAsia" w:hAnsiTheme="minorHAnsi" w:cstheme="minorBidi"/>
          <w:szCs w:val="22"/>
        </w:rPr>
      </w:pPr>
      <w:r>
        <w:t>144</w:t>
      </w:r>
      <w:r>
        <w:rPr>
          <w:snapToGrid w:val="0"/>
        </w:rPr>
        <w:t>.</w:t>
      </w:r>
      <w:r>
        <w:rPr>
          <w:snapToGrid w:val="0"/>
        </w:rPr>
        <w:tab/>
        <w:t>Easements over Crown land, Minister’s powers to grant etc.</w:t>
      </w:r>
      <w:r>
        <w:tab/>
      </w:r>
      <w:r>
        <w:fldChar w:fldCharType="begin"/>
      </w:r>
      <w:r>
        <w:instrText xml:space="preserve"> PAGEREF _Toc457472201 \h </w:instrText>
      </w:r>
      <w:r>
        <w:fldChar w:fldCharType="separate"/>
      </w:r>
      <w:r>
        <w:t>128</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Cancelling s. 144 easements</w:t>
      </w:r>
      <w:r>
        <w:tab/>
      </w:r>
      <w:r>
        <w:fldChar w:fldCharType="begin"/>
      </w:r>
      <w:r>
        <w:instrText xml:space="preserve"> PAGEREF _Toc457472202 \h </w:instrText>
      </w:r>
      <w:r>
        <w:fldChar w:fldCharType="separate"/>
      </w:r>
      <w:r>
        <w:t>129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Easements granted under s. 144, effect of</w:t>
      </w:r>
      <w:r>
        <w:tab/>
      </w:r>
      <w:r>
        <w:fldChar w:fldCharType="begin"/>
      </w:r>
      <w:r>
        <w:instrText xml:space="preserve"> PAGEREF _Toc457472203 \h </w:instrText>
      </w:r>
      <w:r>
        <w:fldChar w:fldCharType="separate"/>
      </w:r>
      <w:r>
        <w:t>129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Easements in gross may be granted under s. 144</w:t>
      </w:r>
      <w:r>
        <w:tab/>
      </w:r>
      <w:r>
        <w:fldChar w:fldCharType="begin"/>
      </w:r>
      <w:r>
        <w:instrText xml:space="preserve"> PAGEREF _Toc457472204 \h </w:instrText>
      </w:r>
      <w:r>
        <w:fldChar w:fldCharType="separate"/>
      </w:r>
      <w:r>
        <w:t>130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Conditional tenure land, grant of easement by holder of</w:t>
      </w:r>
      <w:r>
        <w:tab/>
      </w:r>
      <w:r>
        <w:fldChar w:fldCharType="begin"/>
      </w:r>
      <w:r>
        <w:instrText xml:space="preserve"> PAGEREF _Toc457472205 \h </w:instrText>
      </w:r>
      <w:r>
        <w:fldChar w:fldCharType="separate"/>
      </w:r>
      <w:r>
        <w:t>130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Holder of interest in Crown land with right to acquire fee simple, grant of easement by</w:t>
      </w:r>
      <w:r>
        <w:tab/>
      </w:r>
      <w:r>
        <w:fldChar w:fldCharType="begin"/>
      </w:r>
      <w:r>
        <w:instrText xml:space="preserve"> PAGEREF _Toc457472206 \h </w:instrText>
      </w:r>
      <w:r>
        <w:fldChar w:fldCharType="separate"/>
      </w:r>
      <w:r>
        <w:t>130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Easements no longer serving any purpose, cancelling</w:t>
      </w:r>
      <w:r>
        <w:tab/>
      </w:r>
      <w:r>
        <w:fldChar w:fldCharType="begin"/>
      </w:r>
      <w:r>
        <w:instrText xml:space="preserve"> PAGEREF _Toc457472207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9 — Compulsory acquisition of interests in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6"/>
        <w:tabs>
          <w:tab w:val="right" w:leader="dot" w:pos="7077"/>
        </w:tabs>
        <w:rPr>
          <w:rFonts w:asciiTheme="minorHAnsi" w:eastAsiaTheme="minorEastAsia" w:hAnsiTheme="minorHAnsi" w:cstheme="minorBidi"/>
          <w:b w:val="0"/>
          <w:sz w:val="22"/>
          <w:szCs w:val="22"/>
        </w:rPr>
      </w:pPr>
      <w:r>
        <w:rPr>
          <w:snapToGrid w:val="0"/>
        </w:rPr>
        <w:t>Subdivision 1 — Interpretation</w:t>
      </w:r>
    </w:p>
    <w:p>
      <w:pPr>
        <w:pStyle w:val="TOC8"/>
        <w:rPr>
          <w:rFonts w:asciiTheme="minorHAnsi" w:eastAsiaTheme="minorEastAsia" w:hAnsiTheme="minorHAnsi" w:cstheme="minorBidi"/>
          <w:szCs w:val="22"/>
        </w:rPr>
      </w:pPr>
      <w:r>
        <w:t>151</w:t>
      </w:r>
      <w:r>
        <w:rPr>
          <w:snapToGrid w:val="0"/>
        </w:rPr>
        <w:t>.</w:t>
      </w:r>
      <w:r>
        <w:rPr>
          <w:snapToGrid w:val="0"/>
        </w:rPr>
        <w:tab/>
        <w:t>Terms used</w:t>
      </w:r>
      <w:r>
        <w:tab/>
      </w:r>
      <w:r>
        <w:fldChar w:fldCharType="begin"/>
      </w:r>
      <w:r>
        <w:instrText xml:space="preserve"> PAGEREF _Toc457472211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Provisions relating to native title</w:t>
      </w:r>
    </w:p>
    <w:p>
      <w:pPr>
        <w:pStyle w:val="TOC8"/>
        <w:rPr>
          <w:rFonts w:asciiTheme="minorHAnsi" w:eastAsiaTheme="minorEastAsia" w:hAnsiTheme="minorHAnsi" w:cstheme="minorBidi"/>
          <w:szCs w:val="22"/>
        </w:rPr>
      </w:pPr>
      <w:r>
        <w:t>152</w:t>
      </w:r>
      <w:r>
        <w:rPr>
          <w:snapToGrid w:val="0"/>
        </w:rPr>
        <w:t>.</w:t>
      </w:r>
      <w:r>
        <w:rPr>
          <w:snapToGrid w:val="0"/>
        </w:rPr>
        <w:tab/>
        <w:t>Objective of this Part and Part 10 as to NTA</w:t>
      </w:r>
      <w:r>
        <w:tab/>
      </w:r>
      <w:r>
        <w:fldChar w:fldCharType="begin"/>
      </w:r>
      <w:r>
        <w:instrText xml:space="preserve"> PAGEREF _Toc457472213 \h </w:instrText>
      </w:r>
      <w:r>
        <w:fldChar w:fldCharType="separate"/>
      </w:r>
      <w:r>
        <w:t>134</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Giving notice under NTA to native title holders if no approved determination of native title, effect of for this Act</w:t>
      </w:r>
      <w:r>
        <w:tab/>
      </w:r>
      <w:r>
        <w:fldChar w:fldCharType="begin"/>
      </w:r>
      <w:r>
        <w:instrText xml:space="preserve"> PAGEREF _Toc457472214 \h </w:instrText>
      </w:r>
      <w:r>
        <w:fldChar w:fldCharType="separate"/>
      </w:r>
      <w:r>
        <w:t>135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Giving notice under NTA to native title holders if NTA Part 2 Div. 3 Subdiv. P applies, effect of for this Act</w:t>
      </w:r>
      <w:r>
        <w:tab/>
      </w:r>
      <w:r>
        <w:fldChar w:fldCharType="begin"/>
      </w:r>
      <w:r>
        <w:instrText xml:space="preserve"> PAGEREF _Toc457472215 \h </w:instrText>
      </w:r>
      <w:r>
        <w:fldChar w:fldCharType="separate"/>
      </w:r>
      <w:r>
        <w:t>136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Native title rights and interests, effect of taking under this Part</w:t>
      </w:r>
      <w:r>
        <w:tab/>
      </w:r>
      <w:r>
        <w:fldChar w:fldCharType="begin"/>
      </w:r>
      <w:r>
        <w:instrText xml:space="preserve"> PAGEREF _Toc457472216 \h </w:instrText>
      </w:r>
      <w:r>
        <w:fldChar w:fldCharType="separate"/>
      </w:r>
      <w:r>
        <w:t>137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Claims for compensation for native rights and interests, determining etc.</w:t>
      </w:r>
      <w:r>
        <w:tab/>
      </w:r>
      <w:r>
        <w:fldChar w:fldCharType="begin"/>
      </w:r>
      <w:r>
        <w:instrText xml:space="preserve"> PAGEREF _Toc457472217 \h </w:instrText>
      </w:r>
      <w:r>
        <w:fldChar w:fldCharType="separate"/>
      </w:r>
      <w:r>
        <w:t>137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Claims for compensation for native title rights and interests, who may make</w:t>
      </w:r>
      <w:r>
        <w:tab/>
      </w:r>
      <w:r>
        <w:fldChar w:fldCharType="begin"/>
      </w:r>
      <w:r>
        <w:instrText xml:space="preserve"> PAGEREF _Toc457472218 \h </w:instrText>
      </w:r>
      <w:r>
        <w:fldChar w:fldCharType="separate"/>
      </w:r>
      <w:r>
        <w:t>137</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Compensation paid for native title rights and interests, recovery of if purpose of taking is cancelled</w:t>
      </w:r>
      <w:r>
        <w:tab/>
      </w:r>
      <w:r>
        <w:fldChar w:fldCharType="begin"/>
      </w:r>
      <w:r>
        <w:instrText xml:space="preserve"> PAGEREF _Toc457472219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Delegation</w:t>
      </w:r>
    </w:p>
    <w:p>
      <w:pPr>
        <w:pStyle w:val="TOC8"/>
        <w:rPr>
          <w:rFonts w:asciiTheme="minorHAnsi" w:eastAsiaTheme="minorEastAsia" w:hAnsiTheme="minorHAnsi" w:cstheme="minorBidi"/>
          <w:szCs w:val="22"/>
        </w:rPr>
      </w:pPr>
      <w:r>
        <w:t>159</w:t>
      </w:r>
      <w:r>
        <w:rPr>
          <w:snapToGrid w:val="0"/>
        </w:rPr>
        <w:t>.</w:t>
      </w:r>
      <w:r>
        <w:rPr>
          <w:snapToGrid w:val="0"/>
        </w:rPr>
        <w:tab/>
        <w:t>Delegation by Minister to certain other Ministers</w:t>
      </w:r>
      <w:r>
        <w:tab/>
      </w:r>
      <w:r>
        <w:fldChar w:fldCharType="begin"/>
      </w:r>
      <w:r>
        <w:instrText xml:space="preserve"> PAGEREF _Toc457472221 \h </w:instrText>
      </w:r>
      <w:r>
        <w:fldChar w:fldCharType="separate"/>
      </w:r>
      <w:r>
        <w:t>138</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Subdelegation of power or duty delegated under s. 159</w:t>
      </w:r>
      <w:r>
        <w:tab/>
      </w:r>
      <w:r>
        <w:fldChar w:fldCharType="begin"/>
      </w:r>
      <w:r>
        <w:instrText xml:space="preserve"> PAGEREF _Toc457472222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Taking interests in land</w:t>
      </w:r>
    </w:p>
    <w:p>
      <w:pPr>
        <w:pStyle w:val="TOC6"/>
        <w:tabs>
          <w:tab w:val="right" w:leader="dot" w:pos="7077"/>
        </w:tabs>
        <w:rPr>
          <w:rFonts w:asciiTheme="minorHAnsi" w:eastAsiaTheme="minorEastAsia" w:hAnsiTheme="minorHAnsi" w:cstheme="minorBidi"/>
          <w:b w:val="0"/>
          <w:sz w:val="22"/>
          <w:szCs w:val="22"/>
        </w:rPr>
      </w:pPr>
      <w:r>
        <w:rPr>
          <w:snapToGrid w:val="0"/>
        </w:rPr>
        <w:t>Subdivision 1 — Land required for a public work</w:t>
      </w:r>
    </w:p>
    <w:p>
      <w:pPr>
        <w:pStyle w:val="TOC8"/>
        <w:rPr>
          <w:rFonts w:asciiTheme="minorHAnsi" w:eastAsiaTheme="minorEastAsia" w:hAnsiTheme="minorHAnsi" w:cstheme="minorBidi"/>
          <w:szCs w:val="22"/>
        </w:rPr>
      </w:pPr>
      <w:r>
        <w:t>161</w:t>
      </w:r>
      <w:r>
        <w:rPr>
          <w:snapToGrid w:val="0"/>
        </w:rPr>
        <w:t>.</w:t>
      </w:r>
      <w:r>
        <w:rPr>
          <w:snapToGrid w:val="0"/>
        </w:rPr>
        <w:tab/>
        <w:t>Interests in land may be taken etc.</w:t>
      </w:r>
      <w:r>
        <w:tab/>
      </w:r>
      <w:r>
        <w:fldChar w:fldCharType="begin"/>
      </w:r>
      <w:r>
        <w:instrText xml:space="preserve"> PAGEREF _Toc457472225 \h </w:instrText>
      </w:r>
      <w:r>
        <w:fldChar w:fldCharType="separate"/>
      </w:r>
      <w:r>
        <w:t>141</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Underground land, interests in may be taken etc.</w:t>
      </w:r>
      <w:r>
        <w:tab/>
      </w:r>
      <w:r>
        <w:fldChar w:fldCharType="begin"/>
      </w:r>
      <w:r>
        <w:instrText xml:space="preserve"> PAGEREF _Toc457472226 \h </w:instrText>
      </w:r>
      <w:r>
        <w:fldChar w:fldCharType="separate"/>
      </w:r>
      <w:r>
        <w:t>142</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Certain materials and interests in land not to be taken without consent of Minister or principal proprietor</w:t>
      </w:r>
      <w:r>
        <w:tab/>
      </w:r>
      <w:r>
        <w:fldChar w:fldCharType="begin"/>
      </w:r>
      <w:r>
        <w:instrText xml:space="preserve"> PAGEREF _Toc457472227 \h </w:instrText>
      </w:r>
      <w:r>
        <w:fldChar w:fldCharType="separate"/>
      </w:r>
      <w:r>
        <w:t>143</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Mineral, petroleum and geothermal energy rights may be excluded from taking order</w:t>
      </w:r>
      <w:r>
        <w:tab/>
      </w:r>
      <w:r>
        <w:fldChar w:fldCharType="begin"/>
      </w:r>
      <w:r>
        <w:instrText xml:space="preserve"> PAGEREF _Toc457472228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Land required for the purpose of conferring interests</w:t>
      </w:r>
    </w:p>
    <w:p>
      <w:pPr>
        <w:pStyle w:val="TOC8"/>
        <w:rPr>
          <w:rFonts w:asciiTheme="minorHAnsi" w:eastAsiaTheme="minorEastAsia" w:hAnsiTheme="minorHAnsi" w:cstheme="minorBidi"/>
          <w:szCs w:val="22"/>
        </w:rPr>
      </w:pPr>
      <w:r>
        <w:t>165</w:t>
      </w:r>
      <w:r>
        <w:rPr>
          <w:snapToGrid w:val="0"/>
        </w:rPr>
        <w:t>.</w:t>
      </w:r>
      <w:r>
        <w:rPr>
          <w:snapToGrid w:val="0"/>
        </w:rPr>
        <w:tab/>
        <w:t>Interests in land may be taken etc.</w:t>
      </w:r>
      <w:r>
        <w:tab/>
      </w:r>
      <w:r>
        <w:fldChar w:fldCharType="begin"/>
      </w:r>
      <w:r>
        <w:instrText xml:space="preserve"> PAGEREF _Toc457472230 \h </w:instrText>
      </w:r>
      <w:r>
        <w:fldChar w:fldCharType="separate"/>
      </w:r>
      <w:r>
        <w:t>144</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Application of this Part and Part 10 to taking authorised, and interests taken, under s. 165</w:t>
      </w:r>
      <w:r>
        <w:tab/>
      </w:r>
      <w:r>
        <w:fldChar w:fldCharType="begin"/>
      </w:r>
      <w:r>
        <w:instrText xml:space="preserve"> PAGEREF _Toc457472231 \h </w:instrText>
      </w:r>
      <w:r>
        <w:fldChar w:fldCharType="separate"/>
      </w:r>
      <w:r>
        <w:t>145</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Agreement as to payment of compensation etc. by person who will get grant for which s. 165 taking is authorised</w:t>
      </w:r>
      <w:r>
        <w:tab/>
      </w:r>
      <w:r>
        <w:fldChar w:fldCharType="begin"/>
      </w:r>
      <w:r>
        <w:instrText xml:space="preserve"> PAGEREF _Toc457472232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Procedure for taking interests in land and designating for a public work</w:t>
      </w:r>
    </w:p>
    <w:p>
      <w:pPr>
        <w:pStyle w:val="TOC6"/>
        <w:tabs>
          <w:tab w:val="right" w:leader="dot" w:pos="7077"/>
        </w:tabs>
        <w:rPr>
          <w:rFonts w:asciiTheme="minorHAnsi" w:eastAsiaTheme="minorEastAsia" w:hAnsiTheme="minorHAnsi" w:cstheme="minorBidi"/>
          <w:b w:val="0"/>
          <w:sz w:val="22"/>
          <w:szCs w:val="22"/>
        </w:rPr>
      </w:pPr>
      <w:r>
        <w:rPr>
          <w:snapToGrid w:val="0"/>
        </w:rPr>
        <w:t>Subdivision 1 — Procedure for taking interests in land by agreement</w:t>
      </w:r>
    </w:p>
    <w:p>
      <w:pPr>
        <w:pStyle w:val="TOC8"/>
        <w:rPr>
          <w:rFonts w:asciiTheme="minorHAnsi" w:eastAsiaTheme="minorEastAsia" w:hAnsiTheme="minorHAnsi" w:cstheme="minorBidi"/>
          <w:szCs w:val="22"/>
        </w:rPr>
      </w:pPr>
      <w:r>
        <w:t>168</w:t>
      </w:r>
      <w:r>
        <w:rPr>
          <w:snapToGrid w:val="0"/>
        </w:rPr>
        <w:t>.</w:t>
      </w:r>
      <w:r>
        <w:rPr>
          <w:snapToGrid w:val="0"/>
        </w:rPr>
        <w:tab/>
        <w:t>Agreement to purchase or consent to take required interest, acquiring authority’s powers as to</w:t>
      </w:r>
      <w:r>
        <w:tab/>
      </w:r>
      <w:r>
        <w:fldChar w:fldCharType="begin"/>
      </w:r>
      <w:r>
        <w:instrText xml:space="preserve"> PAGEREF _Toc457472235 \h </w:instrText>
      </w:r>
      <w:r>
        <w:fldChar w:fldCharType="separate"/>
      </w:r>
      <w:r>
        <w:t>146</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Purchase price in agreement to purchase</w:t>
      </w:r>
      <w:r>
        <w:tab/>
      </w:r>
      <w:r>
        <w:fldChar w:fldCharType="begin"/>
      </w:r>
      <w:r>
        <w:instrText xml:space="preserve"> PAGEREF _Toc457472236 \h </w:instrText>
      </w:r>
      <w:r>
        <w:fldChar w:fldCharType="separate"/>
      </w:r>
      <w:r>
        <w:t>146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Procedure for taking interests in land without agreement</w:t>
      </w:r>
    </w:p>
    <w:p>
      <w:pPr>
        <w:pStyle w:val="TOC8"/>
        <w:rPr>
          <w:rFonts w:asciiTheme="minorHAnsi" w:eastAsiaTheme="minorEastAsia" w:hAnsiTheme="minorHAnsi" w:cstheme="minorBidi"/>
          <w:szCs w:val="22"/>
        </w:rPr>
      </w:pPr>
      <w:r>
        <w:t>170</w:t>
      </w:r>
      <w:r>
        <w:rPr>
          <w:snapToGrid w:val="0"/>
        </w:rPr>
        <w:t>.</w:t>
      </w:r>
      <w:r>
        <w:rPr>
          <w:snapToGrid w:val="0"/>
        </w:rPr>
        <w:tab/>
        <w:t>Notice of intention to take required interest, issue of etc.</w:t>
      </w:r>
      <w:r>
        <w:tab/>
      </w:r>
      <w:r>
        <w:fldChar w:fldCharType="begin"/>
      </w:r>
      <w:r>
        <w:instrText xml:space="preserve"> PAGEREF _Toc457472238 \h </w:instrText>
      </w:r>
      <w:r>
        <w:fldChar w:fldCharType="separate"/>
      </w:r>
      <w:r>
        <w:t>147</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Notice of intention, content and validity of</w:t>
      </w:r>
      <w:r>
        <w:tab/>
      </w:r>
      <w:r>
        <w:fldChar w:fldCharType="begin"/>
      </w:r>
      <w:r>
        <w:instrText xml:space="preserve"> PAGEREF _Toc457472239 \h </w:instrText>
      </w:r>
      <w:r>
        <w:fldChar w:fldCharType="separate"/>
      </w:r>
      <w:r>
        <w:t>149</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No transaction affecting required land without Minister’s consent</w:t>
      </w:r>
      <w:r>
        <w:tab/>
      </w:r>
      <w:r>
        <w:fldChar w:fldCharType="begin"/>
      </w:r>
      <w:r>
        <w:instrText xml:space="preserve"> PAGEREF _Toc457472240 \h </w:instrText>
      </w:r>
      <w:r>
        <w:fldChar w:fldCharType="separate"/>
      </w:r>
      <w:r>
        <w:t>150</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No improvements to be made to required land without Minister’s approval</w:t>
      </w:r>
      <w:r>
        <w:tab/>
      </w:r>
      <w:r>
        <w:fldChar w:fldCharType="begin"/>
      </w:r>
      <w:r>
        <w:instrText xml:space="preserve"> PAGEREF _Toc457472241 \h </w:instrText>
      </w:r>
      <w:r>
        <w:fldChar w:fldCharType="separate"/>
      </w:r>
      <w:r>
        <w:t>151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Minister’s consent under s. 172 to transaction, Registrar of Titles may require evidence of</w:t>
      </w:r>
      <w:r>
        <w:tab/>
      </w:r>
      <w:r>
        <w:fldChar w:fldCharType="begin"/>
      </w:r>
      <w:r>
        <w:instrText xml:space="preserve"> PAGEREF _Toc457472242 \h </w:instrText>
      </w:r>
      <w:r>
        <w:fldChar w:fldCharType="separate"/>
      </w:r>
      <w:r>
        <w:t>152</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Objections to proposed taking of interests in land</w:t>
      </w:r>
      <w:r>
        <w:tab/>
      </w:r>
      <w:r>
        <w:fldChar w:fldCharType="begin"/>
      </w:r>
      <w:r>
        <w:instrText xml:space="preserve"> PAGEREF _Toc457472243 \h </w:instrText>
      </w:r>
      <w:r>
        <w:fldChar w:fldCharType="separate"/>
      </w:r>
      <w:r>
        <w:t>152</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Proprietor may require acquiring authority to also take small remainders of land</w:t>
      </w:r>
      <w:r>
        <w:tab/>
      </w:r>
      <w:r>
        <w:fldChar w:fldCharType="begin"/>
      </w:r>
      <w:r>
        <w:instrText xml:space="preserve"> PAGEREF _Toc457472244 \h </w:instrText>
      </w:r>
      <w:r>
        <w:fldChar w:fldCharType="separate"/>
      </w:r>
      <w:r>
        <w:t>153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Taking order, Minister’s powers to make etc.</w:t>
      </w:r>
      <w:r>
        <w:tab/>
      </w:r>
      <w:r>
        <w:fldChar w:fldCharType="begin"/>
      </w:r>
      <w:r>
        <w:instrText xml:space="preserve"> PAGEREF _Toc457472245 \h </w:instrText>
      </w:r>
      <w:r>
        <w:fldChar w:fldCharType="separate"/>
      </w:r>
      <w:r>
        <w:t>154</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Taking order, content of</w:t>
      </w:r>
      <w:r>
        <w:tab/>
      </w:r>
      <w:r>
        <w:fldChar w:fldCharType="begin"/>
      </w:r>
      <w:r>
        <w:instrText xml:space="preserve"> PAGEREF _Toc457472246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Effect of taking order</w:t>
      </w:r>
    </w:p>
    <w:p>
      <w:pPr>
        <w:pStyle w:val="TOC8"/>
        <w:rPr>
          <w:rFonts w:asciiTheme="minorHAnsi" w:eastAsiaTheme="minorEastAsia" w:hAnsiTheme="minorHAnsi" w:cstheme="minorBidi"/>
          <w:szCs w:val="22"/>
        </w:rPr>
      </w:pPr>
      <w:r>
        <w:t>179</w:t>
      </w:r>
      <w:r>
        <w:rPr>
          <w:snapToGrid w:val="0"/>
        </w:rPr>
        <w:t>.</w:t>
      </w:r>
      <w:r>
        <w:rPr>
          <w:snapToGrid w:val="0"/>
        </w:rPr>
        <w:tab/>
        <w:t>Registration of taking order, effect of</w:t>
      </w:r>
      <w:r>
        <w:tab/>
      </w:r>
      <w:r>
        <w:fldChar w:fldCharType="begin"/>
      </w:r>
      <w:r>
        <w:instrText xml:space="preserve"> PAGEREF _Toc457472248 \h </w:instrText>
      </w:r>
      <w:r>
        <w:fldChar w:fldCharType="separate"/>
      </w:r>
      <w:r>
        <w:t>157</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Taking order may be annulled or amended</w:t>
      </w:r>
      <w:r>
        <w:tab/>
      </w:r>
      <w:r>
        <w:fldChar w:fldCharType="begin"/>
      </w:r>
      <w:r>
        <w:instrText xml:space="preserve"> PAGEREF _Toc457472249 \h </w:instrText>
      </w:r>
      <w:r>
        <w:fldChar w:fldCharType="separate"/>
      </w:r>
      <w:r>
        <w:t>158</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Compensation if taking order annulled or amended</w:t>
      </w:r>
      <w:r>
        <w:tab/>
      </w:r>
      <w:r>
        <w:fldChar w:fldCharType="begin"/>
      </w:r>
      <w:r>
        <w:instrText xml:space="preserve"> PAGEREF _Toc457472250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Entry on to land</w:t>
      </w:r>
    </w:p>
    <w:p>
      <w:pPr>
        <w:pStyle w:val="TOC8"/>
        <w:rPr>
          <w:rFonts w:asciiTheme="minorHAnsi" w:eastAsiaTheme="minorEastAsia" w:hAnsiTheme="minorHAnsi" w:cstheme="minorBidi"/>
          <w:szCs w:val="22"/>
        </w:rPr>
      </w:pPr>
      <w:r>
        <w:t>182</w:t>
      </w:r>
      <w:r>
        <w:rPr>
          <w:snapToGrid w:val="0"/>
        </w:rPr>
        <w:t>.</w:t>
      </w:r>
      <w:r>
        <w:rPr>
          <w:snapToGrid w:val="0"/>
        </w:rPr>
        <w:tab/>
        <w:t>Entry for feasibility study</w:t>
      </w:r>
      <w:r>
        <w:tab/>
      </w:r>
      <w:r>
        <w:fldChar w:fldCharType="begin"/>
      </w:r>
      <w:r>
        <w:instrText xml:space="preserve"> PAGEREF _Toc457472252 \h </w:instrText>
      </w:r>
      <w:r>
        <w:fldChar w:fldCharType="separate"/>
      </w:r>
      <w:r>
        <w:t>159</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Land for railway identified in special Act, entry of etc.</w:t>
      </w:r>
      <w:r>
        <w:tab/>
      </w:r>
      <w:r>
        <w:fldChar w:fldCharType="begin"/>
      </w:r>
      <w:r>
        <w:instrText xml:space="preserve"> PAGEREF _Toc457472253 \h </w:instrText>
      </w:r>
      <w:r>
        <w:fldChar w:fldCharType="separate"/>
      </w:r>
      <w:r>
        <w:t>160</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Land in notice of intention, entry of for inspection, surveys etc.</w:t>
      </w:r>
      <w:r>
        <w:tab/>
      </w:r>
      <w:r>
        <w:fldChar w:fldCharType="begin"/>
      </w:r>
      <w:r>
        <w:instrText xml:space="preserve"> PAGEREF _Toc457472254 \h </w:instrText>
      </w:r>
      <w:r>
        <w:fldChar w:fldCharType="separate"/>
      </w:r>
      <w:r>
        <w:t>161</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Land may be occupied temporarily to construct etc. public work</w:t>
      </w:r>
      <w:r>
        <w:tab/>
      </w:r>
      <w:r>
        <w:fldChar w:fldCharType="begin"/>
      </w:r>
      <w:r>
        <w:instrText xml:space="preserve"> PAGEREF _Toc457472255 \h </w:instrText>
      </w:r>
      <w:r>
        <w:fldChar w:fldCharType="separate"/>
      </w:r>
      <w:r>
        <w:t>161</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Entry etc. before land taken in certain circumstances</w:t>
      </w:r>
      <w:r>
        <w:tab/>
      </w:r>
      <w:r>
        <w:fldChar w:fldCharType="begin"/>
      </w:r>
      <w:r>
        <w:instrText xml:space="preserve"> PAGEREF _Toc457472256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5 — Use and disposal of land designated for a public work</w:t>
      </w:r>
    </w:p>
    <w:p>
      <w:pPr>
        <w:pStyle w:val="TOC8"/>
        <w:rPr>
          <w:rFonts w:asciiTheme="minorHAnsi" w:eastAsiaTheme="minorEastAsia" w:hAnsiTheme="minorHAnsi" w:cstheme="minorBidi"/>
          <w:szCs w:val="22"/>
        </w:rPr>
      </w:pPr>
      <w:r>
        <w:t>187</w:t>
      </w:r>
      <w:r>
        <w:rPr>
          <w:snapToGrid w:val="0"/>
        </w:rPr>
        <w:t>.</w:t>
      </w:r>
      <w:r>
        <w:rPr>
          <w:snapToGrid w:val="0"/>
        </w:rPr>
        <w:tab/>
        <w:t>Interest in land not required for public work may have designation changed or cancelled</w:t>
      </w:r>
      <w:r>
        <w:tab/>
      </w:r>
      <w:r>
        <w:fldChar w:fldCharType="begin"/>
      </w:r>
      <w:r>
        <w:instrText xml:space="preserve"> PAGEREF _Toc457472258 \h </w:instrText>
      </w:r>
      <w:r>
        <w:fldChar w:fldCharType="separate"/>
      </w:r>
      <w:r>
        <w:t>163</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Transactions affecting designated interests in land, application of proceeds of</w:t>
      </w:r>
      <w:r>
        <w:tab/>
      </w:r>
      <w:r>
        <w:fldChar w:fldCharType="begin"/>
      </w:r>
      <w:r>
        <w:instrText xml:space="preserve"> PAGEREF _Toc457472259 \h </w:instrText>
      </w:r>
      <w:r>
        <w:fldChar w:fldCharType="separate"/>
      </w:r>
      <w:r>
        <w:t>164</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Interest in land less than fee simple not required for public work, landowner to get option to purchase</w:t>
      </w:r>
      <w:r>
        <w:tab/>
      </w:r>
      <w:r>
        <w:fldChar w:fldCharType="begin"/>
      </w:r>
      <w:r>
        <w:instrText xml:space="preserve"> PAGEREF _Toc457472260 \h </w:instrText>
      </w:r>
      <w:r>
        <w:fldChar w:fldCharType="separate"/>
      </w:r>
      <w:r>
        <w:t>165</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Fee simple in land not required for public work, previous owner etc. entitled to option to purchase</w:t>
      </w:r>
      <w:r>
        <w:tab/>
      </w:r>
      <w:r>
        <w:fldChar w:fldCharType="begin"/>
      </w:r>
      <w:r>
        <w:instrText xml:space="preserve"> PAGEREF _Toc457472261 \h </w:instrText>
      </w:r>
      <w:r>
        <w:fldChar w:fldCharType="separate"/>
      </w:r>
      <w:r>
        <w:t>165</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Person who would be entitled to s. 189 or 190 option may require Minister to say if interest is required for public work</w:t>
      </w:r>
      <w:r>
        <w:tab/>
      </w:r>
      <w:r>
        <w:fldChar w:fldCharType="begin"/>
      </w:r>
      <w:r>
        <w:instrText xml:space="preserve"> PAGEREF _Toc457472262 \h </w:instrText>
      </w:r>
      <w:r>
        <w:fldChar w:fldCharType="separate"/>
      </w:r>
      <w:r>
        <w:t>167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Land not presently wanted etc. for public work may be leased</w:t>
      </w:r>
      <w:r>
        <w:tab/>
      </w:r>
      <w:r>
        <w:fldChar w:fldCharType="begin"/>
      </w:r>
      <w:r>
        <w:instrText xml:space="preserve"> PAGEREF _Toc457472263 \h </w:instrText>
      </w:r>
      <w:r>
        <w:fldChar w:fldCharType="separate"/>
      </w:r>
      <w:r>
        <w:t>168</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Easement over land designated for public work, grant of</w:t>
      </w:r>
      <w:r>
        <w:tab/>
      </w:r>
      <w:r>
        <w:fldChar w:fldCharType="begin"/>
      </w:r>
      <w:r>
        <w:instrText xml:space="preserve"> PAGEREF _Toc457472264 \h </w:instrText>
      </w:r>
      <w:r>
        <w:fldChar w:fldCharType="separate"/>
      </w:r>
      <w:r>
        <w:t>168</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Timber, stone etc. on land designated for public work, sale of etc.</w:t>
      </w:r>
      <w:r>
        <w:tab/>
      </w:r>
      <w:r>
        <w:fldChar w:fldCharType="begin"/>
      </w:r>
      <w:r>
        <w:instrText xml:space="preserve"> PAGEREF _Toc457472265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provisions</w:t>
      </w:r>
    </w:p>
    <w:p>
      <w:pPr>
        <w:pStyle w:val="TOC8"/>
        <w:rPr>
          <w:rFonts w:asciiTheme="minorHAnsi" w:eastAsiaTheme="minorEastAsia" w:hAnsiTheme="minorHAnsi" w:cstheme="minorBidi"/>
          <w:szCs w:val="22"/>
        </w:rPr>
      </w:pPr>
      <w:r>
        <w:t>195</w:t>
      </w:r>
      <w:r>
        <w:rPr>
          <w:snapToGrid w:val="0"/>
        </w:rPr>
        <w:t>.</w:t>
      </w:r>
      <w:r>
        <w:rPr>
          <w:snapToGrid w:val="0"/>
        </w:rPr>
        <w:tab/>
        <w:t>Easement in gross in favour of State etc., creation of etc.</w:t>
      </w:r>
      <w:r>
        <w:tab/>
      </w:r>
      <w:r>
        <w:fldChar w:fldCharType="begin"/>
      </w:r>
      <w:r>
        <w:instrText xml:space="preserve"> PAGEREF _Toc457472267 \h </w:instrText>
      </w:r>
      <w:r>
        <w:fldChar w:fldCharType="separate"/>
      </w:r>
      <w:r>
        <w:t>169</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Public access easement, creation of etc.</w:t>
      </w:r>
      <w:r>
        <w:tab/>
      </w:r>
      <w:r>
        <w:fldChar w:fldCharType="begin"/>
      </w:r>
      <w:r>
        <w:instrText xml:space="preserve"> PAGEREF _Toc457472268 \h </w:instrText>
      </w:r>
      <w:r>
        <w:fldChar w:fldCharType="separate"/>
      </w:r>
      <w:r>
        <w:t>169</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Person refusing to give up possession etc. of land, Minister’s powers in case of</w:t>
      </w:r>
      <w:r>
        <w:tab/>
      </w:r>
      <w:r>
        <w:fldChar w:fldCharType="begin"/>
      </w:r>
      <w:r>
        <w:instrText xml:space="preserve"> PAGEREF _Toc457472269 \h </w:instrText>
      </w:r>
      <w:r>
        <w:fldChar w:fldCharType="separate"/>
      </w:r>
      <w:r>
        <w:t>170</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Fences, removal of by acquiring authority restricted</w:t>
      </w:r>
      <w:r>
        <w:tab/>
      </w:r>
      <w:r>
        <w:fldChar w:fldCharType="begin"/>
      </w:r>
      <w:r>
        <w:instrText xml:space="preserve"> PAGEREF _Toc457472270 \h </w:instrText>
      </w:r>
      <w:r>
        <w:fldChar w:fldCharType="separate"/>
      </w:r>
      <w:r>
        <w:t>171</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Obstructing workers, causing damage etc., offence etc.</w:t>
      </w:r>
      <w:r>
        <w:tab/>
      </w:r>
      <w:r>
        <w:fldChar w:fldCharType="begin"/>
      </w:r>
      <w:r>
        <w:instrText xml:space="preserve"> PAGEREF _Toc457472271 \h </w:instrText>
      </w:r>
      <w:r>
        <w:fldChar w:fldCharType="separate"/>
      </w:r>
      <w:r>
        <w:t>171</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Compulsory acquisition in progress at 30 Mar 1998 etc., transitional provisions for</w:t>
      </w:r>
      <w:r>
        <w:tab/>
      </w:r>
      <w:r>
        <w:fldChar w:fldCharType="begin"/>
      </w:r>
      <w:r>
        <w:instrText xml:space="preserve"> PAGEREF _Toc457472272 \h </w:instrText>
      </w:r>
      <w:r>
        <w:fldChar w:fldCharType="separate"/>
      </w:r>
      <w:r>
        <w:t>172</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Delegations in force at 30 Mar 1998, preservation of</w:t>
      </w:r>
      <w:r>
        <w:tab/>
      </w:r>
      <w:r>
        <w:fldChar w:fldCharType="begin"/>
      </w:r>
      <w:r>
        <w:instrText xml:space="preserve"> PAGEREF _Toc457472273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10 — Compensation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Persons entitled to compensation</w:t>
      </w:r>
    </w:p>
    <w:p>
      <w:pPr>
        <w:pStyle w:val="TOC8"/>
        <w:rPr>
          <w:rFonts w:asciiTheme="minorHAnsi" w:eastAsiaTheme="minorEastAsia" w:hAnsiTheme="minorHAnsi" w:cstheme="minorBidi"/>
          <w:szCs w:val="22"/>
        </w:rPr>
      </w:pPr>
      <w:r>
        <w:t>202</w:t>
      </w:r>
      <w:r>
        <w:rPr>
          <w:snapToGrid w:val="0"/>
        </w:rPr>
        <w:t>.</w:t>
      </w:r>
      <w:r>
        <w:rPr>
          <w:snapToGrid w:val="0"/>
        </w:rPr>
        <w:tab/>
        <w:t>Owners of interests in land taken, entitlement of</w:t>
      </w:r>
      <w:r>
        <w:tab/>
      </w:r>
      <w:r>
        <w:fldChar w:fldCharType="begin"/>
      </w:r>
      <w:r>
        <w:instrText xml:space="preserve"> PAGEREF _Toc457472276 \h </w:instrText>
      </w:r>
      <w:r>
        <w:fldChar w:fldCharType="separate"/>
      </w:r>
      <w:r>
        <w:t>174</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Person suffering damage from entry to land, entitlement of</w:t>
      </w:r>
      <w:r>
        <w:tab/>
      </w:r>
      <w:r>
        <w:fldChar w:fldCharType="begin"/>
      </w:r>
      <w:r>
        <w:instrText xml:space="preserve"> PAGEREF _Toc457472277 \h </w:instrText>
      </w:r>
      <w:r>
        <w:fldChar w:fldCharType="separate"/>
      </w:r>
      <w:r>
        <w:t>174</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Management body, entitlement of for loss of use of structures etc.</w:t>
      </w:r>
      <w:r>
        <w:tab/>
      </w:r>
      <w:r>
        <w:fldChar w:fldCharType="begin"/>
      </w:r>
      <w:r>
        <w:instrText xml:space="preserve"> PAGEREF _Toc457472278 \h </w:instrText>
      </w:r>
      <w:r>
        <w:fldChar w:fldCharType="separate"/>
      </w:r>
      <w:r>
        <w:t>175</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Mine, compensation for damage to etc.</w:t>
      </w:r>
      <w:r>
        <w:tab/>
      </w:r>
      <w:r>
        <w:fldChar w:fldCharType="begin"/>
      </w:r>
      <w:r>
        <w:instrText xml:space="preserve"> PAGEREF _Toc457472279 \h </w:instrText>
      </w:r>
      <w:r>
        <w:fldChar w:fldCharType="separate"/>
      </w:r>
      <w:r>
        <w:t>175</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Limitation on compensation if taking done under Part 9 could have been done under another Act</w:t>
      </w:r>
      <w:r>
        <w:tab/>
      </w:r>
      <w:r>
        <w:fldChar w:fldCharType="begin"/>
      </w:r>
      <w:r>
        <w:instrText xml:space="preserve"> PAGEREF _Toc457472280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claim</w:t>
      </w:r>
    </w:p>
    <w:p>
      <w:pPr>
        <w:pStyle w:val="TOC8"/>
        <w:rPr>
          <w:rFonts w:asciiTheme="minorHAnsi" w:eastAsiaTheme="minorEastAsia" w:hAnsiTheme="minorHAnsi" w:cstheme="minorBidi"/>
          <w:szCs w:val="22"/>
        </w:rPr>
      </w:pPr>
      <w:r>
        <w:t>207</w:t>
      </w:r>
      <w:r>
        <w:rPr>
          <w:snapToGrid w:val="0"/>
        </w:rPr>
        <w:t>.</w:t>
      </w:r>
      <w:r>
        <w:rPr>
          <w:snapToGrid w:val="0"/>
        </w:rPr>
        <w:tab/>
        <w:t>Time limit for making claim for compensation</w:t>
      </w:r>
      <w:r>
        <w:tab/>
      </w:r>
      <w:r>
        <w:fldChar w:fldCharType="begin"/>
      </w:r>
      <w:r>
        <w:instrText xml:space="preserve"> PAGEREF _Toc457472282 \h </w:instrText>
      </w:r>
      <w:r>
        <w:fldChar w:fldCharType="separate"/>
      </w:r>
      <w:r>
        <w:t>176</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Who can claim compensation</w:t>
      </w:r>
      <w:r>
        <w:tab/>
      </w:r>
      <w:r>
        <w:fldChar w:fldCharType="begin"/>
      </w:r>
      <w:r>
        <w:instrText xml:space="preserve"> PAGEREF _Toc457472283 \h </w:instrText>
      </w:r>
      <w:r>
        <w:fldChar w:fldCharType="separate"/>
      </w:r>
      <w:r>
        <w:t>177</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Principal Registrar to be guardian etc. in certain cases</w:t>
      </w:r>
      <w:r>
        <w:tab/>
      </w:r>
      <w:r>
        <w:fldChar w:fldCharType="begin"/>
      </w:r>
      <w:r>
        <w:instrText xml:space="preserve"> PAGEREF _Toc457472284 \h </w:instrText>
      </w:r>
      <w:r>
        <w:fldChar w:fldCharType="separate"/>
      </w:r>
      <w:r>
        <w:t>177</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Potential claimant absent from State or an infant etc., procedure in case of</w:t>
      </w:r>
      <w:r>
        <w:tab/>
      </w:r>
      <w:r>
        <w:fldChar w:fldCharType="begin"/>
      </w:r>
      <w:r>
        <w:instrText xml:space="preserve"> PAGEREF _Toc457472285 \h </w:instrText>
      </w:r>
      <w:r>
        <w:fldChar w:fldCharType="separate"/>
      </w:r>
      <w:r>
        <w:t>177</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Content and service of claim</w:t>
      </w:r>
      <w:r>
        <w:tab/>
      </w:r>
      <w:r>
        <w:fldChar w:fldCharType="begin"/>
      </w:r>
      <w:r>
        <w:instrText xml:space="preserve"> PAGEREF _Toc457472286 \h </w:instrText>
      </w:r>
      <w:r>
        <w:fldChar w:fldCharType="separate"/>
      </w:r>
      <w:r>
        <w:t>178</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Non</w:t>
      </w:r>
      <w:r>
        <w:rPr>
          <w:snapToGrid w:val="0"/>
        </w:rPr>
        <w:noBreakHyphen/>
        <w:t>monetary compensation, requests for</w:t>
      </w:r>
      <w:r>
        <w:tab/>
      </w:r>
      <w:r>
        <w:fldChar w:fldCharType="begin"/>
      </w:r>
      <w:r>
        <w:instrText xml:space="preserve"> PAGEREF _Toc457472287 \h </w:instrText>
      </w:r>
      <w:r>
        <w:fldChar w:fldCharType="separate"/>
      </w:r>
      <w:r>
        <w:t>179</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Service of claim etc., manner of</w:t>
      </w:r>
      <w:r>
        <w:tab/>
      </w:r>
      <w:r>
        <w:fldChar w:fldCharType="begin"/>
      </w:r>
      <w:r>
        <w:instrText xml:space="preserve"> PAGEREF _Toc457472288 \h </w:instrText>
      </w:r>
      <w:r>
        <w:fldChar w:fldCharType="separate"/>
      </w:r>
      <w:r>
        <w:t>179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Acquiring authority may require further particulars</w:t>
      </w:r>
      <w:r>
        <w:tab/>
      </w:r>
      <w:r>
        <w:fldChar w:fldCharType="begin"/>
      </w:r>
      <w:r>
        <w:instrText xml:space="preserve"> PAGEREF _Toc457472289 \h </w:instrText>
      </w:r>
      <w:r>
        <w:fldChar w:fldCharType="separate"/>
      </w:r>
      <w:r>
        <w:t>180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Time limit for acquiring authority to dispute title</w:t>
      </w:r>
      <w:r>
        <w:tab/>
      </w:r>
      <w:r>
        <w:fldChar w:fldCharType="begin"/>
      </w:r>
      <w:r>
        <w:instrText xml:space="preserve"> PAGEREF _Toc457472290 \h </w:instrText>
      </w:r>
      <w:r>
        <w:fldChar w:fldCharType="separate"/>
      </w:r>
      <w:r>
        <w:t>180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Claimant whose title is disputed may apply to Supreme Court</w:t>
      </w:r>
      <w:r>
        <w:tab/>
      </w:r>
      <w:r>
        <w:fldChar w:fldCharType="begin"/>
      </w:r>
      <w:r>
        <w:instrText xml:space="preserve"> PAGEREF _Toc457472291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Dealing with the claim</w:t>
      </w:r>
    </w:p>
    <w:p>
      <w:pPr>
        <w:pStyle w:val="TOC8"/>
        <w:rPr>
          <w:rFonts w:asciiTheme="minorHAnsi" w:eastAsiaTheme="minorEastAsia" w:hAnsiTheme="minorHAnsi" w:cstheme="minorBidi"/>
          <w:szCs w:val="22"/>
        </w:rPr>
      </w:pPr>
      <w:r>
        <w:t>217</w:t>
      </w:r>
      <w:r>
        <w:rPr>
          <w:snapToGrid w:val="0"/>
        </w:rPr>
        <w:t>.</w:t>
      </w:r>
      <w:r>
        <w:rPr>
          <w:snapToGrid w:val="0"/>
        </w:rPr>
        <w:tab/>
        <w:t>Offer of compensation if title not in dispute, when to be made</w:t>
      </w:r>
      <w:r>
        <w:tab/>
      </w:r>
      <w:r>
        <w:fldChar w:fldCharType="begin"/>
      </w:r>
      <w:r>
        <w:instrText xml:space="preserve"> PAGEREF _Toc457472293 \h </w:instrText>
      </w:r>
      <w:r>
        <w:fldChar w:fldCharType="separate"/>
      </w:r>
      <w:r>
        <w:t>181</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Claim and offer, amending</w:t>
      </w:r>
      <w:r>
        <w:tab/>
      </w:r>
      <w:r>
        <w:fldChar w:fldCharType="begin"/>
      </w:r>
      <w:r>
        <w:instrText xml:space="preserve"> PAGEREF _Toc457472294 \h </w:instrText>
      </w:r>
      <w:r>
        <w:fldChar w:fldCharType="separate"/>
      </w:r>
      <w:r>
        <w:t>182</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Rejection of offer, time limit for; effect of not rejecting offer</w:t>
      </w:r>
      <w:r>
        <w:tab/>
      </w:r>
      <w:r>
        <w:fldChar w:fldCharType="begin"/>
      </w:r>
      <w:r>
        <w:instrText xml:space="preserve"> PAGEREF _Toc457472295 \h </w:instrText>
      </w:r>
      <w:r>
        <w:fldChar w:fldCharType="separate"/>
      </w:r>
      <w:r>
        <w:t>182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Rejected offer, how compensation determined in case of</w:t>
      </w:r>
      <w:r>
        <w:tab/>
      </w:r>
      <w:r>
        <w:fldChar w:fldCharType="begin"/>
      </w:r>
      <w:r>
        <w:instrText xml:space="preserve"> PAGEREF _Toc457472296 \h </w:instrText>
      </w:r>
      <w:r>
        <w:fldChar w:fldCharType="separate"/>
      </w:r>
      <w:r>
        <w:t>182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If offer not made within time limit, claimant may commence proceedings</w:t>
      </w:r>
      <w:r>
        <w:tab/>
      </w:r>
      <w:r>
        <w:fldChar w:fldCharType="begin"/>
      </w:r>
      <w:r>
        <w:instrText xml:space="preserve"> PAGEREF _Toc457472297 \h </w:instrText>
      </w:r>
      <w:r>
        <w:fldChar w:fldCharType="separate"/>
      </w:r>
      <w:r>
        <w:t>183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Claimant failing to commence proceedings after rejecting offer</w:t>
      </w:r>
      <w:r>
        <w:tab/>
      </w:r>
      <w:r>
        <w:fldChar w:fldCharType="begin"/>
      </w:r>
      <w:r>
        <w:instrText xml:space="preserve"> PAGEREF _Toc457472298 \h </w:instrText>
      </w:r>
      <w:r>
        <w:fldChar w:fldCharType="separate"/>
      </w:r>
      <w:r>
        <w:t>184</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Court action for compensation, commencing and procedure on</w:t>
      </w:r>
      <w:r>
        <w:tab/>
      </w:r>
      <w:r>
        <w:fldChar w:fldCharType="begin"/>
      </w:r>
      <w:r>
        <w:instrText xml:space="preserve"> PAGEREF _Toc457472299 \h </w:instrText>
      </w:r>
      <w:r>
        <w:fldChar w:fldCharType="separate"/>
      </w:r>
      <w:r>
        <w:t>185</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SAT claim for compensation, referring and procedure on</w:t>
      </w:r>
      <w:r>
        <w:tab/>
      </w:r>
      <w:r>
        <w:fldChar w:fldCharType="begin"/>
      </w:r>
      <w:r>
        <w:instrText xml:space="preserve"> PAGEREF _Toc457472300 \h </w:instrText>
      </w:r>
      <w:r>
        <w:fldChar w:fldCharType="separate"/>
      </w:r>
      <w:r>
        <w:t>186</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Assessor’s consent to act required etc.</w:t>
      </w:r>
      <w:r>
        <w:tab/>
      </w:r>
      <w:r>
        <w:fldChar w:fldCharType="begin"/>
      </w:r>
      <w:r>
        <w:instrText xml:space="preserve"> PAGEREF _Toc457472301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The State Administrative Tribunal</w:t>
      </w:r>
    </w:p>
    <w:p>
      <w:pPr>
        <w:pStyle w:val="TOC8"/>
        <w:rPr>
          <w:rFonts w:asciiTheme="minorHAnsi" w:eastAsiaTheme="minorEastAsia" w:hAnsiTheme="minorHAnsi" w:cstheme="minorBidi"/>
          <w:szCs w:val="22"/>
        </w:rPr>
      </w:pPr>
      <w:r>
        <w:t>226.</w:t>
      </w:r>
      <w:r>
        <w:rPr>
          <w:snapToGrid w:val="0"/>
        </w:rPr>
        <w:tab/>
        <w:t>Constitution of SAT for compensation claims</w:t>
      </w:r>
      <w:r>
        <w:tab/>
      </w:r>
      <w:r>
        <w:fldChar w:fldCharType="begin"/>
      </w:r>
      <w:r>
        <w:instrText xml:space="preserve"> PAGEREF _Toc457472303 \h </w:instrText>
      </w:r>
      <w:r>
        <w:fldChar w:fldCharType="separate"/>
      </w:r>
      <w:r>
        <w:t>188</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Assessor not member of SAT may sit on SAT</w:t>
      </w:r>
      <w:r>
        <w:tab/>
      </w:r>
      <w:r>
        <w:fldChar w:fldCharType="begin"/>
      </w:r>
      <w:r>
        <w:instrText xml:space="preserve"> PAGEREF _Toc457472304 \h </w:instrText>
      </w:r>
      <w:r>
        <w:fldChar w:fldCharType="separate"/>
      </w:r>
      <w:r>
        <w:t>189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SAT may hear other claims by consent</w:t>
      </w:r>
      <w:r>
        <w:tab/>
      </w:r>
      <w:r>
        <w:fldChar w:fldCharType="begin"/>
      </w:r>
      <w:r>
        <w:instrText xml:space="preserve"> PAGEREF _Toc457472305 \h </w:instrText>
      </w:r>
      <w:r>
        <w:fldChar w:fldCharType="separate"/>
      </w:r>
      <w:r>
        <w:t>189</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Assessor, objecting to etc.</w:t>
      </w:r>
      <w:r>
        <w:tab/>
      </w:r>
      <w:r>
        <w:fldChar w:fldCharType="begin"/>
      </w:r>
      <w:r>
        <w:instrText xml:space="preserve"> PAGEREF _Toc457472306 \h </w:instrText>
      </w:r>
      <w:r>
        <w:fldChar w:fldCharType="separate"/>
      </w:r>
      <w:r>
        <w:t>190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Assessor member dying or unable to act etc., replacing</w:t>
      </w:r>
      <w:r>
        <w:tab/>
      </w:r>
      <w:r>
        <w:fldChar w:fldCharType="begin"/>
      </w:r>
      <w:r>
        <w:instrText xml:space="preserve"> PAGEREF _Toc457472307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Assessing compensation</w:t>
      </w:r>
    </w:p>
    <w:p>
      <w:pPr>
        <w:pStyle w:val="TOC8"/>
        <w:rPr>
          <w:rFonts w:asciiTheme="minorHAnsi" w:eastAsiaTheme="minorEastAsia" w:hAnsiTheme="minorHAnsi" w:cstheme="minorBidi"/>
          <w:szCs w:val="22"/>
        </w:rPr>
      </w:pPr>
      <w:r>
        <w:t>241</w:t>
      </w:r>
      <w:r>
        <w:rPr>
          <w:snapToGrid w:val="0"/>
        </w:rPr>
        <w:t>.</w:t>
      </w:r>
      <w:r>
        <w:rPr>
          <w:snapToGrid w:val="0"/>
        </w:rPr>
        <w:tab/>
        <w:t>How compensation to be determined</w:t>
      </w:r>
      <w:r>
        <w:tab/>
      </w:r>
      <w:r>
        <w:fldChar w:fldCharType="begin"/>
      </w:r>
      <w:r>
        <w:instrText xml:space="preserve"> PAGEREF _Toc457472309 \h </w:instrText>
      </w:r>
      <w:r>
        <w:fldChar w:fldCharType="separate"/>
      </w:r>
      <w:r>
        <w:t>191</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Rates and taxes, apportionment of</w:t>
      </w:r>
      <w:r>
        <w:tab/>
      </w:r>
      <w:r>
        <w:fldChar w:fldCharType="begin"/>
      </w:r>
      <w:r>
        <w:instrText xml:space="preserve"> PAGEREF _Toc457472310 \h </w:instrText>
      </w:r>
      <w:r>
        <w:fldChar w:fldCharType="separate"/>
      </w:r>
      <w:r>
        <w:t>195</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Acts by claimant to make land less suitable for public work to be taken into account</w:t>
      </w:r>
      <w:r>
        <w:tab/>
      </w:r>
      <w:r>
        <w:fldChar w:fldCharType="begin"/>
      </w:r>
      <w:r>
        <w:instrText xml:space="preserve"> PAGEREF _Toc457472311 \h </w:instrText>
      </w:r>
      <w:r>
        <w:fldChar w:fldCharType="separate"/>
      </w:r>
      <w:r>
        <w:t>196</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One sum or separate sums may be awarded and conditions attached</w:t>
      </w:r>
      <w:r>
        <w:tab/>
      </w:r>
      <w:r>
        <w:fldChar w:fldCharType="begin"/>
      </w:r>
      <w:r>
        <w:instrText xml:space="preserve"> PAGEREF _Toc457472312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Payment of compensation</w:t>
      </w:r>
    </w:p>
    <w:p>
      <w:pPr>
        <w:pStyle w:val="TOC8"/>
        <w:rPr>
          <w:rFonts w:asciiTheme="minorHAnsi" w:eastAsiaTheme="minorEastAsia" w:hAnsiTheme="minorHAnsi" w:cstheme="minorBidi"/>
          <w:szCs w:val="22"/>
        </w:rPr>
      </w:pPr>
      <w:r>
        <w:t>248</w:t>
      </w:r>
      <w:r>
        <w:rPr>
          <w:snapToGrid w:val="0"/>
        </w:rPr>
        <w:t>.</w:t>
      </w:r>
      <w:r>
        <w:rPr>
          <w:snapToGrid w:val="0"/>
        </w:rPr>
        <w:tab/>
        <w:t>Payments pending settlement of claim</w:t>
      </w:r>
      <w:r>
        <w:tab/>
      </w:r>
      <w:r>
        <w:fldChar w:fldCharType="begin"/>
      </w:r>
      <w:r>
        <w:instrText xml:space="preserve"> PAGEREF _Toc457472314 \h </w:instrText>
      </w:r>
      <w:r>
        <w:fldChar w:fldCharType="separate"/>
      </w:r>
      <w:r>
        <w:t>197</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When title doubtful, compensation or purchase</w:t>
      </w:r>
      <w:r>
        <w:rPr>
          <w:snapToGrid w:val="0"/>
        </w:rPr>
        <w:noBreakHyphen/>
        <w:t>money to be paid into Supreme Court</w:t>
      </w:r>
      <w:r>
        <w:tab/>
      </w:r>
      <w:r>
        <w:fldChar w:fldCharType="begin"/>
      </w:r>
      <w:r>
        <w:instrText xml:space="preserve"> PAGEREF _Toc457472315 \h </w:instrText>
      </w:r>
      <w:r>
        <w:fldChar w:fldCharType="separate"/>
      </w:r>
      <w:r>
        <w:t>197</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Investment of compensation money by Principal Registrar</w:t>
      </w:r>
      <w:r>
        <w:tab/>
      </w:r>
      <w:r>
        <w:fldChar w:fldCharType="begin"/>
      </w:r>
      <w:r>
        <w:instrText xml:space="preserve"> PAGEREF _Toc457472316 \h </w:instrText>
      </w:r>
      <w:r>
        <w:fldChar w:fldCharType="separate"/>
      </w:r>
      <w:r>
        <w:t>198</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Mortgage debts, application of compensation to</w:t>
      </w:r>
      <w:r>
        <w:tab/>
      </w:r>
      <w:r>
        <w:fldChar w:fldCharType="begin"/>
      </w:r>
      <w:r>
        <w:instrText xml:space="preserve"> PAGEREF _Toc457472317 \h </w:instrText>
      </w:r>
      <w:r>
        <w:fldChar w:fldCharType="separate"/>
      </w:r>
      <w:r>
        <w:t>198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Land sold with payment by instalments, application of compensation for</w:t>
      </w:r>
      <w:r>
        <w:tab/>
      </w:r>
      <w:r>
        <w:fldChar w:fldCharType="begin"/>
      </w:r>
      <w:r>
        <w:instrText xml:space="preserve"> PAGEREF _Toc457472318 \h </w:instrText>
      </w:r>
      <w:r>
        <w:fldChar w:fldCharType="separate"/>
      </w:r>
      <w:r>
        <w:t>199</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Land subject to rent-charge etc., application of compensation in case of</w:t>
      </w:r>
      <w:r>
        <w:tab/>
      </w:r>
      <w:r>
        <w:fldChar w:fldCharType="begin"/>
      </w:r>
      <w:r>
        <w:instrText xml:space="preserve"> PAGEREF _Toc457472319 \h </w:instrText>
      </w:r>
      <w:r>
        <w:fldChar w:fldCharType="separate"/>
      </w:r>
      <w:r>
        <w:t>199</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Reducing rent if part of rented land is taken</w:t>
      </w:r>
      <w:r>
        <w:tab/>
      </w:r>
      <w:r>
        <w:fldChar w:fldCharType="begin"/>
      </w:r>
      <w:r>
        <w:instrText xml:space="preserve"> PAGEREF _Toc457472320 \h </w:instrText>
      </w:r>
      <w:r>
        <w:fldChar w:fldCharType="separate"/>
      </w:r>
      <w:r>
        <w:t>200</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Easement etc. in lieu of compensation or purchase</w:t>
      </w:r>
      <w:r>
        <w:rPr>
          <w:snapToGrid w:val="0"/>
        </w:rPr>
        <w:noBreakHyphen/>
        <w:t>money, grant of by Minister</w:t>
      </w:r>
      <w:r>
        <w:tab/>
      </w:r>
      <w:r>
        <w:fldChar w:fldCharType="begin"/>
      </w:r>
      <w:r>
        <w:instrText xml:space="preserve"> PAGEREF _Toc457472321 \h </w:instrText>
      </w:r>
      <w:r>
        <w:fldChar w:fldCharType="separate"/>
      </w:r>
      <w:r>
        <w:t>200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Easement etc. in lieu of compensation, powers of court or SAT as to</w:t>
      </w:r>
      <w:r>
        <w:tab/>
      </w:r>
      <w:r>
        <w:fldChar w:fldCharType="begin"/>
      </w:r>
      <w:r>
        <w:instrText xml:space="preserve"> PAGEREF _Toc457472322 \h </w:instrText>
      </w:r>
      <w:r>
        <w:fldChar w:fldCharType="separate"/>
      </w:r>
      <w:r>
        <w:t>200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Grant of Crown land in lieu of compensation, Minister’s powers as to</w:t>
      </w:r>
      <w:r>
        <w:tab/>
      </w:r>
      <w:r>
        <w:fldChar w:fldCharType="begin"/>
      </w:r>
      <w:r>
        <w:instrText xml:space="preserve"> PAGEREF _Toc457472323 \h </w:instrText>
      </w:r>
      <w:r>
        <w:fldChar w:fldCharType="separate"/>
      </w:r>
      <w:r>
        <w:t>201</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Source of compensation etc.</w:t>
      </w:r>
      <w:r>
        <w:tab/>
      </w:r>
      <w:r>
        <w:fldChar w:fldCharType="begin"/>
      </w:r>
      <w:r>
        <w:instrText xml:space="preserve"> PAGEREF _Toc457472324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11 — General</w:t>
      </w:r>
    </w:p>
    <w:p>
      <w:pPr>
        <w:pStyle w:val="TOC8"/>
        <w:rPr>
          <w:rFonts w:asciiTheme="minorHAnsi" w:eastAsiaTheme="minorEastAsia" w:hAnsiTheme="minorHAnsi" w:cstheme="minorBidi"/>
          <w:szCs w:val="22"/>
        </w:rPr>
      </w:pPr>
      <w:r>
        <w:t>259</w:t>
      </w:r>
      <w:r>
        <w:rPr>
          <w:snapToGrid w:val="0"/>
        </w:rPr>
        <w:t>.</w:t>
      </w:r>
      <w:r>
        <w:rPr>
          <w:snapToGrid w:val="0"/>
        </w:rPr>
        <w:tab/>
        <w:t>Protection from personal liability</w:t>
      </w:r>
      <w:r>
        <w:tab/>
      </w:r>
      <w:r>
        <w:fldChar w:fldCharType="begin"/>
      </w:r>
      <w:r>
        <w:instrText xml:space="preserve"> PAGEREF _Toc457472326 \h </w:instrText>
      </w:r>
      <w:r>
        <w:fldChar w:fldCharType="separate"/>
      </w:r>
      <w:r>
        <w:t>202</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Improvements on Crown land, valuing for s. 35 and 92</w:t>
      </w:r>
      <w:r>
        <w:tab/>
      </w:r>
      <w:r>
        <w:fldChar w:fldCharType="begin"/>
      </w:r>
      <w:r>
        <w:instrText xml:space="preserve"> PAGEREF _Toc457472327 \h </w:instrText>
      </w:r>
      <w:r>
        <w:fldChar w:fldCharType="separate"/>
      </w:r>
      <w:r>
        <w:t>202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Interest in Crown land of insolvent person available for benefit of creditors</w:t>
      </w:r>
      <w:r>
        <w:tab/>
      </w:r>
      <w:r>
        <w:fldChar w:fldCharType="begin"/>
      </w:r>
      <w:r>
        <w:instrText xml:space="preserve"> PAGEREF _Toc457472328 \h </w:instrText>
      </w:r>
      <w:r>
        <w:fldChar w:fldCharType="separate"/>
      </w:r>
      <w:r>
        <w:t>202</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r>
      <w:r>
        <w:rPr>
          <w:snapToGrid w:val="0"/>
          <w:spacing w:val="-2"/>
        </w:rPr>
        <w:t>Death or mental incapacity of holder of interest in Crown land occurring before conditions as to improvements fulfilled</w:t>
      </w:r>
      <w:r>
        <w:tab/>
      </w:r>
      <w:r>
        <w:fldChar w:fldCharType="begin"/>
      </w:r>
      <w:r>
        <w:instrText xml:space="preserve"> PAGEREF _Toc457472329 \h </w:instrText>
      </w:r>
      <w:r>
        <w:fldChar w:fldCharType="separate"/>
      </w:r>
      <w:r>
        <w:t>203</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Death of holder of interest in Crown land with right to acquire fee simple</w:t>
      </w:r>
      <w:r>
        <w:tab/>
      </w:r>
      <w:r>
        <w:fldChar w:fldCharType="begin"/>
      </w:r>
      <w:r>
        <w:instrText xml:space="preserve"> PAGEREF _Toc457472330 \h </w:instrText>
      </w:r>
      <w:r>
        <w:fldChar w:fldCharType="separate"/>
      </w:r>
      <w:r>
        <w:t>204</w:t>
      </w:r>
      <w:r>
        <w:fldChar w:fldCharType="end"/>
      </w:r>
    </w:p>
    <w:p>
      <w:pPr>
        <w:pStyle w:val="TOC8"/>
        <w:rPr>
          <w:rFonts w:asciiTheme="minorHAnsi" w:eastAsiaTheme="minorEastAsia" w:hAnsiTheme="minorHAnsi" w:cstheme="minorBidi"/>
          <w:szCs w:val="22"/>
        </w:rPr>
      </w:pPr>
      <w:r>
        <w:t>264</w:t>
      </w:r>
      <w:r>
        <w:rPr>
          <w:snapToGrid w:val="0"/>
        </w:rPr>
        <w:t>.</w:t>
      </w:r>
      <w:r>
        <w:rPr>
          <w:snapToGrid w:val="0"/>
        </w:rPr>
        <w:tab/>
        <w:t>Damage emanating from certain Crown land, limited liability of Crown etc. for</w:t>
      </w:r>
      <w:r>
        <w:tab/>
      </w:r>
      <w:r>
        <w:fldChar w:fldCharType="begin"/>
      </w:r>
      <w:r>
        <w:instrText xml:space="preserve"> PAGEREF _Toc457472331 \h </w:instrText>
      </w:r>
      <w:r>
        <w:fldChar w:fldCharType="separate"/>
      </w:r>
      <w:r>
        <w:t>205</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r>
      <w:r>
        <w:rPr>
          <w:i/>
          <w:snapToGrid w:val="0"/>
        </w:rPr>
        <w:t>Prescription Act 1832</w:t>
      </w:r>
      <w:r>
        <w:rPr>
          <w:snapToGrid w:val="0"/>
        </w:rPr>
        <w:t xml:space="preserve"> (UK) not applicable to Crown land</w:t>
      </w:r>
      <w:r>
        <w:tab/>
      </w:r>
      <w:r>
        <w:fldChar w:fldCharType="begin"/>
      </w:r>
      <w:r>
        <w:instrText xml:space="preserve"> PAGEREF _Toc457472332 \h </w:instrText>
      </w:r>
      <w:r>
        <w:fldChar w:fldCharType="separate"/>
      </w:r>
      <w:r>
        <w:t>206</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Land no longer required for railway to become Crown land</w:t>
      </w:r>
      <w:r>
        <w:tab/>
      </w:r>
      <w:r>
        <w:fldChar w:fldCharType="begin"/>
      </w:r>
      <w:r>
        <w:instrText xml:space="preserve"> PAGEREF _Toc457472333 \h </w:instrText>
      </w:r>
      <w:r>
        <w:fldChar w:fldCharType="separate"/>
      </w:r>
      <w:r>
        <w:t>206</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Offences on Crown land and proceedings for them</w:t>
      </w:r>
      <w:r>
        <w:tab/>
      </w:r>
      <w:r>
        <w:fldChar w:fldCharType="begin"/>
      </w:r>
      <w:r>
        <w:instrText xml:space="preserve"> PAGEREF _Toc457472334 \h </w:instrText>
      </w:r>
      <w:r>
        <w:fldChar w:fldCharType="separate"/>
      </w:r>
      <w:r>
        <w:t>206</w:t>
      </w:r>
      <w:r>
        <w:fldChar w:fldCharType="end"/>
      </w:r>
    </w:p>
    <w:p>
      <w:pPr>
        <w:pStyle w:val="TOC8"/>
        <w:rPr>
          <w:rFonts w:asciiTheme="minorHAnsi" w:eastAsiaTheme="minorEastAsia" w:hAnsiTheme="minorHAnsi" w:cstheme="minorBidi"/>
          <w:szCs w:val="22"/>
        </w:rPr>
      </w:pPr>
      <w:r>
        <w:t>268</w:t>
      </w:r>
      <w:r>
        <w:rPr>
          <w:snapToGrid w:val="0"/>
        </w:rPr>
        <w:t>.</w:t>
      </w:r>
      <w:r>
        <w:rPr>
          <w:snapToGrid w:val="0"/>
        </w:rPr>
        <w:tab/>
        <w:t>Survey marks and surveyors etc., offences as to</w:t>
      </w:r>
      <w:r>
        <w:tab/>
      </w:r>
      <w:r>
        <w:fldChar w:fldCharType="begin"/>
      </w:r>
      <w:r>
        <w:instrText xml:space="preserve"> PAGEREF _Toc457472335 \h </w:instrText>
      </w:r>
      <w:r>
        <w:fldChar w:fldCharType="separate"/>
      </w:r>
      <w:r>
        <w:t>209</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Contravening etc. condition or covenant as to Crown land, offence</w:t>
      </w:r>
      <w:r>
        <w:tab/>
      </w:r>
      <w:r>
        <w:fldChar w:fldCharType="begin"/>
      </w:r>
      <w:r>
        <w:instrText xml:space="preserve"> PAGEREF _Toc457472336 \h </w:instrText>
      </w:r>
      <w:r>
        <w:fldChar w:fldCharType="separate"/>
      </w:r>
      <w:r>
        <w:t>209</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Unauthorised structures on Crown land, Minister’s powers as to etc.</w:t>
      </w:r>
      <w:r>
        <w:tab/>
      </w:r>
      <w:r>
        <w:fldChar w:fldCharType="begin"/>
      </w:r>
      <w:r>
        <w:instrText xml:space="preserve"> PAGEREF _Toc457472337 \h </w:instrText>
      </w:r>
      <w:r>
        <w:fldChar w:fldCharType="separate"/>
      </w:r>
      <w:r>
        <w:t>210</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Extensions of time for s. 270</w:t>
      </w:r>
      <w:r>
        <w:tab/>
      </w:r>
      <w:r>
        <w:fldChar w:fldCharType="begin"/>
      </w:r>
      <w:r>
        <w:instrText xml:space="preserve"> PAGEREF _Toc457472338 \h </w:instrText>
      </w:r>
      <w:r>
        <w:fldChar w:fldCharType="separate"/>
      </w:r>
      <w:r>
        <w:t>212</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Appeal against s. 270 notice</w:t>
      </w:r>
      <w:r>
        <w:tab/>
      </w:r>
      <w:r>
        <w:fldChar w:fldCharType="begin"/>
      </w:r>
      <w:r>
        <w:instrText xml:space="preserve"> PAGEREF _Toc457472339 \h </w:instrText>
      </w:r>
      <w:r>
        <w:fldChar w:fldCharType="separate"/>
      </w:r>
      <w:r>
        <w:t>213</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Delegation by Minister of s. 270 and 271 functions</w:t>
      </w:r>
      <w:r>
        <w:tab/>
      </w:r>
      <w:r>
        <w:fldChar w:fldCharType="begin"/>
      </w:r>
      <w:r>
        <w:instrText xml:space="preserve"> PAGEREF _Toc457472340 \h </w:instrText>
      </w:r>
      <w:r>
        <w:fldChar w:fldCharType="separate"/>
      </w:r>
      <w:r>
        <w:t>213</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Service of documents for Act</w:t>
      </w:r>
      <w:r>
        <w:tab/>
      </w:r>
      <w:r>
        <w:fldChar w:fldCharType="begin"/>
      </w:r>
      <w:r>
        <w:instrText xml:space="preserve"> PAGEREF _Toc457472341 \h </w:instrText>
      </w:r>
      <w:r>
        <w:fldChar w:fldCharType="separate"/>
      </w:r>
      <w:r>
        <w:t>213</w:t>
      </w:r>
      <w:r>
        <w:fldChar w:fldCharType="end"/>
      </w:r>
    </w:p>
    <w:p>
      <w:pPr>
        <w:pStyle w:val="TOC8"/>
        <w:rPr>
          <w:rFonts w:asciiTheme="minorHAnsi" w:eastAsiaTheme="minorEastAsia" w:hAnsiTheme="minorHAnsi" w:cstheme="minorBidi"/>
          <w:szCs w:val="22"/>
        </w:rPr>
      </w:pPr>
      <w:r>
        <w:t>275A.</w:t>
      </w:r>
      <w:r>
        <w:tab/>
        <w:t>Information about Crown land interest holders, disclosing</w:t>
      </w:r>
      <w:r>
        <w:tab/>
      </w:r>
      <w:r>
        <w:fldChar w:fldCharType="begin"/>
      </w:r>
      <w:r>
        <w:instrText xml:space="preserve"> PAGEREF _Toc457472342 \h </w:instrText>
      </w:r>
      <w:r>
        <w:fldChar w:fldCharType="separate"/>
      </w:r>
      <w:r>
        <w:t>216</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Regulations generally</w:t>
      </w:r>
      <w:r>
        <w:tab/>
      </w:r>
      <w:r>
        <w:fldChar w:fldCharType="begin"/>
      </w:r>
      <w:r>
        <w:instrText xml:space="preserve"> PAGEREF _Toc457472343 \h </w:instrText>
      </w:r>
      <w:r>
        <w:fldChar w:fldCharType="separate"/>
      </w:r>
      <w:r>
        <w:t>217</w:t>
      </w:r>
      <w:r>
        <w:fldChar w:fldCharType="end"/>
      </w:r>
    </w:p>
    <w:p>
      <w:pPr>
        <w:pStyle w:val="TOC8"/>
        <w:rPr>
          <w:rFonts w:asciiTheme="minorHAnsi" w:eastAsiaTheme="minorEastAsia" w:hAnsiTheme="minorHAnsi" w:cstheme="minorBidi"/>
          <w:szCs w:val="22"/>
        </w:rPr>
      </w:pPr>
      <w:r>
        <w:t>276</w:t>
      </w:r>
      <w:r>
        <w:rPr>
          <w:snapToGrid w:val="0"/>
        </w:rPr>
        <w:t>.</w:t>
      </w:r>
      <w:r>
        <w:rPr>
          <w:snapToGrid w:val="0"/>
        </w:rPr>
        <w:tab/>
        <w:t>Regulations about fees</w:t>
      </w:r>
      <w:r>
        <w:tab/>
      </w:r>
      <w:r>
        <w:fldChar w:fldCharType="begin"/>
      </w:r>
      <w:r>
        <w:instrText xml:space="preserve"> PAGEREF _Toc457472344 \h </w:instrText>
      </w:r>
      <w:r>
        <w:fldChar w:fldCharType="separate"/>
      </w:r>
      <w:r>
        <w:t>218</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Regulations about s. 73 advisory panel</w:t>
      </w:r>
      <w:r>
        <w:tab/>
      </w:r>
      <w:r>
        <w:fldChar w:fldCharType="begin"/>
      </w:r>
      <w:r>
        <w:instrText xml:space="preserve"> PAGEREF _Toc457472345 \h </w:instrText>
      </w:r>
      <w:r>
        <w:fldChar w:fldCharType="separate"/>
      </w:r>
      <w:r>
        <w:t>219</w:t>
      </w:r>
      <w:r>
        <w:fldChar w:fldCharType="end"/>
      </w:r>
    </w:p>
    <w:p>
      <w:pPr>
        <w:pStyle w:val="TOC8"/>
        <w:rPr>
          <w:rFonts w:asciiTheme="minorHAnsi" w:eastAsiaTheme="minorEastAsia" w:hAnsiTheme="minorHAnsi" w:cstheme="minorBidi"/>
          <w:szCs w:val="22"/>
        </w:rPr>
      </w:pPr>
      <w:r>
        <w:t>278</w:t>
      </w:r>
      <w:r>
        <w:rPr>
          <w:snapToGrid w:val="0"/>
        </w:rPr>
        <w:t>.</w:t>
      </w:r>
      <w:r>
        <w:rPr>
          <w:snapToGrid w:val="0"/>
        </w:rPr>
        <w:tab/>
        <w:t>Forms, approval of etc.</w:t>
      </w:r>
      <w:r>
        <w:tab/>
      </w:r>
      <w:r>
        <w:fldChar w:fldCharType="begin"/>
      </w:r>
      <w:r>
        <w:instrText xml:space="preserve"> PAGEREF _Toc457472346 \h </w:instrText>
      </w:r>
      <w:r>
        <w:fldChar w:fldCharType="separate"/>
      </w:r>
      <w:r>
        <w:t>219</w:t>
      </w:r>
      <w:r>
        <w:fldChar w:fldCharType="end"/>
      </w:r>
    </w:p>
    <w:p>
      <w:pPr>
        <w:pStyle w:val="TOC8"/>
        <w:rPr>
          <w:rFonts w:asciiTheme="minorHAnsi" w:eastAsiaTheme="minorEastAsia" w:hAnsiTheme="minorHAnsi" w:cstheme="minorBidi"/>
          <w:szCs w:val="22"/>
        </w:rPr>
      </w:pPr>
      <w:r>
        <w:t>279</w:t>
      </w:r>
      <w:r>
        <w:rPr>
          <w:snapToGrid w:val="0"/>
        </w:rPr>
        <w:t>.</w:t>
      </w:r>
      <w:r>
        <w:rPr>
          <w:snapToGrid w:val="0"/>
        </w:rPr>
        <w:tab/>
        <w:t>Review of Act</w:t>
      </w:r>
      <w:r>
        <w:tab/>
      </w:r>
      <w:r>
        <w:fldChar w:fldCharType="begin"/>
      </w:r>
      <w:r>
        <w:instrText xml:space="preserve"> PAGEREF _Toc457472347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12 — Repeals, transitional, savings and validation related to </w:t>
      </w:r>
      <w:r>
        <w:rPr>
          <w:i/>
        </w:rPr>
        <w:t>Land Act 1933</w:t>
      </w:r>
    </w:p>
    <w:p>
      <w:pPr>
        <w:pStyle w:val="TOC8"/>
        <w:rPr>
          <w:rFonts w:asciiTheme="minorHAnsi" w:eastAsiaTheme="minorEastAsia" w:hAnsiTheme="minorHAnsi" w:cstheme="minorBidi"/>
          <w:szCs w:val="22"/>
        </w:rPr>
      </w:pPr>
      <w:r>
        <w:t>280</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_Toc457472349 \h </w:instrText>
      </w:r>
      <w:r>
        <w:fldChar w:fldCharType="separate"/>
      </w:r>
      <w:r>
        <w:t>221</w:t>
      </w:r>
      <w:r>
        <w:fldChar w:fldCharType="end"/>
      </w:r>
    </w:p>
    <w:p>
      <w:pPr>
        <w:pStyle w:val="TOC8"/>
        <w:rPr>
          <w:rFonts w:asciiTheme="minorHAnsi" w:eastAsiaTheme="minorEastAsia" w:hAnsiTheme="minorHAnsi" w:cstheme="minorBidi"/>
          <w:szCs w:val="22"/>
        </w:rPr>
      </w:pPr>
      <w:r>
        <w:t>281</w:t>
      </w:r>
      <w:r>
        <w:rPr>
          <w:snapToGrid w:val="0"/>
        </w:rPr>
        <w:t>.</w:t>
      </w:r>
      <w:r>
        <w:rPr>
          <w:snapToGrid w:val="0"/>
        </w:rPr>
        <w:tab/>
      </w:r>
      <w:r>
        <w:rPr>
          <w:i/>
          <w:snapToGrid w:val="0"/>
        </w:rPr>
        <w:t>Land Act 1933</w:t>
      </w:r>
      <w:r>
        <w:rPr>
          <w:snapToGrid w:val="0"/>
        </w:rPr>
        <w:t xml:space="preserve"> repealed; transitional etc. provisions for (Sch. 2)</w:t>
      </w:r>
      <w:r>
        <w:tab/>
      </w:r>
      <w:r>
        <w:fldChar w:fldCharType="begin"/>
      </w:r>
      <w:r>
        <w:instrText xml:space="preserve"> PAGEREF _Toc457472350 \h </w:instrText>
      </w:r>
      <w:r>
        <w:fldChar w:fldCharType="separate"/>
      </w:r>
      <w:r>
        <w:t>221</w:t>
      </w:r>
      <w:r>
        <w:fldChar w:fldCharType="end"/>
      </w:r>
    </w:p>
    <w:p>
      <w:pPr>
        <w:pStyle w:val="TOC8"/>
        <w:rPr>
          <w:rFonts w:asciiTheme="minorHAnsi" w:eastAsiaTheme="minorEastAsia" w:hAnsiTheme="minorHAnsi" w:cstheme="minorBidi"/>
          <w:szCs w:val="22"/>
        </w:rPr>
      </w:pPr>
      <w:r>
        <w:t>282</w:t>
      </w:r>
      <w:r>
        <w:rPr>
          <w:snapToGrid w:val="0"/>
        </w:rPr>
        <w:t>.</w:t>
      </w:r>
      <w:r>
        <w:rPr>
          <w:snapToGrid w:val="0"/>
        </w:rPr>
        <w:tab/>
        <w:t>General saving for matters in existence etc. under amended Acts at 30 Mar 1998</w:t>
      </w:r>
      <w:r>
        <w:tab/>
      </w:r>
      <w:r>
        <w:fldChar w:fldCharType="begin"/>
      </w:r>
      <w:r>
        <w:instrText xml:space="preserve"> PAGEREF _Toc457472351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related to pre</w:t>
      </w:r>
      <w:r>
        <w:noBreakHyphen/>
      </w:r>
      <w:r>
        <w:rPr>
          <w:i/>
        </w:rPr>
        <w:t>Land Act 1933</w:t>
      </w:r>
      <w:r>
        <w:t xml:space="preserve"> Crown grants, Crown reserves, and Crown leases</w:t>
      </w:r>
    </w:p>
    <w:p>
      <w:pPr>
        <w:pStyle w:val="TOC8"/>
        <w:rPr>
          <w:rFonts w:asciiTheme="minorHAnsi" w:eastAsiaTheme="minorEastAsia" w:hAnsiTheme="minorHAnsi" w:cstheme="minorBidi"/>
          <w:szCs w:val="22"/>
        </w:rPr>
      </w:pPr>
      <w:r>
        <w:t>283.</w:t>
      </w:r>
      <w:r>
        <w:tab/>
        <w:t>Term used: pre-1933 legislation</w:t>
      </w:r>
      <w:r>
        <w:tab/>
      </w:r>
      <w:r>
        <w:fldChar w:fldCharType="begin"/>
      </w:r>
      <w:r>
        <w:instrText xml:space="preserve"> PAGEREF _Toc457472353 \h </w:instrText>
      </w:r>
      <w:r>
        <w:fldChar w:fldCharType="separate"/>
      </w:r>
      <w:r>
        <w:t>222</w:t>
      </w:r>
      <w:r>
        <w:fldChar w:fldCharType="end"/>
      </w:r>
    </w:p>
    <w:p>
      <w:pPr>
        <w:pStyle w:val="TOC8"/>
        <w:rPr>
          <w:rFonts w:asciiTheme="minorHAnsi" w:eastAsiaTheme="minorEastAsia" w:hAnsiTheme="minorHAnsi" w:cstheme="minorBidi"/>
          <w:szCs w:val="22"/>
        </w:rPr>
      </w:pPr>
      <w:r>
        <w:t>284.</w:t>
      </w:r>
      <w:r>
        <w:tab/>
        <w:t>Pre</w:t>
      </w:r>
      <w:r>
        <w:noBreakHyphen/>
        <w:t>1933 legislation, transitional provisions for (Sch. 3)</w:t>
      </w:r>
      <w:r>
        <w:tab/>
      </w:r>
      <w:r>
        <w:fldChar w:fldCharType="begin"/>
      </w:r>
      <w:r>
        <w:instrText xml:space="preserve"> PAGEREF _Toc457472354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Schedule 1 — Divisions of State</w:t>
      </w:r>
    </w:p>
    <w:p>
      <w:pPr>
        <w:pStyle w:val="TOC2"/>
        <w:tabs>
          <w:tab w:val="right" w:leader="dot" w:pos="7077"/>
        </w:tabs>
        <w:rPr>
          <w:rFonts w:asciiTheme="minorHAnsi" w:eastAsiaTheme="minorEastAsia" w:hAnsiTheme="minorHAnsi" w:cstheme="minorBidi"/>
          <w:b w:val="0"/>
          <w:sz w:val="22"/>
          <w:szCs w:val="22"/>
        </w:rPr>
      </w:pPr>
      <w:r>
        <w:t xml:space="preserve">Schedule 2 — Transitional, savings and validation provisions related to </w:t>
      </w:r>
      <w:r>
        <w:rPr>
          <w:i/>
        </w:rPr>
        <w:t>Land Act 1933</w:t>
      </w:r>
    </w:p>
    <w:p>
      <w:pPr>
        <w:pStyle w:val="TOC8"/>
        <w:rPr>
          <w:rFonts w:asciiTheme="minorHAnsi" w:eastAsiaTheme="minorEastAsia" w:hAnsiTheme="minorHAnsi" w:cstheme="minorBidi"/>
          <w:szCs w:val="22"/>
        </w:rPr>
      </w:pPr>
      <w:r>
        <w:t>1</w:t>
      </w:r>
      <w:r>
        <w:rPr>
          <w:snapToGrid w:val="0"/>
        </w:rPr>
        <w:t>.</w:t>
      </w:r>
      <w:r>
        <w:rPr>
          <w:snapToGrid w:val="0"/>
        </w:rPr>
        <w:tab/>
        <w:t xml:space="preserve">Sch. 2 supplementary to </w:t>
      </w:r>
      <w:r>
        <w:rPr>
          <w:i/>
          <w:snapToGrid w:val="0"/>
        </w:rPr>
        <w:t>Interpretation Act 1984</w:t>
      </w:r>
      <w:r>
        <w:rPr>
          <w:snapToGrid w:val="0"/>
        </w:rPr>
        <w:t>; terms used</w:t>
      </w:r>
      <w:r>
        <w:tab/>
      </w:r>
      <w:r>
        <w:fldChar w:fldCharType="begin"/>
      </w:r>
      <w:r>
        <w:instrText xml:space="preserve"> PAGEREF _Toc457472357 \h </w:instrText>
      </w:r>
      <w:r>
        <w:fldChar w:fldCharType="separate"/>
      </w:r>
      <w:r>
        <w:t>225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Property etc. of Minister under repealed Act s. 6(3)</w:t>
      </w:r>
      <w:r>
        <w:tab/>
      </w:r>
      <w:r>
        <w:fldChar w:fldCharType="begin"/>
      </w:r>
      <w:r>
        <w:instrText xml:space="preserve"> PAGEREF _Toc457472358 \h </w:instrText>
      </w:r>
      <w:r>
        <w:fldChar w:fldCharType="separate"/>
      </w:r>
      <w:r>
        <w:t>225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Incomplete disposal of Crown land under repealed Act s. 7</w:t>
      </w:r>
      <w:r>
        <w:tab/>
      </w:r>
      <w:r>
        <w:fldChar w:fldCharType="begin"/>
      </w:r>
      <w:r>
        <w:instrText xml:space="preserve"> PAGEREF _Toc457472359 \h </w:instrText>
      </w:r>
      <w:r>
        <w:fldChar w:fldCharType="separate"/>
      </w:r>
      <w:r>
        <w:t>225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Incomplete acquisition of land under repealed Act s. 8</w:t>
      </w:r>
      <w:r>
        <w:tab/>
      </w:r>
      <w:r>
        <w:fldChar w:fldCharType="begin"/>
      </w:r>
      <w:r>
        <w:instrText xml:space="preserve"> PAGEREF _Toc457472360 \h </w:instrText>
      </w:r>
      <w:r>
        <w:fldChar w:fldCharType="separate"/>
      </w:r>
      <w:r>
        <w:t>225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Incomplete grant etc. to Aboriginal people under repealed Act s. 9</w:t>
      </w:r>
      <w:r>
        <w:tab/>
      </w:r>
      <w:r>
        <w:fldChar w:fldCharType="begin"/>
      </w:r>
      <w:r>
        <w:instrText xml:space="preserve"> PAGEREF _Toc457472361 \h </w:instrText>
      </w:r>
      <w:r>
        <w:fldChar w:fldCharType="separate"/>
      </w:r>
      <w:r>
        <w:t>225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Incomplete action as to district or townsite under repealed Act s. 10</w:t>
      </w:r>
      <w:r>
        <w:tab/>
      </w:r>
      <w:r>
        <w:fldChar w:fldCharType="begin"/>
      </w:r>
      <w:r>
        <w:instrText xml:space="preserve"> PAGEREF _Toc457472362 \h </w:instrText>
      </w:r>
      <w:r>
        <w:fldChar w:fldCharType="separate"/>
      </w:r>
      <w:r>
        <w:t>226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Incomplete resumption of land under repealed Act</w:t>
      </w:r>
      <w:r>
        <w:tab/>
      </w:r>
      <w:r>
        <w:fldChar w:fldCharType="begin"/>
      </w:r>
      <w:r>
        <w:instrText xml:space="preserve"> PAGEREF _Toc457472363 \h </w:instrText>
      </w:r>
      <w:r>
        <w:fldChar w:fldCharType="separate"/>
      </w:r>
      <w:r>
        <w:t>226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Incomplete issue of Crown grant under repealed Act s. 12</w:t>
      </w:r>
      <w:r>
        <w:tab/>
      </w:r>
      <w:r>
        <w:fldChar w:fldCharType="begin"/>
      </w:r>
      <w:r>
        <w:instrText xml:space="preserve"> PAGEREF _Toc457472364 \h </w:instrText>
      </w:r>
      <w:r>
        <w:fldChar w:fldCharType="separate"/>
      </w:r>
      <w:r>
        <w:t>226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etc. awaiting approval under repealed Act s. 13</w:t>
      </w:r>
      <w:r>
        <w:tab/>
      </w:r>
      <w:r>
        <w:fldChar w:fldCharType="begin"/>
      </w:r>
      <w:r>
        <w:instrText xml:space="preserve"> PAGEREF _Toc457472365 \h </w:instrText>
      </w:r>
      <w:r>
        <w:fldChar w:fldCharType="separate"/>
      </w:r>
      <w:r>
        <w:t>227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Reservation etc. under repealed Act s. 15 etc.</w:t>
      </w:r>
      <w:r>
        <w:tab/>
      </w:r>
      <w:r>
        <w:fldChar w:fldCharType="begin"/>
      </w:r>
      <w:r>
        <w:instrText xml:space="preserve"> PAGEREF _Toc457472366 \h </w:instrText>
      </w:r>
      <w:r>
        <w:fldChar w:fldCharType="separate"/>
      </w:r>
      <w:r>
        <w:t>227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Granted application under repealed Act s. 16(1) etc.</w:t>
      </w:r>
      <w:r>
        <w:tab/>
      </w:r>
      <w:r>
        <w:fldChar w:fldCharType="begin"/>
      </w:r>
      <w:r>
        <w:instrText xml:space="preserve"> PAGEREF _Toc457472367 \h </w:instrText>
      </w:r>
      <w:r>
        <w:fldChar w:fldCharType="separate"/>
      </w:r>
      <w:r>
        <w:t>227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Lease etc. liable to forfeiture under repealed Act s. 23 at 30 Mar 1998</w:t>
      </w:r>
      <w:r>
        <w:tab/>
      </w:r>
      <w:r>
        <w:fldChar w:fldCharType="begin"/>
      </w:r>
      <w:r>
        <w:instrText xml:space="preserve"> PAGEREF _Toc457472368 \h </w:instrText>
      </w:r>
      <w:r>
        <w:fldChar w:fldCharType="separate"/>
      </w:r>
      <w:r>
        <w:t>227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Appeal to Governor pending under repealed Act s. 27</w:t>
      </w:r>
      <w:r>
        <w:tab/>
      </w:r>
      <w:r>
        <w:fldChar w:fldCharType="begin"/>
      </w:r>
      <w:r>
        <w:instrText xml:space="preserve"> PAGEREF _Toc457472369 \h </w:instrText>
      </w:r>
      <w:r>
        <w:fldChar w:fldCharType="separate"/>
      </w:r>
      <w:r>
        <w:t>228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Reserves under repealed Act etc.</w:t>
      </w:r>
      <w:r>
        <w:tab/>
      </w:r>
      <w:r>
        <w:fldChar w:fldCharType="begin"/>
      </w:r>
      <w:r>
        <w:instrText xml:space="preserve"> PAGEREF _Toc457472370 \h </w:instrText>
      </w:r>
      <w:r>
        <w:fldChar w:fldCharType="separate"/>
      </w:r>
      <w:r>
        <w:t>228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Lease of reserve under repealed Act s. 32</w:t>
      </w:r>
      <w:r>
        <w:tab/>
      </w:r>
      <w:r>
        <w:fldChar w:fldCharType="begin"/>
      </w:r>
      <w:r>
        <w:instrText xml:space="preserve"> PAGEREF _Toc457472371 \h </w:instrText>
      </w:r>
      <w:r>
        <w:fldChar w:fldCharType="separate"/>
      </w:r>
      <w:r>
        <w:t>229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Vesting order under repealed Act s. 33 etc.</w:t>
      </w:r>
      <w:r>
        <w:tab/>
      </w:r>
      <w:r>
        <w:fldChar w:fldCharType="begin"/>
      </w:r>
      <w:r>
        <w:instrText xml:space="preserve"> PAGEREF _Toc457472372 \h </w:instrText>
      </w:r>
      <w:r>
        <w:fldChar w:fldCharType="separate"/>
      </w:r>
      <w:r>
        <w:t>229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Grants of land in fee simple subject to conditions</w:t>
      </w:r>
      <w:r>
        <w:tab/>
      </w:r>
      <w:r>
        <w:fldChar w:fldCharType="begin"/>
      </w:r>
      <w:r>
        <w:instrText xml:space="preserve"> PAGEREF _Toc457472373 \h </w:instrText>
      </w:r>
      <w:r>
        <w:fldChar w:fldCharType="separate"/>
      </w:r>
      <w:r>
        <w:t>231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Management plan approved under repealed Act s. 34A</w:t>
      </w:r>
      <w:r>
        <w:tab/>
      </w:r>
      <w:r>
        <w:fldChar w:fldCharType="begin"/>
      </w:r>
      <w:r>
        <w:instrText xml:space="preserve"> PAGEREF _Toc457472374 \h </w:instrText>
      </w:r>
      <w:r>
        <w:fldChar w:fldCharType="separate"/>
      </w:r>
      <w:r>
        <w:t>232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Town and suburban lands being sold by auction</w:t>
      </w:r>
      <w:r>
        <w:tab/>
      </w:r>
      <w:r>
        <w:fldChar w:fldCharType="begin"/>
      </w:r>
      <w:r>
        <w:instrText xml:space="preserve"> PAGEREF _Toc457472375 \h </w:instrText>
      </w:r>
      <w:r>
        <w:fldChar w:fldCharType="separate"/>
      </w:r>
      <w:r>
        <w:t>232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Fencing condition under repealed Act s. 42</w:t>
      </w:r>
      <w:r>
        <w:tab/>
      </w:r>
      <w:r>
        <w:fldChar w:fldCharType="begin"/>
      </w:r>
      <w:r>
        <w:instrText xml:space="preserve"> PAGEREF _Toc457472376 \h </w:instrText>
      </w:r>
      <w:r>
        <w:fldChar w:fldCharType="separate"/>
      </w:r>
      <w:r>
        <w:t>232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Licence to occupy under repealed Act s. 43</w:t>
      </w:r>
      <w:r>
        <w:tab/>
      </w:r>
      <w:r>
        <w:fldChar w:fldCharType="begin"/>
      </w:r>
      <w:r>
        <w:instrText xml:space="preserve"> PAGEREF _Toc457472377 \h </w:instrText>
      </w:r>
      <w:r>
        <w:fldChar w:fldCharType="separate"/>
      </w:r>
      <w:r>
        <w:t>233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Lessee entitled to acquire town or suburban land under repealed Act s. 44</w:t>
      </w:r>
      <w:r>
        <w:tab/>
      </w:r>
      <w:r>
        <w:fldChar w:fldCharType="begin"/>
      </w:r>
      <w:r>
        <w:instrText xml:space="preserve"> PAGEREF _Toc457472378 \h </w:instrText>
      </w:r>
      <w:r>
        <w:fldChar w:fldCharType="separate"/>
      </w:r>
      <w:r>
        <w:t>233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r>
        <w:tab/>
      </w:r>
      <w:r>
        <w:fldChar w:fldCharType="begin"/>
      </w:r>
      <w:r>
        <w:instrText xml:space="preserve"> PAGEREF _Toc457472379 \h </w:instrText>
      </w:r>
      <w:r>
        <w:fldChar w:fldCharType="separate"/>
      </w:r>
      <w:r>
        <w:t>233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Decisions under repealed Act s. 45A not effected</w:t>
      </w:r>
      <w:r>
        <w:tab/>
      </w:r>
      <w:r>
        <w:fldChar w:fldCharType="begin"/>
      </w:r>
      <w:r>
        <w:instrText xml:space="preserve"> PAGEREF _Toc457472380 \h </w:instrText>
      </w:r>
      <w:r>
        <w:fldChar w:fldCharType="separate"/>
      </w:r>
      <w:r>
        <w:t>234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Decision under repealed Act s. 45B not effected</w:t>
      </w:r>
      <w:r>
        <w:tab/>
      </w:r>
      <w:r>
        <w:fldChar w:fldCharType="begin"/>
      </w:r>
      <w:r>
        <w:instrText xml:space="preserve"> PAGEREF _Toc457472381 \h </w:instrText>
      </w:r>
      <w:r>
        <w:fldChar w:fldCharType="separate"/>
      </w:r>
      <w:r>
        <w:t>234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Conditional purchase lease of agricultural etc. land</w:t>
      </w:r>
      <w:r>
        <w:tab/>
      </w:r>
      <w:r>
        <w:fldChar w:fldCharType="begin"/>
      </w:r>
      <w:r>
        <w:instrText xml:space="preserve"> PAGEREF _Toc457472382 \h </w:instrText>
      </w:r>
      <w:r>
        <w:fldChar w:fldCharType="separate"/>
      </w:r>
      <w:r>
        <w:t>234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Conditional purchase lease of special settlement land</w:t>
      </w:r>
      <w:r>
        <w:tab/>
      </w:r>
      <w:r>
        <w:fldChar w:fldCharType="begin"/>
      </w:r>
      <w:r>
        <w:instrText xml:space="preserve"> PAGEREF _Toc457472383 \h </w:instrText>
      </w:r>
      <w:r>
        <w:fldChar w:fldCharType="separate"/>
      </w:r>
      <w:r>
        <w:t>235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in cl. 22, 26 and 27 leases</w:t>
      </w:r>
      <w:r>
        <w:tab/>
      </w:r>
      <w:r>
        <w:fldChar w:fldCharType="begin"/>
      </w:r>
      <w:r>
        <w:instrText xml:space="preserve"> PAGEREF _Toc457472384 \h </w:instrText>
      </w:r>
      <w:r>
        <w:fldChar w:fldCharType="separate"/>
      </w:r>
      <w:r>
        <w:t>235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Farm reconstruction areas, disposal of</w:t>
      </w:r>
      <w:r>
        <w:tab/>
      </w:r>
      <w:r>
        <w:fldChar w:fldCharType="begin"/>
      </w:r>
      <w:r>
        <w:instrText xml:space="preserve"> PAGEREF _Toc457472385 \h </w:instrText>
      </w:r>
      <w:r>
        <w:fldChar w:fldCharType="separate"/>
      </w:r>
      <w:r>
        <w:t>235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War service land no longer required, disposal of</w:t>
      </w:r>
      <w:r>
        <w:tab/>
      </w:r>
      <w:r>
        <w:fldChar w:fldCharType="begin"/>
      </w:r>
      <w:r>
        <w:instrText xml:space="preserve"> PAGEREF _Toc457472386 \h </w:instrText>
      </w:r>
      <w:r>
        <w:fldChar w:fldCharType="separate"/>
      </w:r>
      <w:r>
        <w:t>235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Leases under repealed Act s. 116, 117 and 117A</w:t>
      </w:r>
      <w:r>
        <w:tab/>
      </w:r>
      <w:r>
        <w:fldChar w:fldCharType="begin"/>
      </w:r>
      <w:r>
        <w:instrText xml:space="preserve"> PAGEREF _Toc457472387 \h </w:instrText>
      </w:r>
      <w:r>
        <w:fldChar w:fldCharType="separate"/>
      </w:r>
      <w:r>
        <w:t>236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Closed roads, incomplete alienation of</w:t>
      </w:r>
      <w:r>
        <w:tab/>
      </w:r>
      <w:r>
        <w:fldChar w:fldCharType="begin"/>
      </w:r>
      <w:r>
        <w:instrText xml:space="preserve"> PAGEREF _Toc457472388 \h </w:instrText>
      </w:r>
      <w:r>
        <w:fldChar w:fldCharType="separate"/>
      </w:r>
      <w:r>
        <w:t>237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Discharged soldiers, deferment of rent payable by</w:t>
      </w:r>
      <w:r>
        <w:tab/>
      </w:r>
      <w:r>
        <w:fldChar w:fldCharType="begin"/>
      </w:r>
      <w:r>
        <w:instrText xml:space="preserve"> PAGEREF _Toc457472389 \h </w:instrText>
      </w:r>
      <w:r>
        <w:fldChar w:fldCharType="separate"/>
      </w:r>
      <w:r>
        <w:t>237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Easements</w:t>
      </w:r>
      <w:r>
        <w:tab/>
      </w:r>
      <w:r>
        <w:fldChar w:fldCharType="begin"/>
      </w:r>
      <w:r>
        <w:instrText xml:space="preserve"> PAGEREF _Toc457472390 \h </w:instrText>
      </w:r>
      <w:r>
        <w:fldChar w:fldCharType="separate"/>
      </w:r>
      <w:r>
        <w:t>238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Priority of applications (repealed Act s. 135)</w:t>
      </w:r>
      <w:r>
        <w:tab/>
      </w:r>
      <w:r>
        <w:fldChar w:fldCharType="begin"/>
      </w:r>
      <w:r>
        <w:instrText xml:space="preserve"> PAGEREF _Toc457472391 \h </w:instrText>
      </w:r>
      <w:r>
        <w:fldChar w:fldCharType="separate"/>
      </w:r>
      <w:r>
        <w:t>239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Rents under leases continued by this Schedule</w:t>
      </w:r>
      <w:r>
        <w:tab/>
      </w:r>
      <w:r>
        <w:fldChar w:fldCharType="begin"/>
      </w:r>
      <w:r>
        <w:instrText xml:space="preserve"> PAGEREF _Toc457472392 \h </w:instrText>
      </w:r>
      <w:r>
        <w:fldChar w:fldCharType="separate"/>
      </w:r>
      <w:r>
        <w:t>239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Lease of lessee who served in H. M. Forces</w:t>
      </w:r>
      <w:r>
        <w:tab/>
      </w:r>
      <w:r>
        <w:fldChar w:fldCharType="begin"/>
      </w:r>
      <w:r>
        <w:instrText xml:space="preserve"> PAGEREF _Toc457472393 \h </w:instrText>
      </w:r>
      <w:r>
        <w:fldChar w:fldCharType="separate"/>
      </w:r>
      <w:r>
        <w:t>239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Leases continued by this Schedule not to be renewed</w:t>
      </w:r>
      <w:r>
        <w:tab/>
      </w:r>
      <w:r>
        <w:fldChar w:fldCharType="begin"/>
      </w:r>
      <w:r>
        <w:instrText xml:space="preserve"> PAGEREF _Toc457472394 \h </w:instrText>
      </w:r>
      <w:r>
        <w:fldChar w:fldCharType="separate"/>
      </w:r>
      <w:r>
        <w:t>239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Person entitled to Crown grant under repealed Act s. 142(2)</w:t>
      </w:r>
      <w:r>
        <w:tab/>
      </w:r>
      <w:r>
        <w:fldChar w:fldCharType="begin"/>
      </w:r>
      <w:r>
        <w:instrText xml:space="preserve"> PAGEREF _Toc457472395 \h </w:instrText>
      </w:r>
      <w:r>
        <w:fldChar w:fldCharType="separate"/>
      </w:r>
      <w:r>
        <w:t>240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Ministerial approvals under repealed Act s. 143</w:t>
      </w:r>
      <w:r>
        <w:tab/>
      </w:r>
      <w:r>
        <w:fldChar w:fldCharType="begin"/>
      </w:r>
      <w:r>
        <w:instrText xml:space="preserve"> PAGEREF _Toc457472396 \h </w:instrText>
      </w:r>
      <w:r>
        <w:fldChar w:fldCharType="separate"/>
      </w:r>
      <w:r>
        <w:t>240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Incomplete transfer of lease or licence under repealed Act s. 144</w:t>
      </w:r>
      <w:r>
        <w:tab/>
      </w:r>
      <w:r>
        <w:fldChar w:fldCharType="begin"/>
      </w:r>
      <w:r>
        <w:instrText xml:space="preserve"> PAGEREF _Toc457472397 \h </w:instrText>
      </w:r>
      <w:r>
        <w:fldChar w:fldCharType="separate"/>
      </w:r>
      <w:r>
        <w:t>240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Incomplete mortgage of lease or licence under repealed Act s. 145</w:t>
      </w:r>
      <w:r>
        <w:tab/>
      </w:r>
      <w:r>
        <w:fldChar w:fldCharType="begin"/>
      </w:r>
      <w:r>
        <w:instrText xml:space="preserve"> PAGEREF _Toc457472398 \h </w:instrText>
      </w:r>
      <w:r>
        <w:fldChar w:fldCharType="separate"/>
      </w:r>
      <w:r>
        <w:t>240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Incomplete procedures under repealed Act s. 149A and 149B</w:t>
      </w:r>
      <w:r>
        <w:tab/>
      </w:r>
      <w:r>
        <w:fldChar w:fldCharType="begin"/>
      </w:r>
      <w:r>
        <w:instrText xml:space="preserve"> PAGEREF _Toc457472399 \h </w:instrText>
      </w:r>
      <w:r>
        <w:fldChar w:fldCharType="separate"/>
      </w:r>
      <w:r>
        <w:t>241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Crown land records, validation of and conversion to qualified certificates of Crown land title for transitional period</w:t>
      </w:r>
      <w:r>
        <w:tab/>
      </w:r>
      <w:r>
        <w:fldChar w:fldCharType="begin"/>
      </w:r>
      <w:r>
        <w:instrText xml:space="preserve"> PAGEREF _Toc457472400 \h </w:instrText>
      </w:r>
      <w:r>
        <w:fldChar w:fldCharType="separate"/>
      </w:r>
      <w:r>
        <w:t>241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Procedure for registering interests, status orders and caveats granted etc. under repealed Act or any other written law</w:t>
      </w:r>
      <w:r>
        <w:tab/>
      </w:r>
      <w:r>
        <w:fldChar w:fldCharType="begin"/>
      </w:r>
      <w:r>
        <w:instrText xml:space="preserve"> PAGEREF _Toc457472401 \h </w:instrText>
      </w:r>
      <w:r>
        <w:fldChar w:fldCharType="separate"/>
      </w:r>
      <w:r>
        <w:t>241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Dealings or caveats as to Crown land to be registered or recorded within transitional period</w:t>
      </w:r>
      <w:r>
        <w:tab/>
      </w:r>
      <w:r>
        <w:fldChar w:fldCharType="begin"/>
      </w:r>
      <w:r>
        <w:instrText xml:space="preserve"> PAGEREF _Toc457472402 \h </w:instrText>
      </w:r>
      <w:r>
        <w:fldChar w:fldCharType="separate"/>
      </w:r>
      <w:r>
        <w:t>243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Purported assignment of certain leases validated and registrable as transfers of leases</w:t>
      </w:r>
      <w:r>
        <w:tab/>
      </w:r>
      <w:r>
        <w:fldChar w:fldCharType="begin"/>
      </w:r>
      <w:r>
        <w:instrText xml:space="preserve"> PAGEREF _Toc457472403 \h </w:instrText>
      </w:r>
      <w:r>
        <w:fldChar w:fldCharType="separate"/>
      </w:r>
      <w:r>
        <w:t>244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Licences continued under cl. 9, 10(2) and 15 caveatable under TLA</w:t>
      </w:r>
      <w:r>
        <w:tab/>
      </w:r>
      <w:r>
        <w:fldChar w:fldCharType="begin"/>
      </w:r>
      <w:r>
        <w:instrText xml:space="preserve"> PAGEREF _Toc457472404 \h </w:instrText>
      </w:r>
      <w:r>
        <w:fldChar w:fldCharType="separate"/>
      </w:r>
      <w:r>
        <w:t>244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Caveat lodged under repealed Act s. 152</w:t>
      </w:r>
      <w:r>
        <w:tab/>
      </w:r>
      <w:r>
        <w:fldChar w:fldCharType="begin"/>
      </w:r>
      <w:r>
        <w:instrText xml:space="preserve"> PAGEREF _Toc457472405 \h </w:instrText>
      </w:r>
      <w:r>
        <w:fldChar w:fldCharType="separate"/>
      </w:r>
      <w:r>
        <w:t>244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Incomplete execution against land under repealed Act s. 159</w:t>
      </w:r>
      <w:r>
        <w:tab/>
      </w:r>
      <w:r>
        <w:fldChar w:fldCharType="begin"/>
      </w:r>
      <w:r>
        <w:instrText xml:space="preserve"> PAGEREF _Toc457472406 \h </w:instrText>
      </w:r>
      <w:r>
        <w:fldChar w:fldCharType="separate"/>
      </w:r>
      <w:r>
        <w:t>244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Incomplete transmission under repealed Act s. 160 if no administration of deceased estate</w:t>
      </w:r>
      <w:r>
        <w:tab/>
      </w:r>
      <w:r>
        <w:fldChar w:fldCharType="begin"/>
      </w:r>
      <w:r>
        <w:instrText xml:space="preserve"> PAGEREF _Toc457472407 \h </w:instrText>
      </w:r>
      <w:r>
        <w:fldChar w:fldCharType="separate"/>
      </w:r>
      <w:r>
        <w:t>244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Death or lunacy occurring before fencing and improvements completed</w:t>
      </w:r>
      <w:r>
        <w:tab/>
      </w:r>
      <w:r>
        <w:fldChar w:fldCharType="begin"/>
      </w:r>
      <w:r>
        <w:instrText xml:space="preserve"> PAGEREF _Toc457472408 \h </w:instrText>
      </w:r>
      <w:r>
        <w:fldChar w:fldCharType="separate"/>
      </w:r>
      <w:r>
        <w:t>245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Unauthorised structures on public lands</w:t>
      </w:r>
      <w:r>
        <w:tab/>
      </w:r>
      <w:r>
        <w:fldChar w:fldCharType="begin"/>
      </w:r>
      <w:r>
        <w:instrText xml:space="preserve"> PAGEREF _Toc457472409 \h </w:instrText>
      </w:r>
      <w:r>
        <w:fldChar w:fldCharType="separate"/>
      </w:r>
      <w:r>
        <w:t>245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Delegations in respect of unauthorised structures</w:t>
      </w:r>
      <w:r>
        <w:tab/>
      </w:r>
      <w:r>
        <w:fldChar w:fldCharType="begin"/>
      </w:r>
      <w:r>
        <w:instrText xml:space="preserve"> PAGEREF _Toc457472410 \h </w:instrText>
      </w:r>
      <w:r>
        <w:fldChar w:fldCharType="separate"/>
      </w:r>
      <w:r>
        <w:t>245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Auctioneers may sell without licences</w:t>
      </w:r>
      <w:r>
        <w:tab/>
      </w:r>
      <w:r>
        <w:fldChar w:fldCharType="begin"/>
      </w:r>
      <w:r>
        <w:instrText xml:space="preserve"> PAGEREF _Toc457472411 \h </w:instrText>
      </w:r>
      <w:r>
        <w:fldChar w:fldCharType="separate"/>
      </w:r>
      <w:r>
        <w:t>245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Previous restriction of public access validated</w:t>
      </w:r>
      <w:r>
        <w:tab/>
      </w:r>
      <w:r>
        <w:fldChar w:fldCharType="begin"/>
      </w:r>
      <w:r>
        <w:instrText xml:space="preserve"> PAGEREF _Toc457472412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3 — Crown grants, Crown reserves, and Crown leases made or created before the </w:t>
      </w:r>
      <w:r>
        <w:rPr>
          <w:i/>
        </w:rPr>
        <w:t>Land Act 1933</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_Toc457472414 \h </w:instrText>
      </w:r>
      <w:r>
        <w:fldChar w:fldCharType="separate"/>
      </w:r>
      <w:r>
        <w:t>247</w:t>
      </w:r>
      <w:r>
        <w:fldChar w:fldCharType="end"/>
      </w:r>
    </w:p>
    <w:p>
      <w:pPr>
        <w:pStyle w:val="TOC8"/>
        <w:rPr>
          <w:rFonts w:asciiTheme="minorHAnsi" w:eastAsiaTheme="minorEastAsia" w:hAnsiTheme="minorHAnsi" w:cstheme="minorBidi"/>
          <w:szCs w:val="22"/>
        </w:rPr>
      </w:pPr>
      <w:r>
        <w:t>2.</w:t>
      </w:r>
      <w:r>
        <w:tab/>
        <w:t xml:space="preserve">Crown grants made before </w:t>
      </w:r>
      <w:r>
        <w:rPr>
          <w:i/>
        </w:rPr>
        <w:t>Land Act 1933</w:t>
      </w:r>
      <w:r>
        <w:tab/>
      </w:r>
      <w:r>
        <w:fldChar w:fldCharType="begin"/>
      </w:r>
      <w:r>
        <w:instrText xml:space="preserve"> PAGEREF _Toc457472415 \h </w:instrText>
      </w:r>
      <w:r>
        <w:fldChar w:fldCharType="separate"/>
      </w:r>
      <w:r>
        <w:t>247</w:t>
      </w:r>
      <w:r>
        <w:fldChar w:fldCharType="end"/>
      </w:r>
    </w:p>
    <w:p>
      <w:pPr>
        <w:pStyle w:val="TOC8"/>
        <w:rPr>
          <w:rFonts w:asciiTheme="minorHAnsi" w:eastAsiaTheme="minorEastAsia" w:hAnsiTheme="minorHAnsi" w:cstheme="minorBidi"/>
          <w:szCs w:val="22"/>
        </w:rPr>
      </w:pPr>
      <w:r>
        <w:t>3.</w:t>
      </w:r>
      <w:r>
        <w:tab/>
        <w:t xml:space="preserve">Crown reserves created before </w:t>
      </w:r>
      <w:r>
        <w:rPr>
          <w:i/>
        </w:rPr>
        <w:t>Land Act 1933</w:t>
      </w:r>
      <w:r>
        <w:tab/>
      </w:r>
      <w:r>
        <w:fldChar w:fldCharType="begin"/>
      </w:r>
      <w:r>
        <w:instrText xml:space="preserve"> PAGEREF _Toc457472416 \h </w:instrText>
      </w:r>
      <w:r>
        <w:fldChar w:fldCharType="separate"/>
      </w:r>
      <w:r>
        <w:t>248</w:t>
      </w:r>
      <w:r>
        <w:fldChar w:fldCharType="end"/>
      </w:r>
    </w:p>
    <w:p>
      <w:pPr>
        <w:pStyle w:val="TOC8"/>
        <w:rPr>
          <w:rFonts w:asciiTheme="minorHAnsi" w:eastAsiaTheme="minorEastAsia" w:hAnsiTheme="minorHAnsi" w:cstheme="minorBidi"/>
          <w:szCs w:val="22"/>
        </w:rPr>
      </w:pPr>
      <w:r>
        <w:t>4.</w:t>
      </w:r>
      <w:r>
        <w:tab/>
        <w:t xml:space="preserve">Leases granted under </w:t>
      </w:r>
      <w:r>
        <w:rPr>
          <w:i/>
        </w:rPr>
        <w:t>Land Act 1898</w:t>
      </w:r>
      <w:r>
        <w:tab/>
      </w:r>
      <w:r>
        <w:fldChar w:fldCharType="begin"/>
      </w:r>
      <w:r>
        <w:instrText xml:space="preserve"> PAGEREF _Toc457472417 \h </w:instrText>
      </w:r>
      <w:r>
        <w:fldChar w:fldCharType="separate"/>
      </w:r>
      <w:r>
        <w:t>249</w:t>
      </w:r>
      <w:r>
        <w:fldChar w:fldCharType="end"/>
      </w:r>
    </w:p>
    <w:p>
      <w:pPr>
        <w:pStyle w:val="TOC8"/>
        <w:rPr>
          <w:rFonts w:asciiTheme="minorHAnsi" w:eastAsiaTheme="minorEastAsia" w:hAnsiTheme="minorHAnsi" w:cstheme="minorBidi"/>
          <w:szCs w:val="22"/>
        </w:rPr>
      </w:pPr>
      <w:r>
        <w:t>5.</w:t>
      </w:r>
      <w:r>
        <w:tab/>
        <w:t>Other leases granted under pre</w:t>
      </w:r>
      <w:r>
        <w:noBreakHyphen/>
        <w:t>1933 legislation</w:t>
      </w:r>
      <w:r>
        <w:tab/>
      </w:r>
      <w:r>
        <w:fldChar w:fldCharType="begin"/>
      </w:r>
      <w:r>
        <w:instrText xml:space="preserve"> PAGEREF _Toc457472418 \h </w:instrText>
      </w:r>
      <w:r>
        <w:fldChar w:fldCharType="separate"/>
      </w:r>
      <w:r>
        <w:t>250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_Toc457472420 \h </w:instrText>
      </w:r>
      <w:r>
        <w:fldChar w:fldCharType="separate"/>
      </w:r>
      <w:r>
        <w:t>251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_Toc457472421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3" w:name="_Toc452103790"/>
      <w:bookmarkStart w:id="4" w:name="_Toc457394242"/>
      <w:bookmarkStart w:id="5" w:name="_Toc457394644"/>
      <w:bookmarkStart w:id="6" w:name="_Toc457471619"/>
      <w:bookmarkStart w:id="7" w:name="_Toc45747202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keepNext w:val="0"/>
        <w:keepLines w:val="0"/>
        <w:spacing w:before="200"/>
        <w:rPr>
          <w:snapToGrid w:val="0"/>
        </w:rPr>
      </w:pPr>
      <w:bookmarkStart w:id="8" w:name="_Toc457472022"/>
      <w:r>
        <w:rPr>
          <w:rStyle w:val="CharSectno"/>
        </w:rPr>
        <w:t>1</w:t>
      </w:r>
      <w:r>
        <w:rPr>
          <w:snapToGrid w:val="0"/>
        </w:rPr>
        <w:t>.</w:t>
      </w:r>
      <w:r>
        <w:rPr>
          <w:snapToGrid w:val="0"/>
        </w:rPr>
        <w:tab/>
        <w:t>Short title</w:t>
      </w:r>
      <w:bookmarkEnd w:id="8"/>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9" w:name="_Toc457472023"/>
      <w:r>
        <w:rPr>
          <w:rStyle w:val="CharSectno"/>
        </w:rPr>
        <w:t>2</w:t>
      </w:r>
      <w:r>
        <w:rPr>
          <w:snapToGrid w:val="0"/>
        </w:rPr>
        <w:t>.</w:t>
      </w:r>
      <w:r>
        <w:rPr>
          <w:snapToGrid w:val="0"/>
        </w:rPr>
        <w:tab/>
        <w:t>Commencement</w:t>
      </w:r>
      <w:bookmarkEnd w:id="9"/>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10" w:name="_Toc457472024"/>
      <w:r>
        <w:rPr>
          <w:rStyle w:val="CharSectno"/>
        </w:rPr>
        <w:t>3</w:t>
      </w:r>
      <w:r>
        <w:rPr>
          <w:snapToGrid w:val="0"/>
        </w:rPr>
        <w:t>.</w:t>
      </w:r>
      <w:r>
        <w:rPr>
          <w:snapToGrid w:val="0"/>
        </w:rPr>
        <w:tab/>
        <w:t>Terms used</w:t>
      </w:r>
      <w:bookmarkEnd w:id="10"/>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pPr>
      <w:r>
        <w:rPr>
          <w:b/>
        </w:rPr>
        <w:tab/>
      </w:r>
      <w:r>
        <w:rPr>
          <w:rStyle w:val="CharDefText"/>
        </w:rPr>
        <w:t>profit à prendre</w:t>
      </w:r>
      <w:r>
        <w:t xml:space="preserve"> means profit à prendre granted under section 91(1);</w:t>
      </w:r>
    </w:p>
    <w:p>
      <w:pPr>
        <w:pStyle w:val="Defstart"/>
        <w:spacing w:before="60"/>
      </w:pPr>
      <w:r>
        <w:rPr>
          <w:b/>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spacing w:before="60"/>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11" w:name="_Toc457472025"/>
      <w:r>
        <w:rPr>
          <w:rStyle w:val="CharSectno"/>
        </w:rPr>
        <w:t>4</w:t>
      </w:r>
      <w:r>
        <w:rPr>
          <w:snapToGrid w:val="0"/>
        </w:rPr>
        <w:t>.</w:t>
      </w:r>
      <w:r>
        <w:rPr>
          <w:snapToGrid w:val="0"/>
        </w:rPr>
        <w:tab/>
        <w:t>Crown bound</w:t>
      </w:r>
      <w:bookmarkEnd w:id="11"/>
    </w:p>
    <w:p>
      <w:pPr>
        <w:pStyle w:val="Subsection"/>
        <w:rPr>
          <w:snapToGrid w:val="0"/>
        </w:rPr>
      </w:pPr>
      <w:r>
        <w:rPr>
          <w:snapToGrid w:val="0"/>
        </w:rPr>
        <w:tab/>
      </w:r>
      <w:r>
        <w:rPr>
          <w:snapToGrid w:val="0"/>
        </w:rPr>
        <w:tab/>
        <w:t>This Act binds the Crown.</w:t>
      </w:r>
    </w:p>
    <w:p>
      <w:pPr>
        <w:pStyle w:val="Heading5"/>
        <w:spacing w:before="120"/>
        <w:rPr>
          <w:snapToGrid w:val="0"/>
        </w:rPr>
      </w:pPr>
      <w:bookmarkStart w:id="12" w:name="_Toc457472026"/>
      <w:r>
        <w:rPr>
          <w:rStyle w:val="CharSectno"/>
        </w:rPr>
        <w:t>5</w:t>
      </w:r>
      <w:r>
        <w:rPr>
          <w:snapToGrid w:val="0"/>
        </w:rPr>
        <w:t>.</w:t>
      </w:r>
      <w:r>
        <w:rPr>
          <w:snapToGrid w:val="0"/>
        </w:rPr>
        <w:tab/>
        <w:t>Rights to minerals</w:t>
      </w:r>
      <w:r>
        <w:t>, petroleum, geothermal energy etc., application of Act to</w:t>
      </w:r>
      <w:bookmarkEnd w:id="12"/>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13" w:name="_Toc457472027"/>
      <w:r>
        <w:rPr>
          <w:rStyle w:val="CharSectno"/>
        </w:rPr>
        <w:t>5A</w:t>
      </w:r>
      <w:r>
        <w:t>.</w:t>
      </w:r>
      <w:r>
        <w:tab/>
        <w:t>Position on Earth, determining</w:t>
      </w:r>
      <w:bookmarkEnd w:id="13"/>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14" w:name="_Toc457472028"/>
      <w:r>
        <w:rPr>
          <w:rStyle w:val="CharSectno"/>
        </w:rPr>
        <w:t>6</w:t>
      </w:r>
      <w:r>
        <w:rPr>
          <w:snapToGrid w:val="0"/>
        </w:rPr>
        <w:t>.</w:t>
      </w:r>
      <w:r>
        <w:rPr>
          <w:snapToGrid w:val="0"/>
        </w:rPr>
        <w:tab/>
        <w:t xml:space="preserve">Divisions of </w:t>
      </w:r>
      <w:r>
        <w:t>State (Sch. 1)</w:t>
      </w:r>
      <w:bookmarkEnd w:id="14"/>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15" w:name="_Toc457472029"/>
      <w:r>
        <w:rPr>
          <w:rStyle w:val="CharSectno"/>
        </w:rPr>
        <w:t>6B</w:t>
      </w:r>
      <w:r>
        <w:t>.</w:t>
      </w:r>
      <w:r>
        <w:tab/>
        <w:t>Certain rights of way vested in local governments, status of etc.</w:t>
      </w:r>
      <w:bookmarkEnd w:id="15"/>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6" w:name="_Toc452103799"/>
      <w:bookmarkStart w:id="17" w:name="_Toc457394251"/>
      <w:bookmarkStart w:id="18" w:name="_Toc457394653"/>
      <w:bookmarkStart w:id="19" w:name="_Toc457471628"/>
      <w:bookmarkStart w:id="20" w:name="_Toc457472030"/>
      <w:r>
        <w:rPr>
          <w:rStyle w:val="CharPartNo"/>
        </w:rPr>
        <w:t>Part 2</w:t>
      </w:r>
      <w:r>
        <w:t> — </w:t>
      </w:r>
      <w:r>
        <w:rPr>
          <w:rStyle w:val="CharPartText"/>
        </w:rPr>
        <w:t>General administration</w:t>
      </w:r>
      <w:bookmarkEnd w:id="16"/>
      <w:bookmarkEnd w:id="17"/>
      <w:bookmarkEnd w:id="18"/>
      <w:bookmarkEnd w:id="19"/>
      <w:bookmarkEnd w:id="20"/>
    </w:p>
    <w:p>
      <w:pPr>
        <w:pStyle w:val="Heading3"/>
        <w:spacing w:before="300"/>
      </w:pPr>
      <w:bookmarkStart w:id="21" w:name="_Toc452103800"/>
      <w:bookmarkStart w:id="22" w:name="_Toc457394252"/>
      <w:bookmarkStart w:id="23" w:name="_Toc457394654"/>
      <w:bookmarkStart w:id="24" w:name="_Toc457471629"/>
      <w:bookmarkStart w:id="25" w:name="_Toc457472031"/>
      <w:r>
        <w:rPr>
          <w:rStyle w:val="CharDivNo"/>
        </w:rPr>
        <w:t>Division 1</w:t>
      </w:r>
      <w:r>
        <w:rPr>
          <w:snapToGrid w:val="0"/>
        </w:rPr>
        <w:t> — </w:t>
      </w:r>
      <w:r>
        <w:rPr>
          <w:rStyle w:val="CharDivText"/>
        </w:rPr>
        <w:t>General role of Minister</w:t>
      </w:r>
      <w:bookmarkEnd w:id="21"/>
      <w:bookmarkEnd w:id="22"/>
      <w:bookmarkEnd w:id="23"/>
      <w:bookmarkEnd w:id="24"/>
      <w:bookmarkEnd w:id="25"/>
    </w:p>
    <w:p>
      <w:pPr>
        <w:pStyle w:val="Heading5"/>
        <w:spacing w:before="260"/>
        <w:rPr>
          <w:snapToGrid w:val="0"/>
        </w:rPr>
      </w:pPr>
      <w:bookmarkStart w:id="26" w:name="_Toc457472032"/>
      <w:r>
        <w:rPr>
          <w:rStyle w:val="CharSectno"/>
        </w:rPr>
        <w:t>7</w:t>
      </w:r>
      <w:r>
        <w:rPr>
          <w:snapToGrid w:val="0"/>
        </w:rPr>
        <w:t>.</w:t>
      </w:r>
      <w:r>
        <w:rPr>
          <w:snapToGrid w:val="0"/>
        </w:rPr>
        <w:tab/>
        <w:t>Minister for Lands (body corporate), status of etc.</w:t>
      </w:r>
      <w:bookmarkEnd w:id="26"/>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27" w:name="_Toc457472033"/>
      <w:r>
        <w:rPr>
          <w:rStyle w:val="CharSectno"/>
        </w:rPr>
        <w:t>8</w:t>
      </w:r>
      <w:r>
        <w:rPr>
          <w:snapToGrid w:val="0"/>
        </w:rPr>
        <w:t>.</w:t>
      </w:r>
      <w:r>
        <w:rPr>
          <w:snapToGrid w:val="0"/>
        </w:rPr>
        <w:tab/>
        <w:t>International Program, powers as to; International Program Trust Account</w:t>
      </w:r>
      <w:bookmarkEnd w:id="27"/>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rPr>
        <w:t>Sch. 1 cl. 93(1)-(3)</w:t>
      </w:r>
      <w:r>
        <w:t>.]</w:t>
      </w:r>
    </w:p>
    <w:p>
      <w:pPr>
        <w:pStyle w:val="Heading5"/>
        <w:spacing w:before="260"/>
        <w:rPr>
          <w:snapToGrid w:val="0"/>
        </w:rPr>
      </w:pPr>
      <w:bookmarkStart w:id="28" w:name="_Toc457472034"/>
      <w:r>
        <w:rPr>
          <w:rStyle w:val="CharSectno"/>
        </w:rPr>
        <w:t>9</w:t>
      </w:r>
      <w:r>
        <w:rPr>
          <w:snapToGrid w:val="0"/>
        </w:rPr>
        <w:t>.</w:t>
      </w:r>
      <w:r>
        <w:rPr>
          <w:snapToGrid w:val="0"/>
        </w:rPr>
        <w:tab/>
        <w:t>Delegation by Minister</w:t>
      </w:r>
      <w:bookmarkEnd w:id="28"/>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29" w:name="_Toc457472035"/>
      <w:r>
        <w:rPr>
          <w:rStyle w:val="CharSectno"/>
        </w:rPr>
        <w:t>10</w:t>
      </w:r>
      <w:r>
        <w:rPr>
          <w:snapToGrid w:val="0"/>
        </w:rPr>
        <w:t>.</w:t>
      </w:r>
      <w:r>
        <w:rPr>
          <w:snapToGrid w:val="0"/>
        </w:rPr>
        <w:tab/>
        <w:t>General powers of Minister in relation to land</w:t>
      </w:r>
      <w:bookmarkEnd w:id="29"/>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rPr>
        <w:t>Sch. 1 cl. 93(4)</w:t>
      </w:r>
      <w:r>
        <w:t>.]</w:t>
      </w:r>
    </w:p>
    <w:p>
      <w:pPr>
        <w:pStyle w:val="Heading5"/>
        <w:rPr>
          <w:snapToGrid w:val="0"/>
        </w:rPr>
      </w:pPr>
      <w:bookmarkStart w:id="30" w:name="_Toc457472036"/>
      <w:r>
        <w:rPr>
          <w:rStyle w:val="CharSectno"/>
        </w:rPr>
        <w:t>11</w:t>
      </w:r>
      <w:r>
        <w:rPr>
          <w:snapToGrid w:val="0"/>
        </w:rPr>
        <w:t>.</w:t>
      </w:r>
      <w:r>
        <w:rPr>
          <w:snapToGrid w:val="0"/>
        </w:rPr>
        <w:tab/>
        <w:t>Minister may acquire land in the public interest</w:t>
      </w:r>
      <w:bookmarkEnd w:id="30"/>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31" w:name="_Toc457472037"/>
      <w:r>
        <w:rPr>
          <w:rStyle w:val="CharSectno"/>
        </w:rPr>
        <w:t>12</w:t>
      </w:r>
      <w:r>
        <w:rPr>
          <w:snapToGrid w:val="0"/>
        </w:rPr>
        <w:t>.</w:t>
      </w:r>
      <w:r>
        <w:rPr>
          <w:snapToGrid w:val="0"/>
        </w:rPr>
        <w:tab/>
        <w:t>Powers and duties of Minister restricted in relation to managed reserves and mall reserves</w:t>
      </w:r>
      <w:bookmarkEnd w:id="31"/>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32" w:name="_Toc457472038"/>
      <w:r>
        <w:rPr>
          <w:rStyle w:val="CharSectno"/>
        </w:rPr>
        <w:t>13</w:t>
      </w:r>
      <w:r>
        <w:rPr>
          <w:snapToGrid w:val="0"/>
        </w:rPr>
        <w:t>.</w:t>
      </w:r>
      <w:r>
        <w:rPr>
          <w:snapToGrid w:val="0"/>
        </w:rPr>
        <w:tab/>
        <w:t>Ministerial orders, registration of etc.</w:t>
      </w:r>
      <w:bookmarkEnd w:id="32"/>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33" w:name="_Toc457472039"/>
      <w:r>
        <w:rPr>
          <w:rStyle w:val="CharSectno"/>
        </w:rPr>
        <w:t>14</w:t>
      </w:r>
      <w:r>
        <w:rPr>
          <w:snapToGrid w:val="0"/>
        </w:rPr>
        <w:t>.</w:t>
      </w:r>
      <w:r>
        <w:rPr>
          <w:snapToGrid w:val="0"/>
        </w:rPr>
        <w:tab/>
        <w:t>Minister to consult local governments before exercising certain powers in relation to Crown land</w:t>
      </w:r>
      <w:bookmarkEnd w:id="33"/>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34" w:name="_Toc452103809"/>
      <w:bookmarkStart w:id="35" w:name="_Toc457394261"/>
      <w:bookmarkStart w:id="36" w:name="_Toc457394663"/>
      <w:bookmarkStart w:id="37" w:name="_Toc457471638"/>
      <w:bookmarkStart w:id="38" w:name="_Toc457472040"/>
      <w:r>
        <w:rPr>
          <w:rStyle w:val="CharDivNo"/>
        </w:rPr>
        <w:t>Division 2</w:t>
      </w:r>
      <w:r>
        <w:rPr>
          <w:snapToGrid w:val="0"/>
        </w:rPr>
        <w:t> — </w:t>
      </w:r>
      <w:r>
        <w:rPr>
          <w:rStyle w:val="CharDivText"/>
        </w:rPr>
        <w:t>Covenants and conditions and their enforcement</w:t>
      </w:r>
      <w:bookmarkEnd w:id="34"/>
      <w:bookmarkEnd w:id="35"/>
      <w:bookmarkEnd w:id="36"/>
      <w:bookmarkEnd w:id="37"/>
      <w:bookmarkEnd w:id="38"/>
    </w:p>
    <w:p>
      <w:pPr>
        <w:pStyle w:val="Heading5"/>
        <w:rPr>
          <w:snapToGrid w:val="0"/>
        </w:rPr>
      </w:pPr>
      <w:bookmarkStart w:id="39" w:name="_Toc457472041"/>
      <w:r>
        <w:rPr>
          <w:rStyle w:val="CharSectno"/>
        </w:rPr>
        <w:t>15</w:t>
      </w:r>
      <w:r>
        <w:rPr>
          <w:snapToGrid w:val="0"/>
        </w:rPr>
        <w:t>.</w:t>
      </w:r>
      <w:r>
        <w:rPr>
          <w:snapToGrid w:val="0"/>
        </w:rPr>
        <w:tab/>
        <w:t>Covenants as to use, subdivision etc. of certain land</w:t>
      </w:r>
      <w:bookmarkEnd w:id="39"/>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40" w:name="_Toc457472042"/>
      <w:r>
        <w:rPr>
          <w:rStyle w:val="CharSectno"/>
        </w:rPr>
        <w:t>16</w:t>
      </w:r>
      <w:r>
        <w:rPr>
          <w:snapToGrid w:val="0"/>
        </w:rPr>
        <w:t>.</w:t>
      </w:r>
      <w:r>
        <w:rPr>
          <w:snapToGrid w:val="0"/>
        </w:rPr>
        <w:tab/>
        <w:t>Land held on conditional fee simple (s. 75(1)), memorial of charge to secure performance of conditions</w:t>
      </w:r>
      <w:bookmarkEnd w:id="40"/>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Heading3"/>
      </w:pPr>
      <w:bookmarkStart w:id="41" w:name="_Toc452103812"/>
      <w:bookmarkStart w:id="42" w:name="_Toc457394264"/>
      <w:bookmarkStart w:id="43" w:name="_Toc457394666"/>
      <w:bookmarkStart w:id="44" w:name="_Toc457471641"/>
      <w:bookmarkStart w:id="45" w:name="_Toc457472043"/>
      <w:r>
        <w:rPr>
          <w:rStyle w:val="CharDivNo"/>
        </w:rPr>
        <w:t>Division 3</w:t>
      </w:r>
      <w:r>
        <w:rPr>
          <w:snapToGrid w:val="0"/>
        </w:rPr>
        <w:t> — </w:t>
      </w:r>
      <w:r>
        <w:rPr>
          <w:rStyle w:val="CharDivText"/>
        </w:rPr>
        <w:t>General</w:t>
      </w:r>
      <w:bookmarkEnd w:id="41"/>
      <w:bookmarkEnd w:id="42"/>
      <w:bookmarkEnd w:id="43"/>
      <w:bookmarkEnd w:id="44"/>
      <w:bookmarkEnd w:id="45"/>
    </w:p>
    <w:p>
      <w:pPr>
        <w:pStyle w:val="Heading5"/>
        <w:rPr>
          <w:snapToGrid w:val="0"/>
        </w:rPr>
      </w:pPr>
      <w:bookmarkStart w:id="46" w:name="_Toc457472044"/>
      <w:r>
        <w:rPr>
          <w:rStyle w:val="CharSectno"/>
        </w:rPr>
        <w:t>17</w:t>
      </w:r>
      <w:r>
        <w:rPr>
          <w:snapToGrid w:val="0"/>
        </w:rPr>
        <w:t>.</w:t>
      </w:r>
      <w:r>
        <w:rPr>
          <w:snapToGrid w:val="0"/>
        </w:rPr>
        <w:tab/>
        <w:t>Hazards etc. affecting land, warnings as to on certificates of title etc.</w:t>
      </w:r>
      <w:bookmarkEnd w:id="46"/>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47" w:name="_Toc457472045"/>
      <w:r>
        <w:rPr>
          <w:rStyle w:val="CharSectno"/>
        </w:rPr>
        <w:t>18</w:t>
      </w:r>
      <w:r>
        <w:rPr>
          <w:snapToGrid w:val="0"/>
        </w:rPr>
        <w:t>.</w:t>
      </w:r>
      <w:r>
        <w:rPr>
          <w:snapToGrid w:val="0"/>
        </w:rPr>
        <w:tab/>
        <w:t>Crown land transactions that need Minister’s approval</w:t>
      </w:r>
      <w:bookmarkEnd w:id="47"/>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48" w:name="_Toc457472046"/>
      <w:r>
        <w:rPr>
          <w:rStyle w:val="CharSectno"/>
        </w:rPr>
        <w:t>18A</w:t>
      </w:r>
      <w:r>
        <w:t>.</w:t>
      </w:r>
      <w:r>
        <w:tab/>
        <w:t>Carbon rights etc. affecting Crown land, Minister’s powers as to</w:t>
      </w:r>
      <w:bookmarkEnd w:id="48"/>
    </w:p>
    <w:p>
      <w:pPr>
        <w:pStyle w:val="Subsection"/>
        <w:rPr>
          <w:i/>
        </w:rPr>
      </w:pPr>
      <w:r>
        <w:tab/>
      </w:r>
      <w:r>
        <w:tab/>
        <w:t>The Minister may</w:t>
      </w:r>
      <w:r>
        <w:rPr>
          <w:i/>
        </w:rPr>
        <w:t>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spacing w:before="60"/>
      </w:pPr>
      <w:r>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 by No. 56 of 2003 s. 5.]</w:t>
      </w:r>
    </w:p>
    <w:p>
      <w:pPr>
        <w:pStyle w:val="Heading5"/>
        <w:rPr>
          <w:snapToGrid w:val="0"/>
        </w:rPr>
      </w:pPr>
      <w:bookmarkStart w:id="49" w:name="_Toc457472047"/>
      <w:r>
        <w:rPr>
          <w:rStyle w:val="CharSectno"/>
        </w:rPr>
        <w:t>19</w:t>
      </w:r>
      <w:r>
        <w:rPr>
          <w:snapToGrid w:val="0"/>
        </w:rPr>
        <w:t>.</w:t>
      </w:r>
      <w:r>
        <w:rPr>
          <w:snapToGrid w:val="0"/>
        </w:rPr>
        <w:tab/>
        <w:t>Dealings etc. as to Crown land not effective until registered etc.</w:t>
      </w:r>
      <w:bookmarkEnd w:id="49"/>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50" w:name="_Toc457472048"/>
      <w:r>
        <w:rPr>
          <w:rStyle w:val="CharSectno"/>
        </w:rPr>
        <w:t>19A</w:t>
      </w:r>
      <w:r>
        <w:t>.</w:t>
      </w:r>
      <w:r>
        <w:tab/>
        <w:t>Encumbrances on fee simple in Crown land, application of TLA to</w:t>
      </w:r>
      <w:bookmarkEnd w:id="50"/>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51" w:name="_Toc457472049"/>
      <w:r>
        <w:rPr>
          <w:rStyle w:val="CharSectno"/>
        </w:rPr>
        <w:t>20</w:t>
      </w:r>
      <w:r>
        <w:rPr>
          <w:snapToGrid w:val="0"/>
        </w:rPr>
        <w:t>.</w:t>
      </w:r>
      <w:r>
        <w:rPr>
          <w:snapToGrid w:val="0"/>
        </w:rPr>
        <w:tab/>
        <w:t>Certain interests in Crown land, caveats as to</w:t>
      </w:r>
      <w:bookmarkEnd w:id="51"/>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52" w:name="_Toc457472050"/>
      <w:r>
        <w:rPr>
          <w:rStyle w:val="CharSectno"/>
        </w:rPr>
        <w:t>21</w:t>
      </w:r>
      <w:r>
        <w:rPr>
          <w:snapToGrid w:val="0"/>
        </w:rPr>
        <w:t>.</w:t>
      </w:r>
      <w:r>
        <w:rPr>
          <w:snapToGrid w:val="0"/>
        </w:rPr>
        <w:tab/>
        <w:t>Caveat for State or person under disability, Minister may lodge</w:t>
      </w:r>
      <w:bookmarkEnd w:id="52"/>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w:t>
      </w:r>
      <w:r>
        <w:t xml:space="preserve">has a mental disability as defined in the </w:t>
      </w:r>
      <w:r>
        <w:rPr>
          <w:i/>
        </w:rPr>
        <w:t>Guardianship and Administration Act 1990</w:t>
      </w:r>
      <w:r>
        <w:t xml:space="preserve"> section 3(1),</w:t>
      </w:r>
      <w:r>
        <w:rPr>
          <w:snapToGrid w:val="0"/>
        </w:rPr>
        <w:t xml:space="preserve">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Footnotesection"/>
      </w:pPr>
      <w:r>
        <w:tab/>
        <w:t>[Section 21 amended by No. 25 of 2014 s. 71.]</w:t>
      </w:r>
    </w:p>
    <w:p>
      <w:pPr>
        <w:pStyle w:val="Heading5"/>
        <w:rPr>
          <w:snapToGrid w:val="0"/>
        </w:rPr>
      </w:pPr>
      <w:bookmarkStart w:id="53" w:name="_Toc457472051"/>
      <w:r>
        <w:rPr>
          <w:rStyle w:val="CharSectno"/>
        </w:rPr>
        <w:t>22</w:t>
      </w:r>
      <w:r>
        <w:rPr>
          <w:snapToGrid w:val="0"/>
        </w:rPr>
        <w:t>.</w:t>
      </w:r>
      <w:r>
        <w:rPr>
          <w:snapToGrid w:val="0"/>
        </w:rPr>
        <w:tab/>
        <w:t>Crown land ceasing to be reserved etc., interests in etc. continue</w:t>
      </w:r>
      <w:bookmarkEnd w:id="53"/>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 or</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300"/>
        <w:rPr>
          <w:snapToGrid w:val="0"/>
        </w:rPr>
      </w:pPr>
      <w:bookmarkStart w:id="54" w:name="_Toc457472052"/>
      <w:r>
        <w:rPr>
          <w:rStyle w:val="CharSectno"/>
        </w:rPr>
        <w:t>23</w:t>
      </w:r>
      <w:r>
        <w:rPr>
          <w:snapToGrid w:val="0"/>
        </w:rPr>
        <w:t>.</w:t>
      </w:r>
      <w:r>
        <w:rPr>
          <w:snapToGrid w:val="0"/>
        </w:rPr>
        <w:tab/>
        <w:t>Subdivision etc. of Crown land the subject of interests etc.</w:t>
      </w:r>
      <w:bookmarkEnd w:id="54"/>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55" w:name="_Toc457472053"/>
      <w:r>
        <w:rPr>
          <w:rStyle w:val="CharSectno"/>
        </w:rPr>
        <w:t>24</w:t>
      </w:r>
      <w:r>
        <w:rPr>
          <w:snapToGrid w:val="0"/>
        </w:rPr>
        <w:t>.</w:t>
      </w:r>
      <w:r>
        <w:rPr>
          <w:snapToGrid w:val="0"/>
        </w:rPr>
        <w:tab/>
        <w:t>Minerals, petroleum and geothermal energy etc. are reserved to Crown</w:t>
      </w:r>
      <w:bookmarkEnd w:id="55"/>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56" w:name="_Toc457472054"/>
      <w:r>
        <w:rPr>
          <w:rStyle w:val="CharSectno"/>
        </w:rPr>
        <w:t>25</w:t>
      </w:r>
      <w:r>
        <w:rPr>
          <w:snapToGrid w:val="0"/>
        </w:rPr>
        <w:t>.</w:t>
      </w:r>
      <w:r>
        <w:rPr>
          <w:snapToGrid w:val="0"/>
        </w:rPr>
        <w:tab/>
        <w:t>Mortgage of interest in Crown land, effect of</w:t>
      </w:r>
      <w:bookmarkEnd w:id="56"/>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57" w:name="_Toc457472055"/>
      <w:r>
        <w:rPr>
          <w:rStyle w:val="CharSectno"/>
        </w:rPr>
        <w:t>26</w:t>
      </w:r>
      <w:r>
        <w:rPr>
          <w:snapToGrid w:val="0"/>
        </w:rPr>
        <w:t>.</w:t>
      </w:r>
      <w:r>
        <w:rPr>
          <w:snapToGrid w:val="0"/>
        </w:rPr>
        <w:tab/>
        <w:t>Land districts and townsites, constitution etc. of</w:t>
      </w:r>
      <w:bookmarkEnd w:id="57"/>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58" w:name="_Toc457472056"/>
      <w:r>
        <w:rPr>
          <w:rStyle w:val="CharSectno"/>
        </w:rPr>
        <w:t>26A</w:t>
      </w:r>
      <w:r>
        <w:t>.</w:t>
      </w:r>
      <w:r>
        <w:tab/>
        <w:t>New subdivisions, names of roads and areas in</w:t>
      </w:r>
      <w:bookmarkEnd w:id="58"/>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59" w:name="_Toc457472057"/>
      <w:r>
        <w:rPr>
          <w:rStyle w:val="CharSectno"/>
        </w:rPr>
        <w:t>27</w:t>
      </w:r>
      <w:r>
        <w:rPr>
          <w:snapToGrid w:val="0"/>
        </w:rPr>
        <w:t>.</w:t>
      </w:r>
      <w:r>
        <w:rPr>
          <w:snapToGrid w:val="0"/>
        </w:rPr>
        <w:tab/>
        <w:t>Crown land, subdivision and development of</w:t>
      </w:r>
      <w:bookmarkEnd w:id="59"/>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4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4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60" w:name="_Toc457472058"/>
      <w:r>
        <w:rPr>
          <w:rStyle w:val="CharSectno"/>
        </w:rPr>
        <w:t>28</w:t>
      </w:r>
      <w:r>
        <w:rPr>
          <w:snapToGrid w:val="0"/>
        </w:rPr>
        <w:t>.</w:t>
      </w:r>
      <w:r>
        <w:rPr>
          <w:snapToGrid w:val="0"/>
        </w:rPr>
        <w:tab/>
        <w:t>Subdivisions of Crown land, dedication etc. of roads in</w:t>
      </w:r>
      <w:bookmarkEnd w:id="60"/>
    </w:p>
    <w:p>
      <w:pPr>
        <w:pStyle w:val="Subsection"/>
        <w:spacing w:before="140"/>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61" w:name="_Toc457472059"/>
      <w:r>
        <w:rPr>
          <w:rStyle w:val="CharSectno"/>
        </w:rPr>
        <w:t>29</w:t>
      </w:r>
      <w:r>
        <w:rPr>
          <w:snapToGrid w:val="0"/>
        </w:rPr>
        <w:t>.</w:t>
      </w:r>
      <w:r>
        <w:rPr>
          <w:snapToGrid w:val="0"/>
        </w:rPr>
        <w:tab/>
        <w:t>Certificates etc. of Crown land title, creation and registration of</w:t>
      </w:r>
      <w:bookmarkEnd w:id="61"/>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62" w:name="_Toc457472060"/>
      <w:r>
        <w:rPr>
          <w:rStyle w:val="CharSectno"/>
        </w:rPr>
        <w:t>30</w:t>
      </w:r>
      <w:r>
        <w:rPr>
          <w:snapToGrid w:val="0"/>
        </w:rPr>
        <w:t>.</w:t>
      </w:r>
      <w:r>
        <w:rPr>
          <w:snapToGrid w:val="0"/>
        </w:rPr>
        <w:tab/>
        <w:t>Authorised land officers, appointing etc.</w:t>
      </w:r>
      <w:bookmarkEnd w:id="6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63" w:name="_Toc457472061"/>
      <w:r>
        <w:rPr>
          <w:rStyle w:val="CharSectno"/>
        </w:rPr>
        <w:t>31</w:t>
      </w:r>
      <w:r>
        <w:rPr>
          <w:snapToGrid w:val="0"/>
        </w:rPr>
        <w:t>.</w:t>
      </w:r>
      <w:r>
        <w:rPr>
          <w:snapToGrid w:val="0"/>
        </w:rPr>
        <w:tab/>
        <w:t>Public service officer of Department, restrictions on as to acquiring Crown land</w:t>
      </w:r>
      <w:bookmarkEnd w:id="63"/>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64" w:name="_Toc457472062"/>
      <w:r>
        <w:rPr>
          <w:rStyle w:val="CharSectno"/>
        </w:rPr>
        <w:t>32</w:t>
      </w:r>
      <w:r>
        <w:rPr>
          <w:snapToGrid w:val="0"/>
        </w:rPr>
        <w:t>.</w:t>
      </w:r>
      <w:r>
        <w:rPr>
          <w:snapToGrid w:val="0"/>
        </w:rPr>
        <w:tab/>
        <w:t>Plans of survey and sketch plans to be approved</w:t>
      </w:r>
      <w:bookmarkEnd w:id="64"/>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65" w:name="_Toc457472063"/>
      <w:r>
        <w:rPr>
          <w:rStyle w:val="CharSectno"/>
        </w:rPr>
        <w:t>33</w:t>
      </w:r>
      <w:r>
        <w:rPr>
          <w:snapToGrid w:val="0"/>
        </w:rPr>
        <w:t>.</w:t>
      </w:r>
      <w:r>
        <w:rPr>
          <w:snapToGrid w:val="0"/>
        </w:rPr>
        <w:tab/>
        <w:t>Approved plans of survey and sketch plans, evidentiary status of</w:t>
      </w:r>
      <w:bookmarkEnd w:id="65"/>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66" w:name="_Toc457472064"/>
      <w:r>
        <w:rPr>
          <w:rStyle w:val="CharSectno"/>
        </w:rPr>
        <w:t>34</w:t>
      </w:r>
      <w:r>
        <w:rPr>
          <w:snapToGrid w:val="0"/>
        </w:rPr>
        <w:t>.</w:t>
      </w:r>
      <w:r>
        <w:rPr>
          <w:snapToGrid w:val="0"/>
        </w:rPr>
        <w:tab/>
        <w:t>Entry to Crown land by Minister, powers as to</w:t>
      </w:r>
      <w:bookmarkEnd w:id="66"/>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67" w:name="_Toc457472065"/>
      <w:r>
        <w:rPr>
          <w:rStyle w:val="CharSectno"/>
        </w:rPr>
        <w:t>35</w:t>
      </w:r>
      <w:r>
        <w:rPr>
          <w:snapToGrid w:val="0"/>
        </w:rPr>
        <w:t>.</w:t>
      </w:r>
      <w:r>
        <w:rPr>
          <w:snapToGrid w:val="0"/>
        </w:rPr>
        <w:tab/>
        <w:t>Breach of condition or covenant applying to Crown or freehold land, Minister’s powers in case of</w:t>
      </w:r>
      <w:bookmarkEnd w:id="67"/>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keepNext/>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rPr>
        <w:t>Commercial Arbitration Act 2012</w:t>
      </w:r>
      <w:r>
        <w:rPr>
          <w:snapToGrid w:val="0"/>
        </w:rPr>
        <w:t xml:space="preserve"> to enable the value of improvements, less any moneys owing 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 No. 23 of 2012 s. 45.]</w:t>
      </w:r>
    </w:p>
    <w:p>
      <w:pPr>
        <w:pStyle w:val="Heading5"/>
        <w:rPr>
          <w:snapToGrid w:val="0"/>
        </w:rPr>
      </w:pPr>
      <w:bookmarkStart w:id="68" w:name="_Toc457472066"/>
      <w:r>
        <w:rPr>
          <w:rStyle w:val="CharSectno"/>
        </w:rPr>
        <w:t>36</w:t>
      </w:r>
      <w:r>
        <w:rPr>
          <w:snapToGrid w:val="0"/>
        </w:rPr>
        <w:t>.</w:t>
      </w:r>
      <w:r>
        <w:rPr>
          <w:snapToGrid w:val="0"/>
        </w:rPr>
        <w:tab/>
        <w:t>Breach of condition or covenant applying to Crown or freehold land, Minister’s powers exercisable with consent of interest holder</w:t>
      </w:r>
      <w:bookmarkEnd w:id="68"/>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69" w:name="_Toc452103836"/>
      <w:bookmarkStart w:id="70" w:name="_Toc457394288"/>
      <w:bookmarkStart w:id="71" w:name="_Toc457394690"/>
      <w:bookmarkStart w:id="72" w:name="_Toc457471665"/>
      <w:bookmarkStart w:id="73" w:name="_Toc457472067"/>
      <w:r>
        <w:rPr>
          <w:rStyle w:val="CharPartNo"/>
        </w:rPr>
        <w:t>Part 3</w:t>
      </w:r>
      <w:r>
        <w:rPr>
          <w:rStyle w:val="CharDivNo"/>
        </w:rPr>
        <w:t> </w:t>
      </w:r>
      <w:r>
        <w:t>—</w:t>
      </w:r>
      <w:r>
        <w:rPr>
          <w:rStyle w:val="CharDivText"/>
        </w:rPr>
        <w:t> </w:t>
      </w:r>
      <w:r>
        <w:rPr>
          <w:rStyle w:val="CharPartText"/>
        </w:rPr>
        <w:t>Appeals to Governor</w:t>
      </w:r>
      <w:bookmarkEnd w:id="69"/>
      <w:bookmarkEnd w:id="70"/>
      <w:bookmarkEnd w:id="71"/>
      <w:bookmarkEnd w:id="72"/>
      <w:bookmarkEnd w:id="73"/>
    </w:p>
    <w:p>
      <w:pPr>
        <w:pStyle w:val="Heading5"/>
        <w:rPr>
          <w:snapToGrid w:val="0"/>
        </w:rPr>
      </w:pPr>
      <w:bookmarkStart w:id="74" w:name="_Toc457472068"/>
      <w:r>
        <w:rPr>
          <w:rStyle w:val="CharSectno"/>
        </w:rPr>
        <w:t>37</w:t>
      </w:r>
      <w:r>
        <w:rPr>
          <w:snapToGrid w:val="0"/>
        </w:rPr>
        <w:t>.</w:t>
      </w:r>
      <w:r>
        <w:rPr>
          <w:snapToGrid w:val="0"/>
        </w:rPr>
        <w:tab/>
        <w:t>Lodging an appeal with Minister, manner of</w:t>
      </w:r>
      <w:bookmarkEnd w:id="74"/>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75" w:name="_Toc457472069"/>
      <w:r>
        <w:rPr>
          <w:rStyle w:val="CharSectno"/>
        </w:rPr>
        <w:t>38</w:t>
      </w:r>
      <w:r>
        <w:rPr>
          <w:snapToGrid w:val="0"/>
        </w:rPr>
        <w:t>.</w:t>
      </w:r>
      <w:r>
        <w:rPr>
          <w:snapToGrid w:val="0"/>
        </w:rPr>
        <w:tab/>
        <w:t>Minister’s role on receipt of notice of appeal</w:t>
      </w:r>
      <w:bookmarkEnd w:id="75"/>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76" w:name="_Toc457472070"/>
      <w:r>
        <w:rPr>
          <w:rStyle w:val="CharSectno"/>
        </w:rPr>
        <w:t>39</w:t>
      </w:r>
      <w:r>
        <w:rPr>
          <w:snapToGrid w:val="0"/>
        </w:rPr>
        <w:t>.</w:t>
      </w:r>
      <w:r>
        <w:rPr>
          <w:snapToGrid w:val="0"/>
        </w:rPr>
        <w:tab/>
        <w:t>Governor to determine appeals</w:t>
      </w:r>
      <w:bookmarkEnd w:id="76"/>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77" w:name="_Toc457472071"/>
      <w:r>
        <w:rPr>
          <w:rStyle w:val="CharSectno"/>
        </w:rPr>
        <w:t>40</w:t>
      </w:r>
      <w:r>
        <w:rPr>
          <w:snapToGrid w:val="0"/>
        </w:rPr>
        <w:t>.</w:t>
      </w:r>
      <w:r>
        <w:rPr>
          <w:snapToGrid w:val="0"/>
        </w:rPr>
        <w:tab/>
        <w:t>Outcome of appeal, Minister to notify appellant of</w:t>
      </w:r>
      <w:bookmarkEnd w:id="77"/>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78" w:name="_Toc452103841"/>
      <w:bookmarkStart w:id="79" w:name="_Toc457394293"/>
      <w:bookmarkStart w:id="80" w:name="_Toc457394695"/>
      <w:bookmarkStart w:id="81" w:name="_Toc457471670"/>
      <w:bookmarkStart w:id="82" w:name="_Toc457472072"/>
      <w:r>
        <w:rPr>
          <w:rStyle w:val="CharPartNo"/>
        </w:rPr>
        <w:t>Part 4</w:t>
      </w:r>
      <w:r>
        <w:rPr>
          <w:rStyle w:val="CharDivNo"/>
        </w:rPr>
        <w:t> </w:t>
      </w:r>
      <w:r>
        <w:t>—</w:t>
      </w:r>
      <w:r>
        <w:rPr>
          <w:rStyle w:val="CharDivText"/>
        </w:rPr>
        <w:t> </w:t>
      </w:r>
      <w:r>
        <w:rPr>
          <w:rStyle w:val="CharPartText"/>
        </w:rPr>
        <w:t>Reserves</w:t>
      </w:r>
      <w:bookmarkEnd w:id="78"/>
      <w:bookmarkEnd w:id="79"/>
      <w:bookmarkEnd w:id="80"/>
      <w:bookmarkEnd w:id="81"/>
      <w:bookmarkEnd w:id="82"/>
    </w:p>
    <w:p>
      <w:pPr>
        <w:pStyle w:val="Heading5"/>
        <w:spacing w:before="180"/>
        <w:rPr>
          <w:snapToGrid w:val="0"/>
        </w:rPr>
      </w:pPr>
      <w:bookmarkStart w:id="83" w:name="_Toc457472073"/>
      <w:r>
        <w:rPr>
          <w:rStyle w:val="CharSectno"/>
        </w:rPr>
        <w:t>41</w:t>
      </w:r>
      <w:r>
        <w:rPr>
          <w:snapToGrid w:val="0"/>
        </w:rPr>
        <w:t>.</w:t>
      </w:r>
      <w:r>
        <w:rPr>
          <w:snapToGrid w:val="0"/>
        </w:rPr>
        <w:tab/>
        <w:t>Reserving Crown land, Minister’s powers as to</w:t>
      </w:r>
      <w:bookmarkEnd w:id="83"/>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84" w:name="_Toc457472074"/>
      <w:r>
        <w:rPr>
          <w:rStyle w:val="CharSectno"/>
        </w:rPr>
        <w:t>42</w:t>
      </w:r>
      <w:r>
        <w:rPr>
          <w:snapToGrid w:val="0"/>
        </w:rPr>
        <w:t>.</w:t>
      </w:r>
      <w:r>
        <w:rPr>
          <w:snapToGrid w:val="0"/>
        </w:rPr>
        <w:tab/>
        <w:t>Class A reserves, creating, changing etc.</w:t>
      </w:r>
      <w:bookmarkEnd w:id="84"/>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85" w:name="_Toc457472075"/>
      <w:r>
        <w:rPr>
          <w:rStyle w:val="CharSectno"/>
        </w:rPr>
        <w:t>43</w:t>
      </w:r>
      <w:r>
        <w:rPr>
          <w:snapToGrid w:val="0"/>
        </w:rPr>
        <w:t>.</w:t>
      </w:r>
      <w:r>
        <w:rPr>
          <w:snapToGrid w:val="0"/>
        </w:rPr>
        <w:tab/>
        <w:t>Certain changes to class A reserves, national parks etc., parliamentary procedure as to</w:t>
      </w:r>
      <w:bookmarkEnd w:id="85"/>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86" w:name="_Toc457472076"/>
      <w:r>
        <w:rPr>
          <w:rStyle w:val="CharSectno"/>
        </w:rPr>
        <w:t>44</w:t>
      </w:r>
      <w:r>
        <w:rPr>
          <w:snapToGrid w:val="0"/>
        </w:rPr>
        <w:t>.</w:t>
      </w:r>
      <w:r>
        <w:rPr>
          <w:snapToGrid w:val="0"/>
        </w:rPr>
        <w:tab/>
        <w:t>Easements in class A reserves</w:t>
      </w:r>
      <w:bookmarkEnd w:id="86"/>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87" w:name="_Toc457472077"/>
      <w:r>
        <w:rPr>
          <w:rStyle w:val="CharSectno"/>
        </w:rP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87"/>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88" w:name="_Toc457472078"/>
      <w:r>
        <w:rPr>
          <w:rStyle w:val="CharSectno"/>
        </w:rPr>
        <w:t>46</w:t>
      </w:r>
      <w:r>
        <w:rPr>
          <w:snapToGrid w:val="0"/>
        </w:rPr>
        <w:t>.</w:t>
      </w:r>
      <w:r>
        <w:rPr>
          <w:snapToGrid w:val="0"/>
        </w:rPr>
        <w:tab/>
        <w:t>Care, control and management of reserves</w:t>
      </w:r>
      <w:bookmarkEnd w:id="88"/>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Ednotesubpara"/>
      </w:pPr>
      <w:r>
        <w:tab/>
        <w:t>[(ii)</w:t>
      </w:r>
      <w:r>
        <w:tab/>
        <w:t>deleted]</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 xml:space="preserve">8; </w:t>
      </w:r>
      <w:r>
        <w:t>No. 28 of 2015 s. 76.]</w:t>
      </w:r>
    </w:p>
    <w:p>
      <w:pPr>
        <w:pStyle w:val="Heading5"/>
        <w:rPr>
          <w:snapToGrid w:val="0"/>
        </w:rPr>
      </w:pPr>
      <w:bookmarkStart w:id="89" w:name="_Toc457472079"/>
      <w:r>
        <w:rPr>
          <w:rStyle w:val="CharSectno"/>
        </w:rPr>
        <w:t>47</w:t>
      </w:r>
      <w:r>
        <w:rPr>
          <w:snapToGrid w:val="0"/>
        </w:rPr>
        <w:t>.</w:t>
      </w:r>
      <w:r>
        <w:rPr>
          <w:snapToGrid w:val="0"/>
        </w:rPr>
        <w:tab/>
        <w:t>Lease of unmanaged reserve for reserve’s purpose, Minister’s powers to grant</w:t>
      </w:r>
      <w:bookmarkEnd w:id="89"/>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90" w:name="_Toc457472080"/>
      <w:r>
        <w:rPr>
          <w:rStyle w:val="CharSectno"/>
        </w:rPr>
        <w:t>48</w:t>
      </w:r>
      <w:r>
        <w:rPr>
          <w:snapToGrid w:val="0"/>
        </w:rPr>
        <w:t>.</w:t>
      </w:r>
      <w:r>
        <w:rPr>
          <w:snapToGrid w:val="0"/>
        </w:rPr>
        <w:tab/>
        <w:t>Lease etc. of unmanaged reserve for other purposes, Minister’s powers to grant</w:t>
      </w:r>
      <w:bookmarkEnd w:id="90"/>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by No. 42 of 2011 s. 80.]</w:t>
      </w:r>
    </w:p>
    <w:p>
      <w:pPr>
        <w:pStyle w:val="Heading5"/>
        <w:rPr>
          <w:snapToGrid w:val="0"/>
        </w:rPr>
      </w:pPr>
      <w:bookmarkStart w:id="91" w:name="_Toc457472081"/>
      <w:r>
        <w:rPr>
          <w:rStyle w:val="CharSectno"/>
        </w:rPr>
        <w:t>49</w:t>
      </w:r>
      <w:r>
        <w:rPr>
          <w:snapToGrid w:val="0"/>
        </w:rPr>
        <w:t>.</w:t>
      </w:r>
      <w:r>
        <w:rPr>
          <w:snapToGrid w:val="0"/>
        </w:rPr>
        <w:tab/>
        <w:t>Management plan for managed reserve</w:t>
      </w:r>
      <w:bookmarkEnd w:id="91"/>
    </w:p>
    <w:p>
      <w:pPr>
        <w:pStyle w:val="Subsection"/>
        <w:spacing w:before="140"/>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Heading5"/>
        <w:spacing w:before="200"/>
        <w:rPr>
          <w:snapToGrid w:val="0"/>
        </w:rPr>
      </w:pPr>
      <w:bookmarkStart w:id="92" w:name="_Toc457472082"/>
      <w:r>
        <w:rPr>
          <w:rStyle w:val="CharSectno"/>
        </w:rPr>
        <w:t>50</w:t>
      </w:r>
      <w:r>
        <w:rPr>
          <w:snapToGrid w:val="0"/>
        </w:rPr>
        <w:t>.</w:t>
      </w:r>
      <w:r>
        <w:rPr>
          <w:snapToGrid w:val="0"/>
        </w:rPr>
        <w:tab/>
        <w:t>Management order, revocation of</w:t>
      </w:r>
      <w:bookmarkEnd w:id="92"/>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00"/>
        <w:rPr>
          <w:snapToGrid w:val="0"/>
        </w:rPr>
      </w:pPr>
      <w:r>
        <w:rPr>
          <w:snapToGrid w:val="0"/>
        </w:rPr>
        <w:tab/>
      </w:r>
      <w:r>
        <w:rPr>
          <w:snapToGrid w:val="0"/>
        </w:rPr>
        <w:tab/>
        <w:t>the Minister may by order revoke that management order.</w:t>
      </w:r>
    </w:p>
    <w:p>
      <w:pPr>
        <w:pStyle w:val="Subsection"/>
        <w:spacing w:before="120"/>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spacing w:before="120"/>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spacing w:before="120"/>
        <w:rPr>
          <w:snapToGrid w:val="0"/>
        </w:rPr>
      </w:pPr>
      <w:r>
        <w:rPr>
          <w:snapToGrid w:val="0"/>
        </w:rPr>
        <w:tab/>
        <w:t>(4)</w:t>
      </w:r>
      <w:r>
        <w:rPr>
          <w:snapToGrid w:val="0"/>
        </w:rPr>
        <w:tab/>
        <w:t>Despite the revocation of a management order —</w:t>
      </w:r>
    </w:p>
    <w:p>
      <w:pPr>
        <w:pStyle w:val="Indenta"/>
        <w:spacing w:before="50"/>
        <w:rPr>
          <w:snapToGrid w:val="0"/>
        </w:rPr>
      </w:pPr>
      <w:r>
        <w:rPr>
          <w:snapToGrid w:val="0"/>
        </w:rPr>
        <w:tab/>
        <w:t>(a)</w:t>
      </w:r>
      <w:r>
        <w:rPr>
          <w:snapToGrid w:val="0"/>
        </w:rPr>
        <w:tab/>
        <w:t>under subsection (1), if the Minister so specifies in the revocation order; or</w:t>
      </w:r>
    </w:p>
    <w:p>
      <w:pPr>
        <w:pStyle w:val="Indenta"/>
        <w:spacing w:before="50"/>
        <w:rPr>
          <w:snapToGrid w:val="0"/>
        </w:rPr>
      </w:pPr>
      <w:r>
        <w:rPr>
          <w:snapToGrid w:val="0"/>
        </w:rPr>
        <w:tab/>
        <w:t>(b)</w:t>
      </w:r>
      <w:r>
        <w:rPr>
          <w:snapToGrid w:val="0"/>
        </w:rPr>
        <w:tab/>
        <w:t>under subsection (2),</w:t>
      </w:r>
    </w:p>
    <w:p>
      <w:pPr>
        <w:pStyle w:val="Subsection"/>
        <w:spacing w:before="100"/>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spacing w:before="120"/>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80"/>
        <w:ind w:left="890" w:hanging="890"/>
      </w:pPr>
      <w:r>
        <w:tab/>
        <w:t>[Section 50 amended by No. 59 of 2000 s. 13.]</w:t>
      </w:r>
    </w:p>
    <w:p>
      <w:pPr>
        <w:pStyle w:val="Heading5"/>
        <w:rPr>
          <w:snapToGrid w:val="0"/>
        </w:rPr>
      </w:pPr>
      <w:bookmarkStart w:id="93" w:name="_Toc457472083"/>
      <w:r>
        <w:rPr>
          <w:rStyle w:val="CharSectno"/>
        </w:rPr>
        <w:t>51</w:t>
      </w:r>
      <w:r>
        <w:rPr>
          <w:snapToGrid w:val="0"/>
        </w:rPr>
        <w:t>.</w:t>
      </w:r>
      <w:r>
        <w:rPr>
          <w:snapToGrid w:val="0"/>
        </w:rPr>
        <w:tab/>
        <w:t>Cancelling, changing etc. reserves, Minister’s powers as to</w:t>
      </w:r>
      <w:bookmarkEnd w:id="93"/>
    </w:p>
    <w:p>
      <w:pPr>
        <w:pStyle w:val="Subsection"/>
        <w:spacing w:before="12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94" w:name="_Toc457472084"/>
      <w:r>
        <w:rPr>
          <w:rStyle w:val="CharSectno"/>
        </w:rPr>
        <w:t>51A</w:t>
      </w:r>
      <w:r>
        <w:t>.</w:t>
      </w:r>
      <w:r>
        <w:tab/>
        <w:t>Certain prescribed land taken to be reserved under s. 41</w:t>
      </w:r>
      <w:bookmarkEnd w:id="94"/>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i/>
        </w:rPr>
      </w:pPr>
      <w:r>
        <w:tab/>
        <w:t>(b)</w:t>
      </w:r>
      <w:r>
        <w:tab/>
        <w:t>before 30 March 1998.</w:t>
      </w:r>
    </w:p>
    <w:p>
      <w:pPr>
        <w:pStyle w:val="Subsection"/>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tab/>
        <w:t>[Section 51A inserted by No. 76 of 2003 s. 4.]</w:t>
      </w:r>
    </w:p>
    <w:p>
      <w:pPr>
        <w:pStyle w:val="Heading5"/>
        <w:rPr>
          <w:snapToGrid w:val="0"/>
        </w:rPr>
      </w:pPr>
      <w:bookmarkStart w:id="95" w:name="_Toc457472085"/>
      <w:r>
        <w:rPr>
          <w:rStyle w:val="CharSectno"/>
        </w:rPr>
        <w:t>52</w:t>
      </w:r>
      <w:r>
        <w:rPr>
          <w:snapToGrid w:val="0"/>
        </w:rPr>
        <w:t>.</w:t>
      </w:r>
      <w:r>
        <w:rPr>
          <w:snapToGrid w:val="0"/>
        </w:rPr>
        <w:tab/>
        <w:t>Local government may ask Minister to acquire as Crown land certain land in district</w:t>
      </w:r>
      <w:bookmarkEnd w:id="95"/>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96" w:name="_Toc452103855"/>
      <w:bookmarkStart w:id="97" w:name="_Toc457394307"/>
      <w:bookmarkStart w:id="98" w:name="_Toc457394709"/>
      <w:bookmarkStart w:id="99" w:name="_Toc457471684"/>
      <w:bookmarkStart w:id="100" w:name="_Toc457472086"/>
      <w:r>
        <w:rPr>
          <w:rStyle w:val="CharPartNo"/>
        </w:rPr>
        <w:t>Part 5</w:t>
      </w:r>
      <w:r>
        <w:t> — </w:t>
      </w:r>
      <w:r>
        <w:rPr>
          <w:rStyle w:val="CharPartText"/>
        </w:rPr>
        <w:t>Roads</w:t>
      </w:r>
      <w:bookmarkEnd w:id="96"/>
      <w:bookmarkEnd w:id="97"/>
      <w:bookmarkEnd w:id="98"/>
      <w:bookmarkEnd w:id="99"/>
      <w:bookmarkEnd w:id="100"/>
    </w:p>
    <w:p>
      <w:pPr>
        <w:pStyle w:val="Heading3"/>
      </w:pPr>
      <w:bookmarkStart w:id="101" w:name="_Toc452103856"/>
      <w:bookmarkStart w:id="102" w:name="_Toc457394308"/>
      <w:bookmarkStart w:id="103" w:name="_Toc457394710"/>
      <w:bookmarkStart w:id="104" w:name="_Toc457471685"/>
      <w:bookmarkStart w:id="105" w:name="_Toc457472087"/>
      <w:r>
        <w:rPr>
          <w:rStyle w:val="CharDivNo"/>
        </w:rPr>
        <w:t>Division 1</w:t>
      </w:r>
      <w:r>
        <w:rPr>
          <w:snapToGrid w:val="0"/>
        </w:rPr>
        <w:t> — </w:t>
      </w:r>
      <w:r>
        <w:rPr>
          <w:rStyle w:val="CharDivText"/>
        </w:rPr>
        <w:t>Conventional roads</w:t>
      </w:r>
      <w:bookmarkEnd w:id="101"/>
      <w:bookmarkEnd w:id="102"/>
      <w:bookmarkEnd w:id="103"/>
      <w:bookmarkEnd w:id="104"/>
      <w:bookmarkEnd w:id="105"/>
    </w:p>
    <w:p>
      <w:pPr>
        <w:pStyle w:val="Heading5"/>
        <w:rPr>
          <w:snapToGrid w:val="0"/>
        </w:rPr>
      </w:pPr>
      <w:bookmarkStart w:id="106" w:name="_Toc457472088"/>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106"/>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107" w:name="_Toc457472089"/>
      <w:r>
        <w:rPr>
          <w:rStyle w:val="CharSectno"/>
        </w:rPr>
        <w:t>54</w:t>
      </w:r>
      <w:r>
        <w:rPr>
          <w:snapToGrid w:val="0"/>
        </w:rPr>
        <w:t>.</w:t>
      </w:r>
      <w:r>
        <w:rPr>
          <w:snapToGrid w:val="0"/>
        </w:rPr>
        <w:tab/>
        <w:t>Dimensional configuration and situation of roads</w:t>
      </w:r>
      <w:bookmarkEnd w:id="107"/>
    </w:p>
    <w:p>
      <w:pPr>
        <w:pStyle w:val="Subsection"/>
        <w:rPr>
          <w:snapToGrid w:val="0"/>
        </w:rPr>
      </w:pPr>
      <w:r>
        <w:rPr>
          <w:snapToGrid w:val="0"/>
        </w:rPr>
        <w:tab/>
      </w:r>
      <w:r>
        <w:rPr>
          <w:snapToGrid w:val="0"/>
        </w:rPr>
        <w:tab/>
        <w:t>A road may have —</w:t>
      </w:r>
    </w:p>
    <w:p>
      <w:pPr>
        <w:pStyle w:val="Indenta"/>
        <w:spacing w:before="100"/>
        <w:rPr>
          <w:snapToGrid w:val="0"/>
        </w:rPr>
      </w:pPr>
      <w:r>
        <w:rPr>
          <w:snapToGrid w:val="0"/>
        </w:rPr>
        <w:tab/>
        <w:t>(a)</w:t>
      </w:r>
      <w:r>
        <w:rPr>
          <w:snapToGrid w:val="0"/>
        </w:rPr>
        <w:tab/>
        <w:t>a 2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 3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 and</w:t>
      </w:r>
    </w:p>
    <w:p>
      <w:pPr>
        <w:pStyle w:val="Indenti"/>
        <w:spacing w:before="100"/>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108" w:name="_Toc457472090"/>
      <w:r>
        <w:rPr>
          <w:rStyle w:val="CharSectno"/>
        </w:rPr>
        <w:t>55</w:t>
      </w:r>
      <w:r>
        <w:rPr>
          <w:snapToGrid w:val="0"/>
        </w:rPr>
        <w:t>.</w:t>
      </w:r>
      <w:r>
        <w:rPr>
          <w:snapToGrid w:val="0"/>
        </w:rPr>
        <w:tab/>
        <w:t>Property in and management etc. of roads</w:t>
      </w:r>
      <w:bookmarkEnd w:id="108"/>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109" w:name="_Toc457472091"/>
      <w:r>
        <w:rPr>
          <w:rStyle w:val="CharSectno"/>
        </w:rPr>
        <w:t>56</w:t>
      </w:r>
      <w:r>
        <w:rPr>
          <w:snapToGrid w:val="0"/>
        </w:rPr>
        <w:t>.</w:t>
      </w:r>
      <w:r>
        <w:rPr>
          <w:snapToGrid w:val="0"/>
        </w:rPr>
        <w:tab/>
        <w:t>Dedication of land as road</w:t>
      </w:r>
      <w:bookmarkEnd w:id="109"/>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110" w:name="_Toc457472092"/>
      <w:r>
        <w:rPr>
          <w:rStyle w:val="CharSectno"/>
        </w:rPr>
        <w:t>57</w:t>
      </w:r>
      <w:r>
        <w:rPr>
          <w:snapToGrid w:val="0"/>
        </w:rPr>
        <w:t>.</w:t>
      </w:r>
      <w:r>
        <w:rPr>
          <w:snapToGrid w:val="0"/>
        </w:rPr>
        <w:tab/>
        <w:t>Leases in relation to roads</w:t>
      </w:r>
      <w:bookmarkEnd w:id="110"/>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111" w:name="_Toc457472093"/>
      <w:r>
        <w:rPr>
          <w:rStyle w:val="CharSectno"/>
        </w:rPr>
        <w:t>58</w:t>
      </w:r>
      <w:r>
        <w:rPr>
          <w:snapToGrid w:val="0"/>
        </w:rPr>
        <w:t>.</w:t>
      </w:r>
      <w:r>
        <w:rPr>
          <w:snapToGrid w:val="0"/>
        </w:rPr>
        <w:tab/>
        <w:t>Closing roads</w:t>
      </w:r>
      <w:bookmarkEnd w:id="111"/>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112" w:name="_Toc452103863"/>
      <w:bookmarkStart w:id="113" w:name="_Toc457394315"/>
      <w:bookmarkStart w:id="114" w:name="_Toc457394717"/>
      <w:bookmarkStart w:id="115" w:name="_Toc457471692"/>
      <w:bookmarkStart w:id="116" w:name="_Toc457472094"/>
      <w:r>
        <w:rPr>
          <w:rStyle w:val="CharDivNo"/>
        </w:rPr>
        <w:t>Division 2</w:t>
      </w:r>
      <w:r>
        <w:rPr>
          <w:snapToGrid w:val="0"/>
        </w:rPr>
        <w:t> — </w:t>
      </w:r>
      <w:r>
        <w:rPr>
          <w:rStyle w:val="CharDivText"/>
        </w:rPr>
        <w:t>Mall reserves</w:t>
      </w:r>
      <w:bookmarkEnd w:id="112"/>
      <w:bookmarkEnd w:id="113"/>
      <w:bookmarkEnd w:id="114"/>
      <w:bookmarkEnd w:id="115"/>
      <w:bookmarkEnd w:id="116"/>
    </w:p>
    <w:p>
      <w:pPr>
        <w:pStyle w:val="Heading5"/>
        <w:spacing w:before="180"/>
        <w:rPr>
          <w:snapToGrid w:val="0"/>
        </w:rPr>
      </w:pPr>
      <w:bookmarkStart w:id="117" w:name="_Toc457472095"/>
      <w:r>
        <w:rPr>
          <w:rStyle w:val="CharSectno"/>
        </w:rPr>
        <w:t>59</w:t>
      </w:r>
      <w:r>
        <w:rPr>
          <w:snapToGrid w:val="0"/>
        </w:rPr>
        <w:t>.</w:t>
      </w:r>
      <w:r>
        <w:rPr>
          <w:snapToGrid w:val="0"/>
        </w:rPr>
        <w:tab/>
        <w:t>Creation and management of mall reserves</w:t>
      </w:r>
      <w:bookmarkEnd w:id="117"/>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118" w:name="_Toc457472096"/>
      <w:r>
        <w:rPr>
          <w:rStyle w:val="CharSectno"/>
        </w:rPr>
        <w:t>60</w:t>
      </w:r>
      <w:r>
        <w:rPr>
          <w:snapToGrid w:val="0"/>
        </w:rPr>
        <w:t>.</w:t>
      </w:r>
      <w:r>
        <w:rPr>
          <w:snapToGrid w:val="0"/>
        </w:rPr>
        <w:tab/>
        <w:t>Public utility services in mall reserve, when suppliers of to be consulted</w:t>
      </w:r>
      <w:bookmarkEnd w:id="118"/>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119" w:name="_Toc457472097"/>
      <w:r>
        <w:rPr>
          <w:rStyle w:val="CharSectno"/>
        </w:rPr>
        <w:t>61</w:t>
      </w:r>
      <w:r>
        <w:rPr>
          <w:snapToGrid w:val="0"/>
        </w:rPr>
        <w:t>.</w:t>
      </w:r>
      <w:r>
        <w:rPr>
          <w:snapToGrid w:val="0"/>
        </w:rPr>
        <w:tab/>
        <w:t>By</w:t>
      </w:r>
      <w:r>
        <w:rPr>
          <w:snapToGrid w:val="0"/>
        </w:rPr>
        <w:noBreakHyphen/>
        <w:t>laws for management etc. of mall reserve</w:t>
      </w:r>
      <w:bookmarkEnd w:id="119"/>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w:t>
      </w:r>
      <w:r>
        <w:t xml:space="preserve">a road law as defined in the </w:t>
      </w:r>
      <w:r>
        <w:rPr>
          <w:i/>
          <w:iCs/>
        </w:rPr>
        <w:t xml:space="preserve">Road Traffic (Administration) Act 2008 </w:t>
      </w:r>
      <w:r>
        <w:t xml:space="preserve">section 4 </w:t>
      </w:r>
      <w:r>
        <w:rPr>
          <w:snapToGrid w:val="0"/>
        </w:rPr>
        <w:t xml:space="preserve">as may facilitate the control and management of traffic within the relevant mall reserve as if that mall reserve were a road </w:t>
      </w:r>
      <w:r>
        <w:t>as defined in that section;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Footnotesection"/>
      </w:pPr>
      <w:r>
        <w:tab/>
        <w:t>[Section 61 amended by No. 8 of 2012 s. 117.]</w:t>
      </w:r>
    </w:p>
    <w:p>
      <w:pPr>
        <w:pStyle w:val="Heading5"/>
        <w:rPr>
          <w:snapToGrid w:val="0"/>
        </w:rPr>
      </w:pPr>
      <w:bookmarkStart w:id="120" w:name="_Toc457472098"/>
      <w:r>
        <w:rPr>
          <w:rStyle w:val="CharSectno"/>
        </w:rPr>
        <w:t>62</w:t>
      </w:r>
      <w:r>
        <w:rPr>
          <w:snapToGrid w:val="0"/>
        </w:rPr>
        <w:t>.</w:t>
      </w:r>
      <w:r>
        <w:rPr>
          <w:snapToGrid w:val="0"/>
        </w:rPr>
        <w:tab/>
        <w:t>Cancelling mall reserve and revoking management order</w:t>
      </w:r>
      <w:bookmarkEnd w:id="120"/>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121" w:name="_Toc452103868"/>
      <w:bookmarkStart w:id="122" w:name="_Toc457394320"/>
      <w:bookmarkStart w:id="123" w:name="_Toc457394722"/>
      <w:bookmarkStart w:id="124" w:name="_Toc457471697"/>
      <w:bookmarkStart w:id="125" w:name="_Toc457472099"/>
      <w:r>
        <w:rPr>
          <w:rStyle w:val="CharDivNo"/>
        </w:rPr>
        <w:t>Division 3</w:t>
      </w:r>
      <w:r>
        <w:rPr>
          <w:snapToGrid w:val="0"/>
        </w:rPr>
        <w:t> — </w:t>
      </w:r>
      <w:r>
        <w:rPr>
          <w:rStyle w:val="CharDivText"/>
        </w:rPr>
        <w:t>Public access routes</w:t>
      </w:r>
      <w:bookmarkEnd w:id="121"/>
      <w:bookmarkEnd w:id="122"/>
      <w:bookmarkEnd w:id="123"/>
      <w:bookmarkEnd w:id="124"/>
      <w:bookmarkEnd w:id="125"/>
    </w:p>
    <w:p>
      <w:pPr>
        <w:pStyle w:val="Heading5"/>
        <w:spacing w:before="180"/>
        <w:rPr>
          <w:snapToGrid w:val="0"/>
        </w:rPr>
      </w:pPr>
      <w:bookmarkStart w:id="126" w:name="_Toc457472100"/>
      <w:r>
        <w:rPr>
          <w:rStyle w:val="CharSectno"/>
        </w:rPr>
        <w:t>63</w:t>
      </w:r>
      <w:r>
        <w:rPr>
          <w:snapToGrid w:val="0"/>
        </w:rPr>
        <w:t>.</w:t>
      </w:r>
      <w:r>
        <w:rPr>
          <w:snapToGrid w:val="0"/>
        </w:rPr>
        <w:tab/>
        <w:t>Terms used</w:t>
      </w:r>
      <w:bookmarkEnd w:id="126"/>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127" w:name="_Toc457472101"/>
      <w:r>
        <w:rPr>
          <w:rStyle w:val="CharSectno"/>
        </w:rPr>
        <w:t>64</w:t>
      </w:r>
      <w:r>
        <w:rPr>
          <w:snapToGrid w:val="0"/>
        </w:rPr>
        <w:t>.</w:t>
      </w:r>
      <w:r>
        <w:rPr>
          <w:snapToGrid w:val="0"/>
        </w:rPr>
        <w:tab/>
        <w:t>Declaring etc. public access route through Crown land</w:t>
      </w:r>
      <w:bookmarkEnd w:id="127"/>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128" w:name="_Toc457472102"/>
      <w:r>
        <w:rPr>
          <w:rStyle w:val="CharSectno"/>
        </w:rPr>
        <w:t>65</w:t>
      </w:r>
      <w:r>
        <w:rPr>
          <w:snapToGrid w:val="0"/>
        </w:rPr>
        <w:t>.</w:t>
      </w:r>
      <w:r>
        <w:rPr>
          <w:snapToGrid w:val="0"/>
        </w:rPr>
        <w:tab/>
        <w:t>Nature, signposting and routes of public access route</w:t>
      </w:r>
      <w:bookmarkEnd w:id="128"/>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129" w:name="_Toc457472103"/>
      <w:r>
        <w:rPr>
          <w:rStyle w:val="CharSectno"/>
        </w:rPr>
        <w:t>66</w:t>
      </w:r>
      <w:r>
        <w:rPr>
          <w:snapToGrid w:val="0"/>
        </w:rPr>
        <w:t>.</w:t>
      </w:r>
      <w:r>
        <w:rPr>
          <w:snapToGrid w:val="0"/>
        </w:rPr>
        <w:tab/>
        <w:t>Liability of Minister etc. in respect of public access route restricted</w:t>
      </w:r>
      <w:bookmarkEnd w:id="129"/>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130" w:name="_Toc457472104"/>
      <w:r>
        <w:rPr>
          <w:rStyle w:val="CharSectno"/>
        </w:rPr>
        <w:t>67</w:t>
      </w:r>
      <w:r>
        <w:rPr>
          <w:snapToGrid w:val="0"/>
        </w:rPr>
        <w:t>.</w:t>
      </w:r>
      <w:r>
        <w:rPr>
          <w:snapToGrid w:val="0"/>
        </w:rPr>
        <w:tab/>
        <w:t>Temporary closure of public access route</w:t>
      </w:r>
      <w:bookmarkEnd w:id="130"/>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131" w:name="_Toc457472105"/>
      <w:r>
        <w:rPr>
          <w:rStyle w:val="CharSectno"/>
        </w:rPr>
        <w:t>68</w:t>
      </w:r>
      <w:r>
        <w:rPr>
          <w:snapToGrid w:val="0"/>
        </w:rPr>
        <w:t>.</w:t>
      </w:r>
      <w:r>
        <w:rPr>
          <w:snapToGrid w:val="0"/>
        </w:rPr>
        <w:tab/>
        <w:t>Fence across public access route, crossing of to be provided</w:t>
      </w:r>
      <w:bookmarkEnd w:id="131"/>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132" w:name="_Toc457472106"/>
      <w:r>
        <w:rPr>
          <w:rStyle w:val="CharSectno"/>
        </w:rPr>
        <w:t>69</w:t>
      </w:r>
      <w:r>
        <w:rPr>
          <w:snapToGrid w:val="0"/>
        </w:rPr>
        <w:t>.</w:t>
      </w:r>
      <w:r>
        <w:rPr>
          <w:snapToGrid w:val="0"/>
        </w:rPr>
        <w:tab/>
        <w:t>Right to use public access route</w:t>
      </w:r>
      <w:bookmarkEnd w:id="132"/>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33" w:name="_Toc457472107"/>
      <w:r>
        <w:rPr>
          <w:rStyle w:val="CharSectno"/>
        </w:rPr>
        <w:t>70</w:t>
      </w:r>
      <w:r>
        <w:rPr>
          <w:snapToGrid w:val="0"/>
        </w:rPr>
        <w:t>.</w:t>
      </w:r>
      <w:r>
        <w:rPr>
          <w:snapToGrid w:val="0"/>
        </w:rPr>
        <w:tab/>
        <w:t>Certain effects of public access routes</w:t>
      </w:r>
      <w:bookmarkEnd w:id="133"/>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34" w:name="_Toc457472108"/>
      <w:r>
        <w:rPr>
          <w:rStyle w:val="CharSectno"/>
        </w:rPr>
        <w:t>71</w:t>
      </w:r>
      <w:r>
        <w:rPr>
          <w:snapToGrid w:val="0"/>
        </w:rPr>
        <w:t>.</w:t>
      </w:r>
      <w:r>
        <w:rPr>
          <w:snapToGrid w:val="0"/>
        </w:rPr>
        <w:tab/>
        <w:t>Offences</w:t>
      </w:r>
      <w:bookmarkEnd w:id="134"/>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35" w:name="_Toc452103878"/>
      <w:bookmarkStart w:id="136" w:name="_Toc457394330"/>
      <w:bookmarkStart w:id="137" w:name="_Toc457394732"/>
      <w:bookmarkStart w:id="138" w:name="_Toc457471707"/>
      <w:bookmarkStart w:id="139" w:name="_Toc457472109"/>
      <w:r>
        <w:rPr>
          <w:rStyle w:val="CharPartNo"/>
        </w:rPr>
        <w:t>Part 6</w:t>
      </w:r>
      <w:r>
        <w:t> — </w:t>
      </w:r>
      <w:r>
        <w:rPr>
          <w:rStyle w:val="CharPartText"/>
        </w:rPr>
        <w:t>Sales, leases, licences, etc. of Crown land</w:t>
      </w:r>
      <w:bookmarkEnd w:id="135"/>
      <w:bookmarkEnd w:id="136"/>
      <w:bookmarkEnd w:id="137"/>
      <w:bookmarkEnd w:id="138"/>
      <w:bookmarkEnd w:id="139"/>
    </w:p>
    <w:p>
      <w:pPr>
        <w:pStyle w:val="Heading3"/>
        <w:spacing w:before="200"/>
      </w:pPr>
      <w:bookmarkStart w:id="140" w:name="_Toc452103879"/>
      <w:bookmarkStart w:id="141" w:name="_Toc457394331"/>
      <w:bookmarkStart w:id="142" w:name="_Toc457394733"/>
      <w:bookmarkStart w:id="143" w:name="_Toc457471708"/>
      <w:bookmarkStart w:id="144" w:name="_Toc457472110"/>
      <w:r>
        <w:rPr>
          <w:rStyle w:val="CharDivNo"/>
        </w:rPr>
        <w:t>Division 1</w:t>
      </w:r>
      <w:r>
        <w:rPr>
          <w:snapToGrid w:val="0"/>
        </w:rPr>
        <w:t> — </w:t>
      </w:r>
      <w:r>
        <w:rPr>
          <w:rStyle w:val="CharDivText"/>
        </w:rPr>
        <w:t>General</w:t>
      </w:r>
      <w:bookmarkEnd w:id="140"/>
      <w:bookmarkEnd w:id="141"/>
      <w:bookmarkEnd w:id="142"/>
      <w:bookmarkEnd w:id="143"/>
      <w:bookmarkEnd w:id="144"/>
    </w:p>
    <w:p>
      <w:pPr>
        <w:pStyle w:val="Heading5"/>
        <w:spacing w:before="180"/>
        <w:rPr>
          <w:snapToGrid w:val="0"/>
        </w:rPr>
      </w:pPr>
      <w:bookmarkStart w:id="145" w:name="_Toc457472111"/>
      <w:r>
        <w:rPr>
          <w:rStyle w:val="CharSectno"/>
        </w:rPr>
        <w:t>72</w:t>
      </w:r>
      <w:r>
        <w:rPr>
          <w:snapToGrid w:val="0"/>
        </w:rPr>
        <w:t>.</w:t>
      </w:r>
      <w:r>
        <w:rPr>
          <w:snapToGrid w:val="0"/>
        </w:rPr>
        <w:tab/>
        <w:t>Terms used</w:t>
      </w:r>
      <w:bookmarkEnd w:id="145"/>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146" w:name="_Toc457472112"/>
      <w:r>
        <w:rPr>
          <w:rStyle w:val="CharSectno"/>
        </w:rPr>
        <w:t>73</w:t>
      </w:r>
      <w:r>
        <w:rPr>
          <w:snapToGrid w:val="0"/>
        </w:rPr>
        <w:t>.</w:t>
      </w:r>
      <w:r>
        <w:rPr>
          <w:snapToGrid w:val="0"/>
        </w:rPr>
        <w:tab/>
        <w:t>Advisory panel, appointment of</w:t>
      </w:r>
      <w:bookmarkEnd w:id="146"/>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147" w:name="_Toc452103882"/>
      <w:bookmarkStart w:id="148" w:name="_Toc457394334"/>
      <w:bookmarkStart w:id="149" w:name="_Toc457394736"/>
      <w:bookmarkStart w:id="150" w:name="_Toc457471711"/>
      <w:bookmarkStart w:id="151" w:name="_Toc457472113"/>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Crown land</w:t>
      </w:r>
      <w:bookmarkEnd w:id="147"/>
      <w:bookmarkEnd w:id="148"/>
      <w:bookmarkEnd w:id="149"/>
      <w:bookmarkEnd w:id="150"/>
      <w:bookmarkEnd w:id="151"/>
    </w:p>
    <w:p>
      <w:pPr>
        <w:pStyle w:val="Heading5"/>
        <w:rPr>
          <w:snapToGrid w:val="0"/>
        </w:rPr>
      </w:pPr>
      <w:bookmarkStart w:id="152" w:name="_Toc457472114"/>
      <w:r>
        <w:rPr>
          <w:rStyle w:val="CharSectno"/>
        </w:rPr>
        <w:t>74</w:t>
      </w:r>
      <w:r>
        <w:rPr>
          <w:snapToGrid w:val="0"/>
        </w:rPr>
        <w:t>.</w:t>
      </w:r>
      <w:r>
        <w:rPr>
          <w:snapToGrid w:val="0"/>
        </w:rPr>
        <w:tab/>
        <w:t>Minister’s powers as to sale of Crown land</w:t>
      </w:r>
      <w:bookmarkEnd w:id="152"/>
    </w:p>
    <w:p>
      <w:pPr>
        <w:pStyle w:val="Subsection"/>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53" w:name="_Toc457472115"/>
      <w:r>
        <w:rPr>
          <w:rStyle w:val="CharSectno"/>
        </w:rPr>
        <w:t>75</w:t>
      </w:r>
      <w:r>
        <w:rPr>
          <w:snapToGrid w:val="0"/>
        </w:rPr>
        <w:t>.</w:t>
      </w:r>
      <w:r>
        <w:rPr>
          <w:snapToGrid w:val="0"/>
        </w:rPr>
        <w:tab/>
        <w:t>Transfer of Crown land in fee simple subject to conditions</w:t>
      </w:r>
      <w:bookmarkEnd w:id="153"/>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7.25pt" o:ole="">
            <v:imagedata r:id="rId22" o:title=""/>
          </v:shape>
          <o:OLEObject Type="Embed" ProgID="Equation.3" ShapeID="_x0000_i1025" DrawAspect="Content" ObjectID="_1643512372" r:id="rId23"/>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54" w:name="_Toc457472116"/>
      <w:r>
        <w:rPr>
          <w:rStyle w:val="CharSectno"/>
        </w:rPr>
        <w:t>76</w:t>
      </w:r>
      <w:r>
        <w:rPr>
          <w:snapToGrid w:val="0"/>
        </w:rPr>
        <w:t>.</w:t>
      </w:r>
      <w:r>
        <w:rPr>
          <w:snapToGrid w:val="0"/>
        </w:rPr>
        <w:tab/>
        <w:t>Mortgagee of conditional tenure land, duties of in case of mortgagor’s default</w:t>
      </w:r>
      <w:bookmarkEnd w:id="154"/>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55" w:name="_Toc457472117"/>
      <w:r>
        <w:rPr>
          <w:rStyle w:val="CharSectno"/>
        </w:rPr>
        <w:t>77</w:t>
      </w:r>
      <w:r>
        <w:rPr>
          <w:snapToGrid w:val="0"/>
        </w:rPr>
        <w:t>.</w:t>
      </w:r>
      <w:r>
        <w:rPr>
          <w:snapToGrid w:val="0"/>
        </w:rPr>
        <w:tab/>
        <w:t>Mortgagee’s sale under s. 76, application of purchase moneys from</w:t>
      </w:r>
      <w:bookmarkEnd w:id="155"/>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56" w:name="_Toc457472118"/>
      <w:r>
        <w:rPr>
          <w:rStyle w:val="CharSectno"/>
        </w:rPr>
        <w:t>78</w:t>
      </w:r>
      <w:r>
        <w:rPr>
          <w:snapToGrid w:val="0"/>
        </w:rPr>
        <w:t>.</w:t>
      </w:r>
      <w:r>
        <w:rPr>
          <w:snapToGrid w:val="0"/>
        </w:rPr>
        <w:tab/>
        <w:t>Development etc. of Crown land, Minister may enter into joint venture for</w:t>
      </w:r>
      <w:bookmarkEnd w:id="156"/>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157" w:name="_Toc452103888"/>
      <w:bookmarkStart w:id="158" w:name="_Toc457394340"/>
      <w:bookmarkStart w:id="159" w:name="_Toc457394742"/>
      <w:bookmarkStart w:id="160" w:name="_Toc457471717"/>
      <w:bookmarkStart w:id="161" w:name="_Toc457472119"/>
      <w:r>
        <w:rPr>
          <w:rStyle w:val="CharDivNo"/>
        </w:rPr>
        <w:t>Division 3</w:t>
      </w:r>
      <w:r>
        <w:rPr>
          <w:snapToGrid w:val="0"/>
        </w:rPr>
        <w:t> — </w:t>
      </w:r>
      <w:r>
        <w:rPr>
          <w:rStyle w:val="CharDivText"/>
        </w:rPr>
        <w:t>Leasing of Crown land</w:t>
      </w:r>
      <w:bookmarkEnd w:id="157"/>
      <w:bookmarkEnd w:id="158"/>
      <w:bookmarkEnd w:id="159"/>
      <w:bookmarkEnd w:id="160"/>
      <w:bookmarkEnd w:id="161"/>
    </w:p>
    <w:p>
      <w:pPr>
        <w:pStyle w:val="Heading5"/>
        <w:rPr>
          <w:snapToGrid w:val="0"/>
        </w:rPr>
      </w:pPr>
      <w:bookmarkStart w:id="162" w:name="_Toc457472120"/>
      <w:r>
        <w:rPr>
          <w:rStyle w:val="CharSectno"/>
        </w:rPr>
        <w:t>79</w:t>
      </w:r>
      <w:r>
        <w:rPr>
          <w:snapToGrid w:val="0"/>
        </w:rPr>
        <w:t>.</w:t>
      </w:r>
      <w:r>
        <w:rPr>
          <w:snapToGrid w:val="0"/>
        </w:rPr>
        <w:tab/>
        <w:t>Minister’s powers as to lease of Crown land</w:t>
      </w:r>
      <w:bookmarkEnd w:id="162"/>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63" w:name="_Toc457472121"/>
      <w:r>
        <w:rPr>
          <w:rStyle w:val="CharSectno"/>
        </w:rPr>
        <w:t>80</w:t>
      </w:r>
      <w:r>
        <w:rPr>
          <w:snapToGrid w:val="0"/>
        </w:rPr>
        <w:t>.</w:t>
      </w:r>
      <w:r>
        <w:rPr>
          <w:snapToGrid w:val="0"/>
        </w:rPr>
        <w:tab/>
        <w:t>Conditional purchase leases</w:t>
      </w:r>
      <w:bookmarkEnd w:id="163"/>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64" w:name="_Toc457472122"/>
      <w:r>
        <w:rPr>
          <w:rStyle w:val="CharSectno"/>
        </w:rPr>
        <w:t>81</w:t>
      </w:r>
      <w:r>
        <w:rPr>
          <w:snapToGrid w:val="0"/>
        </w:rPr>
        <w:t>.</w:t>
      </w:r>
      <w:r>
        <w:rPr>
          <w:snapToGrid w:val="0"/>
        </w:rPr>
        <w:tab/>
        <w:t>Surrender of lease of Crown land</w:t>
      </w:r>
      <w:bookmarkEnd w:id="164"/>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165" w:name="_Toc452103892"/>
      <w:bookmarkStart w:id="166" w:name="_Toc457394344"/>
      <w:bookmarkStart w:id="167" w:name="_Toc457394746"/>
      <w:bookmarkStart w:id="168" w:name="_Toc457471721"/>
      <w:bookmarkStart w:id="169" w:name="_Toc457472123"/>
      <w:r>
        <w:rPr>
          <w:rStyle w:val="CharDivNo"/>
        </w:rPr>
        <w:t>Division 4</w:t>
      </w:r>
      <w:r>
        <w:rPr>
          <w:snapToGrid w:val="0"/>
        </w:rPr>
        <w:t> — </w:t>
      </w:r>
      <w:r>
        <w:rPr>
          <w:rStyle w:val="CharDivText"/>
        </w:rPr>
        <w:t>Provisions not restricted to either sale or leasing of Crown land</w:t>
      </w:r>
      <w:bookmarkEnd w:id="165"/>
      <w:bookmarkEnd w:id="166"/>
      <w:bookmarkEnd w:id="167"/>
      <w:bookmarkEnd w:id="168"/>
      <w:bookmarkEnd w:id="169"/>
    </w:p>
    <w:p>
      <w:pPr>
        <w:pStyle w:val="Heading5"/>
        <w:rPr>
          <w:snapToGrid w:val="0"/>
        </w:rPr>
      </w:pPr>
      <w:bookmarkStart w:id="170" w:name="_Toc457472124"/>
      <w:r>
        <w:rPr>
          <w:rStyle w:val="CharSectno"/>
        </w:rPr>
        <w:t>82</w:t>
      </w:r>
      <w:r>
        <w:rPr>
          <w:snapToGrid w:val="0"/>
        </w:rPr>
        <w:t>.</w:t>
      </w:r>
      <w:r>
        <w:rPr>
          <w:snapToGrid w:val="0"/>
        </w:rPr>
        <w:tab/>
        <w:t>Revesting land held by Crown in fee simple in Crown</w:t>
      </w:r>
      <w:bookmarkEnd w:id="170"/>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71" w:name="_Toc457472125"/>
      <w:r>
        <w:rPr>
          <w:rStyle w:val="CharSectno"/>
        </w:rPr>
        <w:t>83</w:t>
      </w:r>
      <w:r>
        <w:rPr>
          <w:snapToGrid w:val="0"/>
        </w:rPr>
        <w:t>.</w:t>
      </w:r>
      <w:r>
        <w:rPr>
          <w:snapToGrid w:val="0"/>
        </w:rPr>
        <w:tab/>
        <w:t>Transfer etc. of Crown land to advance Aboriginal people</w:t>
      </w:r>
      <w:bookmarkEnd w:id="171"/>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ind w:left="890" w:hanging="890"/>
      </w:pPr>
      <w:r>
        <w:tab/>
        <w:t>[Section 83 inserted by No. 61 of 1998 s. 5.]</w:t>
      </w:r>
    </w:p>
    <w:p>
      <w:pPr>
        <w:pStyle w:val="Heading5"/>
        <w:rPr>
          <w:snapToGrid w:val="0"/>
        </w:rPr>
      </w:pPr>
      <w:bookmarkStart w:id="172" w:name="_Toc457472126"/>
      <w:r>
        <w:rPr>
          <w:rStyle w:val="CharSectno"/>
        </w:rPr>
        <w:t>84</w:t>
      </w:r>
      <w:r>
        <w:rPr>
          <w:snapToGrid w:val="0"/>
        </w:rPr>
        <w:t>.</w:t>
      </w:r>
      <w:r>
        <w:rPr>
          <w:snapToGrid w:val="0"/>
        </w:rPr>
        <w:tab/>
        <w:t>Auctioneers of Crown land, functions of</w:t>
      </w:r>
      <w:bookmarkEnd w:id="172"/>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73" w:name="_Toc457472127"/>
      <w:r>
        <w:rPr>
          <w:rStyle w:val="CharSectno"/>
        </w:rPr>
        <w:t>85</w:t>
      </w:r>
      <w:r>
        <w:rPr>
          <w:snapToGrid w:val="0"/>
        </w:rPr>
        <w:t>.</w:t>
      </w:r>
      <w:r>
        <w:rPr>
          <w:snapToGrid w:val="0"/>
        </w:rPr>
        <w:tab/>
        <w:t>Sale etc. of Crown land subject to condition etc. it be subdivided</w:t>
      </w:r>
      <w:bookmarkEnd w:id="173"/>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74" w:name="_Toc457472128"/>
      <w:r>
        <w:rPr>
          <w:rStyle w:val="CharSectno"/>
        </w:rPr>
        <w:t>86</w:t>
      </w:r>
      <w:r>
        <w:rPr>
          <w:snapToGrid w:val="0"/>
        </w:rPr>
        <w:t>.</w:t>
      </w:r>
      <w:r>
        <w:rPr>
          <w:snapToGrid w:val="0"/>
        </w:rPr>
        <w:tab/>
        <w:t>Sale etc. of Crown land by private treaty to Commonwealth etc.</w:t>
      </w:r>
      <w:bookmarkEnd w:id="174"/>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175" w:name="_Toc457472129"/>
      <w:r>
        <w:rPr>
          <w:rStyle w:val="CharSectno"/>
        </w:rPr>
        <w:t>87</w:t>
      </w:r>
      <w:r>
        <w:rPr>
          <w:snapToGrid w:val="0"/>
        </w:rPr>
        <w:t>.</w:t>
      </w:r>
      <w:r>
        <w:rPr>
          <w:snapToGrid w:val="0"/>
        </w:rPr>
        <w:tab/>
        <w:t>Sale etc. of Crown land for amalgamation with adjoining land</w:t>
      </w:r>
      <w:bookmarkEnd w:id="175"/>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that Part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76" w:name="_Toc457472130"/>
      <w:r>
        <w:rPr>
          <w:rStyle w:val="CharSectno"/>
        </w:rPr>
        <w:t>88</w:t>
      </w:r>
      <w:r>
        <w:rPr>
          <w:snapToGrid w:val="0"/>
        </w:rPr>
        <w:t>.</w:t>
      </w:r>
      <w:r>
        <w:rPr>
          <w:snapToGrid w:val="0"/>
        </w:rPr>
        <w:tab/>
        <w:t>Option to purchase or lease Crown land, grant of</w:t>
      </w:r>
      <w:bookmarkEnd w:id="176"/>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77" w:name="_Toc457472131"/>
      <w:r>
        <w:rPr>
          <w:rStyle w:val="CharSectno"/>
        </w:rPr>
        <w:t>89</w:t>
      </w:r>
      <w:r>
        <w:rPr>
          <w:snapToGrid w:val="0"/>
        </w:rPr>
        <w:t>.</w:t>
      </w:r>
      <w:r>
        <w:rPr>
          <w:snapToGrid w:val="0"/>
        </w:rPr>
        <w:tab/>
        <w:t>Certain lessees of Crown land may purchase, or purchase options to purchase, the land</w:t>
      </w:r>
      <w:bookmarkEnd w:id="177"/>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78" w:name="_Toc457472132"/>
      <w:r>
        <w:rPr>
          <w:rStyle w:val="CharSectno"/>
        </w:rPr>
        <w:t>90</w:t>
      </w:r>
      <w:r>
        <w:rPr>
          <w:snapToGrid w:val="0"/>
        </w:rPr>
        <w:t>.</w:t>
      </w:r>
      <w:r>
        <w:rPr>
          <w:snapToGrid w:val="0"/>
        </w:rPr>
        <w:tab/>
        <w:t>Overlap of lease or easement and mining tenement, effect of</w:t>
      </w:r>
      <w:bookmarkEnd w:id="178"/>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79" w:name="_Toc457472133"/>
      <w:r>
        <w:rPr>
          <w:rStyle w:val="CharSectno"/>
        </w:rPr>
        <w:t>91</w:t>
      </w:r>
      <w:r>
        <w:rPr>
          <w:snapToGrid w:val="0"/>
        </w:rPr>
        <w:t>.</w:t>
      </w:r>
      <w:r>
        <w:rPr>
          <w:snapToGrid w:val="0"/>
        </w:rPr>
        <w:tab/>
        <w:t>Licences and profits à prendre over Crown land, grant of</w:t>
      </w:r>
      <w:bookmarkEnd w:id="179"/>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Subsection"/>
      </w:pPr>
      <w:r>
        <w:tab/>
        <w:t>(7)</w:t>
      </w:r>
      <w:r>
        <w:tab/>
        <w:t xml:space="preserve">The operation of this section is affected by the </w:t>
      </w:r>
      <w:r>
        <w:rPr>
          <w:i/>
        </w:rPr>
        <w:t>Land Administration (South West Native Title Settlement) Act 2016</w:t>
      </w:r>
      <w:r>
        <w:t xml:space="preserve"> Part 4.</w:t>
      </w:r>
    </w:p>
    <w:p>
      <w:pPr>
        <w:pStyle w:val="Footnotesection"/>
        <w:spacing w:before="100"/>
        <w:ind w:left="890" w:hanging="890"/>
      </w:pPr>
      <w:r>
        <w:tab/>
        <w:t>[Section 91 amended by No. 35 of 2007 s. 98(6); No. 8 of 2010 s. 13; No. 42 of 2011 s. 81; No. 10 of 2016 s. 28.]</w:t>
      </w:r>
    </w:p>
    <w:p>
      <w:pPr>
        <w:pStyle w:val="Heading5"/>
        <w:rPr>
          <w:snapToGrid w:val="0"/>
        </w:rPr>
      </w:pPr>
      <w:bookmarkStart w:id="180" w:name="_Toc457472134"/>
      <w:r>
        <w:rPr>
          <w:rStyle w:val="CharSectno"/>
        </w:rPr>
        <w:t>92</w:t>
      </w:r>
      <w:r>
        <w:rPr>
          <w:snapToGrid w:val="0"/>
        </w:rPr>
        <w:t>.</w:t>
      </w:r>
      <w:r>
        <w:rPr>
          <w:snapToGrid w:val="0"/>
        </w:rPr>
        <w:tab/>
        <w:t>Improvements to leased etc. Crown land vest in Crown</w:t>
      </w:r>
      <w:bookmarkEnd w:id="180"/>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w:t>
      </w:r>
    </w:p>
    <w:p>
      <w:pPr>
        <w:pStyle w:val="Indenta"/>
        <w:spacing w:before="60"/>
        <w:rPr>
          <w:snapToGrid w:val="0"/>
        </w:rPr>
      </w:pPr>
      <w:r>
        <w:rPr>
          <w:snapToGrid w:val="0"/>
        </w:rPr>
        <w:tab/>
        <w:t>(a)</w:t>
      </w:r>
      <w:r>
        <w:rPr>
          <w:snapToGrid w:val="0"/>
        </w:rPr>
        <w:tab/>
        <w:t>there is an option to renew the lease; or</w:t>
      </w:r>
    </w:p>
    <w:p>
      <w:pPr>
        <w:pStyle w:val="Indenta"/>
        <w:spacing w:before="60"/>
        <w:rPr>
          <w:snapToGrid w:val="0"/>
        </w:rPr>
      </w:pPr>
      <w:r>
        <w:rPr>
          <w:snapToGrid w:val="0"/>
        </w:rPr>
        <w:tab/>
        <w:t>(b)</w:t>
      </w:r>
      <w:r>
        <w:rPr>
          <w:snapToGrid w:val="0"/>
        </w:rPr>
        <w:tab/>
        <w:t>the lease is renewed under an option to renew the lease; or</w:t>
      </w:r>
    </w:p>
    <w:p>
      <w:pPr>
        <w:pStyle w:val="Indenta"/>
        <w:spacing w:before="60"/>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81" w:name="_Toc452103904"/>
      <w:bookmarkStart w:id="182" w:name="_Toc457394356"/>
      <w:bookmarkStart w:id="183" w:name="_Toc457394758"/>
      <w:bookmarkStart w:id="184" w:name="_Toc457471733"/>
      <w:bookmarkStart w:id="185" w:name="_Toc457472135"/>
      <w:r>
        <w:rPr>
          <w:rStyle w:val="CharPartNo"/>
        </w:rPr>
        <w:t>Part 7</w:t>
      </w:r>
      <w:r>
        <w:t> — </w:t>
      </w:r>
      <w:r>
        <w:rPr>
          <w:rStyle w:val="CharPartText"/>
        </w:rPr>
        <w:t>Pastoral leases</w:t>
      </w:r>
      <w:bookmarkEnd w:id="181"/>
      <w:bookmarkEnd w:id="182"/>
      <w:bookmarkEnd w:id="183"/>
      <w:bookmarkEnd w:id="184"/>
      <w:bookmarkEnd w:id="185"/>
    </w:p>
    <w:p>
      <w:pPr>
        <w:pStyle w:val="Heading3"/>
      </w:pPr>
      <w:bookmarkStart w:id="186" w:name="_Toc452103905"/>
      <w:bookmarkStart w:id="187" w:name="_Toc457394357"/>
      <w:bookmarkStart w:id="188" w:name="_Toc457394759"/>
      <w:bookmarkStart w:id="189" w:name="_Toc457471734"/>
      <w:bookmarkStart w:id="190" w:name="_Toc457472136"/>
      <w:r>
        <w:rPr>
          <w:rStyle w:val="CharDivNo"/>
        </w:rPr>
        <w:t>Division 1</w:t>
      </w:r>
      <w:r>
        <w:rPr>
          <w:snapToGrid w:val="0"/>
        </w:rPr>
        <w:t> — </w:t>
      </w:r>
      <w:r>
        <w:rPr>
          <w:rStyle w:val="CharDivText"/>
        </w:rPr>
        <w:t>Introductory</w:t>
      </w:r>
      <w:bookmarkEnd w:id="186"/>
      <w:bookmarkEnd w:id="187"/>
      <w:bookmarkEnd w:id="188"/>
      <w:bookmarkEnd w:id="189"/>
      <w:bookmarkEnd w:id="190"/>
    </w:p>
    <w:p>
      <w:pPr>
        <w:pStyle w:val="Heading5"/>
        <w:spacing w:before="180"/>
        <w:rPr>
          <w:snapToGrid w:val="0"/>
        </w:rPr>
      </w:pPr>
      <w:bookmarkStart w:id="191" w:name="_Toc457472137"/>
      <w:r>
        <w:rPr>
          <w:rStyle w:val="CharSectno"/>
        </w:rPr>
        <w:t>93</w:t>
      </w:r>
      <w:r>
        <w:rPr>
          <w:snapToGrid w:val="0"/>
        </w:rPr>
        <w:t>.</w:t>
      </w:r>
      <w:r>
        <w:rPr>
          <w:snapToGrid w:val="0"/>
        </w:rPr>
        <w:tab/>
        <w:t>Terms used</w:t>
      </w:r>
      <w:bookmarkEnd w:id="191"/>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192" w:name="_Toc452103907"/>
      <w:bookmarkStart w:id="193" w:name="_Toc457394359"/>
      <w:bookmarkStart w:id="194" w:name="_Toc457394761"/>
      <w:bookmarkStart w:id="195" w:name="_Toc457471736"/>
      <w:bookmarkStart w:id="196" w:name="_Toc457472138"/>
      <w:r>
        <w:rPr>
          <w:rStyle w:val="CharDivNo"/>
        </w:rPr>
        <w:t>Division 2</w:t>
      </w:r>
      <w:r>
        <w:rPr>
          <w:snapToGrid w:val="0"/>
        </w:rPr>
        <w:t> — </w:t>
      </w:r>
      <w:r>
        <w:rPr>
          <w:rStyle w:val="CharDivText"/>
        </w:rPr>
        <w:t>The Pastoral Lands Board</w:t>
      </w:r>
      <w:bookmarkEnd w:id="192"/>
      <w:bookmarkEnd w:id="193"/>
      <w:bookmarkEnd w:id="194"/>
      <w:bookmarkEnd w:id="195"/>
      <w:bookmarkEnd w:id="196"/>
    </w:p>
    <w:p>
      <w:pPr>
        <w:pStyle w:val="Heading5"/>
        <w:spacing w:before="180"/>
        <w:rPr>
          <w:snapToGrid w:val="0"/>
        </w:rPr>
      </w:pPr>
      <w:bookmarkStart w:id="197" w:name="_Toc457472139"/>
      <w:r>
        <w:rPr>
          <w:rStyle w:val="CharSectno"/>
        </w:rPr>
        <w:t>94</w:t>
      </w:r>
      <w:r>
        <w:rPr>
          <w:snapToGrid w:val="0"/>
        </w:rPr>
        <w:t>.</w:t>
      </w:r>
      <w:r>
        <w:rPr>
          <w:snapToGrid w:val="0"/>
        </w:rPr>
        <w:tab/>
        <w:t>Board established</w:t>
      </w:r>
      <w:bookmarkEnd w:id="197"/>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98" w:name="_Toc457472140"/>
      <w:r>
        <w:rPr>
          <w:rStyle w:val="CharSectno"/>
        </w:rPr>
        <w:t>95</w:t>
      </w:r>
      <w:r>
        <w:rPr>
          <w:snapToGrid w:val="0"/>
        </w:rPr>
        <w:t>.</w:t>
      </w:r>
      <w:r>
        <w:rPr>
          <w:snapToGrid w:val="0"/>
        </w:rPr>
        <w:tab/>
        <w:t>Functions of Board</w:t>
      </w:r>
      <w:bookmarkEnd w:id="198"/>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99" w:name="_Toc457472141"/>
      <w:r>
        <w:rPr>
          <w:rStyle w:val="CharSectno"/>
        </w:rPr>
        <w:t>96</w:t>
      </w:r>
      <w:r>
        <w:rPr>
          <w:snapToGrid w:val="0"/>
        </w:rPr>
        <w:t>.</w:t>
      </w:r>
      <w:r>
        <w:rPr>
          <w:snapToGrid w:val="0"/>
        </w:rPr>
        <w:tab/>
        <w:t>Minister may give directions to Board</w:t>
      </w:r>
      <w:bookmarkEnd w:id="199"/>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rPr>
        <w:t>Sch. 1 cl. 93(5)</w:t>
      </w:r>
      <w:r>
        <w:t>.]</w:t>
      </w:r>
    </w:p>
    <w:p>
      <w:pPr>
        <w:pStyle w:val="Heading5"/>
        <w:rPr>
          <w:snapToGrid w:val="0"/>
        </w:rPr>
      </w:pPr>
      <w:bookmarkStart w:id="200" w:name="_Toc457472142"/>
      <w:r>
        <w:rPr>
          <w:rStyle w:val="CharSectno"/>
        </w:rPr>
        <w:t>97</w:t>
      </w:r>
      <w:r>
        <w:rPr>
          <w:snapToGrid w:val="0"/>
        </w:rPr>
        <w:t>.</w:t>
      </w:r>
      <w:r>
        <w:rPr>
          <w:snapToGrid w:val="0"/>
        </w:rPr>
        <w:tab/>
        <w:t>Members of Board, appointment of etc.</w:t>
      </w:r>
      <w:bookmarkEnd w:id="200"/>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 and</w:t>
      </w:r>
    </w:p>
    <w:p>
      <w:pPr>
        <w:pStyle w:val="Indenta"/>
        <w:rPr>
          <w:snapToGrid w:val="0"/>
        </w:rPr>
      </w:pPr>
      <w:r>
        <w:rPr>
          <w:snapToGrid w:val="0"/>
        </w:rPr>
        <w:tab/>
        <w:t>(c)</w:t>
      </w:r>
      <w:r>
        <w:rPr>
          <w:snapToGrid w:val="0"/>
        </w:rPr>
        <w:tab/>
        <w:t>one is to be the chief executive officer of the Department, or his or her appointee from time to time; and</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201" w:name="_Toc457472143"/>
      <w:r>
        <w:rPr>
          <w:rStyle w:val="CharSectno"/>
        </w:rPr>
        <w:t>98</w:t>
      </w:r>
      <w:r>
        <w:rPr>
          <w:snapToGrid w:val="0"/>
        </w:rPr>
        <w:t>.</w:t>
      </w:r>
      <w:r>
        <w:rPr>
          <w:snapToGrid w:val="0"/>
        </w:rPr>
        <w:tab/>
        <w:t>Procedure of Board; quorum</w:t>
      </w:r>
      <w:bookmarkEnd w:id="201"/>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202" w:name="_Toc457472144"/>
      <w:r>
        <w:rPr>
          <w:rStyle w:val="CharSectno"/>
        </w:rPr>
        <w:t>99</w:t>
      </w:r>
      <w:r>
        <w:rPr>
          <w:snapToGrid w:val="0"/>
        </w:rPr>
        <w:t>.</w:t>
      </w:r>
      <w:r>
        <w:rPr>
          <w:snapToGrid w:val="0"/>
        </w:rPr>
        <w:tab/>
        <w:t>Particular duties of members</w:t>
      </w:r>
      <w:bookmarkEnd w:id="202"/>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 and</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203" w:name="_Toc457472145"/>
      <w:r>
        <w:rPr>
          <w:rStyle w:val="CharSectno"/>
        </w:rPr>
        <w:t>100</w:t>
      </w:r>
      <w:r>
        <w:rPr>
          <w:snapToGrid w:val="0"/>
        </w:rPr>
        <w:t>.</w:t>
      </w:r>
      <w:r>
        <w:rPr>
          <w:snapToGrid w:val="0"/>
        </w:rPr>
        <w:tab/>
        <w:t>Protection from personal liability for members</w:t>
      </w:r>
      <w:bookmarkEnd w:id="203"/>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204" w:name="_Toc452103915"/>
      <w:bookmarkStart w:id="205" w:name="_Toc457394367"/>
      <w:bookmarkStart w:id="206" w:name="_Toc457394769"/>
      <w:bookmarkStart w:id="207" w:name="_Toc457471744"/>
      <w:bookmarkStart w:id="208" w:name="_Toc457472146"/>
      <w:r>
        <w:rPr>
          <w:rStyle w:val="CharDivNo"/>
        </w:rPr>
        <w:t>Division 3</w:t>
      </w:r>
      <w:r>
        <w:rPr>
          <w:snapToGrid w:val="0"/>
        </w:rPr>
        <w:t> — </w:t>
      </w:r>
      <w:r>
        <w:rPr>
          <w:rStyle w:val="CharDivText"/>
        </w:rPr>
        <w:t>Grant of a pastoral lease</w:t>
      </w:r>
      <w:bookmarkEnd w:id="204"/>
      <w:bookmarkEnd w:id="205"/>
      <w:bookmarkEnd w:id="206"/>
      <w:bookmarkEnd w:id="207"/>
      <w:bookmarkEnd w:id="208"/>
    </w:p>
    <w:p>
      <w:pPr>
        <w:pStyle w:val="Heading5"/>
        <w:rPr>
          <w:snapToGrid w:val="0"/>
        </w:rPr>
      </w:pPr>
      <w:bookmarkStart w:id="209" w:name="_Toc457472147"/>
      <w:r>
        <w:rPr>
          <w:rStyle w:val="CharSectno"/>
        </w:rPr>
        <w:t>101</w:t>
      </w:r>
      <w:r>
        <w:rPr>
          <w:snapToGrid w:val="0"/>
        </w:rPr>
        <w:t>.</w:t>
      </w:r>
      <w:r>
        <w:rPr>
          <w:snapToGrid w:val="0"/>
        </w:rPr>
        <w:tab/>
        <w:t>Grant of pastoral lease, Minister’s powers as to</w:t>
      </w:r>
      <w:bookmarkEnd w:id="209"/>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210" w:name="_Toc457472148"/>
      <w:r>
        <w:rPr>
          <w:rStyle w:val="CharSectno"/>
        </w:rPr>
        <w:t>102</w:t>
      </w:r>
      <w:r>
        <w:rPr>
          <w:snapToGrid w:val="0"/>
        </w:rPr>
        <w:t>.</w:t>
      </w:r>
      <w:r>
        <w:rPr>
          <w:snapToGrid w:val="0"/>
        </w:rPr>
        <w:tab/>
        <w:t>Public offers etc. of pastoral leases to be made before grant</w:t>
      </w:r>
      <w:bookmarkEnd w:id="210"/>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211" w:name="_Toc452103918"/>
      <w:bookmarkStart w:id="212" w:name="_Toc457394370"/>
      <w:bookmarkStart w:id="213" w:name="_Toc457394772"/>
      <w:bookmarkStart w:id="214" w:name="_Toc457471747"/>
      <w:bookmarkStart w:id="215" w:name="_Toc457472149"/>
      <w:r>
        <w:rPr>
          <w:rStyle w:val="CharDivNo"/>
        </w:rPr>
        <w:t>Division 4</w:t>
      </w:r>
      <w:r>
        <w:rPr>
          <w:snapToGrid w:val="0"/>
        </w:rPr>
        <w:t> — </w:t>
      </w:r>
      <w:r>
        <w:rPr>
          <w:rStyle w:val="CharDivText"/>
        </w:rPr>
        <w:t>Conditions of a pastoral lease</w:t>
      </w:r>
      <w:bookmarkEnd w:id="211"/>
      <w:bookmarkEnd w:id="212"/>
      <w:bookmarkEnd w:id="213"/>
      <w:bookmarkEnd w:id="214"/>
      <w:bookmarkEnd w:id="215"/>
    </w:p>
    <w:p>
      <w:pPr>
        <w:pStyle w:val="Heading5"/>
        <w:rPr>
          <w:snapToGrid w:val="0"/>
        </w:rPr>
      </w:pPr>
      <w:bookmarkStart w:id="216" w:name="_Toc457472150"/>
      <w:r>
        <w:rPr>
          <w:rStyle w:val="CharSectno"/>
        </w:rPr>
        <w:t>103</w:t>
      </w:r>
      <w:r>
        <w:rPr>
          <w:snapToGrid w:val="0"/>
        </w:rPr>
        <w:t>.</w:t>
      </w:r>
      <w:r>
        <w:rPr>
          <w:snapToGrid w:val="0"/>
        </w:rPr>
        <w:tab/>
        <w:t>Terms etc. that can be included in pastoral lease</w:t>
      </w:r>
      <w:bookmarkEnd w:id="216"/>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217" w:name="_Toc457472151"/>
      <w:r>
        <w:rPr>
          <w:rStyle w:val="CharSectno"/>
        </w:rPr>
        <w:t>104</w:t>
      </w:r>
      <w:r>
        <w:rPr>
          <w:snapToGrid w:val="0"/>
        </w:rPr>
        <w:t>.</w:t>
      </w:r>
      <w:r>
        <w:rPr>
          <w:snapToGrid w:val="0"/>
        </w:rPr>
        <w:tab/>
        <w:t>Aboriginal people’s right to enter parts of pastoral leases</w:t>
      </w:r>
      <w:bookmarkEnd w:id="217"/>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218" w:name="_Toc457472152"/>
      <w:r>
        <w:rPr>
          <w:rStyle w:val="CharSectno"/>
        </w:rPr>
        <w:t>105</w:t>
      </w:r>
      <w:r>
        <w:rPr>
          <w:snapToGrid w:val="0"/>
        </w:rPr>
        <w:t>.</w:t>
      </w:r>
      <w:r>
        <w:rPr>
          <w:snapToGrid w:val="0"/>
        </w:rPr>
        <w:tab/>
        <w:t>Duration of pastoral lease</w:t>
      </w:r>
      <w:bookmarkEnd w:id="218"/>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219" w:name="_Toc457472153"/>
      <w:r>
        <w:rPr>
          <w:rStyle w:val="CharSectno"/>
        </w:rPr>
        <w:t>106</w:t>
      </w:r>
      <w:r>
        <w:rPr>
          <w:snapToGrid w:val="0"/>
        </w:rPr>
        <w:t>.</w:t>
      </w:r>
      <w:r>
        <w:rPr>
          <w:snapToGrid w:val="0"/>
        </w:rPr>
        <w:tab/>
        <w:t>Leased land to be used for pastoral purposes unless otherwise permitted</w:t>
      </w:r>
      <w:bookmarkEnd w:id="219"/>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220" w:name="_Toc457472154"/>
      <w:r>
        <w:rPr>
          <w:rStyle w:val="CharSectno"/>
        </w:rPr>
        <w:t>107</w:t>
      </w:r>
      <w:r>
        <w:rPr>
          <w:snapToGrid w:val="0"/>
        </w:rPr>
        <w:t>.</w:t>
      </w:r>
      <w:r>
        <w:rPr>
          <w:snapToGrid w:val="0"/>
        </w:rPr>
        <w:tab/>
        <w:t>Development plan for pastoral lease, when required etc.</w:t>
      </w:r>
      <w:bookmarkEnd w:id="220"/>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221" w:name="_Toc457472155"/>
      <w:r>
        <w:rPr>
          <w:rStyle w:val="CharSectno"/>
        </w:rPr>
        <w:t>108</w:t>
      </w:r>
      <w:r>
        <w:rPr>
          <w:snapToGrid w:val="0"/>
        </w:rPr>
        <w:t>.</w:t>
      </w:r>
      <w:r>
        <w:rPr>
          <w:snapToGrid w:val="0"/>
        </w:rPr>
        <w:tab/>
        <w:t>Pastoral lessee’s duties as to leased land</w:t>
      </w:r>
      <w:bookmarkEnd w:id="221"/>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222" w:name="_Toc457472156"/>
      <w:r>
        <w:rPr>
          <w:rStyle w:val="CharSectno"/>
        </w:rPr>
        <w:t>109</w:t>
      </w:r>
      <w:r>
        <w:rPr>
          <w:snapToGrid w:val="0"/>
        </w:rPr>
        <w:t>.</w:t>
      </w:r>
      <w:r>
        <w:rPr>
          <w:snapToGrid w:val="0"/>
        </w:rPr>
        <w:tab/>
        <w:t>No clearing of leased land unless permitted</w:t>
      </w:r>
      <w:bookmarkEnd w:id="222"/>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223" w:name="_Toc457472157"/>
      <w:r>
        <w:rPr>
          <w:rStyle w:val="CharSectno"/>
        </w:rPr>
        <w:t>110</w:t>
      </w:r>
      <w:r>
        <w:rPr>
          <w:snapToGrid w:val="0"/>
        </w:rPr>
        <w:t>.</w:t>
      </w:r>
      <w:r>
        <w:rPr>
          <w:snapToGrid w:val="0"/>
        </w:rPr>
        <w:tab/>
        <w:t>Non</w:t>
      </w:r>
      <w:r>
        <w:rPr>
          <w:snapToGrid w:val="0"/>
        </w:rPr>
        <w:noBreakHyphen/>
        <w:t>indigenous pasture not to be sown etc. on leased land without permit</w:t>
      </w:r>
      <w:bookmarkEnd w:id="223"/>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224" w:name="_Toc457472158"/>
      <w:r>
        <w:rPr>
          <w:rStyle w:val="CharSectno"/>
        </w:rPr>
        <w:t>111</w:t>
      </w:r>
      <w:r>
        <w:rPr>
          <w:snapToGrid w:val="0"/>
        </w:rPr>
        <w:t>.</w:t>
      </w:r>
      <w:r>
        <w:rPr>
          <w:snapToGrid w:val="0"/>
        </w:rPr>
        <w:tab/>
        <w:t>Stock numbers etc. and pests etc. on leased land</w:t>
      </w:r>
      <w:bookmarkEnd w:id="224"/>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w:t>
      </w:r>
      <w:r>
        <w:t xml:space="preserve">declared pests on the land under the lease in compliance with the </w:t>
      </w:r>
      <w:r>
        <w:rPr>
          <w:i/>
          <w:iCs/>
        </w:rPr>
        <w:t>Biosecurity and Agriculture Management Act 2007</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 No. 24 of 2007 s. 90(2).]</w:t>
      </w:r>
    </w:p>
    <w:p>
      <w:pPr>
        <w:pStyle w:val="Heading5"/>
        <w:rPr>
          <w:snapToGrid w:val="0"/>
        </w:rPr>
      </w:pPr>
      <w:bookmarkStart w:id="225" w:name="_Toc457472159"/>
      <w:r>
        <w:rPr>
          <w:rStyle w:val="CharSectno"/>
        </w:rPr>
        <w:t>112</w:t>
      </w:r>
      <w:r>
        <w:rPr>
          <w:snapToGrid w:val="0"/>
        </w:rPr>
        <w:t>.</w:t>
      </w:r>
      <w:r>
        <w:rPr>
          <w:snapToGrid w:val="0"/>
        </w:rPr>
        <w:tab/>
        <w:t>Soil conservation notice, effect of on s. 111 determination etc.</w:t>
      </w:r>
      <w:bookmarkEnd w:id="225"/>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 xml:space="preserve">The issue of a soil conservation notice in relation to land under a pastoral lease does not release a pastoral lessee from the obligation to control </w:t>
      </w:r>
      <w:r>
        <w:t>declared pests</w:t>
      </w:r>
      <w:r>
        <w:rPr>
          <w:snapToGrid w:val="0"/>
        </w:rPr>
        <w:t xml:space="preserve">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 No. 24 of 2007 s. 90(3).]</w:t>
      </w:r>
    </w:p>
    <w:p>
      <w:pPr>
        <w:pStyle w:val="Heading5"/>
        <w:spacing w:before="200"/>
        <w:rPr>
          <w:snapToGrid w:val="0"/>
        </w:rPr>
      </w:pPr>
      <w:bookmarkStart w:id="226" w:name="_Toc457472160"/>
      <w:r>
        <w:rPr>
          <w:rStyle w:val="CharSectno"/>
        </w:rPr>
        <w:t>113</w:t>
      </w:r>
      <w:r>
        <w:rPr>
          <w:snapToGrid w:val="0"/>
        </w:rPr>
        <w:t>.</w:t>
      </w:r>
      <w:r>
        <w:rPr>
          <w:snapToGrid w:val="0"/>
        </w:rPr>
        <w:tab/>
        <w:t>Annual return by lessee required</w:t>
      </w:r>
      <w:bookmarkEnd w:id="226"/>
    </w:p>
    <w:p>
      <w:pPr>
        <w:pStyle w:val="Subsection"/>
        <w:spacing w:before="140"/>
        <w:rPr>
          <w:snapToGrid w:val="0"/>
        </w:rPr>
      </w:pPr>
      <w:r>
        <w:rPr>
          <w:snapToGrid w:val="0"/>
        </w:rPr>
        <w:tab/>
        <w:t>(1)</w:t>
      </w:r>
      <w:r>
        <w:rPr>
          <w:snapToGrid w:val="0"/>
        </w:rPr>
        <w:tab/>
        <w:t>A pastoral lessee must, after 30 June in each year (</w:t>
      </w:r>
      <w:r>
        <w:t xml:space="preserve">the </w:t>
      </w:r>
      <w:r>
        <w:rPr>
          <w:rStyle w:val="CharDefText"/>
        </w:rPr>
        <w:t>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 and</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227" w:name="_Toc457472161"/>
      <w:r>
        <w:rPr>
          <w:rStyle w:val="CharSectno"/>
        </w:rPr>
        <w:t>114</w:t>
      </w:r>
      <w:r>
        <w:rPr>
          <w:snapToGrid w:val="0"/>
        </w:rPr>
        <w:t>.</w:t>
      </w:r>
      <w:r>
        <w:rPr>
          <w:snapToGrid w:val="0"/>
        </w:rPr>
        <w:tab/>
        <w:t>Compensation for improvements payable on expiry of certain leases</w:t>
      </w:r>
      <w:bookmarkEnd w:id="227"/>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pPr>
      <w:r>
        <w:tab/>
        <w:t>(i)</w:t>
      </w:r>
      <w:r>
        <w:tab/>
        <w:t>section 140 of this Act; or</w:t>
      </w:r>
    </w:p>
    <w:p>
      <w:pPr>
        <w:pStyle w:val="Defsubpara"/>
        <w:keepNext/>
      </w:pPr>
      <w:r>
        <w:tab/>
        <w:t>(ii)</w:t>
      </w:r>
      <w: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228" w:name="_Toc452103931"/>
      <w:bookmarkStart w:id="229" w:name="_Toc457394383"/>
      <w:bookmarkStart w:id="230" w:name="_Toc457394785"/>
      <w:bookmarkStart w:id="231" w:name="_Toc457471760"/>
      <w:bookmarkStart w:id="232" w:name="_Toc457472162"/>
      <w:r>
        <w:rPr>
          <w:rStyle w:val="CharDivNo"/>
        </w:rPr>
        <w:t>Division 5</w:t>
      </w:r>
      <w:r>
        <w:rPr>
          <w:snapToGrid w:val="0"/>
        </w:rPr>
        <w:t> — </w:t>
      </w:r>
      <w:r>
        <w:rPr>
          <w:rStyle w:val="CharDivText"/>
        </w:rPr>
        <w:t>Permits</w:t>
      </w:r>
      <w:bookmarkEnd w:id="228"/>
      <w:bookmarkEnd w:id="229"/>
      <w:bookmarkEnd w:id="230"/>
      <w:bookmarkEnd w:id="231"/>
      <w:bookmarkEnd w:id="232"/>
    </w:p>
    <w:p>
      <w:pPr>
        <w:pStyle w:val="Heading5"/>
        <w:rPr>
          <w:snapToGrid w:val="0"/>
        </w:rPr>
      </w:pPr>
      <w:bookmarkStart w:id="233" w:name="_Toc457472163"/>
      <w:r>
        <w:rPr>
          <w:rStyle w:val="CharSectno"/>
        </w:rPr>
        <w:t>115</w:t>
      </w:r>
      <w:r>
        <w:rPr>
          <w:snapToGrid w:val="0"/>
        </w:rPr>
        <w:t>.</w:t>
      </w:r>
      <w:r>
        <w:rPr>
          <w:snapToGrid w:val="0"/>
        </w:rPr>
        <w:tab/>
        <w:t>Fees for permits</w:t>
      </w:r>
      <w:bookmarkEnd w:id="233"/>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234" w:name="_Toc457472164"/>
      <w:r>
        <w:rPr>
          <w:rStyle w:val="CharSectno"/>
        </w:rPr>
        <w:t>116</w:t>
      </w:r>
      <w:r>
        <w:rPr>
          <w:snapToGrid w:val="0"/>
        </w:rPr>
        <w:t>.</w:t>
      </w:r>
      <w:r>
        <w:rPr>
          <w:snapToGrid w:val="0"/>
        </w:rPr>
        <w:tab/>
        <w:t>Permit may be issued despite lease’s terms</w:t>
      </w:r>
      <w:bookmarkEnd w:id="234"/>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snapToGrid w:val="0"/>
        </w:rPr>
      </w:pPr>
      <w:bookmarkStart w:id="235" w:name="_Toc457472165"/>
      <w:r>
        <w:rPr>
          <w:rStyle w:val="CharSectno"/>
        </w:rPr>
        <w:t>117</w:t>
      </w:r>
      <w:r>
        <w:rPr>
          <w:snapToGrid w:val="0"/>
        </w:rPr>
        <w:t>.</w:t>
      </w:r>
      <w:r>
        <w:rPr>
          <w:snapToGrid w:val="0"/>
        </w:rPr>
        <w:tab/>
        <w:t>Environmental conservation requirements to be satisfied before permit can be issued</w:t>
      </w:r>
      <w:bookmarkEnd w:id="235"/>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pPr>
      <w:r>
        <w:tab/>
        <w:t>(a)</w:t>
      </w:r>
      <w:r>
        <w:tab/>
        <w:t xml:space="preserve">the </w:t>
      </w:r>
      <w:r>
        <w:rPr>
          <w:i/>
          <w:iCs/>
        </w:rPr>
        <w:t>Biosecurity and Agriculture Management Act 2007</w:t>
      </w:r>
      <w: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 or</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Footnotesection"/>
      </w:pPr>
      <w:r>
        <w:tab/>
        <w:t>[Section 117 amended by No. 24 of 2007 s. 90(4).]</w:t>
      </w:r>
    </w:p>
    <w:p>
      <w:pPr>
        <w:pStyle w:val="Heading5"/>
        <w:rPr>
          <w:snapToGrid w:val="0"/>
        </w:rPr>
      </w:pPr>
      <w:bookmarkStart w:id="236" w:name="_Toc457472166"/>
      <w:r>
        <w:rPr>
          <w:rStyle w:val="CharSectno"/>
        </w:rPr>
        <w:t>118</w:t>
      </w:r>
      <w:r>
        <w:rPr>
          <w:snapToGrid w:val="0"/>
        </w:rPr>
        <w:t>.</w:t>
      </w:r>
      <w:r>
        <w:rPr>
          <w:snapToGrid w:val="0"/>
        </w:rPr>
        <w:tab/>
        <w:t>Clearing land, permit for</w:t>
      </w:r>
      <w:bookmarkEnd w:id="236"/>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237" w:name="_Toc457472167"/>
      <w:r>
        <w:rPr>
          <w:rStyle w:val="CharSectno"/>
        </w:rPr>
        <w:t>119</w:t>
      </w:r>
      <w:r>
        <w:rPr>
          <w:snapToGrid w:val="0"/>
        </w:rPr>
        <w:t>.</w:t>
      </w:r>
      <w:r>
        <w:rPr>
          <w:snapToGrid w:val="0"/>
        </w:rPr>
        <w:tab/>
        <w:t>Non</w:t>
      </w:r>
      <w:r>
        <w:rPr>
          <w:snapToGrid w:val="0"/>
        </w:rPr>
        <w:noBreakHyphen/>
        <w:t>indigenous pastures, permit to sow etc.</w:t>
      </w:r>
      <w:bookmarkEnd w:id="237"/>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238" w:name="_Toc457472168"/>
      <w:r>
        <w:rPr>
          <w:rStyle w:val="CharSectno"/>
        </w:rPr>
        <w:t>120</w:t>
      </w:r>
      <w:r>
        <w:rPr>
          <w:snapToGrid w:val="0"/>
        </w:rPr>
        <w:t>.</w:t>
      </w:r>
      <w:r>
        <w:rPr>
          <w:snapToGrid w:val="0"/>
        </w:rPr>
        <w:tab/>
        <w:t>Non-pastoral agricultural activity, permit for</w:t>
      </w:r>
      <w:bookmarkEnd w:id="238"/>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239" w:name="_Toc457472169"/>
      <w:r>
        <w:rPr>
          <w:rStyle w:val="CharSectno"/>
        </w:rPr>
        <w:t>121</w:t>
      </w:r>
      <w:r>
        <w:rPr>
          <w:snapToGrid w:val="0"/>
        </w:rPr>
        <w:t>.</w:t>
      </w:r>
      <w:r>
        <w:rPr>
          <w:snapToGrid w:val="0"/>
        </w:rPr>
        <w:tab/>
        <w:t>Tourist activity, permit for</w:t>
      </w:r>
      <w:bookmarkEnd w:id="239"/>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240" w:name="_Toc457472170"/>
      <w:r>
        <w:rPr>
          <w:rStyle w:val="CharSectno"/>
        </w:rPr>
        <w:t>122</w:t>
      </w:r>
      <w:r>
        <w:rPr>
          <w:snapToGrid w:val="0"/>
        </w:rPr>
        <w:t>.</w:t>
      </w:r>
      <w:r>
        <w:rPr>
          <w:snapToGrid w:val="0"/>
        </w:rPr>
        <w:tab/>
        <w:t>Non</w:t>
      </w:r>
      <w:r>
        <w:rPr>
          <w:snapToGrid w:val="0"/>
        </w:rPr>
        <w:noBreakHyphen/>
        <w:t>pastoral use etc. of enclosed or improved land, permit for</w:t>
      </w:r>
      <w:bookmarkEnd w:id="240"/>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241" w:name="_Toc457472171"/>
      <w:r>
        <w:rPr>
          <w:rStyle w:val="CharSectno"/>
        </w:rPr>
        <w:t>122A</w:t>
      </w:r>
      <w:r>
        <w:t>.</w:t>
      </w:r>
      <w:r>
        <w:tab/>
        <w:t>Prohibited stock, permit to keep etc.</w:t>
      </w:r>
      <w:bookmarkEnd w:id="241"/>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242" w:name="_Toc452103941"/>
      <w:bookmarkStart w:id="243" w:name="_Toc457394393"/>
      <w:bookmarkStart w:id="244" w:name="_Toc457394795"/>
      <w:bookmarkStart w:id="245" w:name="_Toc457471770"/>
      <w:bookmarkStart w:id="246" w:name="_Toc457472172"/>
      <w:r>
        <w:rPr>
          <w:rStyle w:val="CharDivNo"/>
        </w:rPr>
        <w:t>Division 6</w:t>
      </w:r>
      <w:r>
        <w:rPr>
          <w:snapToGrid w:val="0"/>
        </w:rPr>
        <w:t> — </w:t>
      </w:r>
      <w:r>
        <w:rPr>
          <w:rStyle w:val="CharDivText"/>
        </w:rPr>
        <w:t>Rent for a pastoral lease</w:t>
      </w:r>
      <w:bookmarkEnd w:id="242"/>
      <w:bookmarkEnd w:id="243"/>
      <w:bookmarkEnd w:id="244"/>
      <w:bookmarkEnd w:id="245"/>
      <w:bookmarkEnd w:id="246"/>
    </w:p>
    <w:p>
      <w:pPr>
        <w:pStyle w:val="Heading5"/>
        <w:rPr>
          <w:snapToGrid w:val="0"/>
        </w:rPr>
      </w:pPr>
      <w:bookmarkStart w:id="247" w:name="_Toc457472173"/>
      <w:r>
        <w:rPr>
          <w:rStyle w:val="CharSectno"/>
        </w:rPr>
        <w:t>123</w:t>
      </w:r>
      <w:r>
        <w:rPr>
          <w:snapToGrid w:val="0"/>
        </w:rPr>
        <w:t>.</w:t>
      </w:r>
      <w:r>
        <w:rPr>
          <w:snapToGrid w:val="0"/>
        </w:rPr>
        <w:tab/>
        <w:t>Annual rent, determining</w:t>
      </w:r>
      <w:bookmarkEnd w:id="247"/>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248" w:name="_Toc457472174"/>
      <w:r>
        <w:rPr>
          <w:rStyle w:val="CharSectno"/>
        </w:rPr>
        <w:t>124A</w:t>
      </w:r>
      <w:r>
        <w:t>.</w:t>
      </w:r>
      <w:r>
        <w:tab/>
        <w:t>Phasing in increases to rent due to s. 123 determination</w:t>
      </w:r>
      <w:bookmarkEnd w:id="248"/>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249" w:name="_Toc457472175"/>
      <w:r>
        <w:rPr>
          <w:rStyle w:val="CharSectno"/>
        </w:rPr>
        <w:t>124</w:t>
      </w:r>
      <w:r>
        <w:rPr>
          <w:snapToGrid w:val="0"/>
        </w:rPr>
        <w:t>.</w:t>
      </w:r>
      <w:r>
        <w:rPr>
          <w:snapToGrid w:val="0"/>
        </w:rPr>
        <w:tab/>
        <w:t>Annual rent if permit issued</w:t>
      </w:r>
      <w:bookmarkEnd w:id="249"/>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250" w:name="_Toc457472176"/>
      <w:r>
        <w:rPr>
          <w:rStyle w:val="CharSectno"/>
        </w:rPr>
        <w:t>125</w:t>
      </w:r>
      <w:r>
        <w:rPr>
          <w:snapToGrid w:val="0"/>
        </w:rPr>
        <w:t>.</w:t>
      </w:r>
      <w:r>
        <w:rPr>
          <w:snapToGrid w:val="0"/>
        </w:rPr>
        <w:tab/>
        <w:t>Payment of rent</w:t>
      </w:r>
      <w:bookmarkEnd w:id="250"/>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spacing w:before="140"/>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spacing w:before="100"/>
        <w:ind w:left="890" w:hanging="890"/>
      </w:pPr>
      <w:r>
        <w:tab/>
        <w:t>[Section 125 amended by No. 55 of 2004 s. 545.]</w:t>
      </w:r>
    </w:p>
    <w:p>
      <w:pPr>
        <w:pStyle w:val="Heading5"/>
        <w:rPr>
          <w:snapToGrid w:val="0"/>
        </w:rPr>
      </w:pPr>
      <w:bookmarkStart w:id="251" w:name="_Toc457472177"/>
      <w:r>
        <w:rPr>
          <w:rStyle w:val="CharSectno"/>
        </w:rPr>
        <w:t>126</w:t>
      </w:r>
      <w:r>
        <w:rPr>
          <w:snapToGrid w:val="0"/>
        </w:rPr>
        <w:t>.</w:t>
      </w:r>
      <w:r>
        <w:rPr>
          <w:snapToGrid w:val="0"/>
        </w:rPr>
        <w:tab/>
        <w:t>Objections to and review of annual rent or value of improvements</w:t>
      </w:r>
      <w:bookmarkEnd w:id="251"/>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rPr>
          <w:snapToGrid w:val="0"/>
        </w:rPr>
        <w:tab/>
        <w:t>(a)</w:t>
      </w:r>
      <w:r>
        <w:rPr>
          <w:snapToGrid w:val="0"/>
        </w:rPr>
        <w:tab/>
        <w:t>an assessment of annual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spacing w:before="100"/>
        <w:ind w:left="890" w:hanging="890"/>
      </w:pPr>
      <w:r>
        <w:tab/>
        <w:t>[Section 126 amended by No. 55 of 2004 s. 546.]</w:t>
      </w:r>
    </w:p>
    <w:p>
      <w:pPr>
        <w:pStyle w:val="Heading5"/>
        <w:rPr>
          <w:snapToGrid w:val="0"/>
        </w:rPr>
      </w:pPr>
      <w:bookmarkStart w:id="252" w:name="_Toc457472178"/>
      <w:r>
        <w:rPr>
          <w:rStyle w:val="CharSectno"/>
        </w:rPr>
        <w:t>127</w:t>
      </w:r>
      <w:r>
        <w:rPr>
          <w:snapToGrid w:val="0"/>
        </w:rPr>
        <w:t>.</w:t>
      </w:r>
      <w:r>
        <w:rPr>
          <w:snapToGrid w:val="0"/>
        </w:rPr>
        <w:tab/>
        <w:t>Amalgamated leases, rent for</w:t>
      </w:r>
      <w:bookmarkEnd w:id="252"/>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253" w:name="_Toc457472179"/>
      <w:r>
        <w:rPr>
          <w:rStyle w:val="CharSectno"/>
        </w:rPr>
        <w:t>128</w:t>
      </w:r>
      <w:r>
        <w:rPr>
          <w:snapToGrid w:val="0"/>
        </w:rPr>
        <w:t>.</w:t>
      </w:r>
      <w:r>
        <w:rPr>
          <w:snapToGrid w:val="0"/>
        </w:rPr>
        <w:tab/>
        <w:t>Postponing or reducing rent if drought, financial hardship etc.</w:t>
      </w:r>
      <w:bookmarkEnd w:id="253"/>
    </w:p>
    <w:p>
      <w:pPr>
        <w:pStyle w:val="Subsection"/>
        <w:spacing w:before="140"/>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 or</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254" w:name="_Toc452103949"/>
      <w:bookmarkStart w:id="255" w:name="_Toc457394401"/>
      <w:bookmarkStart w:id="256" w:name="_Toc457394803"/>
      <w:bookmarkStart w:id="257" w:name="_Toc457471778"/>
      <w:bookmarkStart w:id="258" w:name="_Toc457472180"/>
      <w:r>
        <w:rPr>
          <w:rStyle w:val="CharDivNo"/>
        </w:rPr>
        <w:t>Division 7</w:t>
      </w:r>
      <w:r>
        <w:t> — </w:t>
      </w:r>
      <w:r>
        <w:rPr>
          <w:rStyle w:val="CharDivText"/>
        </w:rPr>
        <w:t>Defaults, offences, forfeiture and abandoned leases</w:t>
      </w:r>
      <w:bookmarkEnd w:id="254"/>
      <w:bookmarkEnd w:id="255"/>
      <w:bookmarkEnd w:id="256"/>
      <w:bookmarkEnd w:id="257"/>
      <w:bookmarkEnd w:id="258"/>
    </w:p>
    <w:p>
      <w:pPr>
        <w:pStyle w:val="Heading5"/>
        <w:rPr>
          <w:snapToGrid w:val="0"/>
        </w:rPr>
      </w:pPr>
      <w:bookmarkStart w:id="259" w:name="_Toc457472181"/>
      <w:r>
        <w:rPr>
          <w:rStyle w:val="CharSectno"/>
        </w:rPr>
        <w:t>129</w:t>
      </w:r>
      <w:r>
        <w:rPr>
          <w:snapToGrid w:val="0"/>
        </w:rPr>
        <w:t>.</w:t>
      </w:r>
      <w:r>
        <w:rPr>
          <w:snapToGrid w:val="0"/>
        </w:rPr>
        <w:tab/>
        <w:t>Default notice, when can be issued etc.</w:t>
      </w:r>
      <w:bookmarkEnd w:id="259"/>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tab/>
        <w:t>(b)</w:t>
      </w:r>
      <w:r>
        <w:rPr>
          <w:snapToGrid w:val="0"/>
        </w:rPr>
        <w:tab/>
        <w:t>any provision of the lease; or</w:t>
      </w:r>
    </w:p>
    <w:p>
      <w:pPr>
        <w:pStyle w:val="Indenta"/>
        <w:rPr>
          <w:snapToGrid w:val="0"/>
        </w:rPr>
      </w:pPr>
      <w:r>
        <w:rPr>
          <w:snapToGrid w:val="0"/>
        </w:rPr>
        <w:tab/>
        <w:t>(c)</w:t>
      </w:r>
      <w:r>
        <w:rPr>
          <w:snapToGrid w:val="0"/>
        </w:rPr>
        <w:tab/>
        <w:t>any condition set or determination made by the Board under this Part; or</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 and</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 and</w:t>
      </w:r>
    </w:p>
    <w:p>
      <w:pPr>
        <w:pStyle w:val="Indenta"/>
        <w:rPr>
          <w:snapToGrid w:val="0"/>
        </w:rPr>
      </w:pPr>
      <w:r>
        <w:rPr>
          <w:snapToGrid w:val="0"/>
        </w:rPr>
        <w:tab/>
        <w:t>(c)</w:t>
      </w:r>
      <w:r>
        <w:rPr>
          <w:snapToGrid w:val="0"/>
        </w:rPr>
        <w:tab/>
        <w:t>require the lessee to comply forthwith; and</w:t>
      </w:r>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260" w:name="_Toc457472182"/>
      <w:r>
        <w:rPr>
          <w:rStyle w:val="CharSectno"/>
        </w:rPr>
        <w:t>130</w:t>
      </w:r>
      <w:r>
        <w:t>.</w:t>
      </w:r>
      <w:r>
        <w:tab/>
        <w:t>Not complying with default notice, offence</w:t>
      </w:r>
      <w:bookmarkEnd w:id="260"/>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261" w:name="_Toc457472183"/>
      <w:r>
        <w:rPr>
          <w:rStyle w:val="CharSectno"/>
        </w:rPr>
        <w:t>131</w:t>
      </w:r>
      <w:r>
        <w:t>.</w:t>
      </w:r>
      <w:r>
        <w:tab/>
      </w:r>
      <w:r>
        <w:rPr>
          <w:snapToGrid w:val="0"/>
        </w:rPr>
        <w:t>Forfeiture, when lease is liable to</w:t>
      </w:r>
      <w:bookmarkEnd w:id="261"/>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262" w:name="_Toc457472184"/>
      <w:r>
        <w:rPr>
          <w:rStyle w:val="CharSectno"/>
        </w:rPr>
        <w:t>132</w:t>
      </w:r>
      <w:r>
        <w:rPr>
          <w:snapToGrid w:val="0"/>
        </w:rPr>
        <w:t>.</w:t>
      </w:r>
      <w:r>
        <w:rPr>
          <w:snapToGrid w:val="0"/>
        </w:rPr>
        <w:tab/>
        <w:t>Criminal liability not affected by forfeiture</w:t>
      </w:r>
      <w:bookmarkEnd w:id="262"/>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263" w:name="_Toc457472185"/>
      <w:r>
        <w:rPr>
          <w:rStyle w:val="CharSectno"/>
        </w:rPr>
        <w:t>133</w:t>
      </w:r>
      <w:r>
        <w:rPr>
          <w:snapToGrid w:val="0"/>
        </w:rPr>
        <w:t>.</w:t>
      </w:r>
      <w:r>
        <w:rPr>
          <w:snapToGrid w:val="0"/>
        </w:rPr>
        <w:tab/>
        <w:t>Abandoned lease, Minister’s powers in case of</w:t>
      </w:r>
      <w:bookmarkEnd w:id="263"/>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264" w:name="_Toc452103955"/>
      <w:bookmarkStart w:id="265" w:name="_Toc457394407"/>
      <w:bookmarkStart w:id="266" w:name="_Toc457394809"/>
      <w:bookmarkStart w:id="267" w:name="_Toc457471784"/>
      <w:bookmarkStart w:id="268" w:name="_Toc457472186"/>
      <w:r>
        <w:rPr>
          <w:rStyle w:val="CharDivNo"/>
        </w:rPr>
        <w:t>Division 8</w:t>
      </w:r>
      <w:r>
        <w:rPr>
          <w:snapToGrid w:val="0"/>
        </w:rPr>
        <w:t> — </w:t>
      </w:r>
      <w:r>
        <w:rPr>
          <w:rStyle w:val="CharDivText"/>
        </w:rPr>
        <w:t>Transfers of pastoral holdings or shares</w:t>
      </w:r>
      <w:bookmarkEnd w:id="264"/>
      <w:bookmarkEnd w:id="265"/>
      <w:bookmarkEnd w:id="266"/>
      <w:bookmarkEnd w:id="267"/>
      <w:bookmarkEnd w:id="268"/>
    </w:p>
    <w:p>
      <w:pPr>
        <w:pStyle w:val="Heading5"/>
        <w:rPr>
          <w:snapToGrid w:val="0"/>
        </w:rPr>
      </w:pPr>
      <w:bookmarkStart w:id="269" w:name="_Toc457472187"/>
      <w:r>
        <w:rPr>
          <w:rStyle w:val="CharSectno"/>
        </w:rPr>
        <w:t>134</w:t>
      </w:r>
      <w:r>
        <w:rPr>
          <w:snapToGrid w:val="0"/>
        </w:rPr>
        <w:t>.</w:t>
      </w:r>
      <w:r>
        <w:rPr>
          <w:snapToGrid w:val="0"/>
        </w:rPr>
        <w:tab/>
        <w:t>Transfer, mortgage etc. of lessee’s interest, ministerial approval of</w:t>
      </w:r>
      <w:bookmarkEnd w:id="269"/>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270" w:name="_Toc457472188"/>
      <w:r>
        <w:rPr>
          <w:rStyle w:val="CharSectno"/>
        </w:rPr>
        <w:t>135</w:t>
      </w:r>
      <w:r>
        <w:rPr>
          <w:snapToGrid w:val="0"/>
        </w:rPr>
        <w:t>.</w:t>
      </w:r>
      <w:r>
        <w:rPr>
          <w:snapToGrid w:val="0"/>
        </w:rPr>
        <w:tab/>
        <w:t>Company holding lease, restrictions on transfer etc. of shares etc. in</w:t>
      </w:r>
      <w:bookmarkEnd w:id="27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271" w:name="_Toc457472189"/>
      <w:r>
        <w:rPr>
          <w:rStyle w:val="CharSectno"/>
        </w:rPr>
        <w:t>136</w:t>
      </w:r>
      <w:r>
        <w:rPr>
          <w:snapToGrid w:val="0"/>
        </w:rPr>
        <w:t>.</w:t>
      </w:r>
      <w:r>
        <w:rPr>
          <w:snapToGrid w:val="0"/>
        </w:rPr>
        <w:tab/>
        <w:t>Maximum area of leased land a person may hold</w:t>
      </w:r>
      <w:bookmarkEnd w:id="271"/>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272" w:name="_Toc452103959"/>
      <w:bookmarkStart w:id="273" w:name="_Toc457394411"/>
      <w:bookmarkStart w:id="274" w:name="_Toc457394813"/>
      <w:bookmarkStart w:id="275" w:name="_Toc457471788"/>
      <w:bookmarkStart w:id="276" w:name="_Toc457472190"/>
      <w:r>
        <w:rPr>
          <w:rStyle w:val="CharDivNo"/>
        </w:rPr>
        <w:t>Division 9</w:t>
      </w:r>
      <w:r>
        <w:rPr>
          <w:snapToGrid w:val="0"/>
        </w:rPr>
        <w:t> — </w:t>
      </w:r>
      <w:r>
        <w:rPr>
          <w:rStyle w:val="CharDivText"/>
        </w:rPr>
        <w:t>Relations between the Pastoral Board and the Commissioner</w:t>
      </w:r>
      <w:bookmarkEnd w:id="272"/>
      <w:bookmarkEnd w:id="273"/>
      <w:bookmarkEnd w:id="274"/>
      <w:bookmarkEnd w:id="275"/>
      <w:bookmarkEnd w:id="276"/>
    </w:p>
    <w:p>
      <w:pPr>
        <w:pStyle w:val="Heading5"/>
        <w:rPr>
          <w:snapToGrid w:val="0"/>
        </w:rPr>
      </w:pPr>
      <w:bookmarkStart w:id="277" w:name="_Toc457472191"/>
      <w:r>
        <w:rPr>
          <w:rStyle w:val="CharSectno"/>
        </w:rPr>
        <w:t>137</w:t>
      </w:r>
      <w:r>
        <w:rPr>
          <w:snapToGrid w:val="0"/>
        </w:rPr>
        <w:t>.</w:t>
      </w:r>
      <w:r>
        <w:rPr>
          <w:snapToGrid w:val="0"/>
        </w:rPr>
        <w:tab/>
        <w:t>Commissioner and Board to exchange information</w:t>
      </w:r>
      <w:bookmarkEnd w:id="277"/>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78" w:name="_Toc457472192"/>
      <w:r>
        <w:rPr>
          <w:rStyle w:val="CharSectno"/>
        </w:rPr>
        <w:t>138</w:t>
      </w:r>
      <w:r>
        <w:rPr>
          <w:snapToGrid w:val="0"/>
        </w:rPr>
        <w:t>.</w:t>
      </w:r>
      <w:r>
        <w:rPr>
          <w:snapToGrid w:val="0"/>
        </w:rPr>
        <w:tab/>
        <w:t>Commissioner to notify Board of certain soil conservation notices</w:t>
      </w:r>
      <w:bookmarkEnd w:id="278"/>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279" w:name="_Toc452103962"/>
      <w:bookmarkStart w:id="280" w:name="_Toc457394414"/>
      <w:bookmarkStart w:id="281" w:name="_Toc457394816"/>
      <w:bookmarkStart w:id="282" w:name="_Toc457471791"/>
      <w:bookmarkStart w:id="283" w:name="_Toc457472193"/>
      <w:r>
        <w:rPr>
          <w:rStyle w:val="CharDivNo"/>
        </w:rPr>
        <w:t>Division 10</w:t>
      </w:r>
      <w:r>
        <w:rPr>
          <w:snapToGrid w:val="0"/>
        </w:rPr>
        <w:t> — </w:t>
      </w:r>
      <w:r>
        <w:rPr>
          <w:rStyle w:val="CharDivText"/>
        </w:rPr>
        <w:t>Miscellaneous and transitional</w:t>
      </w:r>
      <w:bookmarkEnd w:id="279"/>
      <w:bookmarkEnd w:id="280"/>
      <w:bookmarkEnd w:id="281"/>
      <w:bookmarkEnd w:id="282"/>
      <w:bookmarkEnd w:id="283"/>
    </w:p>
    <w:p>
      <w:pPr>
        <w:pStyle w:val="Heading5"/>
        <w:rPr>
          <w:snapToGrid w:val="0"/>
        </w:rPr>
      </w:pPr>
      <w:bookmarkStart w:id="284" w:name="_Toc457472194"/>
      <w:r>
        <w:rPr>
          <w:rStyle w:val="CharSectno"/>
        </w:rPr>
        <w:t>139</w:t>
      </w:r>
      <w:r>
        <w:rPr>
          <w:snapToGrid w:val="0"/>
        </w:rPr>
        <w:t>.</w:t>
      </w:r>
      <w:r>
        <w:rPr>
          <w:snapToGrid w:val="0"/>
        </w:rPr>
        <w:tab/>
        <w:t>Board’s powers to investigate compliance by lessees</w:t>
      </w:r>
      <w:bookmarkEnd w:id="284"/>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85" w:name="_Toc457472195"/>
      <w:r>
        <w:rPr>
          <w:rStyle w:val="CharSectno"/>
        </w:rPr>
        <w:t>140</w:t>
      </w:r>
      <w:r>
        <w:rPr>
          <w:snapToGrid w:val="0"/>
        </w:rPr>
        <w:t>.</w:t>
      </w:r>
      <w:r>
        <w:rPr>
          <w:snapToGrid w:val="0"/>
        </w:rPr>
        <w:tab/>
        <w:t>Renewal of lease, request by lessee for offer of etc.</w:t>
      </w:r>
      <w:bookmarkEnd w:id="285"/>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286" w:name="_Toc457472196"/>
      <w:r>
        <w:rPr>
          <w:rStyle w:val="CharSectno"/>
        </w:rPr>
        <w:t>141</w:t>
      </w:r>
      <w:r>
        <w:rPr>
          <w:snapToGrid w:val="0"/>
        </w:rPr>
        <w:t>.</w:t>
      </w:r>
      <w:r>
        <w:rPr>
          <w:snapToGrid w:val="0"/>
        </w:rPr>
        <w:tab/>
        <w:t>Boundaries between leases, Minister’s powers to change</w:t>
      </w:r>
      <w:bookmarkEnd w:id="286"/>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287" w:name="_Toc457472197"/>
      <w:r>
        <w:rPr>
          <w:rStyle w:val="CharSectno"/>
        </w:rPr>
        <w:t>142</w:t>
      </w:r>
      <w:r>
        <w:rPr>
          <w:snapToGrid w:val="0"/>
        </w:rPr>
        <w:t>.</w:t>
      </w:r>
      <w:r>
        <w:rPr>
          <w:snapToGrid w:val="0"/>
        </w:rPr>
        <w:tab/>
        <w:t>Amalgamation of leases, Minister’s powers as to</w:t>
      </w:r>
      <w:bookmarkEnd w:id="28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88" w:name="_Toc457472198"/>
      <w:r>
        <w:rPr>
          <w:rStyle w:val="CharSectno"/>
        </w:rPr>
        <w:t>142A</w:t>
      </w:r>
      <w:r>
        <w:t>.</w:t>
      </w:r>
      <w:r>
        <w:tab/>
        <w:t>Pastoral business units, creation of etc.</w:t>
      </w:r>
      <w:bookmarkEnd w:id="288"/>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289" w:name="_Toc457472199"/>
      <w:r>
        <w:rPr>
          <w:rStyle w:val="CharSectno"/>
        </w:rPr>
        <w:t>143</w:t>
      </w:r>
      <w:r>
        <w:rPr>
          <w:snapToGrid w:val="0"/>
        </w:rPr>
        <w:t>.</w:t>
      </w:r>
      <w:r>
        <w:rPr>
          <w:snapToGrid w:val="0"/>
        </w:rPr>
        <w:tab/>
        <w:t>Leases in force at 30 Mar 1998, transitional provisions for</w:t>
      </w:r>
      <w:bookmarkEnd w:id="289"/>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290" w:name="_Toc452103969"/>
      <w:bookmarkStart w:id="291" w:name="_Toc457394421"/>
      <w:bookmarkStart w:id="292" w:name="_Toc457394823"/>
      <w:bookmarkStart w:id="293" w:name="_Toc457471798"/>
      <w:bookmarkStart w:id="294" w:name="_Toc457472200"/>
      <w:r>
        <w:rPr>
          <w:rStyle w:val="CharPartNo"/>
        </w:rPr>
        <w:t>Part 8</w:t>
      </w:r>
      <w:r>
        <w:rPr>
          <w:rStyle w:val="CharDivNo"/>
        </w:rPr>
        <w:t> </w:t>
      </w:r>
      <w:r>
        <w:t>—</w:t>
      </w:r>
      <w:r>
        <w:rPr>
          <w:rStyle w:val="CharDivText"/>
        </w:rPr>
        <w:t> </w:t>
      </w:r>
      <w:r>
        <w:rPr>
          <w:rStyle w:val="CharPartText"/>
        </w:rPr>
        <w:t>Easements</w:t>
      </w:r>
      <w:bookmarkEnd w:id="290"/>
      <w:bookmarkEnd w:id="291"/>
      <w:bookmarkEnd w:id="292"/>
      <w:bookmarkEnd w:id="293"/>
      <w:bookmarkEnd w:id="294"/>
    </w:p>
    <w:p>
      <w:pPr>
        <w:pStyle w:val="Heading5"/>
        <w:spacing w:before="200"/>
        <w:rPr>
          <w:snapToGrid w:val="0"/>
        </w:rPr>
      </w:pPr>
      <w:bookmarkStart w:id="295" w:name="_Toc457472201"/>
      <w:r>
        <w:rPr>
          <w:rStyle w:val="CharSectno"/>
        </w:rPr>
        <w:t>144</w:t>
      </w:r>
      <w:r>
        <w:rPr>
          <w:snapToGrid w:val="0"/>
        </w:rPr>
        <w:t>.</w:t>
      </w:r>
      <w:r>
        <w:rPr>
          <w:snapToGrid w:val="0"/>
        </w:rPr>
        <w:tab/>
        <w:t>Easements over Crown land, Minister’s powers to grant etc.</w:t>
      </w:r>
      <w:bookmarkEnd w:id="295"/>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by No. 59 of 2000 s. 39.]</w:t>
      </w:r>
    </w:p>
    <w:p>
      <w:pPr>
        <w:pStyle w:val="Heading5"/>
        <w:rPr>
          <w:snapToGrid w:val="0"/>
        </w:rPr>
      </w:pPr>
      <w:bookmarkStart w:id="296" w:name="_Toc457472202"/>
      <w:r>
        <w:rPr>
          <w:rStyle w:val="CharSectno"/>
        </w:rPr>
        <w:t>145</w:t>
      </w:r>
      <w:r>
        <w:rPr>
          <w:snapToGrid w:val="0"/>
        </w:rPr>
        <w:t>.</w:t>
      </w:r>
      <w:r>
        <w:rPr>
          <w:snapToGrid w:val="0"/>
        </w:rPr>
        <w:tab/>
        <w:t>Cancelling s. 144 easements</w:t>
      </w:r>
      <w:bookmarkEnd w:id="296"/>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97" w:name="_Toc457472203"/>
      <w:r>
        <w:rPr>
          <w:rStyle w:val="CharSectno"/>
        </w:rPr>
        <w:t>146</w:t>
      </w:r>
      <w:r>
        <w:rPr>
          <w:snapToGrid w:val="0"/>
        </w:rPr>
        <w:t>.</w:t>
      </w:r>
      <w:r>
        <w:rPr>
          <w:snapToGrid w:val="0"/>
        </w:rPr>
        <w:tab/>
        <w:t>Easements granted under s. 144, effect of</w:t>
      </w:r>
      <w:bookmarkEnd w:id="297"/>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 or</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spacing w:before="190"/>
        <w:rPr>
          <w:snapToGrid w:val="0"/>
        </w:rPr>
      </w:pPr>
      <w:bookmarkStart w:id="298" w:name="_Toc457472204"/>
      <w:r>
        <w:rPr>
          <w:rStyle w:val="CharSectno"/>
        </w:rPr>
        <w:t>147</w:t>
      </w:r>
      <w:r>
        <w:rPr>
          <w:snapToGrid w:val="0"/>
        </w:rPr>
        <w:t>.</w:t>
      </w:r>
      <w:r>
        <w:rPr>
          <w:snapToGrid w:val="0"/>
        </w:rPr>
        <w:tab/>
        <w:t>Easements in gross may be granted under s. 144</w:t>
      </w:r>
      <w:bookmarkEnd w:id="298"/>
    </w:p>
    <w:p>
      <w:pPr>
        <w:pStyle w:val="Subsection"/>
        <w:spacing w:before="120"/>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spacing w:before="190"/>
        <w:rPr>
          <w:snapToGrid w:val="0"/>
        </w:rPr>
      </w:pPr>
      <w:bookmarkStart w:id="299" w:name="_Toc457472205"/>
      <w:r>
        <w:rPr>
          <w:rStyle w:val="CharSectno"/>
        </w:rPr>
        <w:t>148</w:t>
      </w:r>
      <w:r>
        <w:rPr>
          <w:snapToGrid w:val="0"/>
        </w:rPr>
        <w:t>.</w:t>
      </w:r>
      <w:r>
        <w:rPr>
          <w:snapToGrid w:val="0"/>
        </w:rPr>
        <w:tab/>
        <w:t>Conditional tenure land, grant of easement by holder of</w:t>
      </w:r>
      <w:bookmarkEnd w:id="299"/>
    </w:p>
    <w:p>
      <w:pPr>
        <w:pStyle w:val="Subsection"/>
        <w:spacing w:before="120"/>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300" w:name="_Toc457472206"/>
      <w:r>
        <w:rPr>
          <w:rStyle w:val="CharSectno"/>
        </w:rPr>
        <w:t>149</w:t>
      </w:r>
      <w:r>
        <w:rPr>
          <w:snapToGrid w:val="0"/>
        </w:rPr>
        <w:t>.</w:t>
      </w:r>
      <w:r>
        <w:rPr>
          <w:snapToGrid w:val="0"/>
        </w:rPr>
        <w:tab/>
        <w:t>Holder of interest in Crown land with right to acquire fee simple, grant of easement by</w:t>
      </w:r>
      <w:bookmarkEnd w:id="300"/>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301" w:name="_Toc457472207"/>
      <w:r>
        <w:rPr>
          <w:rStyle w:val="CharSectno"/>
        </w:rPr>
        <w:t>150</w:t>
      </w:r>
      <w:r>
        <w:rPr>
          <w:snapToGrid w:val="0"/>
        </w:rPr>
        <w:t>.</w:t>
      </w:r>
      <w:r>
        <w:rPr>
          <w:snapToGrid w:val="0"/>
        </w:rPr>
        <w:tab/>
        <w:t>Easements no longer serving any purpose, cancelling</w:t>
      </w:r>
      <w:bookmarkEnd w:id="301"/>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302" w:name="_Toc452103977"/>
      <w:bookmarkStart w:id="303" w:name="_Toc457394429"/>
      <w:bookmarkStart w:id="304" w:name="_Toc457394831"/>
      <w:bookmarkStart w:id="305" w:name="_Toc457471806"/>
      <w:bookmarkStart w:id="306" w:name="_Toc457472208"/>
      <w:r>
        <w:rPr>
          <w:rStyle w:val="CharPartNo"/>
        </w:rPr>
        <w:t>Part 9</w:t>
      </w:r>
      <w:r>
        <w:t> — </w:t>
      </w:r>
      <w:r>
        <w:rPr>
          <w:rStyle w:val="CharPartText"/>
        </w:rPr>
        <w:t>Compulsory acquisition of interests in land</w:t>
      </w:r>
      <w:bookmarkEnd w:id="302"/>
      <w:bookmarkEnd w:id="303"/>
      <w:bookmarkEnd w:id="304"/>
      <w:bookmarkEnd w:id="305"/>
      <w:bookmarkEnd w:id="306"/>
    </w:p>
    <w:p>
      <w:pPr>
        <w:pStyle w:val="Heading3"/>
      </w:pPr>
      <w:bookmarkStart w:id="307" w:name="_Toc452103978"/>
      <w:bookmarkStart w:id="308" w:name="_Toc457394430"/>
      <w:bookmarkStart w:id="309" w:name="_Toc457394832"/>
      <w:bookmarkStart w:id="310" w:name="_Toc457471807"/>
      <w:bookmarkStart w:id="311" w:name="_Toc457472209"/>
      <w:r>
        <w:rPr>
          <w:rStyle w:val="CharDivNo"/>
        </w:rPr>
        <w:t>Division 1</w:t>
      </w:r>
      <w:r>
        <w:rPr>
          <w:snapToGrid w:val="0"/>
        </w:rPr>
        <w:t> — </w:t>
      </w:r>
      <w:r>
        <w:rPr>
          <w:rStyle w:val="CharDivText"/>
        </w:rPr>
        <w:t>Preliminary</w:t>
      </w:r>
      <w:bookmarkEnd w:id="307"/>
      <w:bookmarkEnd w:id="308"/>
      <w:bookmarkEnd w:id="309"/>
      <w:bookmarkEnd w:id="310"/>
      <w:bookmarkEnd w:id="311"/>
    </w:p>
    <w:p>
      <w:pPr>
        <w:pStyle w:val="Heading4"/>
        <w:spacing w:before="200"/>
        <w:rPr>
          <w:snapToGrid w:val="0"/>
        </w:rPr>
      </w:pPr>
      <w:bookmarkStart w:id="312" w:name="_Toc452103979"/>
      <w:bookmarkStart w:id="313" w:name="_Toc457394431"/>
      <w:bookmarkStart w:id="314" w:name="_Toc457394833"/>
      <w:bookmarkStart w:id="315" w:name="_Toc457471808"/>
      <w:bookmarkStart w:id="316" w:name="_Toc457472210"/>
      <w:r>
        <w:rPr>
          <w:snapToGrid w:val="0"/>
        </w:rPr>
        <w:t>Subdivision 1 — Interpretation</w:t>
      </w:r>
      <w:bookmarkEnd w:id="312"/>
      <w:bookmarkEnd w:id="313"/>
      <w:bookmarkEnd w:id="314"/>
      <w:bookmarkEnd w:id="315"/>
      <w:bookmarkEnd w:id="316"/>
    </w:p>
    <w:p>
      <w:pPr>
        <w:pStyle w:val="Heading5"/>
        <w:spacing w:before="180"/>
        <w:rPr>
          <w:snapToGrid w:val="0"/>
        </w:rPr>
      </w:pPr>
      <w:bookmarkStart w:id="317" w:name="_Toc457472211"/>
      <w:r>
        <w:rPr>
          <w:rStyle w:val="CharSectno"/>
        </w:rPr>
        <w:t>151</w:t>
      </w:r>
      <w:r>
        <w:rPr>
          <w:snapToGrid w:val="0"/>
        </w:rPr>
        <w:t>.</w:t>
      </w:r>
      <w:r>
        <w:rPr>
          <w:snapToGrid w:val="0"/>
        </w:rPr>
        <w:tab/>
        <w:t>Terms used</w:t>
      </w:r>
      <w:bookmarkEnd w:id="317"/>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[Section 151 amended by No. 59 of 2000 s. 40; No. 55 of 2004 s. 547</w:t>
      </w:r>
      <w:r>
        <w:rPr>
          <w:spacing w:val="-4"/>
        </w:rPr>
        <w:t>; No. 47 of 2011 s.</w:t>
      </w:r>
      <w:r>
        <w:t> 16.]</w:t>
      </w:r>
    </w:p>
    <w:p>
      <w:pPr>
        <w:pStyle w:val="Heading4"/>
        <w:rPr>
          <w:snapToGrid w:val="0"/>
        </w:rPr>
      </w:pPr>
      <w:bookmarkStart w:id="318" w:name="_Toc452103981"/>
      <w:bookmarkStart w:id="319" w:name="_Toc457394433"/>
      <w:bookmarkStart w:id="320" w:name="_Toc457394835"/>
      <w:bookmarkStart w:id="321" w:name="_Toc457471810"/>
      <w:bookmarkStart w:id="322" w:name="_Toc457472212"/>
      <w:r>
        <w:rPr>
          <w:snapToGrid w:val="0"/>
        </w:rPr>
        <w:t>Subdivision 2 — Provisions relating to native title</w:t>
      </w:r>
      <w:bookmarkEnd w:id="318"/>
      <w:bookmarkEnd w:id="319"/>
      <w:bookmarkEnd w:id="320"/>
      <w:bookmarkEnd w:id="321"/>
      <w:bookmarkEnd w:id="322"/>
    </w:p>
    <w:p>
      <w:pPr>
        <w:pStyle w:val="Heading5"/>
        <w:rPr>
          <w:snapToGrid w:val="0"/>
        </w:rPr>
      </w:pPr>
      <w:bookmarkStart w:id="323" w:name="_Toc457472213"/>
      <w:r>
        <w:rPr>
          <w:rStyle w:val="CharSectno"/>
        </w:rPr>
        <w:t>152</w:t>
      </w:r>
      <w:r>
        <w:rPr>
          <w:snapToGrid w:val="0"/>
        </w:rPr>
        <w:t>.</w:t>
      </w:r>
      <w:r>
        <w:rPr>
          <w:snapToGrid w:val="0"/>
        </w:rPr>
        <w:tab/>
        <w:t>Objective of this Part and Part 10 as to NTA</w:t>
      </w:r>
      <w:bookmarkEnd w:id="323"/>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324" w:name="_Toc457472214"/>
      <w:r>
        <w:rPr>
          <w:rStyle w:val="CharSectno"/>
        </w:rPr>
        <w:t>153</w:t>
      </w:r>
      <w:r>
        <w:rPr>
          <w:snapToGrid w:val="0"/>
        </w:rPr>
        <w:t>.</w:t>
      </w:r>
      <w:r>
        <w:rPr>
          <w:snapToGrid w:val="0"/>
        </w:rPr>
        <w:tab/>
        <w:t>Giving notice under NTA to native title holders if no approved determination of native title, effect of for this Act</w:t>
      </w:r>
      <w:bookmarkEnd w:id="324"/>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 by No. 61 of 1998 s. 8.]</w:t>
      </w:r>
    </w:p>
    <w:p>
      <w:pPr>
        <w:pStyle w:val="Heading5"/>
        <w:rPr>
          <w:snapToGrid w:val="0"/>
        </w:rPr>
      </w:pPr>
      <w:bookmarkStart w:id="325" w:name="_Toc457472215"/>
      <w:r>
        <w:rPr>
          <w:rStyle w:val="CharSectno"/>
        </w:rPr>
        <w:t>154</w:t>
      </w:r>
      <w:r>
        <w:rPr>
          <w:snapToGrid w:val="0"/>
        </w:rPr>
        <w:t>.</w:t>
      </w:r>
      <w:r>
        <w:rPr>
          <w:snapToGrid w:val="0"/>
        </w:rPr>
        <w:tab/>
        <w:t>Giving notice under NTA to native title holders if NTA Part 2 Div. 3 Subdiv. P applies, effect of for this Act</w:t>
      </w:r>
      <w:bookmarkEnd w:id="325"/>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w:t>
      </w:r>
      <w:r>
        <w:rPr>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 by No. 61 of 1998 s. 8.]</w:t>
      </w:r>
    </w:p>
    <w:p>
      <w:pPr>
        <w:pStyle w:val="Heading5"/>
        <w:rPr>
          <w:snapToGrid w:val="0"/>
        </w:rPr>
      </w:pPr>
      <w:bookmarkStart w:id="326" w:name="_Toc457472216"/>
      <w:r>
        <w:rPr>
          <w:rStyle w:val="CharSectno"/>
        </w:rPr>
        <w:t>155</w:t>
      </w:r>
      <w:r>
        <w:rPr>
          <w:snapToGrid w:val="0"/>
        </w:rPr>
        <w:t>.</w:t>
      </w:r>
      <w:r>
        <w:rPr>
          <w:snapToGrid w:val="0"/>
        </w:rPr>
        <w:tab/>
        <w:t>Native title rights and interests, effect of taking under this Part</w:t>
      </w:r>
      <w:bookmarkEnd w:id="326"/>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by No. 61 of 1998 s. 9.]</w:t>
      </w:r>
    </w:p>
    <w:p>
      <w:pPr>
        <w:pStyle w:val="Heading5"/>
        <w:rPr>
          <w:b w:val="0"/>
          <w:snapToGrid w:val="0"/>
        </w:rPr>
      </w:pPr>
      <w:bookmarkStart w:id="327" w:name="_Toc457472217"/>
      <w:r>
        <w:rPr>
          <w:rStyle w:val="CharSectno"/>
        </w:rPr>
        <w:t>156</w:t>
      </w:r>
      <w:r>
        <w:rPr>
          <w:snapToGrid w:val="0"/>
        </w:rPr>
        <w:t>.</w:t>
      </w:r>
      <w:r>
        <w:rPr>
          <w:snapToGrid w:val="0"/>
        </w:rPr>
        <w:tab/>
        <w:t>Claims for compensation for native rights and interests, determining etc.</w:t>
      </w:r>
      <w:bookmarkEnd w:id="327"/>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328" w:name="_Toc457472218"/>
      <w:r>
        <w:rPr>
          <w:rStyle w:val="CharSectno"/>
        </w:rPr>
        <w:t>157</w:t>
      </w:r>
      <w:r>
        <w:rPr>
          <w:snapToGrid w:val="0"/>
        </w:rPr>
        <w:t>.</w:t>
      </w:r>
      <w:r>
        <w:rPr>
          <w:snapToGrid w:val="0"/>
        </w:rPr>
        <w:tab/>
        <w:t>Claims for compensation for native title rights and interests, who may make</w:t>
      </w:r>
      <w:bookmarkEnd w:id="328"/>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329" w:name="_Toc457472219"/>
      <w:r>
        <w:rPr>
          <w:rStyle w:val="CharSectno"/>
        </w:rPr>
        <w:t>158</w:t>
      </w:r>
      <w:r>
        <w:rPr>
          <w:snapToGrid w:val="0"/>
        </w:rPr>
        <w:t>.</w:t>
      </w:r>
      <w:r>
        <w:rPr>
          <w:snapToGrid w:val="0"/>
        </w:rPr>
        <w:tab/>
        <w:t>Compensation paid for native title rights and interests, recovery of if purpose of taking is cancelled</w:t>
      </w:r>
      <w:bookmarkEnd w:id="329"/>
    </w:p>
    <w:p>
      <w:pPr>
        <w:pStyle w:val="Subsection"/>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 by No. 61 of 1998 s. 10.]</w:t>
      </w:r>
    </w:p>
    <w:p>
      <w:pPr>
        <w:pStyle w:val="Heading4"/>
        <w:rPr>
          <w:snapToGrid w:val="0"/>
        </w:rPr>
      </w:pPr>
      <w:bookmarkStart w:id="330" w:name="_Toc452103989"/>
      <w:bookmarkStart w:id="331" w:name="_Toc457394441"/>
      <w:bookmarkStart w:id="332" w:name="_Toc457394843"/>
      <w:bookmarkStart w:id="333" w:name="_Toc457471818"/>
      <w:bookmarkStart w:id="334" w:name="_Toc457472220"/>
      <w:r>
        <w:rPr>
          <w:snapToGrid w:val="0"/>
        </w:rPr>
        <w:t>Subdivision 3 — Delegation</w:t>
      </w:r>
      <w:bookmarkEnd w:id="330"/>
      <w:bookmarkEnd w:id="331"/>
      <w:bookmarkEnd w:id="332"/>
      <w:bookmarkEnd w:id="333"/>
      <w:bookmarkEnd w:id="334"/>
    </w:p>
    <w:p>
      <w:pPr>
        <w:pStyle w:val="Footnoteheading"/>
        <w:keepNext/>
      </w:pPr>
      <w:r>
        <w:tab/>
        <w:t>[Heading amended by No. 13 of 2000 s. 97.]</w:t>
      </w:r>
    </w:p>
    <w:p>
      <w:pPr>
        <w:pStyle w:val="Heading5"/>
        <w:spacing w:before="200"/>
        <w:rPr>
          <w:snapToGrid w:val="0"/>
        </w:rPr>
      </w:pPr>
      <w:bookmarkStart w:id="335" w:name="_Toc457472221"/>
      <w:r>
        <w:rPr>
          <w:rStyle w:val="CharSectno"/>
        </w:rPr>
        <w:t>159</w:t>
      </w:r>
      <w:r>
        <w:rPr>
          <w:snapToGrid w:val="0"/>
        </w:rPr>
        <w:t>.</w:t>
      </w:r>
      <w:r>
        <w:rPr>
          <w:snapToGrid w:val="0"/>
        </w:rPr>
        <w:tab/>
        <w:t>Delegation by Minister to certain other Ministers</w:t>
      </w:r>
      <w:bookmarkEnd w:id="335"/>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the Minister responsible for administering the</w:t>
      </w:r>
      <w:r>
        <w:rPr>
          <w:i/>
          <w:iCs/>
        </w:rPr>
        <w:t xml:space="preserve"> Water Services Act 2012</w:t>
      </w:r>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rPr>
        <w:t>Sch. 1 cl. 93(6)</w:t>
      </w:r>
      <w:r>
        <w:t>; No. 46 of 2009 s. 17; No. 25 of 2012 s. 220(2).]</w:t>
      </w:r>
    </w:p>
    <w:p>
      <w:pPr>
        <w:pStyle w:val="Heading5"/>
        <w:rPr>
          <w:snapToGrid w:val="0"/>
        </w:rPr>
      </w:pPr>
      <w:bookmarkStart w:id="336" w:name="_Toc457472222"/>
      <w:r>
        <w:rPr>
          <w:rStyle w:val="CharSectno"/>
        </w:rPr>
        <w:t>160</w:t>
      </w:r>
      <w:r>
        <w:rPr>
          <w:snapToGrid w:val="0"/>
        </w:rPr>
        <w:t>.</w:t>
      </w:r>
      <w:r>
        <w:rPr>
          <w:snapToGrid w:val="0"/>
        </w:rPr>
        <w:tab/>
        <w:t>Subdelegation of power or duty delegated under s. 159</w:t>
      </w:r>
      <w:bookmarkEnd w:id="336"/>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under the </w:t>
      </w:r>
      <w:r>
        <w:rPr>
          <w:i/>
          <w:iCs/>
        </w:rPr>
        <w:t>Water Services Act 2012</w:t>
      </w:r>
      <w:r>
        <w:t xml:space="preserve"> section 11 or to any officer or employee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rPr>
        <w:t>Sch. 1 cl. 93(7)</w:t>
      </w:r>
      <w:r>
        <w:t>; No. 38 of 2007 s. 196; No. 46 of 2009 s. 17; No. 25 of 2012 s. 220(3).]</w:t>
      </w:r>
    </w:p>
    <w:p>
      <w:pPr>
        <w:pStyle w:val="Heading3"/>
      </w:pPr>
      <w:bookmarkStart w:id="337" w:name="_Toc452103992"/>
      <w:bookmarkStart w:id="338" w:name="_Toc457394444"/>
      <w:bookmarkStart w:id="339" w:name="_Toc457394846"/>
      <w:bookmarkStart w:id="340" w:name="_Toc457471821"/>
      <w:bookmarkStart w:id="341" w:name="_Toc457472223"/>
      <w:r>
        <w:rPr>
          <w:rStyle w:val="CharDivNo"/>
        </w:rPr>
        <w:t>Division 2</w:t>
      </w:r>
      <w:r>
        <w:rPr>
          <w:snapToGrid w:val="0"/>
        </w:rPr>
        <w:t> — </w:t>
      </w:r>
      <w:r>
        <w:rPr>
          <w:rStyle w:val="CharDivText"/>
        </w:rPr>
        <w:t>Taking interests in land</w:t>
      </w:r>
      <w:bookmarkEnd w:id="337"/>
      <w:bookmarkEnd w:id="338"/>
      <w:bookmarkEnd w:id="339"/>
      <w:bookmarkEnd w:id="340"/>
      <w:bookmarkEnd w:id="341"/>
    </w:p>
    <w:p>
      <w:pPr>
        <w:pStyle w:val="Heading4"/>
        <w:rPr>
          <w:snapToGrid w:val="0"/>
        </w:rPr>
      </w:pPr>
      <w:bookmarkStart w:id="342" w:name="_Toc452103993"/>
      <w:bookmarkStart w:id="343" w:name="_Toc457394445"/>
      <w:bookmarkStart w:id="344" w:name="_Toc457394847"/>
      <w:bookmarkStart w:id="345" w:name="_Toc457471822"/>
      <w:bookmarkStart w:id="346" w:name="_Toc457472224"/>
      <w:r>
        <w:rPr>
          <w:snapToGrid w:val="0"/>
        </w:rPr>
        <w:t>Subdivision 1 — Land required for a public work</w:t>
      </w:r>
      <w:bookmarkEnd w:id="342"/>
      <w:bookmarkEnd w:id="343"/>
      <w:bookmarkEnd w:id="344"/>
      <w:bookmarkEnd w:id="345"/>
      <w:bookmarkEnd w:id="346"/>
    </w:p>
    <w:p>
      <w:pPr>
        <w:pStyle w:val="Heading5"/>
        <w:rPr>
          <w:snapToGrid w:val="0"/>
        </w:rPr>
      </w:pPr>
      <w:bookmarkStart w:id="347" w:name="_Toc457472225"/>
      <w:r>
        <w:rPr>
          <w:rStyle w:val="CharSectno"/>
        </w:rPr>
        <w:t>161</w:t>
      </w:r>
      <w:r>
        <w:rPr>
          <w:snapToGrid w:val="0"/>
        </w:rPr>
        <w:t>.</w:t>
      </w:r>
      <w:r>
        <w:rPr>
          <w:snapToGrid w:val="0"/>
        </w:rPr>
        <w:tab/>
        <w:t>Interests in land may be taken etc.</w:t>
      </w:r>
      <w:bookmarkEnd w:id="347"/>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348" w:name="_Toc457472226"/>
      <w:r>
        <w:rPr>
          <w:rStyle w:val="CharSectno"/>
        </w:rPr>
        <w:t>162</w:t>
      </w:r>
      <w:r>
        <w:rPr>
          <w:snapToGrid w:val="0"/>
        </w:rPr>
        <w:t>.</w:t>
      </w:r>
      <w:r>
        <w:rPr>
          <w:snapToGrid w:val="0"/>
        </w:rPr>
        <w:tab/>
        <w:t>Underground land, interests in may be taken etc.</w:t>
      </w:r>
      <w:bookmarkEnd w:id="348"/>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349" w:name="_Toc457472227"/>
      <w:r>
        <w:rPr>
          <w:rStyle w:val="CharSectno"/>
        </w:rPr>
        <w:t>163</w:t>
      </w:r>
      <w:r>
        <w:rPr>
          <w:snapToGrid w:val="0"/>
        </w:rPr>
        <w:t>.</w:t>
      </w:r>
      <w:r>
        <w:rPr>
          <w:snapToGrid w:val="0"/>
        </w:rPr>
        <w:tab/>
        <w:t>Certain materials and interests in land not to be taken without consent of Minister or principal proprietor</w:t>
      </w:r>
      <w:bookmarkEnd w:id="349"/>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350" w:name="_Toc457472228"/>
      <w:r>
        <w:rPr>
          <w:rStyle w:val="CharSectno"/>
        </w:rPr>
        <w:t>164</w:t>
      </w:r>
      <w:r>
        <w:rPr>
          <w:snapToGrid w:val="0"/>
        </w:rPr>
        <w:t>.</w:t>
      </w:r>
      <w:r>
        <w:rPr>
          <w:snapToGrid w:val="0"/>
        </w:rPr>
        <w:tab/>
        <w:t>Mineral, petroleum and geothermal energy rights may be excluded from taking order</w:t>
      </w:r>
      <w:bookmarkEnd w:id="350"/>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351" w:name="_Toc452103998"/>
      <w:bookmarkStart w:id="352" w:name="_Toc457394450"/>
      <w:bookmarkStart w:id="353" w:name="_Toc457394852"/>
      <w:bookmarkStart w:id="354" w:name="_Toc457471827"/>
      <w:bookmarkStart w:id="355" w:name="_Toc457472229"/>
      <w:r>
        <w:rPr>
          <w:snapToGrid w:val="0"/>
        </w:rPr>
        <w:t>Subdivision 2 — Land required for the purpose of conferring interests</w:t>
      </w:r>
      <w:bookmarkEnd w:id="351"/>
      <w:bookmarkEnd w:id="352"/>
      <w:bookmarkEnd w:id="353"/>
      <w:bookmarkEnd w:id="354"/>
      <w:bookmarkEnd w:id="355"/>
    </w:p>
    <w:p>
      <w:pPr>
        <w:pStyle w:val="Heading5"/>
        <w:rPr>
          <w:snapToGrid w:val="0"/>
        </w:rPr>
      </w:pPr>
      <w:bookmarkStart w:id="356" w:name="_Toc457472230"/>
      <w:r>
        <w:rPr>
          <w:rStyle w:val="CharSectno"/>
        </w:rPr>
        <w:t>165</w:t>
      </w:r>
      <w:r>
        <w:rPr>
          <w:snapToGrid w:val="0"/>
        </w:rPr>
        <w:t>.</w:t>
      </w:r>
      <w:r>
        <w:rPr>
          <w:snapToGrid w:val="0"/>
        </w:rPr>
        <w:tab/>
        <w:t>Interests in land may be taken etc.</w:t>
      </w:r>
      <w:bookmarkEnd w:id="356"/>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357" w:name="_Toc457472231"/>
      <w:r>
        <w:rPr>
          <w:rStyle w:val="CharSectno"/>
        </w:rPr>
        <w:t>166</w:t>
      </w:r>
      <w:r>
        <w:rPr>
          <w:snapToGrid w:val="0"/>
        </w:rPr>
        <w:t>.</w:t>
      </w:r>
      <w:r>
        <w:rPr>
          <w:snapToGrid w:val="0"/>
        </w:rPr>
        <w:tab/>
        <w:t>Application of this Part and Part 10 to taking authorised, and interests taken, under s. 165</w:t>
      </w:r>
      <w:bookmarkEnd w:id="357"/>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358" w:name="_Toc457472232"/>
      <w:r>
        <w:rPr>
          <w:rStyle w:val="CharSectno"/>
        </w:rPr>
        <w:t>167</w:t>
      </w:r>
      <w:r>
        <w:rPr>
          <w:snapToGrid w:val="0"/>
        </w:rPr>
        <w:t>.</w:t>
      </w:r>
      <w:r>
        <w:rPr>
          <w:snapToGrid w:val="0"/>
        </w:rPr>
        <w:tab/>
        <w:t>Agreement as to payment of compensation etc. by person who will get grant for which s. 165 taking is authorised</w:t>
      </w:r>
      <w:bookmarkEnd w:id="358"/>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359" w:name="_Toc452104002"/>
      <w:bookmarkStart w:id="360" w:name="_Toc457394454"/>
      <w:bookmarkStart w:id="361" w:name="_Toc457394856"/>
      <w:bookmarkStart w:id="362" w:name="_Toc457471831"/>
      <w:bookmarkStart w:id="363" w:name="_Toc457472233"/>
      <w:r>
        <w:rPr>
          <w:rStyle w:val="CharDivNo"/>
        </w:rPr>
        <w:t>Division 3</w:t>
      </w:r>
      <w:r>
        <w:rPr>
          <w:snapToGrid w:val="0"/>
        </w:rPr>
        <w:t> — </w:t>
      </w:r>
      <w:r>
        <w:rPr>
          <w:rStyle w:val="CharDivText"/>
        </w:rPr>
        <w:t>Procedure for taking interests in land and designating for a public work</w:t>
      </w:r>
      <w:bookmarkEnd w:id="359"/>
      <w:bookmarkEnd w:id="360"/>
      <w:bookmarkEnd w:id="361"/>
      <w:bookmarkEnd w:id="362"/>
      <w:bookmarkEnd w:id="363"/>
    </w:p>
    <w:p>
      <w:pPr>
        <w:pStyle w:val="Heading4"/>
        <w:rPr>
          <w:snapToGrid w:val="0"/>
        </w:rPr>
      </w:pPr>
      <w:bookmarkStart w:id="364" w:name="_Toc452104003"/>
      <w:bookmarkStart w:id="365" w:name="_Toc457394455"/>
      <w:bookmarkStart w:id="366" w:name="_Toc457394857"/>
      <w:bookmarkStart w:id="367" w:name="_Toc457471832"/>
      <w:bookmarkStart w:id="368" w:name="_Toc457472234"/>
      <w:r>
        <w:rPr>
          <w:snapToGrid w:val="0"/>
        </w:rPr>
        <w:t>Subdivision 1 — Procedure for taking interests in land by agreement</w:t>
      </w:r>
      <w:bookmarkEnd w:id="364"/>
      <w:bookmarkEnd w:id="365"/>
      <w:bookmarkEnd w:id="366"/>
      <w:bookmarkEnd w:id="367"/>
      <w:bookmarkEnd w:id="368"/>
    </w:p>
    <w:p>
      <w:pPr>
        <w:pStyle w:val="Heading5"/>
        <w:rPr>
          <w:snapToGrid w:val="0"/>
        </w:rPr>
      </w:pPr>
      <w:bookmarkStart w:id="369" w:name="_Toc457472235"/>
      <w:r>
        <w:rPr>
          <w:rStyle w:val="CharSectno"/>
        </w:rPr>
        <w:t>168</w:t>
      </w:r>
      <w:r>
        <w:rPr>
          <w:snapToGrid w:val="0"/>
        </w:rPr>
        <w:t>.</w:t>
      </w:r>
      <w:r>
        <w:rPr>
          <w:snapToGrid w:val="0"/>
        </w:rPr>
        <w:tab/>
        <w:t>Agreement to purchase or consent to take required interest, acquiring authority’s powers as to</w:t>
      </w:r>
      <w:bookmarkEnd w:id="369"/>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370" w:name="_Toc457472236"/>
      <w:r>
        <w:rPr>
          <w:rStyle w:val="CharSectno"/>
        </w:rPr>
        <w:t>169</w:t>
      </w:r>
      <w:r>
        <w:rPr>
          <w:snapToGrid w:val="0"/>
        </w:rPr>
        <w:t>.</w:t>
      </w:r>
      <w:r>
        <w:rPr>
          <w:snapToGrid w:val="0"/>
        </w:rPr>
        <w:tab/>
        <w:t>Purchase price in agreement to purchase</w:t>
      </w:r>
      <w:bookmarkEnd w:id="370"/>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371" w:name="_Toc452104006"/>
      <w:bookmarkStart w:id="372" w:name="_Toc457394458"/>
      <w:bookmarkStart w:id="373" w:name="_Toc457394860"/>
      <w:bookmarkStart w:id="374" w:name="_Toc457471835"/>
      <w:bookmarkStart w:id="375" w:name="_Toc457472237"/>
      <w:r>
        <w:rPr>
          <w:snapToGrid w:val="0"/>
        </w:rPr>
        <w:t>Subdivision 2 — Procedure for taking interests in land without agreement</w:t>
      </w:r>
      <w:bookmarkEnd w:id="371"/>
      <w:bookmarkEnd w:id="372"/>
      <w:bookmarkEnd w:id="373"/>
      <w:bookmarkEnd w:id="374"/>
      <w:bookmarkEnd w:id="375"/>
    </w:p>
    <w:p>
      <w:pPr>
        <w:pStyle w:val="Heading5"/>
        <w:rPr>
          <w:b w:val="0"/>
          <w:snapToGrid w:val="0"/>
        </w:rPr>
      </w:pPr>
      <w:bookmarkStart w:id="376" w:name="_Toc457472238"/>
      <w:r>
        <w:rPr>
          <w:rStyle w:val="CharSectno"/>
        </w:rPr>
        <w:t>170</w:t>
      </w:r>
      <w:r>
        <w:rPr>
          <w:snapToGrid w:val="0"/>
        </w:rPr>
        <w:t>.</w:t>
      </w:r>
      <w:r>
        <w:rPr>
          <w:snapToGrid w:val="0"/>
        </w:rPr>
        <w:tab/>
        <w:t>Notice of intention to take required interest, issue of etc.</w:t>
      </w:r>
      <w:bookmarkEnd w:id="376"/>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377" w:name="_Toc457472239"/>
      <w:r>
        <w:rPr>
          <w:rStyle w:val="CharSectno"/>
        </w:rPr>
        <w:t>171</w:t>
      </w:r>
      <w:r>
        <w:rPr>
          <w:snapToGrid w:val="0"/>
        </w:rPr>
        <w:t>.</w:t>
      </w:r>
      <w:r>
        <w:rPr>
          <w:snapToGrid w:val="0"/>
        </w:rPr>
        <w:tab/>
        <w:t>Notice of intention, content and validity of</w:t>
      </w:r>
      <w:bookmarkEnd w:id="377"/>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378" w:name="_Toc457472240"/>
      <w:r>
        <w:rPr>
          <w:rStyle w:val="CharSectno"/>
        </w:rPr>
        <w:t>172</w:t>
      </w:r>
      <w:r>
        <w:rPr>
          <w:snapToGrid w:val="0"/>
        </w:rPr>
        <w:t>.</w:t>
      </w:r>
      <w:r>
        <w:rPr>
          <w:snapToGrid w:val="0"/>
        </w:rPr>
        <w:tab/>
        <w:t>No transaction affecting required land without Minister’s consent</w:t>
      </w:r>
      <w:bookmarkEnd w:id="378"/>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379" w:name="_Toc457472241"/>
      <w:r>
        <w:rPr>
          <w:rStyle w:val="CharSectno"/>
        </w:rPr>
        <w:t>173</w:t>
      </w:r>
      <w:r>
        <w:rPr>
          <w:snapToGrid w:val="0"/>
        </w:rPr>
        <w:t>.</w:t>
      </w:r>
      <w:r>
        <w:rPr>
          <w:snapToGrid w:val="0"/>
        </w:rPr>
        <w:tab/>
        <w:t>No improvements to be made to required land without Minister’s approval</w:t>
      </w:r>
      <w:bookmarkEnd w:id="379"/>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380" w:name="_Toc457472242"/>
      <w:r>
        <w:rPr>
          <w:rStyle w:val="CharSectno"/>
        </w:rPr>
        <w:t>174</w:t>
      </w:r>
      <w:r>
        <w:rPr>
          <w:snapToGrid w:val="0"/>
        </w:rPr>
        <w:t>.</w:t>
      </w:r>
      <w:r>
        <w:rPr>
          <w:snapToGrid w:val="0"/>
        </w:rPr>
        <w:tab/>
        <w:t>Minister’s consent under s. 172 to transaction, Registrar of Titles may require evidence of</w:t>
      </w:r>
      <w:bookmarkEnd w:id="380"/>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381" w:name="_Toc457472243"/>
      <w:r>
        <w:rPr>
          <w:rStyle w:val="CharSectno"/>
        </w:rPr>
        <w:t>175</w:t>
      </w:r>
      <w:r>
        <w:rPr>
          <w:snapToGrid w:val="0"/>
        </w:rPr>
        <w:t>.</w:t>
      </w:r>
      <w:r>
        <w:rPr>
          <w:snapToGrid w:val="0"/>
        </w:rPr>
        <w:tab/>
        <w:t>Objections to proposed taking of interests in land</w:t>
      </w:r>
      <w:bookmarkEnd w:id="381"/>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382" w:name="_Toc457472244"/>
      <w:r>
        <w:rPr>
          <w:rStyle w:val="CharSectno"/>
        </w:rPr>
        <w:t>176</w:t>
      </w:r>
      <w:r>
        <w:rPr>
          <w:snapToGrid w:val="0"/>
        </w:rPr>
        <w:t>.</w:t>
      </w:r>
      <w:r>
        <w:rPr>
          <w:snapToGrid w:val="0"/>
        </w:rPr>
        <w:tab/>
        <w:t>Proprietor may require acquiring authority to also take small remainders of land</w:t>
      </w:r>
      <w:bookmarkEnd w:id="382"/>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383" w:name="_Toc457472245"/>
      <w:r>
        <w:rPr>
          <w:rStyle w:val="CharSectno"/>
        </w:rPr>
        <w:t>177</w:t>
      </w:r>
      <w:r>
        <w:rPr>
          <w:snapToGrid w:val="0"/>
        </w:rPr>
        <w:t>.</w:t>
      </w:r>
      <w:r>
        <w:rPr>
          <w:snapToGrid w:val="0"/>
        </w:rPr>
        <w:tab/>
        <w:t>Taking order, Minister’s powers to make etc.</w:t>
      </w:r>
      <w:bookmarkEnd w:id="38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384" w:name="_Toc457472246"/>
      <w:r>
        <w:rPr>
          <w:rStyle w:val="CharSectno"/>
        </w:rPr>
        <w:t>178</w:t>
      </w:r>
      <w:r>
        <w:rPr>
          <w:snapToGrid w:val="0"/>
        </w:rPr>
        <w:t>.</w:t>
      </w:r>
      <w:r>
        <w:rPr>
          <w:snapToGrid w:val="0"/>
        </w:rPr>
        <w:tab/>
        <w:t>Taking order, content of</w:t>
      </w:r>
      <w:bookmarkEnd w:id="384"/>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specify that, subject to any provisions made under subsection (2)(d), any interest taken is to be held as 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385" w:name="_Toc452104016"/>
      <w:bookmarkStart w:id="386" w:name="_Toc457394468"/>
      <w:bookmarkStart w:id="387" w:name="_Toc457394870"/>
      <w:bookmarkStart w:id="388" w:name="_Toc457471845"/>
      <w:bookmarkStart w:id="389" w:name="_Toc457472247"/>
      <w:r>
        <w:rPr>
          <w:snapToGrid w:val="0"/>
        </w:rPr>
        <w:t>Subdivision 3 — Effect of taking order</w:t>
      </w:r>
      <w:bookmarkEnd w:id="385"/>
      <w:bookmarkEnd w:id="386"/>
      <w:bookmarkEnd w:id="387"/>
      <w:bookmarkEnd w:id="388"/>
      <w:bookmarkEnd w:id="389"/>
    </w:p>
    <w:p>
      <w:pPr>
        <w:pStyle w:val="Heading5"/>
        <w:rPr>
          <w:snapToGrid w:val="0"/>
        </w:rPr>
      </w:pPr>
      <w:bookmarkStart w:id="390" w:name="_Toc457472248"/>
      <w:r>
        <w:rPr>
          <w:rStyle w:val="CharSectno"/>
        </w:rPr>
        <w:t>179</w:t>
      </w:r>
      <w:r>
        <w:rPr>
          <w:snapToGrid w:val="0"/>
        </w:rPr>
        <w:t>.</w:t>
      </w:r>
      <w:r>
        <w:rPr>
          <w:snapToGrid w:val="0"/>
        </w:rPr>
        <w:tab/>
        <w:t>Registration of taking order, effect of</w:t>
      </w:r>
      <w:bookmarkEnd w:id="390"/>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391" w:name="_Toc457472249"/>
      <w:r>
        <w:rPr>
          <w:rStyle w:val="CharSectno"/>
        </w:rPr>
        <w:t>180</w:t>
      </w:r>
      <w:r>
        <w:rPr>
          <w:snapToGrid w:val="0"/>
        </w:rPr>
        <w:t>.</w:t>
      </w:r>
      <w:r>
        <w:rPr>
          <w:snapToGrid w:val="0"/>
        </w:rPr>
        <w:tab/>
        <w:t>Taking order may be annulled or amended</w:t>
      </w:r>
      <w:bookmarkEnd w:id="391"/>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392" w:name="_Toc457472250"/>
      <w:r>
        <w:rPr>
          <w:rStyle w:val="CharSectno"/>
        </w:rPr>
        <w:t>181</w:t>
      </w:r>
      <w:r>
        <w:rPr>
          <w:snapToGrid w:val="0"/>
        </w:rPr>
        <w:t>.</w:t>
      </w:r>
      <w:r>
        <w:rPr>
          <w:snapToGrid w:val="0"/>
        </w:rPr>
        <w:tab/>
        <w:t>Compensation if taking order annulled or amended</w:t>
      </w:r>
      <w:bookmarkEnd w:id="392"/>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393" w:name="_Toc452104020"/>
      <w:bookmarkStart w:id="394" w:name="_Toc457394472"/>
      <w:bookmarkStart w:id="395" w:name="_Toc457394874"/>
      <w:bookmarkStart w:id="396" w:name="_Toc457471849"/>
      <w:bookmarkStart w:id="397" w:name="_Toc457472251"/>
      <w:r>
        <w:rPr>
          <w:rStyle w:val="CharDivNo"/>
        </w:rPr>
        <w:t>Division 4</w:t>
      </w:r>
      <w:r>
        <w:rPr>
          <w:snapToGrid w:val="0"/>
        </w:rPr>
        <w:t> — </w:t>
      </w:r>
      <w:r>
        <w:rPr>
          <w:rStyle w:val="CharDivText"/>
        </w:rPr>
        <w:t>Entry on to land</w:t>
      </w:r>
      <w:bookmarkEnd w:id="393"/>
      <w:bookmarkEnd w:id="394"/>
      <w:bookmarkEnd w:id="395"/>
      <w:bookmarkEnd w:id="396"/>
      <w:bookmarkEnd w:id="397"/>
    </w:p>
    <w:p>
      <w:pPr>
        <w:pStyle w:val="Heading5"/>
        <w:rPr>
          <w:b w:val="0"/>
          <w:snapToGrid w:val="0"/>
        </w:rPr>
      </w:pPr>
      <w:bookmarkStart w:id="398" w:name="_Toc457472252"/>
      <w:r>
        <w:rPr>
          <w:rStyle w:val="CharSectno"/>
        </w:rPr>
        <w:t>182</w:t>
      </w:r>
      <w:r>
        <w:rPr>
          <w:snapToGrid w:val="0"/>
        </w:rPr>
        <w:t>.</w:t>
      </w:r>
      <w:r>
        <w:rPr>
          <w:snapToGrid w:val="0"/>
        </w:rPr>
        <w:tab/>
        <w:t>Entry for feasibility study</w:t>
      </w:r>
      <w:bookmarkEnd w:id="398"/>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399" w:name="_Toc457472253"/>
      <w:r>
        <w:rPr>
          <w:rStyle w:val="CharSectno"/>
        </w:rPr>
        <w:t>183</w:t>
      </w:r>
      <w:r>
        <w:rPr>
          <w:snapToGrid w:val="0"/>
        </w:rPr>
        <w:t>.</w:t>
      </w:r>
      <w:r>
        <w:rPr>
          <w:snapToGrid w:val="0"/>
        </w:rPr>
        <w:tab/>
        <w:t>Land for railway identified in special Act, entry of etc.</w:t>
      </w:r>
      <w:bookmarkEnd w:id="399"/>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 by No. 31 of 2003 s. 167(2); No. 55 of 2004 s. 567.]</w:t>
      </w:r>
    </w:p>
    <w:p>
      <w:pPr>
        <w:pStyle w:val="Heading5"/>
        <w:rPr>
          <w:b w:val="0"/>
          <w:snapToGrid w:val="0"/>
        </w:rPr>
      </w:pPr>
      <w:bookmarkStart w:id="400" w:name="_Toc457472254"/>
      <w:r>
        <w:rPr>
          <w:rStyle w:val="CharSectno"/>
        </w:rPr>
        <w:t>184</w:t>
      </w:r>
      <w:r>
        <w:rPr>
          <w:snapToGrid w:val="0"/>
        </w:rPr>
        <w:t>.</w:t>
      </w:r>
      <w:r>
        <w:rPr>
          <w:snapToGrid w:val="0"/>
        </w:rPr>
        <w:tab/>
        <w:t>Land in notice of intention, entry of for inspection, surveys etc.</w:t>
      </w:r>
      <w:bookmarkEnd w:id="400"/>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401" w:name="_Toc457472255"/>
      <w:r>
        <w:rPr>
          <w:rStyle w:val="CharSectno"/>
        </w:rPr>
        <w:t>185</w:t>
      </w:r>
      <w:r>
        <w:rPr>
          <w:snapToGrid w:val="0"/>
        </w:rPr>
        <w:t>.</w:t>
      </w:r>
      <w:r>
        <w:rPr>
          <w:snapToGrid w:val="0"/>
        </w:rPr>
        <w:tab/>
        <w:t>Land may be occupied temporarily to construct etc. public work</w:t>
      </w:r>
      <w:bookmarkEnd w:id="401"/>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402" w:name="_Toc457472256"/>
      <w:r>
        <w:rPr>
          <w:rStyle w:val="CharSectno"/>
        </w:rPr>
        <w:t>186</w:t>
      </w:r>
      <w:r>
        <w:rPr>
          <w:snapToGrid w:val="0"/>
        </w:rPr>
        <w:t>.</w:t>
      </w:r>
      <w:r>
        <w:rPr>
          <w:snapToGrid w:val="0"/>
        </w:rPr>
        <w:tab/>
        <w:t>Entry etc. before land taken in certain circumstances</w:t>
      </w:r>
      <w:bookmarkEnd w:id="402"/>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 by No. 55 of 2004 s. 567.]</w:t>
      </w:r>
    </w:p>
    <w:p>
      <w:pPr>
        <w:pStyle w:val="Heading3"/>
      </w:pPr>
      <w:bookmarkStart w:id="403" w:name="_Toc452104026"/>
      <w:bookmarkStart w:id="404" w:name="_Toc457394478"/>
      <w:bookmarkStart w:id="405" w:name="_Toc457394880"/>
      <w:bookmarkStart w:id="406" w:name="_Toc457471855"/>
      <w:bookmarkStart w:id="407" w:name="_Toc457472257"/>
      <w:r>
        <w:rPr>
          <w:rStyle w:val="CharDivNo"/>
        </w:rPr>
        <w:t>Division 5</w:t>
      </w:r>
      <w:r>
        <w:t> — </w:t>
      </w:r>
      <w:r>
        <w:rPr>
          <w:rStyle w:val="CharDivText"/>
        </w:rPr>
        <w:t>Use and disposal of land designated for a public work</w:t>
      </w:r>
      <w:bookmarkEnd w:id="403"/>
      <w:bookmarkEnd w:id="404"/>
      <w:bookmarkEnd w:id="405"/>
      <w:bookmarkEnd w:id="406"/>
      <w:bookmarkEnd w:id="407"/>
    </w:p>
    <w:p>
      <w:pPr>
        <w:pStyle w:val="Heading5"/>
        <w:rPr>
          <w:snapToGrid w:val="0"/>
        </w:rPr>
      </w:pPr>
      <w:bookmarkStart w:id="408" w:name="_Toc457472258"/>
      <w:r>
        <w:rPr>
          <w:rStyle w:val="CharSectno"/>
        </w:rPr>
        <w:t>187</w:t>
      </w:r>
      <w:r>
        <w:rPr>
          <w:snapToGrid w:val="0"/>
        </w:rPr>
        <w:t>.</w:t>
      </w:r>
      <w:r>
        <w:rPr>
          <w:snapToGrid w:val="0"/>
        </w:rPr>
        <w:tab/>
        <w:t>Interest in land not required for public work may have designation changed or cancelled</w:t>
      </w:r>
      <w:bookmarkEnd w:id="408"/>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409" w:name="_Toc457472259"/>
      <w:r>
        <w:rPr>
          <w:rStyle w:val="CharSectno"/>
        </w:rPr>
        <w:t>188</w:t>
      </w:r>
      <w:r>
        <w:rPr>
          <w:snapToGrid w:val="0"/>
        </w:rPr>
        <w:t>.</w:t>
      </w:r>
      <w:r>
        <w:rPr>
          <w:snapToGrid w:val="0"/>
        </w:rPr>
        <w:tab/>
        <w:t>Transactions affecting designated interests in land, application of proceeds of</w:t>
      </w:r>
      <w:bookmarkEnd w:id="409"/>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410" w:name="_Toc457472260"/>
      <w:r>
        <w:rPr>
          <w:rStyle w:val="CharSectno"/>
        </w:rPr>
        <w:t>189</w:t>
      </w:r>
      <w:r>
        <w:rPr>
          <w:snapToGrid w:val="0"/>
        </w:rPr>
        <w:t>.</w:t>
      </w:r>
      <w:r>
        <w:rPr>
          <w:snapToGrid w:val="0"/>
        </w:rPr>
        <w:tab/>
        <w:t>Interest in land less than fee simple not required for public work, landowner to get option to purchase</w:t>
      </w:r>
      <w:bookmarkEnd w:id="410"/>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411" w:name="_Toc457472261"/>
      <w:r>
        <w:rPr>
          <w:rStyle w:val="CharSectno"/>
        </w:rPr>
        <w:t>190</w:t>
      </w:r>
      <w:r>
        <w:rPr>
          <w:snapToGrid w:val="0"/>
        </w:rPr>
        <w:t>.</w:t>
      </w:r>
      <w:r>
        <w:rPr>
          <w:snapToGrid w:val="0"/>
        </w:rPr>
        <w:tab/>
        <w:t>Fee simple in land not required for public work, previous owner etc. entitled to option to purchase</w:t>
      </w:r>
      <w:bookmarkEnd w:id="411"/>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412" w:name="_Toc457472262"/>
      <w:r>
        <w:rPr>
          <w:rStyle w:val="CharSectno"/>
        </w:rPr>
        <w:t>191</w:t>
      </w:r>
      <w:r>
        <w:rPr>
          <w:snapToGrid w:val="0"/>
        </w:rPr>
        <w:t>.</w:t>
      </w:r>
      <w:r>
        <w:rPr>
          <w:snapToGrid w:val="0"/>
        </w:rPr>
        <w:tab/>
        <w:t>Person who would be entitled to s. 189 or 190 option may require Minister to say if interest is required for public work</w:t>
      </w:r>
      <w:bookmarkEnd w:id="412"/>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413" w:name="_Toc457472263"/>
      <w:r>
        <w:rPr>
          <w:rStyle w:val="CharSectno"/>
        </w:rPr>
        <w:t>192</w:t>
      </w:r>
      <w:r>
        <w:rPr>
          <w:snapToGrid w:val="0"/>
        </w:rPr>
        <w:t>.</w:t>
      </w:r>
      <w:r>
        <w:rPr>
          <w:snapToGrid w:val="0"/>
        </w:rPr>
        <w:tab/>
        <w:t>Land not presently wanted etc. for public work may be leased</w:t>
      </w:r>
      <w:bookmarkEnd w:id="413"/>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414" w:name="_Toc457472264"/>
      <w:r>
        <w:rPr>
          <w:rStyle w:val="CharSectno"/>
        </w:rPr>
        <w:t>193</w:t>
      </w:r>
      <w:r>
        <w:rPr>
          <w:snapToGrid w:val="0"/>
        </w:rPr>
        <w:t>.</w:t>
      </w:r>
      <w:r>
        <w:rPr>
          <w:snapToGrid w:val="0"/>
        </w:rPr>
        <w:tab/>
        <w:t>Easement over land designated for public work, grant of</w:t>
      </w:r>
      <w:bookmarkEnd w:id="414"/>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415" w:name="_Toc457472265"/>
      <w:r>
        <w:rPr>
          <w:rStyle w:val="CharSectno"/>
        </w:rPr>
        <w:t>194</w:t>
      </w:r>
      <w:r>
        <w:rPr>
          <w:snapToGrid w:val="0"/>
        </w:rPr>
        <w:t>.</w:t>
      </w:r>
      <w:r>
        <w:rPr>
          <w:snapToGrid w:val="0"/>
        </w:rPr>
        <w:tab/>
        <w:t>Timber, stone etc. on land designated for public work, sale of etc.</w:t>
      </w:r>
      <w:bookmarkEnd w:id="415"/>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416" w:name="_Toc452104035"/>
      <w:bookmarkStart w:id="417" w:name="_Toc457394487"/>
      <w:bookmarkStart w:id="418" w:name="_Toc457394889"/>
      <w:bookmarkStart w:id="419" w:name="_Toc457471864"/>
      <w:bookmarkStart w:id="420" w:name="_Toc457472266"/>
      <w:r>
        <w:rPr>
          <w:rStyle w:val="CharDivNo"/>
        </w:rPr>
        <w:t>Division 6</w:t>
      </w:r>
      <w:r>
        <w:rPr>
          <w:snapToGrid w:val="0"/>
        </w:rPr>
        <w:t> — </w:t>
      </w:r>
      <w:r>
        <w:rPr>
          <w:rStyle w:val="CharDivText"/>
        </w:rPr>
        <w:t>General provisions</w:t>
      </w:r>
      <w:bookmarkEnd w:id="416"/>
      <w:bookmarkEnd w:id="417"/>
      <w:bookmarkEnd w:id="418"/>
      <w:bookmarkEnd w:id="419"/>
      <w:bookmarkEnd w:id="420"/>
    </w:p>
    <w:p>
      <w:pPr>
        <w:pStyle w:val="Heading5"/>
        <w:rPr>
          <w:snapToGrid w:val="0"/>
        </w:rPr>
      </w:pPr>
      <w:bookmarkStart w:id="421" w:name="_Toc457472267"/>
      <w:r>
        <w:rPr>
          <w:rStyle w:val="CharSectno"/>
        </w:rPr>
        <w:t>195</w:t>
      </w:r>
      <w:r>
        <w:rPr>
          <w:snapToGrid w:val="0"/>
        </w:rPr>
        <w:t>.</w:t>
      </w:r>
      <w:r>
        <w:rPr>
          <w:snapToGrid w:val="0"/>
        </w:rPr>
        <w:tab/>
        <w:t>Easement in gross in favour of State etc., creation of etc.</w:t>
      </w:r>
      <w:bookmarkEnd w:id="421"/>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422" w:name="_Toc457472268"/>
      <w:r>
        <w:rPr>
          <w:rStyle w:val="CharSectno"/>
        </w:rPr>
        <w:t>196</w:t>
      </w:r>
      <w:r>
        <w:rPr>
          <w:snapToGrid w:val="0"/>
        </w:rPr>
        <w:t>.</w:t>
      </w:r>
      <w:r>
        <w:rPr>
          <w:snapToGrid w:val="0"/>
        </w:rPr>
        <w:tab/>
        <w:t>Public access easement, creation of etc.</w:t>
      </w:r>
      <w:bookmarkEnd w:id="422"/>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423" w:name="_Toc457472269"/>
      <w:r>
        <w:rPr>
          <w:rStyle w:val="CharSectno"/>
        </w:rPr>
        <w:t>197</w:t>
      </w:r>
      <w:r>
        <w:rPr>
          <w:snapToGrid w:val="0"/>
        </w:rPr>
        <w:t>.</w:t>
      </w:r>
      <w:r>
        <w:rPr>
          <w:snapToGrid w:val="0"/>
        </w:rPr>
        <w:tab/>
        <w:t>Person refusing to give up possession etc. of land, Minister’s powers in case of</w:t>
      </w:r>
      <w:bookmarkEnd w:id="423"/>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424" w:name="_Toc457472270"/>
      <w:r>
        <w:rPr>
          <w:rStyle w:val="CharSectno"/>
        </w:rPr>
        <w:t>198</w:t>
      </w:r>
      <w:r>
        <w:rPr>
          <w:snapToGrid w:val="0"/>
        </w:rPr>
        <w:t>.</w:t>
      </w:r>
      <w:r>
        <w:rPr>
          <w:snapToGrid w:val="0"/>
        </w:rPr>
        <w:tab/>
        <w:t>Fences, removal of by acquiring authority restricted</w:t>
      </w:r>
      <w:bookmarkEnd w:id="424"/>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425" w:name="_Toc457472271"/>
      <w:r>
        <w:rPr>
          <w:rStyle w:val="CharSectno"/>
        </w:rPr>
        <w:t>199</w:t>
      </w:r>
      <w:r>
        <w:rPr>
          <w:snapToGrid w:val="0"/>
        </w:rPr>
        <w:t>.</w:t>
      </w:r>
      <w:r>
        <w:rPr>
          <w:snapToGrid w:val="0"/>
        </w:rPr>
        <w:tab/>
        <w:t>Obstructing workers, causing damage etc., offence etc.</w:t>
      </w:r>
      <w:bookmarkEnd w:id="425"/>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426" w:name="_Toc457472272"/>
      <w:r>
        <w:rPr>
          <w:rStyle w:val="CharSectno"/>
        </w:rPr>
        <w:t>200</w:t>
      </w:r>
      <w:r>
        <w:rPr>
          <w:snapToGrid w:val="0"/>
        </w:rPr>
        <w:t>.</w:t>
      </w:r>
      <w:r>
        <w:rPr>
          <w:snapToGrid w:val="0"/>
        </w:rPr>
        <w:tab/>
        <w:t>Compulsory acquisition in progress at 30 Mar 1998 etc., transitional provisions for</w:t>
      </w:r>
      <w:bookmarkEnd w:id="426"/>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427" w:name="_Toc457472273"/>
      <w:r>
        <w:rPr>
          <w:rStyle w:val="CharSectno"/>
        </w:rPr>
        <w:t>201</w:t>
      </w:r>
      <w:r>
        <w:rPr>
          <w:snapToGrid w:val="0"/>
        </w:rPr>
        <w:t>.</w:t>
      </w:r>
      <w:r>
        <w:rPr>
          <w:snapToGrid w:val="0"/>
        </w:rPr>
        <w:tab/>
        <w:t>Delegations in force at 30 Mar 1998, preservation of</w:t>
      </w:r>
      <w:bookmarkEnd w:id="427"/>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428" w:name="_Toc452104043"/>
      <w:bookmarkStart w:id="429" w:name="_Toc457394495"/>
      <w:bookmarkStart w:id="430" w:name="_Toc457394897"/>
      <w:bookmarkStart w:id="431" w:name="_Toc457471872"/>
      <w:bookmarkStart w:id="432" w:name="_Toc457472274"/>
      <w:r>
        <w:rPr>
          <w:rStyle w:val="CharPartNo"/>
        </w:rPr>
        <w:t>Part 10</w:t>
      </w:r>
      <w:r>
        <w:t> — </w:t>
      </w:r>
      <w:r>
        <w:rPr>
          <w:rStyle w:val="CharPartText"/>
        </w:rPr>
        <w:t>Compensation</w:t>
      </w:r>
      <w:bookmarkEnd w:id="428"/>
      <w:bookmarkEnd w:id="429"/>
      <w:bookmarkEnd w:id="430"/>
      <w:bookmarkEnd w:id="431"/>
      <w:bookmarkEnd w:id="432"/>
    </w:p>
    <w:p>
      <w:pPr>
        <w:pStyle w:val="Heading3"/>
      </w:pPr>
      <w:bookmarkStart w:id="433" w:name="_Toc452104044"/>
      <w:bookmarkStart w:id="434" w:name="_Toc457394496"/>
      <w:bookmarkStart w:id="435" w:name="_Toc457394898"/>
      <w:bookmarkStart w:id="436" w:name="_Toc457471873"/>
      <w:bookmarkStart w:id="437" w:name="_Toc457472275"/>
      <w:r>
        <w:rPr>
          <w:rStyle w:val="CharDivNo"/>
        </w:rPr>
        <w:t>Division 1</w:t>
      </w:r>
      <w:r>
        <w:rPr>
          <w:snapToGrid w:val="0"/>
        </w:rPr>
        <w:t> — </w:t>
      </w:r>
      <w:r>
        <w:rPr>
          <w:rStyle w:val="CharDivText"/>
        </w:rPr>
        <w:t>Persons entitled to compensation</w:t>
      </w:r>
      <w:bookmarkEnd w:id="433"/>
      <w:bookmarkEnd w:id="434"/>
      <w:bookmarkEnd w:id="435"/>
      <w:bookmarkEnd w:id="436"/>
      <w:bookmarkEnd w:id="437"/>
    </w:p>
    <w:p>
      <w:pPr>
        <w:pStyle w:val="Heading5"/>
        <w:rPr>
          <w:snapToGrid w:val="0"/>
        </w:rPr>
      </w:pPr>
      <w:bookmarkStart w:id="438" w:name="_Toc457472276"/>
      <w:r>
        <w:rPr>
          <w:rStyle w:val="CharSectno"/>
        </w:rPr>
        <w:t>202</w:t>
      </w:r>
      <w:r>
        <w:rPr>
          <w:snapToGrid w:val="0"/>
        </w:rPr>
        <w:t>.</w:t>
      </w:r>
      <w:r>
        <w:rPr>
          <w:snapToGrid w:val="0"/>
        </w:rPr>
        <w:tab/>
        <w:t>Owners of interests in land taken, entitlement of</w:t>
      </w:r>
      <w:bookmarkEnd w:id="438"/>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439" w:name="_Toc457472277"/>
      <w:r>
        <w:rPr>
          <w:rStyle w:val="CharSectno"/>
        </w:rPr>
        <w:t>203</w:t>
      </w:r>
      <w:r>
        <w:rPr>
          <w:snapToGrid w:val="0"/>
        </w:rPr>
        <w:t>.</w:t>
      </w:r>
      <w:r>
        <w:rPr>
          <w:snapToGrid w:val="0"/>
        </w:rPr>
        <w:tab/>
        <w:t>Person suffering damage from entry to land, entitlement of</w:t>
      </w:r>
      <w:bookmarkEnd w:id="439"/>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440" w:name="_Toc457472278"/>
      <w:r>
        <w:rPr>
          <w:rStyle w:val="CharSectno"/>
        </w:rPr>
        <w:t>204</w:t>
      </w:r>
      <w:r>
        <w:rPr>
          <w:snapToGrid w:val="0"/>
        </w:rPr>
        <w:t>.</w:t>
      </w:r>
      <w:r>
        <w:rPr>
          <w:snapToGrid w:val="0"/>
        </w:rPr>
        <w:tab/>
        <w:t>Management body, entitlement of for loss of use of structures etc.</w:t>
      </w:r>
      <w:bookmarkEnd w:id="44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441" w:name="_Toc457472279"/>
      <w:r>
        <w:rPr>
          <w:rStyle w:val="CharSectno"/>
        </w:rPr>
        <w:t>205</w:t>
      </w:r>
      <w:r>
        <w:rPr>
          <w:snapToGrid w:val="0"/>
        </w:rPr>
        <w:t>.</w:t>
      </w:r>
      <w:r>
        <w:rPr>
          <w:snapToGrid w:val="0"/>
        </w:rPr>
        <w:tab/>
        <w:t>Mine, compensation for damage to etc.</w:t>
      </w:r>
      <w:bookmarkEnd w:id="441"/>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442" w:name="_Toc457472280"/>
      <w:r>
        <w:rPr>
          <w:rStyle w:val="CharSectno"/>
        </w:rPr>
        <w:t>206</w:t>
      </w:r>
      <w:r>
        <w:rPr>
          <w:snapToGrid w:val="0"/>
        </w:rPr>
        <w:t>.</w:t>
      </w:r>
      <w:r>
        <w:rPr>
          <w:snapToGrid w:val="0"/>
        </w:rPr>
        <w:tab/>
        <w:t>Limitation on compensation if taking done under Part 9 could have been done under another Act</w:t>
      </w:r>
      <w:bookmarkEnd w:id="442"/>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443" w:name="_Toc452104050"/>
      <w:bookmarkStart w:id="444" w:name="_Toc457394502"/>
      <w:bookmarkStart w:id="445" w:name="_Toc457394904"/>
      <w:bookmarkStart w:id="446" w:name="_Toc457471879"/>
      <w:bookmarkStart w:id="447" w:name="_Toc457472281"/>
      <w:r>
        <w:rPr>
          <w:rStyle w:val="CharDivNo"/>
        </w:rPr>
        <w:t>Division 2</w:t>
      </w:r>
      <w:r>
        <w:rPr>
          <w:snapToGrid w:val="0"/>
        </w:rPr>
        <w:t> — </w:t>
      </w:r>
      <w:r>
        <w:rPr>
          <w:rStyle w:val="CharDivText"/>
        </w:rPr>
        <w:t>The claim</w:t>
      </w:r>
      <w:bookmarkEnd w:id="443"/>
      <w:bookmarkEnd w:id="444"/>
      <w:bookmarkEnd w:id="445"/>
      <w:bookmarkEnd w:id="446"/>
      <w:bookmarkEnd w:id="447"/>
    </w:p>
    <w:p>
      <w:pPr>
        <w:pStyle w:val="Heading5"/>
        <w:rPr>
          <w:b w:val="0"/>
          <w:snapToGrid w:val="0"/>
        </w:rPr>
      </w:pPr>
      <w:bookmarkStart w:id="448" w:name="_Toc457472282"/>
      <w:r>
        <w:rPr>
          <w:rStyle w:val="CharSectno"/>
        </w:rPr>
        <w:t>207</w:t>
      </w:r>
      <w:r>
        <w:rPr>
          <w:snapToGrid w:val="0"/>
        </w:rPr>
        <w:t>.</w:t>
      </w:r>
      <w:r>
        <w:rPr>
          <w:snapToGrid w:val="0"/>
        </w:rPr>
        <w:tab/>
        <w:t>Time limit for making claim for compensation</w:t>
      </w:r>
      <w:bookmarkEnd w:id="448"/>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 by No. 55 of 2004 s. 548.]</w:t>
      </w:r>
    </w:p>
    <w:p>
      <w:pPr>
        <w:pStyle w:val="Heading5"/>
        <w:rPr>
          <w:snapToGrid w:val="0"/>
        </w:rPr>
      </w:pPr>
      <w:bookmarkStart w:id="449" w:name="_Toc457472283"/>
      <w:r>
        <w:rPr>
          <w:rStyle w:val="CharSectno"/>
        </w:rPr>
        <w:t>208</w:t>
      </w:r>
      <w:r>
        <w:rPr>
          <w:snapToGrid w:val="0"/>
        </w:rPr>
        <w:t>.</w:t>
      </w:r>
      <w:r>
        <w:rPr>
          <w:snapToGrid w:val="0"/>
        </w:rPr>
        <w:tab/>
        <w:t>Who can claim compensation</w:t>
      </w:r>
      <w:bookmarkEnd w:id="449"/>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450" w:name="_Toc457472284"/>
      <w:r>
        <w:rPr>
          <w:rStyle w:val="CharSectno"/>
        </w:rPr>
        <w:t>209</w:t>
      </w:r>
      <w:r>
        <w:rPr>
          <w:snapToGrid w:val="0"/>
        </w:rPr>
        <w:t>.</w:t>
      </w:r>
      <w:r>
        <w:rPr>
          <w:snapToGrid w:val="0"/>
        </w:rPr>
        <w:tab/>
        <w:t>Principal Registrar to be guardian etc. in certain cases</w:t>
      </w:r>
      <w:bookmarkEnd w:id="450"/>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451" w:name="_Toc457472285"/>
      <w:r>
        <w:rPr>
          <w:rStyle w:val="CharSectno"/>
        </w:rPr>
        <w:t>210</w:t>
      </w:r>
      <w:r>
        <w:rPr>
          <w:snapToGrid w:val="0"/>
        </w:rPr>
        <w:t>.</w:t>
      </w:r>
      <w:r>
        <w:rPr>
          <w:snapToGrid w:val="0"/>
        </w:rPr>
        <w:tab/>
        <w:t>Potential claimant absent from State or an infant etc., procedure in case of</w:t>
      </w:r>
      <w:bookmarkEnd w:id="451"/>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452" w:name="_Toc457472286"/>
      <w:r>
        <w:rPr>
          <w:rStyle w:val="CharSectno"/>
        </w:rPr>
        <w:t>211</w:t>
      </w:r>
      <w:r>
        <w:rPr>
          <w:snapToGrid w:val="0"/>
        </w:rPr>
        <w:t>.</w:t>
      </w:r>
      <w:r>
        <w:rPr>
          <w:snapToGrid w:val="0"/>
        </w:rPr>
        <w:tab/>
        <w:t>Content and service of claim</w:t>
      </w:r>
      <w:bookmarkEnd w:id="452"/>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453" w:name="_Toc457472287"/>
      <w:r>
        <w:rPr>
          <w:rStyle w:val="CharSectno"/>
        </w:rPr>
        <w:t>212</w:t>
      </w:r>
      <w:r>
        <w:rPr>
          <w:snapToGrid w:val="0"/>
        </w:rPr>
        <w:t>.</w:t>
      </w:r>
      <w:r>
        <w:rPr>
          <w:snapToGrid w:val="0"/>
        </w:rPr>
        <w:tab/>
        <w:t>Non</w:t>
      </w:r>
      <w:r>
        <w:rPr>
          <w:snapToGrid w:val="0"/>
        </w:rPr>
        <w:noBreakHyphen/>
        <w:t>monetary compensation, requests for</w:t>
      </w:r>
      <w:bookmarkEnd w:id="453"/>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454" w:name="_Toc457472288"/>
      <w:r>
        <w:rPr>
          <w:rStyle w:val="CharSectno"/>
        </w:rPr>
        <w:t>213</w:t>
      </w:r>
      <w:r>
        <w:rPr>
          <w:snapToGrid w:val="0"/>
        </w:rPr>
        <w:t>.</w:t>
      </w:r>
      <w:r>
        <w:rPr>
          <w:snapToGrid w:val="0"/>
        </w:rPr>
        <w:tab/>
        <w:t>Service of claim etc., manner of</w:t>
      </w:r>
      <w:bookmarkEnd w:id="454"/>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455" w:name="_Toc457472289"/>
      <w:r>
        <w:rPr>
          <w:rStyle w:val="CharSectno"/>
        </w:rPr>
        <w:t>214</w:t>
      </w:r>
      <w:r>
        <w:rPr>
          <w:snapToGrid w:val="0"/>
        </w:rPr>
        <w:t>.</w:t>
      </w:r>
      <w:r>
        <w:rPr>
          <w:snapToGrid w:val="0"/>
        </w:rPr>
        <w:tab/>
        <w:t>Acquiring authority may require further particulars</w:t>
      </w:r>
      <w:bookmarkEnd w:id="455"/>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 by No. 55 of 2004 s. 550.]</w:t>
      </w:r>
    </w:p>
    <w:p>
      <w:pPr>
        <w:pStyle w:val="Heading5"/>
        <w:rPr>
          <w:snapToGrid w:val="0"/>
        </w:rPr>
      </w:pPr>
      <w:bookmarkStart w:id="456" w:name="_Toc457472290"/>
      <w:r>
        <w:rPr>
          <w:rStyle w:val="CharSectno"/>
        </w:rPr>
        <w:t>215</w:t>
      </w:r>
      <w:r>
        <w:rPr>
          <w:snapToGrid w:val="0"/>
        </w:rPr>
        <w:t>.</w:t>
      </w:r>
      <w:r>
        <w:rPr>
          <w:snapToGrid w:val="0"/>
        </w:rPr>
        <w:tab/>
        <w:t>Time limit for acquiring authority to dispute title</w:t>
      </w:r>
      <w:bookmarkEnd w:id="456"/>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457" w:name="_Toc457472291"/>
      <w:r>
        <w:rPr>
          <w:rStyle w:val="CharSectno"/>
        </w:rPr>
        <w:t>216</w:t>
      </w:r>
      <w:r>
        <w:rPr>
          <w:snapToGrid w:val="0"/>
        </w:rPr>
        <w:t>.</w:t>
      </w:r>
      <w:r>
        <w:rPr>
          <w:snapToGrid w:val="0"/>
        </w:rPr>
        <w:tab/>
        <w:t>Claimant whose title is disputed may apply to Supreme Court</w:t>
      </w:r>
      <w:bookmarkEnd w:id="457"/>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458" w:name="_Toc452104061"/>
      <w:bookmarkStart w:id="459" w:name="_Toc457394513"/>
      <w:bookmarkStart w:id="460" w:name="_Toc457394915"/>
      <w:bookmarkStart w:id="461" w:name="_Toc457471890"/>
      <w:bookmarkStart w:id="462" w:name="_Toc457472292"/>
      <w:r>
        <w:rPr>
          <w:rStyle w:val="CharDivNo"/>
        </w:rPr>
        <w:t>Division 3</w:t>
      </w:r>
      <w:r>
        <w:rPr>
          <w:snapToGrid w:val="0"/>
        </w:rPr>
        <w:t> — </w:t>
      </w:r>
      <w:r>
        <w:rPr>
          <w:rStyle w:val="CharDivText"/>
        </w:rPr>
        <w:t>Dealing with the claim</w:t>
      </w:r>
      <w:bookmarkEnd w:id="458"/>
      <w:bookmarkEnd w:id="459"/>
      <w:bookmarkEnd w:id="460"/>
      <w:bookmarkEnd w:id="461"/>
      <w:bookmarkEnd w:id="462"/>
    </w:p>
    <w:p>
      <w:pPr>
        <w:pStyle w:val="Heading5"/>
        <w:rPr>
          <w:b w:val="0"/>
          <w:snapToGrid w:val="0"/>
        </w:rPr>
      </w:pPr>
      <w:bookmarkStart w:id="463" w:name="_Toc457472293"/>
      <w:r>
        <w:rPr>
          <w:rStyle w:val="CharSectno"/>
        </w:rPr>
        <w:t>217</w:t>
      </w:r>
      <w:r>
        <w:rPr>
          <w:snapToGrid w:val="0"/>
        </w:rPr>
        <w:t>.</w:t>
      </w:r>
      <w:r>
        <w:rPr>
          <w:snapToGrid w:val="0"/>
        </w:rPr>
        <w:tab/>
        <w:t>Offer of compensation if title not in dispute, when to be made</w:t>
      </w:r>
      <w:bookmarkEnd w:id="463"/>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464" w:name="_Toc457472294"/>
      <w:r>
        <w:rPr>
          <w:rStyle w:val="CharSectno"/>
        </w:rPr>
        <w:t>218</w:t>
      </w:r>
      <w:r>
        <w:rPr>
          <w:snapToGrid w:val="0"/>
        </w:rPr>
        <w:t>.</w:t>
      </w:r>
      <w:r>
        <w:rPr>
          <w:snapToGrid w:val="0"/>
        </w:rPr>
        <w:tab/>
        <w:t>Claim and offer, amending</w:t>
      </w:r>
      <w:bookmarkEnd w:id="464"/>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465" w:name="_Toc457472295"/>
      <w:r>
        <w:rPr>
          <w:rStyle w:val="CharSectno"/>
        </w:rPr>
        <w:t>219</w:t>
      </w:r>
      <w:r>
        <w:rPr>
          <w:snapToGrid w:val="0"/>
        </w:rPr>
        <w:t>.</w:t>
      </w:r>
      <w:r>
        <w:rPr>
          <w:snapToGrid w:val="0"/>
        </w:rPr>
        <w:tab/>
        <w:t>Rejection of offer, time limit for; effect of not rejecting offer</w:t>
      </w:r>
      <w:bookmarkEnd w:id="465"/>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466" w:name="_Toc457472296"/>
      <w:r>
        <w:rPr>
          <w:rStyle w:val="CharSectno"/>
        </w:rPr>
        <w:t>220</w:t>
      </w:r>
      <w:r>
        <w:rPr>
          <w:snapToGrid w:val="0"/>
        </w:rPr>
        <w:t>.</w:t>
      </w:r>
      <w:r>
        <w:rPr>
          <w:snapToGrid w:val="0"/>
        </w:rPr>
        <w:tab/>
        <w:t>Rejected offer, how compensation determined in case of</w:t>
      </w:r>
      <w:bookmarkEnd w:id="466"/>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467" w:name="_Toc457472297"/>
      <w:r>
        <w:rPr>
          <w:rStyle w:val="CharSectno"/>
        </w:rPr>
        <w:t>221</w:t>
      </w:r>
      <w:r>
        <w:rPr>
          <w:snapToGrid w:val="0"/>
        </w:rPr>
        <w:t>.</w:t>
      </w:r>
      <w:r>
        <w:rPr>
          <w:snapToGrid w:val="0"/>
        </w:rPr>
        <w:tab/>
        <w:t>If offer not made within time limit, claimant may commence proceedings</w:t>
      </w:r>
      <w:bookmarkEnd w:id="467"/>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 by No. 55 of 2004 s. 569.]</w:t>
      </w:r>
    </w:p>
    <w:p>
      <w:pPr>
        <w:pStyle w:val="Heading5"/>
        <w:rPr>
          <w:snapToGrid w:val="0"/>
        </w:rPr>
      </w:pPr>
      <w:bookmarkStart w:id="468" w:name="_Toc457472298"/>
      <w:r>
        <w:rPr>
          <w:rStyle w:val="CharSectno"/>
        </w:rPr>
        <w:t>222</w:t>
      </w:r>
      <w:r>
        <w:rPr>
          <w:snapToGrid w:val="0"/>
        </w:rPr>
        <w:t>.</w:t>
      </w:r>
      <w:r>
        <w:rPr>
          <w:snapToGrid w:val="0"/>
        </w:rPr>
        <w:tab/>
        <w:t>Claimant failing to commence proceedings after rejecting offer</w:t>
      </w:r>
      <w:bookmarkEnd w:id="468"/>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469" w:name="_Toc457472299"/>
      <w:r>
        <w:rPr>
          <w:rStyle w:val="CharSectno"/>
        </w:rPr>
        <w:t>223</w:t>
      </w:r>
      <w:r>
        <w:rPr>
          <w:snapToGrid w:val="0"/>
        </w:rPr>
        <w:t>.</w:t>
      </w:r>
      <w:r>
        <w:rPr>
          <w:snapToGrid w:val="0"/>
        </w:rPr>
        <w:tab/>
        <w:t>Court action for compensation, commencing and procedure on</w:t>
      </w:r>
      <w:bookmarkEnd w:id="469"/>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[Section 223 amended by No. 55 of 2004 s. 569.]</w:t>
      </w:r>
    </w:p>
    <w:p>
      <w:pPr>
        <w:pStyle w:val="Heading5"/>
        <w:rPr>
          <w:b w:val="0"/>
          <w:snapToGrid w:val="0"/>
        </w:rPr>
      </w:pPr>
      <w:bookmarkStart w:id="470" w:name="_Toc457472300"/>
      <w:r>
        <w:rPr>
          <w:rStyle w:val="CharSectno"/>
        </w:rPr>
        <w:t>224</w:t>
      </w:r>
      <w:r>
        <w:rPr>
          <w:snapToGrid w:val="0"/>
        </w:rPr>
        <w:t>.</w:t>
      </w:r>
      <w:r>
        <w:rPr>
          <w:snapToGrid w:val="0"/>
        </w:rPr>
        <w:tab/>
        <w:t>SAT claim for compensation, referring and procedure on</w:t>
      </w:r>
      <w:bookmarkEnd w:id="470"/>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[Section 224 amended by No. 55 of 2004 s. 553 and 569.]</w:t>
      </w:r>
    </w:p>
    <w:p>
      <w:pPr>
        <w:pStyle w:val="Heading5"/>
        <w:rPr>
          <w:snapToGrid w:val="0"/>
        </w:rPr>
      </w:pPr>
      <w:bookmarkStart w:id="471" w:name="_Toc457472301"/>
      <w:r>
        <w:rPr>
          <w:rStyle w:val="CharSectno"/>
        </w:rPr>
        <w:t>225</w:t>
      </w:r>
      <w:r>
        <w:rPr>
          <w:snapToGrid w:val="0"/>
        </w:rPr>
        <w:t>.</w:t>
      </w:r>
      <w:r>
        <w:rPr>
          <w:snapToGrid w:val="0"/>
        </w:rPr>
        <w:tab/>
        <w:t>Assessor’s consent to act required etc.</w:t>
      </w:r>
      <w:bookmarkEnd w:id="471"/>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472" w:name="_Toc452104071"/>
      <w:bookmarkStart w:id="473" w:name="_Toc457394523"/>
      <w:bookmarkStart w:id="474" w:name="_Toc457394925"/>
      <w:bookmarkStart w:id="475" w:name="_Toc457471900"/>
      <w:bookmarkStart w:id="476" w:name="_Toc457472302"/>
      <w:r>
        <w:rPr>
          <w:rStyle w:val="CharDivNo"/>
        </w:rPr>
        <w:t>Division 4</w:t>
      </w:r>
      <w:r>
        <w:rPr>
          <w:snapToGrid w:val="0"/>
        </w:rPr>
        <w:t> — </w:t>
      </w:r>
      <w:r>
        <w:rPr>
          <w:rStyle w:val="CharDivText"/>
        </w:rPr>
        <w:t>The State Administrative Tribunal</w:t>
      </w:r>
      <w:bookmarkEnd w:id="472"/>
      <w:bookmarkEnd w:id="473"/>
      <w:bookmarkEnd w:id="474"/>
      <w:bookmarkEnd w:id="475"/>
      <w:bookmarkEnd w:id="476"/>
    </w:p>
    <w:p>
      <w:pPr>
        <w:pStyle w:val="Footnoteheading"/>
        <w:tabs>
          <w:tab w:val="left" w:pos="851"/>
        </w:tabs>
      </w:pPr>
      <w:r>
        <w:tab/>
        <w:t>[Heading amended by No. 55 of 2004 s. 569.]</w:t>
      </w:r>
    </w:p>
    <w:p>
      <w:pPr>
        <w:pStyle w:val="Heading5"/>
        <w:spacing w:before="180"/>
        <w:rPr>
          <w:snapToGrid w:val="0"/>
        </w:rPr>
      </w:pPr>
      <w:bookmarkStart w:id="477" w:name="_Toc457472303"/>
      <w:r>
        <w:rPr>
          <w:rStyle w:val="CharSectno"/>
        </w:rPr>
        <w:t>226.</w:t>
      </w:r>
      <w:r>
        <w:rPr>
          <w:snapToGrid w:val="0"/>
        </w:rPr>
        <w:tab/>
        <w:t>Constitution of SAT for compensation claims</w:t>
      </w:r>
      <w:bookmarkEnd w:id="477"/>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478" w:name="_Toc457472304"/>
      <w:r>
        <w:rPr>
          <w:rStyle w:val="CharSectno"/>
        </w:rPr>
        <w:t>227</w:t>
      </w:r>
      <w:r>
        <w:rPr>
          <w:snapToGrid w:val="0"/>
        </w:rPr>
        <w:t>.</w:t>
      </w:r>
      <w:r>
        <w:rPr>
          <w:snapToGrid w:val="0"/>
        </w:rPr>
        <w:tab/>
        <w:t>Assessor not member of SAT may sit on SAT</w:t>
      </w:r>
      <w:bookmarkEnd w:id="478"/>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479" w:name="_Toc457472305"/>
      <w:r>
        <w:rPr>
          <w:rStyle w:val="CharSectno"/>
        </w:rPr>
        <w:t>229</w:t>
      </w:r>
      <w:r>
        <w:rPr>
          <w:snapToGrid w:val="0"/>
        </w:rPr>
        <w:t>.</w:t>
      </w:r>
      <w:r>
        <w:rPr>
          <w:snapToGrid w:val="0"/>
        </w:rPr>
        <w:tab/>
        <w:t>SAT may hear other claims by consent</w:t>
      </w:r>
      <w:bookmarkEnd w:id="479"/>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480" w:name="_Toc457472306"/>
      <w:r>
        <w:rPr>
          <w:rStyle w:val="CharSectno"/>
        </w:rPr>
        <w:t>230</w:t>
      </w:r>
      <w:r>
        <w:rPr>
          <w:snapToGrid w:val="0"/>
        </w:rPr>
        <w:t>.</w:t>
      </w:r>
      <w:r>
        <w:rPr>
          <w:snapToGrid w:val="0"/>
        </w:rPr>
        <w:tab/>
        <w:t>Assessor, objecting to etc.</w:t>
      </w:r>
      <w:bookmarkEnd w:id="480"/>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481" w:name="_Toc457472307"/>
      <w:r>
        <w:rPr>
          <w:rStyle w:val="CharSectno"/>
        </w:rPr>
        <w:t>231</w:t>
      </w:r>
      <w:r>
        <w:rPr>
          <w:snapToGrid w:val="0"/>
        </w:rPr>
        <w:t>.</w:t>
      </w:r>
      <w:r>
        <w:rPr>
          <w:snapToGrid w:val="0"/>
        </w:rPr>
        <w:tab/>
        <w:t>Assessor member dying or unable to act etc., replacing</w:t>
      </w:r>
      <w:bookmarkEnd w:id="481"/>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482" w:name="_Toc452104077"/>
      <w:bookmarkStart w:id="483" w:name="_Toc457394529"/>
      <w:bookmarkStart w:id="484" w:name="_Toc457394931"/>
      <w:bookmarkStart w:id="485" w:name="_Toc457471906"/>
      <w:bookmarkStart w:id="486" w:name="_Toc457472308"/>
      <w:r>
        <w:rPr>
          <w:rStyle w:val="CharDivNo"/>
        </w:rPr>
        <w:t>Division 5</w:t>
      </w:r>
      <w:r>
        <w:rPr>
          <w:snapToGrid w:val="0"/>
        </w:rPr>
        <w:t> — </w:t>
      </w:r>
      <w:r>
        <w:rPr>
          <w:rStyle w:val="CharDivText"/>
        </w:rPr>
        <w:t>Assessing compensation</w:t>
      </w:r>
      <w:bookmarkEnd w:id="482"/>
      <w:bookmarkEnd w:id="483"/>
      <w:bookmarkEnd w:id="484"/>
      <w:bookmarkEnd w:id="485"/>
      <w:bookmarkEnd w:id="486"/>
    </w:p>
    <w:p>
      <w:pPr>
        <w:pStyle w:val="Heading5"/>
        <w:spacing w:before="240"/>
        <w:rPr>
          <w:b w:val="0"/>
          <w:snapToGrid w:val="0"/>
        </w:rPr>
      </w:pPr>
      <w:bookmarkStart w:id="487" w:name="_Toc457472309"/>
      <w:r>
        <w:rPr>
          <w:rStyle w:val="CharSectno"/>
        </w:rPr>
        <w:t>241</w:t>
      </w:r>
      <w:r>
        <w:rPr>
          <w:snapToGrid w:val="0"/>
        </w:rPr>
        <w:t>.</w:t>
      </w:r>
      <w:r>
        <w:rPr>
          <w:snapToGrid w:val="0"/>
        </w:rPr>
        <w:tab/>
        <w:t>How compensation to be determined</w:t>
      </w:r>
      <w:bookmarkEnd w:id="487"/>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 by No. 74 of 2003 s. 72(4); No. 55 of 2004 s. 561 and 569; No. 8 of 2009 s. 83(3).]</w:t>
      </w:r>
    </w:p>
    <w:p>
      <w:pPr>
        <w:pStyle w:val="Heading5"/>
        <w:rPr>
          <w:snapToGrid w:val="0"/>
        </w:rPr>
      </w:pPr>
      <w:bookmarkStart w:id="488" w:name="_Toc457472310"/>
      <w:r>
        <w:rPr>
          <w:rStyle w:val="CharSectno"/>
        </w:rPr>
        <w:t>242</w:t>
      </w:r>
      <w:r>
        <w:rPr>
          <w:snapToGrid w:val="0"/>
        </w:rPr>
        <w:t>.</w:t>
      </w:r>
      <w:r>
        <w:rPr>
          <w:snapToGrid w:val="0"/>
        </w:rPr>
        <w:tab/>
        <w:t>Rates and taxes, apportionment of</w:t>
      </w:r>
      <w:bookmarkEnd w:id="488"/>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489" w:name="_Toc457472311"/>
      <w:r>
        <w:rPr>
          <w:rStyle w:val="CharSectno"/>
        </w:rPr>
        <w:t>243</w:t>
      </w:r>
      <w:r>
        <w:rPr>
          <w:snapToGrid w:val="0"/>
        </w:rPr>
        <w:t>.</w:t>
      </w:r>
      <w:r>
        <w:rPr>
          <w:snapToGrid w:val="0"/>
        </w:rPr>
        <w:tab/>
        <w:t>Acts by claimant to make land less suitable for public work to be taken into account</w:t>
      </w:r>
      <w:bookmarkEnd w:id="489"/>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490" w:name="_Toc457472312"/>
      <w:r>
        <w:rPr>
          <w:rStyle w:val="CharSectno"/>
        </w:rPr>
        <w:t>244</w:t>
      </w:r>
      <w:r>
        <w:rPr>
          <w:snapToGrid w:val="0"/>
        </w:rPr>
        <w:t>.</w:t>
      </w:r>
      <w:r>
        <w:rPr>
          <w:snapToGrid w:val="0"/>
        </w:rPr>
        <w:tab/>
        <w:t>One sum or separate sums may be awarded and conditions attached</w:t>
      </w:r>
      <w:bookmarkEnd w:id="490"/>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491" w:name="_Toc452104082"/>
      <w:bookmarkStart w:id="492" w:name="_Toc457394534"/>
      <w:bookmarkStart w:id="493" w:name="_Toc457394936"/>
      <w:bookmarkStart w:id="494" w:name="_Toc457471911"/>
      <w:bookmarkStart w:id="495" w:name="_Toc457472313"/>
      <w:r>
        <w:rPr>
          <w:rStyle w:val="CharDivNo"/>
        </w:rPr>
        <w:t>Division 6</w:t>
      </w:r>
      <w:r>
        <w:rPr>
          <w:snapToGrid w:val="0"/>
        </w:rPr>
        <w:t> — </w:t>
      </w:r>
      <w:r>
        <w:rPr>
          <w:rStyle w:val="CharDivText"/>
        </w:rPr>
        <w:t>Payment of compensation</w:t>
      </w:r>
      <w:bookmarkEnd w:id="491"/>
      <w:bookmarkEnd w:id="492"/>
      <w:bookmarkEnd w:id="493"/>
      <w:bookmarkEnd w:id="494"/>
      <w:bookmarkEnd w:id="495"/>
    </w:p>
    <w:p>
      <w:pPr>
        <w:pStyle w:val="Heading5"/>
        <w:rPr>
          <w:snapToGrid w:val="0"/>
        </w:rPr>
      </w:pPr>
      <w:bookmarkStart w:id="496" w:name="_Toc457472314"/>
      <w:r>
        <w:rPr>
          <w:rStyle w:val="CharSectno"/>
        </w:rPr>
        <w:t>248</w:t>
      </w:r>
      <w:r>
        <w:rPr>
          <w:snapToGrid w:val="0"/>
        </w:rPr>
        <w:t>.</w:t>
      </w:r>
      <w:r>
        <w:rPr>
          <w:snapToGrid w:val="0"/>
        </w:rPr>
        <w:tab/>
        <w:t>Payments pending settlement of claim</w:t>
      </w:r>
      <w:bookmarkEnd w:id="496"/>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497" w:name="_Toc457472315"/>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497"/>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498" w:name="_Toc457472316"/>
      <w:r>
        <w:rPr>
          <w:rStyle w:val="CharSectno"/>
        </w:rPr>
        <w:t>250</w:t>
      </w:r>
      <w:r>
        <w:rPr>
          <w:snapToGrid w:val="0"/>
        </w:rPr>
        <w:t>.</w:t>
      </w:r>
      <w:r>
        <w:rPr>
          <w:snapToGrid w:val="0"/>
        </w:rPr>
        <w:tab/>
        <w:t>Investment of compensation money by Principal Registrar</w:t>
      </w:r>
      <w:bookmarkEnd w:id="498"/>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499" w:name="_Toc457472317"/>
      <w:r>
        <w:rPr>
          <w:rStyle w:val="CharSectno"/>
        </w:rPr>
        <w:t>251</w:t>
      </w:r>
      <w:r>
        <w:rPr>
          <w:snapToGrid w:val="0"/>
        </w:rPr>
        <w:t>.</w:t>
      </w:r>
      <w:r>
        <w:rPr>
          <w:snapToGrid w:val="0"/>
        </w:rPr>
        <w:tab/>
        <w:t>Mortgage debts, application of compensation to</w:t>
      </w:r>
      <w:bookmarkEnd w:id="499"/>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500" w:name="_Toc457472318"/>
      <w:r>
        <w:rPr>
          <w:rStyle w:val="CharSectno"/>
        </w:rPr>
        <w:t>252</w:t>
      </w:r>
      <w:r>
        <w:rPr>
          <w:snapToGrid w:val="0"/>
        </w:rPr>
        <w:t>.</w:t>
      </w:r>
      <w:r>
        <w:rPr>
          <w:snapToGrid w:val="0"/>
        </w:rPr>
        <w:tab/>
        <w:t>Land sold with payment by instalments, application of compensation for</w:t>
      </w:r>
      <w:bookmarkEnd w:id="500"/>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501" w:name="_Toc457472319"/>
      <w:r>
        <w:rPr>
          <w:rStyle w:val="CharSectno"/>
        </w:rPr>
        <w:t>253</w:t>
      </w:r>
      <w:r>
        <w:rPr>
          <w:snapToGrid w:val="0"/>
        </w:rPr>
        <w:t>.</w:t>
      </w:r>
      <w:r>
        <w:rPr>
          <w:snapToGrid w:val="0"/>
        </w:rPr>
        <w:tab/>
        <w:t>Land subject to rent-charge etc., application of compensation in case of</w:t>
      </w:r>
      <w:bookmarkEnd w:id="501"/>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by No. 55 of 2004 s. 569.]</w:t>
      </w:r>
    </w:p>
    <w:p>
      <w:pPr>
        <w:pStyle w:val="Heading5"/>
        <w:rPr>
          <w:snapToGrid w:val="0"/>
        </w:rPr>
      </w:pPr>
      <w:bookmarkStart w:id="502" w:name="_Toc457472320"/>
      <w:r>
        <w:rPr>
          <w:rStyle w:val="CharSectno"/>
        </w:rPr>
        <w:t>254</w:t>
      </w:r>
      <w:r>
        <w:rPr>
          <w:snapToGrid w:val="0"/>
        </w:rPr>
        <w:t>.</w:t>
      </w:r>
      <w:r>
        <w:rPr>
          <w:snapToGrid w:val="0"/>
        </w:rPr>
        <w:tab/>
        <w:t>Reducing rent if part of rented land is taken</w:t>
      </w:r>
      <w:bookmarkEnd w:id="502"/>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by No. 55 of 2004 s. 569.]</w:t>
      </w:r>
    </w:p>
    <w:p>
      <w:pPr>
        <w:pStyle w:val="Heading5"/>
        <w:rPr>
          <w:snapToGrid w:val="0"/>
        </w:rPr>
      </w:pPr>
      <w:bookmarkStart w:id="503" w:name="_Toc457472321"/>
      <w:r>
        <w:rPr>
          <w:rStyle w:val="CharSectno"/>
        </w:rPr>
        <w:t>255</w:t>
      </w:r>
      <w:r>
        <w:rPr>
          <w:snapToGrid w:val="0"/>
        </w:rPr>
        <w:t>.</w:t>
      </w:r>
      <w:r>
        <w:rPr>
          <w:snapToGrid w:val="0"/>
        </w:rPr>
        <w:tab/>
        <w:t>Easement etc. in lieu of compensation or purchase</w:t>
      </w:r>
      <w:r>
        <w:rPr>
          <w:snapToGrid w:val="0"/>
        </w:rPr>
        <w:noBreakHyphen/>
        <w:t>money, grant of by Minister</w:t>
      </w:r>
      <w:bookmarkEnd w:id="503"/>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504" w:name="_Toc457472322"/>
      <w:r>
        <w:rPr>
          <w:rStyle w:val="CharSectno"/>
        </w:rPr>
        <w:t>256</w:t>
      </w:r>
      <w:r>
        <w:rPr>
          <w:snapToGrid w:val="0"/>
        </w:rPr>
        <w:t>.</w:t>
      </w:r>
      <w:r>
        <w:rPr>
          <w:snapToGrid w:val="0"/>
        </w:rPr>
        <w:tab/>
        <w:t>Easement etc. in lieu of compensation, powers of court or SAT as to</w:t>
      </w:r>
      <w:bookmarkEnd w:id="504"/>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505" w:name="_Toc457472323"/>
      <w:r>
        <w:rPr>
          <w:rStyle w:val="CharSectno"/>
        </w:rPr>
        <w:t>257</w:t>
      </w:r>
      <w:r>
        <w:rPr>
          <w:snapToGrid w:val="0"/>
        </w:rPr>
        <w:t>.</w:t>
      </w:r>
      <w:r>
        <w:rPr>
          <w:snapToGrid w:val="0"/>
        </w:rPr>
        <w:tab/>
        <w:t>Grant of Crown land in lieu of compensation, Minister’s powers as to</w:t>
      </w:r>
      <w:bookmarkEnd w:id="505"/>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506" w:name="_Toc457472324"/>
      <w:r>
        <w:rPr>
          <w:rStyle w:val="CharSectno"/>
        </w:rPr>
        <w:t>258</w:t>
      </w:r>
      <w:r>
        <w:rPr>
          <w:snapToGrid w:val="0"/>
        </w:rPr>
        <w:t>.</w:t>
      </w:r>
      <w:r>
        <w:rPr>
          <w:snapToGrid w:val="0"/>
        </w:rPr>
        <w:tab/>
        <w:t>Source of compensation etc.</w:t>
      </w:r>
      <w:bookmarkEnd w:id="506"/>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507" w:name="_Toc452104094"/>
      <w:bookmarkStart w:id="508" w:name="_Toc457394546"/>
      <w:bookmarkStart w:id="509" w:name="_Toc457394948"/>
      <w:bookmarkStart w:id="510" w:name="_Toc457471923"/>
      <w:bookmarkStart w:id="511" w:name="_Toc457472325"/>
      <w:r>
        <w:rPr>
          <w:rStyle w:val="CharPartNo"/>
        </w:rPr>
        <w:t>Part 11</w:t>
      </w:r>
      <w:r>
        <w:rPr>
          <w:rStyle w:val="CharDivNo"/>
        </w:rPr>
        <w:t> </w:t>
      </w:r>
      <w:r>
        <w:t>—</w:t>
      </w:r>
      <w:r>
        <w:rPr>
          <w:rStyle w:val="CharDivText"/>
        </w:rPr>
        <w:t> </w:t>
      </w:r>
      <w:r>
        <w:rPr>
          <w:rStyle w:val="CharPartText"/>
        </w:rPr>
        <w:t>General</w:t>
      </w:r>
      <w:bookmarkEnd w:id="507"/>
      <w:bookmarkEnd w:id="508"/>
      <w:bookmarkEnd w:id="509"/>
      <w:bookmarkEnd w:id="510"/>
      <w:bookmarkEnd w:id="511"/>
    </w:p>
    <w:p>
      <w:pPr>
        <w:pStyle w:val="Heading5"/>
        <w:rPr>
          <w:snapToGrid w:val="0"/>
        </w:rPr>
      </w:pPr>
      <w:bookmarkStart w:id="512" w:name="_Toc457472326"/>
      <w:r>
        <w:rPr>
          <w:rStyle w:val="CharSectno"/>
        </w:rPr>
        <w:t>259</w:t>
      </w:r>
      <w:r>
        <w:rPr>
          <w:snapToGrid w:val="0"/>
        </w:rPr>
        <w:t>.</w:t>
      </w:r>
      <w:r>
        <w:rPr>
          <w:snapToGrid w:val="0"/>
        </w:rPr>
        <w:tab/>
        <w:t>Protection from personal liability</w:t>
      </w:r>
      <w:bookmarkEnd w:id="512"/>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by No. 28 of 2006 s. 379; No. 8 of 2010 s. 14.]</w:t>
      </w:r>
    </w:p>
    <w:p>
      <w:pPr>
        <w:pStyle w:val="Heading5"/>
        <w:rPr>
          <w:snapToGrid w:val="0"/>
        </w:rPr>
      </w:pPr>
      <w:bookmarkStart w:id="513" w:name="_Toc457472327"/>
      <w:r>
        <w:rPr>
          <w:rStyle w:val="CharSectno"/>
        </w:rPr>
        <w:t>260</w:t>
      </w:r>
      <w:r>
        <w:rPr>
          <w:snapToGrid w:val="0"/>
        </w:rPr>
        <w:t>.</w:t>
      </w:r>
      <w:r>
        <w:rPr>
          <w:snapToGrid w:val="0"/>
        </w:rPr>
        <w:tab/>
        <w:t>Improvements on Crown land, valuing for s. 35 and 92</w:t>
      </w:r>
      <w:bookmarkEnd w:id="513"/>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514" w:name="_Toc457472328"/>
      <w:r>
        <w:rPr>
          <w:rStyle w:val="CharSectno"/>
        </w:rPr>
        <w:t>261</w:t>
      </w:r>
      <w:r>
        <w:rPr>
          <w:snapToGrid w:val="0"/>
        </w:rPr>
        <w:t>.</w:t>
      </w:r>
      <w:r>
        <w:rPr>
          <w:snapToGrid w:val="0"/>
        </w:rPr>
        <w:tab/>
        <w:t>Interest in Crown land of insolvent person available for benefit of creditors</w:t>
      </w:r>
      <w:bookmarkEnd w:id="514"/>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place">
        <w:smartTag w:uri="urn:schemas-microsoft-com:office:smarttags" w:element="country-region">
          <w:r>
            <w:t>Australia</w:t>
          </w:r>
        </w:smartTag>
      </w:smartTag>
      <w:r>
        <w:t>.</w:t>
      </w:r>
    </w:p>
    <w:p>
      <w:pPr>
        <w:pStyle w:val="Footnotesection"/>
      </w:pPr>
      <w:r>
        <w:tab/>
        <w:t>[Section 261 amended by No. 10 of 2001 s. 220.]</w:t>
      </w:r>
    </w:p>
    <w:p>
      <w:pPr>
        <w:pStyle w:val="Heading5"/>
        <w:rPr>
          <w:snapToGrid w:val="0"/>
        </w:rPr>
      </w:pPr>
      <w:bookmarkStart w:id="515" w:name="_Toc457472329"/>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515"/>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516" w:name="_Toc457472330"/>
      <w:r>
        <w:rPr>
          <w:rStyle w:val="CharSectno"/>
        </w:rPr>
        <w:t>263</w:t>
      </w:r>
      <w:r>
        <w:rPr>
          <w:snapToGrid w:val="0"/>
        </w:rPr>
        <w:t>.</w:t>
      </w:r>
      <w:r>
        <w:rPr>
          <w:snapToGrid w:val="0"/>
        </w:rPr>
        <w:tab/>
        <w:t>Death of holder of interest in Crown land with right to acquire fee simple</w:t>
      </w:r>
      <w:bookmarkEnd w:id="516"/>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517" w:name="_Toc457472331"/>
      <w:r>
        <w:rPr>
          <w:rStyle w:val="CharSectno"/>
        </w:rPr>
        <w:t>264</w:t>
      </w:r>
      <w:r>
        <w:rPr>
          <w:snapToGrid w:val="0"/>
        </w:rPr>
        <w:t>.</w:t>
      </w:r>
      <w:r>
        <w:rPr>
          <w:snapToGrid w:val="0"/>
        </w:rPr>
        <w:tab/>
        <w:t>Damage emanating from certain Crown land, limited liability of Crown etc. for</w:t>
      </w:r>
      <w:bookmarkEnd w:id="517"/>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Heading5"/>
        <w:rPr>
          <w:snapToGrid w:val="0"/>
        </w:rPr>
      </w:pPr>
      <w:bookmarkStart w:id="518" w:name="_Toc457472332"/>
      <w:r>
        <w:rPr>
          <w:rStyle w:val="CharSectno"/>
        </w:rPr>
        <w:t>265</w:t>
      </w:r>
      <w:r>
        <w:rPr>
          <w:snapToGrid w:val="0"/>
        </w:rPr>
        <w:t>.</w:t>
      </w:r>
      <w:r>
        <w:rPr>
          <w:snapToGrid w:val="0"/>
        </w:rPr>
        <w:tab/>
      </w:r>
      <w:r>
        <w:rPr>
          <w:i/>
          <w:snapToGrid w:val="0"/>
        </w:rPr>
        <w:t>Prescription Act 1832</w:t>
      </w:r>
      <w:r>
        <w:rPr>
          <w:snapToGrid w:val="0"/>
        </w:rPr>
        <w:t xml:space="preserve"> (</w:t>
      </w:r>
      <w:smartTag w:uri="urn:schemas-microsoft-com:office:smarttags" w:element="place">
        <w:smartTag w:uri="urn:schemas-microsoft-com:office:smarttags" w:element="country-region">
          <w:r>
            <w:rPr>
              <w:snapToGrid w:val="0"/>
            </w:rPr>
            <w:t>UK</w:t>
          </w:r>
        </w:smartTag>
      </w:smartTag>
      <w:r>
        <w:rPr>
          <w:snapToGrid w:val="0"/>
        </w:rPr>
        <w:t>) not applicable to Crown land</w:t>
      </w:r>
      <w:bookmarkEnd w:id="518"/>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11</w:t>
      </w:r>
      <w:r>
        <w:rPr>
          <w:snapToGrid w:val="0"/>
        </w:rPr>
        <w:t>.</w:t>
      </w:r>
    </w:p>
    <w:p>
      <w:pPr>
        <w:pStyle w:val="Heading5"/>
        <w:rPr>
          <w:snapToGrid w:val="0"/>
        </w:rPr>
      </w:pPr>
      <w:bookmarkStart w:id="519" w:name="_Toc457472333"/>
      <w:r>
        <w:rPr>
          <w:rStyle w:val="CharSectno"/>
        </w:rPr>
        <w:t>266</w:t>
      </w:r>
      <w:r>
        <w:rPr>
          <w:snapToGrid w:val="0"/>
        </w:rPr>
        <w:t>.</w:t>
      </w:r>
      <w:r>
        <w:rPr>
          <w:snapToGrid w:val="0"/>
        </w:rPr>
        <w:tab/>
        <w:t>Land no longer required for railway to become Crown land</w:t>
      </w:r>
      <w:bookmarkEnd w:id="519"/>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520" w:name="_Toc457472334"/>
      <w:r>
        <w:rPr>
          <w:rStyle w:val="CharSectno"/>
        </w:rPr>
        <w:t>267</w:t>
      </w:r>
      <w:r>
        <w:rPr>
          <w:snapToGrid w:val="0"/>
        </w:rPr>
        <w:t>.</w:t>
      </w:r>
      <w:r>
        <w:rPr>
          <w:snapToGrid w:val="0"/>
        </w:rPr>
        <w:tab/>
        <w:t>Offences on Crown land and proceedings for them</w:t>
      </w:r>
      <w:bookmarkEnd w:id="520"/>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521" w:name="_Toc457472335"/>
      <w:r>
        <w:rPr>
          <w:rStyle w:val="CharSectno"/>
        </w:rPr>
        <w:t>268</w:t>
      </w:r>
      <w:r>
        <w:rPr>
          <w:snapToGrid w:val="0"/>
        </w:rPr>
        <w:t>.</w:t>
      </w:r>
      <w:r>
        <w:rPr>
          <w:snapToGrid w:val="0"/>
        </w:rPr>
        <w:tab/>
        <w:t>Survey marks and surveyors etc., offences as to</w:t>
      </w:r>
      <w:bookmarkEnd w:id="521"/>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522" w:name="_Toc457472336"/>
      <w:r>
        <w:rPr>
          <w:rStyle w:val="CharSectno"/>
        </w:rPr>
        <w:t>269</w:t>
      </w:r>
      <w:r>
        <w:rPr>
          <w:snapToGrid w:val="0"/>
        </w:rPr>
        <w:t>.</w:t>
      </w:r>
      <w:r>
        <w:rPr>
          <w:snapToGrid w:val="0"/>
        </w:rPr>
        <w:tab/>
        <w:t>Contravening etc. condition or covenant as to Crown land, offence</w:t>
      </w:r>
      <w:bookmarkEnd w:id="52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523" w:name="_Toc457472337"/>
      <w:r>
        <w:rPr>
          <w:rStyle w:val="CharSectno"/>
        </w:rPr>
        <w:t>270</w:t>
      </w:r>
      <w:r>
        <w:rPr>
          <w:snapToGrid w:val="0"/>
        </w:rPr>
        <w:t>.</w:t>
      </w:r>
      <w:r>
        <w:rPr>
          <w:snapToGrid w:val="0"/>
        </w:rPr>
        <w:tab/>
        <w:t>Unauthorised structures on Crown land, Minister’s powers as to etc.</w:t>
      </w:r>
      <w:bookmarkEnd w:id="523"/>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524" w:name="_Toc457472338"/>
      <w:r>
        <w:rPr>
          <w:rStyle w:val="CharSectno"/>
        </w:rPr>
        <w:t>271</w:t>
      </w:r>
      <w:r>
        <w:rPr>
          <w:snapToGrid w:val="0"/>
        </w:rPr>
        <w:t>.</w:t>
      </w:r>
      <w:r>
        <w:rPr>
          <w:snapToGrid w:val="0"/>
        </w:rPr>
        <w:tab/>
        <w:t>Extensions of time for s. 270</w:t>
      </w:r>
      <w:bookmarkEnd w:id="524"/>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525" w:name="_Toc457472339"/>
      <w:r>
        <w:rPr>
          <w:rStyle w:val="CharSectno"/>
        </w:rPr>
        <w:t>272</w:t>
      </w:r>
      <w:r>
        <w:rPr>
          <w:snapToGrid w:val="0"/>
        </w:rPr>
        <w:t>.</w:t>
      </w:r>
      <w:r>
        <w:rPr>
          <w:snapToGrid w:val="0"/>
        </w:rPr>
        <w:tab/>
        <w:t>Appeal against s. 270 notice</w:t>
      </w:r>
      <w:bookmarkEnd w:id="525"/>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526" w:name="_Toc457472340"/>
      <w:r>
        <w:rPr>
          <w:rStyle w:val="CharSectno"/>
        </w:rPr>
        <w:t>273</w:t>
      </w:r>
      <w:r>
        <w:rPr>
          <w:snapToGrid w:val="0"/>
        </w:rPr>
        <w:t>.</w:t>
      </w:r>
      <w:r>
        <w:rPr>
          <w:snapToGrid w:val="0"/>
        </w:rPr>
        <w:tab/>
        <w:t>Delegation by Minister of s. 270 and 271 functions</w:t>
      </w:r>
      <w:bookmarkEnd w:id="526"/>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527" w:name="_Toc457472341"/>
      <w:r>
        <w:rPr>
          <w:rStyle w:val="CharSectno"/>
        </w:rPr>
        <w:t>274</w:t>
      </w:r>
      <w:r>
        <w:rPr>
          <w:snapToGrid w:val="0"/>
        </w:rPr>
        <w:t>.</w:t>
      </w:r>
      <w:r>
        <w:rPr>
          <w:snapToGrid w:val="0"/>
        </w:rPr>
        <w:tab/>
        <w:t>Service of documents for Act</w:t>
      </w:r>
      <w:bookmarkEnd w:id="527"/>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pPr>
      <w:r>
        <w:tab/>
        <w:t>(i)</w:t>
      </w:r>
      <w:r>
        <w:tab/>
        <w:t xml:space="preserve">registered office (if any) within the meaning of the </w:t>
      </w:r>
      <w:r>
        <w:rPr>
          <w:i/>
        </w:rPr>
        <w:t>Corporations Act 2001</w:t>
      </w:r>
      <w:r>
        <w:t xml:space="preserve"> of the Commonwealth, the principal place of business or the principal office in the State of that person; or</w:t>
      </w:r>
    </w:p>
    <w:p>
      <w:pPr>
        <w:pStyle w:val="Defsubpara"/>
        <w:keepLines w:val="0"/>
        <w:spacing w:before="60"/>
      </w:pPr>
      <w:r>
        <w:tab/>
        <w:t>(ii)</w:t>
      </w:r>
      <w:r>
        <w:tab/>
        <w:t xml:space="preserve">address of the office of any administrator, manager, receiver, receiver and manager or liquidator appointed under the </w:t>
      </w:r>
      <w:r>
        <w:rPr>
          <w:i/>
        </w:rPr>
        <w:t>Corporations Act 2001</w:t>
      </w:r>
      <w:r>
        <w:t xml:space="preserve"> of the Commonwealth 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 xml:space="preserve">to an address outside the State, but in </w:t>
      </w:r>
      <w:smartTag w:uri="urn:schemas-microsoft-com:office:smarttags" w:element="place">
        <w:smartTag w:uri="urn:schemas-microsoft-com:office:smarttags" w:element="country-region">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place">
        <w:smartTag w:uri="urn:schemas-microsoft-com:office:smarttags" w:element="country-region">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528" w:name="_Toc457472342"/>
      <w:r>
        <w:rPr>
          <w:rStyle w:val="CharSectno"/>
        </w:rPr>
        <w:t>275A</w:t>
      </w:r>
      <w:r>
        <w:t>.</w:t>
      </w:r>
      <w:r>
        <w:tab/>
        <w:t>Information about Crown land interest holders, disclosing</w:t>
      </w:r>
      <w:bookmarkEnd w:id="528"/>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529" w:name="_Toc457472343"/>
      <w:r>
        <w:rPr>
          <w:rStyle w:val="CharSectno"/>
        </w:rPr>
        <w:t>275</w:t>
      </w:r>
      <w:r>
        <w:rPr>
          <w:snapToGrid w:val="0"/>
        </w:rPr>
        <w:t>.</w:t>
      </w:r>
      <w:r>
        <w:rPr>
          <w:snapToGrid w:val="0"/>
        </w:rPr>
        <w:tab/>
        <w:t>Regulations generally</w:t>
      </w:r>
      <w:bookmarkEnd w:id="52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tab/>
        <w:t>(b)</w:t>
      </w:r>
      <w:r>
        <w:rPr>
          <w:snapToGrid w:val="0"/>
        </w:rPr>
        <w:tab/>
        <w:t>creating offences and providing a penalty not exceeding $1 000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530" w:name="_Toc457472344"/>
      <w:r>
        <w:rPr>
          <w:rStyle w:val="CharSectno"/>
        </w:rPr>
        <w:t>276</w:t>
      </w:r>
      <w:r>
        <w:rPr>
          <w:snapToGrid w:val="0"/>
        </w:rPr>
        <w:t>.</w:t>
      </w:r>
      <w:r>
        <w:rPr>
          <w:snapToGrid w:val="0"/>
        </w:rPr>
        <w:tab/>
        <w:t>Regulations about fees</w:t>
      </w:r>
      <w:bookmarkEnd w:id="530"/>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531" w:name="_Toc457472345"/>
      <w:r>
        <w:rPr>
          <w:rStyle w:val="CharSectno"/>
        </w:rPr>
        <w:t>277</w:t>
      </w:r>
      <w:r>
        <w:rPr>
          <w:snapToGrid w:val="0"/>
        </w:rPr>
        <w:t>.</w:t>
      </w:r>
      <w:r>
        <w:rPr>
          <w:snapToGrid w:val="0"/>
        </w:rPr>
        <w:tab/>
        <w:t>Regulations about s. 73 advisory panel</w:t>
      </w:r>
      <w:bookmarkEnd w:id="531"/>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532" w:name="_Toc457472346"/>
      <w:r>
        <w:rPr>
          <w:rStyle w:val="CharSectno"/>
        </w:rPr>
        <w:t>278</w:t>
      </w:r>
      <w:r>
        <w:rPr>
          <w:snapToGrid w:val="0"/>
        </w:rPr>
        <w:t>.</w:t>
      </w:r>
      <w:r>
        <w:rPr>
          <w:snapToGrid w:val="0"/>
        </w:rPr>
        <w:tab/>
        <w:t>Forms, approval of etc.</w:t>
      </w:r>
      <w:bookmarkEnd w:id="532"/>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533" w:name="_Toc457472347"/>
      <w:r>
        <w:rPr>
          <w:rStyle w:val="CharSectno"/>
        </w:rPr>
        <w:t>279</w:t>
      </w:r>
      <w:r>
        <w:rPr>
          <w:snapToGrid w:val="0"/>
        </w:rPr>
        <w:t>.</w:t>
      </w:r>
      <w:r>
        <w:rPr>
          <w:snapToGrid w:val="0"/>
        </w:rPr>
        <w:tab/>
        <w:t>Review of Act</w:t>
      </w:r>
      <w:bookmarkEnd w:id="533"/>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534" w:name="_Toc452104117"/>
      <w:bookmarkStart w:id="535" w:name="_Toc457394569"/>
      <w:bookmarkStart w:id="536" w:name="_Toc457394971"/>
      <w:bookmarkStart w:id="537" w:name="_Toc457471946"/>
      <w:bookmarkStart w:id="538" w:name="_Toc457472348"/>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534"/>
      <w:bookmarkEnd w:id="535"/>
      <w:bookmarkEnd w:id="536"/>
      <w:bookmarkEnd w:id="537"/>
      <w:bookmarkEnd w:id="538"/>
    </w:p>
    <w:p>
      <w:pPr>
        <w:pStyle w:val="Heading5"/>
        <w:rPr>
          <w:snapToGrid w:val="0"/>
        </w:rPr>
      </w:pPr>
      <w:bookmarkStart w:id="539" w:name="_Toc457472349"/>
      <w:r>
        <w:rPr>
          <w:rStyle w:val="CharSectno"/>
        </w:rPr>
        <w:t>280</w:t>
      </w:r>
      <w:r>
        <w:rPr>
          <w:snapToGrid w:val="0"/>
        </w:rPr>
        <w:t>.</w:t>
      </w:r>
      <w:r>
        <w:rPr>
          <w:snapToGrid w:val="0"/>
        </w:rPr>
        <w:tab/>
      </w:r>
      <w:r>
        <w:rPr>
          <w:i/>
          <w:snapToGrid w:val="0"/>
        </w:rPr>
        <w:t>Interpretation Act 1984</w:t>
      </w:r>
      <w:r>
        <w:rPr>
          <w:snapToGrid w:val="0"/>
        </w:rPr>
        <w:t xml:space="preserve"> not affected</w:t>
      </w:r>
      <w:bookmarkEnd w:id="539"/>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540" w:name="_Toc457472350"/>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540"/>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541" w:name="_Toc457472351"/>
      <w:r>
        <w:rPr>
          <w:rStyle w:val="CharSectno"/>
        </w:rPr>
        <w:t>282</w:t>
      </w:r>
      <w:r>
        <w:rPr>
          <w:snapToGrid w:val="0"/>
        </w:rPr>
        <w:t>.</w:t>
      </w:r>
      <w:r>
        <w:rPr>
          <w:snapToGrid w:val="0"/>
        </w:rPr>
        <w:tab/>
        <w:t>General saving for matters in existence etc. under amended Acts at 30 Mar 1998</w:t>
      </w:r>
      <w:bookmarkEnd w:id="541"/>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12</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542" w:name="_Toc452104121"/>
      <w:bookmarkStart w:id="543" w:name="_Toc457394573"/>
      <w:bookmarkStart w:id="544" w:name="_Toc457394975"/>
      <w:bookmarkStart w:id="545" w:name="_Toc457471950"/>
      <w:bookmarkStart w:id="546" w:name="_Toc457472352"/>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542"/>
      <w:bookmarkEnd w:id="543"/>
      <w:bookmarkEnd w:id="544"/>
      <w:bookmarkEnd w:id="545"/>
      <w:bookmarkEnd w:id="546"/>
    </w:p>
    <w:p>
      <w:pPr>
        <w:pStyle w:val="Footnoteheading"/>
      </w:pPr>
      <w:r>
        <w:tab/>
        <w:t>[Heading inserted by No. 59 of 2000 s. 45.]</w:t>
      </w:r>
    </w:p>
    <w:p>
      <w:pPr>
        <w:pStyle w:val="Heading5"/>
      </w:pPr>
      <w:bookmarkStart w:id="547" w:name="_Toc457472353"/>
      <w:r>
        <w:rPr>
          <w:rStyle w:val="CharSectno"/>
        </w:rPr>
        <w:t>283</w:t>
      </w:r>
      <w:r>
        <w:t>.</w:t>
      </w:r>
      <w:r>
        <w:tab/>
        <w:t>Term used: pre-1933 legislation</w:t>
      </w:r>
      <w:bookmarkEnd w:id="547"/>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548" w:name="_Toc457472354"/>
      <w:r>
        <w:rPr>
          <w:rStyle w:val="CharSectno"/>
        </w:rPr>
        <w:t>284</w:t>
      </w:r>
      <w:r>
        <w:t>.</w:t>
      </w:r>
      <w:r>
        <w:tab/>
        <w:t>Pre</w:t>
      </w:r>
      <w:r>
        <w:noBreakHyphen/>
        <w:t>1933 legislation, transitional provisions for (Sch. 3)</w:t>
      </w:r>
      <w:bookmarkEnd w:id="548"/>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4"/>
          <w:headerReference w:type="default" r:id="rId25"/>
          <w:footerReference w:type="even" r:id="rId26"/>
          <w:headerReference w:type="first" r:id="rId27"/>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549" w:name="_Toc452104124"/>
      <w:bookmarkStart w:id="550" w:name="_Toc457394576"/>
      <w:bookmarkStart w:id="551" w:name="_Toc457394978"/>
      <w:bookmarkStart w:id="552" w:name="_Toc457471953"/>
      <w:bookmarkStart w:id="553" w:name="_Toc457472355"/>
      <w:r>
        <w:rPr>
          <w:rStyle w:val="CharSchNo"/>
        </w:rPr>
        <w:t>Schedule 1</w:t>
      </w:r>
      <w:r>
        <w:t> — </w:t>
      </w:r>
      <w:r>
        <w:rPr>
          <w:rStyle w:val="CharSchText"/>
        </w:rPr>
        <w:t>Divisions of State</w:t>
      </w:r>
      <w:bookmarkEnd w:id="549"/>
      <w:bookmarkEnd w:id="550"/>
      <w:bookmarkEnd w:id="551"/>
      <w:bookmarkEnd w:id="552"/>
      <w:bookmarkEnd w:id="553"/>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place">
        <w:smartTag w:uri="urn:schemas-microsoft-com:office:smarttags" w:element="City">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place">
        <w:smartTag w:uri="urn:schemas-microsoft-com:office:smarttags" w:element="City">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555" w:name="_Toc452104125"/>
      <w:bookmarkStart w:id="556" w:name="_Toc457394577"/>
      <w:bookmarkStart w:id="557" w:name="_Toc457394979"/>
      <w:bookmarkStart w:id="558" w:name="_Toc457471954"/>
      <w:bookmarkStart w:id="559" w:name="_Toc457472356"/>
      <w:r>
        <w:rPr>
          <w:rStyle w:val="CharSchNo"/>
        </w:rPr>
        <w:t>Schedule 2</w:t>
      </w:r>
      <w:r>
        <w:t> — </w:t>
      </w:r>
      <w:r>
        <w:rPr>
          <w:rStyle w:val="CharSchText"/>
        </w:rPr>
        <w:t xml:space="preserve">Transitional, savings and validation provisions related to </w:t>
      </w:r>
      <w:r>
        <w:rPr>
          <w:rStyle w:val="CharSchText"/>
          <w:i/>
        </w:rPr>
        <w:t>Land Act 1933</w:t>
      </w:r>
      <w:bookmarkEnd w:id="555"/>
      <w:bookmarkEnd w:id="556"/>
      <w:bookmarkEnd w:id="557"/>
      <w:bookmarkEnd w:id="558"/>
      <w:bookmarkEnd w:id="559"/>
    </w:p>
    <w:p>
      <w:pPr>
        <w:pStyle w:val="yShoulderClause"/>
        <w:rPr>
          <w:snapToGrid w:val="0"/>
        </w:rPr>
      </w:pPr>
      <w:r>
        <w:rPr>
          <w:snapToGrid w:val="0"/>
        </w:rPr>
        <w:t>[Section 281(2)]</w:t>
      </w:r>
    </w:p>
    <w:p>
      <w:pPr>
        <w:pStyle w:val="yHeading5"/>
        <w:outlineLvl w:val="9"/>
        <w:rPr>
          <w:snapToGrid w:val="0"/>
        </w:rPr>
      </w:pPr>
      <w:bookmarkStart w:id="560" w:name="_Toc457472357"/>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560"/>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561" w:name="_Toc457472358"/>
      <w:r>
        <w:rPr>
          <w:rStyle w:val="CharSClsNo"/>
        </w:rPr>
        <w:t>2</w:t>
      </w:r>
      <w:r>
        <w:rPr>
          <w:snapToGrid w:val="0"/>
        </w:rPr>
        <w:t>.</w:t>
      </w:r>
      <w:r>
        <w:rPr>
          <w:snapToGrid w:val="0"/>
        </w:rPr>
        <w:tab/>
        <w:t>Property etc. of Minister under repealed Act s. 6(3)</w:t>
      </w:r>
      <w:bookmarkEnd w:id="561"/>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562" w:name="_Toc457472359"/>
      <w:r>
        <w:rPr>
          <w:rStyle w:val="CharSClsNo"/>
        </w:rPr>
        <w:t>3</w:t>
      </w:r>
      <w:r>
        <w:rPr>
          <w:snapToGrid w:val="0"/>
        </w:rPr>
        <w:t>.</w:t>
      </w:r>
      <w:r>
        <w:rPr>
          <w:snapToGrid w:val="0"/>
        </w:rPr>
        <w:tab/>
        <w:t>Incomplete disposal of Crown land under repealed Act s. 7</w:t>
      </w:r>
      <w:bookmarkEnd w:id="562"/>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563" w:name="_Toc457472360"/>
      <w:r>
        <w:rPr>
          <w:rStyle w:val="CharSClsNo"/>
        </w:rPr>
        <w:t>4</w:t>
      </w:r>
      <w:r>
        <w:rPr>
          <w:snapToGrid w:val="0"/>
        </w:rPr>
        <w:t>.</w:t>
      </w:r>
      <w:r>
        <w:rPr>
          <w:snapToGrid w:val="0"/>
        </w:rPr>
        <w:tab/>
        <w:t>Incomplete acquisition of land under repealed Act s. 8</w:t>
      </w:r>
      <w:bookmarkEnd w:id="563"/>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564" w:name="_Toc457472361"/>
      <w:r>
        <w:rPr>
          <w:rStyle w:val="CharSClsNo"/>
        </w:rPr>
        <w:t>5</w:t>
      </w:r>
      <w:r>
        <w:rPr>
          <w:snapToGrid w:val="0"/>
        </w:rPr>
        <w:t>.</w:t>
      </w:r>
      <w:r>
        <w:rPr>
          <w:snapToGrid w:val="0"/>
        </w:rPr>
        <w:tab/>
        <w:t>Incomplete grant etc. to Aboriginal people under repealed Act s. 9</w:t>
      </w:r>
      <w:bookmarkEnd w:id="564"/>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565" w:name="_Toc457472362"/>
      <w:r>
        <w:rPr>
          <w:rStyle w:val="CharSClsNo"/>
        </w:rPr>
        <w:t>6</w:t>
      </w:r>
      <w:r>
        <w:rPr>
          <w:snapToGrid w:val="0"/>
        </w:rPr>
        <w:t>.</w:t>
      </w:r>
      <w:r>
        <w:rPr>
          <w:snapToGrid w:val="0"/>
        </w:rPr>
        <w:tab/>
        <w:t>Incomplete action as to district or townsite under repealed Act s. 10</w:t>
      </w:r>
      <w:bookmarkEnd w:id="565"/>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outlineLvl w:val="9"/>
        <w:rPr>
          <w:snapToGrid w:val="0"/>
        </w:rPr>
      </w:pPr>
      <w:bookmarkStart w:id="566" w:name="_Toc457472363"/>
      <w:r>
        <w:rPr>
          <w:rStyle w:val="CharSClsNo"/>
        </w:rPr>
        <w:t>7</w:t>
      </w:r>
      <w:r>
        <w:rPr>
          <w:snapToGrid w:val="0"/>
        </w:rPr>
        <w:t>.</w:t>
      </w:r>
      <w:r>
        <w:rPr>
          <w:snapToGrid w:val="0"/>
        </w:rPr>
        <w:tab/>
        <w:t>Incomplete resumption of land under repealed Act</w:t>
      </w:r>
      <w:bookmarkEnd w:id="566"/>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outlineLvl w:val="9"/>
        <w:rPr>
          <w:snapToGrid w:val="0"/>
        </w:rPr>
      </w:pPr>
      <w:bookmarkStart w:id="567" w:name="_Toc457472364"/>
      <w:r>
        <w:rPr>
          <w:rStyle w:val="CharSClsNo"/>
        </w:rPr>
        <w:t>8</w:t>
      </w:r>
      <w:r>
        <w:rPr>
          <w:snapToGrid w:val="0"/>
        </w:rPr>
        <w:t>.</w:t>
      </w:r>
      <w:r>
        <w:rPr>
          <w:snapToGrid w:val="0"/>
        </w:rPr>
        <w:tab/>
        <w:t>Incomplete issue of Crown grant under repealed Act s. 12</w:t>
      </w:r>
      <w:bookmarkEnd w:id="567"/>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568" w:name="_Toc457472365"/>
      <w:r>
        <w:rPr>
          <w:rStyle w:val="CharSClsNo"/>
        </w:rPr>
        <w:t>9</w:t>
      </w:r>
      <w:r>
        <w:rPr>
          <w:snapToGrid w:val="0"/>
        </w:rPr>
        <w:t>.</w:t>
      </w:r>
      <w:r>
        <w:rPr>
          <w:snapToGrid w:val="0"/>
        </w:rPr>
        <w:tab/>
        <w:t>Application etc. awaiting approval under repealed Act s. 13</w:t>
      </w:r>
      <w:bookmarkEnd w:id="568"/>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569" w:name="_Toc457472366"/>
      <w:r>
        <w:rPr>
          <w:rStyle w:val="CharSClsNo"/>
        </w:rPr>
        <w:t>10</w:t>
      </w:r>
      <w:r>
        <w:rPr>
          <w:snapToGrid w:val="0"/>
        </w:rPr>
        <w:t>.</w:t>
      </w:r>
      <w:r>
        <w:rPr>
          <w:snapToGrid w:val="0"/>
        </w:rPr>
        <w:tab/>
        <w:t>Reservation etc. under repealed Act s. 15 etc.</w:t>
      </w:r>
      <w:bookmarkEnd w:id="569"/>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570" w:name="_Toc457472367"/>
      <w:r>
        <w:rPr>
          <w:rStyle w:val="CharSClsNo"/>
        </w:rPr>
        <w:t>11</w:t>
      </w:r>
      <w:r>
        <w:rPr>
          <w:snapToGrid w:val="0"/>
        </w:rPr>
        <w:t>.</w:t>
      </w:r>
      <w:r>
        <w:rPr>
          <w:snapToGrid w:val="0"/>
        </w:rPr>
        <w:tab/>
        <w:t>Granted application under repealed Act s. 16(1) etc.</w:t>
      </w:r>
      <w:bookmarkEnd w:id="570"/>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571" w:name="_Toc457472368"/>
      <w:r>
        <w:rPr>
          <w:rStyle w:val="CharSClsNo"/>
        </w:rPr>
        <w:t>12</w:t>
      </w:r>
      <w:r>
        <w:rPr>
          <w:snapToGrid w:val="0"/>
        </w:rPr>
        <w:t>.</w:t>
      </w:r>
      <w:r>
        <w:rPr>
          <w:snapToGrid w:val="0"/>
        </w:rPr>
        <w:tab/>
        <w:t>Lease etc. liable to forfeiture under repealed Act s. 23 at 30 Mar 1998</w:t>
      </w:r>
      <w:bookmarkEnd w:id="571"/>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572" w:name="_Toc457472369"/>
      <w:r>
        <w:rPr>
          <w:rStyle w:val="CharSClsNo"/>
        </w:rPr>
        <w:t>13</w:t>
      </w:r>
      <w:r>
        <w:rPr>
          <w:snapToGrid w:val="0"/>
        </w:rPr>
        <w:t>.</w:t>
      </w:r>
      <w:r>
        <w:rPr>
          <w:snapToGrid w:val="0"/>
        </w:rPr>
        <w:tab/>
        <w:t>Appeal to Governor pending under repealed Act s. 27</w:t>
      </w:r>
      <w:bookmarkEnd w:id="572"/>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573" w:name="_Toc457472370"/>
      <w:r>
        <w:rPr>
          <w:rStyle w:val="CharSClsNo"/>
        </w:rPr>
        <w:t>14</w:t>
      </w:r>
      <w:r>
        <w:rPr>
          <w:snapToGrid w:val="0"/>
        </w:rPr>
        <w:t>.</w:t>
      </w:r>
      <w:r>
        <w:rPr>
          <w:snapToGrid w:val="0"/>
        </w:rPr>
        <w:tab/>
        <w:t>Reserves under repealed Act etc.</w:t>
      </w:r>
      <w:bookmarkEnd w:id="573"/>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574" w:name="_Toc457472371"/>
      <w:r>
        <w:rPr>
          <w:rStyle w:val="CharSClsNo"/>
        </w:rPr>
        <w:t>15</w:t>
      </w:r>
      <w:r>
        <w:rPr>
          <w:snapToGrid w:val="0"/>
        </w:rPr>
        <w:t>.</w:t>
      </w:r>
      <w:r>
        <w:rPr>
          <w:snapToGrid w:val="0"/>
        </w:rPr>
        <w:tab/>
        <w:t>Lease of reserve under repealed Act s. 32</w:t>
      </w:r>
      <w:bookmarkEnd w:id="574"/>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575" w:name="_Toc457472372"/>
      <w:r>
        <w:rPr>
          <w:rStyle w:val="CharSClsNo"/>
        </w:rPr>
        <w:t>16</w:t>
      </w:r>
      <w:r>
        <w:rPr>
          <w:snapToGrid w:val="0"/>
        </w:rPr>
        <w:t>.</w:t>
      </w:r>
      <w:r>
        <w:rPr>
          <w:snapToGrid w:val="0"/>
        </w:rPr>
        <w:tab/>
        <w:t>Vesting order under repealed Act s. 33 etc.</w:t>
      </w:r>
      <w:bookmarkEnd w:id="575"/>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576" w:name="_Toc457472373"/>
      <w:r>
        <w:rPr>
          <w:rStyle w:val="CharSClsNo"/>
        </w:rPr>
        <w:t>17</w:t>
      </w:r>
      <w:r>
        <w:rPr>
          <w:snapToGrid w:val="0"/>
        </w:rPr>
        <w:t>.</w:t>
      </w:r>
      <w:r>
        <w:rPr>
          <w:snapToGrid w:val="0"/>
        </w:rPr>
        <w:tab/>
        <w:t>Grants of land in fee simple subject to conditions</w:t>
      </w:r>
      <w:bookmarkEnd w:id="576"/>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577" w:name="_Toc457472374"/>
      <w:r>
        <w:rPr>
          <w:rStyle w:val="CharSClsNo"/>
        </w:rPr>
        <w:t>18</w:t>
      </w:r>
      <w:r>
        <w:rPr>
          <w:snapToGrid w:val="0"/>
        </w:rPr>
        <w:t>.</w:t>
      </w:r>
      <w:r>
        <w:rPr>
          <w:snapToGrid w:val="0"/>
        </w:rPr>
        <w:tab/>
        <w:t>Management plan approved under repealed Act s. 34A</w:t>
      </w:r>
      <w:bookmarkEnd w:id="577"/>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578" w:name="_Toc457472375"/>
      <w:r>
        <w:rPr>
          <w:rStyle w:val="CharSClsNo"/>
        </w:rPr>
        <w:t>19</w:t>
      </w:r>
      <w:r>
        <w:rPr>
          <w:snapToGrid w:val="0"/>
        </w:rPr>
        <w:t>.</w:t>
      </w:r>
      <w:r>
        <w:rPr>
          <w:snapToGrid w:val="0"/>
        </w:rPr>
        <w:tab/>
        <w:t>Town and suburban lands being sold by auction</w:t>
      </w:r>
      <w:bookmarkEnd w:id="578"/>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579" w:name="_Toc457472376"/>
      <w:r>
        <w:rPr>
          <w:rStyle w:val="CharSClsNo"/>
        </w:rPr>
        <w:t>20</w:t>
      </w:r>
      <w:r>
        <w:rPr>
          <w:snapToGrid w:val="0"/>
        </w:rPr>
        <w:t>.</w:t>
      </w:r>
      <w:r>
        <w:rPr>
          <w:snapToGrid w:val="0"/>
        </w:rPr>
        <w:tab/>
        <w:t>Fencing condition under repealed Act s. 42</w:t>
      </w:r>
      <w:bookmarkEnd w:id="579"/>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580" w:name="_Toc457472377"/>
      <w:r>
        <w:rPr>
          <w:rStyle w:val="CharSClsNo"/>
        </w:rPr>
        <w:t>21</w:t>
      </w:r>
      <w:r>
        <w:rPr>
          <w:snapToGrid w:val="0"/>
        </w:rPr>
        <w:t>.</w:t>
      </w:r>
      <w:r>
        <w:rPr>
          <w:snapToGrid w:val="0"/>
        </w:rPr>
        <w:tab/>
        <w:t>Licence to occupy under repealed Act s. 43</w:t>
      </w:r>
      <w:bookmarkEnd w:id="580"/>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581" w:name="_Toc457472378"/>
      <w:r>
        <w:rPr>
          <w:rStyle w:val="CharSClsNo"/>
        </w:rPr>
        <w:t>22</w:t>
      </w:r>
      <w:r>
        <w:rPr>
          <w:snapToGrid w:val="0"/>
        </w:rPr>
        <w:t>.</w:t>
      </w:r>
      <w:r>
        <w:rPr>
          <w:snapToGrid w:val="0"/>
        </w:rPr>
        <w:tab/>
        <w:t>Lessee entitled to acquire town or suburban land under repealed Act s. 44</w:t>
      </w:r>
      <w:bookmarkEnd w:id="581"/>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582" w:name="_Toc457472379"/>
      <w:r>
        <w:rPr>
          <w:rStyle w:val="CharSClsNo"/>
        </w:rP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582"/>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583" w:name="_Toc457472380"/>
      <w:r>
        <w:rPr>
          <w:rStyle w:val="CharSClsNo"/>
        </w:rPr>
        <w:t>24</w:t>
      </w:r>
      <w:r>
        <w:rPr>
          <w:snapToGrid w:val="0"/>
        </w:rPr>
        <w:t>.</w:t>
      </w:r>
      <w:r>
        <w:rPr>
          <w:snapToGrid w:val="0"/>
        </w:rPr>
        <w:tab/>
        <w:t>Decisions under repealed Act s. 45A not effected</w:t>
      </w:r>
      <w:bookmarkEnd w:id="583"/>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584" w:name="_Toc457472381"/>
      <w:r>
        <w:rPr>
          <w:rStyle w:val="CharSClsNo"/>
        </w:rPr>
        <w:t>25</w:t>
      </w:r>
      <w:r>
        <w:rPr>
          <w:snapToGrid w:val="0"/>
        </w:rPr>
        <w:t>.</w:t>
      </w:r>
      <w:r>
        <w:rPr>
          <w:snapToGrid w:val="0"/>
        </w:rPr>
        <w:tab/>
        <w:t>Decision under repealed Act s. 45B not effected</w:t>
      </w:r>
      <w:bookmarkEnd w:id="584"/>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585" w:name="_Toc457472382"/>
      <w:r>
        <w:rPr>
          <w:rStyle w:val="CharSClsNo"/>
        </w:rPr>
        <w:t>26</w:t>
      </w:r>
      <w:r>
        <w:rPr>
          <w:snapToGrid w:val="0"/>
        </w:rPr>
        <w:t>.</w:t>
      </w:r>
      <w:r>
        <w:rPr>
          <w:snapToGrid w:val="0"/>
        </w:rPr>
        <w:tab/>
        <w:t>Conditional purchase lease of agricultural etc. land</w:t>
      </w:r>
      <w:bookmarkEnd w:id="585"/>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586" w:name="_Toc457472383"/>
      <w:r>
        <w:rPr>
          <w:rStyle w:val="CharSClsNo"/>
        </w:rPr>
        <w:t>27</w:t>
      </w:r>
      <w:r>
        <w:rPr>
          <w:snapToGrid w:val="0"/>
        </w:rPr>
        <w:t>.</w:t>
      </w:r>
      <w:r>
        <w:rPr>
          <w:snapToGrid w:val="0"/>
        </w:rPr>
        <w:tab/>
        <w:t>Conditional purchase lease of special settlement land</w:t>
      </w:r>
      <w:bookmarkEnd w:id="586"/>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587" w:name="_Toc457472384"/>
      <w:r>
        <w:rPr>
          <w:rStyle w:val="CharSClsNo"/>
        </w:rPr>
        <w:t>28</w:t>
      </w:r>
      <w:r>
        <w:rPr>
          <w:snapToGrid w:val="0"/>
        </w:rPr>
        <w:t>.</w:t>
      </w:r>
      <w:r>
        <w:rPr>
          <w:snapToGrid w:val="0"/>
        </w:rPr>
        <w:tab/>
        <w:t>Conditions in cl. 22, 26 and 27 leases</w:t>
      </w:r>
      <w:bookmarkEnd w:id="587"/>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588" w:name="_Toc457472385"/>
      <w:r>
        <w:rPr>
          <w:rStyle w:val="CharSClsNo"/>
        </w:rPr>
        <w:t>29</w:t>
      </w:r>
      <w:r>
        <w:rPr>
          <w:snapToGrid w:val="0"/>
        </w:rPr>
        <w:t>.</w:t>
      </w:r>
      <w:r>
        <w:rPr>
          <w:snapToGrid w:val="0"/>
        </w:rPr>
        <w:tab/>
        <w:t>Farm reconstruction areas, disposal of</w:t>
      </w:r>
      <w:bookmarkEnd w:id="588"/>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589" w:name="_Toc457472386"/>
      <w:r>
        <w:rPr>
          <w:rStyle w:val="CharSClsNo"/>
        </w:rPr>
        <w:t>30</w:t>
      </w:r>
      <w:r>
        <w:rPr>
          <w:snapToGrid w:val="0"/>
        </w:rPr>
        <w:t>.</w:t>
      </w:r>
      <w:r>
        <w:rPr>
          <w:snapToGrid w:val="0"/>
        </w:rPr>
        <w:tab/>
        <w:t>War service land no longer required, disposal of</w:t>
      </w:r>
      <w:bookmarkEnd w:id="589"/>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590" w:name="_Toc457472387"/>
      <w:r>
        <w:rPr>
          <w:rStyle w:val="CharSClsNo"/>
        </w:rPr>
        <w:t>31</w:t>
      </w:r>
      <w:r>
        <w:rPr>
          <w:snapToGrid w:val="0"/>
        </w:rPr>
        <w:t>.</w:t>
      </w:r>
      <w:r>
        <w:rPr>
          <w:snapToGrid w:val="0"/>
        </w:rPr>
        <w:tab/>
        <w:t>Leases under repealed Act s. 116, 117 and 117A</w:t>
      </w:r>
      <w:bookmarkEnd w:id="590"/>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591" w:name="_Toc457472388"/>
      <w:r>
        <w:rPr>
          <w:rStyle w:val="CharSClsNo"/>
        </w:rPr>
        <w:t>32</w:t>
      </w:r>
      <w:r>
        <w:rPr>
          <w:snapToGrid w:val="0"/>
        </w:rPr>
        <w:t>.</w:t>
      </w:r>
      <w:r>
        <w:rPr>
          <w:snapToGrid w:val="0"/>
        </w:rPr>
        <w:tab/>
        <w:t>Closed roads, incomplete alienation of</w:t>
      </w:r>
      <w:bookmarkEnd w:id="591"/>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592" w:name="_Toc457472389"/>
      <w:r>
        <w:rPr>
          <w:rStyle w:val="CharSClsNo"/>
        </w:rPr>
        <w:t>33</w:t>
      </w:r>
      <w:r>
        <w:rPr>
          <w:snapToGrid w:val="0"/>
        </w:rPr>
        <w:t>.</w:t>
      </w:r>
      <w:r>
        <w:rPr>
          <w:snapToGrid w:val="0"/>
        </w:rPr>
        <w:tab/>
        <w:t>Discharged soldiers, deferment of rent payable by</w:t>
      </w:r>
      <w:bookmarkEnd w:id="592"/>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13</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593" w:name="_Toc457472390"/>
      <w:r>
        <w:rPr>
          <w:rStyle w:val="CharSClsNo"/>
        </w:rPr>
        <w:t>34</w:t>
      </w:r>
      <w:r>
        <w:rPr>
          <w:snapToGrid w:val="0"/>
        </w:rPr>
        <w:t>.</w:t>
      </w:r>
      <w:r>
        <w:rPr>
          <w:snapToGrid w:val="0"/>
        </w:rPr>
        <w:tab/>
        <w:t>Easements</w:t>
      </w:r>
      <w:bookmarkEnd w:id="593"/>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594" w:name="_Toc457472391"/>
      <w:r>
        <w:rPr>
          <w:rStyle w:val="CharSClsNo"/>
        </w:rPr>
        <w:t>35</w:t>
      </w:r>
      <w:r>
        <w:rPr>
          <w:snapToGrid w:val="0"/>
        </w:rPr>
        <w:t>.</w:t>
      </w:r>
      <w:r>
        <w:rPr>
          <w:snapToGrid w:val="0"/>
        </w:rPr>
        <w:tab/>
        <w:t>Priority of applications (repealed Act s. 135)</w:t>
      </w:r>
      <w:bookmarkEnd w:id="594"/>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595" w:name="_Toc457472392"/>
      <w:r>
        <w:rPr>
          <w:rStyle w:val="CharSClsNo"/>
        </w:rPr>
        <w:t>36</w:t>
      </w:r>
      <w:r>
        <w:rPr>
          <w:snapToGrid w:val="0"/>
        </w:rPr>
        <w:t>.</w:t>
      </w:r>
      <w:r>
        <w:rPr>
          <w:snapToGrid w:val="0"/>
        </w:rPr>
        <w:tab/>
        <w:t>Rents under leases continued by this Schedule</w:t>
      </w:r>
      <w:bookmarkEnd w:id="595"/>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596" w:name="_Toc457472393"/>
      <w:r>
        <w:rPr>
          <w:rStyle w:val="CharSClsNo"/>
        </w:rPr>
        <w:t>37</w:t>
      </w:r>
      <w:r>
        <w:rPr>
          <w:snapToGrid w:val="0"/>
        </w:rPr>
        <w:t>.</w:t>
      </w:r>
      <w:r>
        <w:rPr>
          <w:snapToGrid w:val="0"/>
        </w:rPr>
        <w:tab/>
        <w:t>Lease of lessee who served in H. M. Forces</w:t>
      </w:r>
      <w:bookmarkEnd w:id="596"/>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597" w:name="_Toc457472394"/>
      <w:r>
        <w:rPr>
          <w:rStyle w:val="CharSClsNo"/>
        </w:rPr>
        <w:t>38</w:t>
      </w:r>
      <w:r>
        <w:rPr>
          <w:snapToGrid w:val="0"/>
        </w:rPr>
        <w:t>.</w:t>
      </w:r>
      <w:r>
        <w:rPr>
          <w:snapToGrid w:val="0"/>
        </w:rPr>
        <w:tab/>
        <w:t>Leases continued by this Schedule not to be renewed</w:t>
      </w:r>
      <w:bookmarkEnd w:id="597"/>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598" w:name="_Toc457472395"/>
      <w:r>
        <w:rPr>
          <w:rStyle w:val="CharSClsNo"/>
        </w:rPr>
        <w:t>39</w:t>
      </w:r>
      <w:r>
        <w:rPr>
          <w:snapToGrid w:val="0"/>
        </w:rPr>
        <w:t>.</w:t>
      </w:r>
      <w:r>
        <w:rPr>
          <w:snapToGrid w:val="0"/>
        </w:rPr>
        <w:tab/>
        <w:t>Person entitled to Crown grant under repealed Act s. 142(2)</w:t>
      </w:r>
      <w:bookmarkEnd w:id="598"/>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599" w:name="_Toc457472396"/>
      <w:r>
        <w:rPr>
          <w:rStyle w:val="CharSClsNo"/>
        </w:rPr>
        <w:t>40</w:t>
      </w:r>
      <w:r>
        <w:rPr>
          <w:snapToGrid w:val="0"/>
        </w:rPr>
        <w:t>.</w:t>
      </w:r>
      <w:r>
        <w:rPr>
          <w:snapToGrid w:val="0"/>
        </w:rPr>
        <w:tab/>
        <w:t>Ministerial approvals under repealed Act s. 143</w:t>
      </w:r>
      <w:bookmarkEnd w:id="599"/>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600" w:name="_Toc457472397"/>
      <w:r>
        <w:rPr>
          <w:rStyle w:val="CharSClsNo"/>
        </w:rPr>
        <w:t>41</w:t>
      </w:r>
      <w:r>
        <w:rPr>
          <w:snapToGrid w:val="0"/>
        </w:rPr>
        <w:t>.</w:t>
      </w:r>
      <w:r>
        <w:rPr>
          <w:snapToGrid w:val="0"/>
        </w:rPr>
        <w:tab/>
        <w:t>Incomplete transfer of lease or licence under repealed Act s. 144</w:t>
      </w:r>
      <w:bookmarkEnd w:id="600"/>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601" w:name="_Toc457472398"/>
      <w:r>
        <w:rPr>
          <w:rStyle w:val="CharSClsNo"/>
        </w:rPr>
        <w:t>42</w:t>
      </w:r>
      <w:r>
        <w:rPr>
          <w:snapToGrid w:val="0"/>
        </w:rPr>
        <w:t>.</w:t>
      </w:r>
      <w:r>
        <w:rPr>
          <w:snapToGrid w:val="0"/>
        </w:rPr>
        <w:tab/>
        <w:t>Incomplete mortgage of lease or licence under repealed Act s. 145</w:t>
      </w:r>
      <w:bookmarkEnd w:id="601"/>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602" w:name="_Toc457472399"/>
      <w:r>
        <w:rPr>
          <w:rStyle w:val="CharSClsNo"/>
        </w:rPr>
        <w:t>43</w:t>
      </w:r>
      <w:r>
        <w:rPr>
          <w:snapToGrid w:val="0"/>
        </w:rPr>
        <w:t>.</w:t>
      </w:r>
      <w:r>
        <w:rPr>
          <w:snapToGrid w:val="0"/>
        </w:rPr>
        <w:tab/>
        <w:t>Incomplete procedures under repealed Act s. 149A and 149B</w:t>
      </w:r>
      <w:bookmarkEnd w:id="602"/>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603" w:name="_Toc457472400"/>
      <w:r>
        <w:rPr>
          <w:rStyle w:val="CharSClsNo"/>
        </w:rPr>
        <w:t>44</w:t>
      </w:r>
      <w:r>
        <w:rPr>
          <w:snapToGrid w:val="0"/>
        </w:rPr>
        <w:t>.</w:t>
      </w:r>
      <w:r>
        <w:rPr>
          <w:snapToGrid w:val="0"/>
        </w:rPr>
        <w:tab/>
        <w:t>Crown land records, validation of and conversion to qualified certificates of Crown land title for transitional period</w:t>
      </w:r>
      <w:bookmarkEnd w:id="603"/>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604" w:name="_Toc457472401"/>
      <w:r>
        <w:rPr>
          <w:rStyle w:val="CharSClsNo"/>
        </w:rPr>
        <w:t>45</w:t>
      </w:r>
      <w:r>
        <w:rPr>
          <w:snapToGrid w:val="0"/>
        </w:rPr>
        <w:t>.</w:t>
      </w:r>
      <w:r>
        <w:rPr>
          <w:snapToGrid w:val="0"/>
        </w:rPr>
        <w:tab/>
        <w:t>Procedure for registering interests, status orders and caveats granted etc. under repealed Act or any other written law</w:t>
      </w:r>
      <w:bookmarkEnd w:id="604"/>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605" w:name="_Toc457472402"/>
      <w:r>
        <w:rPr>
          <w:rStyle w:val="CharSClsNo"/>
        </w:rPr>
        <w:t>46</w:t>
      </w:r>
      <w:r>
        <w:rPr>
          <w:snapToGrid w:val="0"/>
        </w:rPr>
        <w:t>.</w:t>
      </w:r>
      <w:r>
        <w:rPr>
          <w:snapToGrid w:val="0"/>
        </w:rPr>
        <w:tab/>
        <w:t>Dealings or caveats as to Crown land to be registered or recorded within transitional period</w:t>
      </w:r>
      <w:bookmarkEnd w:id="605"/>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606" w:name="_Toc457472403"/>
      <w:r>
        <w:rPr>
          <w:rStyle w:val="CharSClsNo"/>
        </w:rPr>
        <w:t>47</w:t>
      </w:r>
      <w:r>
        <w:rPr>
          <w:snapToGrid w:val="0"/>
        </w:rPr>
        <w:t>.</w:t>
      </w:r>
      <w:r>
        <w:rPr>
          <w:snapToGrid w:val="0"/>
        </w:rPr>
        <w:tab/>
        <w:t>Purported assignment of certain leases validated and registrable as transfers of leases</w:t>
      </w:r>
      <w:bookmarkEnd w:id="606"/>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607" w:name="_Toc457472404"/>
      <w:r>
        <w:rPr>
          <w:rStyle w:val="CharSClsNo"/>
        </w:rPr>
        <w:t>48</w:t>
      </w:r>
      <w:r>
        <w:rPr>
          <w:snapToGrid w:val="0"/>
        </w:rPr>
        <w:t>.</w:t>
      </w:r>
      <w:r>
        <w:rPr>
          <w:snapToGrid w:val="0"/>
        </w:rPr>
        <w:tab/>
        <w:t>Licences continued under cl. 9, 10(2) and 15 caveatable under TLA</w:t>
      </w:r>
      <w:bookmarkEnd w:id="607"/>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608" w:name="_Toc457472405"/>
      <w:r>
        <w:rPr>
          <w:rStyle w:val="CharSClsNo"/>
        </w:rPr>
        <w:t>49</w:t>
      </w:r>
      <w:r>
        <w:rPr>
          <w:snapToGrid w:val="0"/>
        </w:rPr>
        <w:t>.</w:t>
      </w:r>
      <w:r>
        <w:rPr>
          <w:snapToGrid w:val="0"/>
        </w:rPr>
        <w:tab/>
        <w:t>Caveat lodged under repealed Act s. 152</w:t>
      </w:r>
      <w:bookmarkEnd w:id="608"/>
    </w:p>
    <w:p>
      <w:pPr>
        <w:pStyle w:val="ySubsection"/>
        <w:spacing w:before="150"/>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609" w:name="_Toc457472406"/>
      <w:r>
        <w:rPr>
          <w:rStyle w:val="CharSClsNo"/>
        </w:rPr>
        <w:t>50</w:t>
      </w:r>
      <w:r>
        <w:rPr>
          <w:snapToGrid w:val="0"/>
        </w:rPr>
        <w:t>.</w:t>
      </w:r>
      <w:r>
        <w:rPr>
          <w:snapToGrid w:val="0"/>
        </w:rPr>
        <w:tab/>
        <w:t>Incomplete execution against land under repealed Act s. 159</w:t>
      </w:r>
      <w:bookmarkEnd w:id="609"/>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610" w:name="_Toc457472407"/>
      <w:r>
        <w:rPr>
          <w:rStyle w:val="CharSClsNo"/>
        </w:rPr>
        <w:t>51</w:t>
      </w:r>
      <w:r>
        <w:rPr>
          <w:snapToGrid w:val="0"/>
        </w:rPr>
        <w:t>.</w:t>
      </w:r>
      <w:r>
        <w:rPr>
          <w:snapToGrid w:val="0"/>
        </w:rPr>
        <w:tab/>
        <w:t>Incomplete transmission under repealed Act s. 160 if no administration of deceased estate</w:t>
      </w:r>
      <w:bookmarkEnd w:id="610"/>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611" w:name="_Toc457472408"/>
      <w:r>
        <w:rPr>
          <w:rStyle w:val="CharSClsNo"/>
        </w:rPr>
        <w:t>52</w:t>
      </w:r>
      <w:r>
        <w:rPr>
          <w:snapToGrid w:val="0"/>
        </w:rPr>
        <w:t>.</w:t>
      </w:r>
      <w:r>
        <w:rPr>
          <w:snapToGrid w:val="0"/>
        </w:rPr>
        <w:tab/>
        <w:t>Death or lunacy occurring before fencing and improvements completed</w:t>
      </w:r>
      <w:bookmarkEnd w:id="611"/>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612" w:name="_Toc457472409"/>
      <w:r>
        <w:rPr>
          <w:rStyle w:val="CharSClsNo"/>
        </w:rPr>
        <w:t>53</w:t>
      </w:r>
      <w:r>
        <w:rPr>
          <w:snapToGrid w:val="0"/>
        </w:rPr>
        <w:t>.</w:t>
      </w:r>
      <w:r>
        <w:rPr>
          <w:snapToGrid w:val="0"/>
        </w:rPr>
        <w:tab/>
        <w:t>Unauthorised structures on public lands</w:t>
      </w:r>
      <w:bookmarkEnd w:id="612"/>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613" w:name="_Toc457472410"/>
      <w:r>
        <w:rPr>
          <w:rStyle w:val="CharSClsNo"/>
        </w:rPr>
        <w:t>54</w:t>
      </w:r>
      <w:r>
        <w:rPr>
          <w:snapToGrid w:val="0"/>
        </w:rPr>
        <w:t>.</w:t>
      </w:r>
      <w:r>
        <w:rPr>
          <w:snapToGrid w:val="0"/>
        </w:rPr>
        <w:tab/>
        <w:t>Delegations in respect of unauthorised structures</w:t>
      </w:r>
      <w:bookmarkEnd w:id="613"/>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614" w:name="_Toc457472411"/>
      <w:r>
        <w:rPr>
          <w:rStyle w:val="CharSClsNo"/>
        </w:rPr>
        <w:t>55</w:t>
      </w:r>
      <w:r>
        <w:rPr>
          <w:snapToGrid w:val="0"/>
        </w:rPr>
        <w:t>.</w:t>
      </w:r>
      <w:r>
        <w:rPr>
          <w:snapToGrid w:val="0"/>
        </w:rPr>
        <w:tab/>
        <w:t>Auctioneers may sell without licences</w:t>
      </w:r>
      <w:bookmarkEnd w:id="614"/>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615" w:name="_Toc457472412"/>
      <w:r>
        <w:rPr>
          <w:rStyle w:val="CharSClsNo"/>
        </w:rPr>
        <w:t>56</w:t>
      </w:r>
      <w:r>
        <w:rPr>
          <w:snapToGrid w:val="0"/>
        </w:rPr>
        <w:t>.</w:t>
      </w:r>
      <w:r>
        <w:rPr>
          <w:snapToGrid w:val="0"/>
        </w:rPr>
        <w:tab/>
        <w:t>Previous restriction of public access validated</w:t>
      </w:r>
      <w:bookmarkEnd w:id="615"/>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616" w:name="_Toc452104182"/>
      <w:bookmarkStart w:id="617" w:name="_Toc457394634"/>
      <w:bookmarkStart w:id="618" w:name="_Toc457395036"/>
      <w:bookmarkStart w:id="619" w:name="_Toc457472011"/>
      <w:bookmarkStart w:id="620" w:name="_Toc457472413"/>
      <w:r>
        <w:rPr>
          <w:rStyle w:val="CharSchNo"/>
        </w:rPr>
        <w:t>Schedule 3</w:t>
      </w:r>
      <w:r>
        <w:t> — </w:t>
      </w:r>
      <w:r>
        <w:rPr>
          <w:rStyle w:val="CharSchText"/>
        </w:rPr>
        <w:t xml:space="preserve">Crown grants, Crown reserves, and Crown leases made or created before the </w:t>
      </w:r>
      <w:r>
        <w:rPr>
          <w:rStyle w:val="CharSchText"/>
          <w:i/>
        </w:rPr>
        <w:t>Land Act 1933</w:t>
      </w:r>
      <w:bookmarkEnd w:id="616"/>
      <w:bookmarkEnd w:id="617"/>
      <w:bookmarkEnd w:id="618"/>
      <w:bookmarkEnd w:id="619"/>
      <w:bookmarkEnd w:id="620"/>
    </w:p>
    <w:p>
      <w:pPr>
        <w:pStyle w:val="yFootnoteheading"/>
      </w:pPr>
      <w:r>
        <w:tab/>
        <w:t>[Heading inserted by No. 59 of 2000 s. 47.]</w:t>
      </w:r>
    </w:p>
    <w:p>
      <w:pPr>
        <w:pStyle w:val="yShoulderClause"/>
      </w:pPr>
      <w:r>
        <w:t>[s. 284]</w:t>
      </w:r>
    </w:p>
    <w:p>
      <w:pPr>
        <w:pStyle w:val="yHeading5"/>
        <w:outlineLvl w:val="9"/>
      </w:pPr>
      <w:bookmarkStart w:id="621" w:name="_Toc457472414"/>
      <w:r>
        <w:rPr>
          <w:rStyle w:val="CharSClsNo"/>
        </w:rPr>
        <w:t>1</w:t>
      </w:r>
      <w:r>
        <w:t>.</w:t>
      </w:r>
      <w:r>
        <w:tab/>
        <w:t>Terms used</w:t>
      </w:r>
      <w:bookmarkEnd w:id="621"/>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622" w:name="_Toc457472415"/>
      <w:r>
        <w:rPr>
          <w:rStyle w:val="CharSClsNo"/>
        </w:rPr>
        <w:t>2</w:t>
      </w:r>
      <w:r>
        <w:t>.</w:t>
      </w:r>
      <w:r>
        <w:tab/>
        <w:t xml:space="preserve">Crown grants made before </w:t>
      </w:r>
      <w:r>
        <w:rPr>
          <w:i/>
        </w:rPr>
        <w:t>Land Act 1933</w:t>
      </w:r>
      <w:bookmarkEnd w:id="622"/>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14</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14</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623" w:name="_Toc457472416"/>
      <w:r>
        <w:rPr>
          <w:rStyle w:val="CharSClsNo"/>
        </w:rPr>
        <w:t>3</w:t>
      </w:r>
      <w:r>
        <w:t>.</w:t>
      </w:r>
      <w:r>
        <w:tab/>
        <w:t xml:space="preserve">Crown reserves created before </w:t>
      </w:r>
      <w:r>
        <w:rPr>
          <w:i/>
        </w:rPr>
        <w:t>Land Act 1933</w:t>
      </w:r>
      <w:bookmarkEnd w:id="623"/>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624" w:name="_Toc457472417"/>
      <w:r>
        <w:rPr>
          <w:rStyle w:val="CharSClsNo"/>
        </w:rPr>
        <w:t>4</w:t>
      </w:r>
      <w:r>
        <w:t>.</w:t>
      </w:r>
      <w:r>
        <w:tab/>
        <w:t xml:space="preserve">Leases granted under </w:t>
      </w:r>
      <w:r>
        <w:rPr>
          <w:i/>
        </w:rPr>
        <w:t>Land Act 1898</w:t>
      </w:r>
      <w:bookmarkEnd w:id="624"/>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625" w:name="_Toc457472418"/>
      <w:r>
        <w:rPr>
          <w:rStyle w:val="CharSClsNo"/>
        </w:rPr>
        <w:t>5</w:t>
      </w:r>
      <w:r>
        <w:t>.</w:t>
      </w:r>
      <w:r>
        <w:tab/>
        <w:t>Other leases granted under pre</w:t>
      </w:r>
      <w:r>
        <w:noBreakHyphen/>
        <w:t>1933 legislation</w:t>
      </w:r>
      <w:bookmarkEnd w:id="625"/>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outlineLvl w:val="0"/>
      </w:pPr>
      <w:bookmarkStart w:id="626" w:name="_Toc452104188"/>
      <w:bookmarkStart w:id="627" w:name="_Toc457394640"/>
      <w:bookmarkStart w:id="628" w:name="_Toc457395042"/>
      <w:bookmarkStart w:id="629" w:name="_Toc457472017"/>
      <w:bookmarkStart w:id="630" w:name="_Toc457472419"/>
      <w:r>
        <w:t>Notes</w:t>
      </w:r>
      <w:bookmarkEnd w:id="626"/>
      <w:bookmarkEnd w:id="627"/>
      <w:bookmarkEnd w:id="628"/>
      <w:bookmarkEnd w:id="629"/>
      <w:bookmarkEnd w:id="630"/>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15</w:t>
      </w:r>
      <w:r>
        <w:rPr>
          <w:snapToGrid w:val="0"/>
        </w:rPr>
        <w:t>.  The table also contains information about any reprint.</w:t>
      </w:r>
    </w:p>
    <w:p>
      <w:pPr>
        <w:pStyle w:val="nHeading3"/>
        <w:rPr>
          <w:snapToGrid w:val="0"/>
        </w:rPr>
      </w:pPr>
      <w:bookmarkStart w:id="631" w:name="_Toc457472420"/>
      <w:r>
        <w:rPr>
          <w:snapToGrid w:val="0"/>
        </w:rPr>
        <w:t>Compilation table</w:t>
      </w:r>
      <w:bookmarkEnd w:id="631"/>
    </w:p>
    <w:tbl>
      <w:tblPr>
        <w:tblW w:w="7091" w:type="dxa"/>
        <w:tblInd w:w="56" w:type="dxa"/>
        <w:tblLayout w:type="fixed"/>
        <w:tblCellMar>
          <w:left w:w="56" w:type="dxa"/>
          <w:right w:w="56" w:type="dxa"/>
        </w:tblCellMar>
        <w:tblLook w:val="0000" w:firstRow="0" w:lastRow="0" w:firstColumn="0" w:lastColumn="0" w:noHBand="0" w:noVBand="0"/>
      </w:tblPr>
      <w:tblGrid>
        <w:gridCol w:w="2268"/>
        <w:gridCol w:w="1136"/>
        <w:gridCol w:w="1137"/>
        <w:gridCol w:w="2550"/>
      </w:tblGrid>
      <w:tr>
        <w:trPr>
          <w:cantSplit/>
          <w:tblHeader/>
        </w:trPr>
        <w:tc>
          <w:tcPr>
            <w:tcW w:w="2270"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spacing w:after="40"/>
              <w:rPr>
                <w:b/>
              </w:rPr>
            </w:pPr>
            <w:r>
              <w:rPr>
                <w:b/>
              </w:rPr>
              <w:t>Assent</w:t>
            </w:r>
          </w:p>
        </w:tc>
        <w:tc>
          <w:tcPr>
            <w:tcW w:w="2546"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70" w:type="dxa"/>
            <w:tcBorders>
              <w:top w:val="single" w:sz="8" w:space="0" w:color="auto"/>
            </w:tcBorders>
          </w:tcPr>
          <w:p>
            <w:pPr>
              <w:pStyle w:val="nTable"/>
              <w:spacing w:after="40"/>
              <w:ind w:right="113"/>
            </w:pPr>
            <w:r>
              <w:rPr>
                <w:i/>
              </w:rPr>
              <w:t>Land Administration Act 1997</w:t>
            </w:r>
          </w:p>
        </w:tc>
        <w:tc>
          <w:tcPr>
            <w:tcW w:w="1136" w:type="dxa"/>
            <w:tcBorders>
              <w:top w:val="single" w:sz="8" w:space="0" w:color="auto"/>
            </w:tcBorders>
          </w:tcPr>
          <w:p>
            <w:pPr>
              <w:pStyle w:val="nTable"/>
              <w:spacing w:after="40"/>
            </w:pPr>
            <w:r>
              <w:t>30 of 1997</w:t>
            </w:r>
          </w:p>
        </w:tc>
        <w:tc>
          <w:tcPr>
            <w:tcW w:w="1134" w:type="dxa"/>
            <w:tcBorders>
              <w:top w:val="single" w:sz="8" w:space="0" w:color="auto"/>
            </w:tcBorders>
          </w:tcPr>
          <w:p>
            <w:pPr>
              <w:pStyle w:val="nTable"/>
              <w:spacing w:after="40"/>
            </w:pPr>
            <w:r>
              <w:t>3 Oct 1997</w:t>
            </w:r>
          </w:p>
        </w:tc>
        <w:tc>
          <w:tcPr>
            <w:tcW w:w="2551" w:type="dxa"/>
            <w:tcBorders>
              <w:top w:val="single" w:sz="8" w:space="0" w:color="auto"/>
            </w:tcBorders>
          </w:tcPr>
          <w:p>
            <w:pPr>
              <w:pStyle w:val="nTable"/>
              <w:spacing w:after="40"/>
            </w:pPr>
            <w:r>
              <w:t>s. 1 and 2: 3 Oct 1997;</w:t>
            </w:r>
            <w:r>
              <w:br/>
              <w:t xml:space="preserve">Act other than s. 1 and 2: 30 Mar 1998 (see s. 2 and </w:t>
            </w:r>
            <w:r>
              <w:rPr>
                <w:i/>
              </w:rPr>
              <w:t>Gazette</w:t>
            </w:r>
            <w:r>
              <w:t xml:space="preserve"> 27 Mar 1998 p. 1765)</w:t>
            </w:r>
          </w:p>
        </w:tc>
      </w:tr>
      <w:tr>
        <w:trPr>
          <w:cantSplit/>
        </w:trPr>
        <w:tc>
          <w:tcPr>
            <w:tcW w:w="2270" w:type="dxa"/>
          </w:tcPr>
          <w:p>
            <w:pPr>
              <w:pStyle w:val="nTable"/>
              <w:spacing w:after="40"/>
              <w:ind w:right="113"/>
            </w:pPr>
            <w:r>
              <w:rPr>
                <w:i/>
              </w:rPr>
              <w:t xml:space="preserve">Dampier to Bunbury Pipeline Act 1997 </w:t>
            </w:r>
            <w:r>
              <w:t>s. 52 (Sch. 4 Div. 6)</w:t>
            </w:r>
          </w:p>
        </w:tc>
        <w:tc>
          <w:tcPr>
            <w:tcW w:w="1136" w:type="dxa"/>
          </w:tcPr>
          <w:p>
            <w:pPr>
              <w:pStyle w:val="nTable"/>
              <w:keepNext/>
              <w:keepLines/>
              <w:spacing w:after="40"/>
            </w:pPr>
            <w:r>
              <w:t>53 of 1997</w:t>
            </w:r>
          </w:p>
        </w:tc>
        <w:tc>
          <w:tcPr>
            <w:tcW w:w="1134" w:type="dxa"/>
          </w:tcPr>
          <w:p>
            <w:pPr>
              <w:pStyle w:val="nTable"/>
              <w:spacing w:after="40"/>
            </w:pPr>
            <w:r>
              <w:t>12 Dec 1997</w:t>
            </w:r>
          </w:p>
        </w:tc>
        <w:tc>
          <w:tcPr>
            <w:tcW w:w="2551" w:type="dxa"/>
          </w:tcPr>
          <w:p>
            <w:pPr>
              <w:pStyle w:val="nTable"/>
              <w:spacing w:after="40"/>
            </w:pPr>
            <w:r>
              <w:t xml:space="preserve">30 Mar 1998 (see Sch. 4 Div. 6 cl. 30 and </w:t>
            </w:r>
            <w:r>
              <w:rPr>
                <w:i/>
              </w:rPr>
              <w:t>Gazette</w:t>
            </w:r>
            <w:r>
              <w:t xml:space="preserve"> 27 Mar 1998 p. 1765)</w:t>
            </w:r>
          </w:p>
        </w:tc>
      </w:tr>
      <w:tr>
        <w:trPr>
          <w:cantSplit/>
        </w:trPr>
        <w:tc>
          <w:tcPr>
            <w:tcW w:w="2270" w:type="dxa"/>
          </w:tcPr>
          <w:p>
            <w:pPr>
              <w:pStyle w:val="nTable"/>
              <w:spacing w:after="40"/>
              <w:rPr>
                <w:vertAlign w:val="superscript"/>
              </w:rPr>
            </w:pPr>
            <w:r>
              <w:rPr>
                <w:i/>
              </w:rPr>
              <w:t xml:space="preserve">Acts Amendment (Land Administration, Mining and Petroleum) Act 1998 </w:t>
            </w:r>
            <w:r>
              <w:t>Pt. 2 (except s. 4 and 7) </w:t>
            </w:r>
            <w:r>
              <w:rPr>
                <w:vertAlign w:val="superscript"/>
              </w:rPr>
              <w:t xml:space="preserve">2, 10 </w:t>
            </w:r>
          </w:p>
        </w:tc>
        <w:tc>
          <w:tcPr>
            <w:tcW w:w="1136" w:type="dxa"/>
          </w:tcPr>
          <w:p>
            <w:pPr>
              <w:pStyle w:val="nTable"/>
              <w:keepNext/>
              <w:keepLines/>
              <w:spacing w:after="40"/>
            </w:pPr>
            <w:r>
              <w:t>61 of 1998 (as amended by No. 60 of 1999 s. 7.3)</w:t>
            </w:r>
          </w:p>
        </w:tc>
        <w:tc>
          <w:tcPr>
            <w:tcW w:w="1134" w:type="dxa"/>
          </w:tcPr>
          <w:p>
            <w:pPr>
              <w:pStyle w:val="nTable"/>
              <w:spacing w:after="40"/>
            </w:pPr>
            <w:r>
              <w:t>11 Jan 1999</w:t>
            </w:r>
          </w:p>
        </w:tc>
        <w:tc>
          <w:tcPr>
            <w:tcW w:w="2551" w:type="dxa"/>
          </w:tcPr>
          <w:p>
            <w:pPr>
              <w:pStyle w:val="nTable"/>
              <w:spacing w:after="40"/>
              <w:rPr>
                <w:vertAlign w:val="superscript"/>
              </w:rPr>
            </w:pPr>
            <w:r>
              <w:t>11 Jan 1999 (see s. 2(1))</w:t>
            </w:r>
          </w:p>
        </w:tc>
      </w:tr>
      <w:tr>
        <w:trPr>
          <w:cantSplit/>
        </w:trPr>
        <w:tc>
          <w:tcPr>
            <w:tcW w:w="2270" w:type="dxa"/>
          </w:tcPr>
          <w:p>
            <w:pPr>
              <w:pStyle w:val="nTable"/>
              <w:spacing w:after="40"/>
              <w:ind w:right="113"/>
            </w:pPr>
            <w:r>
              <w:rPr>
                <w:i/>
              </w:rPr>
              <w:t xml:space="preserve">Acts Amendment and Repeal (Financial Sector Reform) Act 1999 </w:t>
            </w:r>
            <w:r>
              <w:t>s. 90</w:t>
            </w:r>
          </w:p>
        </w:tc>
        <w:tc>
          <w:tcPr>
            <w:tcW w:w="1136" w:type="dxa"/>
          </w:tcPr>
          <w:p>
            <w:pPr>
              <w:pStyle w:val="nTable"/>
              <w:keepNext/>
              <w:keepLines/>
              <w:spacing w:after="40"/>
            </w:pPr>
            <w:r>
              <w:t>26 of 1999</w:t>
            </w:r>
          </w:p>
        </w:tc>
        <w:tc>
          <w:tcPr>
            <w:tcW w:w="1134"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70" w:type="dxa"/>
          </w:tcPr>
          <w:p>
            <w:pPr>
              <w:pStyle w:val="nTable"/>
              <w:spacing w:after="40"/>
              <w:ind w:right="113"/>
            </w:pPr>
            <w:r>
              <w:rPr>
                <w:i/>
              </w:rPr>
              <w:t xml:space="preserve">Gas Corporation (Business Disposal) Act 1999 </w:t>
            </w:r>
            <w:r>
              <w:t>s. 104</w:t>
            </w:r>
          </w:p>
        </w:tc>
        <w:tc>
          <w:tcPr>
            <w:tcW w:w="1136" w:type="dxa"/>
          </w:tcPr>
          <w:p>
            <w:pPr>
              <w:pStyle w:val="nTable"/>
              <w:keepNext/>
              <w:keepLines/>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2270" w:type="dxa"/>
          </w:tcPr>
          <w:p>
            <w:pPr>
              <w:pStyle w:val="nTable"/>
              <w:spacing w:after="40"/>
              <w:ind w:right="113"/>
              <w:rPr>
                <w:vertAlign w:val="superscript"/>
              </w:rPr>
            </w:pPr>
            <w:r>
              <w:rPr>
                <w:i/>
              </w:rPr>
              <w:t xml:space="preserve">Rail Freight System Act 2000 </w:t>
            </w:r>
            <w:r>
              <w:t>Pt. 5 Div. 4 </w:t>
            </w:r>
            <w:r>
              <w:rPr>
                <w:vertAlign w:val="superscript"/>
              </w:rPr>
              <w:t>16</w:t>
            </w:r>
          </w:p>
        </w:tc>
        <w:tc>
          <w:tcPr>
            <w:tcW w:w="1136" w:type="dxa"/>
          </w:tcPr>
          <w:p>
            <w:pPr>
              <w:pStyle w:val="nTable"/>
              <w:keepNext/>
              <w:keepLines/>
              <w:spacing w:after="40"/>
            </w:pPr>
            <w:r>
              <w:t>13 of 2000</w:t>
            </w:r>
          </w:p>
        </w:tc>
        <w:tc>
          <w:tcPr>
            <w:tcW w:w="1134" w:type="dxa"/>
          </w:tcPr>
          <w:p>
            <w:pPr>
              <w:pStyle w:val="nTable"/>
              <w:keepNext/>
              <w:keepLines/>
              <w:spacing w:after="40"/>
            </w:pPr>
            <w:r>
              <w:t>8 Jun 2000</w:t>
            </w:r>
          </w:p>
        </w:tc>
        <w:tc>
          <w:tcPr>
            <w:tcW w:w="2551" w:type="dxa"/>
          </w:tcPr>
          <w:p>
            <w:pPr>
              <w:pStyle w:val="nTable"/>
              <w:keepNext/>
              <w:keepLines/>
              <w:spacing w:after="40"/>
            </w:pPr>
            <w:r>
              <w:t xml:space="preserve">30 Jun 2000 (see s. 2(1) and </w:t>
            </w:r>
            <w:r>
              <w:rPr>
                <w:i/>
              </w:rPr>
              <w:t>Gazette</w:t>
            </w:r>
            <w:r>
              <w:t xml:space="preserve"> 30 Jun 2000 p. 3397)</w:t>
            </w:r>
          </w:p>
        </w:tc>
      </w:tr>
      <w:tr>
        <w:trPr>
          <w:cantSplit/>
        </w:trPr>
        <w:tc>
          <w:tcPr>
            <w:tcW w:w="2270" w:type="dxa"/>
          </w:tcPr>
          <w:p>
            <w:pPr>
              <w:pStyle w:val="nTable"/>
              <w:spacing w:after="40"/>
              <w:ind w:right="113"/>
              <w:rPr>
                <w:i/>
              </w:rPr>
            </w:pPr>
            <w:r>
              <w:rPr>
                <w:i/>
              </w:rPr>
              <w:t xml:space="preserve">Statutes (Repeals and Minor Amendments) Act 2000 </w:t>
            </w:r>
            <w:r>
              <w:t>s. 14(13) and 20</w:t>
            </w:r>
          </w:p>
        </w:tc>
        <w:tc>
          <w:tcPr>
            <w:tcW w:w="1136" w:type="dxa"/>
          </w:tcPr>
          <w:p>
            <w:pPr>
              <w:pStyle w:val="nTable"/>
              <w:keepNext/>
              <w:keepLines/>
              <w:spacing w:after="40"/>
            </w:pPr>
            <w:r>
              <w:t>24 of 2000</w:t>
            </w:r>
          </w:p>
        </w:tc>
        <w:tc>
          <w:tcPr>
            <w:tcW w:w="1134"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70" w:type="dxa"/>
          </w:tcPr>
          <w:p>
            <w:pPr>
              <w:pStyle w:val="nTable"/>
              <w:spacing w:after="40"/>
              <w:ind w:right="113"/>
            </w:pPr>
            <w:r>
              <w:rPr>
                <w:i/>
              </w:rPr>
              <w:t xml:space="preserve">Acts Amendment (Australian Datum) Act 2000 </w:t>
            </w:r>
            <w:r>
              <w:t>s. 4</w:t>
            </w:r>
          </w:p>
        </w:tc>
        <w:tc>
          <w:tcPr>
            <w:tcW w:w="1136" w:type="dxa"/>
          </w:tcPr>
          <w:p>
            <w:pPr>
              <w:pStyle w:val="nTable"/>
              <w:keepNext/>
              <w:keepLines/>
              <w:spacing w:after="40"/>
            </w:pPr>
            <w:r>
              <w:t>54 of 2000</w:t>
            </w:r>
          </w:p>
        </w:tc>
        <w:tc>
          <w:tcPr>
            <w:tcW w:w="1134" w:type="dxa"/>
          </w:tcPr>
          <w:p>
            <w:pPr>
              <w:pStyle w:val="nTable"/>
              <w:keepNext/>
              <w:keepLines/>
              <w:spacing w:after="40"/>
            </w:pPr>
            <w:r>
              <w:t>28 Nov 2000</w:t>
            </w:r>
          </w:p>
        </w:tc>
        <w:tc>
          <w:tcPr>
            <w:tcW w:w="2551" w:type="dxa"/>
          </w:tcPr>
          <w:p>
            <w:pPr>
              <w:pStyle w:val="nTable"/>
              <w:keepNext/>
              <w:keepLines/>
              <w:spacing w:after="40"/>
            </w:pPr>
            <w:r>
              <w:t xml:space="preserve">16 Dec 2000 (see s. 2 and </w:t>
            </w:r>
            <w:r>
              <w:rPr>
                <w:i/>
              </w:rPr>
              <w:t>Gazette</w:t>
            </w:r>
            <w:r>
              <w:t xml:space="preserve"> 15 Dec 2000 p. 7201)</w:t>
            </w:r>
          </w:p>
        </w:tc>
      </w:tr>
      <w:tr>
        <w:trPr>
          <w:cantSplit/>
          <w:trHeight w:val="2700"/>
        </w:trPr>
        <w:tc>
          <w:tcPr>
            <w:tcW w:w="2270" w:type="dxa"/>
            <w:tcBorders>
              <w:bottom w:val="nil"/>
            </w:tcBorders>
          </w:tcPr>
          <w:p>
            <w:pPr>
              <w:pStyle w:val="nTable"/>
              <w:spacing w:after="40"/>
              <w:ind w:right="113"/>
              <w:rPr>
                <w:i/>
                <w:vertAlign w:val="superscript"/>
              </w:rPr>
            </w:pPr>
            <w:r>
              <w:rPr>
                <w:i/>
              </w:rPr>
              <w:t>Land Administration Amendment Act 2000 </w:t>
            </w:r>
            <w:r>
              <w:rPr>
                <w:vertAlign w:val="superscript"/>
              </w:rPr>
              <w:t>5, 8, 9, 17, 18</w:t>
            </w:r>
          </w:p>
        </w:tc>
        <w:tc>
          <w:tcPr>
            <w:tcW w:w="1136" w:type="dxa"/>
            <w:tcBorders>
              <w:bottom w:val="nil"/>
            </w:tcBorders>
          </w:tcPr>
          <w:p>
            <w:pPr>
              <w:pStyle w:val="nTable"/>
              <w:spacing w:after="40"/>
            </w:pPr>
            <w:r>
              <w:t>59 of 2000</w:t>
            </w:r>
          </w:p>
        </w:tc>
        <w:tc>
          <w:tcPr>
            <w:tcW w:w="1134" w:type="dxa"/>
            <w:tcBorders>
              <w:bottom w:val="nil"/>
            </w:tcBorders>
          </w:tcPr>
          <w:p>
            <w:pPr>
              <w:pStyle w:val="nTable"/>
              <w:spacing w:after="40"/>
            </w:pPr>
            <w:r>
              <w:t>7 Dec 2000</w:t>
            </w:r>
          </w:p>
        </w:tc>
        <w:tc>
          <w:tcPr>
            <w:tcW w:w="2551" w:type="dxa"/>
            <w:tcBorders>
              <w:bottom w:val="nil"/>
            </w:tcBorders>
          </w:tcPr>
          <w:p>
            <w:pPr>
              <w:spacing w:before="40" w:after="40"/>
              <w:rPr>
                <w:sz w:val="19"/>
              </w:rPr>
            </w:pPr>
            <w:r>
              <w:rPr>
                <w:sz w:val="19"/>
              </w:rPr>
              <w:t xml:space="preserve">s. 38(1): 30 Mar 1998 (see s. 2(4) and </w:t>
            </w:r>
            <w:r>
              <w:rPr>
                <w:i/>
                <w:sz w:val="19"/>
              </w:rPr>
              <w:t>Gazette</w:t>
            </w:r>
            <w:r>
              <w:rPr>
                <w:sz w:val="19"/>
              </w:rPr>
              <w:t xml:space="preserve"> 27 Mar 1998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87" w:type="dxa"/>
            <w:gridSpan w:val="4"/>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70" w:type="dxa"/>
          </w:tcPr>
          <w:p>
            <w:pPr>
              <w:pStyle w:val="nTable"/>
              <w:spacing w:after="40"/>
              <w:ind w:right="113"/>
            </w:pPr>
            <w:r>
              <w:rPr>
                <w:i/>
              </w:rPr>
              <w:t xml:space="preserve">Corporations (Consequential Amendments) Act 2001 </w:t>
            </w:r>
            <w:r>
              <w:t>s. 220</w:t>
            </w:r>
          </w:p>
        </w:tc>
        <w:tc>
          <w:tcPr>
            <w:tcW w:w="1136" w:type="dxa"/>
          </w:tcPr>
          <w:p>
            <w:pPr>
              <w:pStyle w:val="nTable"/>
              <w:keepNext/>
              <w:keepLines/>
              <w:spacing w:after="40"/>
            </w:pPr>
            <w:r>
              <w:t>10 of 2001</w:t>
            </w:r>
          </w:p>
        </w:tc>
        <w:tc>
          <w:tcPr>
            <w:tcW w:w="1134" w:type="dxa"/>
          </w:tcPr>
          <w:p>
            <w:pPr>
              <w:pStyle w:val="nTable"/>
              <w:keepNext/>
              <w:keepLines/>
              <w:spacing w:after="40"/>
            </w:pPr>
            <w:r>
              <w:t>28 Jun 2001</w:t>
            </w:r>
          </w:p>
        </w:tc>
        <w:tc>
          <w:tcPr>
            <w:tcW w:w="2551"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70" w:type="dxa"/>
          </w:tcPr>
          <w:p>
            <w:pPr>
              <w:pStyle w:val="nTable"/>
              <w:spacing w:after="40"/>
              <w:ind w:right="113"/>
              <w:rPr>
                <w:i/>
              </w:rPr>
            </w:pPr>
            <w:r>
              <w:rPr>
                <w:i/>
              </w:rPr>
              <w:t>Public Transport Authority Act 2003</w:t>
            </w:r>
            <w:r>
              <w:t xml:space="preserve"> s. 150 and 167</w:t>
            </w:r>
          </w:p>
        </w:tc>
        <w:tc>
          <w:tcPr>
            <w:tcW w:w="1136"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70" w:type="dxa"/>
          </w:tcPr>
          <w:p>
            <w:pPr>
              <w:pStyle w:val="nTable"/>
              <w:spacing w:after="40"/>
              <w:ind w:right="113"/>
            </w:pPr>
            <w:r>
              <w:rPr>
                <w:i/>
              </w:rPr>
              <w:t xml:space="preserve">Acts Amendment (Carbon Rights and Tree </w:t>
            </w:r>
            <w:smartTag w:uri="urn:schemas-microsoft-com:office:smarttags" w:element="place">
              <w:smartTag w:uri="urn:schemas-microsoft-com:office:smarttags" w:element="City">
                <w:r>
                  <w:rPr>
                    <w:i/>
                  </w:rPr>
                  <w:t>Plantation</w:t>
                </w:r>
              </w:smartTag>
            </w:smartTag>
            <w:r>
              <w:rPr>
                <w:i/>
              </w:rPr>
              <w:t xml:space="preserve"> Agreements) Act 2003</w:t>
            </w:r>
            <w:r>
              <w:t xml:space="preserve"> Pt. 2</w:t>
            </w:r>
          </w:p>
        </w:tc>
        <w:tc>
          <w:tcPr>
            <w:tcW w:w="1136" w:type="dxa"/>
          </w:tcPr>
          <w:p>
            <w:pPr>
              <w:pStyle w:val="nTable"/>
              <w:spacing w:after="40"/>
            </w:pPr>
            <w:r>
              <w:t>56 of 2003</w:t>
            </w:r>
          </w:p>
        </w:tc>
        <w:tc>
          <w:tcPr>
            <w:tcW w:w="1134" w:type="dxa"/>
          </w:tcPr>
          <w:p>
            <w:pPr>
              <w:pStyle w:val="nTable"/>
              <w:spacing w:after="40"/>
            </w:pPr>
            <w:r>
              <w:t>29 Oct 2003</w:t>
            </w:r>
          </w:p>
        </w:tc>
        <w:tc>
          <w:tcPr>
            <w:tcW w:w="2551" w:type="dxa"/>
          </w:tcPr>
          <w:p>
            <w:pPr>
              <w:pStyle w:val="nTable"/>
              <w:spacing w:after="40"/>
            </w:pPr>
            <w:r>
              <w:t xml:space="preserve">24 Mar 2004 (see s. 2 and </w:t>
            </w:r>
            <w:r>
              <w:rPr>
                <w:i/>
              </w:rPr>
              <w:t>Gazette</w:t>
            </w:r>
            <w:r>
              <w:t xml:space="preserve"> 23 Mar 2004 p. 975)</w:t>
            </w:r>
          </w:p>
        </w:tc>
      </w:tr>
      <w:tr>
        <w:trPr>
          <w:cantSplit/>
        </w:trPr>
        <w:tc>
          <w:tcPr>
            <w:tcW w:w="2270" w:type="dxa"/>
          </w:tcPr>
          <w:p>
            <w:pPr>
              <w:pStyle w:val="nTable"/>
              <w:spacing w:after="40"/>
              <w:ind w:right="113"/>
              <w:rPr>
                <w:i/>
              </w:rPr>
            </w:pPr>
            <w:r>
              <w:rPr>
                <w:i/>
              </w:rPr>
              <w:t xml:space="preserve">Contaminated Sites Act 2003 </w:t>
            </w:r>
            <w:r>
              <w:t>s. 100</w:t>
            </w:r>
          </w:p>
        </w:tc>
        <w:tc>
          <w:tcPr>
            <w:tcW w:w="1136" w:type="dxa"/>
          </w:tcPr>
          <w:p>
            <w:pPr>
              <w:pStyle w:val="nTable"/>
              <w:spacing w:after="40"/>
              <w:ind w:right="113"/>
            </w:pPr>
            <w:r>
              <w:t>60 of 2003</w:t>
            </w:r>
          </w:p>
        </w:tc>
        <w:tc>
          <w:tcPr>
            <w:tcW w:w="1134" w:type="dxa"/>
          </w:tcPr>
          <w:p>
            <w:pPr>
              <w:pStyle w:val="nTable"/>
              <w:spacing w:after="40"/>
              <w:ind w:right="113"/>
            </w:pPr>
            <w:r>
              <w:t>7 Nov 2003</w:t>
            </w:r>
          </w:p>
        </w:tc>
        <w:tc>
          <w:tcPr>
            <w:tcW w:w="2551" w:type="dxa"/>
          </w:tcPr>
          <w:p>
            <w:pPr>
              <w:pStyle w:val="nTable"/>
              <w:spacing w:after="40"/>
              <w:ind w:right="113"/>
            </w:pPr>
            <w:r>
              <w:t>1 Dec 2006 (see s. 2 and</w:t>
            </w:r>
            <w:r>
              <w:rPr>
                <w:i/>
              </w:rPr>
              <w:t xml:space="preserve"> Gazette</w:t>
            </w:r>
            <w:r>
              <w:t xml:space="preserve"> 8 Aug 2006 p. 2899)</w:t>
            </w:r>
          </w:p>
        </w:tc>
      </w:tr>
      <w:tr>
        <w:trPr>
          <w:cantSplit/>
        </w:trPr>
        <w:tc>
          <w:tcPr>
            <w:tcW w:w="2270" w:type="dxa"/>
          </w:tcPr>
          <w:p>
            <w:pPr>
              <w:pStyle w:val="nTable"/>
              <w:spacing w:after="40"/>
              <w:ind w:right="113"/>
            </w:pPr>
            <w:r>
              <w:rPr>
                <w:i/>
              </w:rPr>
              <w:t>Statutes (Repeals and Minor Amendments) Act 2003</w:t>
            </w:r>
            <w:r>
              <w:t xml:space="preserve"> s. 72</w:t>
            </w:r>
          </w:p>
        </w:tc>
        <w:tc>
          <w:tcPr>
            <w:tcW w:w="1136"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70" w:type="dxa"/>
          </w:tcPr>
          <w:p>
            <w:pPr>
              <w:pStyle w:val="nTable"/>
              <w:spacing w:after="40"/>
              <w:ind w:right="113"/>
            </w:pPr>
            <w:r>
              <w:rPr>
                <w:i/>
              </w:rPr>
              <w:t>Acts Amendment (Reserves and Reserve Boards) Act 2003</w:t>
            </w:r>
            <w:r>
              <w:t xml:space="preserve"> Pt. 2</w:t>
            </w:r>
          </w:p>
        </w:tc>
        <w:tc>
          <w:tcPr>
            <w:tcW w:w="1136" w:type="dxa"/>
          </w:tcPr>
          <w:p>
            <w:pPr>
              <w:pStyle w:val="nTable"/>
              <w:spacing w:after="40"/>
            </w:pPr>
            <w:r>
              <w:t>76 of 2003</w:t>
            </w:r>
          </w:p>
        </w:tc>
        <w:tc>
          <w:tcPr>
            <w:tcW w:w="1134" w:type="dxa"/>
          </w:tcPr>
          <w:p>
            <w:pPr>
              <w:pStyle w:val="nTable"/>
              <w:spacing w:after="40"/>
            </w:pPr>
            <w:r>
              <w:t>15 Dec 2003</w:t>
            </w:r>
          </w:p>
        </w:tc>
        <w:tc>
          <w:tcPr>
            <w:tcW w:w="2551" w:type="dxa"/>
          </w:tcPr>
          <w:p>
            <w:pPr>
              <w:pStyle w:val="nTable"/>
              <w:spacing w:after="40"/>
              <w:rPr>
                <w:spacing w:val="-2"/>
              </w:rPr>
            </w:pPr>
            <w:r>
              <w:rPr>
                <w:spacing w:val="-2"/>
              </w:rPr>
              <w:t>15 Dec 2003 (see s. 2)</w:t>
            </w:r>
          </w:p>
        </w:tc>
      </w:tr>
      <w:tr>
        <w:trPr>
          <w:cantSplit/>
        </w:trPr>
        <w:tc>
          <w:tcPr>
            <w:tcW w:w="2270" w:type="dxa"/>
          </w:tcPr>
          <w:p>
            <w:pPr>
              <w:pStyle w:val="nTable"/>
              <w:spacing w:after="40"/>
              <w:ind w:right="113"/>
              <w:rPr>
                <w:i/>
              </w:rPr>
            </w:pPr>
            <w:r>
              <w:rPr>
                <w:i/>
                <w:snapToGrid w:val="0"/>
              </w:rPr>
              <w:t>Courts Legislation Amendment and Repeal Act 2004</w:t>
            </w:r>
            <w:r>
              <w:rPr>
                <w:snapToGrid w:val="0"/>
              </w:rPr>
              <w:t xml:space="preserve"> s. 141 </w:t>
            </w:r>
            <w:r>
              <w:rPr>
                <w:snapToGrid w:val="0"/>
                <w:vertAlign w:val="superscript"/>
              </w:rPr>
              <w:t>19</w:t>
            </w:r>
          </w:p>
        </w:tc>
        <w:tc>
          <w:tcPr>
            <w:tcW w:w="1136"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 xml:space="preserve">31 Dec 2004 p. 7128) </w:t>
            </w:r>
          </w:p>
        </w:tc>
      </w:tr>
      <w:tr>
        <w:tblPrEx>
          <w:tblBorders>
            <w:top w:val="single" w:sz="4" w:space="0" w:color="auto"/>
            <w:bottom w:val="single" w:sz="4" w:space="0" w:color="auto"/>
            <w:insideH w:val="single" w:sz="4" w:space="0" w:color="auto"/>
          </w:tblBorders>
        </w:tblPrEx>
        <w:trPr>
          <w:cantSplit/>
        </w:trPr>
        <w:tc>
          <w:tcPr>
            <w:tcW w:w="2270" w:type="dxa"/>
            <w:tcBorders>
              <w:top w:val="nil"/>
              <w:bottom w:val="nil"/>
            </w:tcBorders>
          </w:tcPr>
          <w:p>
            <w:pPr>
              <w:pStyle w:val="nTable"/>
              <w:spacing w:after="40"/>
              <w:rPr>
                <w:vertAlign w:val="superscript"/>
              </w:rPr>
            </w:pPr>
            <w:r>
              <w:rPr>
                <w:i/>
              </w:rPr>
              <w:t>State Administrative Tribunal (Conferral of Jurisdiction) Amendment and Repeal Act 2004</w:t>
            </w:r>
            <w:r>
              <w:t xml:space="preserve"> Pt. 2 Div. 67 Subdiv. 1</w:t>
            </w:r>
            <w:r>
              <w:rPr>
                <w:vertAlign w:val="superscript"/>
              </w:rPr>
              <w:t> 20, 21</w:t>
            </w:r>
          </w:p>
        </w:tc>
        <w:tc>
          <w:tcPr>
            <w:tcW w:w="1136"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1"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70"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6" w:type="dxa"/>
            <w:tcBorders>
              <w:top w:val="nil"/>
              <w:bottom w:val="nil"/>
            </w:tcBorders>
          </w:tcPr>
          <w:p>
            <w:pPr>
              <w:pStyle w:val="nTable"/>
              <w:keepNext/>
              <w:keepLines/>
              <w:spacing w:after="40"/>
            </w:pPr>
            <w:r>
              <w:rPr>
                <w:snapToGrid w:val="0"/>
              </w:rPr>
              <w:t>84 of 2004</w:t>
            </w:r>
          </w:p>
        </w:tc>
        <w:tc>
          <w:tcPr>
            <w:tcW w:w="1134" w:type="dxa"/>
            <w:tcBorders>
              <w:top w:val="nil"/>
              <w:bottom w:val="nil"/>
            </w:tcBorders>
          </w:tcPr>
          <w:p>
            <w:pPr>
              <w:pStyle w:val="nTable"/>
              <w:keepNext/>
              <w:keepLines/>
              <w:spacing w:after="40"/>
            </w:pPr>
            <w:r>
              <w:t>16 Dec 2004</w:t>
            </w:r>
          </w:p>
        </w:tc>
        <w:tc>
          <w:tcPr>
            <w:tcW w:w="2551" w:type="dxa"/>
            <w:tcBorders>
              <w:top w:val="nil"/>
              <w:bottom w:val="nil"/>
            </w:tcBorders>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2: The </w:t>
            </w:r>
            <w:r>
              <w:rPr>
                <w:b/>
                <w:i/>
              </w:rPr>
              <w:t>Land Administration Act 1997</w:t>
            </w:r>
            <w:r>
              <w:rPr>
                <w:b/>
              </w:rPr>
              <w:t xml:space="preserve"> as at 24 Jun 2005 </w:t>
            </w:r>
            <w:r>
              <w:t xml:space="preserve">(includes amendments listed above except those in the </w:t>
            </w:r>
            <w:r>
              <w:rPr>
                <w:i/>
              </w:rPr>
              <w:t>Contaminated Sites Act 2003</w:t>
            </w:r>
            <w:r>
              <w:t>)</w:t>
            </w:r>
          </w:p>
        </w:tc>
      </w:tr>
      <w:tr>
        <w:tblPrEx>
          <w:tblBorders>
            <w:top w:val="single" w:sz="4" w:space="0" w:color="auto"/>
            <w:bottom w:val="single" w:sz="4" w:space="0" w:color="auto"/>
            <w:insideH w:val="single" w:sz="4" w:space="0" w:color="auto"/>
          </w:tblBorders>
        </w:tblPrEx>
        <w:tc>
          <w:tcPr>
            <w:tcW w:w="2270" w:type="dxa"/>
            <w:tcBorders>
              <w:top w:val="nil"/>
              <w:bottom w:val="nil"/>
            </w:tcBorders>
          </w:tcPr>
          <w:p>
            <w:pPr>
              <w:pStyle w:val="nTable"/>
              <w:keepNext/>
              <w:spacing w:after="40"/>
              <w:rPr>
                <w:snapToGrid w:val="0"/>
              </w:rPr>
            </w:pPr>
            <w:r>
              <w:rPr>
                <w:i/>
                <w:snapToGrid w:val="0"/>
              </w:rPr>
              <w:t>Financial Administration Legislation Amendment Act 2005</w:t>
            </w:r>
            <w:r>
              <w:rPr>
                <w:snapToGrid w:val="0"/>
              </w:rPr>
              <w:t xml:space="preserve"> s. 42</w:t>
            </w:r>
          </w:p>
        </w:tc>
        <w:tc>
          <w:tcPr>
            <w:tcW w:w="1136" w:type="dxa"/>
            <w:tcBorders>
              <w:top w:val="nil"/>
              <w:bottom w:val="nil"/>
            </w:tcBorders>
          </w:tcPr>
          <w:p>
            <w:pPr>
              <w:pStyle w:val="nTable"/>
              <w:keepNext/>
              <w:spacing w:after="40"/>
              <w:rPr>
                <w:snapToGrid w:val="0"/>
              </w:rPr>
            </w:pPr>
            <w:r>
              <w:rPr>
                <w:snapToGrid w:val="0"/>
              </w:rPr>
              <w:t>5 of 2005</w:t>
            </w:r>
          </w:p>
        </w:tc>
        <w:tc>
          <w:tcPr>
            <w:tcW w:w="1134" w:type="dxa"/>
            <w:tcBorders>
              <w:top w:val="nil"/>
              <w:bottom w:val="nil"/>
            </w:tcBorders>
          </w:tcPr>
          <w:p>
            <w:pPr>
              <w:pStyle w:val="nTable"/>
              <w:keepNext/>
              <w:spacing w:after="40"/>
              <w:ind w:left="12"/>
              <w:rPr>
                <w:snapToGrid w:val="0"/>
              </w:rPr>
            </w:pPr>
            <w:r>
              <w:t>27 Jun 2005</w:t>
            </w:r>
          </w:p>
        </w:tc>
        <w:tc>
          <w:tcPr>
            <w:tcW w:w="2551" w:type="dxa"/>
            <w:tcBorders>
              <w:top w:val="nil"/>
              <w:bottom w:val="nil"/>
            </w:tcBorders>
          </w:tcPr>
          <w:p>
            <w:pPr>
              <w:pStyle w:val="nTable"/>
              <w:keepNext/>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70" w:type="dxa"/>
            <w:tcBorders>
              <w:top w:val="nil"/>
              <w:bottom w:val="nil"/>
            </w:tcBorders>
          </w:tcPr>
          <w:p>
            <w:pPr>
              <w:pStyle w:val="nTable"/>
              <w:spacing w:after="40"/>
              <w:rPr>
                <w:i/>
                <w:snapToGrid w:val="0"/>
              </w:rPr>
            </w:pPr>
            <w:r>
              <w:rPr>
                <w:i/>
                <w:snapToGrid w:val="0"/>
              </w:rPr>
              <w:t>Electricity Corporations Act 2005</w:t>
            </w:r>
            <w:r>
              <w:rPr>
                <w:snapToGrid w:val="0"/>
              </w:rPr>
              <w:t xml:space="preserve"> s. 139</w:t>
            </w:r>
          </w:p>
        </w:tc>
        <w:tc>
          <w:tcPr>
            <w:tcW w:w="1136" w:type="dxa"/>
            <w:tcBorders>
              <w:top w:val="nil"/>
              <w:bottom w:val="nil"/>
            </w:tcBorders>
          </w:tcPr>
          <w:p>
            <w:pPr>
              <w:pStyle w:val="nTable"/>
              <w:spacing w:after="40"/>
              <w:rPr>
                <w:snapToGrid w:val="0"/>
              </w:rPr>
            </w:pPr>
            <w:r>
              <w:t>18 of 2005</w:t>
            </w:r>
          </w:p>
        </w:tc>
        <w:tc>
          <w:tcPr>
            <w:tcW w:w="1134" w:type="dxa"/>
            <w:tcBorders>
              <w:top w:val="nil"/>
              <w:bottom w:val="nil"/>
            </w:tcBorders>
          </w:tcPr>
          <w:p>
            <w:pPr>
              <w:pStyle w:val="nTable"/>
              <w:spacing w:after="40"/>
              <w:ind w:left="12"/>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c>
          <w:tcPr>
            <w:tcW w:w="2270" w:type="dxa"/>
            <w:tcBorders>
              <w:top w:val="nil"/>
              <w:bottom w:val="nil"/>
            </w:tcBorders>
          </w:tcPr>
          <w:p>
            <w:pPr>
              <w:pStyle w:val="nTable"/>
              <w:spacing w:after="40"/>
              <w:rPr>
                <w:i/>
                <w:snapToGrid w:val="0"/>
              </w:rPr>
            </w:pPr>
            <w:r>
              <w:rPr>
                <w:i/>
                <w:snapToGrid w:val="0"/>
              </w:rPr>
              <w:t>Water Legislation Amendment (Competition Policy) Act 2005</w:t>
            </w:r>
            <w:r>
              <w:rPr>
                <w:snapToGrid w:val="0"/>
              </w:rPr>
              <w:t xml:space="preserve"> Pt. 4</w:t>
            </w:r>
          </w:p>
        </w:tc>
        <w:tc>
          <w:tcPr>
            <w:tcW w:w="1136" w:type="dxa"/>
            <w:tcBorders>
              <w:top w:val="nil"/>
              <w:bottom w:val="nil"/>
            </w:tcBorders>
          </w:tcPr>
          <w:p>
            <w:pPr>
              <w:pStyle w:val="nTable"/>
              <w:spacing w:after="40"/>
            </w:pPr>
            <w:r>
              <w:t>25 of 2005</w:t>
            </w:r>
          </w:p>
        </w:tc>
        <w:tc>
          <w:tcPr>
            <w:tcW w:w="1134" w:type="dxa"/>
            <w:tcBorders>
              <w:top w:val="nil"/>
              <w:bottom w:val="nil"/>
            </w:tcBorders>
          </w:tcPr>
          <w:p>
            <w:pPr>
              <w:pStyle w:val="nTable"/>
              <w:spacing w:after="40"/>
              <w:ind w:left="12"/>
            </w:pPr>
            <w:r>
              <w:t>12 Dec 2005</w:t>
            </w:r>
          </w:p>
        </w:tc>
        <w:tc>
          <w:tcPr>
            <w:tcW w:w="2551" w:type="dxa"/>
            <w:tcBorders>
              <w:top w:val="nil"/>
              <w:bottom w:val="nil"/>
            </w:tcBorders>
          </w:tcPr>
          <w:p>
            <w:pPr>
              <w:pStyle w:val="nTable"/>
              <w:spacing w:after="40"/>
              <w:rPr>
                <w:snapToGrid w:val="0"/>
              </w:rPr>
            </w:pPr>
            <w:r>
              <w:rPr>
                <w:snapToGrid w:val="0"/>
              </w:rPr>
              <w:t xml:space="preserve">3 Jun 2006 (see s. 2 and </w:t>
            </w:r>
            <w:r>
              <w:rPr>
                <w:i/>
                <w:snapToGrid w:val="0"/>
              </w:rPr>
              <w:t>Gazette</w:t>
            </w:r>
            <w:r>
              <w:rPr>
                <w:snapToGrid w:val="0"/>
              </w:rPr>
              <w:t xml:space="preserve"> 2 Jun 2006 p. 1985)</w:t>
            </w:r>
          </w:p>
        </w:tc>
      </w:tr>
      <w:tr>
        <w:trPr>
          <w:cantSplit/>
        </w:trPr>
        <w:tc>
          <w:tcPr>
            <w:tcW w:w="2270" w:type="dxa"/>
          </w:tcPr>
          <w:p>
            <w:pPr>
              <w:pStyle w:val="nTable"/>
              <w:spacing w:after="40"/>
              <w:ind w:right="113"/>
            </w:pPr>
            <w:r>
              <w:rPr>
                <w:i/>
                <w:snapToGrid w:val="0"/>
              </w:rPr>
              <w:t>Planning and Development (Consequential and Transitional Provisions) Act 2005</w:t>
            </w:r>
            <w:r>
              <w:rPr>
                <w:snapToGrid w:val="0"/>
              </w:rPr>
              <w:t xml:space="preserve"> Pt. 2 Div. 2</w:t>
            </w:r>
          </w:p>
        </w:tc>
        <w:tc>
          <w:tcPr>
            <w:tcW w:w="1136"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cantSplit/>
        </w:trPr>
        <w:tc>
          <w:tcPr>
            <w:tcW w:w="2270" w:type="dxa"/>
          </w:tcPr>
          <w:p>
            <w:pPr>
              <w:pStyle w:val="nTable"/>
              <w:spacing w:after="40"/>
              <w:ind w:right="113"/>
              <w:rPr>
                <w:i/>
                <w:snapToGrid w:val="0"/>
              </w:rPr>
            </w:pPr>
            <w:r>
              <w:rPr>
                <w:i/>
                <w:snapToGrid w:val="0"/>
              </w:rPr>
              <w:t xml:space="preserve">Machinery of Government (Miscellaneous Amendments) Act 2006 </w:t>
            </w:r>
            <w:r>
              <w:rPr>
                <w:snapToGrid w:val="0"/>
              </w:rPr>
              <w:t>Pt. 13 Div. 1</w:t>
            </w:r>
          </w:p>
        </w:tc>
        <w:tc>
          <w:tcPr>
            <w:tcW w:w="1136"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7087" w:type="dxa"/>
            <w:gridSpan w:val="4"/>
          </w:tcPr>
          <w:p>
            <w:pPr>
              <w:pStyle w:val="nTable"/>
              <w:spacing w:after="40"/>
            </w:pPr>
            <w:r>
              <w:rPr>
                <w:b/>
              </w:rPr>
              <w:t xml:space="preserve">Reprint 3: The </w:t>
            </w:r>
            <w:r>
              <w:rPr>
                <w:b/>
                <w:i/>
              </w:rPr>
              <w:t>Land Administration Act 1997</w:t>
            </w:r>
            <w:r>
              <w:rPr>
                <w:b/>
              </w:rPr>
              <w:t xml:space="preserve"> as at 15 Sep 2006 </w:t>
            </w:r>
            <w:r>
              <w:t xml:space="preserve">(includes amendments listed above except those in the </w:t>
            </w:r>
            <w:r>
              <w:rPr>
                <w:i/>
              </w:rPr>
              <w:t>Contaminated Sites Act 2003</w:t>
            </w:r>
            <w:r>
              <w:t>)</w:t>
            </w:r>
          </w:p>
        </w:tc>
      </w:tr>
      <w:tr>
        <w:trPr>
          <w:cantSplit/>
        </w:trPr>
        <w:tc>
          <w:tcPr>
            <w:tcW w:w="2270" w:type="dxa"/>
          </w:tcPr>
          <w:p>
            <w:pPr>
              <w:pStyle w:val="nTable"/>
              <w:spacing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6" w:type="dxa"/>
          </w:tcPr>
          <w:p>
            <w:pPr>
              <w:pStyle w:val="nTable"/>
              <w:spacing w:after="40"/>
              <w:rPr>
                <w:snapToGrid w:val="0"/>
              </w:rPr>
            </w:pPr>
            <w:r>
              <w:rPr>
                <w:snapToGrid w:val="0"/>
              </w:rPr>
              <w:t>52 of 2006</w:t>
            </w:r>
          </w:p>
        </w:tc>
        <w:tc>
          <w:tcPr>
            <w:tcW w:w="1134"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70" w:type="dxa"/>
          </w:tcPr>
          <w:p>
            <w:pPr>
              <w:pStyle w:val="nTable"/>
              <w:spacing w:after="40"/>
              <w:ind w:right="113"/>
              <w:rPr>
                <w:i/>
                <w:snapToGrid w:val="0"/>
              </w:rPr>
            </w:pPr>
            <w:r>
              <w:rPr>
                <w:i/>
                <w:snapToGrid w:val="0"/>
              </w:rPr>
              <w:t>Land Information Authority Act 2006</w:t>
            </w:r>
            <w:r>
              <w:rPr>
                <w:iCs/>
                <w:snapToGrid w:val="0"/>
              </w:rPr>
              <w:t xml:space="preserve"> s. 139</w:t>
            </w:r>
          </w:p>
        </w:tc>
        <w:tc>
          <w:tcPr>
            <w:tcW w:w="1136" w:type="dxa"/>
          </w:tcPr>
          <w:p>
            <w:pPr>
              <w:pStyle w:val="nTable"/>
              <w:keepNext/>
              <w:spacing w:after="40"/>
              <w:rPr>
                <w:snapToGrid w:val="0"/>
              </w:rPr>
            </w:pPr>
            <w:r>
              <w:rPr>
                <w:snapToGrid w:val="0"/>
              </w:rPr>
              <w:t>60 of 2006</w:t>
            </w:r>
          </w:p>
        </w:tc>
        <w:tc>
          <w:tcPr>
            <w:tcW w:w="1134" w:type="dxa"/>
          </w:tcPr>
          <w:p>
            <w:pPr>
              <w:pStyle w:val="nTable"/>
              <w:keepNext/>
              <w:spacing w:after="40"/>
            </w:pPr>
            <w:r>
              <w:rPr>
                <w:snapToGrid w:val="0"/>
              </w:rPr>
              <w:t>16 Nov 2006</w:t>
            </w:r>
          </w:p>
        </w:tc>
        <w:tc>
          <w:tcPr>
            <w:tcW w:w="2551" w:type="dxa"/>
          </w:tcPr>
          <w:p>
            <w:pPr>
              <w:pStyle w:val="nTable"/>
              <w:keepNext/>
              <w:spacing w:after="40"/>
            </w:pPr>
            <w:r>
              <w:t xml:space="preserve">1 Jan 2007 (see s. 2(1) and </w:t>
            </w:r>
            <w:r>
              <w:rPr>
                <w:i/>
                <w:iCs/>
              </w:rPr>
              <w:t xml:space="preserve">Gazette </w:t>
            </w:r>
            <w:r>
              <w:t>8 Dec 2006 p. 5369)</w:t>
            </w:r>
          </w:p>
        </w:tc>
      </w:tr>
      <w:tr>
        <w:trPr>
          <w:cantSplit/>
        </w:trPr>
        <w:tc>
          <w:tcPr>
            <w:tcW w:w="2270" w:type="dxa"/>
          </w:tcPr>
          <w:p>
            <w:pPr>
              <w:pStyle w:val="nTable"/>
              <w:spacing w:after="40"/>
              <w:ind w:right="113"/>
              <w:rPr>
                <w:i/>
                <w:snapToGrid w:val="0"/>
              </w:rPr>
            </w:pPr>
            <w:r>
              <w:rPr>
                <w:i/>
                <w:snapToGrid w:val="0"/>
              </w:rPr>
              <w:t xml:space="preserve">Financial Legislation Amendment and Repeal Act 2006 </w:t>
            </w:r>
            <w:r>
              <w:rPr>
                <w:iCs/>
                <w:snapToGrid w:val="0"/>
              </w:rPr>
              <w:t>s. 4 and Sch. 1 cl. 93</w:t>
            </w:r>
          </w:p>
        </w:tc>
        <w:tc>
          <w:tcPr>
            <w:tcW w:w="1136"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70" w:type="dxa"/>
            <w:tcBorders>
              <w:top w:val="nil"/>
              <w:bottom w:val="nil"/>
            </w:tcBorders>
          </w:tcPr>
          <w:p>
            <w:pPr>
              <w:pStyle w:val="nTable"/>
              <w:keepNext/>
              <w:keepLines/>
              <w:spacing w:after="40"/>
              <w:rPr>
                <w:iCs/>
                <w:snapToGrid w:val="0"/>
              </w:rPr>
            </w:pPr>
            <w:r>
              <w:rPr>
                <w:i/>
                <w:snapToGrid w:val="0"/>
              </w:rPr>
              <w:t>Biosecurity and Agriculture Management (Repeal and Consequential Provisions) Act 2007</w:t>
            </w:r>
            <w:r>
              <w:rPr>
                <w:iCs/>
                <w:snapToGrid w:val="0"/>
              </w:rPr>
              <w:t xml:space="preserve"> s. 11 and 90</w:t>
            </w:r>
          </w:p>
        </w:tc>
        <w:tc>
          <w:tcPr>
            <w:tcW w:w="1136" w:type="dxa"/>
            <w:tcBorders>
              <w:top w:val="nil"/>
              <w:bottom w:val="nil"/>
            </w:tcBorders>
          </w:tcPr>
          <w:p>
            <w:pPr>
              <w:pStyle w:val="nTable"/>
              <w:keepNext/>
              <w:keepLines/>
              <w:spacing w:after="40"/>
              <w:rPr>
                <w:snapToGrid w:val="0"/>
              </w:rPr>
            </w:pPr>
            <w:r>
              <w:rPr>
                <w:snapToGrid w:val="0"/>
              </w:rPr>
              <w:t>24 of 2007</w:t>
            </w:r>
          </w:p>
        </w:tc>
        <w:tc>
          <w:tcPr>
            <w:tcW w:w="1134" w:type="dxa"/>
            <w:tcBorders>
              <w:top w:val="nil"/>
              <w:bottom w:val="nil"/>
            </w:tcBorders>
          </w:tcPr>
          <w:p>
            <w:pPr>
              <w:pStyle w:val="nTable"/>
              <w:keepNext/>
              <w:keepLines/>
              <w:spacing w:after="40"/>
              <w:rPr>
                <w:snapToGrid w:val="0"/>
              </w:rPr>
            </w:pPr>
            <w:r>
              <w:rPr>
                <w:snapToGrid w:val="0"/>
              </w:rPr>
              <w:t>12 Oct 2007</w:t>
            </w:r>
          </w:p>
        </w:tc>
        <w:tc>
          <w:tcPr>
            <w:tcW w:w="2551" w:type="dxa"/>
            <w:tcBorders>
              <w:top w:val="nil"/>
              <w:bottom w:val="nil"/>
            </w:tcBorders>
          </w:tcPr>
          <w:p>
            <w:pPr>
              <w:pStyle w:val="nTable"/>
              <w:keepNext/>
              <w:keepLines/>
              <w:spacing w:after="40"/>
              <w:rPr>
                <w:snapToGrid w:val="0"/>
              </w:rPr>
            </w:pPr>
            <w:r>
              <w:rPr>
                <w:iCs/>
                <w:snapToGrid w:val="0"/>
              </w:rPr>
              <w:t xml:space="preserve">s. 11: 24 Oct 2007 (see s. 2(1) and </w:t>
            </w:r>
            <w:r>
              <w:rPr>
                <w:i/>
                <w:snapToGrid w:val="0"/>
              </w:rPr>
              <w:t>Gazette</w:t>
            </w:r>
            <w:r>
              <w:rPr>
                <w:iCs/>
                <w:snapToGrid w:val="0"/>
              </w:rPr>
              <w:t xml:space="preserve"> 23 Oct 2007 p. 5645</w:t>
            </w:r>
            <w:r>
              <w:rPr>
                <w:snapToGrid w:val="0"/>
              </w:rPr>
              <w:t>);</w:t>
            </w:r>
            <w:r>
              <w:rPr>
                <w:snapToGrid w:val="0"/>
              </w:rPr>
              <w:br/>
              <w:t xml:space="preserve">s. 90: 1 May 2013 (see s. 2(2) and </w:t>
            </w:r>
            <w:r>
              <w:rPr>
                <w:i/>
                <w:snapToGrid w:val="0"/>
              </w:rPr>
              <w:t>Gazette</w:t>
            </w:r>
            <w:r>
              <w:rPr>
                <w:snapToGrid w:val="0"/>
              </w:rPr>
              <w:t xml:space="preserve"> 5 Feb 2013 p. 823)</w:t>
            </w:r>
          </w:p>
        </w:tc>
      </w:tr>
      <w:tr>
        <w:trPr>
          <w:cantSplit/>
        </w:trPr>
        <w:tc>
          <w:tcPr>
            <w:tcW w:w="2270" w:type="dxa"/>
          </w:tcPr>
          <w:p>
            <w:pPr>
              <w:pStyle w:val="nTable"/>
              <w:spacing w:after="40"/>
              <w:rPr>
                <w:i/>
                <w:snapToGrid w:val="0"/>
              </w:rPr>
            </w:pPr>
            <w:r>
              <w:rPr>
                <w:i/>
                <w:snapToGrid w:val="0"/>
              </w:rPr>
              <w:t>Petroleum Amendment Act 2007</w:t>
            </w:r>
            <w:r>
              <w:rPr>
                <w:iCs/>
                <w:snapToGrid w:val="0"/>
              </w:rPr>
              <w:t xml:space="preserve"> s. 98</w:t>
            </w:r>
          </w:p>
        </w:tc>
        <w:tc>
          <w:tcPr>
            <w:tcW w:w="1136"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70" w:type="dxa"/>
          </w:tcPr>
          <w:p>
            <w:pPr>
              <w:pStyle w:val="nTable"/>
              <w:spacing w:after="40"/>
              <w:ind w:left="-28"/>
              <w:rPr>
                <w:i/>
                <w:snapToGrid w:val="0"/>
              </w:rPr>
            </w:pPr>
            <w:r>
              <w:rPr>
                <w:i/>
                <w:snapToGrid w:val="0"/>
              </w:rPr>
              <w:t>Water Resources Legislation Amendment Act 2007</w:t>
            </w:r>
            <w:r>
              <w:rPr>
                <w:iCs/>
                <w:snapToGrid w:val="0"/>
              </w:rPr>
              <w:t xml:space="preserve"> s. 196</w:t>
            </w:r>
          </w:p>
        </w:tc>
        <w:tc>
          <w:tcPr>
            <w:tcW w:w="1136"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4: The </w:t>
            </w:r>
            <w:r>
              <w:rPr>
                <w:b/>
                <w:i/>
              </w:rPr>
              <w:t>Land Administration Act 1997</w:t>
            </w:r>
            <w:r>
              <w:rPr>
                <w:b/>
              </w:rPr>
              <w:t xml:space="preserve"> as at 4 Jul 2008 </w:t>
            </w:r>
            <w:r>
              <w:t xml:space="preserve">(includes amendments listed above except those in the </w:t>
            </w:r>
            <w:r>
              <w:rPr>
                <w:i/>
                <w:snapToGrid w:val="0"/>
              </w:rPr>
              <w:t xml:space="preserve">Biosecurity and Agriculture Management (Repeal and Consequential Provisions) Act 2007 </w:t>
            </w:r>
            <w:r>
              <w:rPr>
                <w:snapToGrid w:val="0"/>
              </w:rPr>
              <w:t>s.</w:t>
            </w:r>
            <w:r>
              <w:t xml:space="preserve"> 90)</w:t>
            </w:r>
          </w:p>
        </w:tc>
      </w:tr>
      <w:tr>
        <w:trPr>
          <w:cantSplit/>
        </w:trPr>
        <w:tc>
          <w:tcPr>
            <w:tcW w:w="2270" w:type="dxa"/>
          </w:tcPr>
          <w:p>
            <w:pPr>
              <w:pStyle w:val="nTable"/>
              <w:spacing w:after="40"/>
              <w:ind w:right="113"/>
              <w:rPr>
                <w:iCs/>
              </w:rPr>
            </w:pPr>
            <w:r>
              <w:rPr>
                <w:i/>
              </w:rPr>
              <w:t>Statutes (Repeals and Miscellaneous Amendments) Act 2009</w:t>
            </w:r>
            <w:r>
              <w:rPr>
                <w:iCs/>
              </w:rPr>
              <w:t xml:space="preserve"> s. 83</w:t>
            </w:r>
          </w:p>
        </w:tc>
        <w:tc>
          <w:tcPr>
            <w:tcW w:w="1136"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70" w:type="dxa"/>
          </w:tcPr>
          <w:p>
            <w:pPr>
              <w:pStyle w:val="nTable"/>
              <w:spacing w:after="40"/>
              <w:rPr>
                <w:iCs/>
                <w:snapToGrid w:val="0"/>
              </w:rPr>
            </w:pPr>
            <w:r>
              <w:rPr>
                <w:i/>
                <w:snapToGrid w:val="0"/>
              </w:rPr>
              <w:t>Acts Amendment (Bankruptcy) Act 2009</w:t>
            </w:r>
            <w:r>
              <w:rPr>
                <w:iCs/>
                <w:snapToGrid w:val="0"/>
              </w:rPr>
              <w:t xml:space="preserve"> s. 48</w:t>
            </w:r>
          </w:p>
        </w:tc>
        <w:tc>
          <w:tcPr>
            <w:tcW w:w="1136"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70" w:type="dxa"/>
          </w:tcPr>
          <w:p>
            <w:pPr>
              <w:pStyle w:val="nTable"/>
              <w:spacing w:after="40"/>
              <w:rPr>
                <w:iCs/>
                <w:snapToGrid w:val="0"/>
              </w:rPr>
            </w:pPr>
            <w:r>
              <w:rPr>
                <w:i/>
                <w:snapToGrid w:val="0"/>
              </w:rPr>
              <w:t>Land Administration Amendment Act 2009</w:t>
            </w:r>
          </w:p>
        </w:tc>
        <w:tc>
          <w:tcPr>
            <w:tcW w:w="1136" w:type="dxa"/>
          </w:tcPr>
          <w:p>
            <w:pPr>
              <w:pStyle w:val="nTable"/>
              <w:spacing w:after="40"/>
            </w:pPr>
            <w:r>
              <w:t xml:space="preserve">32 of 2009 </w:t>
            </w:r>
          </w:p>
        </w:tc>
        <w:tc>
          <w:tcPr>
            <w:tcW w:w="1134" w:type="dxa"/>
          </w:tcPr>
          <w:p>
            <w:pPr>
              <w:pStyle w:val="nTable"/>
              <w:spacing w:after="40"/>
            </w:pPr>
            <w:r>
              <w:t>26 Nov 2009</w:t>
            </w:r>
          </w:p>
        </w:tc>
        <w:tc>
          <w:tcPr>
            <w:tcW w:w="2551" w:type="dxa"/>
          </w:tcPr>
          <w:p>
            <w:pPr>
              <w:pStyle w:val="nTable"/>
              <w:spacing w:after="40"/>
            </w:pPr>
            <w:r>
              <w:t>s. 1 and 2: 26 Nov 2009 (see s. 2(a));</w:t>
            </w:r>
            <w:r>
              <w:br/>
              <w:t>Act other than s. 1 and 2: 27 Nov 2009 (see s. 2(b))</w:t>
            </w:r>
          </w:p>
        </w:tc>
      </w:tr>
      <w:tr>
        <w:trPr>
          <w:cantSplit/>
        </w:trPr>
        <w:tc>
          <w:tcPr>
            <w:tcW w:w="2270" w:type="dxa"/>
          </w:tcPr>
          <w:p>
            <w:pPr>
              <w:pStyle w:val="nTable"/>
              <w:spacing w:after="40"/>
              <w:ind w:right="113"/>
              <w:rPr>
                <w:i/>
              </w:rPr>
            </w:pPr>
            <w:r>
              <w:rPr>
                <w:i/>
              </w:rPr>
              <w:t>Statutes (Repeals and Minor Amendments) Act 2009</w:t>
            </w:r>
            <w:r>
              <w:rPr>
                <w:iCs/>
              </w:rPr>
              <w:t xml:space="preserve"> s. 17</w:t>
            </w:r>
          </w:p>
        </w:tc>
        <w:tc>
          <w:tcPr>
            <w:tcW w:w="1136"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7087" w:type="dxa"/>
            <w:gridSpan w:val="4"/>
          </w:tcPr>
          <w:p>
            <w:pPr>
              <w:pStyle w:val="nTable"/>
              <w:spacing w:after="40"/>
            </w:pPr>
            <w:r>
              <w:rPr>
                <w:b/>
              </w:rPr>
              <w:t xml:space="preserve">Reprint 5: The </w:t>
            </w:r>
            <w:r>
              <w:rPr>
                <w:b/>
                <w:i/>
              </w:rPr>
              <w:t>Land Administration Act 1997</w:t>
            </w:r>
            <w:r>
              <w:rPr>
                <w:b/>
              </w:rPr>
              <w:t xml:space="preserve"> as at 9 Apr 2010 </w:t>
            </w:r>
            <w:r>
              <w:t xml:space="preserve">(includes amendments listed above except those in the </w:t>
            </w:r>
            <w:r>
              <w:rPr>
                <w:i/>
                <w:snapToGrid w:val="0"/>
              </w:rPr>
              <w:t>Biosecurity and Agriculture Management (Repeal and Consequential Provisions) Act 2007</w:t>
            </w:r>
            <w:r>
              <w:rPr>
                <w:snapToGrid w:val="0"/>
              </w:rPr>
              <w:t xml:space="preserve"> s. 90</w:t>
            </w:r>
            <w:r>
              <w:t>)</w:t>
            </w:r>
          </w:p>
        </w:tc>
      </w:tr>
      <w:tr>
        <w:trPr>
          <w:cantSplit/>
        </w:trPr>
        <w:tc>
          <w:tcPr>
            <w:tcW w:w="2270" w:type="dxa"/>
          </w:tcPr>
          <w:p>
            <w:pPr>
              <w:pStyle w:val="nTable"/>
              <w:spacing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5</w:t>
            </w:r>
          </w:p>
        </w:tc>
        <w:tc>
          <w:tcPr>
            <w:tcW w:w="1136" w:type="dxa"/>
          </w:tcPr>
          <w:p>
            <w:pPr>
              <w:pStyle w:val="nTable"/>
              <w:spacing w:after="40"/>
            </w:pPr>
            <w:r>
              <w:t>8 of 2010</w:t>
            </w:r>
          </w:p>
        </w:tc>
        <w:tc>
          <w:tcPr>
            <w:tcW w:w="1134"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270" w:type="dxa"/>
          </w:tcPr>
          <w:p>
            <w:pPr>
              <w:pStyle w:val="nTable"/>
              <w:spacing w:after="40"/>
              <w:rPr>
                <w:iCs/>
                <w:snapToGrid w:val="0"/>
              </w:rPr>
            </w:pPr>
            <w:r>
              <w:rPr>
                <w:i/>
                <w:iCs/>
                <w:snapToGrid w:val="0"/>
              </w:rPr>
              <w:t>Public Sector Reform Act 2010</w:t>
            </w:r>
            <w:r>
              <w:rPr>
                <w:iCs/>
                <w:snapToGrid w:val="0"/>
              </w:rPr>
              <w:t xml:space="preserve"> s. 89</w:t>
            </w:r>
          </w:p>
        </w:tc>
        <w:tc>
          <w:tcPr>
            <w:tcW w:w="1136"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70" w:type="dxa"/>
          </w:tcPr>
          <w:p>
            <w:pPr>
              <w:pStyle w:val="nTable"/>
              <w:spacing w:after="40"/>
              <w:rPr>
                <w:i/>
                <w:iCs/>
                <w:snapToGrid w:val="0"/>
              </w:rPr>
            </w:pPr>
            <w:r>
              <w:rPr>
                <w:i/>
                <w:snapToGrid w:val="0"/>
              </w:rPr>
              <w:t>Personal Property Securities (Consequential Repeals and Amendments) Act 2011</w:t>
            </w:r>
            <w:r>
              <w:rPr>
                <w:snapToGrid w:val="0"/>
              </w:rPr>
              <w:t xml:space="preserve"> Pt. 8 Div. 1</w:t>
            </w:r>
          </w:p>
        </w:tc>
        <w:tc>
          <w:tcPr>
            <w:tcW w:w="1136" w:type="dxa"/>
          </w:tcPr>
          <w:p>
            <w:pPr>
              <w:pStyle w:val="nTable"/>
              <w:spacing w:after="40"/>
              <w:rPr>
                <w:snapToGrid w:val="0"/>
              </w:rPr>
            </w:pPr>
            <w:r>
              <w:rPr>
                <w:snapToGrid w:val="0"/>
              </w:rPr>
              <w:t>42 of 2011</w:t>
            </w:r>
          </w:p>
        </w:tc>
        <w:tc>
          <w:tcPr>
            <w:tcW w:w="1134" w:type="dxa"/>
          </w:tcPr>
          <w:p>
            <w:pPr>
              <w:pStyle w:val="nTable"/>
              <w:spacing w:after="40"/>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70"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16</w:t>
            </w:r>
          </w:p>
        </w:tc>
        <w:tc>
          <w:tcPr>
            <w:tcW w:w="1136"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2270"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27</w:t>
            </w:r>
          </w:p>
        </w:tc>
        <w:tc>
          <w:tcPr>
            <w:tcW w:w="1136"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rPr>
                <w:snapToGrid w:val="0"/>
              </w:rP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7" w:type="dxa"/>
            <w:gridSpan w:val="4"/>
            <w:shd w:val="clear" w:color="auto" w:fill="auto"/>
          </w:tcPr>
          <w:p>
            <w:pPr>
              <w:pStyle w:val="nTable"/>
              <w:spacing w:after="40"/>
              <w:rPr>
                <w:snapToGrid w:val="0"/>
              </w:rPr>
            </w:pPr>
            <w:r>
              <w:rPr>
                <w:b/>
              </w:rPr>
              <w:t xml:space="preserve">Reprint 6: The </w:t>
            </w:r>
            <w:r>
              <w:rPr>
                <w:b/>
                <w:i/>
              </w:rPr>
              <w:t>Land Administration Act 1997</w:t>
            </w:r>
            <w:r>
              <w:rPr>
                <w:b/>
              </w:rPr>
              <w:t xml:space="preserve"> as at 16 Nov 2012 </w:t>
            </w:r>
            <w:r>
              <w:t xml:space="preserve">(includes amendments listed above except those in the </w:t>
            </w:r>
            <w:r>
              <w:rPr>
                <w:i/>
                <w:snapToGrid w:val="0"/>
              </w:rPr>
              <w:t xml:space="preserve">Biosecurity and Agriculture Management (Repeal and Consequential Provisions) Act 2007 </w:t>
            </w:r>
            <w:r>
              <w:rPr>
                <w:snapToGrid w:val="0"/>
              </w:rPr>
              <w:t xml:space="preserve">s. 90, </w:t>
            </w:r>
            <w:r>
              <w:rPr>
                <w:i/>
                <w:snapToGrid w:val="0"/>
              </w:rPr>
              <w:t>Commercial Arbitration Act 2012</w:t>
            </w:r>
            <w:r>
              <w:rPr>
                <w:snapToGrid w:val="0"/>
              </w:rPr>
              <w:t xml:space="preserve"> s. 45 it. 11; </w:t>
            </w:r>
            <w:r>
              <w:rPr>
                <w:i/>
                <w:snapToGrid w:val="0"/>
              </w:rPr>
              <w:t>Water Services Legislation Amendment and Repeal Act 2012</w:t>
            </w:r>
            <w:r>
              <w:rPr>
                <w:snapToGrid w:val="0"/>
              </w:rPr>
              <w:t xml:space="preserve"> s. 220 and the </w:t>
            </w:r>
            <w:r>
              <w:rPr>
                <w:i/>
                <w:snapToGrid w:val="0"/>
              </w:rPr>
              <w:t xml:space="preserve">Road Traffic Legislation Amendment Act 2012 </w:t>
            </w:r>
            <w:r>
              <w:rPr>
                <w:snapToGrid w:val="0"/>
              </w:rPr>
              <w:t>Pt. 4 Div. 27</w:t>
            </w:r>
            <w:r>
              <w:t>)</w:t>
            </w:r>
          </w:p>
        </w:tc>
      </w:tr>
      <w:tr>
        <w:trPr>
          <w:cantSplit/>
        </w:trPr>
        <w:tc>
          <w:tcPr>
            <w:tcW w:w="2270" w:type="dxa"/>
            <w:shd w:val="clear" w:color="auto" w:fill="auto"/>
          </w:tcPr>
          <w:p>
            <w:pPr>
              <w:pStyle w:val="nTable"/>
              <w:spacing w:after="40"/>
              <w:rPr>
                <w:iCs/>
                <w:snapToGrid w:val="0"/>
              </w:rPr>
            </w:pPr>
            <w:r>
              <w:rPr>
                <w:i/>
                <w:snapToGrid w:val="0"/>
              </w:rPr>
              <w:t>Commercial Arbitration Act 2012</w:t>
            </w:r>
            <w:r>
              <w:rPr>
                <w:snapToGrid w:val="0"/>
              </w:rPr>
              <w:t xml:space="preserve"> s. 45 it. 11</w:t>
            </w:r>
          </w:p>
        </w:tc>
        <w:tc>
          <w:tcPr>
            <w:tcW w:w="1136" w:type="dxa"/>
            <w:shd w:val="clear" w:color="auto" w:fill="auto"/>
          </w:tcPr>
          <w:p>
            <w:pPr>
              <w:pStyle w:val="nTable"/>
              <w:spacing w:after="40"/>
              <w:rPr>
                <w:snapToGrid w:val="0"/>
              </w:rPr>
            </w:pPr>
            <w:r>
              <w:rPr>
                <w:snapToGrid w:val="0"/>
              </w:rPr>
              <w:t>23 of 2012</w:t>
            </w:r>
          </w:p>
        </w:tc>
        <w:tc>
          <w:tcPr>
            <w:tcW w:w="1134" w:type="dxa"/>
            <w:shd w:val="clear" w:color="auto" w:fill="auto"/>
          </w:tcPr>
          <w:p>
            <w:pPr>
              <w:pStyle w:val="nTable"/>
              <w:spacing w:after="40"/>
            </w:pPr>
            <w:r>
              <w:rPr>
                <w:snapToGrid w:val="0"/>
              </w:rPr>
              <w:t>29 Aug 2012</w:t>
            </w:r>
          </w:p>
        </w:tc>
        <w:tc>
          <w:tcPr>
            <w:tcW w:w="2551" w:type="dxa"/>
            <w:shd w:val="clear" w:color="auto" w:fill="auto"/>
          </w:tcPr>
          <w:p>
            <w:pPr>
              <w:pStyle w:val="nTable"/>
              <w:spacing w:after="40"/>
              <w:rPr>
                <w:i/>
                <w:snapToGrid w:val="0"/>
              </w:rPr>
            </w:pPr>
            <w:r>
              <w:rPr>
                <w:snapToGrid w:val="0"/>
              </w:rPr>
              <w:t xml:space="preserve">7 Aug 2013 (see s. 1B(b) and </w:t>
            </w:r>
            <w:r>
              <w:rPr>
                <w:i/>
                <w:snapToGrid w:val="0"/>
              </w:rPr>
              <w:t xml:space="preserve">Gazette </w:t>
            </w:r>
            <w:r>
              <w:rPr>
                <w:snapToGrid w:val="0"/>
              </w:rPr>
              <w:t>6 Aug 2013 p. 3677)</w:t>
            </w:r>
          </w:p>
        </w:tc>
      </w:tr>
      <w:tr>
        <w:trPr>
          <w:cantSplit/>
        </w:trPr>
        <w:tc>
          <w:tcPr>
            <w:tcW w:w="2270"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220</w:t>
            </w:r>
          </w:p>
        </w:tc>
        <w:tc>
          <w:tcPr>
            <w:tcW w:w="1136"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70" w:type="dxa"/>
          </w:tcPr>
          <w:p>
            <w:pPr>
              <w:pStyle w:val="nTable"/>
              <w:spacing w:after="40"/>
              <w:ind w:right="113"/>
              <w:rPr>
                <w:i/>
              </w:rPr>
            </w:pPr>
            <w:r>
              <w:rPr>
                <w:i/>
              </w:rPr>
              <w:t>Mental Health Legislation Amendment Act 2014</w:t>
            </w:r>
            <w:r>
              <w:t xml:space="preserve"> Pt. 4 Div. 4 Subdiv. 16</w:t>
            </w:r>
          </w:p>
        </w:tc>
        <w:tc>
          <w:tcPr>
            <w:tcW w:w="1136" w:type="dxa"/>
          </w:tcPr>
          <w:p>
            <w:pPr>
              <w:pStyle w:val="nTable"/>
              <w:spacing w:after="40"/>
            </w:pPr>
            <w:r>
              <w:rPr>
                <w:snapToGrid w:val="0"/>
              </w:rPr>
              <w:t>25 of 2014</w:t>
            </w:r>
          </w:p>
        </w:tc>
        <w:tc>
          <w:tcPr>
            <w:tcW w:w="1134" w:type="dxa"/>
          </w:tcPr>
          <w:p>
            <w:pPr>
              <w:pStyle w:val="nTable"/>
              <w:spacing w:after="40"/>
            </w:pPr>
            <w:r>
              <w:t>3 Nov 2014</w:t>
            </w:r>
          </w:p>
        </w:tc>
        <w:tc>
          <w:tcPr>
            <w:tcW w:w="2551" w:type="dxa"/>
          </w:tcPr>
          <w:p>
            <w:pPr>
              <w:pStyle w:val="nTable"/>
              <w:spacing w:after="40"/>
            </w:pPr>
            <w:r>
              <w:rPr>
                <w:snapToGrid w:val="0"/>
              </w:rPr>
              <w:t xml:space="preserve">30 Nov 2015 (see s. 2(b) and </w:t>
            </w:r>
            <w:r>
              <w:rPr>
                <w:i/>
                <w:snapToGrid w:val="0"/>
              </w:rPr>
              <w:t>Gazette</w:t>
            </w:r>
            <w:r>
              <w:rPr>
                <w:snapToGrid w:val="0"/>
              </w:rPr>
              <w:t xml:space="preserve"> 13 Nov 2015 p. 4632)</w:t>
            </w:r>
          </w:p>
        </w:tc>
      </w:tr>
      <w:tr>
        <w:trPr>
          <w:cantSplit/>
        </w:trPr>
        <w:tc>
          <w:tcPr>
            <w:tcW w:w="2270" w:type="dxa"/>
            <w:shd w:val="clear" w:color="auto" w:fill="auto"/>
          </w:tcPr>
          <w:p>
            <w:pPr>
              <w:pStyle w:val="nTable"/>
              <w:spacing w:after="40"/>
              <w:ind w:right="113"/>
              <w:rPr>
                <w:i/>
              </w:rPr>
            </w:pPr>
            <w:r>
              <w:rPr>
                <w:i/>
              </w:rPr>
              <w:t>Conservation and Land Management Amendment Act 2015</w:t>
            </w:r>
            <w:r>
              <w:t xml:space="preserve"> s. 76</w:t>
            </w:r>
          </w:p>
        </w:tc>
        <w:tc>
          <w:tcPr>
            <w:tcW w:w="1136" w:type="dxa"/>
            <w:shd w:val="clear" w:color="auto" w:fill="auto"/>
          </w:tcPr>
          <w:p>
            <w:pPr>
              <w:pStyle w:val="nTable"/>
              <w:spacing w:after="40"/>
              <w:rPr>
                <w:snapToGrid w:val="0"/>
              </w:rPr>
            </w:pPr>
            <w:r>
              <w:rPr>
                <w:snapToGrid w:val="0"/>
              </w:rPr>
              <w:t>28 of 2015</w:t>
            </w:r>
          </w:p>
        </w:tc>
        <w:tc>
          <w:tcPr>
            <w:tcW w:w="1134" w:type="dxa"/>
            <w:shd w:val="clear" w:color="auto" w:fill="auto"/>
          </w:tcPr>
          <w:p>
            <w:pPr>
              <w:pStyle w:val="nTable"/>
              <w:spacing w:after="40"/>
            </w:pPr>
            <w:r>
              <w:t xml:space="preserve">19 Oct 2015 </w:t>
            </w:r>
          </w:p>
        </w:tc>
        <w:tc>
          <w:tcPr>
            <w:tcW w:w="2551" w:type="dxa"/>
            <w:shd w:val="clear" w:color="auto" w:fill="auto"/>
          </w:tcPr>
          <w:p>
            <w:pPr>
              <w:pStyle w:val="nTable"/>
              <w:spacing w:after="40"/>
              <w:rPr>
                <w:snapToGrid w:val="0"/>
              </w:rPr>
            </w:pPr>
            <w:r>
              <w:rPr>
                <w:snapToGrid w:val="0"/>
              </w:rPr>
              <w:t>7 May 2016 (see s. 2(b) and Gazette 6 May 2016 p. 1379</w:t>
            </w:r>
            <w:r>
              <w:rPr>
                <w:snapToGrid w:val="0"/>
              </w:rPr>
              <w:noBreakHyphen/>
              <w:t>80)</w:t>
            </w:r>
          </w:p>
        </w:tc>
      </w:tr>
      <w:tr>
        <w:trPr>
          <w:cantSplit/>
        </w:trPr>
        <w:tc>
          <w:tcPr>
            <w:tcW w:w="2270" w:type="dxa"/>
            <w:tcBorders>
              <w:bottom w:val="single" w:sz="8" w:space="0" w:color="auto"/>
            </w:tcBorders>
            <w:shd w:val="clear" w:color="auto" w:fill="auto"/>
          </w:tcPr>
          <w:p>
            <w:pPr>
              <w:pStyle w:val="nTable"/>
              <w:spacing w:after="40"/>
              <w:ind w:right="113"/>
              <w:rPr>
                <w:i/>
              </w:rPr>
            </w:pPr>
            <w:r>
              <w:rPr>
                <w:i/>
              </w:rPr>
              <w:t>Land Administration (South West Native Title Settlement) Act 2016</w:t>
            </w:r>
            <w:r>
              <w:t xml:space="preserve"> Pt. 6</w:t>
            </w:r>
          </w:p>
        </w:tc>
        <w:tc>
          <w:tcPr>
            <w:tcW w:w="1136" w:type="dxa"/>
            <w:tcBorders>
              <w:bottom w:val="single" w:sz="8" w:space="0" w:color="auto"/>
            </w:tcBorders>
            <w:shd w:val="clear" w:color="auto" w:fill="auto"/>
          </w:tcPr>
          <w:p>
            <w:pPr>
              <w:pStyle w:val="nTable"/>
              <w:spacing w:after="40"/>
              <w:rPr>
                <w:snapToGrid w:val="0"/>
              </w:rPr>
            </w:pPr>
            <w:r>
              <w:t>10 of 2016</w:t>
            </w:r>
          </w:p>
        </w:tc>
        <w:tc>
          <w:tcPr>
            <w:tcW w:w="1134" w:type="dxa"/>
            <w:tcBorders>
              <w:bottom w:val="single" w:sz="8" w:space="0" w:color="auto"/>
            </w:tcBorders>
            <w:shd w:val="clear" w:color="auto" w:fill="auto"/>
          </w:tcPr>
          <w:p>
            <w:pPr>
              <w:pStyle w:val="nTable"/>
              <w:spacing w:after="40"/>
            </w:pPr>
            <w:r>
              <w:t>16 May 2016</w:t>
            </w:r>
          </w:p>
        </w:tc>
        <w:tc>
          <w:tcPr>
            <w:tcW w:w="2551" w:type="dxa"/>
            <w:tcBorders>
              <w:bottom w:val="single" w:sz="8" w:space="0" w:color="auto"/>
            </w:tcBorders>
            <w:shd w:val="clear" w:color="auto" w:fill="auto"/>
          </w:tcPr>
          <w:p>
            <w:pPr>
              <w:pStyle w:val="nTable"/>
              <w:spacing w:after="40"/>
              <w:rPr>
                <w:snapToGrid w:val="0"/>
              </w:rPr>
            </w:pPr>
            <w:r>
              <w:rPr>
                <w:snapToGrid w:val="0"/>
              </w:rPr>
              <w:t xml:space="preserve">6 Jun 2016 (see s. 2(b) and </w:t>
            </w:r>
            <w:r>
              <w:rPr>
                <w:i/>
                <w:snapToGrid w:val="0"/>
              </w:rPr>
              <w:t>Gazette</w:t>
            </w:r>
            <w:r>
              <w:rPr>
                <w:snapToGrid w:val="0"/>
              </w:rPr>
              <w:t xml:space="preserve"> 27 May 2016 p. 1548)</w:t>
            </w:r>
          </w:p>
        </w:tc>
      </w:tr>
    </w:tbl>
    <w:p>
      <w:pPr>
        <w:pStyle w:val="nSubsection"/>
        <w:spacing w:before="2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60" w:after="80"/>
      </w:pPr>
      <w:bookmarkStart w:id="632" w:name="_Toc457472421"/>
      <w:r>
        <w:t>Provisions that have not come into operation</w:t>
      </w:r>
      <w:bookmarkEnd w:id="632"/>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9"/>
        <w:gridCol w:w="2551"/>
        <w:gridCol w:w="9"/>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before="20" w:after="20"/>
              <w:ind w:right="113"/>
              <w:rPr>
                <w:b/>
              </w:rPr>
            </w:pPr>
            <w:r>
              <w:rPr>
                <w:b/>
              </w:rPr>
              <w:t>Short title</w:t>
            </w:r>
          </w:p>
        </w:tc>
        <w:tc>
          <w:tcPr>
            <w:tcW w:w="1138" w:type="dxa"/>
            <w:tcBorders>
              <w:top w:val="single" w:sz="8" w:space="0" w:color="auto"/>
              <w:bottom w:val="single" w:sz="8" w:space="0" w:color="auto"/>
            </w:tcBorders>
            <w:shd w:val="clear" w:color="auto" w:fill="auto"/>
          </w:tcPr>
          <w:p>
            <w:pPr>
              <w:pStyle w:val="nTable"/>
              <w:keepNext/>
              <w:keepLines/>
              <w:spacing w:before="20" w:after="2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keepLines/>
              <w:spacing w:before="20" w:after="20"/>
              <w:rPr>
                <w:b/>
              </w:rPr>
            </w:pPr>
            <w:r>
              <w:rPr>
                <w:b/>
              </w:rPr>
              <w:t>Assent</w:t>
            </w:r>
          </w:p>
        </w:tc>
        <w:tc>
          <w:tcPr>
            <w:tcW w:w="2560" w:type="dxa"/>
            <w:gridSpan w:val="2"/>
            <w:tcBorders>
              <w:top w:val="single" w:sz="8" w:space="0" w:color="auto"/>
              <w:bottom w:val="single" w:sz="8" w:space="0" w:color="auto"/>
            </w:tcBorders>
            <w:shd w:val="clear" w:color="auto" w:fill="auto"/>
          </w:tcPr>
          <w:p>
            <w:pPr>
              <w:pStyle w:val="nTable"/>
              <w:keepNext/>
              <w:keepLines/>
              <w:spacing w:before="20" w:after="20"/>
              <w:rPr>
                <w:b/>
              </w:rPr>
            </w:pPr>
            <w:r>
              <w:rPr>
                <w:b/>
              </w:rPr>
              <w:t>Commencement</w:t>
            </w:r>
          </w:p>
        </w:tc>
      </w:tr>
      <w:tr>
        <w:trPr>
          <w:gridAfter w:val="1"/>
          <w:wAfter w:w="9" w:type="dxa"/>
          <w:cantSplit/>
        </w:trPr>
        <w:tc>
          <w:tcPr>
            <w:tcW w:w="2273" w:type="dxa"/>
            <w:tcBorders>
              <w:top w:val="single" w:sz="8" w:space="0" w:color="auto"/>
            </w:tcBorders>
          </w:tcPr>
          <w:p>
            <w:pPr>
              <w:pStyle w:val="nTable"/>
              <w:spacing w:before="30" w:after="30"/>
              <w:ind w:right="113"/>
              <w:rPr>
                <w:vertAlign w:val="superscript"/>
              </w:rPr>
            </w:pPr>
            <w:r>
              <w:rPr>
                <w:i/>
              </w:rPr>
              <w:t>Acts Amendment (Land Administration, Mining and Petroleum) Act 1998</w:t>
            </w:r>
            <w:r>
              <w:t xml:space="preserve"> s. 4 and 7</w:t>
            </w:r>
            <w:r>
              <w:rPr>
                <w:vertAlign w:val="superscript"/>
              </w:rPr>
              <w:t> 2, 3</w:t>
            </w:r>
          </w:p>
        </w:tc>
        <w:tc>
          <w:tcPr>
            <w:tcW w:w="1138" w:type="dxa"/>
            <w:tcBorders>
              <w:top w:val="single" w:sz="8" w:space="0" w:color="auto"/>
            </w:tcBorders>
          </w:tcPr>
          <w:p>
            <w:pPr>
              <w:pStyle w:val="nTable"/>
              <w:spacing w:before="30" w:after="30"/>
            </w:pPr>
            <w:r>
              <w:t>61 of 1998</w:t>
            </w:r>
            <w:r>
              <w:br/>
              <w:t>(as amended by No. 60 of 1999 s. 7.3)</w:t>
            </w:r>
          </w:p>
        </w:tc>
        <w:tc>
          <w:tcPr>
            <w:tcW w:w="1139" w:type="dxa"/>
            <w:tcBorders>
              <w:top w:val="single" w:sz="8" w:space="0" w:color="auto"/>
            </w:tcBorders>
          </w:tcPr>
          <w:p>
            <w:pPr>
              <w:pStyle w:val="nTable"/>
              <w:spacing w:before="30" w:after="30"/>
            </w:pPr>
            <w:r>
              <w:t>11 Jan 1999</w:t>
            </w:r>
          </w:p>
        </w:tc>
        <w:tc>
          <w:tcPr>
            <w:tcW w:w="2551" w:type="dxa"/>
            <w:tcBorders>
              <w:top w:val="single" w:sz="8" w:space="0" w:color="auto"/>
            </w:tcBorders>
          </w:tcPr>
          <w:p>
            <w:pPr>
              <w:pStyle w:val="nTable"/>
              <w:spacing w:before="30" w:after="30"/>
            </w:pPr>
            <w:r>
              <w:t xml:space="preserve">s. 4 comes into operation on the day on which Pt. 5 of the </w:t>
            </w:r>
            <w:r>
              <w:rPr>
                <w:i/>
              </w:rPr>
              <w:t xml:space="preserve">Native Title (State Provisions) Act 1999 </w:t>
            </w:r>
            <w:r>
              <w:t xml:space="preserve">comes into operation (see s. 2(2)); </w:t>
            </w:r>
            <w:r>
              <w:br/>
              <w:t xml:space="preserve">s. 7 comes into operation on the day on which any of Pt. 3, 4 and 5 of the </w:t>
            </w:r>
            <w:r>
              <w:rPr>
                <w:i/>
              </w:rPr>
              <w:t>Native Title (State Provisions) Act 1999</w:t>
            </w:r>
            <w:r>
              <w:t xml:space="preserve"> come into operation (see s. 2(3))</w:t>
            </w:r>
          </w:p>
        </w:tc>
      </w:tr>
      <w:tr>
        <w:trPr>
          <w:gridAfter w:val="1"/>
          <w:wAfter w:w="9" w:type="dxa"/>
          <w:cantSplit/>
        </w:trPr>
        <w:tc>
          <w:tcPr>
            <w:tcW w:w="2273" w:type="dxa"/>
          </w:tcPr>
          <w:p>
            <w:pPr>
              <w:pStyle w:val="nTable"/>
              <w:spacing w:before="30" w:after="30"/>
              <w:ind w:right="113"/>
              <w:rPr>
                <w:i/>
              </w:rPr>
            </w:pPr>
            <w:r>
              <w:rPr>
                <w:i/>
              </w:rPr>
              <w:t xml:space="preserve">Native Title (State Provisions) Act 1999 </w:t>
            </w:r>
            <w:r>
              <w:t>s. 7.3 </w:t>
            </w:r>
            <w:r>
              <w:rPr>
                <w:vertAlign w:val="superscript"/>
              </w:rPr>
              <w:t>4</w:t>
            </w:r>
          </w:p>
        </w:tc>
        <w:tc>
          <w:tcPr>
            <w:tcW w:w="1138" w:type="dxa"/>
          </w:tcPr>
          <w:p>
            <w:pPr>
              <w:pStyle w:val="nTable"/>
              <w:spacing w:before="30" w:after="30"/>
            </w:pPr>
            <w:r>
              <w:t>60 of 1999</w:t>
            </w:r>
          </w:p>
        </w:tc>
        <w:tc>
          <w:tcPr>
            <w:tcW w:w="1139" w:type="dxa"/>
          </w:tcPr>
          <w:p>
            <w:pPr>
              <w:pStyle w:val="nTable"/>
              <w:spacing w:before="30" w:after="30"/>
            </w:pPr>
            <w:r>
              <w:t>10 Jan 2000</w:t>
            </w:r>
          </w:p>
        </w:tc>
        <w:tc>
          <w:tcPr>
            <w:tcW w:w="2551" w:type="dxa"/>
          </w:tcPr>
          <w:p>
            <w:pPr>
              <w:pStyle w:val="nTable"/>
              <w:spacing w:before="30" w:after="30"/>
            </w:pPr>
            <w:r>
              <w:t>Operative on earliest of commencement of Pt. 2 (except s. 2.2), Pt. 3 (except s. 3.1) and Pt. 4 (see s. 1.2)</w:t>
            </w:r>
          </w:p>
        </w:tc>
      </w:tr>
      <w:tr>
        <w:trPr>
          <w:gridAfter w:val="1"/>
          <w:wAfter w:w="9" w:type="dxa"/>
          <w:cantSplit/>
        </w:trPr>
        <w:tc>
          <w:tcPr>
            <w:tcW w:w="2273" w:type="dxa"/>
            <w:tcBorders>
              <w:bottom w:val="single" w:sz="4" w:space="0" w:color="auto"/>
            </w:tcBorders>
          </w:tcPr>
          <w:p>
            <w:pPr>
              <w:pStyle w:val="nTable"/>
              <w:spacing w:before="30" w:after="30"/>
              <w:ind w:right="113"/>
              <w:rPr>
                <w:i/>
              </w:rPr>
            </w:pPr>
            <w:r>
              <w:rPr>
                <w:i/>
              </w:rPr>
              <w:t>Public Health (Consequential Provisions) Act 2016</w:t>
            </w:r>
            <w:r>
              <w:t xml:space="preserve"> Pt. 5 Div. 11</w:t>
            </w:r>
            <w:r>
              <w:rPr>
                <w:vertAlign w:val="superscript"/>
              </w:rPr>
              <w:t> 22</w:t>
            </w:r>
          </w:p>
        </w:tc>
        <w:tc>
          <w:tcPr>
            <w:tcW w:w="1138" w:type="dxa"/>
            <w:tcBorders>
              <w:bottom w:val="single" w:sz="4" w:space="0" w:color="auto"/>
            </w:tcBorders>
          </w:tcPr>
          <w:p>
            <w:pPr>
              <w:pStyle w:val="nTable"/>
              <w:spacing w:before="30" w:after="30"/>
            </w:pPr>
            <w:r>
              <w:t>19 of 2016</w:t>
            </w:r>
          </w:p>
        </w:tc>
        <w:tc>
          <w:tcPr>
            <w:tcW w:w="1139" w:type="dxa"/>
            <w:tcBorders>
              <w:bottom w:val="single" w:sz="4" w:space="0" w:color="auto"/>
            </w:tcBorders>
          </w:tcPr>
          <w:p>
            <w:pPr>
              <w:pStyle w:val="nTable"/>
              <w:spacing w:before="30" w:after="30"/>
            </w:pPr>
            <w:r>
              <w:t>25 Jul 2016</w:t>
            </w:r>
          </w:p>
        </w:tc>
        <w:tc>
          <w:tcPr>
            <w:tcW w:w="2551" w:type="dxa"/>
            <w:tcBorders>
              <w:bottom w:val="single" w:sz="4" w:space="0" w:color="auto"/>
            </w:tcBorders>
          </w:tcPr>
          <w:p>
            <w:pPr>
              <w:pStyle w:val="nTable"/>
              <w:spacing w:before="30" w:after="30"/>
            </w:pPr>
            <w:r>
              <w:rPr>
                <w:snapToGrid w:val="0"/>
              </w:rPr>
              <w:t>To be proclaimed (see s. 2(1)(c))</w:t>
            </w:r>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right" w:pos="2760"/>
        </w:tabs>
        <w:ind w:left="3000" w:hanging="590"/>
      </w:pPr>
      <w:r>
        <w:tab/>
        <w:t>(a)</w:t>
      </w:r>
      <w:r>
        <w:tab/>
        <w:t>a lease;</w:t>
      </w:r>
    </w:p>
    <w:p>
      <w:pPr>
        <w:pStyle w:val="nzDefpara"/>
        <w:tabs>
          <w:tab w:val="clear" w:pos="1899"/>
          <w:tab w:val="right" w:pos="2760"/>
        </w:tabs>
        <w:ind w:left="3000" w:hanging="590"/>
      </w:pPr>
      <w:r>
        <w:tab/>
        <w:t>(b)</w:t>
      </w:r>
      <w:r>
        <w:tab/>
        <w:t>a licence; or</w:t>
      </w:r>
    </w:p>
    <w:p>
      <w:pPr>
        <w:pStyle w:val="nzDefpara"/>
        <w:tabs>
          <w:tab w:val="clear" w:pos="1899"/>
          <w:tab w:val="right" w:pos="2760"/>
        </w:tabs>
        <w:ind w:left="3000" w:hanging="590"/>
      </w:pPr>
      <w:r>
        <w:tab/>
        <w:t>(c)</w:t>
      </w:r>
      <w:r>
        <w:tab/>
        <w:t>other authority,</w:t>
      </w:r>
    </w:p>
    <w:p>
      <w:pPr>
        <w:pStyle w:val="nzDefstart"/>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keepNext/>
        <w:keepLines/>
        <w:spacing w:before="40"/>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right" w:pos="2760"/>
        </w:tabs>
        <w:ind w:left="3000" w:hanging="590"/>
      </w:pPr>
      <w:r>
        <w:tab/>
        <w:t>(a)</w:t>
      </w:r>
      <w:r>
        <w:tab/>
        <w:t>a lease;</w:t>
      </w:r>
    </w:p>
    <w:p>
      <w:pPr>
        <w:pStyle w:val="nzDefpara"/>
        <w:tabs>
          <w:tab w:val="clear" w:pos="1899"/>
          <w:tab w:val="right" w:pos="2760"/>
        </w:tabs>
        <w:ind w:left="3000" w:hanging="590"/>
      </w:pPr>
      <w:r>
        <w:tab/>
        <w:t>(b)</w:t>
      </w:r>
      <w:r>
        <w:tab/>
        <w:t>a licence; or</w:t>
      </w:r>
    </w:p>
    <w:p>
      <w:pPr>
        <w:pStyle w:val="nzDefpara"/>
        <w:tabs>
          <w:tab w:val="clear" w:pos="1899"/>
          <w:tab w:val="right" w:pos="2760"/>
        </w:tabs>
        <w:ind w:left="3000" w:hanging="590"/>
      </w:pPr>
      <w:r>
        <w:tab/>
        <w:t>(c)</w:t>
      </w:r>
      <w:r>
        <w:tab/>
        <w:t>other authority,</w:t>
      </w:r>
    </w:p>
    <w:p>
      <w:pPr>
        <w:pStyle w:val="nzDefstart"/>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right" w:pos="3480"/>
          <w:tab w:val="left" w:pos="3720"/>
        </w:tabs>
        <w:ind w:left="3720" w:hanging="1679"/>
      </w:pPr>
      <w:r>
        <w:tab/>
        <w:t>(i)</w:t>
      </w:r>
      <w:r>
        <w:tab/>
        <w:t>holds native title; or</w:t>
      </w:r>
    </w:p>
    <w:p>
      <w:pPr>
        <w:pStyle w:val="nzDefsubpara"/>
        <w:keepNext/>
        <w:tabs>
          <w:tab w:val="clear" w:pos="2608"/>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spacing w:before="120"/>
        <w:ind w:left="450" w:hanging="450"/>
        <w:rPr>
          <w:i/>
        </w:rPr>
      </w:pPr>
      <w:r>
        <w:rPr>
          <w:vertAlign w:val="superscript"/>
        </w:rPr>
        <w:t>11</w:t>
      </w:r>
      <w:r>
        <w:rPr>
          <w:vertAlign w:val="superscript"/>
        </w:rPr>
        <w:tab/>
      </w:r>
      <w:r>
        <w:t xml:space="preserve">The </w:t>
      </w:r>
      <w:r>
        <w:rPr>
          <w:i/>
        </w:rPr>
        <w:t>Prescription Act 1832</w:t>
      </w:r>
      <w:r>
        <w:t xml:space="preserve"> (</w:t>
      </w:r>
      <w:smartTag w:uri="urn:schemas-microsoft-com:office:smarttags" w:element="place">
        <w:smartTag w:uri="urn:schemas-microsoft-com:office:smarttags" w:element="country-region">
          <w:r>
            <w:t>UK</w:t>
          </w:r>
        </w:smartTag>
      </w:smartTag>
      <w:r>
        <w:t xml:space="preserve">) is an Imperial Act adopted in WA by the </w:t>
      </w:r>
      <w:r>
        <w:rPr>
          <w:i/>
        </w:rPr>
        <w:t>Imperial Acts Adopting Act 1836.</w:t>
      </w:r>
    </w:p>
    <w:p>
      <w:pPr>
        <w:pStyle w:val="nSubsection"/>
        <w:keepNext/>
        <w:tabs>
          <w:tab w:val="clear" w:pos="454"/>
        </w:tabs>
        <w:spacing w:before="120"/>
        <w:ind w:left="450" w:hanging="450"/>
        <w:rPr>
          <w:i/>
        </w:rPr>
      </w:pPr>
      <w:r>
        <w:rPr>
          <w:vertAlign w:val="superscript"/>
        </w:rPr>
        <w:t>12</w:t>
      </w:r>
      <w:r>
        <w:rPr>
          <w:vertAlign w:val="superscript"/>
        </w:rPr>
        <w:tab/>
      </w:r>
      <w:r>
        <w:t xml:space="preserve">The </w:t>
      </w:r>
      <w:r>
        <w:rPr>
          <w:i/>
        </w:rPr>
        <w:t>Acts Amendment (Land Administration) Act 1997</w:t>
      </w:r>
      <w:r>
        <w:t xml:space="preserve"> (No. 31 of 1997) commenced on 30 Mar 1998. See s. 2 and </w:t>
      </w:r>
      <w:r>
        <w:rPr>
          <w:i/>
        </w:rPr>
        <w:t>Gazette</w:t>
      </w:r>
      <w:r>
        <w:t xml:space="preserve"> 27 Mar 1998 p. 1765</w:t>
      </w:r>
      <w:r>
        <w:rPr>
          <w:i/>
        </w:rPr>
        <w:t>.</w:t>
      </w:r>
    </w:p>
    <w:p>
      <w:pPr>
        <w:pStyle w:val="nSubsection"/>
        <w:keepNext/>
        <w:tabs>
          <w:tab w:val="clear" w:pos="454"/>
        </w:tabs>
        <w:spacing w:before="120"/>
        <w:ind w:left="450" w:hanging="450"/>
        <w:rPr>
          <w:i/>
        </w:rPr>
      </w:pPr>
      <w:r>
        <w:rPr>
          <w:vertAlign w:val="superscript"/>
        </w:rPr>
        <w:t>13</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spacing w:before="120"/>
        <w:ind w:left="450" w:hanging="450"/>
        <w:rPr>
          <w:i/>
        </w:rPr>
      </w:pPr>
      <w:r>
        <w:rPr>
          <w:vertAlign w:val="superscript"/>
        </w:rPr>
        <w:t>14</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20"/>
      </w:pPr>
      <w:r>
        <w:rPr>
          <w:vertAlign w:val="superscript"/>
        </w:rPr>
        <w:t>15</w:t>
      </w:r>
      <w:r>
        <w:tab/>
      </w:r>
      <w:r>
        <w:rPr>
          <w:snapToGrid w:val="0"/>
        </w:rPr>
        <w:t xml:space="preserve">The </w:t>
      </w:r>
      <w:r>
        <w:rPr>
          <w:i/>
          <w:snapToGrid w:val="0"/>
        </w:rPr>
        <w:t xml:space="preserve">Acts Amendment (Court of Appeal) Act 2004 </w:t>
      </w:r>
      <w:r>
        <w:rPr>
          <w:snapToGrid w:val="0"/>
        </w:rPr>
        <w:t xml:space="preserve">Sch. 1 cl. 22 was deleted by the </w:t>
      </w:r>
      <w:r>
        <w:rPr>
          <w:i/>
        </w:rPr>
        <w:t>Criminal Law and Evidence Amendment Act 2008</w:t>
      </w:r>
      <w:r>
        <w:t xml:space="preserve"> s. 75(4).</w:t>
      </w:r>
    </w:p>
    <w:p>
      <w:pPr>
        <w:pStyle w:val="nSubsection"/>
        <w:keepNext/>
        <w:spacing w:before="120"/>
      </w:pPr>
      <w:r>
        <w:rPr>
          <w:vertAlign w:val="superscript"/>
        </w:rPr>
        <w:t>16</w:t>
      </w:r>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 xml:space="preserve">Division 4 — </w:t>
      </w:r>
      <w:r>
        <w:rPr>
          <w:i/>
        </w:rPr>
        <w:t>Land Administration Act 1997</w:t>
      </w:r>
    </w:p>
    <w:p>
      <w:pPr>
        <w:pStyle w:val="nzHeading5"/>
      </w:pPr>
      <w:r>
        <w:rPr>
          <w:rStyle w:val="CharSectno"/>
        </w:rPr>
        <w:t>96</w:t>
      </w:r>
      <w:r>
        <w:t>.</w:t>
      </w:r>
      <w:r>
        <w:tab/>
        <w:t>The Act amended or modified</w:t>
      </w:r>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17</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18</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40"/>
      </w:pPr>
      <w:r>
        <w:rPr>
          <w:snapToGrid w:val="0"/>
          <w:vertAlign w:val="superscript"/>
        </w:rPr>
        <w:t>19</w:t>
      </w:r>
      <w:r>
        <w:tab/>
        <w:t xml:space="preserve">The </w:t>
      </w:r>
      <w:r>
        <w:rPr>
          <w:i/>
          <w:snapToGrid w:val="0"/>
        </w:rPr>
        <w:t>Courts Legislation Amendment and Repeal Act 2004</w:t>
      </w:r>
      <w:r>
        <w:rPr>
          <w:snapToGrid w:val="0"/>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spacing w:before="12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spacing w:before="120"/>
      </w:pPr>
      <w:r>
        <w:rPr>
          <w:vertAlign w:val="superscript"/>
        </w:rPr>
        <w:t>21</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rPr>
          <w:snapToGrid w:val="0"/>
        </w:rPr>
      </w:pPr>
      <w:r>
        <w:rPr>
          <w:snapToGrid w:val="0"/>
          <w:vertAlign w:val="superscript"/>
        </w:rPr>
        <w:t>22</w:t>
      </w:r>
      <w:r>
        <w:rPr>
          <w:snapToGrid w:val="0"/>
        </w:rPr>
        <w:tab/>
        <w:t xml:space="preserve">On the date as at which this compilation was prepared, the </w:t>
      </w:r>
      <w:r>
        <w:rPr>
          <w:i/>
        </w:rPr>
        <w:t>Public Health (Consequential Provisions) Act 2016</w:t>
      </w:r>
      <w:r>
        <w:t xml:space="preserve"> Pt. 5 Div. 11</w:t>
      </w:r>
      <w:r>
        <w:rPr>
          <w:snapToGrid w:val="0"/>
        </w:rPr>
        <w:t xml:space="preserve"> had not come into operation.  It reads as follows:</w:t>
      </w:r>
    </w:p>
    <w:p>
      <w:pPr>
        <w:pStyle w:val="BlankOpen"/>
        <w:rPr>
          <w:snapToGrid w:val="0"/>
        </w:rPr>
      </w:pPr>
    </w:p>
    <w:p>
      <w:pPr>
        <w:pStyle w:val="nzHeading2"/>
      </w:pPr>
      <w:bookmarkStart w:id="633" w:name="_Toc403555343"/>
      <w:bookmarkStart w:id="634" w:name="_Toc403555837"/>
      <w:bookmarkStart w:id="635" w:name="_Toc403557469"/>
      <w:bookmarkStart w:id="636" w:name="_Toc403557963"/>
      <w:bookmarkStart w:id="637" w:name="_Toc403560191"/>
      <w:bookmarkStart w:id="638" w:name="_Toc404175355"/>
      <w:bookmarkStart w:id="639" w:name="_Toc404179660"/>
      <w:bookmarkStart w:id="640" w:name="_Toc404181670"/>
      <w:bookmarkStart w:id="641" w:name="_Toc404253938"/>
      <w:bookmarkStart w:id="642" w:name="_Toc436300943"/>
      <w:bookmarkStart w:id="643" w:name="_Toc436303926"/>
      <w:bookmarkStart w:id="644" w:name="_Toc436304422"/>
      <w:bookmarkStart w:id="645" w:name="_Toc436661298"/>
      <w:bookmarkStart w:id="646" w:name="_Toc455466109"/>
      <w:bookmarkStart w:id="647" w:name="_Toc455475357"/>
      <w:bookmarkStart w:id="648" w:name="_Toc455475839"/>
      <w:bookmarkStart w:id="649" w:name="_Toc455749921"/>
      <w:bookmarkStart w:id="650" w:name="_Toc456087582"/>
      <w:bookmarkStart w:id="651" w:name="_Toc457226792"/>
      <w:r>
        <w:rPr>
          <w:rStyle w:val="CharPartNo"/>
        </w:rPr>
        <w:t>Part 5</w:t>
      </w:r>
      <w:r>
        <w:t> — </w:t>
      </w:r>
      <w:r>
        <w:rPr>
          <w:rStyle w:val="CharPartText"/>
        </w:rPr>
        <w:t>Other Acts amended</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nzHeading3"/>
      </w:pPr>
      <w:bookmarkStart w:id="652" w:name="_Toc403555380"/>
      <w:bookmarkStart w:id="653" w:name="_Toc403555874"/>
      <w:bookmarkStart w:id="654" w:name="_Toc403557506"/>
      <w:bookmarkStart w:id="655" w:name="_Toc403558000"/>
      <w:bookmarkStart w:id="656" w:name="_Toc403560228"/>
      <w:bookmarkStart w:id="657" w:name="_Toc404175392"/>
      <w:bookmarkStart w:id="658" w:name="_Toc404179697"/>
      <w:bookmarkStart w:id="659" w:name="_Toc404181707"/>
      <w:bookmarkStart w:id="660" w:name="_Toc404253975"/>
      <w:bookmarkStart w:id="661" w:name="_Toc436300980"/>
      <w:bookmarkStart w:id="662" w:name="_Toc436303963"/>
      <w:bookmarkStart w:id="663" w:name="_Toc436304459"/>
      <w:bookmarkStart w:id="664" w:name="_Toc436661335"/>
      <w:bookmarkStart w:id="665" w:name="_Toc455466146"/>
      <w:bookmarkStart w:id="666" w:name="_Toc455475390"/>
      <w:bookmarkStart w:id="667" w:name="_Toc455475872"/>
      <w:bookmarkStart w:id="668" w:name="_Toc455749954"/>
      <w:bookmarkStart w:id="669" w:name="_Toc456087615"/>
      <w:bookmarkStart w:id="670" w:name="_Toc457226825"/>
      <w:r>
        <w:rPr>
          <w:rStyle w:val="CharDivNo"/>
        </w:rPr>
        <w:t>Division 11</w:t>
      </w:r>
      <w:r>
        <w:t> — </w:t>
      </w:r>
      <w:r>
        <w:rPr>
          <w:rStyle w:val="CharDivText"/>
          <w:i/>
        </w:rPr>
        <w:t>Land Administration Act 1997</w:t>
      </w:r>
      <w:r>
        <w:rPr>
          <w:rStyle w:val="CharDivText"/>
        </w:rPr>
        <w:t xml:space="preserve"> amended</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nzHeading5"/>
      </w:pPr>
      <w:bookmarkStart w:id="671" w:name="_Toc456087616"/>
      <w:bookmarkStart w:id="672" w:name="_Toc457226826"/>
      <w:r>
        <w:rPr>
          <w:rStyle w:val="CharSectno"/>
        </w:rPr>
        <w:t>298</w:t>
      </w:r>
      <w:r>
        <w:t>.</w:t>
      </w:r>
      <w:r>
        <w:tab/>
        <w:t>Act amended</w:t>
      </w:r>
      <w:bookmarkEnd w:id="671"/>
      <w:bookmarkEnd w:id="672"/>
    </w:p>
    <w:p>
      <w:pPr>
        <w:pStyle w:val="nzSubsection"/>
      </w:pPr>
      <w:r>
        <w:tab/>
      </w:r>
      <w:r>
        <w:tab/>
        <w:t xml:space="preserve">This Division amends the </w:t>
      </w:r>
      <w:r>
        <w:rPr>
          <w:i/>
        </w:rPr>
        <w:t>Land Administration Act 1997</w:t>
      </w:r>
      <w:r>
        <w:t>.</w:t>
      </w:r>
    </w:p>
    <w:p>
      <w:pPr>
        <w:pStyle w:val="nzHeading5"/>
      </w:pPr>
      <w:bookmarkStart w:id="673" w:name="_Toc456087617"/>
      <w:bookmarkStart w:id="674" w:name="_Toc457226827"/>
      <w:r>
        <w:rPr>
          <w:rStyle w:val="CharSectno"/>
        </w:rPr>
        <w:t>299</w:t>
      </w:r>
      <w:r>
        <w:t>.</w:t>
      </w:r>
      <w:r>
        <w:tab/>
        <w:t>Section 53A inserted</w:t>
      </w:r>
      <w:bookmarkEnd w:id="673"/>
      <w:bookmarkEnd w:id="674"/>
    </w:p>
    <w:p>
      <w:pPr>
        <w:pStyle w:val="nzSubsection"/>
      </w:pPr>
      <w:r>
        <w:tab/>
      </w:r>
      <w:r>
        <w:tab/>
        <w:t>At the end of Part 4 insert:</w:t>
      </w:r>
    </w:p>
    <w:p>
      <w:pPr>
        <w:pStyle w:val="BlankOpen"/>
      </w:pPr>
    </w:p>
    <w:p>
      <w:pPr>
        <w:pStyle w:val="nzHeading5"/>
      </w:pPr>
      <w:bookmarkStart w:id="675" w:name="_Toc456087618"/>
      <w:bookmarkStart w:id="676" w:name="_Toc457226828"/>
      <w:r>
        <w:t>53A.</w:t>
      </w:r>
      <w:r>
        <w:tab/>
        <w:t>Chief Health Officer responsible for public health matters in class A reserves</w:t>
      </w:r>
      <w:bookmarkEnd w:id="675"/>
      <w:bookmarkEnd w:id="676"/>
    </w:p>
    <w:p>
      <w:pPr>
        <w:pStyle w:val="nzSubsection"/>
      </w:pPr>
      <w:r>
        <w:tab/>
        <w:t>(1)</w:t>
      </w:r>
      <w:r>
        <w:tab/>
        <w:t xml:space="preserve">In this section — </w:t>
      </w:r>
    </w:p>
    <w:p>
      <w:pPr>
        <w:pStyle w:val="nzDefstart"/>
        <w:rPr>
          <w:rStyle w:val="CharDefText"/>
          <w:b w:val="0"/>
          <w:i w:val="0"/>
        </w:rPr>
      </w:pPr>
      <w:r>
        <w:tab/>
      </w:r>
      <w:r>
        <w:rPr>
          <w:rStyle w:val="CharDefText"/>
        </w:rPr>
        <w:t>Chief Health Officer</w:t>
      </w:r>
      <w:r>
        <w:t xml:space="preserve"> </w:t>
      </w:r>
      <w:r>
        <w:rPr>
          <w:rStyle w:val="CharDefText"/>
        </w:rPr>
        <w:t>has the meaning given in the Public Health Act 2016 section 4(1);</w:t>
      </w:r>
    </w:p>
    <w:p>
      <w:pPr>
        <w:pStyle w:val="nzDefstart"/>
      </w:pPr>
      <w:r>
        <w:tab/>
      </w:r>
      <w:r>
        <w:rPr>
          <w:rStyle w:val="CharDefText"/>
        </w:rPr>
        <w:t>public health</w:t>
      </w:r>
      <w:r>
        <w:t xml:space="preserve"> has the meaning given in the </w:t>
      </w:r>
      <w:r>
        <w:rPr>
          <w:i/>
        </w:rPr>
        <w:t>Public Health Act 2016</w:t>
      </w:r>
      <w:r>
        <w:t xml:space="preserve"> section 4(1).</w:t>
      </w:r>
    </w:p>
    <w:p>
      <w:pPr>
        <w:pStyle w:val="nzSubsection"/>
      </w:pPr>
      <w:r>
        <w:tab/>
        <w:t>(2)</w:t>
      </w:r>
      <w:r>
        <w:tab/>
        <w:t xml:space="preserve">For the purposes of protecting, promoting and improving public health in relation to any class A reserve, the Chief Health Officer has all the powers and authority of a local government under the </w:t>
      </w:r>
      <w:r>
        <w:rPr>
          <w:i/>
        </w:rPr>
        <w:t>Local Government Act 1995</w:t>
      </w:r>
      <w:r>
        <w:t xml:space="preserve"> as if — </w:t>
      </w:r>
    </w:p>
    <w:p>
      <w:pPr>
        <w:pStyle w:val="nzIndenta"/>
      </w:pPr>
      <w:r>
        <w:tab/>
        <w:t>(a)</w:t>
      </w:r>
      <w:r>
        <w:tab/>
        <w:t>the class A reserve were a district for the purposes of that Act; and</w:t>
      </w:r>
    </w:p>
    <w:p>
      <w:pPr>
        <w:pStyle w:val="nzIndenta"/>
      </w:pPr>
      <w:r>
        <w:tab/>
        <w:t>(b)</w:t>
      </w:r>
      <w:r>
        <w:tab/>
        <w:t>the Chief Health Officer were the local government for that district.</w:t>
      </w:r>
    </w:p>
    <w:p>
      <w:pPr>
        <w:pStyle w:val="nzSubsection"/>
      </w:pPr>
      <w:r>
        <w:tab/>
        <w:t>(3)</w:t>
      </w:r>
      <w:r>
        <w:tab/>
        <w:t xml:space="preserve">The power and authority conferred on the Chief Health Officer by subsection (2) includes the power to make and enforce local laws under the </w:t>
      </w:r>
      <w:r>
        <w:rPr>
          <w:i/>
        </w:rPr>
        <w:t>Local Government Act 1995</w:t>
      </w:r>
      <w:r>
        <w:t>.</w:t>
      </w:r>
    </w:p>
    <w:p>
      <w:pPr>
        <w:pStyle w:val="nzSubsection"/>
      </w:pPr>
      <w:r>
        <w:tab/>
        <w:t>(4)</w:t>
      </w:r>
      <w:r>
        <w:tab/>
        <w:t xml:space="preserve">However — </w:t>
      </w:r>
    </w:p>
    <w:p>
      <w:pPr>
        <w:pStyle w:val="nzIndenta"/>
      </w:pPr>
      <w:r>
        <w:tab/>
        <w:t>(a)</w:t>
      </w:r>
      <w:r>
        <w:tab/>
        <w:t xml:space="preserve">nothing in the </w:t>
      </w:r>
      <w:r>
        <w:rPr>
          <w:i/>
        </w:rPr>
        <w:t>Local Government Act 1995</w:t>
      </w:r>
      <w:r>
        <w:t xml:space="preserve"> Part 3 Division 2 Subdivision 2 (other than sections 3.12(5) and (8), 3.14(1) and 3.15) applies to or in respect of the making of local laws by the Chief Health Officer; and</w:t>
      </w:r>
    </w:p>
    <w:p>
      <w:pPr>
        <w:pStyle w:val="nzIndenta"/>
      </w:pPr>
      <w:r>
        <w:tab/>
        <w:t>(b)</w:t>
      </w:r>
      <w:r>
        <w:tab/>
        <w:t xml:space="preserve">before making local laws in relation to a class A reserve, the Chief Health Officer must — </w:t>
      </w:r>
    </w:p>
    <w:p>
      <w:pPr>
        <w:pStyle w:val="nzIndenti"/>
      </w:pPr>
      <w:r>
        <w:tab/>
        <w:t>(i)</w:t>
      </w:r>
      <w:r>
        <w:tab/>
        <w:t>consult with the management body of the reserve or, if there is no management body, the Minister; and</w:t>
      </w:r>
    </w:p>
    <w:p>
      <w:pPr>
        <w:pStyle w:val="nzIndenti"/>
      </w:pPr>
      <w:r>
        <w:tab/>
        <w:t>(ii)</w:t>
      </w:r>
      <w:r>
        <w:tab/>
        <w:t>consider any advice provided by the management body or, as the case requires, the Minister.</w:t>
      </w:r>
    </w:p>
    <w:p>
      <w:pPr>
        <w:pStyle w:val="nzSubsection"/>
      </w:pPr>
      <w:r>
        <w:tab/>
        <w:t>(5)</w:t>
      </w:r>
      <w:r>
        <w:tab/>
        <w:t xml:space="preserve">If there is a conflict or inconsistency between a local law made by the Chief Health Officer under subsection (2) and a local law made by a local government under the </w:t>
      </w:r>
      <w:r>
        <w:rPr>
          <w:i/>
        </w:rPr>
        <w:t>Local Government Act 1995</w:t>
      </w:r>
      <w:r>
        <w:t xml:space="preserve"> or any other Act, the local law made by the Chief Health Officer prevails to the extent of the conflict or inconsistency.</w:t>
      </w:r>
    </w:p>
    <w:p>
      <w:pPr>
        <w:pStyle w:val="BlankClose"/>
      </w:pPr>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nHeading2"/>
        <w:rPr>
          <w:sz w:val="28"/>
        </w:rPr>
      </w:pPr>
      <w:bookmarkStart w:id="677" w:name="_Toc452104191"/>
      <w:bookmarkStart w:id="678" w:name="_Toc457394643"/>
      <w:bookmarkStart w:id="679" w:name="_Toc457395045"/>
      <w:bookmarkStart w:id="680" w:name="_Toc457472020"/>
      <w:bookmarkStart w:id="681" w:name="_Toc457472422"/>
      <w:r>
        <w:rPr>
          <w:sz w:val="28"/>
        </w:rPr>
        <w:t>Defined terms</w:t>
      </w:r>
      <w:bookmarkEnd w:id="677"/>
      <w:bookmarkEnd w:id="678"/>
      <w:bookmarkEnd w:id="679"/>
      <w:bookmarkEnd w:id="680"/>
      <w:bookmarkEnd w:id="6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8(1)</w:t>
      </w:r>
    </w:p>
    <w:p>
      <w:pPr>
        <w:pStyle w:val="DefinedTerms"/>
      </w:pPr>
      <w:r>
        <w:t>acquiring authority</w:t>
      </w:r>
      <w:r>
        <w:tab/>
        <w:t>151(1)</w:t>
      </w:r>
    </w:p>
    <w:p>
      <w:pPr>
        <w:pStyle w:val="DefinedTerms"/>
      </w:pPr>
      <w:r>
        <w:t>additional interests</w:t>
      </w:r>
      <w:r>
        <w:tab/>
        <w:t>29(2)</w:t>
      </w:r>
    </w:p>
    <w:p>
      <w:pPr>
        <w:pStyle w:val="DefinedTerms"/>
      </w:pPr>
      <w:r>
        <w:t>address</w:t>
      </w:r>
      <w:r>
        <w:tab/>
        <w:t>274(2)</w:t>
      </w:r>
    </w:p>
    <w:p>
      <w:pPr>
        <w:pStyle w:val="DefinedTerms"/>
      </w:pPr>
      <w:r>
        <w:t>adjoining</w:t>
      </w:r>
      <w:r>
        <w:tab/>
        <w:t>3(1)</w:t>
      </w:r>
    </w:p>
    <w:p>
      <w:pPr>
        <w:pStyle w:val="DefinedTerms"/>
      </w:pPr>
      <w:r>
        <w:t>adjoining land</w:t>
      </w:r>
      <w:r>
        <w:tab/>
        <w:t>87(1)</w:t>
      </w:r>
    </w:p>
    <w:p>
      <w:pPr>
        <w:pStyle w:val="DefinedTerms"/>
      </w:pPr>
      <w:r>
        <w:t>agreement land</w:t>
      </w:r>
      <w:r>
        <w:tab/>
        <w:t>15(2)</w:t>
      </w:r>
    </w:p>
    <w:p>
      <w:pPr>
        <w:pStyle w:val="DefinedTerms"/>
      </w:pPr>
      <w:r>
        <w:t>alienated land</w:t>
      </w:r>
      <w:r>
        <w:tab/>
        <w:t>3(1)</w:t>
      </w:r>
    </w:p>
    <w:p>
      <w:pPr>
        <w:pStyle w:val="DefinedTerms"/>
      </w:pPr>
      <w:r>
        <w:t>alleged unauthorised structure</w:t>
      </w:r>
      <w:r>
        <w:tab/>
        <w:t>270(1)</w:t>
      </w:r>
    </w:p>
    <w:p>
      <w:pPr>
        <w:pStyle w:val="DefinedTerms"/>
      </w:pPr>
      <w:r>
        <w:t>amenity</w:t>
      </w:r>
      <w:r>
        <w:tab/>
        <w:t>15(8)</w:t>
      </w:r>
    </w:p>
    <w:p>
      <w:pPr>
        <w:pStyle w:val="DefinedTerms"/>
      </w:pPr>
      <w:r>
        <w:t>ancillary purpose</w:t>
      </w:r>
      <w:r>
        <w:tab/>
        <w:t>106(3)</w:t>
      </w:r>
    </w:p>
    <w:p>
      <w:pPr>
        <w:pStyle w:val="DefinedTerms"/>
      </w:pPr>
      <w:r>
        <w:t>annual rent</w:t>
      </w:r>
      <w:r>
        <w:tab/>
        <w:t>124A(1)</w:t>
      </w:r>
    </w:p>
    <w:p>
      <w:pPr>
        <w:pStyle w:val="DefinedTerms"/>
      </w:pPr>
      <w:r>
        <w:t>appointed day</w:t>
      </w:r>
      <w:r>
        <w:tab/>
        <w:t>3(1)</w:t>
      </w:r>
    </w:p>
    <w:p>
      <w:pPr>
        <w:pStyle w:val="DefinedTerms"/>
      </w:pPr>
      <w:r>
        <w:t>appointed members</w:t>
      </w:r>
      <w:r>
        <w:tab/>
        <w:t>97(1a)</w:t>
      </w:r>
    </w:p>
    <w:p>
      <w:pPr>
        <w:pStyle w:val="DefinedTerms"/>
      </w:pPr>
      <w:r>
        <w:t>approved body corporate</w:t>
      </w:r>
      <w:r>
        <w:tab/>
        <w:t>83(3)</w:t>
      </w:r>
    </w:p>
    <w:p>
      <w:pPr>
        <w:pStyle w:val="DefinedTerms"/>
      </w:pPr>
      <w:r>
        <w:t>approved form</w:t>
      </w:r>
      <w:r>
        <w:tab/>
        <w:t>3(1)</w:t>
      </w:r>
    </w:p>
    <w:p>
      <w:pPr>
        <w:pStyle w:val="DefinedTerms"/>
      </w:pPr>
      <w:r>
        <w:t>assessor member</w:t>
      </w:r>
      <w:r>
        <w:tab/>
        <w:t>231</w:t>
      </w:r>
    </w:p>
    <w:p>
      <w:pPr>
        <w:pStyle w:val="DefinedTerms"/>
      </w:pPr>
      <w:r>
        <w:t>authorised land officer</w:t>
      </w:r>
      <w:r>
        <w:tab/>
        <w:t>3(1)</w:t>
      </w:r>
    </w:p>
    <w:p>
      <w:pPr>
        <w:pStyle w:val="DefinedTerms"/>
      </w:pPr>
      <w:r>
        <w:t>authorised stock</w:t>
      </w:r>
      <w:r>
        <w:tab/>
        <w:t>93</w:t>
      </w:r>
    </w:p>
    <w:p>
      <w:pPr>
        <w:pStyle w:val="DefinedTerms"/>
      </w:pPr>
      <w:r>
        <w:t>Board</w:t>
      </w:r>
      <w:r>
        <w:tab/>
        <w:t>93</w:t>
      </w:r>
    </w:p>
    <w:p>
      <w:pPr>
        <w:pStyle w:val="DefinedTerms"/>
      </w:pPr>
      <w:r>
        <w:t>carbon covenant</w:t>
      </w:r>
      <w:r>
        <w:tab/>
        <w:t>3(1)</w:t>
      </w:r>
    </w:p>
    <w:p>
      <w:pPr>
        <w:pStyle w:val="DefinedTerms"/>
      </w:pPr>
      <w:r>
        <w:t>carbon right</w:t>
      </w:r>
      <w:r>
        <w:tab/>
        <w:t>3(1)</w:t>
      </w:r>
    </w:p>
    <w:p>
      <w:pPr>
        <w:pStyle w:val="DefinedTerms"/>
      </w:pPr>
      <w:r>
        <w:t>caveat</w:t>
      </w:r>
      <w:r>
        <w:tab/>
        <w:t>3(1)</w:t>
      </w:r>
    </w:p>
    <w:p>
      <w:pPr>
        <w:pStyle w:val="DefinedTerms"/>
      </w:pPr>
      <w:r>
        <w:t>certificate of Crown land title</w:t>
      </w:r>
      <w:r>
        <w:tab/>
        <w:t>3(1)</w:t>
      </w:r>
    </w:p>
    <w:p>
      <w:pPr>
        <w:pStyle w:val="DefinedTerms"/>
      </w:pPr>
      <w:r>
        <w:t>certificate of title</w:t>
      </w:r>
      <w:r>
        <w:tab/>
        <w:t>3(1)</w:t>
      </w:r>
    </w:p>
    <w:p>
      <w:pPr>
        <w:pStyle w:val="DefinedTerms"/>
      </w:pPr>
      <w:r>
        <w:t>claimant</w:t>
      </w:r>
      <w:r>
        <w:tab/>
        <w:t>151(1)</w:t>
      </w:r>
    </w:p>
    <w:p>
      <w:pPr>
        <w:pStyle w:val="DefinedTerms"/>
      </w:pPr>
      <w:r>
        <w:t>class A nature reserve</w:t>
      </w:r>
      <w:r>
        <w:tab/>
        <w:t>45(1)</w:t>
      </w:r>
    </w:p>
    <w:p>
      <w:pPr>
        <w:pStyle w:val="DefinedTerms"/>
      </w:pPr>
      <w:r>
        <w:t>class A reserve</w:t>
      </w:r>
      <w:r>
        <w:tab/>
        <w:t>3(1)</w:t>
      </w:r>
    </w:p>
    <w:p>
      <w:pPr>
        <w:pStyle w:val="DefinedTerms"/>
      </w:pPr>
      <w:r>
        <w:t>commencement day</w:t>
      </w:r>
      <w:r>
        <w:tab/>
        <w:t>111(8)</w:t>
      </w:r>
    </w:p>
    <w:p>
      <w:pPr>
        <w:pStyle w:val="DefinedTerms"/>
      </w:pPr>
      <w:r>
        <w:t>Commissioner</w:t>
      </w:r>
      <w:r>
        <w:tab/>
        <w:t>93</w:t>
      </w:r>
    </w:p>
    <w:p>
      <w:pPr>
        <w:pStyle w:val="DefinedTerms"/>
      </w:pPr>
      <w:r>
        <w:t>Commissioner of Main Roads</w:t>
      </w:r>
      <w:r>
        <w:tab/>
        <w:t>3(1)</w:t>
      </w:r>
    </w:p>
    <w:p>
      <w:pPr>
        <w:pStyle w:val="DefinedTerms"/>
      </w:pPr>
      <w:r>
        <w:t>company</w:t>
      </w:r>
      <w:r>
        <w:tab/>
        <w:t>93</w:t>
      </w:r>
    </w:p>
    <w:p>
      <w:pPr>
        <w:pStyle w:val="DefinedTerms"/>
      </w:pPr>
      <w:r>
        <w:t>condition</w:t>
      </w:r>
      <w:r>
        <w:tab/>
        <w:t>3(1)</w:t>
      </w:r>
    </w:p>
    <w:p>
      <w:pPr>
        <w:pStyle w:val="DefinedTerms"/>
      </w:pPr>
      <w:r>
        <w:t>conditional purchase lease</w:t>
      </w:r>
      <w:r>
        <w:tab/>
        <w:t>80(1)</w:t>
      </w:r>
    </w:p>
    <w:p>
      <w:pPr>
        <w:pStyle w:val="DefinedTerms"/>
      </w:pPr>
      <w:r>
        <w:t>conditional tenure land</w:t>
      </w:r>
      <w:r>
        <w:tab/>
        <w:t>72</w:t>
      </w:r>
    </w:p>
    <w:p>
      <w:pPr>
        <w:pStyle w:val="DefinedTerms"/>
      </w:pPr>
      <w:r>
        <w:t>conservation park</w:t>
      </w:r>
      <w:r>
        <w:tab/>
        <w:t>45(1)</w:t>
      </w:r>
    </w:p>
    <w:p>
      <w:pPr>
        <w:pStyle w:val="DefinedTerms"/>
      </w:pPr>
      <w:r>
        <w:t>contact details</w:t>
      </w:r>
      <w:r>
        <w:tab/>
        <w:t>275A(1)</w:t>
      </w:r>
    </w:p>
    <w:p>
      <w:pPr>
        <w:pStyle w:val="DefinedTerms"/>
      </w:pPr>
      <w:r>
        <w:t>continuing lease</w:t>
      </w:r>
      <w:r>
        <w:tab/>
        <w:t>114(1)</w:t>
      </w:r>
    </w:p>
    <w:p>
      <w:pPr>
        <w:pStyle w:val="DefinedTerms"/>
      </w:pPr>
      <w:r>
        <w:t>covenant</w:t>
      </w:r>
      <w:r>
        <w:tab/>
        <w:t>3(1)</w:t>
      </w:r>
    </w:p>
    <w:p>
      <w:pPr>
        <w:pStyle w:val="DefinedTerms"/>
      </w:pPr>
      <w:r>
        <w:t>Crown</w:t>
      </w:r>
      <w:r>
        <w:tab/>
        <w:t>264(4)</w:t>
      </w:r>
    </w:p>
    <w:p>
      <w:pPr>
        <w:pStyle w:val="DefinedTerms"/>
      </w:pPr>
      <w:r>
        <w:t>Crown land</w:t>
      </w:r>
      <w:r>
        <w:tab/>
        <w:t>3(1)</w:t>
      </w:r>
    </w:p>
    <w:p>
      <w:pPr>
        <w:pStyle w:val="DefinedTerms"/>
      </w:pPr>
      <w:r>
        <w:t>Crown land interest holder</w:t>
      </w:r>
      <w:r>
        <w:tab/>
        <w:t>275A(1)</w:t>
      </w:r>
    </w:p>
    <w:p>
      <w:pPr>
        <w:pStyle w:val="DefinedTerms"/>
      </w:pPr>
      <w:r>
        <w:t>Crown lease</w:t>
      </w:r>
      <w:r>
        <w:tab/>
        <w:t>3(1)</w:t>
      </w:r>
    </w:p>
    <w:p>
      <w:pPr>
        <w:pStyle w:val="DefinedTerms"/>
      </w:pPr>
      <w:r>
        <w:t>date of taking</w:t>
      </w:r>
      <w:r>
        <w:tab/>
        <w:t>151(1)</w:t>
      </w:r>
    </w:p>
    <w:p>
      <w:pPr>
        <w:pStyle w:val="DefinedTerms"/>
      </w:pPr>
      <w:r>
        <w:t>dealing</w:t>
      </w:r>
      <w:r>
        <w:tab/>
        <w:t>3(1)</w:t>
      </w:r>
    </w:p>
    <w:p>
      <w:pPr>
        <w:pStyle w:val="DefinedTerms"/>
      </w:pPr>
      <w:r>
        <w:t>deemed application</w:t>
      </w:r>
      <w:r>
        <w:tab/>
        <w:t>143(6)</w:t>
      </w:r>
    </w:p>
    <w:p>
      <w:pPr>
        <w:pStyle w:val="DefinedTerms"/>
      </w:pPr>
      <w:r>
        <w:t>Department</w:t>
      </w:r>
      <w:r>
        <w:tab/>
        <w:t>3(1), 202(4)</w:t>
      </w:r>
    </w:p>
    <w:p>
      <w:pPr>
        <w:pStyle w:val="DefinedTerms"/>
      </w:pPr>
      <w:r>
        <w:t>designate</w:t>
      </w:r>
      <w:r>
        <w:tab/>
        <w:t>151(1)</w:t>
      </w:r>
    </w:p>
    <w:p>
      <w:pPr>
        <w:pStyle w:val="DefinedTerms"/>
      </w:pPr>
      <w:r>
        <w:t>designated</w:t>
      </w:r>
      <w:r>
        <w:tab/>
        <w:t>151(1)</w:t>
      </w:r>
    </w:p>
    <w:p>
      <w:pPr>
        <w:pStyle w:val="DefinedTerms"/>
      </w:pPr>
      <w:r>
        <w:t>designation</w:t>
      </w:r>
      <w:r>
        <w:tab/>
        <w:t>151(1)</w:t>
      </w:r>
    </w:p>
    <w:p>
      <w:pPr>
        <w:pStyle w:val="DefinedTerms"/>
      </w:pPr>
      <w:r>
        <w:t>determination</w:t>
      </w:r>
      <w:r>
        <w:tab/>
        <w:t>124A(1)</w:t>
      </w:r>
    </w:p>
    <w:p>
      <w:pPr>
        <w:pStyle w:val="DefinedTerms"/>
      </w:pPr>
      <w:r>
        <w:t>determined annual rent</w:t>
      </w:r>
      <w:r>
        <w:tab/>
        <w:t>124A(1)</w:t>
      </w:r>
    </w:p>
    <w:p>
      <w:pPr>
        <w:pStyle w:val="DefinedTerms"/>
      </w:pPr>
      <w:r>
        <w:t>disclosure</w:t>
      </w:r>
      <w:r>
        <w:tab/>
        <w:t>275A(5)</w:t>
      </w:r>
    </w:p>
    <w:p>
      <w:pPr>
        <w:pStyle w:val="DefinedTerms"/>
      </w:pPr>
      <w:r>
        <w:t>employee</w:t>
      </w:r>
      <w:r>
        <w:tab/>
        <w:t>72</w:t>
      </w:r>
    </w:p>
    <w:p>
      <w:pPr>
        <w:pStyle w:val="DefinedTerms"/>
      </w:pPr>
      <w:r>
        <w:t>existing pastoral lease</w:t>
      </w:r>
      <w:r>
        <w:tab/>
        <w:t>143(1)</w:t>
      </w:r>
    </w:p>
    <w:p>
      <w:pPr>
        <w:pStyle w:val="DefinedTerms"/>
      </w:pPr>
      <w:r>
        <w:t>external Territory</w:t>
      </w:r>
      <w:r>
        <w:tab/>
        <w:t>3(1)</w:t>
      </w:r>
    </w:p>
    <w:p>
      <w:pPr>
        <w:pStyle w:val="DefinedTerms"/>
      </w:pPr>
      <w:r>
        <w:t>final day</w:t>
      </w:r>
      <w:r>
        <w:tab/>
        <w:t>143(6g)</w:t>
      </w:r>
    </w:p>
    <w:p>
      <w:pPr>
        <w:pStyle w:val="DefinedTerms"/>
      </w:pPr>
      <w:r>
        <w:t>first Act</w:t>
      </w:r>
      <w:r>
        <w:tab/>
        <w:t>200(2)</w:t>
      </w:r>
    </w:p>
    <w:p>
      <w:pPr>
        <w:pStyle w:val="DefinedTerms"/>
      </w:pPr>
      <w:r>
        <w:t>geothermal energy</w:t>
      </w:r>
      <w:r>
        <w:tab/>
        <w:t>5(2)</w:t>
      </w:r>
    </w:p>
    <w:p>
      <w:pPr>
        <w:pStyle w:val="DefinedTerms"/>
      </w:pPr>
      <w:r>
        <w:t>geothermal energy resources</w:t>
      </w:r>
      <w:r>
        <w:tab/>
        <w:t>5(2)</w:t>
      </w:r>
    </w:p>
    <w:p>
      <w:pPr>
        <w:pStyle w:val="DefinedTerms"/>
      </w:pPr>
      <w:r>
        <w:t>high water mark</w:t>
      </w:r>
      <w:r>
        <w:tab/>
        <w:t>3(1)</w:t>
      </w:r>
    </w:p>
    <w:p>
      <w:pPr>
        <w:pStyle w:val="DefinedTerms"/>
      </w:pPr>
      <w:r>
        <w:t>holding authority</w:t>
      </w:r>
      <w:r>
        <w:tab/>
        <w:t>151(1)</w:t>
      </w:r>
    </w:p>
    <w:p>
      <w:pPr>
        <w:pStyle w:val="DefinedTerms"/>
      </w:pPr>
      <w:r>
        <w:t>in accordance with the NTA</w:t>
      </w:r>
      <w:r>
        <w:tab/>
        <w:t>153(3), 154(3)</w:t>
      </w:r>
    </w:p>
    <w:p>
      <w:pPr>
        <w:pStyle w:val="DefinedTerms"/>
      </w:pPr>
      <w:r>
        <w:t>instrument</w:t>
      </w:r>
      <w:r>
        <w:tab/>
        <w:t>3(1)</w:t>
      </w:r>
    </w:p>
    <w:p>
      <w:pPr>
        <w:pStyle w:val="DefinedTerms"/>
      </w:pPr>
      <w:r>
        <w:t>interest</w:t>
      </w:r>
      <w:r>
        <w:tab/>
        <w:t>3(1), 151(1), Sch. 2 cl. 1(2)</w:t>
      </w:r>
    </w:p>
    <w:p>
      <w:pPr>
        <w:pStyle w:val="DefinedTerms"/>
      </w:pPr>
      <w:r>
        <w:t>inundated land</w:t>
      </w:r>
      <w:r>
        <w:tab/>
        <w:t>3(1)</w:t>
      </w:r>
    </w:p>
    <w:p>
      <w:pPr>
        <w:pStyle w:val="DefinedTerms"/>
      </w:pPr>
      <w:r>
        <w:t>land</w:t>
      </w:r>
      <w:r>
        <w:tab/>
        <w:t>3(1)</w:t>
      </w:r>
    </w:p>
    <w:p>
      <w:pPr>
        <w:pStyle w:val="DefinedTerms"/>
      </w:pPr>
      <w:r>
        <w:t>land administration expertise</w:t>
      </w:r>
      <w:r>
        <w:tab/>
        <w:t>3(1)</w:t>
      </w:r>
    </w:p>
    <w:p>
      <w:pPr>
        <w:pStyle w:val="DefinedTerms"/>
      </w:pPr>
      <w:r>
        <w:t>land district</w:t>
      </w:r>
      <w:r>
        <w:tab/>
        <w:t>3(1)</w:t>
      </w:r>
    </w:p>
    <w:p>
      <w:pPr>
        <w:pStyle w:val="DefinedTerms"/>
      </w:pPr>
      <w:r>
        <w:t>land reserved</w:t>
      </w:r>
      <w:r>
        <w:tab/>
        <w:t>Sch. 3 cl. 1</w:t>
      </w:r>
    </w:p>
    <w:p>
      <w:pPr>
        <w:pStyle w:val="DefinedTerms"/>
      </w:pPr>
      <w:r>
        <w:t>landholder</w:t>
      </w:r>
      <w:r>
        <w:tab/>
        <w:t>87(3)</w:t>
      </w:r>
    </w:p>
    <w:p>
      <w:pPr>
        <w:pStyle w:val="DefinedTerms"/>
      </w:pPr>
      <w:r>
        <w:t>lease</w:t>
      </w:r>
      <w:r>
        <w:tab/>
        <w:t>3(1)</w:t>
      </w:r>
    </w:p>
    <w:p>
      <w:pPr>
        <w:pStyle w:val="DefinedTerms"/>
      </w:pPr>
      <w:r>
        <w:t>licence</w:t>
      </w:r>
      <w:r>
        <w:tab/>
        <w:t>3(1)</w:t>
      </w:r>
    </w:p>
    <w:p>
      <w:pPr>
        <w:pStyle w:val="DefinedTerms"/>
      </w:pPr>
      <w:r>
        <w:t>location</w:t>
      </w:r>
      <w:r>
        <w:tab/>
        <w:t>3(1)</w:t>
      </w:r>
    </w:p>
    <w:p>
      <w:pPr>
        <w:pStyle w:val="DefinedTerms"/>
      </w:pPr>
      <w:r>
        <w:t>lot</w:t>
      </w:r>
      <w:r>
        <w:tab/>
        <w:t>3(1)</w:t>
      </w:r>
    </w:p>
    <w:p>
      <w:pPr>
        <w:pStyle w:val="DefinedTerms"/>
      </w:pPr>
      <w:r>
        <w:t>mall reserve</w:t>
      </w:r>
      <w:r>
        <w:tab/>
        <w:t>3(1)</w:t>
      </w:r>
    </w:p>
    <w:p>
      <w:pPr>
        <w:pStyle w:val="DefinedTerms"/>
      </w:pPr>
      <w:r>
        <w:t>managed reserve</w:t>
      </w:r>
      <w:r>
        <w:tab/>
        <w:t>3(1)</w:t>
      </w:r>
    </w:p>
    <w:p>
      <w:pPr>
        <w:pStyle w:val="DefinedTerms"/>
      </w:pPr>
      <w:r>
        <w:t>management body</w:t>
      </w:r>
      <w:r>
        <w:tab/>
        <w:t>3(1)</w:t>
      </w:r>
    </w:p>
    <w:p>
      <w:pPr>
        <w:pStyle w:val="DefinedTerms"/>
      </w:pPr>
      <w:r>
        <w:t>management lease</w:t>
      </w:r>
      <w:r>
        <w:tab/>
        <w:t>50(6)</w:t>
      </w:r>
    </w:p>
    <w:p>
      <w:pPr>
        <w:pStyle w:val="DefinedTerms"/>
      </w:pPr>
      <w:r>
        <w:t>management lessee</w:t>
      </w:r>
      <w:r>
        <w:tab/>
        <w:t>50(6)</w:t>
      </w:r>
    </w:p>
    <w:p>
      <w:pPr>
        <w:pStyle w:val="DefinedTerms"/>
      </w:pPr>
      <w:r>
        <w:t>management order</w:t>
      </w:r>
      <w:r>
        <w:tab/>
        <w:t>3(1), 50(7)</w:t>
      </w:r>
    </w:p>
    <w:p>
      <w:pPr>
        <w:pStyle w:val="DefinedTerms"/>
      </w:pPr>
      <w:r>
        <w:t>metropolitan region</w:t>
      </w:r>
      <w:r>
        <w:tab/>
        <w:t>274(6)</w:t>
      </w:r>
    </w:p>
    <w:p>
      <w:pPr>
        <w:pStyle w:val="DefinedTerms"/>
      </w:pPr>
      <w:r>
        <w:t>mining, petroleum or geothermal energy right</w:t>
      </w:r>
      <w:r>
        <w:tab/>
        <w:t>3(1)</w:t>
      </w:r>
    </w:p>
    <w:p>
      <w:pPr>
        <w:pStyle w:val="DefinedTerms"/>
      </w:pPr>
      <w:r>
        <w:t>Minister</w:t>
      </w:r>
      <w:r>
        <w:tab/>
        <w:t>3(1)</w:t>
      </w:r>
    </w:p>
    <w:p>
      <w:pPr>
        <w:pStyle w:val="DefinedTerms"/>
      </w:pPr>
      <w:r>
        <w:t>mortgage debt</w:t>
      </w:r>
      <w:r>
        <w:tab/>
        <w:t>251(2)</w:t>
      </w:r>
    </w:p>
    <w:p>
      <w:pPr>
        <w:pStyle w:val="DefinedTerms"/>
      </w:pPr>
      <w:r>
        <w:t>national park</w:t>
      </w:r>
      <w:r>
        <w:tab/>
        <w:t>45(1)</w:t>
      </w:r>
    </w:p>
    <w:p>
      <w:pPr>
        <w:pStyle w:val="DefinedTerms"/>
      </w:pPr>
      <w:r>
        <w:t>native title</w:t>
      </w:r>
      <w:r>
        <w:tab/>
        <w:t>151(1)</w:t>
      </w:r>
    </w:p>
    <w:p>
      <w:pPr>
        <w:pStyle w:val="DefinedTerms"/>
      </w:pPr>
      <w:r>
        <w:t>native title holder</w:t>
      </w:r>
      <w:r>
        <w:tab/>
        <w:t>151(1)</w:t>
      </w:r>
    </w:p>
    <w:p>
      <w:pPr>
        <w:pStyle w:val="DefinedTerms"/>
      </w:pPr>
      <w:r>
        <w:t>native title rights and interests</w:t>
      </w:r>
      <w:r>
        <w:tab/>
        <w:t>151(1)</w:t>
      </w:r>
    </w:p>
    <w:p>
      <w:pPr>
        <w:pStyle w:val="DefinedTerms"/>
      </w:pPr>
      <w:r>
        <w:t>nature reserve</w:t>
      </w:r>
      <w:r>
        <w:tab/>
        <w:t>45(1)</w:t>
      </w:r>
    </w:p>
    <w:p>
      <w:pPr>
        <w:pStyle w:val="DefinedTerms"/>
      </w:pPr>
      <w:r>
        <w:t>notice</w:t>
      </w:r>
      <w:r>
        <w:tab/>
        <w:t>270(1)</w:t>
      </w:r>
    </w:p>
    <w:p>
      <w:pPr>
        <w:pStyle w:val="DefinedTerms"/>
      </w:pPr>
      <w:r>
        <w:t>notice of intention</w:t>
      </w:r>
      <w:r>
        <w:tab/>
        <w:t>151(1)</w:t>
      </w:r>
    </w:p>
    <w:p>
      <w:pPr>
        <w:pStyle w:val="DefinedTerms"/>
      </w:pPr>
      <w:r>
        <w:t>NTA</w:t>
      </w:r>
      <w:r>
        <w:tab/>
        <w:t>151(1)</w:t>
      </w:r>
    </w:p>
    <w:p>
      <w:pPr>
        <w:pStyle w:val="DefinedTerms"/>
      </w:pPr>
      <w:r>
        <w:t>occupier</w:t>
      </w:r>
      <w:r>
        <w:tab/>
        <w:t>151(1)</w:t>
      </w:r>
    </w:p>
    <w:p>
      <w:pPr>
        <w:pStyle w:val="DefinedTerms"/>
      </w:pPr>
      <w:r>
        <w:t>order</w:t>
      </w:r>
      <w:r>
        <w:tab/>
        <w:t>3(1)</w:t>
      </w:r>
    </w:p>
    <w:p>
      <w:pPr>
        <w:pStyle w:val="DefinedTerms"/>
      </w:pPr>
      <w:r>
        <w:t>original portion</w:t>
      </w:r>
      <w:r>
        <w:tab/>
        <w:t>176(1)</w:t>
      </w:r>
    </w:p>
    <w:p>
      <w:pPr>
        <w:pStyle w:val="DefinedTerms"/>
      </w:pPr>
      <w:r>
        <w:t>pastoral lease</w:t>
      </w:r>
      <w:r>
        <w:tab/>
        <w:t>3(1), 101(1)</w:t>
      </w:r>
    </w:p>
    <w:p>
      <w:pPr>
        <w:pStyle w:val="DefinedTerms"/>
      </w:pPr>
      <w:r>
        <w:t>pastoral lessee</w:t>
      </w:r>
      <w:r>
        <w:tab/>
        <w:t>3(1)</w:t>
      </w:r>
    </w:p>
    <w:p>
      <w:pPr>
        <w:pStyle w:val="DefinedTerms"/>
      </w:pPr>
      <w:r>
        <w:t>pastoral purposes</w:t>
      </w:r>
      <w:r>
        <w:tab/>
        <w:t>93</w:t>
      </w:r>
    </w:p>
    <w:p>
      <w:pPr>
        <w:pStyle w:val="DefinedTerms"/>
      </w:pPr>
      <w:r>
        <w:t>Planning Commission</w:t>
      </w:r>
      <w:r>
        <w:tab/>
        <w:t>3(1)</w:t>
      </w:r>
    </w:p>
    <w:p>
      <w:pPr>
        <w:pStyle w:val="DefinedTerms"/>
      </w:pPr>
      <w:r>
        <w:t>plant</w:t>
      </w:r>
      <w:r>
        <w:tab/>
        <w:t>267(1)</w:t>
      </w:r>
    </w:p>
    <w:p>
      <w:pPr>
        <w:pStyle w:val="DefinedTerms"/>
      </w:pPr>
      <w:r>
        <w:t>positive covenant</w:t>
      </w:r>
      <w:r>
        <w:tab/>
        <w:t>3(1)</w:t>
      </w:r>
    </w:p>
    <w:p>
      <w:pPr>
        <w:pStyle w:val="DefinedTerms"/>
      </w:pPr>
      <w:r>
        <w:t>pre</w:t>
      </w:r>
      <w:r>
        <w:noBreakHyphen/>
        <w:t>1933 legislation</w:t>
      </w:r>
      <w:r>
        <w:tab/>
        <w:t>283, Sch. 3 cl. 1</w:t>
      </w:r>
    </w:p>
    <w:p>
      <w:pPr>
        <w:pStyle w:val="DefinedTerms"/>
      </w:pPr>
      <w:r>
        <w:t>principal proprietor</w:t>
      </w:r>
      <w:r>
        <w:tab/>
        <w:t>151(1)</w:t>
      </w:r>
    </w:p>
    <w:p>
      <w:pPr>
        <w:pStyle w:val="DefinedTerms"/>
      </w:pPr>
      <w:r>
        <w:t>Principal Registrar of the Supreme Court</w:t>
      </w:r>
      <w:r>
        <w:tab/>
        <w:t>151(1)</w:t>
      </w:r>
    </w:p>
    <w:p>
      <w:pPr>
        <w:pStyle w:val="DefinedTerms"/>
      </w:pPr>
      <w:r>
        <w:t>private road</w:t>
      </w:r>
      <w:r>
        <w:tab/>
        <w:t>3(1)</w:t>
      </w:r>
    </w:p>
    <w:p>
      <w:pPr>
        <w:pStyle w:val="DefinedTerms"/>
      </w:pPr>
      <w:r>
        <w:t>profit à prendre</w:t>
      </w:r>
      <w:r>
        <w:tab/>
        <w:t>3(1)</w:t>
      </w:r>
    </w:p>
    <w:p>
      <w:pPr>
        <w:pStyle w:val="DefinedTerms"/>
      </w:pPr>
      <w:r>
        <w:t>Program</w:t>
      </w:r>
      <w:r>
        <w:tab/>
        <w:t>8(1)</w:t>
      </w:r>
    </w:p>
    <w:p>
      <w:pPr>
        <w:pStyle w:val="DefinedTerms"/>
      </w:pPr>
      <w:r>
        <w:t>prohibited stock</w:t>
      </w:r>
      <w:r>
        <w:tab/>
        <w:t>93</w:t>
      </w:r>
    </w:p>
    <w:p>
      <w:pPr>
        <w:pStyle w:val="DefinedTerms"/>
      </w:pPr>
      <w:r>
        <w:t>proprietor</w:t>
      </w:r>
      <w:r>
        <w:tab/>
        <w:t>151(1)</w:t>
      </w:r>
    </w:p>
    <w:p>
      <w:pPr>
        <w:pStyle w:val="DefinedTerms"/>
      </w:pPr>
      <w:r>
        <w:t>public access route</w:t>
      </w:r>
      <w:r>
        <w:tab/>
        <w:t>3(1)</w:t>
      </w:r>
    </w:p>
    <w:p>
      <w:pPr>
        <w:pStyle w:val="DefinedTerms"/>
      </w:pPr>
      <w:r>
        <w:t>public authority</w:t>
      </w:r>
      <w:r>
        <w:tab/>
        <w:t>30(2), 275A(1)</w:t>
      </w:r>
    </w:p>
    <w:p>
      <w:pPr>
        <w:pStyle w:val="DefinedTerms"/>
      </w:pPr>
      <w:r>
        <w:t>public purpose</w:t>
      </w:r>
      <w:r>
        <w:tab/>
        <w:t>143(10)</w:t>
      </w:r>
    </w:p>
    <w:p>
      <w:pPr>
        <w:pStyle w:val="DefinedTerms"/>
      </w:pPr>
      <w:r>
        <w:t>public service officer</w:t>
      </w:r>
      <w:r>
        <w:tab/>
        <w:t>3(1)</w:t>
      </w:r>
    </w:p>
    <w:p>
      <w:pPr>
        <w:pStyle w:val="DefinedTerms"/>
      </w:pPr>
      <w:r>
        <w:t>public utility services</w:t>
      </w:r>
      <w:r>
        <w:tab/>
        <w:t>3(1)</w:t>
      </w:r>
    </w:p>
    <w:p>
      <w:pPr>
        <w:pStyle w:val="DefinedTerms"/>
      </w:pPr>
      <w:r>
        <w:t>public work</w:t>
      </w:r>
      <w:r>
        <w:tab/>
        <w:t>151(1)</w:t>
      </w:r>
    </w:p>
    <w:p>
      <w:pPr>
        <w:pStyle w:val="DefinedTerms"/>
      </w:pPr>
      <w:r>
        <w:t>qualified</w:t>
      </w:r>
      <w:r>
        <w:tab/>
        <w:t>190(2)</w:t>
      </w:r>
    </w:p>
    <w:p>
      <w:pPr>
        <w:pStyle w:val="DefinedTerms"/>
      </w:pPr>
      <w:r>
        <w:t>qualified certificate of Crown land title</w:t>
      </w:r>
      <w:r>
        <w:tab/>
        <w:t>3(1)</w:t>
      </w:r>
    </w:p>
    <w:p>
      <w:pPr>
        <w:pStyle w:val="DefinedTerms"/>
      </w:pPr>
      <w:r>
        <w:t>railway</w:t>
      </w:r>
      <w:r>
        <w:tab/>
        <w:t>151(1)</w:t>
      </w:r>
    </w:p>
    <w:p>
      <w:pPr>
        <w:pStyle w:val="DefinedTerms"/>
      </w:pPr>
      <w:r>
        <w:t>recorded</w:t>
      </w:r>
      <w:r>
        <w:tab/>
        <w:t>3(1)</w:t>
      </w:r>
    </w:p>
    <w:p>
      <w:pPr>
        <w:pStyle w:val="DefinedTerms"/>
      </w:pPr>
      <w:r>
        <w:t>Register</w:t>
      </w:r>
      <w:r>
        <w:tab/>
        <w:t>3(1)</w:t>
      </w:r>
    </w:p>
    <w:p>
      <w:pPr>
        <w:pStyle w:val="DefinedTerms"/>
      </w:pPr>
      <w:r>
        <w:t>registered</w:t>
      </w:r>
      <w:r>
        <w:tab/>
        <w:t>3(1), 15(2)</w:t>
      </w:r>
    </w:p>
    <w:p>
      <w:pPr>
        <w:pStyle w:val="DefinedTerms"/>
      </w:pPr>
      <w:r>
        <w:t>registrable</w:t>
      </w:r>
      <w:r>
        <w:tab/>
        <w:t>15(2)</w:t>
      </w:r>
    </w:p>
    <w:p>
      <w:pPr>
        <w:pStyle w:val="DefinedTerms"/>
      </w:pPr>
      <w:r>
        <w:t>Registrar</w:t>
      </w:r>
      <w:r>
        <w:tab/>
        <w:t>3(1)</w:t>
      </w:r>
    </w:p>
    <w:p>
      <w:pPr>
        <w:pStyle w:val="DefinedTerms"/>
      </w:pPr>
      <w:r>
        <w:t>Registrar of Deeds</w:t>
      </w:r>
      <w:r>
        <w:tab/>
        <w:t>151(1)</w:t>
      </w:r>
    </w:p>
    <w:p>
      <w:pPr>
        <w:pStyle w:val="DefinedTerms"/>
      </w:pPr>
      <w:r>
        <w:t>Registrar of Titles</w:t>
      </w:r>
      <w:r>
        <w:tab/>
        <w:t>3(1)</w:t>
      </w:r>
    </w:p>
    <w:p>
      <w:pPr>
        <w:pStyle w:val="DefinedTerms"/>
      </w:pPr>
      <w:r>
        <w:t>relevant local government</w:t>
      </w:r>
      <w:r>
        <w:tab/>
        <w:t>63</w:t>
      </w:r>
    </w:p>
    <w:p>
      <w:pPr>
        <w:pStyle w:val="DefinedTerms"/>
      </w:pPr>
      <w:r>
        <w:t>remaining sitting days</w:t>
      </w:r>
      <w:r>
        <w:tab/>
        <w:t>43(4)</w:t>
      </w:r>
    </w:p>
    <w:p>
      <w:pPr>
        <w:pStyle w:val="DefinedTerms"/>
      </w:pPr>
      <w:r>
        <w:t>remuneration</w:t>
      </w:r>
      <w:r>
        <w:tab/>
        <w:t>3(1)</w:t>
      </w:r>
    </w:p>
    <w:p>
      <w:pPr>
        <w:pStyle w:val="DefinedTerms"/>
      </w:pPr>
      <w:r>
        <w:t>repealed Act</w:t>
      </w:r>
      <w:r>
        <w:tab/>
        <w:t>3(1)</w:t>
      </w:r>
    </w:p>
    <w:p>
      <w:pPr>
        <w:pStyle w:val="DefinedTerms"/>
      </w:pPr>
      <w:r>
        <w:t>repealed legislation</w:t>
      </w:r>
      <w:r>
        <w:tab/>
        <w:t>Sch. 2 cl. 30(2)</w:t>
      </w:r>
    </w:p>
    <w:p>
      <w:pPr>
        <w:pStyle w:val="DefinedTerms"/>
      </w:pPr>
      <w:r>
        <w:t>reservation</w:t>
      </w:r>
      <w:r>
        <w:tab/>
        <w:t>3(1)</w:t>
      </w:r>
    </w:p>
    <w:p>
      <w:pPr>
        <w:pStyle w:val="DefinedTerms"/>
      </w:pPr>
      <w:r>
        <w:t>reserve</w:t>
      </w:r>
      <w:r>
        <w:tab/>
        <w:t>3(1)</w:t>
      </w:r>
    </w:p>
    <w:p>
      <w:pPr>
        <w:pStyle w:val="DefinedTerms"/>
      </w:pPr>
      <w:r>
        <w:t>respondent</w:t>
      </w:r>
      <w:r>
        <w:tab/>
        <w:t>35(1)</w:t>
      </w:r>
    </w:p>
    <w:p>
      <w:pPr>
        <w:pStyle w:val="DefinedTerms"/>
      </w:pPr>
      <w:r>
        <w:t>responsible person</w:t>
      </w:r>
      <w:r>
        <w:tab/>
        <w:t>Sch. 2 cl. 45(1)</w:t>
      </w:r>
    </w:p>
    <w:p>
      <w:pPr>
        <w:pStyle w:val="DefinedTerms"/>
      </w:pPr>
      <w:r>
        <w:t>return date</w:t>
      </w:r>
      <w:r>
        <w:tab/>
        <w:t>113(1)</w:t>
      </w:r>
    </w:p>
    <w:p>
      <w:pPr>
        <w:pStyle w:val="DefinedTerms"/>
      </w:pPr>
      <w:r>
        <w:t>road</w:t>
      </w:r>
      <w:r>
        <w:tab/>
        <w:t>3(1)</w:t>
      </w:r>
    </w:p>
    <w:p>
      <w:pPr>
        <w:pStyle w:val="DefinedTerms"/>
      </w:pPr>
      <w:r>
        <w:t>scheme</w:t>
      </w:r>
      <w:r>
        <w:tab/>
        <w:t>3(1)</w:t>
      </w:r>
    </w:p>
    <w:p>
      <w:pPr>
        <w:pStyle w:val="DefinedTerms"/>
      </w:pPr>
      <w:r>
        <w:t>second Act</w:t>
      </w:r>
      <w:r>
        <w:tab/>
        <w:t>200(2)</w:t>
      </w:r>
    </w:p>
    <w:p>
      <w:pPr>
        <w:pStyle w:val="DefinedTerms"/>
      </w:pPr>
      <w:r>
        <w:t>small portion</w:t>
      </w:r>
      <w:r>
        <w:tab/>
        <w:t>176(1)</w:t>
      </w:r>
    </w:p>
    <w:p>
      <w:pPr>
        <w:pStyle w:val="DefinedTerms"/>
      </w:pPr>
      <w:r>
        <w:t>soil conservation notice</w:t>
      </w:r>
      <w:r>
        <w:tab/>
        <w:t>93</w:t>
      </w:r>
    </w:p>
    <w:p>
      <w:pPr>
        <w:pStyle w:val="DefinedTerms"/>
      </w:pPr>
      <w:r>
        <w:t>special Act</w:t>
      </w:r>
      <w:r>
        <w:tab/>
        <w:t>151(1)</w:t>
      </w:r>
    </w:p>
    <w:p>
      <w:pPr>
        <w:pStyle w:val="DefinedTerms"/>
      </w:pPr>
      <w:r>
        <w:t>specified purpose</w:t>
      </w:r>
      <w:r>
        <w:tab/>
        <w:t>144(4)</w:t>
      </w:r>
    </w:p>
    <w:p>
      <w:pPr>
        <w:pStyle w:val="DefinedTerms"/>
      </w:pPr>
      <w:r>
        <w:t>specified use</w:t>
      </w:r>
      <w:r>
        <w:tab/>
        <w:t>75(1)</w:t>
      </w:r>
    </w:p>
    <w:p>
      <w:pPr>
        <w:pStyle w:val="DefinedTerms"/>
      </w:pPr>
      <w:r>
        <w:t>State instrumentality</w:t>
      </w:r>
      <w:r>
        <w:tab/>
        <w:t>3(1)</w:t>
      </w:r>
    </w:p>
    <w:p>
      <w:pPr>
        <w:pStyle w:val="DefinedTerms"/>
      </w:pPr>
      <w:r>
        <w:t>status order</w:t>
      </w:r>
      <w:r>
        <w:tab/>
        <w:t>3(1), Sch. 2 cl. 1(2)</w:t>
      </w:r>
    </w:p>
    <w:p>
      <w:pPr>
        <w:pStyle w:val="DefinedTerms"/>
      </w:pPr>
      <w:r>
        <w:t>stock</w:t>
      </w:r>
      <w:r>
        <w:tab/>
        <w:t>3(1), 108(6), 111(7), 113(4)</w:t>
      </w:r>
    </w:p>
    <w:p>
      <w:pPr>
        <w:pStyle w:val="DefinedTerms"/>
      </w:pPr>
      <w:r>
        <w:t>structure</w:t>
      </w:r>
      <w:r>
        <w:tab/>
        <w:t>267(1)</w:t>
      </w:r>
    </w:p>
    <w:p>
      <w:pPr>
        <w:pStyle w:val="DefinedTerms"/>
      </w:pPr>
      <w:r>
        <w:t>subject Crown land</w:t>
      </w:r>
      <w:r>
        <w:tab/>
        <w:t>63</w:t>
      </w:r>
    </w:p>
    <w:p>
      <w:pPr>
        <w:pStyle w:val="DefinedTerms"/>
      </w:pPr>
      <w:r>
        <w:t>subject land</w:t>
      </w:r>
      <w:r>
        <w:tab/>
        <w:t>16(7), 52(1)</w:t>
      </w:r>
    </w:p>
    <w:p>
      <w:pPr>
        <w:pStyle w:val="DefinedTerms"/>
      </w:pPr>
      <w:r>
        <w:t>subsidiary certificate of Crown land title</w:t>
      </w:r>
      <w:r>
        <w:tab/>
        <w:t>3(1)</w:t>
      </w:r>
    </w:p>
    <w:p>
      <w:pPr>
        <w:pStyle w:val="DefinedTerms"/>
      </w:pPr>
      <w:r>
        <w:t>survey mark</w:t>
      </w:r>
      <w:r>
        <w:tab/>
        <w:t>268(3)</w:t>
      </w:r>
    </w:p>
    <w:p>
      <w:pPr>
        <w:pStyle w:val="DefinedTerms"/>
      </w:pPr>
      <w:r>
        <w:t>take</w:t>
      </w:r>
      <w:r>
        <w:tab/>
        <w:t>151(1)</w:t>
      </w:r>
    </w:p>
    <w:p>
      <w:pPr>
        <w:pStyle w:val="DefinedTerms"/>
      </w:pPr>
      <w:r>
        <w:t>taken</w:t>
      </w:r>
      <w:r>
        <w:tab/>
        <w:t>151(1)</w:t>
      </w:r>
    </w:p>
    <w:p>
      <w:pPr>
        <w:pStyle w:val="DefinedTerms"/>
      </w:pPr>
      <w:r>
        <w:t>taker</w:t>
      </w:r>
      <w:r>
        <w:tab/>
        <w:t>87(3)</w:t>
      </w:r>
    </w:p>
    <w:p>
      <w:pPr>
        <w:pStyle w:val="DefinedTerms"/>
      </w:pPr>
      <w:r>
        <w:t>taking</w:t>
      </w:r>
      <w:r>
        <w:tab/>
        <w:t>151(1)</w:t>
      </w:r>
    </w:p>
    <w:p>
      <w:pPr>
        <w:pStyle w:val="DefinedTerms"/>
      </w:pPr>
      <w:r>
        <w:t>taking order</w:t>
      </w:r>
      <w:r>
        <w:tab/>
        <w:t>151(1)</w:t>
      </w:r>
    </w:p>
    <w:p>
      <w:pPr>
        <w:pStyle w:val="DefinedTerms"/>
      </w:pPr>
      <w:r>
        <w:t>TLA</w:t>
      </w:r>
      <w:r>
        <w:tab/>
        <w:t>3(1)</w:t>
      </w:r>
    </w:p>
    <w:p>
      <w:pPr>
        <w:pStyle w:val="DefinedTerms"/>
      </w:pPr>
      <w:r>
        <w:t>townsite</w:t>
      </w:r>
      <w:r>
        <w:tab/>
        <w:t>3(1), 26(1)</w:t>
      </w:r>
    </w:p>
    <w:p>
      <w:pPr>
        <w:pStyle w:val="DefinedTerms"/>
      </w:pPr>
      <w:r>
        <w:t>transitional period</w:t>
      </w:r>
      <w:r>
        <w:tab/>
        <w:t>3(1)</w:t>
      </w:r>
    </w:p>
    <w:p>
      <w:pPr>
        <w:pStyle w:val="DefinedTerms"/>
      </w:pPr>
      <w:r>
        <w:t>trustee</w:t>
      </w:r>
      <w:r>
        <w:tab/>
        <w:t>261(3)</w:t>
      </w:r>
    </w:p>
    <w:p>
      <w:pPr>
        <w:pStyle w:val="DefinedTerms"/>
      </w:pPr>
      <w:r>
        <w:t>unallocated Crown land</w:t>
      </w:r>
      <w:r>
        <w:tab/>
        <w:t>3(1)</w:t>
      </w:r>
    </w:p>
    <w:p>
      <w:pPr>
        <w:pStyle w:val="DefinedTerms"/>
      </w:pPr>
      <w:r>
        <w:t>unauthorised structure</w:t>
      </w:r>
      <w:r>
        <w:tab/>
        <w:t>270(1)</w:t>
      </w:r>
    </w:p>
    <w:p>
      <w:pPr>
        <w:pStyle w:val="DefinedTerms"/>
      </w:pPr>
      <w:r>
        <w:t>unmanaged reserve</w:t>
      </w:r>
      <w:r>
        <w:tab/>
        <w:t>3(1)</w:t>
      </w:r>
    </w:p>
    <w:p>
      <w:pPr>
        <w:pStyle w:val="DefinedTerms"/>
      </w:pPr>
      <w:r>
        <w:t>war service land</w:t>
      </w:r>
      <w:r>
        <w:tab/>
        <w:t>Sch. 2 cl. 30(2)</w:t>
      </w:r>
    </w:p>
    <w:p>
      <w:pPr>
        <w:pStyle w:val="DefinedTerms"/>
      </w:pPr>
      <w:r>
        <w:t>work</w:t>
      </w:r>
      <w:r>
        <w:tab/>
        <w:t>151(1)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Pr>
        <w:rFonts w:ascii="Arial" w:hAnsi="Arial"/>
        <w:noProof/>
        <w:sz w:val="20"/>
      </w:rPr>
      <w:t>278</w:t>
    </w:r>
    <w:r>
      <w:rPr>
        <w:rFonts w:ascii="Arial" w:hAnsi="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06-l0-00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54" w:name="Schedule"/>
    <w:bookmarkEnd w:id="5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Divisions of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Divisions of State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2" w:name="DefinedTerms"/>
    <w:bookmarkEnd w:id="6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3" w:name="Coversheet"/>
    <w:bookmarkEnd w:id="68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lvlText w:val="%1."/>
      <w:lvlJc w:val="left"/>
      <w:pPr>
        <w:tabs>
          <w:tab w:val="num" w:pos="1492"/>
        </w:tabs>
        <w:ind w:left="1492" w:hanging="360"/>
      </w:pPr>
    </w:lvl>
  </w:abstractNum>
  <w:abstractNum w:abstractNumId="1">
    <w:nsid w:val="FFFFFF7D"/>
    <w:multiLevelType w:val="singleLevel"/>
    <w:tmpl w:val="E2125F6C"/>
    <w:lvl w:ilvl="0">
      <w:start w:val="1"/>
      <w:numFmt w:val="decimal"/>
      <w:lvlText w:val="%1."/>
      <w:lvlJc w:val="left"/>
      <w:pPr>
        <w:tabs>
          <w:tab w:val="num" w:pos="1209"/>
        </w:tabs>
        <w:ind w:left="1209" w:hanging="360"/>
      </w:pPr>
    </w:lvl>
  </w:abstractNum>
  <w:abstractNum w:abstractNumId="2">
    <w:nsid w:val="FFFFFF7E"/>
    <w:multiLevelType w:val="singleLevel"/>
    <w:tmpl w:val="02D4E684"/>
    <w:lvl w:ilvl="0">
      <w:start w:val="1"/>
      <w:numFmt w:val="decimal"/>
      <w:lvlText w:val="%1."/>
      <w:lvlJc w:val="left"/>
      <w:pPr>
        <w:tabs>
          <w:tab w:val="num" w:pos="926"/>
        </w:tabs>
        <w:ind w:left="926" w:hanging="360"/>
      </w:pPr>
    </w:lvl>
  </w:abstractNum>
  <w:abstractNum w:abstractNumId="3">
    <w:nsid w:val="FFFFFF7F"/>
    <w:multiLevelType w:val="singleLevel"/>
    <w:tmpl w:val="41A4993C"/>
    <w:lvl w:ilvl="0">
      <w:start w:val="1"/>
      <w:numFmt w:val="decimal"/>
      <w:lvlText w:val="%1."/>
      <w:lvlJc w:val="left"/>
      <w:pPr>
        <w:tabs>
          <w:tab w:val="num" w:pos="643"/>
        </w:tabs>
        <w:ind w:left="643" w:hanging="360"/>
      </w:pPr>
    </w:lvl>
  </w:abstractNum>
  <w:abstractNum w:abstractNumId="4">
    <w:nsid w:val="FFFFFF80"/>
    <w:multiLevelType w:val="singleLevel"/>
    <w:tmpl w:val="C9B48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lvlText w:val="%1."/>
      <w:lvlJc w:val="left"/>
      <w:pPr>
        <w:tabs>
          <w:tab w:val="num" w:pos="360"/>
        </w:tabs>
        <w:ind w:left="360" w:hanging="360"/>
      </w:pPr>
    </w:lvl>
  </w:abstractNum>
  <w:abstractNum w:abstractNumId="9">
    <w:nsid w:val="FFFFFF89"/>
    <w:multiLevelType w:val="singleLevel"/>
    <w:tmpl w:val="48E4CB0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03A2BD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18094530"/>
    <w:docVar w:name="WAFER_20140131114537" w:val="RemoveTocBookmarks,RemoveUnusedBookmarks,RemoveLanguageTags,UsedStyles,ResetPageSize,UpdateArrangement"/>
    <w:docVar w:name="WAFER_20140131114537_GUID" w:val="772f129b-e8a9-4684-930d-62c1497a82f8"/>
    <w:docVar w:name="WAFER_20140131150528" w:val="RemoveTocBookmarks,RemoveUnusedBookmarks,RemoveLanguageTags,UsedStyles,ResetPageSize"/>
    <w:docVar w:name="WAFER_20140131150528_GUID" w:val="c0a5df97-60bd-4e05-8923-53c7ad4ab0d6"/>
    <w:docVar w:name="WAFER_20140131151004" w:val="RemoveTocBookmarks,RunningHeaders"/>
    <w:docVar w:name="WAFER_20140131151004_GUID" w:val="202c1491-d23b-4177-af0a-7fd30496b6df"/>
    <w:docVar w:name="WAFER_20141104172327" w:val="RemoveTocBookmarks,RemoveUnusedBookmarks,RemoveLanguageTags,UsedStyles,ResetPageSize,UpdateArrangement"/>
    <w:docVar w:name="WAFER_20141104172327_GUID" w:val="f583236a-ec50-47c2-8520-5a69b63a9be8"/>
    <w:docVar w:name="WAFER_20150415152205" w:val="ResetPageSize,UpdateArrangement,UpdateNTable"/>
    <w:docVar w:name="WAFER_20150415152205_GUID" w:val="2cdd8e50-2e64-494c-9479-7a0f81c1853f"/>
    <w:docVar w:name="WAFER_20151105140706" w:val="UpdateStyles,UsedStyles"/>
    <w:docVar w:name="WAFER_20151105140706_GUID" w:val="3bdcabbe-2aff-4a35-959b-348127172982"/>
    <w:docVar w:name="WAFER_20160505172055" w:val="RemoveTocBookmarks,RemoveUnusedBookmarks,RemoveLanguageTags,UsedStyles,ResetPageSize"/>
    <w:docVar w:name="WAFER_20160505172055_GUID" w:val="ebe5f766-62f4-4da2-bb1e-ec037626e444"/>
    <w:docVar w:name="WAFER_20160518094530" w:val="RemoveTocBookmarks,RemoveUnusedBookmarks,RemoveLanguageTags,UsedStyles,ResetPageSize"/>
    <w:docVar w:name="WAFER_20160518094530_GUID" w:val="e9c95d32-b0c7-4d97-9bb2-4f6fcec8a1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79DA3-7FB9-4F65-BE0E-49F026B5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298</Pages>
  <Words>81501</Words>
  <Characters>380612</Characters>
  <Application>Microsoft Office Word</Application>
  <DocSecurity>0</DocSecurity>
  <Lines>10016</Lines>
  <Paragraphs>5134</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456979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1997 - 06-l0-00</dc:title>
  <dc:subject/>
  <dc:creator/>
  <cp:keywords/>
  <dc:description/>
  <cp:lastModifiedBy>svcMRProcess</cp:lastModifiedBy>
  <cp:revision>4</cp:revision>
  <cp:lastPrinted>2016-07-28T04:20:00Z</cp:lastPrinted>
  <dcterms:created xsi:type="dcterms:W3CDTF">2020-02-17T22:26:00Z</dcterms:created>
  <dcterms:modified xsi:type="dcterms:W3CDTF">2020-02-17T22:26:00Z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DocumentType">
    <vt:lpwstr>Act</vt:lpwstr>
  </property>
  <property fmtid="{D5CDD505-2E9C-101B-9397-08002B2CF9AE}" pid="4" name="OwlsUID">
    <vt:i4>1828</vt:i4>
  </property>
  <property fmtid="{D5CDD505-2E9C-101B-9397-08002B2CF9AE}" pid="5" name="ThisVersion">
    <vt:lpwstr>05-f0-00</vt:lpwstr>
  </property>
  <property fmtid="{D5CDD505-2E9C-101B-9397-08002B2CF9AE}" pid="6" name="ReprintNo">
    <vt:lpwstr>6</vt:lpwstr>
  </property>
  <property fmtid="{D5CDD505-2E9C-101B-9397-08002B2CF9AE}" pid="7" name="ReprintedAsAt">
    <vt:filetime>2012-11-15T16:00:00Z</vt:filetime>
  </property>
  <property fmtid="{D5CDD505-2E9C-101B-9397-08002B2CF9AE}" pid="8" name="AsAtDate">
    <vt:lpwstr>25 Jul 2016</vt:lpwstr>
  </property>
  <property fmtid="{D5CDD505-2E9C-101B-9397-08002B2CF9AE}" pid="9" name="Suffix">
    <vt:lpwstr>06-l0-00</vt:lpwstr>
  </property>
  <property fmtid="{D5CDD505-2E9C-101B-9397-08002B2CF9AE}" pid="10" name="CommencementDate">
    <vt:lpwstr>20160725</vt:lpwstr>
  </property>
</Properties>
</file>