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_Toc32497961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_Toc32497962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_Toc32497963 \h </w:instrText>
      </w:r>
      <w:r>
        <w:fldChar w:fldCharType="separate"/>
      </w:r>
      <w:r>
        <w:t>2</w:t>
      </w:r>
      <w:r>
        <w:fldChar w:fldCharType="end"/>
      </w:r>
    </w:p>
    <w:p>
      <w:pPr>
        <w:pStyle w:val="TOC8"/>
        <w:rPr>
          <w:rFonts w:asciiTheme="minorHAnsi" w:eastAsiaTheme="minorEastAsia" w:hAnsiTheme="minorHAnsi" w:cstheme="minorBidi"/>
          <w:szCs w:val="22"/>
        </w:rPr>
      </w:pPr>
      <w:r>
        <w:t>3A.</w:t>
      </w:r>
      <w:r>
        <w:tab/>
        <w:t>Eligible community organisations</w:t>
      </w:r>
      <w:r>
        <w:tab/>
      </w:r>
      <w:r>
        <w:fldChar w:fldCharType="begin"/>
      </w:r>
      <w:r>
        <w:instrText xml:space="preserve"> PAGEREF _Toc32497964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Insurance Commission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Commission and the board of commissioners</w:t>
      </w:r>
    </w:p>
    <w:p>
      <w:pPr>
        <w:pStyle w:val="TOC8"/>
        <w:rPr>
          <w:rFonts w:asciiTheme="minorHAnsi" w:eastAsiaTheme="minorEastAsia" w:hAnsiTheme="minorHAnsi" w:cstheme="minorBidi"/>
          <w:szCs w:val="22"/>
        </w:rPr>
      </w:pPr>
      <w:r>
        <w:t>4</w:t>
      </w:r>
      <w:r>
        <w:rPr>
          <w:snapToGrid w:val="0"/>
        </w:rPr>
        <w:t>.</w:t>
      </w:r>
      <w:r>
        <w:rPr>
          <w:snapToGrid w:val="0"/>
        </w:rPr>
        <w:tab/>
        <w:t>Insurance Commission of Western Australia: corporate identity and status</w:t>
      </w:r>
      <w:r>
        <w:tab/>
      </w:r>
      <w:r>
        <w:fldChar w:fldCharType="begin"/>
      </w:r>
      <w:r>
        <w:instrText xml:space="preserve"> PAGEREF _Toc32497967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Agent of Crown</w:t>
      </w:r>
      <w:r>
        <w:tab/>
      </w:r>
      <w:r>
        <w:fldChar w:fldCharType="begin"/>
      </w:r>
      <w:r>
        <w:instrText xml:space="preserve"> PAGEREF _Toc32497968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commissioners</w:t>
      </w:r>
      <w:r>
        <w:tab/>
      </w:r>
      <w:r>
        <w:fldChar w:fldCharType="begin"/>
      </w:r>
      <w:r>
        <w:instrText xml:space="preserve"> PAGEREF _Toc32497969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and powers of the Commission</w:t>
      </w:r>
    </w:p>
    <w:p>
      <w:pPr>
        <w:pStyle w:val="TOC8"/>
        <w:rPr>
          <w:rFonts w:asciiTheme="minorHAnsi" w:eastAsiaTheme="minorEastAsia" w:hAnsiTheme="minorHAnsi" w:cstheme="minorBidi"/>
          <w:szCs w:val="22"/>
        </w:rPr>
      </w:pPr>
      <w:r>
        <w:t>6</w:t>
      </w:r>
      <w:r>
        <w:rPr>
          <w:snapToGrid w:val="0"/>
        </w:rPr>
        <w:t>.</w:t>
      </w:r>
      <w:r>
        <w:rPr>
          <w:snapToGrid w:val="0"/>
        </w:rPr>
        <w:tab/>
        <w:t>Functions</w:t>
      </w:r>
      <w:r>
        <w:tab/>
      </w:r>
      <w:r>
        <w:fldChar w:fldCharType="begin"/>
      </w:r>
      <w:r>
        <w:instrText xml:space="preserve"> PAGEREF _Toc32497971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Powers</w:t>
      </w:r>
      <w:r>
        <w:tab/>
      </w:r>
      <w:r>
        <w:fldChar w:fldCharType="begin"/>
      </w:r>
      <w:r>
        <w:instrText xml:space="preserve"> PAGEREF _Toc32497972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 to act efficiently and economically</w:t>
      </w:r>
      <w:r>
        <w:tab/>
      </w:r>
      <w:r>
        <w:fldChar w:fldCharType="begin"/>
      </w:r>
      <w:r>
        <w:instrText xml:space="preserve"> PAGEREF _Toc32497973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w:t>
      </w:r>
      <w:r>
        <w:tab/>
      </w:r>
      <w:r>
        <w:fldChar w:fldCharType="begin"/>
      </w:r>
      <w:r>
        <w:instrText xml:space="preserve"> PAGEREF _Toc32497974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Directions by Minister</w:t>
      </w:r>
      <w:r>
        <w:tab/>
      </w:r>
      <w:r>
        <w:fldChar w:fldCharType="begin"/>
      </w:r>
      <w:r>
        <w:instrText xml:space="preserve"> PAGEREF _Toc32497975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Minister to have access to information</w:t>
      </w:r>
      <w:r>
        <w:tab/>
      </w:r>
      <w:r>
        <w:fldChar w:fldCharType="begin"/>
      </w:r>
      <w:r>
        <w:instrText xml:space="preserve"> PAGEREF _Toc32497976 \h </w:instrText>
      </w:r>
      <w:r>
        <w:fldChar w:fldCharType="separate"/>
      </w:r>
      <w:r>
        <w:t>11</w:t>
      </w:r>
      <w:r>
        <w:fldChar w:fldCharType="end"/>
      </w:r>
    </w:p>
    <w:p>
      <w:pPr>
        <w:pStyle w:val="TOC8"/>
        <w:rPr>
          <w:rFonts w:asciiTheme="minorHAnsi" w:eastAsiaTheme="minorEastAsia" w:hAnsiTheme="minorHAnsi" w:cstheme="minorBidi"/>
          <w:szCs w:val="22"/>
        </w:rPr>
      </w:pPr>
      <w:r>
        <w:t>10B</w:t>
      </w:r>
      <w:r>
        <w:rPr>
          <w:snapToGrid w:val="0"/>
        </w:rPr>
        <w:t>.</w:t>
      </w:r>
      <w:r>
        <w:rPr>
          <w:snapToGrid w:val="0"/>
        </w:rPr>
        <w:tab/>
        <w:t>Confidential information</w:t>
      </w:r>
      <w:r>
        <w:tab/>
      </w:r>
      <w:r>
        <w:fldChar w:fldCharType="begin"/>
      </w:r>
      <w:r>
        <w:instrText xml:space="preserve"> PAGEREF _Toc32497977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Commission</w:t>
      </w:r>
    </w:p>
    <w:p>
      <w:pPr>
        <w:pStyle w:val="TOC8"/>
        <w:rPr>
          <w:rFonts w:asciiTheme="minorHAnsi" w:eastAsiaTheme="minorEastAsia" w:hAnsiTheme="minorHAnsi" w:cstheme="minorBidi"/>
          <w:szCs w:val="22"/>
        </w:rPr>
      </w:pPr>
      <w:r>
        <w:t>11</w:t>
      </w:r>
      <w:r>
        <w:rPr>
          <w:snapToGrid w:val="0"/>
        </w:rPr>
        <w:t>.</w:t>
      </w:r>
      <w:r>
        <w:rPr>
          <w:snapToGrid w:val="0"/>
        </w:rPr>
        <w:tab/>
        <w:t>Managing director</w:t>
      </w:r>
      <w:r>
        <w:tab/>
      </w:r>
      <w:r>
        <w:fldChar w:fldCharType="begin"/>
      </w:r>
      <w:r>
        <w:instrText xml:space="preserve"> PAGEREF _Toc32497979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Appointment of staff and consultants</w:t>
      </w:r>
      <w:r>
        <w:tab/>
      </w:r>
      <w:r>
        <w:fldChar w:fldCharType="begin"/>
      </w:r>
      <w:r>
        <w:instrText xml:space="preserve"> PAGEREF _Toc32497980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Status of managing director and officers and employees of Commission</w:t>
      </w:r>
      <w:r>
        <w:tab/>
      </w:r>
      <w:r>
        <w:fldChar w:fldCharType="begin"/>
      </w:r>
      <w:r>
        <w:instrText xml:space="preserve"> PAGEREF _Toc32497981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Use of staff and facilities of departments and instrumentalities</w:t>
      </w:r>
      <w:r>
        <w:tab/>
      </w:r>
      <w:r>
        <w:fldChar w:fldCharType="begin"/>
      </w:r>
      <w:r>
        <w:instrText xml:space="preserve"> PAGEREF _Toc32497982 \h </w:instrText>
      </w:r>
      <w:r>
        <w:fldChar w:fldCharType="separate"/>
      </w:r>
      <w:r>
        <w:t>14</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Use of staff and facilities of insurer</w:t>
      </w:r>
      <w:r>
        <w:tab/>
      </w:r>
      <w:r>
        <w:fldChar w:fldCharType="begin"/>
      </w:r>
      <w:r>
        <w:instrText xml:space="preserve"> PAGEREF _Toc32497983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Superannuation</w:t>
      </w:r>
      <w:r>
        <w:tab/>
      </w:r>
      <w:r>
        <w:fldChar w:fldCharType="begin"/>
      </w:r>
      <w:r>
        <w:instrText xml:space="preserve"> PAGEREF _Toc32497984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3A — Strategic development plan and statement of corporate intent</w:t>
      </w:r>
    </w:p>
    <w:p>
      <w:pPr>
        <w:pStyle w:val="TOC8"/>
        <w:rPr>
          <w:rFonts w:asciiTheme="minorHAnsi" w:eastAsiaTheme="minorEastAsia" w:hAnsiTheme="minorHAnsi" w:cstheme="minorBidi"/>
          <w:szCs w:val="22"/>
        </w:rPr>
      </w:pPr>
      <w:r>
        <w:t>14A.</w:t>
      </w:r>
      <w:r>
        <w:tab/>
        <w:t>Duty to observe policy instruments</w:t>
      </w:r>
      <w:r>
        <w:tab/>
      </w:r>
      <w:r>
        <w:fldChar w:fldCharType="begin"/>
      </w:r>
      <w:r>
        <w:instrText xml:space="preserve"> PAGEREF _Toc32497986 \h </w:instrText>
      </w:r>
      <w:r>
        <w:fldChar w:fldCharType="separate"/>
      </w:r>
      <w:r>
        <w:t>16</w:t>
      </w:r>
      <w:r>
        <w:fldChar w:fldCharType="end"/>
      </w:r>
    </w:p>
    <w:p>
      <w:pPr>
        <w:pStyle w:val="TOC8"/>
        <w:rPr>
          <w:rFonts w:asciiTheme="minorHAnsi" w:eastAsiaTheme="minorEastAsia" w:hAnsiTheme="minorHAnsi" w:cstheme="minorBidi"/>
          <w:szCs w:val="22"/>
        </w:rPr>
      </w:pPr>
      <w:r>
        <w:t>14B.</w:t>
      </w:r>
      <w:r>
        <w:tab/>
        <w:t>Strategic development plan and statement of corporate intent</w:t>
      </w:r>
      <w:r>
        <w:tab/>
      </w:r>
      <w:r>
        <w:fldChar w:fldCharType="begin"/>
      </w:r>
      <w:r>
        <w:instrText xml:space="preserve"> PAGEREF _Toc32497987 \h </w:instrText>
      </w:r>
      <w:r>
        <w:fldChar w:fldCharType="separate"/>
      </w:r>
      <w:r>
        <w:t>16</w:t>
      </w:r>
      <w:r>
        <w:fldChar w:fldCharType="end"/>
      </w:r>
    </w:p>
    <w:p>
      <w:pPr>
        <w:pStyle w:val="TOC8"/>
        <w:rPr>
          <w:rFonts w:asciiTheme="minorHAnsi" w:eastAsiaTheme="minorEastAsia" w:hAnsiTheme="minorHAnsi" w:cstheme="minorBidi"/>
          <w:szCs w:val="22"/>
        </w:rPr>
      </w:pPr>
      <w:r>
        <w:t>14C.</w:t>
      </w:r>
      <w:r>
        <w:tab/>
        <w:t>Laying directions about strategic development plan or statement of corporate intent before Parliament</w:t>
      </w:r>
      <w:r>
        <w:tab/>
      </w:r>
      <w:r>
        <w:fldChar w:fldCharType="begin"/>
      </w:r>
      <w:r>
        <w:instrText xml:space="preserve"> PAGEREF _Toc32497988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provisions relating to the Commission</w:t>
      </w:r>
    </w:p>
    <w:p>
      <w:pPr>
        <w:pStyle w:val="TOC6"/>
        <w:tabs>
          <w:tab w:val="right" w:leader="dot" w:pos="7077"/>
        </w:tabs>
        <w:rPr>
          <w:rFonts w:asciiTheme="minorHAnsi" w:eastAsiaTheme="minorEastAsia" w:hAnsiTheme="minorHAnsi" w:cstheme="minorBidi"/>
          <w:b w:val="0"/>
          <w:sz w:val="22"/>
          <w:szCs w:val="22"/>
        </w:rPr>
      </w:pPr>
      <w:r>
        <w:rPr>
          <w:snapToGrid w:val="0"/>
        </w:rPr>
        <w:t>Subdivision A — Income, expenditure and property of the Commission</w:t>
      </w:r>
    </w:p>
    <w:p>
      <w:pPr>
        <w:pStyle w:val="TOC8"/>
        <w:rPr>
          <w:rFonts w:asciiTheme="minorHAnsi" w:eastAsiaTheme="minorEastAsia" w:hAnsiTheme="minorHAnsi" w:cstheme="minorBidi"/>
          <w:szCs w:val="22"/>
        </w:rPr>
      </w:pPr>
      <w:r>
        <w:t>15</w:t>
      </w:r>
      <w:r>
        <w:rPr>
          <w:snapToGrid w:val="0"/>
        </w:rPr>
        <w:t>.</w:t>
      </w:r>
      <w:r>
        <w:rPr>
          <w:snapToGrid w:val="0"/>
        </w:rPr>
        <w:tab/>
        <w:t>Moneys available to Commission</w:t>
      </w:r>
      <w:r>
        <w:tab/>
      </w:r>
      <w:r>
        <w:fldChar w:fldCharType="begin"/>
      </w:r>
      <w:r>
        <w:instrText xml:space="preserve"> PAGEREF _Toc32497991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Establishment and composition of Funds</w:t>
      </w:r>
      <w:r>
        <w:tab/>
      </w:r>
      <w:r>
        <w:fldChar w:fldCharType="begin"/>
      </w:r>
      <w:r>
        <w:instrText xml:space="preserve"> PAGEREF _Toc32497992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Apportionment of income, expenditure and assets</w:t>
      </w:r>
      <w:r>
        <w:tab/>
      </w:r>
      <w:r>
        <w:fldChar w:fldCharType="begin"/>
      </w:r>
      <w:r>
        <w:instrText xml:space="preserve"> PAGEREF _Toc32497993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Transfer between Funds</w:t>
      </w:r>
      <w:r>
        <w:tab/>
      </w:r>
      <w:r>
        <w:fldChar w:fldCharType="begin"/>
      </w:r>
      <w:r>
        <w:instrText xml:space="preserve"> PAGEREF _Toc32497994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ab/>
      </w:r>
      <w:r>
        <w:rPr>
          <w:snapToGrid w:val="0"/>
        </w:rPr>
        <w:t>Subdivision Aa — Investment and property management</w:t>
      </w:r>
    </w:p>
    <w:p>
      <w:pPr>
        <w:pStyle w:val="TOC8"/>
        <w:rPr>
          <w:rFonts w:asciiTheme="minorHAnsi" w:eastAsiaTheme="minorEastAsia" w:hAnsiTheme="minorHAnsi" w:cstheme="minorBidi"/>
          <w:szCs w:val="22"/>
        </w:rPr>
      </w:pPr>
      <w:r>
        <w:t>19</w:t>
      </w:r>
      <w:r>
        <w:rPr>
          <w:snapToGrid w:val="0"/>
        </w:rPr>
        <w:t>.</w:t>
      </w:r>
      <w:r>
        <w:rPr>
          <w:snapToGrid w:val="0"/>
        </w:rPr>
        <w:tab/>
        <w:t>Arrangements for appointment of investment managers</w:t>
      </w:r>
      <w:r>
        <w:tab/>
      </w:r>
      <w:r>
        <w:fldChar w:fldCharType="begin"/>
      </w:r>
      <w:r>
        <w:instrText xml:space="preserve"> PAGEREF _Toc32497996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Investment policy</w:t>
      </w:r>
      <w:r>
        <w:tab/>
      </w:r>
      <w:r>
        <w:fldChar w:fldCharType="begin"/>
      </w:r>
      <w:r>
        <w:instrText xml:space="preserve"> PAGEREF _Toc32497997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B — Financial administration, audit and reporting</w:t>
      </w:r>
    </w:p>
    <w:p>
      <w:pPr>
        <w:pStyle w:val="TOC8"/>
        <w:rPr>
          <w:rFonts w:asciiTheme="minorHAnsi" w:eastAsiaTheme="minorEastAsia" w:hAnsiTheme="minorHAnsi" w:cstheme="minorBidi"/>
          <w:szCs w:val="22"/>
        </w:rPr>
      </w:pPr>
      <w: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r>
        <w:tab/>
      </w:r>
      <w:r>
        <w:fldChar w:fldCharType="begin"/>
      </w:r>
      <w:r>
        <w:instrText xml:space="preserve"> PAGEREF _Toc32497999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Provisions and reserves</w:t>
      </w:r>
      <w:r>
        <w:tab/>
      </w:r>
      <w:r>
        <w:fldChar w:fldCharType="begin"/>
      </w:r>
      <w:r>
        <w:instrText xml:space="preserve"> PAGEREF _Toc32498000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Accounts</w:t>
      </w:r>
      <w:r>
        <w:tab/>
      </w:r>
      <w:r>
        <w:fldChar w:fldCharType="begin"/>
      </w:r>
      <w:r>
        <w:instrText xml:space="preserve"> PAGEREF _Toc32498001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Annual reports, financial statements</w:t>
      </w:r>
      <w:r>
        <w:tab/>
      </w:r>
      <w:r>
        <w:fldChar w:fldCharType="begin"/>
      </w:r>
      <w:r>
        <w:instrText xml:space="preserve"> PAGEREF _Toc32498002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C — Borrowing and financial accommodation</w:t>
      </w:r>
    </w:p>
    <w:p>
      <w:pPr>
        <w:pStyle w:val="TOC8"/>
        <w:rPr>
          <w:rFonts w:asciiTheme="minorHAnsi" w:eastAsiaTheme="minorEastAsia" w:hAnsiTheme="minorHAnsi" w:cstheme="minorBidi"/>
          <w:szCs w:val="22"/>
        </w:rPr>
      </w:pPr>
      <w:r>
        <w:t>24</w:t>
      </w:r>
      <w:r>
        <w:rPr>
          <w:snapToGrid w:val="0"/>
        </w:rPr>
        <w:t>.</w:t>
      </w:r>
      <w:r>
        <w:rPr>
          <w:snapToGrid w:val="0"/>
        </w:rPr>
        <w:tab/>
        <w:t>Power to borrow etc., generally</w:t>
      </w:r>
      <w:r>
        <w:tab/>
      </w:r>
      <w:r>
        <w:fldChar w:fldCharType="begin"/>
      </w:r>
      <w:r>
        <w:instrText xml:space="preserve"> PAGEREF _Toc32498004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to make provision to pay off loans</w:t>
      </w:r>
      <w:r>
        <w:tab/>
      </w:r>
      <w:r>
        <w:fldChar w:fldCharType="begin"/>
      </w:r>
      <w:r>
        <w:instrText xml:space="preserve"> PAGEREF _Toc32498005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Borrowing power, from Treasury sources</w:t>
      </w:r>
      <w:r>
        <w:tab/>
      </w:r>
      <w:r>
        <w:fldChar w:fldCharType="begin"/>
      </w:r>
      <w:r>
        <w:instrText xml:space="preserve"> PAGEREF _Toc32498006 \h </w:instrText>
      </w:r>
      <w:r>
        <w:fldChar w:fldCharType="separate"/>
      </w:r>
      <w:r>
        <w:t>26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Specific State guarantees</w:t>
      </w:r>
      <w:r>
        <w:tab/>
      </w:r>
      <w:r>
        <w:fldChar w:fldCharType="begin"/>
      </w:r>
      <w:r>
        <w:instrText xml:space="preserve"> PAGEREF _Toc32498007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D — Dividends to State</w:t>
      </w:r>
    </w:p>
    <w:p>
      <w:pPr>
        <w:pStyle w:val="TOC8"/>
        <w:rPr>
          <w:rFonts w:asciiTheme="minorHAnsi" w:eastAsiaTheme="minorEastAsia" w:hAnsiTheme="minorHAnsi" w:cstheme="minorBidi"/>
          <w:szCs w:val="22"/>
        </w:rPr>
      </w:pPr>
      <w:r>
        <w:t>28.</w:t>
      </w:r>
      <w:r>
        <w:tab/>
        <w:t>Interim dividend</w:t>
      </w:r>
      <w:r>
        <w:tab/>
      </w:r>
      <w:r>
        <w:fldChar w:fldCharType="begin"/>
      </w:r>
      <w:r>
        <w:instrText xml:space="preserve"> PAGEREF _Toc32498009 \h </w:instrText>
      </w:r>
      <w:r>
        <w:fldChar w:fldCharType="separate"/>
      </w:r>
      <w:r>
        <w:t>28</w:t>
      </w:r>
      <w:r>
        <w:fldChar w:fldCharType="end"/>
      </w:r>
    </w:p>
    <w:p>
      <w:pPr>
        <w:pStyle w:val="TOC8"/>
        <w:rPr>
          <w:rFonts w:asciiTheme="minorHAnsi" w:eastAsiaTheme="minorEastAsia" w:hAnsiTheme="minorHAnsi" w:cstheme="minorBidi"/>
          <w:szCs w:val="22"/>
        </w:rPr>
      </w:pPr>
      <w:r>
        <w:t>29.</w:t>
      </w:r>
      <w:r>
        <w:tab/>
        <w:t>Annual dividend</w:t>
      </w:r>
      <w:r>
        <w:tab/>
      </w:r>
      <w:r>
        <w:fldChar w:fldCharType="begin"/>
      </w:r>
      <w:r>
        <w:instrText xml:space="preserve"> PAGEREF _Toc32498010 \h </w:instrText>
      </w:r>
      <w:r>
        <w:fldChar w:fldCharType="separate"/>
      </w:r>
      <w:r>
        <w:t>29</w:t>
      </w:r>
      <w:r>
        <w:fldChar w:fldCharType="end"/>
      </w:r>
    </w:p>
    <w:p>
      <w:pPr>
        <w:pStyle w:val="TOC8"/>
        <w:rPr>
          <w:rFonts w:asciiTheme="minorHAnsi" w:eastAsiaTheme="minorEastAsia" w:hAnsiTheme="minorHAnsi" w:cstheme="minorBidi"/>
          <w:szCs w:val="22"/>
        </w:rPr>
      </w:pPr>
      <w:r>
        <w:t>30.</w:t>
      </w:r>
      <w:r>
        <w:tab/>
        <w:t>Provisions for s. 28 and 29</w:t>
      </w:r>
      <w:r>
        <w:tab/>
      </w:r>
      <w:r>
        <w:fldChar w:fldCharType="begin"/>
      </w:r>
      <w:r>
        <w:instrText xml:space="preserve"> PAGEREF _Toc32498011 \h </w:instrText>
      </w:r>
      <w:r>
        <w:fldChar w:fldCharType="separate"/>
      </w:r>
      <w:r>
        <w:t>30</w:t>
      </w:r>
      <w:r>
        <w:fldChar w:fldCharType="end"/>
      </w:r>
    </w:p>
    <w:p>
      <w:pPr>
        <w:pStyle w:val="TOC8"/>
        <w:rPr>
          <w:rFonts w:asciiTheme="minorHAnsi" w:eastAsiaTheme="minorEastAsia" w:hAnsiTheme="minorHAnsi" w:cstheme="minorBidi"/>
          <w:szCs w:val="22"/>
        </w:rPr>
      </w:pPr>
      <w:r>
        <w:t>31.</w:t>
      </w:r>
      <w:r>
        <w:tab/>
        <w:t xml:space="preserve">Transitional provisions for </w:t>
      </w:r>
      <w:r>
        <w:rPr>
          <w:i/>
        </w:rPr>
        <w:t>Insurance Commission of Western Australia Amendment Act 2013</w:t>
      </w:r>
      <w:r>
        <w:t>: interim dividends</w:t>
      </w:r>
      <w:r>
        <w:tab/>
      </w:r>
      <w:r>
        <w:fldChar w:fldCharType="begin"/>
      </w:r>
      <w:r>
        <w:instrText xml:space="preserve"> PAGEREF _Toc32498012 \h </w:instrText>
      </w:r>
      <w:r>
        <w:fldChar w:fldCharType="separate"/>
      </w:r>
      <w:r>
        <w:t>31</w:t>
      </w:r>
      <w:r>
        <w:fldChar w:fldCharType="end"/>
      </w:r>
    </w:p>
    <w:p>
      <w:pPr>
        <w:pStyle w:val="TOC8"/>
        <w:rPr>
          <w:rFonts w:asciiTheme="minorHAnsi" w:eastAsiaTheme="minorEastAsia" w:hAnsiTheme="minorHAnsi" w:cstheme="minorBidi"/>
          <w:szCs w:val="22"/>
        </w:rPr>
      </w:pPr>
      <w:r>
        <w:t>32.</w:t>
      </w:r>
      <w:r>
        <w:tab/>
        <w:t xml:space="preserve">Transitional provisions for </w:t>
      </w:r>
      <w:r>
        <w:rPr>
          <w:i/>
        </w:rPr>
        <w:t>Insurance Commission of Western Australia Amendment Act 2013</w:t>
      </w:r>
      <w:r>
        <w:t>: annual dividends</w:t>
      </w:r>
      <w:r>
        <w:tab/>
      </w:r>
      <w:r>
        <w:fldChar w:fldCharType="begin"/>
      </w:r>
      <w:r>
        <w:instrText xml:space="preserve"> PAGEREF _Toc32498013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42</w:t>
      </w:r>
      <w:r>
        <w:rPr>
          <w:snapToGrid w:val="0"/>
        </w:rPr>
        <w:t>.</w:t>
      </w:r>
      <w:r>
        <w:rPr>
          <w:snapToGrid w:val="0"/>
        </w:rPr>
        <w:tab/>
        <w:t>Secrecy</w:t>
      </w:r>
      <w:r>
        <w:tab/>
      </w:r>
      <w:r>
        <w:fldChar w:fldCharType="begin"/>
      </w:r>
      <w:r>
        <w:instrText xml:space="preserve"> PAGEREF _Toc32498015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Execution of documents and entry into contracts</w:t>
      </w:r>
      <w:r>
        <w:tab/>
      </w:r>
      <w:r>
        <w:fldChar w:fldCharType="begin"/>
      </w:r>
      <w:r>
        <w:instrText xml:space="preserve"> PAGEREF _Toc32498016 \h </w:instrText>
      </w:r>
      <w:r>
        <w:fldChar w:fldCharType="separate"/>
      </w:r>
      <w:r>
        <w:t>34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Exemption of certain public authorities from workers’ compensation insurance requirements</w:t>
      </w:r>
      <w:r>
        <w:tab/>
      </w:r>
      <w:r>
        <w:fldChar w:fldCharType="begin"/>
      </w:r>
      <w:r>
        <w:instrText xml:space="preserve"> PAGEREF _Toc32498017 \h </w:instrText>
      </w:r>
      <w:r>
        <w:fldChar w:fldCharType="separate"/>
      </w:r>
      <w:r>
        <w:t>36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Regulations</w:t>
      </w:r>
      <w:r>
        <w:tab/>
      </w:r>
      <w:r>
        <w:fldChar w:fldCharType="begin"/>
      </w:r>
      <w:r>
        <w:instrText xml:space="preserve"> PAGEREF _Toc32498018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 — Repeal, amendments, saving, validation and transitional</w:t>
      </w:r>
    </w:p>
    <w:p>
      <w:pPr>
        <w:pStyle w:val="TOC8"/>
        <w:rPr>
          <w:rFonts w:asciiTheme="minorHAnsi" w:eastAsiaTheme="minorEastAsia" w:hAnsiTheme="minorHAnsi" w:cstheme="minorBidi"/>
          <w:szCs w:val="22"/>
        </w:rPr>
      </w:pPr>
      <w:r>
        <w:t>46</w:t>
      </w:r>
      <w:r>
        <w:rPr>
          <w:snapToGrid w:val="0"/>
        </w:rPr>
        <w:t>.</w:t>
      </w:r>
      <w:r>
        <w:rPr>
          <w:snapToGrid w:val="0"/>
        </w:rPr>
        <w:tab/>
        <w:t>Repeal and amendments</w:t>
      </w:r>
      <w:r>
        <w:tab/>
      </w:r>
      <w:r>
        <w:fldChar w:fldCharType="begin"/>
      </w:r>
      <w:r>
        <w:instrText xml:space="preserve"> PAGEREF _Toc32498020 \h </w:instrText>
      </w:r>
      <w:r>
        <w:fldChar w:fldCharType="separate"/>
      </w:r>
      <w:r>
        <w:t>37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Saving, validation and transitional provisions</w:t>
      </w:r>
      <w:r>
        <w:tab/>
      </w:r>
      <w:r>
        <w:fldChar w:fldCharType="begin"/>
      </w:r>
      <w:r>
        <w:instrText xml:space="preserve"> PAGEREF _Toc32498021 \h </w:instrText>
      </w:r>
      <w:r>
        <w:fldChar w:fldCharType="separate"/>
      </w:r>
      <w:r>
        <w:t>37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Oversight by Public Accounts Committee</w:t>
      </w:r>
      <w:r>
        <w:tab/>
      </w:r>
      <w:r>
        <w:fldChar w:fldCharType="begin"/>
      </w:r>
      <w:r>
        <w:instrText xml:space="preserve"> PAGEREF _Toc32498022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commissioners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_Toc32498024 \h </w:instrText>
      </w:r>
      <w:r>
        <w:fldChar w:fldCharType="separate"/>
      </w:r>
      <w:r>
        <w:t>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Commissioners — terms and vacation of office</w:t>
      </w:r>
      <w:r>
        <w:tab/>
      </w:r>
      <w:r>
        <w:fldChar w:fldCharType="begin"/>
      </w:r>
      <w:r>
        <w:instrText xml:space="preserve"> PAGEREF _Toc32498025 \h </w:instrText>
      </w:r>
      <w:r>
        <w:fldChar w:fldCharType="separate"/>
      </w:r>
      <w:r>
        <w:t>38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Alternate commissioners</w:t>
      </w:r>
      <w:r>
        <w:tab/>
      </w:r>
      <w:r>
        <w:fldChar w:fldCharType="begin"/>
      </w:r>
      <w:r>
        <w:instrText xml:space="preserve"> PAGEREF _Toc32498026 \h </w:instrText>
      </w:r>
      <w:r>
        <w:fldChar w:fldCharType="separate"/>
      </w:r>
      <w:r>
        <w:t>39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Chairman and deputy chairman — term and vacation of office</w:t>
      </w:r>
      <w:r>
        <w:tab/>
      </w:r>
      <w:r>
        <w:fldChar w:fldCharType="begin"/>
      </w:r>
      <w:r>
        <w:instrText xml:space="preserve"> PAGEREF _Toc32498027 \h </w:instrText>
      </w:r>
      <w:r>
        <w:fldChar w:fldCharType="separate"/>
      </w:r>
      <w:r>
        <w:t>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Disclosure of pecuniary interests</w:t>
      </w:r>
      <w:r>
        <w:tab/>
      </w:r>
      <w:r>
        <w:fldChar w:fldCharType="begin"/>
      </w:r>
      <w:r>
        <w:instrText xml:space="preserve"> PAGEREF _Toc32498028 \h </w:instrText>
      </w:r>
      <w:r>
        <w:fldChar w:fldCharType="separate"/>
      </w:r>
      <w:r>
        <w:t>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_Toc32498029 \h </w:instrText>
      </w:r>
      <w:r>
        <w:fldChar w:fldCharType="separate"/>
      </w:r>
      <w:r>
        <w:t>40</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Telephone and video meetings</w:t>
      </w:r>
      <w:r>
        <w:tab/>
      </w:r>
      <w:r>
        <w:fldChar w:fldCharType="begin"/>
      </w:r>
      <w:r>
        <w:instrText xml:space="preserve"> PAGEREF _Toc32498030 \h </w:instrText>
      </w:r>
      <w:r>
        <w:fldChar w:fldCharType="separate"/>
      </w:r>
      <w:r>
        <w:t>41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Committees</w:t>
      </w:r>
      <w:r>
        <w:tab/>
      </w:r>
      <w:r>
        <w:fldChar w:fldCharType="begin"/>
      </w:r>
      <w:r>
        <w:instrText xml:space="preserve"> PAGEREF _Toc32498031 \h </w:instrText>
      </w:r>
      <w:r>
        <w:fldChar w:fldCharType="separate"/>
      </w:r>
      <w:r>
        <w:t>41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_Toc32498032 \h </w:instrText>
      </w:r>
      <w:r>
        <w:fldChar w:fldCharType="separate"/>
      </w:r>
      <w:r>
        <w:t>41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Minutes of meetings etc.</w:t>
      </w:r>
      <w:r>
        <w:tab/>
      </w:r>
      <w:r>
        <w:fldChar w:fldCharType="begin"/>
      </w:r>
      <w:r>
        <w:instrText xml:space="preserve"> PAGEREF _Toc32498033 \h </w:instrText>
      </w:r>
      <w:r>
        <w:fldChar w:fldCharType="separate"/>
      </w:r>
      <w:r>
        <w:t>42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Leave of absence</w:t>
      </w:r>
      <w:r>
        <w:tab/>
      </w:r>
      <w:r>
        <w:fldChar w:fldCharType="begin"/>
      </w:r>
      <w:r>
        <w:instrText xml:space="preserve"> PAGEREF _Toc32498034 \h </w:instrText>
      </w:r>
      <w:r>
        <w:fldChar w:fldCharType="separate"/>
      </w:r>
      <w:r>
        <w:t>42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Board to determine own procedures</w:t>
      </w:r>
      <w:r>
        <w:tab/>
      </w:r>
      <w:r>
        <w:fldChar w:fldCharType="begin"/>
      </w:r>
      <w:r>
        <w:instrText xml:space="preserve"> PAGEREF _Toc32498035 \h </w:instrText>
      </w:r>
      <w:r>
        <w:fldChar w:fldCharType="separate"/>
      </w:r>
      <w:r>
        <w:t>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commissioners</w:t>
      </w:r>
      <w:r>
        <w:tab/>
      </w:r>
      <w:r>
        <w:fldChar w:fldCharType="begin"/>
      </w:r>
      <w:r>
        <w:instrText xml:space="preserve"> PAGEREF _Toc32498036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4 — Saving, validation and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_Toc32498038 \h </w:instrText>
      </w:r>
      <w:r>
        <w:fldChar w:fldCharType="separate"/>
      </w:r>
      <w:r>
        <w:t>44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Transfer of assets, liabilities and records of MVIT</w:t>
      </w:r>
      <w:r>
        <w:tab/>
      </w:r>
      <w:r>
        <w:fldChar w:fldCharType="begin"/>
      </w:r>
      <w:r>
        <w:instrText xml:space="preserve"> PAGEREF _Toc32498039 \h </w:instrText>
      </w:r>
      <w:r>
        <w:fldChar w:fldCharType="separate"/>
      </w:r>
      <w:r>
        <w:t>44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MVIT insurance policies</w:t>
      </w:r>
      <w:r>
        <w:tab/>
      </w:r>
      <w:r>
        <w:fldChar w:fldCharType="begin"/>
      </w:r>
      <w:r>
        <w:instrText xml:space="preserve"> PAGEREF _Toc32498040 \h </w:instrText>
      </w:r>
      <w:r>
        <w:fldChar w:fldCharType="separate"/>
      </w:r>
      <w:r>
        <w:t>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instruments, determinations and proceedings generally</w:t>
      </w:r>
      <w:r>
        <w:tab/>
      </w:r>
      <w:r>
        <w:fldChar w:fldCharType="begin"/>
      </w:r>
      <w:r>
        <w:instrText xml:space="preserve"> PAGEREF _Toc32498041 \h </w:instrText>
      </w:r>
      <w:r>
        <w:fldChar w:fldCharType="separate"/>
      </w:r>
      <w:r>
        <w:t>45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Final reports on operations of MVIT</w:t>
      </w:r>
      <w:r>
        <w:tab/>
      </w:r>
      <w:r>
        <w:fldChar w:fldCharType="begin"/>
      </w:r>
      <w:r>
        <w:instrText xml:space="preserve"> PAGEREF _Toc32498042 \h </w:instrText>
      </w:r>
      <w:r>
        <w:fldChar w:fldCharType="separate"/>
      </w:r>
      <w:r>
        <w:t>45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Assessment as to sufficiency of income</w:t>
      </w:r>
      <w:r>
        <w:tab/>
      </w:r>
      <w:r>
        <w:fldChar w:fldCharType="begin"/>
      </w:r>
      <w:r>
        <w:instrText xml:space="preserve"> PAGEREF _Toc32498043 \h </w:instrText>
      </w:r>
      <w:r>
        <w:fldChar w:fldCharType="separate"/>
      </w:r>
      <w:r>
        <w:t>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Employment of current officers</w:t>
      </w:r>
      <w:r>
        <w:tab/>
      </w:r>
      <w:r>
        <w:fldChar w:fldCharType="begin"/>
      </w:r>
      <w:r>
        <w:instrText xml:space="preserve"> PAGEREF _Toc32498044 \h </w:instrText>
      </w:r>
      <w:r>
        <w:fldChar w:fldCharType="separate"/>
      </w:r>
      <w:r>
        <w:t>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References to MVIT in laws</w:t>
      </w:r>
      <w:r>
        <w:tab/>
      </w:r>
      <w:r>
        <w:fldChar w:fldCharType="begin"/>
      </w:r>
      <w:r>
        <w:instrText xml:space="preserve"> PAGEREF _Toc32498045 \h </w:instrText>
      </w:r>
      <w:r>
        <w:fldChar w:fldCharType="separate"/>
      </w:r>
      <w:r>
        <w:t>47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of assets, liabilities and records of SGIO</w:t>
      </w:r>
      <w:r>
        <w:tab/>
      </w:r>
      <w:r>
        <w:fldChar w:fldCharType="begin"/>
      </w:r>
      <w:r>
        <w:instrText xml:space="preserve"> PAGEREF _Toc32498046 \h </w:instrText>
      </w:r>
      <w:r>
        <w:fldChar w:fldCharType="separate"/>
      </w:r>
      <w:r>
        <w:t>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SGIO insurance policies and re</w:t>
      </w:r>
      <w:r>
        <w:rPr>
          <w:snapToGrid w:val="0"/>
        </w:rPr>
        <w:noBreakHyphen/>
        <w:t>insurance</w:t>
      </w:r>
      <w:r>
        <w:tab/>
      </w:r>
      <w:r>
        <w:fldChar w:fldCharType="begin"/>
      </w:r>
      <w:r>
        <w:instrText xml:space="preserve"> PAGEREF _Toc32498047 \h </w:instrText>
      </w:r>
      <w:r>
        <w:fldChar w:fldCharType="separate"/>
      </w:r>
      <w:r>
        <w:t>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Agents and brokers</w:t>
      </w:r>
      <w:r>
        <w:tab/>
      </w:r>
      <w:r>
        <w:fldChar w:fldCharType="begin"/>
      </w:r>
      <w:r>
        <w:instrText xml:space="preserve"> PAGEREF _Toc32498048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 instruments and proceedings generally</w:t>
      </w:r>
      <w:r>
        <w:tab/>
      </w:r>
      <w:r>
        <w:fldChar w:fldCharType="begin"/>
      </w:r>
      <w:r>
        <w:instrText xml:space="preserve"> PAGEREF _Toc32498049 \h </w:instrText>
      </w:r>
      <w:r>
        <w:fldChar w:fldCharType="separate"/>
      </w:r>
      <w:r>
        <w:t>49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Final reports on operations of SGIO</w:t>
      </w:r>
      <w:r>
        <w:tab/>
      </w:r>
      <w:r>
        <w:fldChar w:fldCharType="begin"/>
      </w:r>
      <w:r>
        <w:instrText xml:space="preserve"> PAGEREF _Toc32498050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outstanding obligations to be met by Commission</w:t>
      </w:r>
      <w:r>
        <w:tab/>
      </w:r>
      <w:r>
        <w:fldChar w:fldCharType="begin"/>
      </w:r>
      <w:r>
        <w:instrText xml:space="preserve"> PAGEREF _Toc32498051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Saving of presumption and protection</w:t>
      </w:r>
      <w:r>
        <w:tab/>
      </w:r>
      <w:r>
        <w:fldChar w:fldCharType="begin"/>
      </w:r>
      <w:r>
        <w:instrText xml:space="preserve"> PAGEREF _Toc32498052 \h </w:instrText>
      </w:r>
      <w:r>
        <w:fldChar w:fldCharType="separate"/>
      </w:r>
      <w:r>
        <w:t>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Employment of staff of SGIO</w:t>
      </w:r>
      <w:r>
        <w:tab/>
      </w:r>
      <w:r>
        <w:fldChar w:fldCharType="begin"/>
      </w:r>
      <w:r>
        <w:instrText xml:space="preserve"> PAGEREF _Toc32498053 \h </w:instrText>
      </w:r>
      <w:r>
        <w:fldChar w:fldCharType="separate"/>
      </w:r>
      <w:r>
        <w:t>52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References to the SGIO in laws</w:t>
      </w:r>
      <w:r>
        <w:tab/>
      </w:r>
      <w:r>
        <w:fldChar w:fldCharType="begin"/>
      </w:r>
      <w:r>
        <w:instrText xml:space="preserve"> PAGEREF _Toc32498054 \h </w:instrText>
      </w:r>
      <w:r>
        <w:fldChar w:fldCharType="separate"/>
      </w:r>
      <w:r>
        <w:t>52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Apportionment of assets and liabilities</w:t>
      </w:r>
      <w:r>
        <w:tab/>
      </w:r>
      <w:r>
        <w:fldChar w:fldCharType="begin"/>
      </w:r>
      <w:r>
        <w:instrText xml:space="preserve"> PAGEREF _Toc32498055 \h </w:instrText>
      </w:r>
      <w:r>
        <w:fldChar w:fldCharType="separate"/>
      </w:r>
      <w:r>
        <w:t>53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Interpretation Act to apply</w:t>
      </w:r>
      <w:r>
        <w:tab/>
      </w:r>
      <w:r>
        <w:fldChar w:fldCharType="begin"/>
      </w:r>
      <w:r>
        <w:instrText xml:space="preserve"> PAGEREF _Toc32498056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_Toc32498058 \h </w:instrText>
      </w:r>
      <w:r>
        <w:fldChar w:fldCharType="separate"/>
      </w:r>
      <w:r>
        <w:t>54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_Toc32498059 \h </w:instrText>
      </w:r>
      <w:r>
        <w:fldChar w:fldCharType="separate"/>
      </w:r>
      <w:r>
        <w:t>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_Toc32498060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pPr>
      <w:r>
        <w:t>Insurance Commission of Western Australia Act 1986</w:t>
      </w:r>
    </w:p>
    <w:p>
      <w:pPr>
        <w:pStyle w:val="LongTitle"/>
        <w:spacing w:before="240"/>
        <w:rPr>
          <w:snapToGrid w:val="0"/>
        </w:rPr>
      </w:pPr>
      <w:r>
        <w:rPr>
          <w:snapToGrid w:val="0"/>
        </w:rPr>
        <w:t xml:space="preserve">An Act to provide for the constitution and functions of the Insurance Commission of Western Australia, and for related purposes. </w:t>
      </w:r>
    </w:p>
    <w:p>
      <w:pPr>
        <w:pStyle w:val="Footnotelongtitle"/>
      </w:pPr>
      <w:r>
        <w:tab/>
        <w:t>[Long title inserted: No. 45 of 1996 s. 4.]</w:t>
      </w:r>
    </w:p>
    <w:p>
      <w:pPr>
        <w:pStyle w:val="Heading2"/>
      </w:pPr>
      <w:bookmarkStart w:id="3" w:name="_Toc32497960"/>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spacing w:before="240"/>
        <w:rPr>
          <w:snapToGrid w:val="0"/>
        </w:rPr>
      </w:pPr>
      <w:bookmarkStart w:id="4" w:name="_Toc32497961"/>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rPr>
        <w:t>.</w:t>
      </w:r>
    </w:p>
    <w:p>
      <w:pPr>
        <w:pStyle w:val="Footnotesection"/>
      </w:pPr>
      <w:r>
        <w:tab/>
        <w:t>[Section 1 amended: No. 45 of 1996 s. 5.]</w:t>
      </w:r>
    </w:p>
    <w:p>
      <w:pPr>
        <w:pStyle w:val="Heading5"/>
        <w:spacing w:before="240"/>
        <w:rPr>
          <w:snapToGrid w:val="0"/>
        </w:rPr>
      </w:pPr>
      <w:bookmarkStart w:id="5" w:name="_Toc3249796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spacing w:before="240"/>
        <w:rPr>
          <w:snapToGrid w:val="0"/>
        </w:rPr>
      </w:pPr>
      <w:bookmarkStart w:id="6" w:name="_Toc32497963"/>
      <w:r>
        <w:rPr>
          <w:rStyle w:val="CharSectno"/>
        </w:rPr>
        <w:t>3</w:t>
      </w:r>
      <w:r>
        <w:rPr>
          <w:snapToGrid w:val="0"/>
        </w:rPr>
        <w:t>.</w:t>
      </w:r>
      <w:r>
        <w:rPr>
          <w:snapToGrid w:val="0"/>
        </w:rPr>
        <w:tab/>
        <w:t>Terms used</w:t>
      </w:r>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keepNext/>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or taken to be incorporated, under the </w:t>
      </w:r>
      <w:r>
        <w:rPr>
          <w:i/>
        </w:rPr>
        <w:t>Associations Incorporation Act 2015</w:t>
      </w:r>
      <w:r>
        <w:t>; or</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1</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keepNext/>
      </w:pPr>
      <w:r>
        <w:rPr>
          <w:b/>
        </w:rPr>
        <w:tab/>
      </w:r>
      <w:r>
        <w:rPr>
          <w:rStyle w:val="CharDefText"/>
        </w:rPr>
        <w:t>Treasurer</w:t>
      </w:r>
      <w:r>
        <w:t xml:space="preserve"> means the Treasurer of the State.</w:t>
      </w:r>
    </w:p>
    <w:p>
      <w:pPr>
        <w:pStyle w:val="Footnotesection"/>
      </w:pPr>
      <w:r>
        <w:tab/>
        <w:t xml:space="preserve">[Section 3 amended: No. 45 of 1996 s. 6; No. 34 of 2002 s. 4; No. 30 of 2015 s. 219.] </w:t>
      </w:r>
    </w:p>
    <w:p>
      <w:pPr>
        <w:pStyle w:val="Heading5"/>
      </w:pPr>
      <w:bookmarkStart w:id="7" w:name="_Toc32497964"/>
      <w:r>
        <w:rPr>
          <w:rStyle w:val="CharSectno"/>
        </w:rPr>
        <w:t>3A</w:t>
      </w:r>
      <w:r>
        <w:t>.</w:t>
      </w:r>
      <w:r>
        <w:tab/>
        <w:t>Eligible community organisations</w:t>
      </w:r>
      <w:bookmarkEnd w:id="7"/>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No. 34 of 2002 s. 5.]</w:t>
      </w:r>
    </w:p>
    <w:p>
      <w:pPr>
        <w:pStyle w:val="Heading2"/>
      </w:pPr>
      <w:bookmarkStart w:id="8" w:name="_Toc32497965"/>
      <w:r>
        <w:rPr>
          <w:rStyle w:val="CharPartNo"/>
        </w:rPr>
        <w:t>Part II</w:t>
      </w:r>
      <w:r>
        <w:t> — </w:t>
      </w:r>
      <w:r>
        <w:rPr>
          <w:rStyle w:val="CharPartText"/>
        </w:rPr>
        <w:t>Insurance Commission of Western Australia</w:t>
      </w:r>
      <w:bookmarkEnd w:id="8"/>
      <w:r>
        <w:rPr>
          <w:rStyle w:val="CharPartText"/>
        </w:rPr>
        <w:t xml:space="preserve"> </w:t>
      </w:r>
    </w:p>
    <w:p>
      <w:pPr>
        <w:pStyle w:val="Footnoteheading"/>
        <w:rPr>
          <w:snapToGrid w:val="0"/>
        </w:rPr>
      </w:pPr>
      <w:r>
        <w:rPr>
          <w:snapToGrid w:val="0"/>
        </w:rPr>
        <w:tab/>
        <w:t xml:space="preserve">[Heading inserted: No. 45 of 1996 s. 7.] </w:t>
      </w:r>
    </w:p>
    <w:p>
      <w:pPr>
        <w:pStyle w:val="Heading3"/>
        <w:rPr>
          <w:snapToGrid w:val="0"/>
        </w:rPr>
      </w:pPr>
      <w:bookmarkStart w:id="9" w:name="_Toc32497966"/>
      <w:r>
        <w:rPr>
          <w:rStyle w:val="CharDivNo"/>
        </w:rPr>
        <w:t>Division 1</w:t>
      </w:r>
      <w:r>
        <w:rPr>
          <w:snapToGrid w:val="0"/>
        </w:rPr>
        <w:t> — </w:t>
      </w:r>
      <w:r>
        <w:rPr>
          <w:rStyle w:val="CharDivText"/>
        </w:rPr>
        <w:t>The Commission and the board of commissioners</w:t>
      </w:r>
      <w:bookmarkEnd w:id="9"/>
      <w:r>
        <w:rPr>
          <w:rStyle w:val="CharDivText"/>
        </w:rPr>
        <w:t xml:space="preserve"> </w:t>
      </w:r>
    </w:p>
    <w:p>
      <w:pPr>
        <w:pStyle w:val="Footnoteheading"/>
        <w:rPr>
          <w:snapToGrid w:val="0"/>
        </w:rPr>
      </w:pPr>
      <w:r>
        <w:rPr>
          <w:snapToGrid w:val="0"/>
        </w:rPr>
        <w:tab/>
        <w:t xml:space="preserve">[Heading inserted: No. 45 of 1996 s. 7.] </w:t>
      </w:r>
    </w:p>
    <w:p>
      <w:pPr>
        <w:pStyle w:val="Heading5"/>
        <w:rPr>
          <w:snapToGrid w:val="0"/>
        </w:rPr>
      </w:pPr>
      <w:bookmarkStart w:id="10" w:name="_Toc32497967"/>
      <w:r>
        <w:rPr>
          <w:rStyle w:val="CharSectno"/>
        </w:rPr>
        <w:t>4</w:t>
      </w:r>
      <w:r>
        <w:rPr>
          <w:snapToGrid w:val="0"/>
        </w:rPr>
        <w:t>.</w:t>
      </w:r>
      <w:r>
        <w:rPr>
          <w:snapToGrid w:val="0"/>
        </w:rPr>
        <w:tab/>
        <w:t>Insurance Commission of Western Australia: corporate identity and status</w:t>
      </w:r>
      <w:bookmarkEnd w:id="10"/>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rPr>
        <w:t xml:space="preserve"> 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No. 45 of 1996 s. 8.] </w:t>
      </w:r>
    </w:p>
    <w:p>
      <w:pPr>
        <w:pStyle w:val="Heading5"/>
        <w:rPr>
          <w:snapToGrid w:val="0"/>
        </w:rPr>
      </w:pPr>
      <w:bookmarkStart w:id="11" w:name="_Toc32497968"/>
      <w:r>
        <w:rPr>
          <w:rStyle w:val="CharSectno"/>
        </w:rPr>
        <w:t>4A</w:t>
      </w:r>
      <w:r>
        <w:rPr>
          <w:snapToGrid w:val="0"/>
        </w:rPr>
        <w:t>.</w:t>
      </w:r>
      <w:r>
        <w:rPr>
          <w:snapToGrid w:val="0"/>
        </w:rPr>
        <w:tab/>
        <w:t>Agent of Crown</w:t>
      </w:r>
      <w:bookmarkEnd w:id="11"/>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No. 45 of 1996 s. 8.]</w:t>
      </w:r>
    </w:p>
    <w:p>
      <w:pPr>
        <w:pStyle w:val="Heading5"/>
        <w:rPr>
          <w:snapToGrid w:val="0"/>
        </w:rPr>
      </w:pPr>
      <w:bookmarkStart w:id="12" w:name="_Toc32497969"/>
      <w:r>
        <w:rPr>
          <w:rStyle w:val="CharSectno"/>
        </w:rPr>
        <w:t>5</w:t>
      </w:r>
      <w:r>
        <w:rPr>
          <w:snapToGrid w:val="0"/>
        </w:rPr>
        <w:t>.</w:t>
      </w:r>
      <w:r>
        <w:rPr>
          <w:snapToGrid w:val="0"/>
        </w:rPr>
        <w:tab/>
        <w:t>Board of commissioners</w:t>
      </w:r>
      <w:bookmarkEnd w:id="12"/>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No. 45 of 1996 s. 9; No. 39 of 2010 s. 89.]</w:t>
      </w:r>
    </w:p>
    <w:p>
      <w:pPr>
        <w:pStyle w:val="Heading3"/>
        <w:rPr>
          <w:snapToGrid w:val="0"/>
        </w:rPr>
      </w:pPr>
      <w:bookmarkStart w:id="13" w:name="_Toc32497970"/>
      <w:r>
        <w:rPr>
          <w:rStyle w:val="CharDivNo"/>
        </w:rPr>
        <w:t>Division 2</w:t>
      </w:r>
      <w:r>
        <w:rPr>
          <w:snapToGrid w:val="0"/>
        </w:rPr>
        <w:t> — </w:t>
      </w:r>
      <w:r>
        <w:rPr>
          <w:rStyle w:val="CharDivText"/>
        </w:rPr>
        <w:t>Functions and powers of the Commission</w:t>
      </w:r>
      <w:bookmarkEnd w:id="13"/>
      <w:r>
        <w:rPr>
          <w:rStyle w:val="CharDivText"/>
        </w:rPr>
        <w:t xml:space="preserve"> </w:t>
      </w:r>
    </w:p>
    <w:p>
      <w:pPr>
        <w:pStyle w:val="Heading5"/>
        <w:rPr>
          <w:snapToGrid w:val="0"/>
        </w:rPr>
      </w:pPr>
      <w:bookmarkStart w:id="14" w:name="_Toc32497971"/>
      <w:r>
        <w:rPr>
          <w:rStyle w:val="CharSectno"/>
        </w:rPr>
        <w:t>6</w:t>
      </w:r>
      <w:r>
        <w:rPr>
          <w:snapToGrid w:val="0"/>
        </w:rPr>
        <w:t>.</w:t>
      </w:r>
      <w:r>
        <w:rPr>
          <w:snapToGrid w:val="0"/>
        </w:rPr>
        <w:tab/>
        <w:t>Functions</w:t>
      </w:r>
      <w:bookmarkEnd w:id="14"/>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No. 49 of 1992 s. 28; No. 45 of 1996 s. 10; No. 34 of 2002 s. 6; No. 42 of 2004 s. 174; No. 8 of 2009 s. 79(2); No. 8 of 2016 s. 40.] </w:t>
      </w:r>
    </w:p>
    <w:p>
      <w:pPr>
        <w:pStyle w:val="Heading5"/>
        <w:rPr>
          <w:snapToGrid w:val="0"/>
        </w:rPr>
      </w:pPr>
      <w:bookmarkStart w:id="15" w:name="_Toc32497972"/>
      <w:r>
        <w:rPr>
          <w:rStyle w:val="CharSectno"/>
        </w:rPr>
        <w:t>7</w:t>
      </w:r>
      <w:r>
        <w:rPr>
          <w:snapToGrid w:val="0"/>
        </w:rPr>
        <w:t>.</w:t>
      </w:r>
      <w:r>
        <w:rPr>
          <w:snapToGrid w:val="0"/>
        </w:rPr>
        <w:tab/>
        <w:t>Powers</w:t>
      </w:r>
      <w:bookmarkEnd w:id="15"/>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spacing w:before="60"/>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spacing w:before="60"/>
        <w:rPr>
          <w:snapToGrid w:val="0"/>
        </w:rPr>
      </w:pPr>
      <w:r>
        <w:rPr>
          <w:snapToGrid w:val="0"/>
        </w:rPr>
        <w:tab/>
        <w:t>(m)</w:t>
      </w:r>
      <w:r>
        <w:rPr>
          <w:snapToGrid w:val="0"/>
        </w:rPr>
        <w:tab/>
        <w:t>to act as agent for other persons or public authorities; and</w:t>
      </w:r>
    </w:p>
    <w:p>
      <w:pPr>
        <w:pStyle w:val="Indenta"/>
        <w:spacing w:before="60"/>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spacing w:before="60"/>
        <w:rPr>
          <w:snapToGrid w:val="0"/>
        </w:rPr>
      </w:pPr>
      <w:r>
        <w:rPr>
          <w:snapToGrid w:val="0"/>
        </w:rPr>
        <w:tab/>
        <w:t>[(o)</w:t>
      </w:r>
      <w:r>
        <w:rPr>
          <w:snapToGrid w:val="0"/>
        </w:rPr>
        <w:tab/>
        <w:t>deleted]</w:t>
      </w:r>
    </w:p>
    <w:p>
      <w:pPr>
        <w:pStyle w:val="Indenta"/>
        <w:spacing w:before="60"/>
        <w:rPr>
          <w:snapToGrid w:val="0"/>
        </w:rPr>
      </w:pPr>
      <w:r>
        <w:rPr>
          <w:snapToGrid w:val="0"/>
        </w:rPr>
        <w:tab/>
        <w:t>(p)</w:t>
      </w:r>
      <w:r>
        <w:rPr>
          <w:snapToGrid w:val="0"/>
        </w:rPr>
        <w:tab/>
        <w:t>to do anything incidental to any of its powers.</w:t>
      </w:r>
    </w:p>
    <w:p>
      <w:pPr>
        <w:pStyle w:val="Subsection"/>
        <w:spacing w:before="120"/>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spacing w:before="120"/>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spacing w:before="60"/>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spacing w:before="70"/>
        <w:rPr>
          <w:snapToGrid w:val="0"/>
        </w:rPr>
      </w:pPr>
      <w:r>
        <w:rPr>
          <w:snapToGrid w:val="0"/>
        </w:rPr>
        <w:tab/>
        <w:t>(a)</w:t>
      </w:r>
      <w:r>
        <w:rPr>
          <w:snapToGrid w:val="0"/>
        </w:rPr>
        <w:tab/>
        <w:t>power to invest in real or personal property of any kind; and</w:t>
      </w:r>
    </w:p>
    <w:p>
      <w:pPr>
        <w:pStyle w:val="Indenta"/>
        <w:spacing w:before="70"/>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No. 49 of 1992 s. 28; No. 45 of 1996 s. 11; No. 34 of 2002 s. 7; No. 42 of 2004 s. 174.] </w:t>
      </w:r>
    </w:p>
    <w:p>
      <w:pPr>
        <w:pStyle w:val="Heading5"/>
        <w:spacing w:before="180"/>
        <w:rPr>
          <w:snapToGrid w:val="0"/>
        </w:rPr>
      </w:pPr>
      <w:bookmarkStart w:id="16" w:name="_Toc32497973"/>
      <w:r>
        <w:rPr>
          <w:rStyle w:val="CharSectno"/>
        </w:rPr>
        <w:t>8</w:t>
      </w:r>
      <w:r>
        <w:rPr>
          <w:snapToGrid w:val="0"/>
        </w:rPr>
        <w:t>.</w:t>
      </w:r>
      <w:r>
        <w:rPr>
          <w:snapToGrid w:val="0"/>
        </w:rPr>
        <w:tab/>
        <w:t>Commission to act efficiently and economically</w:t>
      </w:r>
      <w:bookmarkEnd w:id="16"/>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17" w:name="_Toc32497974"/>
      <w:r>
        <w:rPr>
          <w:rStyle w:val="CharSectno"/>
        </w:rPr>
        <w:t>9</w:t>
      </w:r>
      <w:r>
        <w:rPr>
          <w:snapToGrid w:val="0"/>
        </w:rPr>
        <w:t>.</w:t>
      </w:r>
      <w:r>
        <w:rPr>
          <w:snapToGrid w:val="0"/>
        </w:rPr>
        <w:tab/>
        <w:t>Delegation</w:t>
      </w:r>
      <w:bookmarkEnd w:id="17"/>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80"/>
        <w:ind w:left="890" w:hanging="890"/>
      </w:pPr>
      <w:r>
        <w:tab/>
        <w:t>[Section 9 amended: No. 49 of 1992 s. 28.]</w:t>
      </w:r>
    </w:p>
    <w:p>
      <w:pPr>
        <w:pStyle w:val="Heading5"/>
        <w:spacing w:before="180"/>
        <w:rPr>
          <w:snapToGrid w:val="0"/>
        </w:rPr>
      </w:pPr>
      <w:bookmarkStart w:id="18" w:name="_Toc32497975"/>
      <w:r>
        <w:rPr>
          <w:rStyle w:val="CharSectno"/>
        </w:rPr>
        <w:t>10</w:t>
      </w:r>
      <w:r>
        <w:rPr>
          <w:snapToGrid w:val="0"/>
        </w:rPr>
        <w:t>.</w:t>
      </w:r>
      <w:r>
        <w:rPr>
          <w:snapToGrid w:val="0"/>
        </w:rPr>
        <w:tab/>
        <w:t>Directions by Minister</w:t>
      </w:r>
      <w:bookmarkEnd w:id="18"/>
      <w:r>
        <w:rPr>
          <w:snapToGrid w:val="0"/>
        </w:rPr>
        <w:t xml:space="preserve"> </w:t>
      </w:r>
    </w:p>
    <w:p>
      <w:pPr>
        <w:pStyle w:val="Subsection"/>
        <w:spacing w:before="120"/>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10 amended: No. 5 of 1989 s. 16; No. 41 of 1996 s. 3; No. 77 of 2006 Sch. 1 cl. 91(1).]</w:t>
      </w:r>
    </w:p>
    <w:p>
      <w:pPr>
        <w:pStyle w:val="Heading5"/>
        <w:rPr>
          <w:snapToGrid w:val="0"/>
        </w:rPr>
      </w:pPr>
      <w:bookmarkStart w:id="19" w:name="_Toc32497976"/>
      <w:r>
        <w:rPr>
          <w:rStyle w:val="CharSectno"/>
        </w:rPr>
        <w:t>10A</w:t>
      </w:r>
      <w:r>
        <w:rPr>
          <w:snapToGrid w:val="0"/>
        </w:rPr>
        <w:t>.</w:t>
      </w:r>
      <w:r>
        <w:rPr>
          <w:snapToGrid w:val="0"/>
        </w:rPr>
        <w:tab/>
        <w:t>Minister to have access to information</w:t>
      </w:r>
      <w:bookmarkEnd w:id="1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spacing w:before="90"/>
        <w:ind w:left="890" w:hanging="890"/>
      </w:pPr>
      <w:r>
        <w:tab/>
        <w:t xml:space="preserve">[Section 10A inserted: No. 45 of 1996 s. 12.] </w:t>
      </w:r>
    </w:p>
    <w:p>
      <w:pPr>
        <w:pStyle w:val="Heading5"/>
        <w:rPr>
          <w:snapToGrid w:val="0"/>
        </w:rPr>
      </w:pPr>
      <w:bookmarkStart w:id="20" w:name="_Toc32497977"/>
      <w:r>
        <w:rPr>
          <w:rStyle w:val="CharSectno"/>
        </w:rPr>
        <w:t>10B</w:t>
      </w:r>
      <w:r>
        <w:rPr>
          <w:snapToGrid w:val="0"/>
        </w:rPr>
        <w:t>.</w:t>
      </w:r>
      <w:r>
        <w:rPr>
          <w:snapToGrid w:val="0"/>
        </w:rPr>
        <w:tab/>
        <w:t>Confidential information</w:t>
      </w:r>
      <w:bookmarkEnd w:id="20"/>
      <w:r>
        <w:rPr>
          <w:snapToGrid w:val="0"/>
        </w:rPr>
        <w:t xml:space="preserve"> </w:t>
      </w:r>
    </w:p>
    <w:p>
      <w:pPr>
        <w:pStyle w:val="Subsection"/>
        <w:spacing w:before="14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4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4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2</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90"/>
        <w:ind w:left="890" w:hanging="890"/>
      </w:pPr>
      <w:r>
        <w:tab/>
        <w:t xml:space="preserve">[Section 10B inserted: No. 45 of 1996 s. 12.] </w:t>
      </w:r>
    </w:p>
    <w:p>
      <w:pPr>
        <w:pStyle w:val="Heading3"/>
        <w:pageBreakBefore/>
        <w:spacing w:before="0"/>
        <w:rPr>
          <w:snapToGrid w:val="0"/>
        </w:rPr>
      </w:pPr>
      <w:bookmarkStart w:id="21" w:name="_Toc32497978"/>
      <w:r>
        <w:rPr>
          <w:rStyle w:val="CharDivNo"/>
        </w:rPr>
        <w:t>Division 3</w:t>
      </w:r>
      <w:r>
        <w:rPr>
          <w:snapToGrid w:val="0"/>
        </w:rPr>
        <w:t> — </w:t>
      </w:r>
      <w:r>
        <w:rPr>
          <w:rStyle w:val="CharDivText"/>
        </w:rPr>
        <w:t>Staff of the Commission</w:t>
      </w:r>
      <w:bookmarkEnd w:id="21"/>
      <w:r>
        <w:rPr>
          <w:rStyle w:val="CharDivText"/>
        </w:rPr>
        <w:t xml:space="preserve"> </w:t>
      </w:r>
    </w:p>
    <w:p>
      <w:pPr>
        <w:pStyle w:val="Heading5"/>
        <w:spacing w:before="200"/>
        <w:rPr>
          <w:snapToGrid w:val="0"/>
        </w:rPr>
      </w:pPr>
      <w:bookmarkStart w:id="22" w:name="_Toc32497979"/>
      <w:r>
        <w:rPr>
          <w:rStyle w:val="CharSectno"/>
        </w:rPr>
        <w:t>11</w:t>
      </w:r>
      <w:r>
        <w:rPr>
          <w:snapToGrid w:val="0"/>
        </w:rPr>
        <w:t>.</w:t>
      </w:r>
      <w:r>
        <w:rPr>
          <w:snapToGrid w:val="0"/>
        </w:rPr>
        <w:tab/>
        <w:t>Managing director</w:t>
      </w:r>
      <w:bookmarkEnd w:id="22"/>
      <w:r>
        <w:rPr>
          <w:snapToGrid w:val="0"/>
        </w:rPr>
        <w:t xml:space="preserve"> </w:t>
      </w:r>
    </w:p>
    <w:p>
      <w:pPr>
        <w:pStyle w:val="Subsection"/>
        <w:spacing w:before="140"/>
        <w:rPr>
          <w:snapToGrid w:val="0"/>
        </w:rPr>
      </w:pPr>
      <w:r>
        <w:rPr>
          <w:snapToGrid w:val="0"/>
        </w:rPr>
        <w:tab/>
        <w:t>(1)</w:t>
      </w:r>
      <w:r>
        <w:rPr>
          <w:snapToGrid w:val="0"/>
        </w:rPr>
        <w:tab/>
        <w:t>There shall be an office of managing director of the Commission.</w:t>
      </w:r>
    </w:p>
    <w:p>
      <w:pPr>
        <w:pStyle w:val="Subsection"/>
        <w:spacing w:before="140"/>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spacing w:before="140"/>
        <w:rPr>
          <w:snapToGrid w:val="0"/>
        </w:rPr>
      </w:pPr>
      <w:r>
        <w:rPr>
          <w:snapToGrid w:val="0"/>
        </w:rPr>
        <w:tab/>
        <w:t>(3)</w:t>
      </w:r>
      <w:r>
        <w:rPr>
          <w:snapToGrid w:val="0"/>
        </w:rPr>
        <w:tab/>
        <w:t>The managing director shall be appointed by the Governor on the nomination of the Minister.</w:t>
      </w:r>
    </w:p>
    <w:p>
      <w:pPr>
        <w:pStyle w:val="Subsection"/>
        <w:spacing w:before="140"/>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spacing w:before="140"/>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spacing w:before="140"/>
        <w:rPr>
          <w:snapToGrid w:val="0"/>
        </w:rPr>
      </w:pPr>
      <w:r>
        <w:rPr>
          <w:snapToGrid w:val="0"/>
        </w:rPr>
        <w:tab/>
        <w:t>(6)</w:t>
      </w:r>
      <w:r>
        <w:rPr>
          <w:snapToGrid w:val="0"/>
        </w:rPr>
        <w:tab/>
        <w:t>The managing director may resign his office by notice in writing delivered to the Minister.</w:t>
      </w:r>
    </w:p>
    <w:p>
      <w:pPr>
        <w:pStyle w:val="Subsection"/>
        <w:spacing w:before="140"/>
        <w:rPr>
          <w:snapToGrid w:val="0"/>
        </w:rPr>
      </w:pPr>
      <w:r>
        <w:rPr>
          <w:snapToGrid w:val="0"/>
        </w:rPr>
        <w:tab/>
        <w:t>(7)</w:t>
      </w:r>
      <w:r>
        <w:rPr>
          <w:snapToGrid w:val="0"/>
        </w:rPr>
        <w:tab/>
        <w:t>The managing director may be removed from office by the Governor for any reason mentioned in clause 2(4) of Schedule 1.</w:t>
      </w:r>
    </w:p>
    <w:p>
      <w:pPr>
        <w:pStyle w:val="Subsection"/>
        <w:spacing w:before="140"/>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spacing w:before="100"/>
      </w:pPr>
      <w:r>
        <w:tab/>
        <w:t>[Section 11 amended: No. 39 of 2010 s. 89.]</w:t>
      </w:r>
    </w:p>
    <w:p>
      <w:pPr>
        <w:pStyle w:val="Heading5"/>
        <w:spacing w:before="200"/>
        <w:rPr>
          <w:snapToGrid w:val="0"/>
        </w:rPr>
      </w:pPr>
      <w:bookmarkStart w:id="23" w:name="_Toc32497980"/>
      <w:r>
        <w:rPr>
          <w:rStyle w:val="CharSectno"/>
        </w:rPr>
        <w:t>12</w:t>
      </w:r>
      <w:r>
        <w:rPr>
          <w:snapToGrid w:val="0"/>
        </w:rPr>
        <w:t>.</w:t>
      </w:r>
      <w:r>
        <w:rPr>
          <w:snapToGrid w:val="0"/>
        </w:rPr>
        <w:tab/>
        <w:t>Appointment of staff and consultants</w:t>
      </w:r>
      <w:bookmarkEnd w:id="23"/>
      <w:r>
        <w:rPr>
          <w:snapToGrid w:val="0"/>
        </w:rPr>
        <w:t xml:space="preserve"> </w:t>
      </w:r>
    </w:p>
    <w:p>
      <w:pPr>
        <w:pStyle w:val="Subsection"/>
        <w:spacing w:before="140"/>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No. 45 of 1996 s. 13.]</w:t>
      </w:r>
    </w:p>
    <w:p>
      <w:pPr>
        <w:pStyle w:val="Heading5"/>
        <w:rPr>
          <w:snapToGrid w:val="0"/>
        </w:rPr>
      </w:pPr>
      <w:bookmarkStart w:id="24" w:name="_Toc32497981"/>
      <w:r>
        <w:rPr>
          <w:rStyle w:val="CharSectno"/>
        </w:rPr>
        <w:t>12A</w:t>
      </w:r>
      <w:r>
        <w:rPr>
          <w:snapToGrid w:val="0"/>
        </w:rPr>
        <w:t>.</w:t>
      </w:r>
      <w:r>
        <w:rPr>
          <w:snapToGrid w:val="0"/>
        </w:rPr>
        <w:tab/>
        <w:t>Status of managing director and officers and employees of Commission</w:t>
      </w:r>
      <w:bookmarkEnd w:id="24"/>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3</w:t>
      </w:r>
      <w:r>
        <w:rPr>
          <w:snapToGrid w:val="0"/>
        </w:rPr>
        <w:t xml:space="preserve"> an inconsistency between this Act and that Act that Act shall prevail.</w:t>
      </w:r>
    </w:p>
    <w:p>
      <w:pPr>
        <w:pStyle w:val="Footnotesection"/>
      </w:pPr>
      <w:r>
        <w:tab/>
        <w:t xml:space="preserve">[Section 12A inserted: No. 113 of 1987 s. 32.] </w:t>
      </w:r>
    </w:p>
    <w:p>
      <w:pPr>
        <w:pStyle w:val="Heading5"/>
        <w:rPr>
          <w:snapToGrid w:val="0"/>
        </w:rPr>
      </w:pPr>
      <w:bookmarkStart w:id="25" w:name="_Toc32497982"/>
      <w:r>
        <w:rPr>
          <w:rStyle w:val="CharSectno"/>
        </w:rPr>
        <w:t>13</w:t>
      </w:r>
      <w:r>
        <w:rPr>
          <w:snapToGrid w:val="0"/>
        </w:rPr>
        <w:t>.</w:t>
      </w:r>
      <w:r>
        <w:rPr>
          <w:snapToGrid w:val="0"/>
        </w:rPr>
        <w:tab/>
        <w:t>Use of staff and facilities of departments and instrumentalities</w:t>
      </w:r>
      <w:bookmarkEnd w:id="25"/>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No. 32 of 1994 s. 19.]</w:t>
      </w:r>
    </w:p>
    <w:p>
      <w:pPr>
        <w:pStyle w:val="Heading5"/>
        <w:rPr>
          <w:snapToGrid w:val="0"/>
        </w:rPr>
      </w:pPr>
      <w:bookmarkStart w:id="26" w:name="_Toc32497983"/>
      <w:r>
        <w:rPr>
          <w:rStyle w:val="CharSectno"/>
        </w:rPr>
        <w:t>13A</w:t>
      </w:r>
      <w:r>
        <w:rPr>
          <w:snapToGrid w:val="0"/>
        </w:rPr>
        <w:t>.</w:t>
      </w:r>
      <w:r>
        <w:rPr>
          <w:snapToGrid w:val="0"/>
        </w:rPr>
        <w:tab/>
        <w:t>Use of staff and facilities of insurer</w:t>
      </w:r>
      <w:bookmarkEnd w:id="26"/>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No. 49 of 1992 s. 28.] </w:t>
      </w:r>
    </w:p>
    <w:p>
      <w:pPr>
        <w:pStyle w:val="Heading5"/>
        <w:rPr>
          <w:snapToGrid w:val="0"/>
        </w:rPr>
      </w:pPr>
      <w:bookmarkStart w:id="27" w:name="_Toc32497984"/>
      <w:r>
        <w:rPr>
          <w:rStyle w:val="CharSectno"/>
        </w:rPr>
        <w:t>14</w:t>
      </w:r>
      <w:r>
        <w:rPr>
          <w:snapToGrid w:val="0"/>
        </w:rPr>
        <w:t>.</w:t>
      </w:r>
      <w:r>
        <w:rPr>
          <w:snapToGrid w:val="0"/>
        </w:rPr>
        <w:tab/>
        <w:t>Superannuation</w:t>
      </w:r>
      <w:bookmarkEnd w:id="27"/>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spacing w:before="80"/>
        <w:ind w:left="890" w:hanging="890"/>
      </w:pPr>
      <w:r>
        <w:tab/>
        <w:t xml:space="preserve">[Section 14 amended: No. 49 of 1992 s. 28.] </w:t>
      </w:r>
    </w:p>
    <w:p>
      <w:pPr>
        <w:pStyle w:val="Heading3"/>
        <w:spacing w:before="180"/>
      </w:pPr>
      <w:bookmarkStart w:id="28" w:name="_Toc32497985"/>
      <w:r>
        <w:rPr>
          <w:rStyle w:val="CharDivNo"/>
        </w:rPr>
        <w:t>Division 3A</w:t>
      </w:r>
      <w:r>
        <w:t> — </w:t>
      </w:r>
      <w:r>
        <w:rPr>
          <w:rStyle w:val="CharDivText"/>
        </w:rPr>
        <w:t>Strategic development plan and statement of corporate intent</w:t>
      </w:r>
      <w:bookmarkEnd w:id="28"/>
    </w:p>
    <w:p>
      <w:pPr>
        <w:pStyle w:val="Footnoteheading"/>
        <w:spacing w:before="80"/>
      </w:pPr>
      <w:r>
        <w:tab/>
        <w:t>[Heading inserted: No. 28 of 2006 s. 425.]</w:t>
      </w:r>
    </w:p>
    <w:p>
      <w:pPr>
        <w:pStyle w:val="Heading5"/>
        <w:spacing w:before="180"/>
      </w:pPr>
      <w:bookmarkStart w:id="29" w:name="_Toc32497986"/>
      <w:r>
        <w:rPr>
          <w:rStyle w:val="CharSectno"/>
        </w:rPr>
        <w:t>14A</w:t>
      </w:r>
      <w:r>
        <w:t>.</w:t>
      </w:r>
      <w:r>
        <w:tab/>
        <w:t>Duty to observe policy instruments</w:t>
      </w:r>
      <w:bookmarkEnd w:id="29"/>
    </w:p>
    <w:p>
      <w:pPr>
        <w:pStyle w:val="Subsection"/>
        <w:spacing w:before="120"/>
      </w:pPr>
      <w:r>
        <w:tab/>
      </w:r>
      <w:r>
        <w:tab/>
        <w:t>The Commission is to perform its functions in accordance with its strategic development plan and its statement of corporate intent as existing from time to time.</w:t>
      </w:r>
    </w:p>
    <w:p>
      <w:pPr>
        <w:pStyle w:val="Footnotesection"/>
        <w:spacing w:before="80"/>
        <w:ind w:left="890" w:hanging="890"/>
      </w:pPr>
      <w:r>
        <w:tab/>
        <w:t>[Section 14A inserted: No. 28 of 2006 s. 425.]</w:t>
      </w:r>
    </w:p>
    <w:p>
      <w:pPr>
        <w:pStyle w:val="Heading5"/>
        <w:spacing w:before="180"/>
      </w:pPr>
      <w:bookmarkStart w:id="30" w:name="_Toc32497987"/>
      <w:r>
        <w:rPr>
          <w:rStyle w:val="CharSectno"/>
        </w:rPr>
        <w:t>14B</w:t>
      </w:r>
      <w:r>
        <w:t>.</w:t>
      </w:r>
      <w:r>
        <w:tab/>
        <w:t>Strategic development plan and statement of corporate intent</w:t>
      </w:r>
      <w:bookmarkEnd w:id="30"/>
    </w:p>
    <w:p>
      <w:pPr>
        <w:pStyle w:val="Subsection"/>
        <w:spacing w:before="120"/>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spacing w:before="120"/>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pPr>
      <w:r>
        <w:tab/>
        <w:t>(4)</w:t>
      </w:r>
      <w:r>
        <w:tab/>
        <w:t>Regulations referred to in subsection (2) are not to be made except with the Treasurer’s concurrence.</w:t>
      </w:r>
    </w:p>
    <w:p>
      <w:pPr>
        <w:pStyle w:val="Footnotesection"/>
      </w:pPr>
      <w:r>
        <w:tab/>
        <w:t>[Section 14B inserted: No. 28 of 2006 s. 425.]</w:t>
      </w:r>
    </w:p>
    <w:p>
      <w:pPr>
        <w:pStyle w:val="Heading5"/>
      </w:pPr>
      <w:bookmarkStart w:id="31" w:name="_Toc32497988"/>
      <w:r>
        <w:rPr>
          <w:rStyle w:val="CharSectno"/>
        </w:rPr>
        <w:t>14C</w:t>
      </w:r>
      <w:r>
        <w:t>.</w:t>
      </w:r>
      <w:r>
        <w:tab/>
        <w:t>Laying directions about strategic development plan or statement of corporate intent before Parliament</w:t>
      </w:r>
      <w:bookmarkEnd w:id="31"/>
    </w:p>
    <w:p>
      <w:pPr>
        <w:pStyle w:val="Subsection"/>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No. 28 of 2006 s. 425; amended: No. 77 of 2006 Sch. 1 cl. 91(2).]</w:t>
      </w:r>
    </w:p>
    <w:p>
      <w:pPr>
        <w:pStyle w:val="Heading3"/>
        <w:spacing w:before="180"/>
        <w:rPr>
          <w:snapToGrid w:val="0"/>
        </w:rPr>
      </w:pPr>
      <w:bookmarkStart w:id="32" w:name="_Toc32497989"/>
      <w:r>
        <w:rPr>
          <w:rStyle w:val="CharDivNo"/>
        </w:rPr>
        <w:t>Division 4</w:t>
      </w:r>
      <w:r>
        <w:rPr>
          <w:snapToGrid w:val="0"/>
        </w:rPr>
        <w:t> — </w:t>
      </w:r>
      <w:r>
        <w:rPr>
          <w:rStyle w:val="CharDivText"/>
        </w:rPr>
        <w:t>Financial provisions relating to the Commission</w:t>
      </w:r>
      <w:bookmarkEnd w:id="32"/>
      <w:r>
        <w:rPr>
          <w:rStyle w:val="CharDivText"/>
        </w:rPr>
        <w:t xml:space="preserve"> </w:t>
      </w:r>
    </w:p>
    <w:p>
      <w:pPr>
        <w:pStyle w:val="Heading4"/>
        <w:spacing w:before="180"/>
        <w:rPr>
          <w:snapToGrid w:val="0"/>
        </w:rPr>
      </w:pPr>
      <w:bookmarkStart w:id="33" w:name="_Toc32497990"/>
      <w:r>
        <w:rPr>
          <w:snapToGrid w:val="0"/>
        </w:rPr>
        <w:t>Subdivision A — Income, expenditure and property of the Commission</w:t>
      </w:r>
      <w:bookmarkEnd w:id="33"/>
      <w:r>
        <w:rPr>
          <w:snapToGrid w:val="0"/>
        </w:rPr>
        <w:t xml:space="preserve"> </w:t>
      </w:r>
    </w:p>
    <w:p>
      <w:pPr>
        <w:pStyle w:val="Heading5"/>
        <w:spacing w:before="180"/>
        <w:rPr>
          <w:snapToGrid w:val="0"/>
        </w:rPr>
      </w:pPr>
      <w:bookmarkStart w:id="34" w:name="_Toc32497991"/>
      <w:r>
        <w:rPr>
          <w:rStyle w:val="CharSectno"/>
        </w:rPr>
        <w:t>15</w:t>
      </w:r>
      <w:r>
        <w:rPr>
          <w:snapToGrid w:val="0"/>
        </w:rPr>
        <w:t>.</w:t>
      </w:r>
      <w:r>
        <w:rPr>
          <w:snapToGrid w:val="0"/>
        </w:rPr>
        <w:tab/>
        <w:t>Moneys available to Commission</w:t>
      </w:r>
      <w:bookmarkEnd w:id="34"/>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spacing w:before="80"/>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spacing w:before="80"/>
        <w:ind w:left="890" w:hanging="890"/>
      </w:pPr>
      <w:r>
        <w:tab/>
        <w:t>[Section 15 amended: No. 45 of 1996 s. 14.]</w:t>
      </w:r>
    </w:p>
    <w:p>
      <w:pPr>
        <w:pStyle w:val="Heading5"/>
        <w:spacing w:before="180"/>
        <w:rPr>
          <w:snapToGrid w:val="0"/>
        </w:rPr>
      </w:pPr>
      <w:bookmarkStart w:id="35" w:name="_Toc32497992"/>
      <w:r>
        <w:rPr>
          <w:rStyle w:val="CharSectno"/>
        </w:rPr>
        <w:t>16</w:t>
      </w:r>
      <w:r>
        <w:rPr>
          <w:snapToGrid w:val="0"/>
        </w:rPr>
        <w:t>.</w:t>
      </w:r>
      <w:r>
        <w:rPr>
          <w:snapToGrid w:val="0"/>
        </w:rPr>
        <w:tab/>
        <w:t>Establishment and composition of Funds</w:t>
      </w:r>
      <w:bookmarkEnd w:id="35"/>
      <w:r>
        <w:rPr>
          <w:snapToGrid w:val="0"/>
        </w:rPr>
        <w:t xml:space="preserve"> </w:t>
      </w:r>
    </w:p>
    <w:p>
      <w:pPr>
        <w:pStyle w:val="Subsection"/>
        <w:spacing w:before="120"/>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pPr>
      <w:r>
        <w:tab/>
        <w:t>(b)</w:t>
      </w:r>
      <w:r>
        <w:tab/>
        <w:t>a fund to be called the “Motor Vehicle (Catastrophic Injuries)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spacing w:before="120"/>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spacing w:before="120"/>
        <w:rPr>
          <w:snapToGrid w:val="0"/>
        </w:rPr>
      </w:pPr>
      <w:r>
        <w:rPr>
          <w:snapToGrid w:val="0"/>
        </w:rPr>
        <w:tab/>
        <w:t>(2)</w:t>
      </w:r>
      <w:r>
        <w:rPr>
          <w:snapToGrid w:val="0"/>
        </w:rPr>
        <w:tab/>
        <w:t>The Third Party Insurance Fund shall consist of — </w:t>
      </w:r>
    </w:p>
    <w:p>
      <w:pPr>
        <w:pStyle w:val="Indenta"/>
        <w:spacing w:before="60"/>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spacing w:before="60"/>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spacing w:before="60"/>
        <w:rPr>
          <w:snapToGrid w:val="0"/>
        </w:rPr>
      </w:pPr>
      <w:r>
        <w:rPr>
          <w:snapToGrid w:val="0"/>
        </w:rPr>
        <w:tab/>
        <w:t>(c)</w:t>
      </w:r>
      <w:r>
        <w:rPr>
          <w:snapToGrid w:val="0"/>
        </w:rPr>
        <w:tab/>
        <w:t>moneys or other property credited, apportioned or transferred to that Fund under section 17 or 18,</w:t>
      </w:r>
    </w:p>
    <w:p>
      <w:pPr>
        <w:pStyle w:val="Subsection"/>
        <w:spacing w:before="100"/>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pPr>
      <w:r>
        <w:tab/>
        <w:t>(3)</w:t>
      </w:r>
      <w:r>
        <w:tab/>
        <w:t>The Motor Vehicle (Catastrophic Injuries) Fund shall consist of — </w:t>
      </w:r>
    </w:p>
    <w:p>
      <w:pPr>
        <w:pStyle w:val="Indenta"/>
      </w:pPr>
      <w:r>
        <w:tab/>
        <w:t>(a)</w:t>
      </w:r>
      <w:r>
        <w:tab/>
        <w:t>moneys appropriated for, or derived from or in connection with, the Commission’s functions under section 6(aa) or its functions under section 6(e) in so far as they relate to personal injury; and</w:t>
      </w:r>
    </w:p>
    <w:p>
      <w:pPr>
        <w:pStyle w:val="Indenta"/>
      </w:pPr>
      <w:r>
        <w:tab/>
        <w:t>(b)</w:t>
      </w:r>
      <w:r>
        <w:tab/>
        <w:t>other property received or acquired by the Commission in connection with the Commission’s functions referred to in paragraph (a); and</w:t>
      </w:r>
    </w:p>
    <w:p>
      <w:pPr>
        <w:pStyle w:val="Indenta"/>
      </w:pPr>
      <w:r>
        <w:tab/>
        <w:t>(c)</w:t>
      </w:r>
      <w:r>
        <w:tab/>
        <w:t>moneys or other property credited, apportioned or transferred to that Fund under section 17 or 18,</w:t>
      </w:r>
    </w:p>
    <w:p>
      <w:pPr>
        <w:pStyle w:val="Subsection"/>
      </w:pPr>
      <w:r>
        <w:tab/>
      </w:r>
      <w:r>
        <w:tab/>
        <w:t>and, subject to section 18, may be applied for the purpose of carrying out the Commission’s functions referred to in paragraph (a)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ind w:left="890" w:hanging="890"/>
      </w:pPr>
      <w:r>
        <w:tab/>
        <w:t>[Section 16 amended: No. 45 of 1996 s. 15; No. 49 of 1996 s. 64; No. 34 of 2002 s. 8; No. 77 of 2006 Sch. 1 cl. 91(3) and (4); No. 8 of 2009 s. 79(3); No. 8 of 2016 s. 41.]</w:t>
      </w:r>
    </w:p>
    <w:p>
      <w:pPr>
        <w:pStyle w:val="Heading5"/>
        <w:rPr>
          <w:snapToGrid w:val="0"/>
        </w:rPr>
      </w:pPr>
      <w:bookmarkStart w:id="36" w:name="_Toc32497993"/>
      <w:r>
        <w:rPr>
          <w:rStyle w:val="CharSectno"/>
        </w:rPr>
        <w:t>17</w:t>
      </w:r>
      <w:r>
        <w:rPr>
          <w:snapToGrid w:val="0"/>
        </w:rPr>
        <w:t>.</w:t>
      </w:r>
      <w:r>
        <w:rPr>
          <w:snapToGrid w:val="0"/>
        </w:rPr>
        <w:tab/>
        <w:t>Apportionment of income, expenditure and assets</w:t>
      </w:r>
      <w:bookmarkEnd w:id="36"/>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No. 45 of 1996 s. 16.] </w:t>
      </w:r>
    </w:p>
    <w:p>
      <w:pPr>
        <w:pStyle w:val="Heading5"/>
        <w:rPr>
          <w:snapToGrid w:val="0"/>
        </w:rPr>
      </w:pPr>
      <w:bookmarkStart w:id="37" w:name="_Toc32497994"/>
      <w:r>
        <w:rPr>
          <w:rStyle w:val="CharSectno"/>
        </w:rPr>
        <w:t>18</w:t>
      </w:r>
      <w:r>
        <w:rPr>
          <w:snapToGrid w:val="0"/>
        </w:rPr>
        <w:t>.</w:t>
      </w:r>
      <w:r>
        <w:rPr>
          <w:snapToGrid w:val="0"/>
        </w:rPr>
        <w:tab/>
        <w:t>Transfer between Funds</w:t>
      </w:r>
      <w:bookmarkEnd w:id="37"/>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 xml:space="preserve">in respect of the Third Party Insurance Fund, </w:t>
      </w:r>
      <w:r>
        <w:t xml:space="preserve">the Motor Vehicle (Catastrophic Injuries) Fund, </w:t>
      </w:r>
      <w:r>
        <w:rPr>
          <w:snapToGrid w:val="0"/>
        </w:rPr>
        <w:t>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spacing w:before="120"/>
      </w:pPr>
      <w:r>
        <w:tab/>
        <w:t>[(3)</w:t>
      </w:r>
      <w:r>
        <w:tab/>
        <w:t>deleted]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No. 6 of 1993 s. 11; No. 34 of 2002 s. 9; No. 77 of 2006 s. 4 and Sch. 1 cl. 91(5)</w:t>
      </w:r>
      <w:r>
        <w:rPr>
          <w:spacing w:val="-4"/>
        </w:rPr>
        <w:t>; No. 47 of 2011 s.</w:t>
      </w:r>
      <w:r>
        <w:t xml:space="preserve"> 6; No. 8 of 2016 s. 42.] </w:t>
      </w:r>
    </w:p>
    <w:p>
      <w:pPr>
        <w:pStyle w:val="Heading4"/>
        <w:keepLines/>
        <w:spacing w:before="180"/>
        <w:rPr>
          <w:snapToGrid w:val="0"/>
        </w:rPr>
      </w:pPr>
      <w:bookmarkStart w:id="38" w:name="_Toc32497995"/>
      <w:r>
        <w:tab/>
      </w:r>
      <w:r>
        <w:rPr>
          <w:snapToGrid w:val="0"/>
        </w:rPr>
        <w:t>Subdivision Aa — Investment and property management</w:t>
      </w:r>
      <w:bookmarkEnd w:id="38"/>
      <w:r>
        <w:rPr>
          <w:snapToGrid w:val="0"/>
        </w:rPr>
        <w:t xml:space="preserve"> </w:t>
      </w:r>
    </w:p>
    <w:p>
      <w:pPr>
        <w:pStyle w:val="Footnoteheading"/>
        <w:keepNext/>
        <w:keepLines/>
      </w:pPr>
      <w:r>
        <w:tab/>
        <w:t>[Heading inserted: No. 45 of 1996 s. 17.]</w:t>
      </w:r>
    </w:p>
    <w:p>
      <w:pPr>
        <w:pStyle w:val="Heading5"/>
        <w:spacing w:before="180"/>
        <w:rPr>
          <w:snapToGrid w:val="0"/>
        </w:rPr>
      </w:pPr>
      <w:bookmarkStart w:id="39" w:name="_Toc32497996"/>
      <w:r>
        <w:rPr>
          <w:rStyle w:val="CharSectno"/>
        </w:rPr>
        <w:t>19</w:t>
      </w:r>
      <w:r>
        <w:rPr>
          <w:snapToGrid w:val="0"/>
        </w:rPr>
        <w:t>.</w:t>
      </w:r>
      <w:r>
        <w:rPr>
          <w:snapToGrid w:val="0"/>
        </w:rPr>
        <w:tab/>
        <w:t>Arrangements for appointment of investment managers</w:t>
      </w:r>
      <w:bookmarkEnd w:id="39"/>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No. 45 of 1996 s. 17.]</w:t>
      </w:r>
    </w:p>
    <w:p>
      <w:pPr>
        <w:pStyle w:val="Heading5"/>
        <w:rPr>
          <w:snapToGrid w:val="0"/>
        </w:rPr>
      </w:pPr>
      <w:bookmarkStart w:id="40" w:name="_Toc32497997"/>
      <w:r>
        <w:rPr>
          <w:rStyle w:val="CharSectno"/>
        </w:rPr>
        <w:t>19A</w:t>
      </w:r>
      <w:r>
        <w:rPr>
          <w:snapToGrid w:val="0"/>
        </w:rPr>
        <w:t>.</w:t>
      </w:r>
      <w:r>
        <w:rPr>
          <w:snapToGrid w:val="0"/>
        </w:rPr>
        <w:tab/>
        <w:t>Investment policy</w:t>
      </w:r>
      <w:bookmarkEnd w:id="40"/>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No. 45 of 1996 s. 17.] </w:t>
      </w:r>
    </w:p>
    <w:p>
      <w:pPr>
        <w:pStyle w:val="Heading4"/>
        <w:spacing w:before="180"/>
        <w:rPr>
          <w:snapToGrid w:val="0"/>
        </w:rPr>
      </w:pPr>
      <w:bookmarkStart w:id="41" w:name="_Toc32497998"/>
      <w:r>
        <w:rPr>
          <w:snapToGrid w:val="0"/>
        </w:rPr>
        <w:t>Subdivision B — Financial administration, audit and reporting</w:t>
      </w:r>
      <w:bookmarkEnd w:id="41"/>
      <w:r>
        <w:rPr>
          <w:snapToGrid w:val="0"/>
        </w:rPr>
        <w:t xml:space="preserve"> </w:t>
      </w:r>
    </w:p>
    <w:p>
      <w:pPr>
        <w:pStyle w:val="Heading5"/>
        <w:spacing w:before="180"/>
        <w:rPr>
          <w:snapToGrid w:val="0"/>
        </w:rPr>
      </w:pPr>
      <w:bookmarkStart w:id="42" w:name="_Toc32497999"/>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42"/>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No. 77 of 2006 Sch. 1 cl. 91(6).]</w:t>
      </w:r>
    </w:p>
    <w:p>
      <w:pPr>
        <w:pStyle w:val="Heading5"/>
        <w:spacing w:before="180"/>
        <w:rPr>
          <w:snapToGrid w:val="0"/>
        </w:rPr>
      </w:pPr>
      <w:bookmarkStart w:id="43" w:name="_Toc32498000"/>
      <w:r>
        <w:rPr>
          <w:rStyle w:val="CharSectno"/>
        </w:rPr>
        <w:t>21</w:t>
      </w:r>
      <w:r>
        <w:rPr>
          <w:snapToGrid w:val="0"/>
        </w:rPr>
        <w:t>.</w:t>
      </w:r>
      <w:r>
        <w:rPr>
          <w:snapToGrid w:val="0"/>
        </w:rPr>
        <w:tab/>
        <w:t>Provisions and reserves</w:t>
      </w:r>
      <w:bookmarkEnd w:id="43"/>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180"/>
        <w:rPr>
          <w:snapToGrid w:val="0"/>
        </w:rPr>
      </w:pPr>
      <w:bookmarkStart w:id="44" w:name="_Toc32498001"/>
      <w:r>
        <w:rPr>
          <w:rStyle w:val="CharSectno"/>
        </w:rPr>
        <w:t>22</w:t>
      </w:r>
      <w:r>
        <w:rPr>
          <w:snapToGrid w:val="0"/>
        </w:rPr>
        <w:t>.</w:t>
      </w:r>
      <w:r>
        <w:rPr>
          <w:snapToGrid w:val="0"/>
        </w:rPr>
        <w:tab/>
        <w:t>Accounts</w:t>
      </w:r>
      <w:bookmarkEnd w:id="44"/>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keepLines w:val="0"/>
        <w:spacing w:before="80"/>
        <w:ind w:left="890" w:hanging="890"/>
      </w:pPr>
      <w:r>
        <w:tab/>
        <w:t>[Section 22 amended: No. 45 of 1996 s. 18; No. 77 of 2006 Sch. 1 cl. 91(7).]</w:t>
      </w:r>
    </w:p>
    <w:p>
      <w:pPr>
        <w:pStyle w:val="Heading5"/>
        <w:spacing w:before="240"/>
        <w:rPr>
          <w:snapToGrid w:val="0"/>
        </w:rPr>
      </w:pPr>
      <w:bookmarkStart w:id="45" w:name="_Toc32498002"/>
      <w:r>
        <w:rPr>
          <w:rStyle w:val="CharSectno"/>
        </w:rPr>
        <w:t>23</w:t>
      </w:r>
      <w:r>
        <w:rPr>
          <w:snapToGrid w:val="0"/>
        </w:rPr>
        <w:t>.</w:t>
      </w:r>
      <w:r>
        <w:rPr>
          <w:snapToGrid w:val="0"/>
        </w:rPr>
        <w:tab/>
        <w:t>Annual reports, financial statements</w:t>
      </w:r>
      <w:bookmarkEnd w:id="45"/>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No. 45 of 1996 s. 19; amended: No. 77 of 2006 Sch. 1 cl. 91(8) and (9).] </w:t>
      </w:r>
    </w:p>
    <w:p>
      <w:pPr>
        <w:pStyle w:val="Heading4"/>
        <w:rPr>
          <w:snapToGrid w:val="0"/>
        </w:rPr>
      </w:pPr>
      <w:bookmarkStart w:id="46" w:name="_Toc32498003"/>
      <w:r>
        <w:rPr>
          <w:snapToGrid w:val="0"/>
        </w:rPr>
        <w:t>Subdivision C — Borrowing and financial accommodation</w:t>
      </w:r>
      <w:bookmarkEnd w:id="46"/>
      <w:r>
        <w:rPr>
          <w:snapToGrid w:val="0"/>
        </w:rPr>
        <w:t xml:space="preserve"> </w:t>
      </w:r>
    </w:p>
    <w:p>
      <w:pPr>
        <w:pStyle w:val="Heading5"/>
        <w:rPr>
          <w:snapToGrid w:val="0"/>
        </w:rPr>
      </w:pPr>
      <w:bookmarkStart w:id="47" w:name="_Toc32498004"/>
      <w:r>
        <w:rPr>
          <w:rStyle w:val="CharSectno"/>
        </w:rPr>
        <w:t>24</w:t>
      </w:r>
      <w:r>
        <w:rPr>
          <w:snapToGrid w:val="0"/>
        </w:rPr>
        <w:t>.</w:t>
      </w:r>
      <w:r>
        <w:rPr>
          <w:snapToGrid w:val="0"/>
        </w:rPr>
        <w:tab/>
        <w:t>Power to borrow etc., generally</w:t>
      </w:r>
      <w:bookmarkEnd w:id="47"/>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keepNext/>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48" w:name="_Toc32498005"/>
      <w:r>
        <w:rPr>
          <w:rStyle w:val="CharSectno"/>
        </w:rPr>
        <w:t>25</w:t>
      </w:r>
      <w:r>
        <w:rPr>
          <w:snapToGrid w:val="0"/>
        </w:rPr>
        <w:t>.</w:t>
      </w:r>
      <w:r>
        <w:rPr>
          <w:snapToGrid w:val="0"/>
        </w:rPr>
        <w:tab/>
        <w:t>Power to make provision to pay off loans</w:t>
      </w:r>
      <w:bookmarkEnd w:id="48"/>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49" w:name="_Toc32498006"/>
      <w:r>
        <w:rPr>
          <w:rStyle w:val="CharSectno"/>
        </w:rPr>
        <w:t>26</w:t>
      </w:r>
      <w:r>
        <w:rPr>
          <w:snapToGrid w:val="0"/>
        </w:rPr>
        <w:t>.</w:t>
      </w:r>
      <w:r>
        <w:rPr>
          <w:snapToGrid w:val="0"/>
        </w:rPr>
        <w:tab/>
        <w:t>Borrowing power, from Treasury sources</w:t>
      </w:r>
      <w:bookmarkEnd w:id="49"/>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50" w:name="_Toc32498007"/>
      <w:r>
        <w:rPr>
          <w:rStyle w:val="CharSectno"/>
        </w:rPr>
        <w:t>27</w:t>
      </w:r>
      <w:r>
        <w:rPr>
          <w:snapToGrid w:val="0"/>
        </w:rPr>
        <w:t>.</w:t>
      </w:r>
      <w:r>
        <w:rPr>
          <w:snapToGrid w:val="0"/>
        </w:rPr>
        <w:tab/>
        <w:t>Specific State guarantees</w:t>
      </w:r>
      <w:bookmarkEnd w:id="50"/>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No. 6 of 1993 s. 11; No. 49 of 1996 s. 64; No. 77 of 2006 s. 4.]</w:t>
      </w:r>
    </w:p>
    <w:p>
      <w:pPr>
        <w:pStyle w:val="Heading4"/>
        <w:pageBreakBefore/>
        <w:spacing w:before="0"/>
      </w:pPr>
      <w:bookmarkStart w:id="51" w:name="_Toc32498008"/>
      <w:r>
        <w:t>Subdivision D — Dividends to State</w:t>
      </w:r>
      <w:bookmarkEnd w:id="51"/>
    </w:p>
    <w:p>
      <w:pPr>
        <w:pStyle w:val="Footnoteheading"/>
        <w:keepNext/>
      </w:pPr>
      <w:r>
        <w:tab/>
        <w:t>[Heading inserted: No. 7 of 2013 s. 4.]</w:t>
      </w:r>
    </w:p>
    <w:p>
      <w:pPr>
        <w:pStyle w:val="Heading5"/>
      </w:pPr>
      <w:bookmarkStart w:id="52" w:name="_Toc32498009"/>
      <w:r>
        <w:rPr>
          <w:rStyle w:val="CharSectno"/>
        </w:rPr>
        <w:t>28</w:t>
      </w:r>
      <w:r>
        <w:t>.</w:t>
      </w:r>
      <w:r>
        <w:tab/>
        <w:t>Interim dividend</w:t>
      </w:r>
      <w:bookmarkEnd w:id="52"/>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 No. 7 of 2013 s. 4.]</w:t>
      </w:r>
    </w:p>
    <w:p>
      <w:pPr>
        <w:pStyle w:val="Heading5"/>
      </w:pPr>
      <w:bookmarkStart w:id="53" w:name="_Toc32498010"/>
      <w:r>
        <w:rPr>
          <w:rStyle w:val="CharSectno"/>
        </w:rPr>
        <w:t>29</w:t>
      </w:r>
      <w:r>
        <w:t>.</w:t>
      </w:r>
      <w:r>
        <w:tab/>
        <w:t>Annual dividend</w:t>
      </w:r>
      <w:bookmarkEnd w:id="53"/>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tab/>
        <w:t>(ii)</w:t>
      </w:r>
      <w:r>
        <w:tab/>
        <w:t>after consulting the Commission, reject the report’s recommendation and fix a different amount (which may be a nil amount) as the amount of the dividend;</w:t>
      </w:r>
    </w:p>
    <w:p>
      <w:pPr>
        <w:pStyle w:val="Indenta"/>
      </w:pPr>
      <w:r>
        <w:tab/>
      </w:r>
      <w:r>
        <w:tab/>
        <w:t>and</w:t>
      </w:r>
    </w:p>
    <w:p>
      <w:pPr>
        <w:pStyle w:val="Indenta"/>
      </w:pPr>
      <w:r>
        <w:tab/>
        <w:t>(b)</w:t>
      </w:r>
      <w:r>
        <w:tab/>
        <w:t>notify the Commission of the Minister’s decision and the amount of the dividend (if any) payable by the Commission.</w:t>
      </w:r>
    </w:p>
    <w:p>
      <w:pPr>
        <w:pStyle w:val="Subsection"/>
        <w:spacing w:before="130"/>
      </w:pPr>
      <w:r>
        <w:tab/>
        <w:t>(4)</w:t>
      </w:r>
      <w:r>
        <w:tab/>
        <w:t>On receiving a notice under subsection (3)(b), the Commission must pay to the State the amount of the dividend (if any) notified to the Commission —</w:t>
      </w:r>
    </w:p>
    <w:p>
      <w:pPr>
        <w:pStyle w:val="Indenta"/>
        <w:spacing w:before="60"/>
      </w:pPr>
      <w:r>
        <w:tab/>
        <w:t>(a)</w:t>
      </w:r>
      <w:r>
        <w:tab/>
        <w:t>as soon as practicable; but</w:t>
      </w:r>
    </w:p>
    <w:p>
      <w:pPr>
        <w:pStyle w:val="Indenta"/>
        <w:keepNext/>
      </w:pPr>
      <w:r>
        <w:tab/>
        <w:t>(b)</w:t>
      </w:r>
      <w:r>
        <w:tab/>
        <w:t xml:space="preserve">in any event not later than — </w:t>
      </w:r>
    </w:p>
    <w:p>
      <w:pPr>
        <w:pStyle w:val="Indenti"/>
        <w:spacing w:before="60"/>
      </w:pPr>
      <w:r>
        <w:tab/>
        <w:t>(i)</w:t>
      </w:r>
      <w:r>
        <w:tab/>
        <w:t>6 months after the end of the financial year concerned; or</w:t>
      </w:r>
    </w:p>
    <w:p>
      <w:pPr>
        <w:pStyle w:val="Indenti"/>
        <w:spacing w:before="60"/>
      </w:pPr>
      <w:r>
        <w:tab/>
        <w:t>(ii)</w:t>
      </w:r>
      <w:r>
        <w:tab/>
        <w:t>any later time agreed on by the Treasurer and the Commission.</w:t>
      </w:r>
    </w:p>
    <w:p>
      <w:pPr>
        <w:pStyle w:val="Footnotesection"/>
        <w:spacing w:before="80"/>
      </w:pPr>
      <w:r>
        <w:tab/>
        <w:t>[Section 29 inserted: No. 7 of 2013 s. 4.]</w:t>
      </w:r>
    </w:p>
    <w:p>
      <w:pPr>
        <w:pStyle w:val="Heading5"/>
      </w:pPr>
      <w:bookmarkStart w:id="54" w:name="_Toc32498011"/>
      <w:r>
        <w:rPr>
          <w:rStyle w:val="CharSectno"/>
        </w:rPr>
        <w:t>30</w:t>
      </w:r>
      <w:r>
        <w:t>.</w:t>
      </w:r>
      <w:r>
        <w:tab/>
        <w:t>Provisions for s. 28 and 29</w:t>
      </w:r>
      <w:bookmarkEnd w:id="54"/>
    </w:p>
    <w:p>
      <w:pPr>
        <w:pStyle w:val="Subsection"/>
        <w:spacing w:before="120"/>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spacing w:before="120"/>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spacing w:before="120"/>
      </w:pPr>
      <w:r>
        <w:tab/>
        <w:t>(3)</w:t>
      </w:r>
      <w:r>
        <w:tab/>
        <w:t>Any interim dividend or dividend paid under section 28 or 29 must be credited to the Consolidated Account.</w:t>
      </w:r>
    </w:p>
    <w:p>
      <w:pPr>
        <w:pStyle w:val="Footnotesection"/>
        <w:spacing w:before="80"/>
      </w:pPr>
      <w:r>
        <w:tab/>
        <w:t>[Section 30 inserted: No. 7 of 2013 s. 4.]</w:t>
      </w:r>
    </w:p>
    <w:p>
      <w:pPr>
        <w:pStyle w:val="Heading5"/>
        <w:spacing w:before="180"/>
      </w:pPr>
      <w:bookmarkStart w:id="55" w:name="_Toc32498012"/>
      <w:r>
        <w:rPr>
          <w:rStyle w:val="CharSectno"/>
        </w:rPr>
        <w:t>31</w:t>
      </w:r>
      <w:r>
        <w:t>.</w:t>
      </w:r>
      <w:r>
        <w:tab/>
        <w:t xml:space="preserve">Transitional provisions for </w:t>
      </w:r>
      <w:r>
        <w:rPr>
          <w:i/>
        </w:rPr>
        <w:t>Insurance Commission of Western Australia Amendment Act 2013</w:t>
      </w:r>
      <w:r>
        <w:t>: interim dividends</w:t>
      </w:r>
      <w:bookmarkEnd w:id="55"/>
    </w:p>
    <w:p>
      <w:pPr>
        <w:pStyle w:val="Subsection"/>
        <w:spacing w:before="120"/>
      </w:pPr>
      <w:r>
        <w:tab/>
        <w:t>(1)</w:t>
      </w:r>
      <w:r>
        <w:tab/>
        <w:t xml:space="preserve">Section 28 applies in respect of the financial year in which the </w:t>
      </w:r>
      <w:r>
        <w:rPr>
          <w:i/>
        </w:rPr>
        <w:t>Insurance Commission of Western Australia Amendment Act 2013</w:t>
      </w:r>
      <w:r>
        <w:t xml:space="preserve"> section 4 comes into operation and subsequent financial years, subject to subsections (2) and (3).</w:t>
      </w:r>
    </w:p>
    <w:p>
      <w:pPr>
        <w:pStyle w:val="Subsection"/>
        <w:spacing w:before="120"/>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spacing w:before="70"/>
      </w:pPr>
      <w:r>
        <w:tab/>
        <w:t>(a)</w:t>
      </w:r>
      <w:r>
        <w:tab/>
        <w:t>the Commission must give the Minister the report referred to in section 28(1) not later than 14 days after section 4 of that Act comes into operation;</w:t>
      </w:r>
    </w:p>
    <w:p>
      <w:pPr>
        <w:pStyle w:val="Indenta"/>
        <w:spacing w:before="70"/>
      </w:pPr>
      <w:r>
        <w:tab/>
        <w:t>(b)</w:t>
      </w:r>
      <w:r>
        <w:tab/>
        <w:t>the Minister must notify the Commission in accordance with section 28(3)(b) as soon as practicable after receiving that report;</w:t>
      </w:r>
    </w:p>
    <w:p>
      <w:pPr>
        <w:pStyle w:val="Indenta"/>
        <w:spacing w:before="70"/>
      </w:pPr>
      <w:r>
        <w:tab/>
        <w:t>(c)</w:t>
      </w:r>
      <w:r>
        <w:tab/>
        <w:t xml:space="preserve">the Commission must pay to the State the amount of the interim dividend (if any) notified to the Commission in accordance with section 28(3)(b) — </w:t>
      </w:r>
    </w:p>
    <w:p>
      <w:pPr>
        <w:pStyle w:val="Indenti"/>
        <w:spacing w:before="70"/>
      </w:pPr>
      <w:r>
        <w:tab/>
        <w:t>(i)</w:t>
      </w:r>
      <w:r>
        <w:tab/>
        <w:t>as soon as practicable; but</w:t>
      </w:r>
    </w:p>
    <w:p>
      <w:pPr>
        <w:pStyle w:val="Indenti"/>
        <w:spacing w:before="70"/>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 No. 7 of 2013 s. 4.]</w:t>
      </w:r>
    </w:p>
    <w:p>
      <w:pPr>
        <w:pStyle w:val="Heading5"/>
      </w:pPr>
      <w:bookmarkStart w:id="56" w:name="_Toc32498013"/>
      <w:r>
        <w:rPr>
          <w:rStyle w:val="CharSectno"/>
        </w:rPr>
        <w:t>32</w:t>
      </w:r>
      <w:r>
        <w:t>.</w:t>
      </w:r>
      <w:r>
        <w:tab/>
        <w:t xml:space="preserve">Transitional provisions for </w:t>
      </w:r>
      <w:r>
        <w:rPr>
          <w:i/>
        </w:rPr>
        <w:t>Insurance Commission of Western Australia Amendment Act 2013</w:t>
      </w:r>
      <w:r>
        <w:t>: annual dividends</w:t>
      </w:r>
      <w:bookmarkEnd w:id="56"/>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 No. 7 of 2013 s. 4.]</w:t>
      </w:r>
    </w:p>
    <w:p>
      <w:pPr>
        <w:pStyle w:val="Ednotepart"/>
        <w:ind w:left="993" w:hanging="993"/>
      </w:pPr>
      <w:r>
        <w:t>[Part III:</w:t>
      </w:r>
      <w:r>
        <w:tab/>
        <w:t xml:space="preserve">s. 33 deleted: No. 49 of 1992 s. 28; </w:t>
      </w:r>
      <w:r>
        <w:br/>
        <w:t>s. 34</w:t>
      </w:r>
      <w:r>
        <w:noBreakHyphen/>
        <w:t>41 deleted: No. 45 of 1996 s. 20.]</w:t>
      </w:r>
    </w:p>
    <w:p>
      <w:pPr>
        <w:pStyle w:val="Heading2"/>
      </w:pPr>
      <w:bookmarkStart w:id="57" w:name="_Toc32498014"/>
      <w:r>
        <w:rPr>
          <w:rStyle w:val="CharPartNo"/>
        </w:rPr>
        <w:t>Part IV</w:t>
      </w:r>
      <w:r>
        <w:rPr>
          <w:rStyle w:val="CharDivNo"/>
        </w:rPr>
        <w:t> </w:t>
      </w:r>
      <w:r>
        <w:t>—</w:t>
      </w:r>
      <w:r>
        <w:rPr>
          <w:rStyle w:val="CharDivText"/>
        </w:rPr>
        <w:t> </w:t>
      </w:r>
      <w:r>
        <w:rPr>
          <w:rStyle w:val="CharPartText"/>
        </w:rPr>
        <w:t>General</w:t>
      </w:r>
      <w:bookmarkEnd w:id="57"/>
      <w:r>
        <w:rPr>
          <w:rStyle w:val="CharPartText"/>
        </w:rPr>
        <w:t xml:space="preserve"> </w:t>
      </w:r>
    </w:p>
    <w:p>
      <w:pPr>
        <w:pStyle w:val="Heading5"/>
        <w:rPr>
          <w:snapToGrid w:val="0"/>
        </w:rPr>
      </w:pPr>
      <w:bookmarkStart w:id="58" w:name="_Toc32498015"/>
      <w:r>
        <w:rPr>
          <w:rStyle w:val="CharSectno"/>
        </w:rPr>
        <w:t>42</w:t>
      </w:r>
      <w:r>
        <w:rPr>
          <w:snapToGrid w:val="0"/>
        </w:rPr>
        <w:t>.</w:t>
      </w:r>
      <w:r>
        <w:rPr>
          <w:snapToGrid w:val="0"/>
        </w:rPr>
        <w:tab/>
        <w:t>Secrecy</w:t>
      </w:r>
      <w:bookmarkEnd w:id="58"/>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No. 49 of 1992 s. 28; No. 45 of 1996 s. 21.] </w:t>
      </w:r>
    </w:p>
    <w:p>
      <w:pPr>
        <w:pStyle w:val="Heading5"/>
        <w:rPr>
          <w:snapToGrid w:val="0"/>
        </w:rPr>
      </w:pPr>
      <w:bookmarkStart w:id="59" w:name="_Toc32498016"/>
      <w:r>
        <w:rPr>
          <w:rStyle w:val="CharSectno"/>
        </w:rPr>
        <w:t>43</w:t>
      </w:r>
      <w:r>
        <w:rPr>
          <w:snapToGrid w:val="0"/>
        </w:rPr>
        <w:t>.</w:t>
      </w:r>
      <w:r>
        <w:rPr>
          <w:snapToGrid w:val="0"/>
        </w:rPr>
        <w:tab/>
        <w:t>Execution of documents and entry into contracts</w:t>
      </w:r>
      <w:bookmarkEnd w:id="59"/>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Footnotesection"/>
      </w:pPr>
      <w:r>
        <w:tab/>
        <w:t>[Section 43 amended: No. 45 of 1996 s. 22; correction to reprint in Gazette 4 Aug 2015 p. 3135.]</w:t>
      </w:r>
    </w:p>
    <w:p>
      <w:pPr>
        <w:pStyle w:val="Heading5"/>
        <w:keepNext w:val="0"/>
        <w:keepLines w:val="0"/>
        <w:pageBreakBefore/>
        <w:spacing w:before="0"/>
        <w:rPr>
          <w:snapToGrid w:val="0"/>
        </w:rPr>
      </w:pPr>
      <w:bookmarkStart w:id="60" w:name="_Toc32498017"/>
      <w:r>
        <w:rPr>
          <w:rStyle w:val="CharSectno"/>
        </w:rPr>
        <w:t>44</w:t>
      </w:r>
      <w:r>
        <w:rPr>
          <w:snapToGrid w:val="0"/>
        </w:rPr>
        <w:t>.</w:t>
      </w:r>
      <w:r>
        <w:rPr>
          <w:snapToGrid w:val="0"/>
        </w:rPr>
        <w:tab/>
        <w:t>Exemption of certain public authorities from workers’ compensation insurance requirements</w:t>
      </w:r>
      <w:bookmarkEnd w:id="60"/>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No. 45 of 1996 s. 23; amended: No. 42 of 2004 s. 174; No. 8 of 2009 s. 79(4).]</w:t>
      </w:r>
    </w:p>
    <w:p>
      <w:pPr>
        <w:pStyle w:val="Heading5"/>
        <w:rPr>
          <w:snapToGrid w:val="0"/>
        </w:rPr>
      </w:pPr>
      <w:bookmarkStart w:id="61" w:name="_Toc32498018"/>
      <w:r>
        <w:rPr>
          <w:rStyle w:val="CharSectno"/>
        </w:rPr>
        <w:t>45</w:t>
      </w:r>
      <w:r>
        <w:rPr>
          <w:snapToGrid w:val="0"/>
        </w:rPr>
        <w:t>.</w:t>
      </w:r>
      <w:r>
        <w:rPr>
          <w:snapToGrid w:val="0"/>
        </w:rPr>
        <w:tab/>
        <w:t>Regulations</w:t>
      </w:r>
      <w:bookmarkEnd w:id="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the use of the common seal of the Commission in Western Australia and elsewhere.</w:t>
      </w:r>
    </w:p>
    <w:p>
      <w:pPr>
        <w:pStyle w:val="Footnotesection"/>
      </w:pPr>
      <w:r>
        <w:tab/>
        <w:t>[Section 45 amended: No. 45 of 1996 s. 24.]</w:t>
      </w:r>
    </w:p>
    <w:p>
      <w:pPr>
        <w:pStyle w:val="Heading2"/>
      </w:pPr>
      <w:bookmarkStart w:id="62" w:name="_Toc32498019"/>
      <w:r>
        <w:rPr>
          <w:rStyle w:val="CharPartNo"/>
        </w:rPr>
        <w:t>Part V</w:t>
      </w:r>
      <w:r>
        <w:rPr>
          <w:rStyle w:val="CharDivNo"/>
        </w:rPr>
        <w:t> </w:t>
      </w:r>
      <w:r>
        <w:t>—</w:t>
      </w:r>
      <w:r>
        <w:rPr>
          <w:rStyle w:val="CharDivText"/>
        </w:rPr>
        <w:t> </w:t>
      </w:r>
      <w:r>
        <w:rPr>
          <w:rStyle w:val="CharPartText"/>
        </w:rPr>
        <w:t>Repeal, amendments, saving, validation and transitional</w:t>
      </w:r>
      <w:bookmarkEnd w:id="62"/>
      <w:r>
        <w:rPr>
          <w:rStyle w:val="CharPartText"/>
        </w:rPr>
        <w:t xml:space="preserve"> </w:t>
      </w:r>
    </w:p>
    <w:p>
      <w:pPr>
        <w:pStyle w:val="Heading5"/>
        <w:rPr>
          <w:snapToGrid w:val="0"/>
        </w:rPr>
      </w:pPr>
      <w:bookmarkStart w:id="63" w:name="_Toc32498020"/>
      <w:r>
        <w:rPr>
          <w:rStyle w:val="CharSectno"/>
        </w:rPr>
        <w:t>46</w:t>
      </w:r>
      <w:r>
        <w:rPr>
          <w:snapToGrid w:val="0"/>
        </w:rPr>
        <w:t>.</w:t>
      </w:r>
      <w:r>
        <w:rPr>
          <w:snapToGrid w:val="0"/>
        </w:rPr>
        <w:tab/>
        <w:t>Repeal and amendments</w:t>
      </w:r>
      <w:bookmarkEnd w:id="63"/>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64" w:name="_Toc32498021"/>
      <w:r>
        <w:rPr>
          <w:rStyle w:val="CharSectno"/>
        </w:rPr>
        <w:t>47</w:t>
      </w:r>
      <w:r>
        <w:rPr>
          <w:snapToGrid w:val="0"/>
        </w:rPr>
        <w:t>.</w:t>
      </w:r>
      <w:r>
        <w:rPr>
          <w:snapToGrid w:val="0"/>
        </w:rPr>
        <w:tab/>
        <w:t>Saving, validation and transitional provisions</w:t>
      </w:r>
      <w:bookmarkEnd w:id="64"/>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65" w:name="_Toc32498022"/>
      <w:r>
        <w:rPr>
          <w:rStyle w:val="CharSectno"/>
        </w:rPr>
        <w:t>48</w:t>
      </w:r>
      <w:r>
        <w:rPr>
          <w:snapToGrid w:val="0"/>
        </w:rPr>
        <w:t>.</w:t>
      </w:r>
      <w:r>
        <w:rPr>
          <w:snapToGrid w:val="0"/>
        </w:rPr>
        <w:tab/>
        <w:t>Oversight by Public Accounts Committee</w:t>
      </w:r>
      <w:bookmarkEnd w:id="65"/>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6" w:name="_Toc32498023"/>
      <w:r>
        <w:rPr>
          <w:rStyle w:val="CharSchNo"/>
        </w:rPr>
        <w:t>Schedule 1</w:t>
      </w:r>
      <w:r>
        <w:t> — </w:t>
      </w:r>
      <w:r>
        <w:rPr>
          <w:rStyle w:val="CharSchText"/>
        </w:rPr>
        <w:t>Provisions as to commissioners</w:t>
      </w:r>
      <w:bookmarkEnd w:id="66"/>
    </w:p>
    <w:p>
      <w:pPr>
        <w:pStyle w:val="yShoulderClause"/>
        <w:rPr>
          <w:snapToGrid w:val="0"/>
        </w:rPr>
      </w:pPr>
      <w:r>
        <w:rPr>
          <w:snapToGrid w:val="0"/>
        </w:rPr>
        <w:t>[s. 5(4)]</w:t>
      </w:r>
    </w:p>
    <w:p>
      <w:pPr>
        <w:pStyle w:val="yFootnoteheading"/>
      </w:pPr>
      <w:r>
        <w:tab/>
        <w:t>[Heading amended: No. 19 of 2010 s. 4.]</w:t>
      </w:r>
    </w:p>
    <w:p>
      <w:pPr>
        <w:pStyle w:val="yHeading5"/>
        <w:ind w:left="890" w:hanging="890"/>
        <w:outlineLvl w:val="9"/>
        <w:rPr>
          <w:snapToGrid w:val="0"/>
        </w:rPr>
      </w:pPr>
      <w:bookmarkStart w:id="67" w:name="_Toc32498024"/>
      <w:r>
        <w:rPr>
          <w:rStyle w:val="CharSClsNo"/>
        </w:rPr>
        <w:t>1</w:t>
      </w:r>
      <w:r>
        <w:rPr>
          <w:snapToGrid w:val="0"/>
        </w:rPr>
        <w:t>.</w:t>
      </w:r>
      <w:r>
        <w:rPr>
          <w:snapToGrid w:val="0"/>
        </w:rPr>
        <w:tab/>
        <w:t>Terms used</w:t>
      </w:r>
      <w:bookmarkEnd w:id="67"/>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68" w:name="_Toc32498025"/>
      <w:r>
        <w:rPr>
          <w:rStyle w:val="CharSClsNo"/>
        </w:rPr>
        <w:t>2</w:t>
      </w:r>
      <w:r>
        <w:rPr>
          <w:snapToGrid w:val="0"/>
        </w:rPr>
        <w:t>.</w:t>
      </w:r>
      <w:r>
        <w:rPr>
          <w:snapToGrid w:val="0"/>
        </w:rPr>
        <w:tab/>
        <w:t>Commissioners — terms and vacation of office</w:t>
      </w:r>
      <w:bookmarkEnd w:id="68"/>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No. 18 of 2009 s. 47(2).]</w:t>
      </w:r>
    </w:p>
    <w:p>
      <w:pPr>
        <w:pStyle w:val="yHeading5"/>
        <w:spacing w:before="180"/>
        <w:ind w:left="890" w:hanging="890"/>
        <w:outlineLvl w:val="9"/>
        <w:rPr>
          <w:snapToGrid w:val="0"/>
        </w:rPr>
      </w:pPr>
      <w:bookmarkStart w:id="69" w:name="_Toc32498026"/>
      <w:r>
        <w:rPr>
          <w:rStyle w:val="CharSClsNo"/>
        </w:rPr>
        <w:t>3</w:t>
      </w:r>
      <w:r>
        <w:rPr>
          <w:snapToGrid w:val="0"/>
        </w:rPr>
        <w:t>.</w:t>
      </w:r>
      <w:r>
        <w:rPr>
          <w:snapToGrid w:val="0"/>
        </w:rPr>
        <w:tab/>
        <w:t>Alternate commissioners</w:t>
      </w:r>
      <w:bookmarkEnd w:id="69"/>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spacing w:before="180"/>
        <w:ind w:left="890" w:hanging="890"/>
        <w:outlineLvl w:val="9"/>
        <w:rPr>
          <w:snapToGrid w:val="0"/>
        </w:rPr>
      </w:pPr>
      <w:bookmarkStart w:id="70" w:name="_Toc32498027"/>
      <w:r>
        <w:rPr>
          <w:rStyle w:val="CharSClsNo"/>
        </w:rPr>
        <w:t>4</w:t>
      </w:r>
      <w:r>
        <w:rPr>
          <w:snapToGrid w:val="0"/>
        </w:rPr>
        <w:t>.</w:t>
      </w:r>
      <w:r>
        <w:rPr>
          <w:snapToGrid w:val="0"/>
        </w:rPr>
        <w:tab/>
        <w:t>Chairman and deputy chairman — term and vacation of office</w:t>
      </w:r>
      <w:bookmarkEnd w:id="70"/>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keepNext w:val="0"/>
        <w:keepLines w:val="0"/>
        <w:spacing w:before="180"/>
        <w:ind w:left="890" w:hanging="890"/>
        <w:outlineLvl w:val="9"/>
        <w:rPr>
          <w:snapToGrid w:val="0"/>
        </w:rPr>
      </w:pPr>
      <w:bookmarkStart w:id="71" w:name="_Toc32498028"/>
      <w:r>
        <w:rPr>
          <w:rStyle w:val="CharSClsNo"/>
        </w:rPr>
        <w:t>5</w:t>
      </w:r>
      <w:r>
        <w:rPr>
          <w:snapToGrid w:val="0"/>
        </w:rPr>
        <w:t>.</w:t>
      </w:r>
      <w:r>
        <w:rPr>
          <w:snapToGrid w:val="0"/>
        </w:rPr>
        <w:tab/>
        <w:t>Disclosure of pecuniary interests</w:t>
      </w:r>
      <w:bookmarkEnd w:id="71"/>
    </w:p>
    <w:p>
      <w:pPr>
        <w:pStyle w:val="ySubsection"/>
        <w:spacing w:before="120"/>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72" w:name="_Toc32498029"/>
      <w:r>
        <w:rPr>
          <w:rStyle w:val="CharSClsNo"/>
        </w:rPr>
        <w:t>6</w:t>
      </w:r>
      <w:r>
        <w:rPr>
          <w:snapToGrid w:val="0"/>
        </w:rPr>
        <w:t>.</w:t>
      </w:r>
      <w:r>
        <w:rPr>
          <w:snapToGrid w:val="0"/>
        </w:rPr>
        <w:tab/>
        <w:t>Meetings</w:t>
      </w:r>
      <w:bookmarkEnd w:id="72"/>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No. 45 of 1996 s. 26(a).]</w:t>
      </w:r>
    </w:p>
    <w:p>
      <w:pPr>
        <w:pStyle w:val="yHeading5"/>
        <w:spacing w:before="180"/>
        <w:ind w:left="890" w:hanging="890"/>
        <w:outlineLvl w:val="9"/>
        <w:rPr>
          <w:snapToGrid w:val="0"/>
        </w:rPr>
      </w:pPr>
      <w:bookmarkStart w:id="73" w:name="_Toc32498030"/>
      <w:r>
        <w:rPr>
          <w:rStyle w:val="CharSClsNo"/>
        </w:rPr>
        <w:t>6A</w:t>
      </w:r>
      <w:r>
        <w:rPr>
          <w:snapToGrid w:val="0"/>
        </w:rPr>
        <w:t>.</w:t>
      </w:r>
      <w:r>
        <w:rPr>
          <w:snapToGrid w:val="0"/>
        </w:rPr>
        <w:tab/>
        <w:t>Telephone and video meetings</w:t>
      </w:r>
      <w:bookmarkEnd w:id="73"/>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No. 45 of 1996 s. 26(b).]</w:t>
      </w:r>
    </w:p>
    <w:p>
      <w:pPr>
        <w:pStyle w:val="yHeading5"/>
        <w:spacing w:before="180"/>
        <w:ind w:left="890" w:hanging="890"/>
        <w:outlineLvl w:val="9"/>
        <w:rPr>
          <w:snapToGrid w:val="0"/>
        </w:rPr>
      </w:pPr>
      <w:bookmarkStart w:id="74" w:name="_Toc32498031"/>
      <w:r>
        <w:rPr>
          <w:rStyle w:val="CharSClsNo"/>
        </w:rPr>
        <w:t>7</w:t>
      </w:r>
      <w:r>
        <w:rPr>
          <w:snapToGrid w:val="0"/>
        </w:rPr>
        <w:t>.</w:t>
      </w:r>
      <w:r>
        <w:rPr>
          <w:snapToGrid w:val="0"/>
        </w:rPr>
        <w:tab/>
        <w:t>Committees</w:t>
      </w:r>
      <w:bookmarkEnd w:id="74"/>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No. 45 of 1996 s. 26(c).]</w:t>
      </w:r>
    </w:p>
    <w:p>
      <w:pPr>
        <w:pStyle w:val="yHeading5"/>
        <w:spacing w:before="180"/>
        <w:ind w:left="890" w:hanging="890"/>
        <w:outlineLvl w:val="9"/>
        <w:rPr>
          <w:snapToGrid w:val="0"/>
        </w:rPr>
      </w:pPr>
      <w:bookmarkStart w:id="75" w:name="_Toc32498032"/>
      <w:r>
        <w:rPr>
          <w:rStyle w:val="CharSClsNo"/>
        </w:rPr>
        <w:t>8</w:t>
      </w:r>
      <w:r>
        <w:rPr>
          <w:snapToGrid w:val="0"/>
        </w:rPr>
        <w:t>.</w:t>
      </w:r>
      <w:r>
        <w:rPr>
          <w:snapToGrid w:val="0"/>
        </w:rPr>
        <w:tab/>
        <w:t>Resolution may be passed without meeting</w:t>
      </w:r>
      <w:bookmarkEnd w:id="75"/>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No. 45 of 1996 s. 26(d).]</w:t>
      </w:r>
    </w:p>
    <w:p>
      <w:pPr>
        <w:pStyle w:val="yHeading5"/>
        <w:ind w:left="890" w:hanging="890"/>
        <w:outlineLvl w:val="9"/>
        <w:rPr>
          <w:snapToGrid w:val="0"/>
        </w:rPr>
      </w:pPr>
      <w:bookmarkStart w:id="76" w:name="_Toc32498033"/>
      <w:r>
        <w:rPr>
          <w:rStyle w:val="CharSClsNo"/>
        </w:rPr>
        <w:t>8A</w:t>
      </w:r>
      <w:r>
        <w:rPr>
          <w:snapToGrid w:val="0"/>
        </w:rPr>
        <w:t>.</w:t>
      </w:r>
      <w:r>
        <w:rPr>
          <w:snapToGrid w:val="0"/>
        </w:rPr>
        <w:tab/>
        <w:t>Minutes of meetings etc.</w:t>
      </w:r>
      <w:bookmarkEnd w:id="76"/>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No. 45 of 1996 s. 26(d).]</w:t>
      </w:r>
    </w:p>
    <w:p>
      <w:pPr>
        <w:pStyle w:val="yHeading5"/>
        <w:ind w:left="890" w:hanging="890"/>
        <w:outlineLvl w:val="9"/>
        <w:rPr>
          <w:snapToGrid w:val="0"/>
        </w:rPr>
      </w:pPr>
      <w:bookmarkStart w:id="77" w:name="_Toc32498034"/>
      <w:r>
        <w:rPr>
          <w:rStyle w:val="CharSClsNo"/>
        </w:rPr>
        <w:t>9</w:t>
      </w:r>
      <w:r>
        <w:rPr>
          <w:snapToGrid w:val="0"/>
        </w:rPr>
        <w:t>.</w:t>
      </w:r>
      <w:r>
        <w:rPr>
          <w:snapToGrid w:val="0"/>
        </w:rPr>
        <w:tab/>
        <w:t>Leave of absence</w:t>
      </w:r>
      <w:bookmarkEnd w:id="77"/>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78" w:name="_Toc32498035"/>
      <w:r>
        <w:rPr>
          <w:rStyle w:val="CharSClsNo"/>
        </w:rPr>
        <w:t>10</w:t>
      </w:r>
      <w:r>
        <w:rPr>
          <w:snapToGrid w:val="0"/>
        </w:rPr>
        <w:t>.</w:t>
      </w:r>
      <w:r>
        <w:rPr>
          <w:snapToGrid w:val="0"/>
        </w:rPr>
        <w:tab/>
        <w:t>Board to determine own procedures</w:t>
      </w:r>
      <w:bookmarkEnd w:id="78"/>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79" w:name="_Toc32498036"/>
      <w:r>
        <w:rPr>
          <w:rStyle w:val="CharSClsNo"/>
        </w:rPr>
        <w:t>11</w:t>
      </w:r>
      <w:r>
        <w:rPr>
          <w:snapToGrid w:val="0"/>
        </w:rPr>
        <w:t>.</w:t>
      </w:r>
      <w:r>
        <w:rPr>
          <w:snapToGrid w:val="0"/>
        </w:rPr>
        <w:tab/>
        <w:t>Protection of commissioners</w:t>
      </w:r>
      <w:bookmarkEnd w:id="79"/>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No. 41 of 1996 s. 3.]</w:t>
      </w:r>
    </w:p>
    <w:p>
      <w:pPr>
        <w:pStyle w:val="yEdnoteschedule"/>
      </w:pPr>
      <w:r>
        <w:t>[Schedule 2 deleted: No. 45 of 1996 s. 27.]</w:t>
      </w:r>
    </w:p>
    <w:p>
      <w:pPr>
        <w:pStyle w:val="yEdnoteschedule"/>
      </w:pPr>
      <w:r>
        <w:t>[Schedule 3 omitted under the Reprints Act 1984 s. 7(4)(e).]</w:t>
      </w:r>
    </w:p>
    <w:p>
      <w:pPr>
        <w:pStyle w:val="yScheduleHeading"/>
      </w:pPr>
      <w:bookmarkStart w:id="80" w:name="_Toc32498037"/>
      <w:r>
        <w:rPr>
          <w:rStyle w:val="CharSchNo"/>
        </w:rPr>
        <w:t>Schedule 4</w:t>
      </w:r>
      <w:r>
        <w:t> — </w:t>
      </w:r>
      <w:r>
        <w:rPr>
          <w:rStyle w:val="CharSchText"/>
        </w:rPr>
        <w:t>Saving, validation and transitional provisions</w:t>
      </w:r>
      <w:bookmarkEnd w:id="80"/>
    </w:p>
    <w:p>
      <w:pPr>
        <w:pStyle w:val="yShoulderClause"/>
        <w:rPr>
          <w:snapToGrid w:val="0"/>
        </w:rPr>
      </w:pPr>
      <w:r>
        <w:rPr>
          <w:snapToGrid w:val="0"/>
        </w:rPr>
        <w:t>[s. 47]</w:t>
      </w:r>
    </w:p>
    <w:p>
      <w:pPr>
        <w:pStyle w:val="yFootnoteheading"/>
      </w:pPr>
      <w:r>
        <w:tab/>
        <w:t>[Heading amended: No. 19 of 2010 s. 4.]</w:t>
      </w:r>
    </w:p>
    <w:p>
      <w:pPr>
        <w:pStyle w:val="yHeading5"/>
        <w:ind w:left="890" w:hanging="890"/>
        <w:outlineLvl w:val="9"/>
        <w:rPr>
          <w:snapToGrid w:val="0"/>
        </w:rPr>
      </w:pPr>
      <w:bookmarkStart w:id="81" w:name="_Toc32498038"/>
      <w:r>
        <w:rPr>
          <w:rStyle w:val="CharSClsNo"/>
        </w:rPr>
        <w:t>1</w:t>
      </w:r>
      <w:r>
        <w:rPr>
          <w:snapToGrid w:val="0"/>
        </w:rPr>
        <w:t>.</w:t>
      </w:r>
      <w:r>
        <w:rPr>
          <w:snapToGrid w:val="0"/>
        </w:rPr>
        <w:tab/>
        <w:t>Terms used</w:t>
      </w:r>
      <w:bookmarkEnd w:id="81"/>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2</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82" w:name="_Toc32498039"/>
      <w:r>
        <w:rPr>
          <w:rStyle w:val="CharSClsNo"/>
        </w:rPr>
        <w:t>2</w:t>
      </w:r>
      <w:r>
        <w:rPr>
          <w:snapToGrid w:val="0"/>
        </w:rPr>
        <w:t>.</w:t>
      </w:r>
      <w:r>
        <w:rPr>
          <w:snapToGrid w:val="0"/>
        </w:rPr>
        <w:tab/>
        <w:t>Transfer of assets, liabilities and records of MVIT</w:t>
      </w:r>
      <w:bookmarkEnd w:id="82"/>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w:t>
      </w:r>
      <w:r>
        <w:rPr>
          <w:snapToGrid w:val="0"/>
          <w:vertAlign w:val="superscript"/>
        </w:rPr>
        <w:t> 4</w:t>
      </w:r>
      <w:r>
        <w:rPr>
          <w:snapToGrid w:val="0"/>
        </w:rPr>
        <w:t xml:space="preserve">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83" w:name="_Toc32498040"/>
      <w:r>
        <w:rPr>
          <w:rStyle w:val="CharSClsNo"/>
        </w:rPr>
        <w:t>3</w:t>
      </w:r>
      <w:r>
        <w:rPr>
          <w:snapToGrid w:val="0"/>
        </w:rPr>
        <w:t>.</w:t>
      </w:r>
      <w:r>
        <w:rPr>
          <w:snapToGrid w:val="0"/>
        </w:rPr>
        <w:tab/>
        <w:t>MVIT insurance policies</w:t>
      </w:r>
      <w:bookmarkEnd w:id="83"/>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84" w:name="_Toc32498041"/>
      <w:r>
        <w:rPr>
          <w:rStyle w:val="CharSClsNo"/>
        </w:rPr>
        <w:t>4</w:t>
      </w:r>
      <w:r>
        <w:rPr>
          <w:snapToGrid w:val="0"/>
        </w:rPr>
        <w:t>.</w:t>
      </w:r>
      <w:r>
        <w:rPr>
          <w:snapToGrid w:val="0"/>
        </w:rPr>
        <w:tab/>
        <w:t>Agreements, instruments, determinations and proceedings generally</w:t>
      </w:r>
      <w:bookmarkEnd w:id="84"/>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85" w:name="_Toc32498042"/>
      <w:r>
        <w:rPr>
          <w:rStyle w:val="CharSClsNo"/>
        </w:rPr>
        <w:t>5</w:t>
      </w:r>
      <w:r>
        <w:rPr>
          <w:snapToGrid w:val="0"/>
        </w:rPr>
        <w:t>.</w:t>
      </w:r>
      <w:r>
        <w:rPr>
          <w:snapToGrid w:val="0"/>
        </w:rPr>
        <w:tab/>
        <w:t>Final reports on operations of MVIT</w:t>
      </w:r>
      <w:bookmarkEnd w:id="85"/>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86" w:name="_Toc32498043"/>
      <w:r>
        <w:rPr>
          <w:rStyle w:val="CharSClsNo"/>
        </w:rPr>
        <w:t>6</w:t>
      </w:r>
      <w:r>
        <w:rPr>
          <w:snapToGrid w:val="0"/>
        </w:rPr>
        <w:t>.</w:t>
      </w:r>
      <w:r>
        <w:rPr>
          <w:snapToGrid w:val="0"/>
        </w:rPr>
        <w:tab/>
        <w:t>Assessment as to sufficiency of income</w:t>
      </w:r>
      <w:bookmarkEnd w:id="86"/>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87" w:name="_Toc32498044"/>
      <w:r>
        <w:rPr>
          <w:rStyle w:val="CharSClsNo"/>
        </w:rPr>
        <w:t>7</w:t>
      </w:r>
      <w:r>
        <w:rPr>
          <w:snapToGrid w:val="0"/>
        </w:rPr>
        <w:t>.</w:t>
      </w:r>
      <w:r>
        <w:rPr>
          <w:snapToGrid w:val="0"/>
        </w:rPr>
        <w:tab/>
        <w:t>Employment of current officers</w:t>
      </w:r>
      <w:bookmarkEnd w:id="87"/>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88" w:name="_Toc32498045"/>
      <w:r>
        <w:rPr>
          <w:rStyle w:val="CharSClsNo"/>
        </w:rPr>
        <w:t>8</w:t>
      </w:r>
      <w:r>
        <w:rPr>
          <w:snapToGrid w:val="0"/>
        </w:rPr>
        <w:t>.</w:t>
      </w:r>
      <w:r>
        <w:rPr>
          <w:snapToGrid w:val="0"/>
        </w:rPr>
        <w:tab/>
        <w:t>References to MVIT in laws</w:t>
      </w:r>
      <w:bookmarkEnd w:id="88"/>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89" w:name="_Toc32498046"/>
      <w:r>
        <w:rPr>
          <w:rStyle w:val="CharSClsNo"/>
        </w:rPr>
        <w:t>9</w:t>
      </w:r>
      <w:r>
        <w:rPr>
          <w:snapToGrid w:val="0"/>
        </w:rPr>
        <w:t>.</w:t>
      </w:r>
      <w:r>
        <w:rPr>
          <w:snapToGrid w:val="0"/>
        </w:rPr>
        <w:tab/>
        <w:t>Transfer of assets, liabilities and records of SGIO</w:t>
      </w:r>
      <w:bookmarkEnd w:id="89"/>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90" w:name="_Toc32498047"/>
      <w:r>
        <w:rPr>
          <w:rStyle w:val="CharSClsNo"/>
        </w:rPr>
        <w:t>10</w:t>
      </w:r>
      <w:r>
        <w:rPr>
          <w:snapToGrid w:val="0"/>
        </w:rPr>
        <w:t>.</w:t>
      </w:r>
      <w:r>
        <w:rPr>
          <w:snapToGrid w:val="0"/>
        </w:rPr>
        <w:tab/>
        <w:t>SGIO insurance policies and re</w:t>
      </w:r>
      <w:r>
        <w:rPr>
          <w:snapToGrid w:val="0"/>
        </w:rPr>
        <w:noBreakHyphen/>
        <w:t>insurance</w:t>
      </w:r>
      <w:bookmarkEnd w:id="90"/>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6</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91" w:name="_Toc32498048"/>
      <w:r>
        <w:rPr>
          <w:rStyle w:val="CharSClsNo"/>
        </w:rPr>
        <w:t>11</w:t>
      </w:r>
      <w:r>
        <w:rPr>
          <w:snapToGrid w:val="0"/>
        </w:rPr>
        <w:t>.</w:t>
      </w:r>
      <w:r>
        <w:rPr>
          <w:snapToGrid w:val="0"/>
        </w:rPr>
        <w:tab/>
        <w:t>Agents and brokers</w:t>
      </w:r>
      <w:bookmarkEnd w:id="91"/>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7</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92" w:name="_Toc32498049"/>
      <w:r>
        <w:rPr>
          <w:rStyle w:val="CharSClsNo"/>
        </w:rPr>
        <w:t>12</w:t>
      </w:r>
      <w:r>
        <w:rPr>
          <w:snapToGrid w:val="0"/>
        </w:rPr>
        <w:t>.</w:t>
      </w:r>
      <w:r>
        <w:rPr>
          <w:snapToGrid w:val="0"/>
        </w:rPr>
        <w:tab/>
        <w:t>Agreements, instruments and proceedings generally</w:t>
      </w:r>
      <w:bookmarkEnd w:id="92"/>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93" w:name="_Toc32498050"/>
      <w:r>
        <w:rPr>
          <w:rStyle w:val="CharSClsNo"/>
        </w:rPr>
        <w:t>13</w:t>
      </w:r>
      <w:r>
        <w:rPr>
          <w:snapToGrid w:val="0"/>
        </w:rPr>
        <w:t>.</w:t>
      </w:r>
      <w:r>
        <w:rPr>
          <w:snapToGrid w:val="0"/>
        </w:rPr>
        <w:tab/>
        <w:t>Final reports on operations of SGIO</w:t>
      </w:r>
      <w:bookmarkEnd w:id="93"/>
    </w:p>
    <w:p>
      <w:pPr>
        <w:pStyle w:val="ySubsection"/>
        <w:rPr>
          <w:snapToGrid w:val="0"/>
        </w:rPr>
      </w:pPr>
      <w:r>
        <w:rPr>
          <w:snapToGrid w:val="0"/>
        </w:rPr>
        <w:tab/>
        <w:t>(1)</w:t>
      </w:r>
      <w:r>
        <w:rPr>
          <w:snapToGrid w:val="0"/>
        </w:rPr>
        <w:tab/>
        <w:t>If sections 21(1), (2) and (3) and 22</w:t>
      </w:r>
      <w:r>
        <w:rPr>
          <w:snapToGrid w:val="0"/>
          <w:vertAlign w:val="superscript"/>
        </w:rPr>
        <w:t> 8</w:t>
      </w:r>
      <w:r>
        <w:rPr>
          <w:snapToGrid w:val="0"/>
        </w:rPr>
        <w:t xml:space="preserve">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2</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vertAlign w:val="superscript"/>
        </w:rPr>
        <w:t> </w:t>
      </w:r>
      <w:r>
        <w:rPr>
          <w:iCs/>
          <w:snapToGrid w:val="0"/>
          <w:vertAlign w:val="superscript"/>
        </w:rPr>
        <w:t>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2</w:t>
      </w:r>
      <w:r>
        <w:rPr>
          <w:snapToGrid w:val="0"/>
        </w:rPr>
        <w:t xml:space="preserve"> in respect of the prescribed period if that Act had not been repealed by section 46(1).</w:t>
      </w:r>
    </w:p>
    <w:p>
      <w:pPr>
        <w:pStyle w:val="yHeading5"/>
        <w:ind w:left="890" w:hanging="890"/>
        <w:outlineLvl w:val="9"/>
        <w:rPr>
          <w:snapToGrid w:val="0"/>
        </w:rPr>
      </w:pPr>
      <w:bookmarkStart w:id="94" w:name="_Toc32498051"/>
      <w:r>
        <w:rPr>
          <w:rStyle w:val="CharSClsNo"/>
        </w:rPr>
        <w:t>14</w:t>
      </w:r>
      <w:r>
        <w:rPr>
          <w:snapToGrid w:val="0"/>
        </w:rPr>
        <w:t>.</w:t>
      </w:r>
      <w:r>
        <w:rPr>
          <w:snapToGrid w:val="0"/>
        </w:rPr>
        <w:tab/>
        <w:t>Certain outstanding obligations to be met by Commission</w:t>
      </w:r>
      <w:bookmarkEnd w:id="94"/>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2</w:t>
      </w:r>
      <w:r>
        <w:rPr>
          <w:snapToGrid w:val="0"/>
        </w:rPr>
        <w:t xml:space="preserve"> in respect of the prescribed period if that Act had not been repealed by section 46(1).</w:t>
      </w:r>
    </w:p>
    <w:p>
      <w:pPr>
        <w:pStyle w:val="yHeading5"/>
        <w:ind w:left="890" w:hanging="890"/>
        <w:outlineLvl w:val="9"/>
        <w:rPr>
          <w:snapToGrid w:val="0"/>
        </w:rPr>
      </w:pPr>
      <w:bookmarkStart w:id="95" w:name="_Toc32498052"/>
      <w:r>
        <w:rPr>
          <w:rStyle w:val="CharSClsNo"/>
        </w:rPr>
        <w:t>15</w:t>
      </w:r>
      <w:r>
        <w:rPr>
          <w:snapToGrid w:val="0"/>
        </w:rPr>
        <w:t>.</w:t>
      </w:r>
      <w:r>
        <w:rPr>
          <w:snapToGrid w:val="0"/>
        </w:rPr>
        <w:tab/>
        <w:t>Saving of presumption and protection</w:t>
      </w:r>
      <w:bookmarkEnd w:id="95"/>
    </w:p>
    <w:p>
      <w:pPr>
        <w:pStyle w:val="ySubsection"/>
        <w:rPr>
          <w:snapToGrid w:val="0"/>
        </w:rPr>
      </w:pPr>
      <w:r>
        <w:rPr>
          <w:snapToGrid w:val="0"/>
        </w:rPr>
        <w:tab/>
      </w:r>
      <w:r>
        <w:rPr>
          <w:snapToGrid w:val="0"/>
        </w:rPr>
        <w:tab/>
        <w:t>Notwithstanding section 46(2) and Schedule 3 — </w:t>
      </w:r>
    </w:p>
    <w:p>
      <w:pPr>
        <w:pStyle w:val="yIndenta"/>
        <w:spacing w:before="60"/>
        <w:rPr>
          <w:snapToGrid w:val="0"/>
        </w:rPr>
      </w:pPr>
      <w:r>
        <w:rPr>
          <w:snapToGrid w:val="0"/>
        </w:rPr>
        <w:tab/>
        <w:t>(a)</w:t>
      </w:r>
      <w:r>
        <w:rPr>
          <w:snapToGrid w:val="0"/>
        </w:rPr>
        <w:tab/>
        <w:t>section 26</w:t>
      </w:r>
      <w:r>
        <w:rPr>
          <w:snapToGrid w:val="0"/>
          <w:vertAlign w:val="superscript"/>
        </w:rPr>
        <w:t> 9</w:t>
      </w:r>
      <w:r>
        <w:rPr>
          <w:snapToGrid w:val="0"/>
        </w:rPr>
        <w:t xml:space="preserve">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spacing w:before="60"/>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96" w:name="_Toc32498053"/>
      <w:r>
        <w:rPr>
          <w:rStyle w:val="CharSClsNo"/>
        </w:rPr>
        <w:t>16</w:t>
      </w:r>
      <w:r>
        <w:rPr>
          <w:snapToGrid w:val="0"/>
        </w:rPr>
        <w:t>.</w:t>
      </w:r>
      <w:r>
        <w:rPr>
          <w:snapToGrid w:val="0"/>
        </w:rPr>
        <w:tab/>
        <w:t>Employment of staff of SGIO</w:t>
      </w:r>
      <w:bookmarkEnd w:id="96"/>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97" w:name="_Toc32498054"/>
      <w:r>
        <w:rPr>
          <w:rStyle w:val="CharSClsNo"/>
        </w:rPr>
        <w:t>17</w:t>
      </w:r>
      <w:r>
        <w:rPr>
          <w:snapToGrid w:val="0"/>
        </w:rPr>
        <w:t>.</w:t>
      </w:r>
      <w:r>
        <w:rPr>
          <w:snapToGrid w:val="0"/>
        </w:rPr>
        <w:tab/>
        <w:t>References to the SGIO in laws</w:t>
      </w:r>
      <w:bookmarkEnd w:id="97"/>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98" w:name="_Toc32498055"/>
      <w:r>
        <w:rPr>
          <w:rStyle w:val="CharSClsNo"/>
        </w:rPr>
        <w:t>18</w:t>
      </w:r>
      <w:r>
        <w:rPr>
          <w:snapToGrid w:val="0"/>
        </w:rPr>
        <w:t>.</w:t>
      </w:r>
      <w:r>
        <w:rPr>
          <w:snapToGrid w:val="0"/>
        </w:rPr>
        <w:tab/>
        <w:t>Apportionment of assets and liabilities</w:t>
      </w:r>
      <w:bookmarkEnd w:id="98"/>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99" w:name="_Toc32498056"/>
      <w:r>
        <w:rPr>
          <w:rStyle w:val="CharSClsNo"/>
        </w:rPr>
        <w:t>19</w:t>
      </w:r>
      <w:r>
        <w:rPr>
          <w:snapToGrid w:val="0"/>
        </w:rPr>
        <w:t>.</w:t>
      </w:r>
      <w:r>
        <w:rPr>
          <w:snapToGrid w:val="0"/>
        </w:rPr>
        <w:tab/>
        <w:t>Interpretation Act to apply</w:t>
      </w:r>
      <w:bookmarkEnd w:id="99"/>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01" w:name="_Toc32498057"/>
      <w:r>
        <w:t>Notes</w:t>
      </w:r>
      <w:bookmarkEnd w:id="101"/>
    </w:p>
    <w:p>
      <w:pPr>
        <w:pStyle w:val="nStatement"/>
      </w:pPr>
      <w:r>
        <w:t xml:space="preserve">This is a compilation of the </w:t>
      </w:r>
      <w:r>
        <w:rPr>
          <w:i/>
          <w:noProof/>
        </w:rPr>
        <w:t>Insurance Commission of Western Australia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2" w:name="_Toc32498058"/>
      <w:r>
        <w:t>Compilation table</w:t>
      </w:r>
      <w:bookmarkEnd w:id="10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rPr>
                <w:vertAlign w:val="superscript"/>
              </w:rPr>
            </w:pPr>
            <w:r>
              <w:rPr>
                <w:i/>
              </w:rPr>
              <w:t>State Government Insurance Commission Act 1986</w:t>
            </w:r>
            <w:r>
              <w:rPr>
                <w:i/>
                <w:vertAlign w:val="superscript"/>
              </w:rPr>
              <w:t> </w:t>
            </w:r>
            <w:r>
              <w:rPr>
                <w:vertAlign w:val="superscript"/>
              </w:rPr>
              <w:t>13</w:t>
            </w:r>
          </w:p>
        </w:tc>
        <w:tc>
          <w:tcPr>
            <w:tcW w:w="1134" w:type="dxa"/>
          </w:tcPr>
          <w:p>
            <w:pPr>
              <w:pStyle w:val="nTable"/>
              <w:spacing w:after="20"/>
            </w:pPr>
            <w:r>
              <w:t>51 of 1986</w:t>
            </w:r>
          </w:p>
        </w:tc>
        <w:tc>
          <w:tcPr>
            <w:tcW w:w="1134" w:type="dxa"/>
          </w:tcPr>
          <w:p>
            <w:pPr>
              <w:pStyle w:val="nTable"/>
              <w:spacing w:after="20"/>
            </w:pPr>
            <w:r>
              <w:t>5 Aug 1986</w:t>
            </w:r>
          </w:p>
        </w:tc>
        <w:tc>
          <w:tcPr>
            <w:tcW w:w="2552" w:type="dxa"/>
          </w:tcPr>
          <w:p>
            <w:pPr>
              <w:pStyle w:val="nTable"/>
              <w:spacing w:after="20"/>
            </w:pPr>
            <w:r>
              <w:rPr>
                <w:color w:val="000000"/>
              </w:rPr>
              <w:t>s. 1 and 2: 5 Aug 1986;</w:t>
            </w:r>
            <w:r>
              <w:rPr>
                <w:color w:val="000000"/>
              </w:rPr>
              <w:br/>
              <w:t xml:space="preserve">Act other than s. 1 and 2: </w:t>
            </w:r>
            <w:r>
              <w:t xml:space="preserve">1 Jan 1987 (see s. 2 and </w:t>
            </w:r>
            <w:r>
              <w:rPr>
                <w:i/>
              </w:rPr>
              <w:t>Gazette</w:t>
            </w:r>
            <w:r>
              <w:t xml:space="preserve"> 19 Dec 1986 p. 4859)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 xml:space="preserve">Acts Amendment (Public Service) Act 1987 </w:t>
            </w:r>
            <w:r>
              <w:t>s. 32</w:t>
            </w:r>
          </w:p>
        </w:tc>
        <w:tc>
          <w:tcPr>
            <w:tcW w:w="1134" w:type="dxa"/>
          </w:tcPr>
          <w:p>
            <w:pPr>
              <w:pStyle w:val="nTable"/>
              <w:spacing w:after="20"/>
            </w:pPr>
            <w:r>
              <w:t>113 of 1987</w:t>
            </w:r>
          </w:p>
        </w:tc>
        <w:tc>
          <w:tcPr>
            <w:tcW w:w="1134" w:type="dxa"/>
          </w:tcPr>
          <w:p>
            <w:pPr>
              <w:pStyle w:val="nTable"/>
              <w:spacing w:after="20"/>
            </w:pPr>
            <w:r>
              <w:t>31 Dec 1987</w:t>
            </w:r>
          </w:p>
        </w:tc>
        <w:tc>
          <w:tcPr>
            <w:tcW w:w="2552" w:type="dxa"/>
          </w:tcPr>
          <w:p>
            <w:pPr>
              <w:pStyle w:val="nTable"/>
              <w:spacing w:after="2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Acts Amendment (Accountability) Act 1989</w:t>
            </w:r>
            <w:r>
              <w:t xml:space="preserve"> Pt. 6</w:t>
            </w:r>
          </w:p>
        </w:tc>
        <w:tc>
          <w:tcPr>
            <w:tcW w:w="1134" w:type="dxa"/>
          </w:tcPr>
          <w:p>
            <w:pPr>
              <w:pStyle w:val="nTable"/>
              <w:spacing w:after="20"/>
            </w:pPr>
            <w:r>
              <w:t>5 of 1989</w:t>
            </w:r>
          </w:p>
        </w:tc>
        <w:tc>
          <w:tcPr>
            <w:tcW w:w="1134" w:type="dxa"/>
          </w:tcPr>
          <w:p>
            <w:pPr>
              <w:pStyle w:val="nTable"/>
              <w:spacing w:after="20"/>
            </w:pPr>
            <w:r>
              <w:t>26 Apr 1989</w:t>
            </w:r>
          </w:p>
        </w:tc>
        <w:tc>
          <w:tcPr>
            <w:tcW w:w="2552" w:type="dxa"/>
          </w:tcPr>
          <w:p>
            <w:pPr>
              <w:pStyle w:val="nTable"/>
              <w:spacing w:after="20"/>
            </w:pPr>
            <w:r>
              <w:t xml:space="preserve">1 Jul 1989 (see s. 2 and </w:t>
            </w:r>
            <w:r>
              <w:rPr>
                <w:i/>
              </w:rPr>
              <w:t>Gazette</w:t>
            </w:r>
            <w:r>
              <w:t xml:space="preserve"> 30 Jun 1989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SGIO Privatisation Act 1992</w:t>
            </w:r>
            <w:r>
              <w:t xml:space="preserve"> s. 28</w:t>
            </w:r>
          </w:p>
        </w:tc>
        <w:tc>
          <w:tcPr>
            <w:tcW w:w="1134" w:type="dxa"/>
          </w:tcPr>
          <w:p>
            <w:pPr>
              <w:pStyle w:val="nTable"/>
              <w:spacing w:after="20"/>
            </w:pPr>
            <w:r>
              <w:t>49 of 1992</w:t>
            </w:r>
          </w:p>
        </w:tc>
        <w:tc>
          <w:tcPr>
            <w:tcW w:w="1134" w:type="dxa"/>
          </w:tcPr>
          <w:p>
            <w:pPr>
              <w:pStyle w:val="nTable"/>
              <w:spacing w:after="20"/>
            </w:pPr>
            <w:r>
              <w:t>9 Dec 1992</w:t>
            </w:r>
          </w:p>
        </w:tc>
        <w:tc>
          <w:tcPr>
            <w:tcW w:w="2552" w:type="dxa"/>
          </w:tcPr>
          <w:p>
            <w:pPr>
              <w:pStyle w:val="nTable"/>
              <w:spacing w:after="20"/>
            </w:pPr>
            <w:r>
              <w:t xml:space="preserve">7 Jan 1993 (see s. 2(3) and </w:t>
            </w:r>
            <w:r>
              <w:rPr>
                <w:i/>
              </w:rPr>
              <w:t>Gazette</w:t>
            </w:r>
            <w:r>
              <w:t xml:space="preserve"> 7 Jan 1993 p. 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Financial Administration Legislation Amendment Act 1993</w:t>
            </w:r>
            <w:r>
              <w:t xml:space="preserve"> s. 11</w:t>
            </w:r>
          </w:p>
        </w:tc>
        <w:tc>
          <w:tcPr>
            <w:tcW w:w="1134" w:type="dxa"/>
          </w:tcPr>
          <w:p>
            <w:pPr>
              <w:pStyle w:val="nTable"/>
              <w:spacing w:after="20"/>
            </w:pPr>
            <w:r>
              <w:t>6 of 1993</w:t>
            </w:r>
          </w:p>
        </w:tc>
        <w:tc>
          <w:tcPr>
            <w:tcW w:w="1134" w:type="dxa"/>
          </w:tcPr>
          <w:p>
            <w:pPr>
              <w:pStyle w:val="nTable"/>
              <w:spacing w:after="20"/>
            </w:pPr>
            <w:r>
              <w:t>27 Aug 1993</w:t>
            </w:r>
          </w:p>
        </w:tc>
        <w:tc>
          <w:tcPr>
            <w:tcW w:w="2552" w:type="dxa"/>
          </w:tcPr>
          <w:p>
            <w:pPr>
              <w:pStyle w:val="nTable"/>
              <w:spacing w:after="20"/>
            </w:pPr>
            <w:r>
              <w:t xml:space="preserve"> 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Acts Amendment (Public Sector Management) Act 1994</w:t>
            </w:r>
            <w:r>
              <w:t xml:space="preserve"> s. 19</w:t>
            </w:r>
          </w:p>
        </w:tc>
        <w:tc>
          <w:tcPr>
            <w:tcW w:w="1134" w:type="dxa"/>
          </w:tcPr>
          <w:p>
            <w:pPr>
              <w:pStyle w:val="nTable"/>
              <w:spacing w:after="20"/>
            </w:pPr>
            <w:r>
              <w:t>32 of 1994</w:t>
            </w:r>
          </w:p>
        </w:tc>
        <w:tc>
          <w:tcPr>
            <w:tcW w:w="1134" w:type="dxa"/>
          </w:tcPr>
          <w:p>
            <w:pPr>
              <w:pStyle w:val="nTable"/>
              <w:spacing w:after="20"/>
            </w:pPr>
            <w:r>
              <w:t>29 Jun 1994</w:t>
            </w:r>
          </w:p>
        </w:tc>
        <w:tc>
          <w:tcPr>
            <w:tcW w:w="2552" w:type="dxa"/>
          </w:tcPr>
          <w:p>
            <w:pPr>
              <w:pStyle w:val="nTable"/>
              <w:spacing w:after="2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20"/>
              <w:ind w:right="113"/>
            </w:pPr>
            <w:r>
              <w:rPr>
                <w:i/>
              </w:rPr>
              <w:t>Statutory Corporations (Liability of Directors) Act 1996</w:t>
            </w:r>
            <w:r>
              <w:t xml:space="preserve"> s. 3</w:t>
            </w:r>
          </w:p>
        </w:tc>
        <w:tc>
          <w:tcPr>
            <w:tcW w:w="1134" w:type="dxa"/>
          </w:tcPr>
          <w:p>
            <w:pPr>
              <w:pStyle w:val="nTable"/>
              <w:spacing w:after="20"/>
            </w:pPr>
            <w:r>
              <w:t>41 of 1996</w:t>
            </w:r>
          </w:p>
        </w:tc>
        <w:tc>
          <w:tcPr>
            <w:tcW w:w="1134" w:type="dxa"/>
          </w:tcPr>
          <w:p>
            <w:pPr>
              <w:pStyle w:val="nTable"/>
              <w:spacing w:after="20"/>
            </w:pPr>
            <w:r>
              <w:t>10 Oct 1996</w:t>
            </w:r>
          </w:p>
        </w:tc>
        <w:tc>
          <w:tcPr>
            <w:tcW w:w="2552" w:type="dxa"/>
          </w:tcPr>
          <w:p>
            <w:pPr>
              <w:pStyle w:val="nTable"/>
              <w:spacing w:after="20"/>
            </w:pPr>
            <w:r>
              <w:t xml:space="preserve">1 Dec 1996 (see s. 2 and </w:t>
            </w:r>
            <w:r>
              <w:rPr>
                <w:i/>
              </w:rPr>
              <w:t>Gazette</w:t>
            </w:r>
            <w:r>
              <w:t xml:space="preserve"> 12 Nov 1996 p. 6301)</w:t>
            </w:r>
          </w:p>
        </w:tc>
      </w:tr>
      <w:tr>
        <w:tblPrEx>
          <w:tblBorders>
            <w:top w:val="none" w:sz="0" w:space="0" w:color="auto"/>
            <w:bottom w:val="none" w:sz="0" w:space="0" w:color="auto"/>
            <w:insideH w:val="none" w:sz="0" w:space="0" w:color="auto"/>
          </w:tblBorders>
        </w:tblPrEx>
        <w:tc>
          <w:tcPr>
            <w:tcW w:w="2268" w:type="dxa"/>
          </w:tcPr>
          <w:p>
            <w:pPr>
              <w:pStyle w:val="nTable"/>
              <w:spacing w:after="20"/>
              <w:ind w:right="113"/>
              <w:rPr>
                <w:b/>
                <w:iCs/>
              </w:rPr>
            </w:pPr>
            <w:r>
              <w:rPr>
                <w:i/>
              </w:rPr>
              <w:t xml:space="preserve">Acts Amendment (ICWA) Act 1996 </w:t>
            </w:r>
            <w:r>
              <w:rPr>
                <w:iCs/>
              </w:rPr>
              <w:t>Pt. 2 (other than s. 25 and 28)</w:t>
            </w:r>
            <w:r>
              <w:rPr>
                <w:iCs/>
                <w:vertAlign w:val="superscript"/>
              </w:rPr>
              <w:t> 14, 15</w:t>
            </w:r>
          </w:p>
        </w:tc>
        <w:tc>
          <w:tcPr>
            <w:tcW w:w="1134" w:type="dxa"/>
          </w:tcPr>
          <w:p>
            <w:pPr>
              <w:pStyle w:val="nTable"/>
              <w:keepNext/>
              <w:spacing w:after="20"/>
            </w:pPr>
            <w:r>
              <w:t>45 of 1996</w:t>
            </w:r>
          </w:p>
        </w:tc>
        <w:tc>
          <w:tcPr>
            <w:tcW w:w="1134" w:type="dxa"/>
          </w:tcPr>
          <w:p>
            <w:pPr>
              <w:pStyle w:val="nTable"/>
              <w:keepNext/>
              <w:spacing w:after="20"/>
            </w:pPr>
            <w:r>
              <w:t>25 Oct 1996</w:t>
            </w:r>
          </w:p>
        </w:tc>
        <w:tc>
          <w:tcPr>
            <w:tcW w:w="2552" w:type="dxa"/>
          </w:tcPr>
          <w:p>
            <w:pPr>
              <w:pStyle w:val="nTable"/>
              <w:spacing w:after="20"/>
            </w:pPr>
            <w:r>
              <w:t xml:space="preserve">s. 3, 6(b) (to the extent it inserts definition of </w:t>
            </w:r>
            <w:r>
              <w:rPr>
                <w:bCs/>
                <w:i/>
                <w:iCs/>
              </w:rPr>
              <w:t>Commission Account</w:t>
            </w:r>
            <w:r>
              <w:t>), 6(c), 9</w:t>
            </w:r>
            <w:r>
              <w:noBreakHyphen/>
              <w:t>12, 15</w:t>
            </w:r>
            <w:r>
              <w:noBreakHyphen/>
              <w:t>19, 23 and 26: 14 Dec 1996</w:t>
            </w:r>
            <w:r>
              <w:br/>
              <w:t xml:space="preserve">(see s. 2 and </w:t>
            </w:r>
            <w:r>
              <w:rPr>
                <w:i/>
              </w:rPr>
              <w:t>Gazette</w:t>
            </w:r>
            <w:r>
              <w:t xml:space="preserve"> 13 Dec 1996 p. 6901);</w:t>
            </w:r>
            <w:r>
              <w:br/>
              <w:t xml:space="preserve">s. 4, 5, 6(b) (to the extent it inserts the definition of </w:t>
            </w:r>
            <w:r>
              <w:rPr>
                <w:bCs/>
                <w:i/>
                <w:iCs/>
              </w:rPr>
              <w:t>Commission</w:t>
            </w:r>
            <w:r>
              <w:t>), 7, 8 and 29</w:t>
            </w:r>
            <w:r>
              <w:noBreakHyphen/>
              <w:t xml:space="preserve">37: 1 Oct 1997 (see s. 2 and </w:t>
            </w:r>
            <w:r>
              <w:rPr>
                <w:i/>
              </w:rPr>
              <w:t>Gazette</w:t>
            </w:r>
            <w:r>
              <w:t xml:space="preserve"> 23 Sep 1997 p. 5357);</w:t>
            </w:r>
            <w:r>
              <w:br/>
            </w:r>
            <w:r>
              <w:rPr>
                <w:snapToGrid w:val="0"/>
              </w:rPr>
              <w:t>s. 6(a), 13, 14, 20</w:t>
            </w:r>
            <w:r>
              <w:rPr>
                <w:snapToGrid w:val="0"/>
              </w:rPr>
              <w:noBreakHyphen/>
              <w:t xml:space="preserve">22, 24 and 27: 1 Jul 2012 (see s. 2 and </w:t>
            </w:r>
            <w:r>
              <w:rPr>
                <w:i/>
                <w:snapToGrid w:val="0"/>
              </w:rPr>
              <w:t xml:space="preserve">Gazette </w:t>
            </w:r>
            <w:r>
              <w:rPr>
                <w:snapToGrid w:val="0"/>
              </w:rPr>
              <w:t>8 Jun 2012 p. 2385)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Enterprises (Commonwealth Tax Equivalents) Act 1996</w:t>
            </w:r>
            <w:r>
              <w:t xml:space="preserve"> s. 10(1)</w:t>
            </w:r>
          </w:p>
        </w:tc>
        <w:tc>
          <w:tcPr>
            <w:tcW w:w="1134" w:type="dxa"/>
          </w:tcPr>
          <w:p>
            <w:pPr>
              <w:pStyle w:val="nTable"/>
              <w:spacing w:after="40"/>
            </w:pPr>
            <w:r>
              <w:t>55 of 1996</w:t>
            </w:r>
          </w:p>
        </w:tc>
        <w:tc>
          <w:tcPr>
            <w:tcW w:w="1134" w:type="dxa"/>
          </w:tcPr>
          <w:p>
            <w:pPr>
              <w:pStyle w:val="nTable"/>
              <w:spacing w:after="40"/>
            </w:pPr>
            <w:r>
              <w:t>11 Nov 1996</w:t>
            </w:r>
          </w:p>
        </w:tc>
        <w:tc>
          <w:tcPr>
            <w:tcW w:w="2552" w:type="dxa"/>
          </w:tcPr>
          <w:p>
            <w:pPr>
              <w:pStyle w:val="nTable"/>
              <w:spacing w:after="40"/>
            </w:pPr>
            <w:r>
              <w:t>1 Jul 1996 (see s. 2 and 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iCs/>
              </w:rPr>
              <w:t>Insurance Commission of Western Australia Act 1986</w:t>
            </w:r>
            <w:r>
              <w:rPr>
                <w:b/>
                <w:bCs/>
              </w:rPr>
              <w:t xml:space="preserve"> as at 12 Nov 1999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b/>
              </w:rPr>
            </w:pPr>
            <w:r>
              <w:rPr>
                <w:i/>
              </w:rPr>
              <w:t>Insurance Commission of Western Australia Amendment Act 2002</w:t>
            </w:r>
            <w:r>
              <w:rPr>
                <w:vertAlign w:val="superscript"/>
              </w:rPr>
              <w:t> 16</w:t>
            </w:r>
          </w:p>
        </w:tc>
        <w:tc>
          <w:tcPr>
            <w:tcW w:w="1134" w:type="dxa"/>
          </w:tcPr>
          <w:p>
            <w:pPr>
              <w:pStyle w:val="nTable"/>
              <w:spacing w:after="40"/>
            </w:pPr>
            <w:r>
              <w:t>34 of 2002</w:t>
            </w:r>
          </w:p>
        </w:tc>
        <w:tc>
          <w:tcPr>
            <w:tcW w:w="1134" w:type="dxa"/>
          </w:tcPr>
          <w:p>
            <w:pPr>
              <w:pStyle w:val="nTable"/>
              <w:spacing w:after="40"/>
            </w:pPr>
            <w:r>
              <w:t>20 Nov 2002</w:t>
            </w:r>
          </w:p>
        </w:tc>
        <w:tc>
          <w:tcPr>
            <w:tcW w:w="2552" w:type="dxa"/>
          </w:tcPr>
          <w:p>
            <w:pPr>
              <w:pStyle w:val="nTable"/>
              <w:spacing w:after="40"/>
            </w:pPr>
            <w:r>
              <w:t>20 Nov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snapToGrid w:val="0"/>
              </w:rPr>
              <w:t xml:space="preserve">4 Jan 2005 (see s. 2 and </w:t>
            </w:r>
            <w:r>
              <w:rPr>
                <w:i/>
                <w:snapToGrid w:val="0"/>
              </w:rPr>
              <w:t>Gazette</w:t>
            </w:r>
            <w:r>
              <w:rPr>
                <w:snapToGrid w:val="0"/>
              </w:rPr>
              <w:t xml:space="preserve"> 31 Dec 2004 p. 7131)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bCs/>
              </w:rPr>
              <w:t xml:space="preserve">Reprint 2:  The </w:t>
            </w:r>
            <w:r>
              <w:rPr>
                <w:b/>
                <w:bCs/>
                <w:i/>
                <w:iCs/>
              </w:rPr>
              <w:t>Insurance Commission of Western Australia Act 1986</w:t>
            </w:r>
            <w:r>
              <w:rPr>
                <w:b/>
                <w:bCs/>
              </w:rPr>
              <w:t xml:space="preserve"> as at 8 Sep 2006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91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18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79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47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Standardisation of Formatting Act 2010</w:t>
            </w:r>
            <w:r>
              <w:rPr>
                <w:iCs/>
                <w:snapToGrid w:val="0"/>
              </w:rPr>
              <w:t xml:space="preserve"> s. 4</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3:  The </w:t>
            </w:r>
            <w:r>
              <w:rPr>
                <w:b/>
                <w:bCs/>
                <w:i/>
                <w:iCs/>
              </w:rPr>
              <w:t>Insurance Commission of Western Australia Act 1986</w:t>
            </w:r>
            <w:r>
              <w:rPr>
                <w:b/>
                <w:bCs/>
              </w:rPr>
              <w:t xml:space="preserve"> as at 1 Oct 2010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u w:val="single"/>
              </w:rPr>
            </w:pPr>
            <w:r>
              <w:rPr>
                <w:i/>
                <w:iCs/>
                <w:snapToGrid w:val="0"/>
              </w:rPr>
              <w:t>Statutes (Repeals and Minor Amendments) Act 2011</w:t>
            </w:r>
            <w:r>
              <w:rPr>
                <w:iCs/>
                <w:snapToGrid w:val="0"/>
              </w:rPr>
              <w:t xml:space="preserve"> s. 6</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iCs/>
                <w:snapToGrid w:val="0"/>
              </w:rPr>
            </w:pPr>
            <w:r>
              <w:rPr>
                <w:i/>
                <w:iCs/>
                <w:snapToGrid w:val="0"/>
              </w:rPr>
              <w:t>Insurance Commission of Western Australia Amendment Act 2013</w:t>
            </w:r>
          </w:p>
        </w:tc>
        <w:tc>
          <w:tcPr>
            <w:tcW w:w="1134" w:type="dxa"/>
            <w:shd w:val="clear" w:color="auto" w:fill="auto"/>
          </w:tcPr>
          <w:p>
            <w:pPr>
              <w:pStyle w:val="nTable"/>
              <w:spacing w:after="40"/>
              <w:rPr>
                <w:snapToGrid w:val="0"/>
              </w:rPr>
            </w:pPr>
            <w:r>
              <w:rPr>
                <w:snapToGrid w:val="0"/>
              </w:rPr>
              <w:t>7 of 2013</w:t>
            </w:r>
          </w:p>
        </w:tc>
        <w:tc>
          <w:tcPr>
            <w:tcW w:w="1134" w:type="dxa"/>
            <w:shd w:val="clear" w:color="auto" w:fill="auto"/>
          </w:tcPr>
          <w:p>
            <w:pPr>
              <w:pStyle w:val="nTable"/>
              <w:spacing w:after="40"/>
              <w:rPr>
                <w:snapToGrid w:val="0"/>
              </w:rPr>
            </w:pPr>
            <w:r>
              <w:rPr>
                <w:snapToGrid w:val="0"/>
              </w:rPr>
              <w:t>19 Aug 2013</w:t>
            </w:r>
          </w:p>
        </w:tc>
        <w:tc>
          <w:tcPr>
            <w:tcW w:w="2552" w:type="dxa"/>
            <w:shd w:val="clear" w:color="auto" w:fill="auto"/>
          </w:tcPr>
          <w:p>
            <w:pPr>
              <w:pStyle w:val="nTable"/>
              <w:spacing w:after="40"/>
              <w:rPr>
                <w:snapToGrid w:val="0"/>
              </w:rPr>
            </w:pPr>
            <w:r>
              <w:rPr>
                <w:snapToGrid w:val="0"/>
              </w:rPr>
              <w:t>s. 1 and 2: 19 Aug 2013 (see s. 2(a));</w:t>
            </w:r>
            <w:r>
              <w:rPr>
                <w:snapToGrid w:val="0"/>
              </w:rPr>
              <w:br/>
              <w:t>Act other than s. 1 and 2: 20 Aug 2013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pPr>
            <w:r>
              <w:rPr>
                <w:b/>
                <w:bCs/>
              </w:rPr>
              <w:t xml:space="preserve">Reprint 4:  The </w:t>
            </w:r>
            <w:r>
              <w:rPr>
                <w:b/>
                <w:bCs/>
                <w:i/>
                <w:iCs/>
              </w:rPr>
              <w:t>Insurance Commission of Western Australia Act 1986</w:t>
            </w:r>
            <w:r>
              <w:rPr>
                <w:b/>
                <w:bCs/>
              </w:rPr>
              <w:t xml:space="preserve"> as at 10 Jan 2014 </w:t>
            </w:r>
            <w:r>
              <w:t xml:space="preserve">(includes amendments listed above) (correction in </w:t>
            </w:r>
            <w:r>
              <w:rPr>
                <w:i/>
              </w:rPr>
              <w:t xml:space="preserve">Gazette </w:t>
            </w:r>
            <w:r>
              <w:t>4 Aug 2015 p. 3135)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snapToGrid w:val="0"/>
              </w:rPr>
              <w:t xml:space="preserve">Associations Incorporation Act 2015 </w:t>
            </w:r>
            <w:r>
              <w:rPr>
                <w:snapToGrid w:val="0"/>
              </w:rPr>
              <w:t>s. 219</w:t>
            </w:r>
          </w:p>
        </w:tc>
        <w:tc>
          <w:tcPr>
            <w:tcW w:w="1134" w:type="dxa"/>
            <w:shd w:val="clear" w:color="auto" w:fill="auto"/>
          </w:tcPr>
          <w:p>
            <w:pPr>
              <w:pStyle w:val="nTable"/>
              <w:spacing w:after="40"/>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pPr>
            <w:r>
              <w:t xml:space="preserve">1 Jul 2016 (see s. (b) and </w:t>
            </w:r>
            <w:r>
              <w:rPr>
                <w:i/>
              </w:rPr>
              <w:t xml:space="preserve">Gazette </w:t>
            </w:r>
            <w:r>
              <w:t>24 Jun 2016 p. 2291-2)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iCs/>
                <w:snapToGrid w:val="0"/>
              </w:rPr>
            </w:pPr>
            <w:r>
              <w:rPr>
                <w:i/>
              </w:rPr>
              <w:t>Motor Vehicle (Catastrophic Injuries) Act 2016</w:t>
            </w:r>
            <w:r>
              <w:t xml:space="preserve"> Pt. 7 Div. 2</w:t>
            </w:r>
          </w:p>
        </w:tc>
        <w:tc>
          <w:tcPr>
            <w:tcW w:w="1134" w:type="dxa"/>
            <w:shd w:val="clear" w:color="auto" w:fill="auto"/>
          </w:tcPr>
          <w:p>
            <w:pPr>
              <w:pStyle w:val="nTable"/>
              <w:spacing w:after="40"/>
              <w:rPr>
                <w:snapToGrid w:val="0"/>
              </w:rPr>
            </w:pPr>
            <w:r>
              <w:t>8 of 2016</w:t>
            </w:r>
          </w:p>
        </w:tc>
        <w:tc>
          <w:tcPr>
            <w:tcW w:w="1134" w:type="dxa"/>
            <w:shd w:val="clear" w:color="auto" w:fill="auto"/>
          </w:tcPr>
          <w:p>
            <w:pPr>
              <w:pStyle w:val="nTable"/>
              <w:spacing w:after="40"/>
              <w:rPr>
                <w:snapToGrid w:val="0"/>
              </w:rPr>
            </w:pPr>
            <w:r>
              <w:t>14 Apr 2016</w:t>
            </w:r>
          </w:p>
        </w:tc>
        <w:tc>
          <w:tcPr>
            <w:tcW w:w="2552" w:type="dxa"/>
            <w:shd w:val="clear" w:color="auto" w:fill="auto"/>
          </w:tcPr>
          <w:p>
            <w:pPr>
              <w:pStyle w:val="nTable"/>
              <w:spacing w:after="40"/>
              <w:rPr>
                <w:snapToGrid w:val="0"/>
              </w:rPr>
            </w:pPr>
            <w:r>
              <w:t xml:space="preserve">14 May 2016 (see s. 2(b) and </w:t>
            </w:r>
            <w:r>
              <w:rPr>
                <w:i/>
              </w:rPr>
              <w:t xml:space="preserve">Gazette </w:t>
            </w:r>
            <w:r>
              <w:t>13 May 2016 p. 1421)</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shd w:val="clear" w:color="auto" w:fill="auto"/>
          </w:tcPr>
          <w:p>
            <w:pPr>
              <w:pStyle w:val="nTable"/>
              <w:spacing w:after="40"/>
              <w:rPr>
                <w:b/>
                <w:bCs/>
              </w:rPr>
            </w:pPr>
            <w:r>
              <w:rPr>
                <w:b/>
                <w:bCs/>
              </w:rPr>
              <w:t xml:space="preserve">Reprint 5: The </w:t>
            </w:r>
            <w:r>
              <w:rPr>
                <w:b/>
                <w:bCs/>
                <w:i/>
                <w:noProof/>
              </w:rPr>
              <w:t>Insurance Commission of Western Australia Act 1986</w:t>
            </w:r>
            <w:r>
              <w:rPr>
                <w:b/>
                <w:bCs/>
              </w:rPr>
              <w:t xml:space="preserve"> as at 31 Aug 2016 </w:t>
            </w:r>
            <w:r>
              <w:rPr>
                <w:bCs/>
              </w:rPr>
              <w:t>(includes amendments listed above)</w:t>
            </w:r>
          </w:p>
        </w:tc>
      </w:tr>
    </w:tbl>
    <w:p>
      <w:pPr>
        <w:pStyle w:val="nHeading3"/>
      </w:pPr>
      <w:bookmarkStart w:id="103" w:name="_Toc32498059"/>
      <w:r>
        <w:t>Uncommenced provisions table</w:t>
      </w:r>
      <w:bookmarkEnd w:id="10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rPr>
                <w:vertAlign w:val="superscript"/>
              </w:rPr>
            </w:pPr>
            <w:r>
              <w:rPr>
                <w:i/>
                <w:snapToGrid w:val="0"/>
              </w:rPr>
              <w:t>Acts Amendment (ICWA) Act 1996</w:t>
            </w:r>
            <w:r>
              <w:rPr>
                <w:snapToGrid w:val="0"/>
              </w:rPr>
              <w:t xml:space="preserve"> s. 25 and 28</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2" w:type="dxa"/>
            <w:tcBorders>
              <w:top w:val="single" w:sz="8" w:space="0" w:color="auto"/>
            </w:tcBorders>
          </w:tcPr>
          <w:p>
            <w:pPr>
              <w:pStyle w:val="nTable"/>
              <w:keepNext/>
              <w:spacing w:after="40"/>
            </w:pPr>
            <w:r>
              <w:t>To be proclaimed (see s. 2)</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shd w:val="clear" w:color="auto" w:fill="auto"/>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19</w:t>
            </w:r>
          </w:p>
        </w:tc>
        <w:tc>
          <w:tcPr>
            <w:tcW w:w="1134" w:type="dxa"/>
            <w:tcBorders>
              <w:bottom w:val="single" w:sz="8" w:space="0" w:color="auto"/>
            </w:tcBorders>
            <w:shd w:val="clear" w:color="auto" w:fill="auto"/>
          </w:tcPr>
          <w:p>
            <w:pPr>
              <w:pStyle w:val="nTable"/>
              <w:keepNext/>
              <w:spacing w:after="40"/>
            </w:pPr>
            <w:r>
              <w:t>43 of 2000</w:t>
            </w:r>
          </w:p>
        </w:tc>
        <w:tc>
          <w:tcPr>
            <w:tcW w:w="1134" w:type="dxa"/>
            <w:tcBorders>
              <w:bottom w:val="single" w:sz="8" w:space="0" w:color="auto"/>
            </w:tcBorders>
            <w:shd w:val="clear" w:color="auto" w:fill="auto"/>
          </w:tcPr>
          <w:p>
            <w:pPr>
              <w:pStyle w:val="nTable"/>
              <w:keepNext/>
              <w:spacing w:after="40"/>
            </w:pPr>
            <w:r>
              <w:t>2 Nov 2000</w:t>
            </w:r>
          </w:p>
        </w:tc>
        <w:tc>
          <w:tcPr>
            <w:tcW w:w="2552" w:type="dxa"/>
            <w:tcBorders>
              <w:bottom w:val="single" w:sz="8" w:space="0" w:color="auto"/>
            </w:tcBorders>
            <w:shd w:val="clear" w:color="auto" w:fill="auto"/>
          </w:tcPr>
          <w:p>
            <w:pPr>
              <w:pStyle w:val="nTable"/>
              <w:keepNext/>
              <w:spacing w:after="40"/>
            </w:pPr>
            <w:r>
              <w:t>To be proclaimed (see s. 2(2))</w:t>
            </w:r>
          </w:p>
        </w:tc>
      </w:tr>
    </w:tbl>
    <w:p>
      <w:pPr>
        <w:pStyle w:val="nHeading3"/>
      </w:pPr>
      <w:bookmarkStart w:id="104" w:name="_Toc32498060"/>
      <w:r>
        <w:t>Other notes</w:t>
      </w:r>
      <w:bookmarkEnd w:id="104"/>
    </w:p>
    <w:p>
      <w:pPr>
        <w:pStyle w:val="nNote"/>
        <w:spacing w:before="160"/>
        <w:rPr>
          <w:snapToGrid w:val="0"/>
        </w:rPr>
      </w:pPr>
      <w:r>
        <w:rPr>
          <w:snapToGrid w:val="0"/>
          <w:vertAlign w:val="superscript"/>
        </w:rPr>
        <w:t>1</w:t>
      </w:r>
      <w:r>
        <w:rPr>
          <w:snapToGrid w:val="0"/>
        </w:rPr>
        <w:tab/>
        <w:t xml:space="preserve">The </w:t>
      </w:r>
      <w:r>
        <w:rPr>
          <w:i/>
        </w:rPr>
        <w:t xml:space="preserve">Life Insurance Act 1945 </w:t>
      </w:r>
      <w:r>
        <w:t>was r</w:t>
      </w:r>
      <w:r>
        <w:rPr>
          <w:snapToGrid w:val="0"/>
        </w:rPr>
        <w:t xml:space="preserve">epealed by the </w:t>
      </w:r>
      <w:r>
        <w:rPr>
          <w:i/>
          <w:iCs/>
          <w:snapToGrid w:val="0"/>
        </w:rPr>
        <w:t>Life Insurance (Consequential Amendments and Repeals) Act 1995</w:t>
      </w:r>
      <w:r>
        <w:rPr>
          <w:snapToGrid w:val="0"/>
        </w:rPr>
        <w:t xml:space="preserve"> s. 5.</w:t>
      </w:r>
    </w:p>
    <w:p>
      <w:pPr>
        <w:pStyle w:val="nNote"/>
        <w:rPr>
          <w:snapToGrid w:val="0"/>
        </w:rPr>
      </w:pPr>
      <w:r>
        <w:rPr>
          <w:snapToGrid w:val="0"/>
          <w:vertAlign w:val="superscript"/>
        </w:rPr>
        <w:t>2</w:t>
      </w:r>
      <w:r>
        <w:rPr>
          <w:snapToGrid w:val="0"/>
        </w:rPr>
        <w:tab/>
        <w:t xml:space="preserve">The </w:t>
      </w:r>
      <w:r>
        <w:rPr>
          <w:i/>
          <w:snapToGrid w:val="0"/>
        </w:rPr>
        <w:t>State Government Insurance Office Act 1938</w:t>
      </w:r>
      <w:r>
        <w:rPr>
          <w:snapToGrid w:val="0"/>
        </w:rPr>
        <w:t xml:space="preserve"> was repealed by the </w:t>
      </w:r>
      <w:r>
        <w:rPr>
          <w:i/>
        </w:rPr>
        <w:t>Insurance Commission of Western Australia Act 1986</w:t>
      </w:r>
      <w:r>
        <w:rPr>
          <w:snapToGrid w:val="0"/>
        </w:rPr>
        <w:t xml:space="preserve"> s. 46(1).</w:t>
      </w:r>
    </w:p>
    <w:p>
      <w:pPr>
        <w:pStyle w:val="nNote"/>
        <w:rPr>
          <w:iCs/>
        </w:rPr>
      </w:pPr>
      <w:r>
        <w:rPr>
          <w:vertAlign w:val="superscript"/>
        </w:rPr>
        <w:t>3</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Note"/>
        <w:rPr>
          <w:iCs/>
        </w:rPr>
      </w:pPr>
      <w:r>
        <w:rPr>
          <w:vertAlign w:val="superscript"/>
        </w:rPr>
        <w:t>4</w:t>
      </w:r>
      <w:r>
        <w:tab/>
        <w:t xml:space="preserve">The </w:t>
      </w:r>
      <w:r>
        <w:rPr>
          <w:i/>
        </w:rPr>
        <w:t xml:space="preserve">Motor Vehicle (Third Party Insurance) Act 1943 </w:t>
      </w:r>
      <w:r>
        <w:t xml:space="preserve">s. 3P(4a) was deleted by the </w:t>
      </w:r>
      <w:r>
        <w:rPr>
          <w:i/>
        </w:rPr>
        <w:t xml:space="preserve">Motor Vehicle (Third Party Insurance Surcharge) Repeal Act 1988 </w:t>
      </w:r>
      <w:r>
        <w:t>s. 5.</w:t>
      </w:r>
    </w:p>
    <w:p>
      <w:pPr>
        <w:pStyle w:val="nNote"/>
        <w:rPr>
          <w:snapToGrid w:val="0"/>
        </w:rPr>
      </w:pPr>
      <w:r>
        <w:rPr>
          <w:snapToGrid w:val="0"/>
          <w:vertAlign w:val="superscript"/>
        </w:rPr>
        <w:t>5</w:t>
      </w:r>
      <w:r>
        <w:rPr>
          <w:snapToGrid w:val="0"/>
        </w:rPr>
        <w:tab/>
        <w:t xml:space="preserve">The </w:t>
      </w:r>
      <w:r>
        <w:rPr>
          <w:i/>
          <w:snapToGrid w:val="0"/>
        </w:rPr>
        <w:t>Financial Administration and Audit Act 1985</w:t>
      </w:r>
      <w:r>
        <w:rPr>
          <w:snapToGrid w:val="0"/>
        </w:rPr>
        <w:t xml:space="preserve"> was repealed by the </w:t>
      </w:r>
      <w:r>
        <w:rPr>
          <w:i/>
          <w:snapToGrid w:val="0"/>
        </w:rPr>
        <w:t>Financial Legislation Amendment and Repeal Act 2006</w:t>
      </w:r>
      <w:r>
        <w:rPr>
          <w:snapToGrid w:val="0"/>
        </w:rPr>
        <w:t>.</w:t>
      </w:r>
    </w:p>
    <w:p>
      <w:pPr>
        <w:pStyle w:val="nNote"/>
        <w:rPr>
          <w:snapToGrid w:val="0"/>
        </w:rPr>
      </w:pPr>
      <w:r>
        <w:rPr>
          <w:snapToGrid w:val="0"/>
          <w:vertAlign w:val="superscript"/>
        </w:rPr>
        <w:t>6</w:t>
      </w:r>
      <w:r>
        <w:rPr>
          <w:snapToGrid w:val="0"/>
        </w:rPr>
        <w:tab/>
        <w:t xml:space="preserve">Now known as the </w:t>
      </w:r>
      <w:r>
        <w:rPr>
          <w:i/>
          <w:snapToGrid w:val="0"/>
        </w:rPr>
        <w:t xml:space="preserve">Workers’ Compensation and </w:t>
      </w:r>
      <w:r>
        <w:rPr>
          <w:i/>
        </w:rPr>
        <w:t xml:space="preserve">Injury Management </w:t>
      </w:r>
      <w:r>
        <w:rPr>
          <w:i/>
          <w:snapToGrid w:val="0"/>
        </w:rPr>
        <w:t>Act 1981</w:t>
      </w:r>
      <w:r>
        <w:rPr>
          <w:snapToGrid w:val="0"/>
        </w:rPr>
        <w:t>.</w:t>
      </w:r>
    </w:p>
    <w:p>
      <w:pPr>
        <w:pStyle w:val="nNote"/>
        <w:rPr>
          <w:snapToGrid w:val="0"/>
        </w:rPr>
      </w:pPr>
      <w:r>
        <w:rPr>
          <w:snapToGrid w:val="0"/>
          <w:vertAlign w:val="superscript"/>
        </w:rPr>
        <w:t>7</w:t>
      </w:r>
      <w:r>
        <w:rPr>
          <w:snapToGrid w:val="0"/>
        </w:rPr>
        <w:tab/>
        <w:t xml:space="preserve">Section 31(2)(k) of this Act was deleted by the </w:t>
      </w:r>
      <w:r>
        <w:rPr>
          <w:i/>
          <w:snapToGrid w:val="0"/>
        </w:rPr>
        <w:t xml:space="preserve">SGIO Privatisation Act 1992 </w:t>
      </w:r>
      <w:r>
        <w:rPr>
          <w:snapToGrid w:val="0"/>
        </w:rPr>
        <w:t>s. 28</w:t>
      </w:r>
      <w:r>
        <w:rPr>
          <w:i/>
          <w:snapToGrid w:val="0"/>
        </w:rPr>
        <w:t>.</w:t>
      </w:r>
    </w:p>
    <w:p>
      <w:pPr>
        <w:pStyle w:val="nNote"/>
        <w:rPr>
          <w:iCs/>
        </w:rPr>
      </w:pPr>
      <w:r>
        <w:rPr>
          <w:vertAlign w:val="superscript"/>
        </w:rPr>
        <w:t>8</w:t>
      </w:r>
      <w:r>
        <w:tab/>
        <w:t xml:space="preserve">The </w:t>
      </w:r>
      <w:r>
        <w:rPr>
          <w:i/>
          <w:snapToGrid w:val="0"/>
        </w:rPr>
        <w:t>State Trading Concerns Act 1916</w:t>
      </w:r>
      <w:r>
        <w:rPr>
          <w:snapToGrid w:val="0"/>
        </w:rPr>
        <w:t xml:space="preserve"> </w:t>
      </w:r>
      <w:r>
        <w:t xml:space="preserve">s. 21 and 22 were deleted by the </w:t>
      </w:r>
      <w:r>
        <w:rPr>
          <w:i/>
        </w:rPr>
        <w:t>Acts Amendment (Financial Administration and Audit) Act 1985</w:t>
      </w:r>
      <w:r>
        <w:t xml:space="preserve"> s. 3.</w:t>
      </w:r>
    </w:p>
    <w:p>
      <w:pPr>
        <w:pStyle w:val="nNote"/>
        <w:rPr>
          <w:iCs/>
        </w:rPr>
      </w:pPr>
      <w:r>
        <w:rPr>
          <w:vertAlign w:val="superscript"/>
        </w:rPr>
        <w:t>9</w:t>
      </w:r>
      <w:r>
        <w:tab/>
        <w:t xml:space="preserve">The </w:t>
      </w:r>
      <w:r>
        <w:rPr>
          <w:i/>
          <w:snapToGrid w:val="0"/>
        </w:rPr>
        <w:t>Employers’ Indemnity Supplementation Fund Act 1980</w:t>
      </w:r>
      <w:r>
        <w:rPr>
          <w:snapToGrid w:val="0"/>
        </w:rPr>
        <w:t xml:space="preserve"> s. 26</w:t>
      </w:r>
      <w:r>
        <w:t xml:space="preserve"> was deleted by the </w:t>
      </w:r>
      <w:r>
        <w:rPr>
          <w:i/>
        </w:rPr>
        <w:t>State Government Insurance Commission Act 1986</w:t>
      </w:r>
      <w:r>
        <w:t xml:space="preserve"> s. 46(2).</w:t>
      </w:r>
    </w:p>
    <w:p>
      <w:pPr>
        <w:pStyle w:val="nNote"/>
      </w:pPr>
      <w:r>
        <w:rPr>
          <w:vertAlign w:val="superscript"/>
        </w:rPr>
        <w:t>10</w:t>
      </w:r>
      <w:r>
        <w:rPr>
          <w:vertAlign w:val="superscript"/>
        </w:rPr>
        <w:tab/>
      </w:r>
      <w:r>
        <w:t xml:space="preserve">Under the </w:t>
      </w:r>
      <w:r>
        <w:rPr>
          <w:i/>
        </w:rPr>
        <w:t>Public Sector Management Act 1994</w:t>
      </w:r>
      <w:r>
        <w:t xml:space="preserve"> s. 112(1),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r>
        <w:t>.</w:t>
      </w:r>
    </w:p>
    <w:p>
      <w:pPr>
        <w:pStyle w:val="nNote"/>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w:t>
      </w:r>
    </w:p>
    <w:p>
      <w:pPr>
        <w:pStyle w:val="nNote"/>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which is a term defined in the </w:t>
      </w:r>
      <w:r>
        <w:rPr>
          <w:i/>
        </w:rPr>
        <w:t>Interpretation Act 1984</w:t>
      </w:r>
      <w:r>
        <w:t xml:space="preserve">. </w:t>
      </w:r>
    </w:p>
    <w:p>
      <w:pPr>
        <w:pStyle w:val="nNote"/>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Note"/>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spacing w:before="0"/>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Note"/>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Note"/>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BlankOpen"/>
        <w:keepNext w:val="0"/>
        <w:rPr>
          <w:snapToGrid w:val="0"/>
          <w:sz w:val="20"/>
        </w:rPr>
      </w:pPr>
    </w:p>
    <w:p>
      <w:pPr>
        <w:pStyle w:val="nzHeading5"/>
        <w:spacing w:before="0"/>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BlankClose"/>
        <w:rPr>
          <w:sz w:val="20"/>
        </w:rPr>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06" w:name="_Toc32498061"/>
      <w:r>
        <w:rPr>
          <w:sz w:val="28"/>
        </w:rPr>
        <w:t>Defined terms</w:t>
      </w:r>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assets</w:t>
      </w:r>
      <w:r>
        <w:tab/>
        <w:t>Sch. 4 cl. 1</w:t>
      </w:r>
    </w:p>
    <w:p>
      <w:pPr>
        <w:pStyle w:val="DefinedTerms"/>
      </w:pPr>
      <w:r>
        <w:t>board</w:t>
      </w:r>
      <w:r>
        <w:tab/>
        <w:t>Sch. 1 cl. 1</w:t>
      </w:r>
    </w:p>
    <w:p>
      <w:pPr>
        <w:pStyle w:val="DefinedTerms"/>
      </w:pPr>
      <w:r>
        <w:t>board of commissioners</w:t>
      </w:r>
      <w:r>
        <w:tab/>
        <w:t>3</w:t>
      </w:r>
    </w:p>
    <w:p>
      <w:pPr>
        <w:pStyle w:val="DefinedTerms"/>
      </w:pPr>
      <w:r>
        <w:t>borrow</w:t>
      </w:r>
      <w:r>
        <w:tab/>
        <w:t>3</w:t>
      </w:r>
    </w:p>
    <w:p>
      <w:pPr>
        <w:pStyle w:val="DefinedTerms"/>
      </w:pPr>
      <w:r>
        <w:t>business undertaking</w:t>
      </w:r>
      <w:r>
        <w:tab/>
        <w:t>3</w:t>
      </w:r>
    </w:p>
    <w:p>
      <w:pPr>
        <w:pStyle w:val="DefinedTerms"/>
      </w:pPr>
      <w:r>
        <w:t>commencement day</w:t>
      </w:r>
      <w:r>
        <w:tab/>
        <w:t>Sch. 4 cl. 1</w:t>
      </w:r>
    </w:p>
    <w:p>
      <w:pPr>
        <w:pStyle w:val="DefinedTerms"/>
      </w:pPr>
      <w:r>
        <w:t>Commission</w:t>
      </w:r>
      <w:r>
        <w:tab/>
        <w:t>3, 10B(3)</w:t>
      </w:r>
    </w:p>
    <w:p>
      <w:pPr>
        <w:pStyle w:val="DefinedTerms"/>
      </w:pPr>
      <w:r>
        <w:t>Commission account</w:t>
      </w:r>
      <w:r>
        <w:tab/>
        <w:t>3</w:t>
      </w:r>
    </w:p>
    <w:p>
      <w:pPr>
        <w:pStyle w:val="DefinedTerms"/>
      </w:pPr>
      <w:r>
        <w:t>commissioner</w:t>
      </w:r>
      <w:r>
        <w:tab/>
        <w:t>3</w:t>
      </w:r>
    </w:p>
    <w:p>
      <w:pPr>
        <w:pStyle w:val="DefinedTerms"/>
      </w:pPr>
      <w:r>
        <w:t>community organisation</w:t>
      </w:r>
      <w:r>
        <w:tab/>
        <w:t>3</w:t>
      </w:r>
    </w:p>
    <w:p>
      <w:pPr>
        <w:pStyle w:val="DefinedTerms"/>
      </w:pPr>
      <w:r>
        <w:t>current financial year</w:t>
      </w:r>
      <w:r>
        <w:tab/>
        <w:t>32(2)</w:t>
      </w:r>
    </w:p>
    <w:p>
      <w:pPr>
        <w:pStyle w:val="DefinedTerms"/>
      </w:pPr>
      <w:r>
        <w:t>customer</w:t>
      </w:r>
      <w:r>
        <w:tab/>
        <w:t>10B(3)</w:t>
      </w:r>
    </w:p>
    <w:p>
      <w:pPr>
        <w:pStyle w:val="DefinedTerms"/>
      </w:pPr>
      <w:r>
        <w:t>document</w:t>
      </w:r>
      <w:r>
        <w:tab/>
        <w:t>10A(4)</w:t>
      </w:r>
    </w:p>
    <w:p>
      <w:pPr>
        <w:pStyle w:val="DefinedTerms"/>
      </w:pPr>
      <w:r>
        <w:t>eligible community organisation</w:t>
      </w:r>
      <w:r>
        <w:tab/>
        <w:t>3</w:t>
      </w:r>
    </w:p>
    <w:p>
      <w:pPr>
        <w:pStyle w:val="DefinedTerms"/>
      </w:pPr>
      <w:r>
        <w:t>existing policy</w:t>
      </w:r>
      <w:r>
        <w:tab/>
        <w:t>Sch. 4 cl. 10(1)</w:t>
      </w:r>
    </w:p>
    <w:p>
      <w:pPr>
        <w:pStyle w:val="DefinedTerms"/>
      </w:pPr>
      <w:r>
        <w:t>existing re</w:t>
      </w:r>
      <w:r>
        <w:noBreakHyphen/>
        <w:t>insurance policy</w:t>
      </w:r>
      <w:r>
        <w:tab/>
        <w:t>Sch. 4 cl. 10(1)</w:t>
      </w:r>
    </w:p>
    <w:p>
      <w:pPr>
        <w:pStyle w:val="DefinedTerms"/>
      </w:pPr>
      <w:r>
        <w:t>Fund</w:t>
      </w:r>
      <w:r>
        <w:tab/>
        <w:t>3</w:t>
      </w:r>
    </w:p>
    <w:p>
      <w:pPr>
        <w:pStyle w:val="DefinedTerms"/>
      </w:pPr>
      <w:r>
        <w:t>information</w:t>
      </w:r>
      <w:r>
        <w:tab/>
        <w:t>10A(4)</w:t>
      </w:r>
    </w:p>
    <w:p>
      <w:pPr>
        <w:pStyle w:val="DefinedTerms"/>
      </w:pPr>
      <w:r>
        <w:t>insurance</w:t>
      </w:r>
      <w:r>
        <w:tab/>
        <w:t>3</w:t>
      </w:r>
    </w:p>
    <w:p>
      <w:pPr>
        <w:pStyle w:val="DefinedTerms"/>
      </w:pPr>
      <w:r>
        <w:t>insurer</w:t>
      </w:r>
      <w:r>
        <w:tab/>
        <w:t>3</w:t>
      </w:r>
    </w:p>
    <w:p>
      <w:pPr>
        <w:pStyle w:val="DefinedTerms"/>
      </w:pPr>
      <w:r>
        <w:t>liabilities</w:t>
      </w:r>
      <w:r>
        <w:tab/>
        <w:t>Sch. 4 cl. 1</w:t>
      </w:r>
    </w:p>
    <w:p>
      <w:pPr>
        <w:pStyle w:val="DefinedTerms"/>
      </w:pPr>
      <w:r>
        <w:t>managing director</w:t>
      </w:r>
      <w:r>
        <w:tab/>
        <w:t>3</w:t>
      </w:r>
    </w:p>
    <w:p>
      <w:pPr>
        <w:pStyle w:val="DefinedTerms"/>
      </w:pPr>
      <w:r>
        <w:t>MVIT</w:t>
      </w:r>
      <w:r>
        <w:tab/>
        <w:t>Sch. 4 cl. 1</w:t>
      </w:r>
    </w:p>
    <w:p>
      <w:pPr>
        <w:pStyle w:val="DefinedTerms"/>
      </w:pPr>
      <w:r>
        <w:t>officers and employees</w:t>
      </w:r>
      <w:r>
        <w:tab/>
        <w:t>14(3)</w:t>
      </w:r>
    </w:p>
    <w:p>
      <w:pPr>
        <w:pStyle w:val="DefinedTerms"/>
      </w:pPr>
      <w:r>
        <w:t>ordinary commissioner</w:t>
      </w:r>
      <w:r>
        <w:tab/>
        <w:t>Sch. 1 cl. 1</w:t>
      </w:r>
    </w:p>
    <w:p>
      <w:pPr>
        <w:pStyle w:val="DefinedTerms"/>
      </w:pPr>
      <w:r>
        <w:t>policy</w:t>
      </w:r>
      <w:r>
        <w:tab/>
        <w:t>3</w:t>
      </w:r>
    </w:p>
    <w:p>
      <w:pPr>
        <w:pStyle w:val="DefinedTerms"/>
      </w:pPr>
      <w:r>
        <w:t>prescribed period</w:t>
      </w:r>
      <w:r>
        <w:tab/>
        <w:t>Sch. 4 cl. 1</w:t>
      </w:r>
    </w:p>
    <w:p>
      <w:pPr>
        <w:pStyle w:val="DefinedTerms"/>
      </w:pPr>
      <w:r>
        <w:t>public authority</w:t>
      </w:r>
      <w:r>
        <w:tab/>
        <w:t>3</w:t>
      </w:r>
    </w:p>
    <w:p>
      <w:pPr>
        <w:pStyle w:val="DefinedTerms"/>
      </w:pPr>
      <w:r>
        <w:t>risk management</w:t>
      </w:r>
      <w:r>
        <w:tab/>
        <w:t>3</w:t>
      </w:r>
    </w:p>
    <w:p>
      <w:pPr>
        <w:pStyle w:val="DefinedTerms"/>
      </w:pPr>
      <w:r>
        <w:t>SGIO</w:t>
      </w:r>
      <w:r>
        <w:tab/>
        <w:t>Sch. 4 cl. 1</w:t>
      </w:r>
    </w:p>
    <w:p>
      <w:pPr>
        <w:pStyle w:val="DefinedTerms"/>
      </w:pPr>
      <w:r>
        <w:t xml:space="preserve">staff </w:t>
      </w:r>
      <w:r>
        <w:tab/>
        <w:t>10A(4)</w:t>
      </w:r>
    </w:p>
    <w:p>
      <w:pPr>
        <w:pStyle w:val="DefinedTerms"/>
      </w:pPr>
      <w:r>
        <w:t>surplus</w:t>
      </w:r>
      <w:r>
        <w:tab/>
        <w:t>18(5)</w:t>
      </w:r>
    </w:p>
    <w:p>
      <w:pPr>
        <w:pStyle w:val="DefinedTerms"/>
      </w:pPr>
      <w:r>
        <w:t>Third Party Insurance Act</w:t>
      </w:r>
      <w:r>
        <w:tab/>
        <w:t>Sch. 4 cl. 1</w:t>
      </w:r>
    </w:p>
    <w:p>
      <w:pPr>
        <w:pStyle w:val="DefinedTerms"/>
      </w:pPr>
      <w:r>
        <w:t>Treasurer</w:t>
      </w:r>
      <w:r>
        <w:tab/>
        <w:t>3</w:t>
      </w:r>
    </w:p>
    <w:p>
      <w:pPr>
        <w:pStyle w:val="DefinedTerms"/>
      </w:pPr>
      <w:r>
        <w:t>WC&amp;IM Act</w:t>
      </w:r>
      <w:r>
        <w:tab/>
        <w:t>44</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Aug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Aug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00" w:name="Schedule"/>
    <w:bookmarkEnd w:id="1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B207C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4849"/>
    <w:docVar w:name="WAFER_20140117103518" w:val="RemoveTocBookmarks,RemoveLanguageTags,RemoveTrackChanges,RunningHeaders"/>
    <w:docVar w:name="WAFER_20140117103518_GUID" w:val="e2d36c26-cf38-4ea4-a8e1-457ed86f7c24"/>
    <w:docVar w:name="WAFER_20140117104411" w:val="RemoveTocBookmarks,RemoveLanguageTags,RemoveTrackChanges,RunningHeaders"/>
    <w:docVar w:name="WAFER_20140117104411_GUID" w:val="b1389d00-38b9-4403-a7f5-ca61641d98a8"/>
    <w:docVar w:name="WAFER_20140130094753" w:val="RemoveTocBookmarks,RemoveUnusedBookmarks,RemoveLanguageTags,UsedStyles,ResetPageSize,UpdateArrangement"/>
    <w:docVar w:name="WAFER_20140130094753_GUID" w:val="30cf4d68-7c06-4686-901e-b17421fe5210"/>
    <w:docVar w:name="WAFER_20140130094759" w:val="RemoveTocBookmarks,RunningHeaders"/>
    <w:docVar w:name="WAFER_20140130094759_GUID" w:val="4366e8da-00ed-4697-a698-78f37468f6d7"/>
    <w:docVar w:name="WAFER_20140306135853" w:val="RemoveTocBookmarks,RemoveUnusedBookmarks,RemoveLanguageTags,UsedStyles,ResetPageSize"/>
    <w:docVar w:name="WAFER_20140306135853_GUID" w:val="9939f06a-e94f-48ca-9517-3ca3d3747df1"/>
    <w:docVar w:name="WAFER_20140306140634" w:val="RemoveTocBookmarks,RunningHeaders"/>
    <w:docVar w:name="WAFER_20140306140634_GUID" w:val="907391db-0f3f-47a1-b1c0-8c44f2c97f08"/>
    <w:docVar w:name="WAFER_20150518114350" w:val="ResetPageSize,UpdateArrangement,UpdateNTable"/>
    <w:docVar w:name="WAFER_20150518114350_GUID" w:val="18e9074d-b312-4f65-8ea4-2e53ac399353"/>
    <w:docVar w:name="WAFER_20151111125658" w:val="UpdateStyles,UsedStyles"/>
    <w:docVar w:name="WAFER_20151111125658_GUID" w:val="44139de5-0522-411d-bd40-521f13cd16bd"/>
    <w:docVar w:name="WAFER_20160105094113" w:val="RemoveTocBookmarks,RemoveUnusedBookmarks,RemoveLanguageTags,UsedStyles,ResetPageSize,RemoveTrackChanges,RemoveCustomizations"/>
    <w:docVar w:name="WAFER_20160105094113_GUID" w:val="73df046a-033d-494a-a313-f2f5c03489a0"/>
    <w:docVar w:name="WAFER_20160323143457" w:val="RemoveTocBookmarks,RemoveUnusedBookmarks,RemoveLanguageTags,UsedStyles,RemoveTrackChanges"/>
    <w:docVar w:name="WAFER_20160323143457_GUID" w:val="b3bfc304-bb1d-4267-ae5c-fdb7b9a6ef3d"/>
    <w:docVar w:name="WAFER_20200108164343" w:val="RemoveTocBookmarks,RemoveUnusedBookmarks,RemoveLanguageTags,ResetPageSize,RunningHeaders,UpdateStyles,UsedStyles"/>
    <w:docVar w:name="WAFER_20200108164343_GUID" w:val="17b06184-8ab7-4496-a1ef-9d40c923f599"/>
    <w:docVar w:name="WAFER_2020021314484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4849_GUID" w:val="02676c7e-6929-4b65-83e1-72a68e41f2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DC3B9-232A-4DC5-88F0-A6B2827E6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16158</Words>
  <Characters>79176</Characters>
  <Application>Microsoft Office Word</Application>
  <DocSecurity>0</DocSecurity>
  <Lines>2139</Lines>
  <Paragraphs>1134</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1986 - 05-a0-05</dc:title>
  <dc:subject/>
  <dc:creator/>
  <cp:keywords/>
  <dc:description/>
  <cp:lastModifiedBy>svcMRProcess</cp:lastModifiedBy>
  <cp:revision>4</cp:revision>
  <cp:lastPrinted>2016-08-31T08:39:00Z</cp:lastPrinted>
  <dcterms:created xsi:type="dcterms:W3CDTF">2020-02-24T08:19:00Z</dcterms:created>
  <dcterms:modified xsi:type="dcterms:W3CDTF">2020-02-24T08:19:00Z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DocumentType">
    <vt:lpwstr>Act</vt:lpwstr>
  </property>
  <property fmtid="{D5CDD505-2E9C-101B-9397-08002B2CF9AE}" pid="4" name="OwlsUID">
    <vt:i4>775</vt:i4>
  </property>
  <property fmtid="{D5CDD505-2E9C-101B-9397-08002B2CF9AE}" pid="5" name="ReprintedAsAt">
    <vt:filetime>2016-08-30T16:00:00Z</vt:filetime>
  </property>
  <property fmtid="{D5CDD505-2E9C-101B-9397-08002B2CF9AE}" pid="6" name="ReprintNo">
    <vt:lpwstr>5</vt:lpwstr>
  </property>
  <property fmtid="{D5CDD505-2E9C-101B-9397-08002B2CF9AE}" pid="7" name="CommencementDate">
    <vt:lpwstr>20160831</vt:lpwstr>
  </property>
  <property fmtid="{D5CDD505-2E9C-101B-9397-08002B2CF9AE}" pid="8" name="AsAtDate">
    <vt:lpwstr>31 Aug 2016</vt:lpwstr>
  </property>
  <property fmtid="{D5CDD505-2E9C-101B-9397-08002B2CF9AE}" pid="9" name="Suffix">
    <vt:lpwstr>05-a0-05</vt:lpwstr>
  </property>
</Properties>
</file>