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Terrorism (Preventative Detention)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_Toc461540193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_Toc461540194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_Toc461540195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60 amended</w:t>
      </w:r>
      <w:r>
        <w:tab/>
      </w:r>
      <w:r>
        <w:fldChar w:fldCharType="begin"/>
      </w:r>
      <w:r>
        <w:instrText xml:space="preserve"> PAGEREF _Toc461540196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Terrorism (Preventative Detention)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23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Terrorism (Preventative Detention) Act 2006</w:t>
      </w:r>
      <w:r>
        <w:t>.</w:t>
      </w:r>
    </w:p>
    <w:p>
      <w:pPr>
        <w:pStyle w:val="AssentNote"/>
      </w:pPr>
      <w:r>
        <w:t>[Assented to 12 September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49444998"/>
      <w:bookmarkStart w:id="5" w:name="_Toc461532553"/>
      <w:bookmarkStart w:id="6" w:name="_Toc46154019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Terrorism (Preventative Detention) Amendment Act 2016</w:t>
      </w:r>
      <w:r>
        <w:t>.</w:t>
      </w:r>
    </w:p>
    <w:p>
      <w:pPr>
        <w:pStyle w:val="Heading5"/>
      </w:pPr>
      <w:bookmarkStart w:id="7" w:name="_Toc449444999"/>
      <w:bookmarkStart w:id="8" w:name="_Toc461532554"/>
      <w:bookmarkStart w:id="9" w:name="_Toc461540194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r>
        <w:t>on the day on which it receives the Royal Assent.</w:t>
      </w:r>
    </w:p>
    <w:p>
      <w:pPr>
        <w:pStyle w:val="Heading5"/>
        <w:rPr>
          <w:snapToGrid w:val="0"/>
        </w:rPr>
      </w:pPr>
      <w:bookmarkStart w:id="10" w:name="_Toc449445000"/>
      <w:bookmarkStart w:id="11" w:name="_Toc461532555"/>
      <w:bookmarkStart w:id="12" w:name="_Toc4615401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Terrorism (Preventative Detention) Act 2006</w:t>
      </w:r>
      <w:r>
        <w:t>.</w:t>
      </w:r>
    </w:p>
    <w:p>
      <w:pPr>
        <w:pStyle w:val="Heading5"/>
      </w:pPr>
      <w:bookmarkStart w:id="13" w:name="_Toc449445001"/>
      <w:bookmarkStart w:id="14" w:name="_Toc461532556"/>
      <w:bookmarkStart w:id="15" w:name="_Toc461540196"/>
      <w:r>
        <w:rPr>
          <w:rStyle w:val="CharSectno"/>
        </w:rPr>
        <w:t>4</w:t>
      </w:r>
      <w:r>
        <w:t>.</w:t>
      </w:r>
      <w:r>
        <w:tab/>
        <w:t>Section 60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Delete section 60(1)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In this section —</w:t>
      </w:r>
    </w:p>
    <w:p>
      <w:pPr>
        <w:pStyle w:val="zDefstart"/>
      </w:pPr>
      <w:r>
        <w:tab/>
      </w:r>
      <w:r>
        <w:rPr>
          <w:rStyle w:val="CharDefText"/>
        </w:rPr>
        <w:t>expiry day</w:t>
      </w:r>
      <w:r>
        <w:t xml:space="preserve"> means 22 September 2026.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23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23 of 2016</w:t>
    </w:r>
    <w:r>
      <w:rPr>
        <w:rFonts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Terrorism (Preventative Detention)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91313164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60224123545" w:val="RemoveTocBookmarks,RemoveUnusedBookmarks,RemoveLanguageTags,UsedStyles,ResetPageSize"/>
    <w:docVar w:name="WAFER_20160224123545_GUID" w:val="fb4655ec-26a6-4d61-8f93-d7e5de208bd8"/>
    <w:docVar w:name="WAFER_20160224124344" w:val="RemoveTocBookmarks,RemoveUnusedBookmarks,RemoveLanguageTags,UsedStyles,ResetPageSize"/>
    <w:docVar w:name="WAFER_20160224124344_GUID" w:val="c967361a-f8d3-4f11-8c75-ca50a7be087c"/>
    <w:docVar w:name="WAFER_20160426143226" w:val="RemoveTocBookmarks,RemoveUnusedBookmarks,RemoveLanguageTags,UsedStyles,ResetPageSize"/>
    <w:docVar w:name="WAFER_20160426143226_GUID" w:val="ec501ae0-d034-445a-8198-a658e6995f2e"/>
    <w:docVar w:name="WAFER_20160913131356" w:val="UpdateStyles,ResetPageSize"/>
    <w:docVar w:name="WAFER_20160913131356_GUID" w:val="2d20a9e4-f8fc-4b0d-b674-73245aa01fe7"/>
    <w:docVar w:name="WAFER_20160913131642" w:val="UpdateStyles,ResetPageSize"/>
    <w:docVar w:name="WAFER_20160913131642_GUID" w:val="61de3ddd-8a42-4951-8bfc-6f19502e35b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1534-73D8-4CBD-B895-DC41FD9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1159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1321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(Preventative Detention) Amendment Act 2016 - 00-00-00</dc:title>
  <dc:subject/>
  <dc:creator/>
  <cp:keywords/>
  <dc:description/>
  <cp:lastModifiedBy>svcMRProcess</cp:lastModifiedBy>
  <cp:revision>4</cp:revision>
  <cp:lastPrinted>2016-09-13T03:34:00Z</cp:lastPrinted>
  <dcterms:created xsi:type="dcterms:W3CDTF">2016-09-13T06:32:00Z</dcterms:created>
  <dcterms:modified xsi:type="dcterms:W3CDTF">2016-09-13T06:32:00Z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2471</vt:lpwstr>
  </property>
  <property fmtid="{D5CDD505-2E9C-101B-9397-08002B2CF9AE}" pid="3" name="ActNo">
    <vt:lpwstr>23 of 2016</vt:lpwstr>
  </property>
  <property fmtid="{D5CDD505-2E9C-101B-9397-08002B2CF9AE}" pid="4" name="DocumentType">
    <vt:lpwstr>Act</vt:lpwstr>
  </property>
  <property fmtid="{D5CDD505-2E9C-101B-9397-08002B2CF9AE}" pid="5" name="AsAtDate">
    <vt:lpwstr>12 Sep 2016</vt:lpwstr>
  </property>
  <property fmtid="{D5CDD505-2E9C-101B-9397-08002B2CF9AE}" pid="6" name="Suffix">
    <vt:lpwstr>00-00-00</vt:lpwstr>
  </property>
  <property fmtid="{D5CDD505-2E9C-101B-9397-08002B2CF9AE}" pid="7" name="ActNoFooter">
    <vt:lpwstr>No. 23 of 2016</vt:lpwstr>
  </property>
  <property fmtid="{D5CDD505-2E9C-101B-9397-08002B2CF9AE}" pid="8" name="CommencementDate">
    <vt:lpwstr>20160912</vt:lpwstr>
  </property>
</Properties>
</file>