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Notre Dame Australia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Notre Dame Australia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_Toc465083242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_Toc465083243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_Toc465083244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Establishment and objects</w:t>
      </w:r>
    </w:p>
    <w:p>
      <w:pPr>
        <w:pStyle w:val="TOC8"/>
        <w:rPr>
          <w:rFonts w:asciiTheme="minorHAnsi" w:eastAsiaTheme="minorEastAsia" w:hAnsiTheme="minorHAnsi" w:cstheme="minorBidi"/>
          <w:szCs w:val="22"/>
        </w:rPr>
      </w:pPr>
      <w:r>
        <w:t>4</w:t>
      </w:r>
      <w:r>
        <w:rPr>
          <w:snapToGrid w:val="0"/>
        </w:rPr>
        <w:t>.</w:t>
      </w:r>
      <w:r>
        <w:rPr>
          <w:snapToGrid w:val="0"/>
        </w:rPr>
        <w:tab/>
        <w:t>Establishment and incorporation of University</w:t>
      </w:r>
      <w:r>
        <w:tab/>
      </w:r>
      <w:r>
        <w:fldChar w:fldCharType="begin"/>
      </w:r>
      <w:r>
        <w:instrText xml:space="preserve"> PAGEREF _Toc465083246 \h </w:instrText>
      </w:r>
      <w:r>
        <w:fldChar w:fldCharType="separate"/>
      </w:r>
      <w:r>
        <w:t>3</w:t>
      </w:r>
      <w:r>
        <w:fldChar w:fldCharType="end"/>
      </w:r>
    </w:p>
    <w:p>
      <w:pPr>
        <w:pStyle w:val="TOC8"/>
        <w:rPr>
          <w:rFonts w:asciiTheme="minorHAnsi" w:eastAsiaTheme="minorEastAsia" w:hAnsiTheme="minorHAnsi" w:cstheme="minorBidi"/>
          <w:szCs w:val="22"/>
        </w:rPr>
      </w:pPr>
      <w:r>
        <w:t>5.</w:t>
      </w:r>
      <w:r>
        <w:tab/>
        <w:t>Objects of University</w:t>
      </w:r>
      <w:r>
        <w:tab/>
      </w:r>
      <w:r>
        <w:fldChar w:fldCharType="begin"/>
      </w:r>
      <w:r>
        <w:instrText xml:space="preserve"> PAGEREF _Toc465083247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Degrees etc.</w:t>
      </w:r>
      <w:r>
        <w:tab/>
      </w:r>
      <w:r>
        <w:fldChar w:fldCharType="begin"/>
      </w:r>
      <w:r>
        <w:instrText xml:space="preserve"> PAGEREF _Toc465083248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Trustees, officers, Board of Governors and Board of Directors</w:t>
      </w:r>
    </w:p>
    <w:p>
      <w:pPr>
        <w:pStyle w:val="TOC8"/>
        <w:rPr>
          <w:rFonts w:asciiTheme="minorHAnsi" w:eastAsiaTheme="minorEastAsia" w:hAnsiTheme="minorHAnsi" w:cstheme="minorBidi"/>
          <w:szCs w:val="22"/>
        </w:rPr>
      </w:pPr>
      <w:r>
        <w:t>7.</w:t>
      </w:r>
      <w:r>
        <w:tab/>
        <w:t>Trustees of the University</w:t>
      </w:r>
      <w:r>
        <w:tab/>
      </w:r>
      <w:r>
        <w:fldChar w:fldCharType="begin"/>
      </w:r>
      <w:r>
        <w:instrText xml:space="preserve"> PAGEREF _Toc465083250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 of Trustees</w:t>
      </w:r>
      <w:r>
        <w:tab/>
      </w:r>
      <w:r>
        <w:fldChar w:fldCharType="begin"/>
      </w:r>
      <w:r>
        <w:instrText xml:space="preserve"> PAGEREF _Toc465083251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Trustees</w:t>
      </w:r>
      <w:r>
        <w:tab/>
      </w:r>
      <w:r>
        <w:fldChar w:fldCharType="begin"/>
      </w:r>
      <w:r>
        <w:instrText xml:space="preserve"> PAGEREF _Toc465083252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Chancellor</w:t>
      </w:r>
      <w:r>
        <w:tab/>
      </w:r>
      <w:r>
        <w:fldChar w:fldCharType="begin"/>
      </w:r>
      <w:r>
        <w:instrText xml:space="preserve"> PAGEREF _Toc465083253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Chancellor</w:t>
      </w:r>
      <w:r>
        <w:tab/>
      </w:r>
      <w:r>
        <w:fldChar w:fldCharType="begin"/>
      </w:r>
      <w:r>
        <w:instrText xml:space="preserve"> PAGEREF _Toc465083254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Trustees</w:t>
      </w:r>
      <w:r>
        <w:tab/>
      </w:r>
      <w:r>
        <w:fldChar w:fldCharType="begin"/>
      </w:r>
      <w:r>
        <w:instrText xml:space="preserve"> PAGEREF _Toc465083255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of Governors</w:t>
      </w:r>
      <w:r>
        <w:tab/>
      </w:r>
      <w:r>
        <w:fldChar w:fldCharType="begin"/>
      </w:r>
      <w:r>
        <w:instrText xml:space="preserve"> PAGEREF _Toc465083256 \h </w:instrText>
      </w:r>
      <w:r>
        <w:fldChar w:fldCharType="separate"/>
      </w:r>
      <w:r>
        <w:t>6</w:t>
      </w:r>
      <w:r>
        <w:fldChar w:fldCharType="end"/>
      </w:r>
    </w:p>
    <w:p>
      <w:pPr>
        <w:pStyle w:val="TOC8"/>
        <w:rPr>
          <w:rFonts w:asciiTheme="minorHAnsi" w:eastAsiaTheme="minorEastAsia" w:hAnsiTheme="minorHAnsi" w:cstheme="minorBidi"/>
          <w:szCs w:val="22"/>
        </w:rPr>
      </w:pPr>
      <w:r>
        <w:t>15.</w:t>
      </w:r>
      <w:r>
        <w:tab/>
        <w:t>Function of Board of Governors</w:t>
      </w:r>
      <w:r>
        <w:tab/>
      </w:r>
      <w:r>
        <w:fldChar w:fldCharType="begin"/>
      </w:r>
      <w:r>
        <w:instrText xml:space="preserve"> PAGEREF _Toc465083257 \h </w:instrText>
      </w:r>
      <w:r>
        <w:fldChar w:fldCharType="separate"/>
      </w:r>
      <w:r>
        <w:t>6</w:t>
      </w:r>
      <w:r>
        <w:fldChar w:fldCharType="end"/>
      </w:r>
    </w:p>
    <w:p>
      <w:pPr>
        <w:pStyle w:val="TOC8"/>
        <w:rPr>
          <w:rFonts w:asciiTheme="minorHAnsi" w:eastAsiaTheme="minorEastAsia" w:hAnsiTheme="minorHAnsi" w:cstheme="minorBidi"/>
          <w:szCs w:val="22"/>
        </w:rPr>
      </w:pPr>
      <w:r>
        <w:t>15A.</w:t>
      </w:r>
      <w:r>
        <w:tab/>
        <w:t>Board of Directors</w:t>
      </w:r>
      <w:r>
        <w:tab/>
      </w:r>
      <w:r>
        <w:fldChar w:fldCharType="begin"/>
      </w:r>
      <w:r>
        <w:instrText xml:space="preserve"> PAGEREF _Toc465083258 \h </w:instrText>
      </w:r>
      <w:r>
        <w:fldChar w:fldCharType="separate"/>
      </w:r>
      <w:r>
        <w:t>6</w:t>
      </w:r>
      <w:r>
        <w:fldChar w:fldCharType="end"/>
      </w:r>
    </w:p>
    <w:p>
      <w:pPr>
        <w:pStyle w:val="TOC8"/>
        <w:rPr>
          <w:rFonts w:asciiTheme="minorHAnsi" w:eastAsiaTheme="minorEastAsia" w:hAnsiTheme="minorHAnsi" w:cstheme="minorBidi"/>
          <w:szCs w:val="22"/>
        </w:rPr>
      </w:pPr>
      <w:r>
        <w:t>15B.</w:t>
      </w:r>
      <w:r>
        <w:tab/>
        <w:t>Functions of the Board of Directors</w:t>
      </w:r>
      <w:r>
        <w:tab/>
      </w:r>
      <w:r>
        <w:fldChar w:fldCharType="begin"/>
      </w:r>
      <w:r>
        <w:instrText xml:space="preserve"> PAGEREF _Toc465083259 \h </w:instrText>
      </w:r>
      <w:r>
        <w:fldChar w:fldCharType="separate"/>
      </w:r>
      <w:r>
        <w:t>7</w:t>
      </w:r>
      <w:r>
        <w:fldChar w:fldCharType="end"/>
      </w:r>
    </w:p>
    <w:p>
      <w:pPr>
        <w:pStyle w:val="TOC8"/>
        <w:rPr>
          <w:rFonts w:asciiTheme="minorHAnsi" w:eastAsiaTheme="minorEastAsia" w:hAnsiTheme="minorHAnsi" w:cstheme="minorBidi"/>
          <w:szCs w:val="22"/>
        </w:rPr>
      </w:pPr>
      <w:r>
        <w:t>15C.</w:t>
      </w:r>
      <w:r>
        <w:tab/>
        <w:t>Duties of directors and removal for breach</w:t>
      </w:r>
      <w:r>
        <w:tab/>
      </w:r>
      <w:r>
        <w:fldChar w:fldCharType="begin"/>
      </w:r>
      <w:r>
        <w:instrText xml:space="preserve"> PAGEREF _Toc465083260 \h </w:instrText>
      </w:r>
      <w:r>
        <w:fldChar w:fldCharType="separate"/>
      </w:r>
      <w:r>
        <w:t>7</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_Toc465083261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Vice</w:t>
      </w:r>
      <w:r>
        <w:rPr>
          <w:snapToGrid w:val="0"/>
        </w:rPr>
        <w:noBreakHyphen/>
        <w:t>Chancellor</w:t>
      </w:r>
      <w:r>
        <w:tab/>
      </w:r>
      <w:r>
        <w:fldChar w:fldCharType="begin"/>
      </w:r>
      <w:r>
        <w:instrText xml:space="preserve"> PAGEREF _Toc465083262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Rules, statutes, by</w:t>
      </w:r>
      <w:r>
        <w:rPr>
          <w:noProof/>
        </w:rPr>
        <w:noBreakHyphen/>
        <w:t>laws and regulations</w:t>
      </w:r>
    </w:p>
    <w:p>
      <w:pPr>
        <w:pStyle w:val="TOC8"/>
        <w:rPr>
          <w:rFonts w:asciiTheme="minorHAnsi" w:eastAsiaTheme="minorEastAsia" w:hAnsiTheme="minorHAnsi" w:cstheme="minorBidi"/>
          <w:szCs w:val="22"/>
        </w:rPr>
      </w:pPr>
      <w:r>
        <w:lastRenderedPageBreak/>
        <w:t>19.</w:t>
      </w:r>
      <w:r>
        <w:tab/>
        <w:t>Rules</w:t>
      </w:r>
      <w:r>
        <w:tab/>
      </w:r>
      <w:r>
        <w:fldChar w:fldCharType="begin"/>
      </w:r>
      <w:r>
        <w:instrText xml:space="preserve"> PAGEREF _Toc465083264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Statutes, by</w:t>
      </w:r>
      <w:r>
        <w:rPr>
          <w:snapToGrid w:val="0"/>
        </w:rPr>
        <w:noBreakHyphen/>
        <w:t>laws and regulations</w:t>
      </w:r>
      <w:r>
        <w:tab/>
      </w:r>
      <w:r>
        <w:fldChar w:fldCharType="begin"/>
      </w:r>
      <w:r>
        <w:instrText xml:space="preserve"> PAGEREF _Toc465083265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provisions as to rules etc.</w:t>
      </w:r>
      <w:r>
        <w:tab/>
      </w:r>
      <w:r>
        <w:fldChar w:fldCharType="begin"/>
      </w:r>
      <w:r>
        <w:instrText xml:space="preserve"> PAGEREF _Toc465083266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Property</w:t>
      </w:r>
    </w:p>
    <w:p>
      <w:pPr>
        <w:pStyle w:val="TOC8"/>
        <w:rPr>
          <w:rFonts w:asciiTheme="minorHAnsi" w:eastAsiaTheme="minorEastAsia" w:hAnsiTheme="minorHAnsi" w:cstheme="minorBidi"/>
          <w:szCs w:val="22"/>
        </w:rPr>
      </w:pPr>
      <w:r>
        <w:t>22</w:t>
      </w:r>
      <w:r>
        <w:rPr>
          <w:snapToGrid w:val="0"/>
        </w:rPr>
        <w:t>.</w:t>
      </w:r>
      <w:r>
        <w:rPr>
          <w:snapToGrid w:val="0"/>
        </w:rPr>
        <w:tab/>
        <w:t>Management of property</w:t>
      </w:r>
      <w:r>
        <w:tab/>
      </w:r>
      <w:r>
        <w:fldChar w:fldCharType="begin"/>
      </w:r>
      <w:r>
        <w:instrText xml:space="preserve"> PAGEREF _Toc465083268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Investment common funds</w:t>
      </w:r>
      <w:r>
        <w:tab/>
      </w:r>
      <w:r>
        <w:fldChar w:fldCharType="begin"/>
      </w:r>
      <w:r>
        <w:instrText xml:space="preserve"> PAGEREF _Toc465083269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property</w:t>
      </w:r>
      <w:r>
        <w:tab/>
      </w:r>
      <w:r>
        <w:fldChar w:fldCharType="begin"/>
      </w:r>
      <w:r>
        <w:instrText xml:space="preserve"> PAGEREF _Toc465083270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General</w:t>
      </w:r>
    </w:p>
    <w:p>
      <w:pPr>
        <w:pStyle w:val="TOC8"/>
        <w:rPr>
          <w:rFonts w:asciiTheme="minorHAnsi" w:eastAsiaTheme="minorEastAsia" w:hAnsiTheme="minorHAnsi" w:cstheme="minorBidi"/>
          <w:szCs w:val="22"/>
        </w:rPr>
      </w:pPr>
      <w:r>
        <w:t>25</w:t>
      </w:r>
      <w:r>
        <w:rPr>
          <w:snapToGrid w:val="0"/>
        </w:rPr>
        <w:t>.</w:t>
      </w:r>
      <w:r>
        <w:rPr>
          <w:snapToGrid w:val="0"/>
        </w:rPr>
        <w:tab/>
        <w:t>University is an independent body</w:t>
      </w:r>
      <w:r>
        <w:tab/>
      </w:r>
      <w:r>
        <w:fldChar w:fldCharType="begin"/>
      </w:r>
      <w:r>
        <w:instrText xml:space="preserve"> PAGEREF _Toc465083272 \h </w:instrText>
      </w:r>
      <w:r>
        <w:fldChar w:fldCharType="separate"/>
      </w:r>
      <w:r>
        <w:t>14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r>
      <w:r>
        <w:t>Power to borrow and give security</w:t>
      </w:r>
      <w:r>
        <w:tab/>
      </w:r>
      <w:r>
        <w:fldChar w:fldCharType="begin"/>
      </w:r>
      <w:r>
        <w:instrText xml:space="preserve"> PAGEREF _Toc465083273 \h </w:instrText>
      </w:r>
      <w:r>
        <w:fldChar w:fldCharType="separate"/>
      </w:r>
      <w:r>
        <w:t>14</w:t>
      </w:r>
      <w:r>
        <w:fldChar w:fldCharType="end"/>
      </w:r>
    </w:p>
    <w:p>
      <w:pPr>
        <w:pStyle w:val="TOC8"/>
        <w:rPr>
          <w:rFonts w:asciiTheme="minorHAnsi" w:eastAsiaTheme="minorEastAsia" w:hAnsiTheme="minorHAnsi" w:cstheme="minorBidi"/>
          <w:szCs w:val="22"/>
        </w:rPr>
      </w:pPr>
      <w:r>
        <w:t>25B.</w:t>
      </w:r>
      <w:r>
        <w:tab/>
        <w:t>Minister may lend money</w:t>
      </w:r>
      <w:r>
        <w:tab/>
      </w:r>
      <w:r>
        <w:fldChar w:fldCharType="begin"/>
      </w:r>
      <w:r>
        <w:instrText xml:space="preserve"> PAGEREF _Toc465083274 \h </w:instrText>
      </w:r>
      <w:r>
        <w:fldChar w:fldCharType="separate"/>
      </w:r>
      <w:r>
        <w:t>14</w:t>
      </w:r>
      <w:r>
        <w:fldChar w:fldCharType="end"/>
      </w:r>
    </w:p>
    <w:p>
      <w:pPr>
        <w:pStyle w:val="TOC8"/>
        <w:rPr>
          <w:rFonts w:asciiTheme="minorHAnsi" w:eastAsiaTheme="minorEastAsia" w:hAnsiTheme="minorHAnsi" w:cstheme="minorBidi"/>
          <w:szCs w:val="22"/>
        </w:rPr>
      </w:pPr>
      <w:r>
        <w:t>25C.</w:t>
      </w:r>
      <w:r>
        <w:tab/>
        <w:t>Borrowing by the Minister</w:t>
      </w:r>
      <w:r>
        <w:tab/>
      </w:r>
      <w:r>
        <w:fldChar w:fldCharType="begin"/>
      </w:r>
      <w:r>
        <w:instrText xml:space="preserve"> PAGEREF _Toc465083275 \h </w:instrText>
      </w:r>
      <w:r>
        <w:fldChar w:fldCharType="separate"/>
      </w:r>
      <w:r>
        <w:t>15</w:t>
      </w:r>
      <w:r>
        <w:fldChar w:fldCharType="end"/>
      </w:r>
    </w:p>
    <w:p>
      <w:pPr>
        <w:pStyle w:val="TOC8"/>
        <w:rPr>
          <w:rFonts w:asciiTheme="minorHAnsi" w:eastAsiaTheme="minorEastAsia" w:hAnsiTheme="minorHAnsi" w:cstheme="minorBidi"/>
          <w:szCs w:val="22"/>
        </w:rPr>
      </w:pPr>
      <w:r>
        <w:t>25D.</w:t>
      </w:r>
      <w:r>
        <w:tab/>
        <w:t>Moneys to be credited and charged to operating account</w:t>
      </w:r>
      <w:r>
        <w:tab/>
      </w:r>
      <w:r>
        <w:fldChar w:fldCharType="begin"/>
      </w:r>
      <w:r>
        <w:instrText xml:space="preserve"> PAGEREF _Toc465083276 \h </w:instrText>
      </w:r>
      <w:r>
        <w:fldChar w:fldCharType="separate"/>
      </w:r>
      <w:r>
        <w:t>16</w:t>
      </w:r>
      <w:r>
        <w:fldChar w:fldCharType="end"/>
      </w:r>
    </w:p>
    <w:p>
      <w:pPr>
        <w:pStyle w:val="TOC8"/>
        <w:rPr>
          <w:rFonts w:asciiTheme="minorHAnsi" w:eastAsiaTheme="minorEastAsia" w:hAnsiTheme="minorHAnsi" w:cstheme="minorBidi"/>
          <w:szCs w:val="22"/>
        </w:rPr>
      </w:pPr>
      <w:r>
        <w:t>25E.</w:t>
      </w:r>
      <w:r>
        <w:tab/>
        <w:t>Guarantee by the Treasurer</w:t>
      </w:r>
      <w:r>
        <w:tab/>
      </w:r>
      <w:r>
        <w:fldChar w:fldCharType="begin"/>
      </w:r>
      <w:r>
        <w:instrText xml:space="preserve"> PAGEREF _Toc465083277 \h </w:instrText>
      </w:r>
      <w:r>
        <w:fldChar w:fldCharType="separate"/>
      </w:r>
      <w:r>
        <w:t>16</w:t>
      </w:r>
      <w:r>
        <w:fldChar w:fldCharType="end"/>
      </w:r>
    </w:p>
    <w:p>
      <w:pPr>
        <w:pStyle w:val="TOC8"/>
        <w:rPr>
          <w:rFonts w:asciiTheme="minorHAnsi" w:eastAsiaTheme="minorEastAsia" w:hAnsiTheme="minorHAnsi" w:cstheme="minorBidi"/>
          <w:szCs w:val="22"/>
        </w:rPr>
      </w:pPr>
      <w:r>
        <w:t>25F.</w:t>
      </w:r>
      <w:r>
        <w:tab/>
        <w:t>Payments under guarantee</w:t>
      </w:r>
      <w:r>
        <w:tab/>
      </w:r>
      <w:r>
        <w:fldChar w:fldCharType="begin"/>
      </w:r>
      <w:r>
        <w:instrText xml:space="preserve"> PAGEREF _Toc465083278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Accounts, audit and report</w:t>
      </w:r>
    </w:p>
    <w:p>
      <w:pPr>
        <w:pStyle w:val="TOC8"/>
        <w:rPr>
          <w:rFonts w:asciiTheme="minorHAnsi" w:eastAsiaTheme="minorEastAsia" w:hAnsiTheme="minorHAnsi" w:cstheme="minorBidi"/>
          <w:szCs w:val="22"/>
        </w:rPr>
      </w:pPr>
      <w:r>
        <w:t>26</w:t>
      </w:r>
      <w:r>
        <w:rPr>
          <w:snapToGrid w:val="0"/>
        </w:rPr>
        <w:t>.</w:t>
      </w:r>
      <w:r>
        <w:rPr>
          <w:snapToGrid w:val="0"/>
        </w:rPr>
        <w:tab/>
        <w:t>Definition</w:t>
      </w:r>
      <w:r>
        <w:tab/>
      </w:r>
      <w:r>
        <w:fldChar w:fldCharType="begin"/>
      </w:r>
      <w:r>
        <w:instrText xml:space="preserve"> PAGEREF _Toc465083280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University year</w:t>
      </w:r>
      <w:r>
        <w:tab/>
      </w:r>
      <w:r>
        <w:fldChar w:fldCharType="begin"/>
      </w:r>
      <w:r>
        <w:instrText xml:space="preserve"> PAGEREF _Toc465083281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Accounting standards and accounts</w:t>
      </w:r>
      <w:r>
        <w:tab/>
      </w:r>
      <w:r>
        <w:fldChar w:fldCharType="begin"/>
      </w:r>
      <w:r>
        <w:instrText xml:space="preserve"> PAGEREF _Toc465083282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Audit</w:t>
      </w:r>
      <w:r>
        <w:tab/>
      </w:r>
      <w:r>
        <w:fldChar w:fldCharType="begin"/>
      </w:r>
      <w:r>
        <w:instrText xml:space="preserve"> PAGEREF _Toc465083283 \h </w:instrText>
      </w:r>
      <w:r>
        <w:fldChar w:fldCharType="separate"/>
      </w:r>
      <w:r>
        <w:t>19</w:t>
      </w:r>
      <w:r>
        <w:fldChar w:fldCharType="end"/>
      </w:r>
    </w:p>
    <w:p>
      <w:pPr>
        <w:pStyle w:val="TOC8"/>
        <w:rPr>
          <w:rFonts w:asciiTheme="minorHAnsi" w:eastAsiaTheme="minorEastAsia" w:hAnsiTheme="minorHAnsi" w:cstheme="minorBidi"/>
          <w:szCs w:val="22"/>
        </w:rPr>
      </w:pPr>
      <w:r>
        <w:t>30.</w:t>
      </w:r>
      <w:r>
        <w:tab/>
        <w:t>Report to the Minister</w:t>
      </w:r>
      <w:r>
        <w:tab/>
      </w:r>
      <w:r>
        <w:fldChar w:fldCharType="begin"/>
      </w:r>
      <w:r>
        <w:instrText xml:space="preserve"> PAGEREF _Toc465083284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_Toc465083286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_Toc465083287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40"/>
      </w:pPr>
      <w:r>
        <w:t xml:space="preserve">University of Notre Dame Australia Act 1989 </w:t>
      </w:r>
    </w:p>
    <w:p>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pPr>
        <w:pStyle w:val="Heading2"/>
      </w:pPr>
      <w:bookmarkStart w:id="3" w:name="_Toc379270863"/>
      <w:bookmarkStart w:id="4" w:name="_Toc424558623"/>
      <w:bookmarkStart w:id="5" w:name="_Toc434933838"/>
      <w:bookmarkStart w:id="6" w:name="_Toc465083193"/>
      <w:bookmarkStart w:id="7" w:name="_Toc4650832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9270864"/>
      <w:bookmarkStart w:id="9" w:name="_Toc46508324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10" w:name="_Toc379270865"/>
      <w:bookmarkStart w:id="11" w:name="_Toc46508324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12" w:name="_Toc379270866"/>
      <w:bookmarkStart w:id="13" w:name="_Toc465083244"/>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 by No.</w:t>
      </w:r>
      <w:r>
        <w:rPr>
          <w:sz w:val="28"/>
        </w:rPr>
        <w:t> </w:t>
      </w:r>
      <w:r>
        <w:t>8 of 2005 s. 33; No. 46 of 2009 s. 16(2).]</w:t>
      </w:r>
    </w:p>
    <w:p>
      <w:pPr>
        <w:pStyle w:val="Heading2"/>
      </w:pPr>
      <w:bookmarkStart w:id="14" w:name="_Toc379270867"/>
      <w:bookmarkStart w:id="15" w:name="_Toc424558627"/>
      <w:bookmarkStart w:id="16" w:name="_Toc434933842"/>
      <w:bookmarkStart w:id="17" w:name="_Toc465083197"/>
      <w:bookmarkStart w:id="18" w:name="_Toc465083245"/>
      <w:r>
        <w:rPr>
          <w:rStyle w:val="CharPartNo"/>
        </w:rPr>
        <w:t>Part 2</w:t>
      </w:r>
      <w:r>
        <w:rPr>
          <w:rStyle w:val="CharDivNo"/>
        </w:rPr>
        <w:t> </w:t>
      </w:r>
      <w:r>
        <w:t>—</w:t>
      </w:r>
      <w:r>
        <w:rPr>
          <w:rStyle w:val="CharDivText"/>
        </w:rPr>
        <w:t> </w:t>
      </w:r>
      <w:r>
        <w:rPr>
          <w:rStyle w:val="CharPartText"/>
        </w:rPr>
        <w:t>Establishment and objects</w:t>
      </w:r>
      <w:bookmarkEnd w:id="14"/>
      <w:bookmarkEnd w:id="15"/>
      <w:bookmarkEnd w:id="16"/>
      <w:bookmarkEnd w:id="17"/>
      <w:bookmarkEnd w:id="18"/>
      <w:r>
        <w:rPr>
          <w:rStyle w:val="CharPartText"/>
        </w:rPr>
        <w:t xml:space="preserve"> </w:t>
      </w:r>
    </w:p>
    <w:p>
      <w:pPr>
        <w:pStyle w:val="Heading5"/>
        <w:rPr>
          <w:snapToGrid w:val="0"/>
        </w:rPr>
      </w:pPr>
      <w:bookmarkStart w:id="19" w:name="_Toc379270868"/>
      <w:bookmarkStart w:id="20" w:name="_Toc465083246"/>
      <w:r>
        <w:rPr>
          <w:rStyle w:val="CharSectno"/>
        </w:rPr>
        <w:t>4</w:t>
      </w:r>
      <w:r>
        <w:rPr>
          <w:snapToGrid w:val="0"/>
        </w:rPr>
        <w:t>.</w:t>
      </w:r>
      <w:r>
        <w:rPr>
          <w:snapToGrid w:val="0"/>
        </w:rPr>
        <w:tab/>
        <w:t>Establishment and incorporation of University</w:t>
      </w:r>
      <w:bookmarkEnd w:id="19"/>
      <w:bookmarkEnd w:id="20"/>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21" w:name="_Toc379270869"/>
      <w:bookmarkStart w:id="22" w:name="_Toc465083247"/>
      <w:r>
        <w:rPr>
          <w:rStyle w:val="CharSectno"/>
        </w:rPr>
        <w:t>5</w:t>
      </w:r>
      <w:r>
        <w:t>.</w:t>
      </w:r>
      <w:r>
        <w:tab/>
        <w:t>Objects of University</w:t>
      </w:r>
      <w:bookmarkEnd w:id="21"/>
      <w:bookmarkEnd w:id="22"/>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by No.</w:t>
      </w:r>
      <w:r>
        <w:rPr>
          <w:sz w:val="28"/>
        </w:rPr>
        <w:t> </w:t>
      </w:r>
      <w:r>
        <w:t>8 of 2005 s. 34.]</w:t>
      </w:r>
    </w:p>
    <w:p>
      <w:pPr>
        <w:pStyle w:val="Heading5"/>
        <w:rPr>
          <w:snapToGrid w:val="0"/>
        </w:rPr>
      </w:pPr>
      <w:bookmarkStart w:id="23" w:name="_Toc379270870"/>
      <w:bookmarkStart w:id="24" w:name="_Toc465083248"/>
      <w:r>
        <w:rPr>
          <w:rStyle w:val="CharSectno"/>
        </w:rPr>
        <w:t>6</w:t>
      </w:r>
      <w:r>
        <w:rPr>
          <w:snapToGrid w:val="0"/>
        </w:rPr>
        <w:t>.</w:t>
      </w:r>
      <w:r>
        <w:rPr>
          <w:snapToGrid w:val="0"/>
        </w:rPr>
        <w:tab/>
        <w:t>Degrees etc.</w:t>
      </w:r>
      <w:bookmarkEnd w:id="23"/>
      <w:bookmarkEnd w:id="24"/>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25" w:name="_Toc379270871"/>
      <w:bookmarkStart w:id="26" w:name="_Toc424558631"/>
      <w:bookmarkStart w:id="27" w:name="_Toc434933846"/>
      <w:bookmarkStart w:id="28" w:name="_Toc465083201"/>
      <w:bookmarkStart w:id="29" w:name="_Toc465083249"/>
      <w:r>
        <w:rPr>
          <w:rStyle w:val="CharPartNo"/>
        </w:rPr>
        <w:t>Part 3</w:t>
      </w:r>
      <w:r>
        <w:rPr>
          <w:b w:val="0"/>
        </w:rPr>
        <w:t> </w:t>
      </w:r>
      <w:r>
        <w:t>—</w:t>
      </w:r>
      <w:r>
        <w:rPr>
          <w:b w:val="0"/>
        </w:rPr>
        <w:t> </w:t>
      </w:r>
      <w:r>
        <w:rPr>
          <w:rStyle w:val="CharPartText"/>
        </w:rPr>
        <w:t>Trustees, officers, Board of Governors and Board of Directors</w:t>
      </w:r>
      <w:bookmarkEnd w:id="25"/>
      <w:bookmarkEnd w:id="26"/>
      <w:bookmarkEnd w:id="27"/>
      <w:bookmarkEnd w:id="28"/>
      <w:bookmarkEnd w:id="29"/>
    </w:p>
    <w:p>
      <w:pPr>
        <w:pStyle w:val="Footnoteheading"/>
      </w:pPr>
      <w:r>
        <w:tab/>
        <w:t>[Heading inserted by No.</w:t>
      </w:r>
      <w:r>
        <w:rPr>
          <w:sz w:val="28"/>
        </w:rPr>
        <w:t> </w:t>
      </w:r>
      <w:r>
        <w:t>8 of 2005 s. 35.]</w:t>
      </w:r>
    </w:p>
    <w:p>
      <w:pPr>
        <w:pStyle w:val="Heading5"/>
      </w:pPr>
      <w:bookmarkStart w:id="30" w:name="_Toc379270872"/>
      <w:bookmarkStart w:id="31" w:name="_Toc465083250"/>
      <w:r>
        <w:rPr>
          <w:rStyle w:val="CharSectno"/>
        </w:rPr>
        <w:t>7</w:t>
      </w:r>
      <w:r>
        <w:t>.</w:t>
      </w:r>
      <w:r>
        <w:tab/>
        <w:t>Trustees of the University</w:t>
      </w:r>
      <w:bookmarkEnd w:id="30"/>
      <w:bookmarkEnd w:id="31"/>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by No.</w:t>
      </w:r>
      <w:r>
        <w:rPr>
          <w:sz w:val="28"/>
        </w:rPr>
        <w:t> </w:t>
      </w:r>
      <w:r>
        <w:t>8 of 2005 s. 36.]</w:t>
      </w:r>
    </w:p>
    <w:p>
      <w:pPr>
        <w:pStyle w:val="Heading5"/>
      </w:pPr>
      <w:bookmarkStart w:id="32" w:name="_Toc379270873"/>
      <w:bookmarkStart w:id="33" w:name="_Toc465083251"/>
      <w:r>
        <w:rPr>
          <w:rStyle w:val="CharSectno"/>
        </w:rPr>
        <w:t>8</w:t>
      </w:r>
      <w:r>
        <w:t>.</w:t>
      </w:r>
      <w:r>
        <w:tab/>
        <w:t>Functions of Trustees</w:t>
      </w:r>
      <w:bookmarkEnd w:id="32"/>
      <w:bookmarkEnd w:id="33"/>
    </w:p>
    <w:p>
      <w:pPr>
        <w:pStyle w:val="Subsection"/>
      </w:pPr>
      <w:r>
        <w:tab/>
      </w:r>
      <w:r>
        <w:tab/>
        <w:t>The Trustees are the custodians of the University and are responsible for ensuring that there is compliance with section 5.</w:t>
      </w:r>
    </w:p>
    <w:p>
      <w:pPr>
        <w:pStyle w:val="Footnotesection"/>
      </w:pPr>
      <w:r>
        <w:tab/>
        <w:t>[Section 8 inserted by No.</w:t>
      </w:r>
      <w:r>
        <w:rPr>
          <w:sz w:val="28"/>
        </w:rPr>
        <w:t> </w:t>
      </w:r>
      <w:r>
        <w:t>8 of 2005 s. 37.]</w:t>
      </w:r>
    </w:p>
    <w:p>
      <w:pPr>
        <w:pStyle w:val="Ednotesection"/>
      </w:pPr>
      <w:r>
        <w:t>[</w:t>
      </w:r>
      <w:r>
        <w:rPr>
          <w:b/>
        </w:rPr>
        <w:t>9.</w:t>
      </w:r>
      <w:r>
        <w:rPr>
          <w:b/>
        </w:rPr>
        <w:tab/>
      </w:r>
      <w:r>
        <w:t>Deleted by No.</w:t>
      </w:r>
      <w:r>
        <w:rPr>
          <w:sz w:val="28"/>
        </w:rPr>
        <w:t> </w:t>
      </w:r>
      <w:r>
        <w:t>8 of 2005 s. 38.]</w:t>
      </w:r>
    </w:p>
    <w:p>
      <w:pPr>
        <w:pStyle w:val="Heading5"/>
        <w:rPr>
          <w:snapToGrid w:val="0"/>
        </w:rPr>
      </w:pPr>
      <w:bookmarkStart w:id="34" w:name="_Toc379270874"/>
      <w:bookmarkStart w:id="35" w:name="_Toc465083252"/>
      <w:r>
        <w:rPr>
          <w:rStyle w:val="CharSectno"/>
        </w:rPr>
        <w:t>10</w:t>
      </w:r>
      <w:r>
        <w:rPr>
          <w:snapToGrid w:val="0"/>
        </w:rPr>
        <w:t>.</w:t>
      </w:r>
      <w:r>
        <w:rPr>
          <w:snapToGrid w:val="0"/>
        </w:rPr>
        <w:tab/>
        <w:t>Tenure of Trustees</w:t>
      </w:r>
      <w:bookmarkEnd w:id="34"/>
      <w:bookmarkEnd w:id="35"/>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by No.</w:t>
      </w:r>
      <w:r>
        <w:rPr>
          <w:sz w:val="28"/>
        </w:rPr>
        <w:t> </w:t>
      </w:r>
      <w:r>
        <w:t>8 of 2005 s. 39.]</w:t>
      </w:r>
    </w:p>
    <w:p>
      <w:pPr>
        <w:pStyle w:val="Heading5"/>
        <w:rPr>
          <w:snapToGrid w:val="0"/>
        </w:rPr>
      </w:pPr>
      <w:bookmarkStart w:id="36" w:name="_Toc379270875"/>
      <w:bookmarkStart w:id="37" w:name="_Toc465083253"/>
      <w:r>
        <w:rPr>
          <w:rStyle w:val="CharSectno"/>
        </w:rPr>
        <w:t>11</w:t>
      </w:r>
      <w:r>
        <w:rPr>
          <w:snapToGrid w:val="0"/>
        </w:rPr>
        <w:t>.</w:t>
      </w:r>
      <w:r>
        <w:rPr>
          <w:snapToGrid w:val="0"/>
        </w:rPr>
        <w:tab/>
        <w:t>Chancellor</w:t>
      </w:r>
      <w:bookmarkEnd w:id="36"/>
      <w:bookmarkEnd w:id="37"/>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by No.</w:t>
      </w:r>
      <w:r>
        <w:rPr>
          <w:sz w:val="28"/>
        </w:rPr>
        <w:t> </w:t>
      </w:r>
      <w:r>
        <w:t>8 of 2005 s. 40.]</w:t>
      </w:r>
    </w:p>
    <w:p>
      <w:pPr>
        <w:pStyle w:val="Heading5"/>
        <w:rPr>
          <w:snapToGrid w:val="0"/>
        </w:rPr>
      </w:pPr>
      <w:bookmarkStart w:id="38" w:name="_Toc379270876"/>
      <w:bookmarkStart w:id="39" w:name="_Toc465083254"/>
      <w:r>
        <w:rPr>
          <w:rStyle w:val="CharSectno"/>
        </w:rPr>
        <w:t>12</w:t>
      </w:r>
      <w:r>
        <w:rPr>
          <w:snapToGrid w:val="0"/>
        </w:rPr>
        <w:t>.</w:t>
      </w:r>
      <w:r>
        <w:rPr>
          <w:snapToGrid w:val="0"/>
        </w:rPr>
        <w:tab/>
        <w:t>Deputy Chancellor</w:t>
      </w:r>
      <w:bookmarkEnd w:id="38"/>
      <w:bookmarkEnd w:id="39"/>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by No.</w:t>
      </w:r>
      <w:r>
        <w:rPr>
          <w:sz w:val="28"/>
        </w:rPr>
        <w:t> </w:t>
      </w:r>
      <w:r>
        <w:t>8 of 2005 s. 41.]</w:t>
      </w:r>
    </w:p>
    <w:p>
      <w:pPr>
        <w:pStyle w:val="Heading5"/>
        <w:rPr>
          <w:snapToGrid w:val="0"/>
        </w:rPr>
      </w:pPr>
      <w:bookmarkStart w:id="40" w:name="_Toc379270877"/>
      <w:bookmarkStart w:id="41" w:name="_Toc465083255"/>
      <w:r>
        <w:rPr>
          <w:rStyle w:val="CharSectno"/>
        </w:rPr>
        <w:t>13</w:t>
      </w:r>
      <w:r>
        <w:rPr>
          <w:snapToGrid w:val="0"/>
        </w:rPr>
        <w:t>.</w:t>
      </w:r>
      <w:r>
        <w:rPr>
          <w:snapToGrid w:val="0"/>
        </w:rPr>
        <w:tab/>
        <w:t>Powers of Trustees</w:t>
      </w:r>
      <w:bookmarkEnd w:id="40"/>
      <w:bookmarkEnd w:id="41"/>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42" w:name="_Toc379270878"/>
      <w:bookmarkStart w:id="43" w:name="_Toc465083256"/>
      <w:r>
        <w:rPr>
          <w:rStyle w:val="CharSectno"/>
        </w:rPr>
        <w:t>14</w:t>
      </w:r>
      <w:r>
        <w:rPr>
          <w:snapToGrid w:val="0"/>
        </w:rPr>
        <w:t>.</w:t>
      </w:r>
      <w:r>
        <w:rPr>
          <w:snapToGrid w:val="0"/>
        </w:rPr>
        <w:tab/>
        <w:t>Board of Governors</w:t>
      </w:r>
      <w:bookmarkEnd w:id="42"/>
      <w:bookmarkEnd w:id="43"/>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by No.</w:t>
      </w:r>
      <w:r>
        <w:rPr>
          <w:sz w:val="28"/>
        </w:rPr>
        <w:t> </w:t>
      </w:r>
      <w:r>
        <w:t>8 of 2005 s. 42.]</w:t>
      </w:r>
    </w:p>
    <w:p>
      <w:pPr>
        <w:pStyle w:val="Heading5"/>
      </w:pPr>
      <w:bookmarkStart w:id="44" w:name="_Toc379270879"/>
      <w:bookmarkStart w:id="45" w:name="_Toc465083257"/>
      <w:r>
        <w:rPr>
          <w:rStyle w:val="CharSectno"/>
        </w:rPr>
        <w:t>15</w:t>
      </w:r>
      <w:r>
        <w:t>.</w:t>
      </w:r>
      <w:r>
        <w:tab/>
        <w:t>Function of Board of Governors</w:t>
      </w:r>
      <w:bookmarkEnd w:id="44"/>
      <w:bookmarkEnd w:id="45"/>
    </w:p>
    <w:p>
      <w:pPr>
        <w:pStyle w:val="Subsection"/>
      </w:pPr>
      <w:r>
        <w:tab/>
      </w:r>
      <w:r>
        <w:tab/>
        <w:t>The function of the Board of Governors is to provide advice and support to the Board of Directors.</w:t>
      </w:r>
    </w:p>
    <w:p>
      <w:pPr>
        <w:pStyle w:val="Footnotesection"/>
      </w:pPr>
      <w:r>
        <w:tab/>
        <w:t>[Section 15 inserted by No.</w:t>
      </w:r>
      <w:r>
        <w:rPr>
          <w:sz w:val="28"/>
        </w:rPr>
        <w:t> </w:t>
      </w:r>
      <w:r>
        <w:t>8 of 2005 s. 43.]</w:t>
      </w:r>
    </w:p>
    <w:p>
      <w:pPr>
        <w:pStyle w:val="Heading5"/>
      </w:pPr>
      <w:bookmarkStart w:id="46" w:name="_Toc379270880"/>
      <w:bookmarkStart w:id="47" w:name="_Toc465083258"/>
      <w:r>
        <w:rPr>
          <w:rStyle w:val="CharSectno"/>
        </w:rPr>
        <w:t>15A</w:t>
      </w:r>
      <w:r>
        <w:t>.</w:t>
      </w:r>
      <w:r>
        <w:tab/>
        <w:t>Board of Directors</w:t>
      </w:r>
      <w:bookmarkEnd w:id="46"/>
      <w:bookmarkEnd w:id="47"/>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by No.</w:t>
      </w:r>
      <w:r>
        <w:rPr>
          <w:sz w:val="28"/>
        </w:rPr>
        <w:t> </w:t>
      </w:r>
      <w:r>
        <w:t>8 of 2005 s. 43.]</w:t>
      </w:r>
    </w:p>
    <w:p>
      <w:pPr>
        <w:pStyle w:val="Heading5"/>
      </w:pPr>
      <w:bookmarkStart w:id="48" w:name="_Toc379270881"/>
      <w:bookmarkStart w:id="49" w:name="_Toc465083259"/>
      <w:r>
        <w:rPr>
          <w:rStyle w:val="CharSectno"/>
        </w:rPr>
        <w:t>15B</w:t>
      </w:r>
      <w:r>
        <w:t>.</w:t>
      </w:r>
      <w:r>
        <w:tab/>
        <w:t>Functions of the Board of Directors</w:t>
      </w:r>
      <w:bookmarkEnd w:id="48"/>
      <w:bookmarkEnd w:id="49"/>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by No.</w:t>
      </w:r>
      <w:r>
        <w:rPr>
          <w:sz w:val="28"/>
        </w:rPr>
        <w:t> </w:t>
      </w:r>
      <w:r>
        <w:t>8 of 2005 s. 43.]</w:t>
      </w:r>
    </w:p>
    <w:p>
      <w:pPr>
        <w:pStyle w:val="Heading5"/>
      </w:pPr>
      <w:bookmarkStart w:id="50" w:name="_Toc379270882"/>
      <w:bookmarkStart w:id="51" w:name="_Toc465083260"/>
      <w:r>
        <w:rPr>
          <w:rStyle w:val="CharSectno"/>
        </w:rPr>
        <w:t>15C</w:t>
      </w:r>
      <w:r>
        <w:t>.</w:t>
      </w:r>
      <w:r>
        <w:tab/>
        <w:t>Duties of directors and removal for breach</w:t>
      </w:r>
      <w:bookmarkEnd w:id="50"/>
      <w:bookmarkEnd w:id="51"/>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by No.</w:t>
      </w:r>
      <w:r>
        <w:rPr>
          <w:sz w:val="28"/>
        </w:rPr>
        <w:t> </w:t>
      </w:r>
      <w:r>
        <w:t>8 of 2005 s. 43.]</w:t>
      </w:r>
    </w:p>
    <w:p>
      <w:pPr>
        <w:pStyle w:val="Heading5"/>
      </w:pPr>
      <w:bookmarkStart w:id="52" w:name="_Toc379270883"/>
      <w:bookmarkStart w:id="53" w:name="_Toc465083261"/>
      <w:r>
        <w:rPr>
          <w:rStyle w:val="CharSectno"/>
        </w:rPr>
        <w:t>16</w:t>
      </w:r>
      <w:r>
        <w:t>.</w:t>
      </w:r>
      <w:r>
        <w:tab/>
        <w:t>Delegation</w:t>
      </w:r>
      <w:bookmarkEnd w:id="52"/>
      <w:bookmarkEnd w:id="53"/>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by No.</w:t>
      </w:r>
      <w:r>
        <w:rPr>
          <w:sz w:val="28"/>
        </w:rPr>
        <w:t> </w:t>
      </w:r>
      <w:r>
        <w:t>8 of 2005 s. 44.]</w:t>
      </w:r>
    </w:p>
    <w:p>
      <w:pPr>
        <w:pStyle w:val="Heading5"/>
        <w:rPr>
          <w:snapToGrid w:val="0"/>
        </w:rPr>
      </w:pPr>
      <w:bookmarkStart w:id="54" w:name="_Toc379270884"/>
      <w:bookmarkStart w:id="55" w:name="_Toc465083262"/>
      <w:r>
        <w:rPr>
          <w:rStyle w:val="CharSectno"/>
        </w:rPr>
        <w:t>17</w:t>
      </w:r>
      <w:r>
        <w:rPr>
          <w:snapToGrid w:val="0"/>
        </w:rPr>
        <w:t>.</w:t>
      </w:r>
      <w:r>
        <w:rPr>
          <w:snapToGrid w:val="0"/>
        </w:rPr>
        <w:tab/>
        <w:t>Vice</w:t>
      </w:r>
      <w:r>
        <w:rPr>
          <w:snapToGrid w:val="0"/>
        </w:rPr>
        <w:noBreakHyphen/>
        <w:t>Chancellor</w:t>
      </w:r>
      <w:bookmarkEnd w:id="54"/>
      <w:bookmarkEnd w:id="55"/>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by No.</w:t>
      </w:r>
      <w:r>
        <w:rPr>
          <w:sz w:val="28"/>
        </w:rPr>
        <w:t> </w:t>
      </w:r>
      <w:r>
        <w:t>8 of 2005 s. 45.]</w:t>
      </w:r>
    </w:p>
    <w:p>
      <w:pPr>
        <w:pStyle w:val="Ednotesection"/>
      </w:pPr>
      <w:r>
        <w:t>[</w:t>
      </w:r>
      <w:r>
        <w:rPr>
          <w:b/>
          <w:bCs/>
        </w:rPr>
        <w:t>18.</w:t>
      </w:r>
      <w:r>
        <w:tab/>
        <w:t>Deleted by No.46 of 2009 s. 16(3).]</w:t>
      </w:r>
    </w:p>
    <w:p>
      <w:pPr>
        <w:pStyle w:val="Heading2"/>
      </w:pPr>
      <w:bookmarkStart w:id="56" w:name="_Toc379270885"/>
      <w:bookmarkStart w:id="57" w:name="_Toc424558645"/>
      <w:bookmarkStart w:id="58" w:name="_Toc434933860"/>
      <w:bookmarkStart w:id="59" w:name="_Toc465083215"/>
      <w:bookmarkStart w:id="60" w:name="_Toc465083263"/>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56"/>
      <w:bookmarkEnd w:id="57"/>
      <w:bookmarkEnd w:id="58"/>
      <w:bookmarkEnd w:id="59"/>
      <w:bookmarkEnd w:id="60"/>
      <w:r>
        <w:rPr>
          <w:rStyle w:val="CharPartText"/>
        </w:rPr>
        <w:t xml:space="preserve"> </w:t>
      </w:r>
    </w:p>
    <w:p>
      <w:pPr>
        <w:pStyle w:val="Heading5"/>
      </w:pPr>
      <w:bookmarkStart w:id="61" w:name="_Toc379270886"/>
      <w:bookmarkStart w:id="62" w:name="_Toc465083264"/>
      <w:r>
        <w:rPr>
          <w:rStyle w:val="CharSectno"/>
        </w:rPr>
        <w:t>19</w:t>
      </w:r>
      <w:r>
        <w:t>.</w:t>
      </w:r>
      <w:r>
        <w:tab/>
        <w:t>Rules</w:t>
      </w:r>
      <w:bookmarkEnd w:id="61"/>
      <w:bookmarkEnd w:id="62"/>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by No.</w:t>
      </w:r>
      <w:r>
        <w:rPr>
          <w:sz w:val="28"/>
        </w:rPr>
        <w:t> </w:t>
      </w:r>
      <w:r>
        <w:t>8 of 2005 s. 47.]</w:t>
      </w:r>
    </w:p>
    <w:p>
      <w:pPr>
        <w:pStyle w:val="Heading5"/>
        <w:rPr>
          <w:snapToGrid w:val="0"/>
        </w:rPr>
      </w:pPr>
      <w:bookmarkStart w:id="63" w:name="_Toc379270887"/>
      <w:bookmarkStart w:id="64" w:name="_Toc465083265"/>
      <w:r>
        <w:rPr>
          <w:rStyle w:val="CharSectno"/>
        </w:rPr>
        <w:t>20</w:t>
      </w:r>
      <w:r>
        <w:rPr>
          <w:snapToGrid w:val="0"/>
        </w:rPr>
        <w:t>.</w:t>
      </w:r>
      <w:r>
        <w:rPr>
          <w:snapToGrid w:val="0"/>
        </w:rPr>
        <w:tab/>
        <w:t>Statutes, by</w:t>
      </w:r>
      <w:r>
        <w:rPr>
          <w:snapToGrid w:val="0"/>
        </w:rPr>
        <w:noBreakHyphen/>
        <w:t>laws and regulations</w:t>
      </w:r>
      <w:bookmarkEnd w:id="63"/>
      <w:bookmarkEnd w:id="64"/>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by No.</w:t>
      </w:r>
      <w:r>
        <w:rPr>
          <w:sz w:val="28"/>
        </w:rPr>
        <w:t> </w:t>
      </w:r>
      <w:r>
        <w:t>8 of 2005 s. 48.]</w:t>
      </w:r>
    </w:p>
    <w:p>
      <w:pPr>
        <w:pStyle w:val="Heading5"/>
        <w:rPr>
          <w:snapToGrid w:val="0"/>
        </w:rPr>
      </w:pPr>
      <w:bookmarkStart w:id="65" w:name="_Toc379270888"/>
      <w:bookmarkStart w:id="66" w:name="_Toc465083266"/>
      <w:r>
        <w:rPr>
          <w:rStyle w:val="CharSectno"/>
        </w:rPr>
        <w:t>21</w:t>
      </w:r>
      <w:r>
        <w:rPr>
          <w:snapToGrid w:val="0"/>
        </w:rPr>
        <w:t>.</w:t>
      </w:r>
      <w:r>
        <w:rPr>
          <w:snapToGrid w:val="0"/>
        </w:rPr>
        <w:tab/>
        <w:t>General provisions as to rules etc.</w:t>
      </w:r>
      <w:bookmarkEnd w:id="65"/>
      <w:bookmarkEnd w:id="66"/>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by No.</w:t>
      </w:r>
      <w:r>
        <w:rPr>
          <w:sz w:val="28"/>
        </w:rPr>
        <w:t> </w:t>
      </w:r>
      <w:r>
        <w:t>8 of 2005 s. 48.]</w:t>
      </w:r>
    </w:p>
    <w:p>
      <w:pPr>
        <w:pStyle w:val="Heading2"/>
      </w:pPr>
      <w:bookmarkStart w:id="67" w:name="_Toc379270889"/>
      <w:bookmarkStart w:id="68" w:name="_Toc424558649"/>
      <w:bookmarkStart w:id="69" w:name="_Toc434933864"/>
      <w:bookmarkStart w:id="70" w:name="_Toc465083219"/>
      <w:bookmarkStart w:id="71" w:name="_Toc465083267"/>
      <w:r>
        <w:rPr>
          <w:rStyle w:val="CharPartNo"/>
        </w:rPr>
        <w:t>Part 5</w:t>
      </w:r>
      <w:r>
        <w:rPr>
          <w:rStyle w:val="CharDivNo"/>
        </w:rPr>
        <w:t> </w:t>
      </w:r>
      <w:r>
        <w:t>—</w:t>
      </w:r>
      <w:r>
        <w:rPr>
          <w:rStyle w:val="CharDivText"/>
        </w:rPr>
        <w:t> </w:t>
      </w:r>
      <w:r>
        <w:rPr>
          <w:rStyle w:val="CharPartText"/>
        </w:rPr>
        <w:t>Property</w:t>
      </w:r>
      <w:bookmarkEnd w:id="67"/>
      <w:bookmarkEnd w:id="68"/>
      <w:bookmarkEnd w:id="69"/>
      <w:bookmarkEnd w:id="70"/>
      <w:bookmarkEnd w:id="71"/>
    </w:p>
    <w:p>
      <w:pPr>
        <w:pStyle w:val="Heading5"/>
        <w:rPr>
          <w:snapToGrid w:val="0"/>
        </w:rPr>
      </w:pPr>
      <w:bookmarkStart w:id="72" w:name="_Toc379270890"/>
      <w:bookmarkStart w:id="73" w:name="_Toc465083268"/>
      <w:r>
        <w:rPr>
          <w:rStyle w:val="CharSectno"/>
        </w:rPr>
        <w:t>22</w:t>
      </w:r>
      <w:r>
        <w:rPr>
          <w:snapToGrid w:val="0"/>
        </w:rPr>
        <w:t>.</w:t>
      </w:r>
      <w:r>
        <w:rPr>
          <w:snapToGrid w:val="0"/>
        </w:rPr>
        <w:tab/>
        <w:t>Management of property</w:t>
      </w:r>
      <w:bookmarkEnd w:id="72"/>
      <w:bookmarkEnd w:id="73"/>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by No.</w:t>
      </w:r>
      <w:r>
        <w:rPr>
          <w:sz w:val="28"/>
        </w:rPr>
        <w:t> </w:t>
      </w:r>
      <w:r>
        <w:t>8 of 2005 s. 48.]</w:t>
      </w:r>
    </w:p>
    <w:p>
      <w:pPr>
        <w:pStyle w:val="Heading5"/>
        <w:rPr>
          <w:snapToGrid w:val="0"/>
        </w:rPr>
      </w:pPr>
      <w:bookmarkStart w:id="74" w:name="_Toc379270891"/>
      <w:bookmarkStart w:id="75" w:name="_Toc465083269"/>
      <w:r>
        <w:rPr>
          <w:rStyle w:val="CharSectno"/>
        </w:rPr>
        <w:t>23</w:t>
      </w:r>
      <w:r>
        <w:rPr>
          <w:snapToGrid w:val="0"/>
        </w:rPr>
        <w:t>.</w:t>
      </w:r>
      <w:r>
        <w:rPr>
          <w:snapToGrid w:val="0"/>
        </w:rPr>
        <w:tab/>
        <w:t>Investment common funds</w:t>
      </w:r>
      <w:bookmarkEnd w:id="74"/>
      <w:bookmarkEnd w:id="75"/>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by No.</w:t>
      </w:r>
      <w:r>
        <w:rPr>
          <w:sz w:val="28"/>
        </w:rPr>
        <w:t> </w:t>
      </w:r>
      <w:r>
        <w:t>8 of 2005 s. 48.]</w:t>
      </w:r>
    </w:p>
    <w:p>
      <w:pPr>
        <w:pStyle w:val="Heading5"/>
        <w:rPr>
          <w:snapToGrid w:val="0"/>
        </w:rPr>
      </w:pPr>
      <w:bookmarkStart w:id="76" w:name="_Toc379270892"/>
      <w:bookmarkStart w:id="77" w:name="_Toc465083270"/>
      <w:r>
        <w:rPr>
          <w:rStyle w:val="CharSectno"/>
        </w:rPr>
        <w:t>24</w:t>
      </w:r>
      <w:r>
        <w:rPr>
          <w:snapToGrid w:val="0"/>
        </w:rPr>
        <w:t>.</w:t>
      </w:r>
      <w:r>
        <w:rPr>
          <w:snapToGrid w:val="0"/>
        </w:rPr>
        <w:tab/>
        <w:t>Trust property</w:t>
      </w:r>
      <w:bookmarkEnd w:id="76"/>
      <w:bookmarkEnd w:id="77"/>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78" w:name="_Toc379270893"/>
      <w:bookmarkStart w:id="79" w:name="_Toc424558653"/>
      <w:bookmarkStart w:id="80" w:name="_Toc434933868"/>
      <w:bookmarkStart w:id="81" w:name="_Toc465083223"/>
      <w:bookmarkStart w:id="82" w:name="_Toc465083271"/>
      <w:r>
        <w:rPr>
          <w:rStyle w:val="CharPartNo"/>
        </w:rPr>
        <w:t>Part 6</w:t>
      </w:r>
      <w:r>
        <w:rPr>
          <w:rStyle w:val="CharDivNo"/>
        </w:rPr>
        <w:t> </w:t>
      </w:r>
      <w:r>
        <w:t>—</w:t>
      </w:r>
      <w:r>
        <w:rPr>
          <w:rStyle w:val="CharDivText"/>
        </w:rPr>
        <w:t> </w:t>
      </w:r>
      <w:r>
        <w:rPr>
          <w:rStyle w:val="CharPartText"/>
        </w:rPr>
        <w:t>General</w:t>
      </w:r>
      <w:bookmarkEnd w:id="78"/>
      <w:bookmarkEnd w:id="79"/>
      <w:bookmarkEnd w:id="80"/>
      <w:bookmarkEnd w:id="81"/>
      <w:bookmarkEnd w:id="82"/>
      <w:r>
        <w:rPr>
          <w:rStyle w:val="CharPartText"/>
        </w:rPr>
        <w:t xml:space="preserve"> </w:t>
      </w:r>
    </w:p>
    <w:p>
      <w:pPr>
        <w:pStyle w:val="Heading5"/>
        <w:rPr>
          <w:snapToGrid w:val="0"/>
        </w:rPr>
      </w:pPr>
      <w:bookmarkStart w:id="83" w:name="_Toc379270894"/>
      <w:bookmarkStart w:id="84" w:name="_Toc465083272"/>
      <w:r>
        <w:rPr>
          <w:rStyle w:val="CharSectno"/>
        </w:rPr>
        <w:t>25</w:t>
      </w:r>
      <w:r>
        <w:rPr>
          <w:snapToGrid w:val="0"/>
        </w:rPr>
        <w:t>.</w:t>
      </w:r>
      <w:r>
        <w:rPr>
          <w:snapToGrid w:val="0"/>
        </w:rPr>
        <w:tab/>
        <w:t>University is an independent body</w:t>
      </w:r>
      <w:bookmarkEnd w:id="83"/>
      <w:bookmarkEnd w:id="84"/>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85" w:name="_Toc379270895"/>
      <w:bookmarkStart w:id="86" w:name="_Toc465083273"/>
      <w:r>
        <w:rPr>
          <w:rStyle w:val="CharSectno"/>
        </w:rPr>
        <w:t>25A</w:t>
      </w:r>
      <w:r>
        <w:rPr>
          <w:snapToGrid w:val="0"/>
        </w:rPr>
        <w:t>.</w:t>
      </w:r>
      <w:r>
        <w:rPr>
          <w:snapToGrid w:val="0"/>
        </w:rPr>
        <w:tab/>
      </w:r>
      <w:r>
        <w:t>Power to borrow and give security</w:t>
      </w:r>
      <w:bookmarkEnd w:id="85"/>
      <w:bookmarkEnd w:id="86"/>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87" w:name="_Toc379270896"/>
      <w:bookmarkStart w:id="88" w:name="_Toc465083274"/>
      <w:r>
        <w:rPr>
          <w:rStyle w:val="CharSectno"/>
        </w:rPr>
        <w:t>25B</w:t>
      </w:r>
      <w:r>
        <w:t>.</w:t>
      </w:r>
      <w:r>
        <w:tab/>
        <w:t>Minister may lend money</w:t>
      </w:r>
      <w:bookmarkEnd w:id="87"/>
      <w:bookmarkEnd w:id="88"/>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89" w:name="_Toc379270897"/>
      <w:bookmarkStart w:id="90" w:name="_Toc465083275"/>
      <w:r>
        <w:rPr>
          <w:rStyle w:val="CharSectno"/>
        </w:rPr>
        <w:t>25C</w:t>
      </w:r>
      <w:r>
        <w:t>.</w:t>
      </w:r>
      <w:r>
        <w:tab/>
        <w:t>Borrowing by the Minister</w:t>
      </w:r>
      <w:bookmarkEnd w:id="89"/>
      <w:bookmarkEnd w:id="90"/>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91" w:name="_Toc379270898"/>
      <w:bookmarkStart w:id="92" w:name="_Toc465083276"/>
      <w:r>
        <w:rPr>
          <w:rStyle w:val="CharSectno"/>
        </w:rPr>
        <w:t>25D</w:t>
      </w:r>
      <w:r>
        <w:t>.</w:t>
      </w:r>
      <w:r>
        <w:tab/>
        <w:t>Moneys to be credited and charged to operating account</w:t>
      </w:r>
      <w:bookmarkEnd w:id="91"/>
      <w:bookmarkEnd w:id="92"/>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 by No. 27 of 1998 s. 8; amended by No. 77 of 2006 s. 17.]</w:t>
      </w:r>
    </w:p>
    <w:p>
      <w:pPr>
        <w:pStyle w:val="Heading5"/>
        <w:spacing w:before="120"/>
      </w:pPr>
      <w:bookmarkStart w:id="93" w:name="_Toc379270899"/>
      <w:bookmarkStart w:id="94" w:name="_Toc465083277"/>
      <w:r>
        <w:rPr>
          <w:rStyle w:val="CharSectno"/>
        </w:rPr>
        <w:t>25E</w:t>
      </w:r>
      <w:r>
        <w:t>.</w:t>
      </w:r>
      <w:r>
        <w:tab/>
        <w:t>Guarantee by the Treasurer</w:t>
      </w:r>
      <w:bookmarkEnd w:id="93"/>
      <w:bookmarkEnd w:id="94"/>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 by No. 27 of 1998 s. 8; amended by No. 77 of 2006 s. 4.]</w:t>
      </w:r>
    </w:p>
    <w:p>
      <w:pPr>
        <w:pStyle w:val="Heading5"/>
      </w:pPr>
      <w:bookmarkStart w:id="95" w:name="_Toc379270900"/>
      <w:bookmarkStart w:id="96" w:name="_Toc465083278"/>
      <w:r>
        <w:rPr>
          <w:rStyle w:val="CharSectno"/>
        </w:rPr>
        <w:t>25F</w:t>
      </w:r>
      <w:r>
        <w:t>.</w:t>
      </w:r>
      <w:r>
        <w:tab/>
        <w:t>Payments under guarantee</w:t>
      </w:r>
      <w:bookmarkEnd w:id="95"/>
      <w:bookmarkEnd w:id="96"/>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 by No. 27 of 1998 s. 8; amended by No. 77 of 2006 s. 4 and 5(1).]</w:t>
      </w:r>
    </w:p>
    <w:p>
      <w:pPr>
        <w:pStyle w:val="Heading2"/>
      </w:pPr>
      <w:bookmarkStart w:id="97" w:name="_Toc379270901"/>
      <w:bookmarkStart w:id="98" w:name="_Toc424558661"/>
      <w:bookmarkStart w:id="99" w:name="_Toc434933876"/>
      <w:bookmarkStart w:id="100" w:name="_Toc465083231"/>
      <w:bookmarkStart w:id="101" w:name="_Toc465083279"/>
      <w:r>
        <w:rPr>
          <w:rStyle w:val="CharPartNo"/>
        </w:rPr>
        <w:t>Part 7</w:t>
      </w:r>
      <w:r>
        <w:rPr>
          <w:rStyle w:val="CharDivNo"/>
        </w:rPr>
        <w:t> </w:t>
      </w:r>
      <w:r>
        <w:t>—</w:t>
      </w:r>
      <w:r>
        <w:rPr>
          <w:rStyle w:val="CharDivText"/>
        </w:rPr>
        <w:t> </w:t>
      </w:r>
      <w:r>
        <w:rPr>
          <w:rStyle w:val="CharPartText"/>
        </w:rPr>
        <w:t>Accounts, audit and report</w:t>
      </w:r>
      <w:bookmarkEnd w:id="97"/>
      <w:bookmarkEnd w:id="98"/>
      <w:bookmarkEnd w:id="99"/>
      <w:bookmarkEnd w:id="100"/>
      <w:bookmarkEnd w:id="101"/>
      <w:r>
        <w:rPr>
          <w:rStyle w:val="CharPartText"/>
        </w:rPr>
        <w:t xml:space="preserve"> </w:t>
      </w:r>
    </w:p>
    <w:p>
      <w:pPr>
        <w:pStyle w:val="Heading5"/>
        <w:rPr>
          <w:snapToGrid w:val="0"/>
        </w:rPr>
      </w:pPr>
      <w:bookmarkStart w:id="102" w:name="_Toc379270902"/>
      <w:bookmarkStart w:id="103" w:name="_Toc465083280"/>
      <w:r>
        <w:rPr>
          <w:rStyle w:val="CharSectno"/>
        </w:rPr>
        <w:t>26</w:t>
      </w:r>
      <w:r>
        <w:rPr>
          <w:snapToGrid w:val="0"/>
        </w:rPr>
        <w:t>.</w:t>
      </w:r>
      <w:r>
        <w:rPr>
          <w:snapToGrid w:val="0"/>
        </w:rPr>
        <w:tab/>
        <w:t>Definition</w:t>
      </w:r>
      <w:bookmarkEnd w:id="102"/>
      <w:bookmarkEnd w:id="103"/>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104" w:name="_Toc379270903"/>
      <w:bookmarkStart w:id="105" w:name="_Toc465083281"/>
      <w:r>
        <w:rPr>
          <w:rStyle w:val="CharSectno"/>
        </w:rPr>
        <w:t>27</w:t>
      </w:r>
      <w:r>
        <w:rPr>
          <w:snapToGrid w:val="0"/>
        </w:rPr>
        <w:t>.</w:t>
      </w:r>
      <w:r>
        <w:rPr>
          <w:snapToGrid w:val="0"/>
        </w:rPr>
        <w:tab/>
        <w:t>University year</w:t>
      </w:r>
      <w:bookmarkEnd w:id="104"/>
      <w:bookmarkEnd w:id="105"/>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106" w:name="_Toc379270904"/>
      <w:bookmarkStart w:id="107" w:name="_Toc465083282"/>
      <w:r>
        <w:rPr>
          <w:rStyle w:val="CharSectno"/>
        </w:rPr>
        <w:t>28</w:t>
      </w:r>
      <w:r>
        <w:rPr>
          <w:snapToGrid w:val="0"/>
        </w:rPr>
        <w:t>.</w:t>
      </w:r>
      <w:r>
        <w:rPr>
          <w:snapToGrid w:val="0"/>
        </w:rPr>
        <w:tab/>
        <w:t>Accounting standards and accounts</w:t>
      </w:r>
      <w:bookmarkEnd w:id="106"/>
      <w:bookmarkEnd w:id="107"/>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by No.</w:t>
      </w:r>
      <w:r>
        <w:rPr>
          <w:sz w:val="28"/>
        </w:rPr>
        <w:t> </w:t>
      </w:r>
      <w:r>
        <w:t>8 of 2005 s. 48.]</w:t>
      </w:r>
    </w:p>
    <w:p>
      <w:pPr>
        <w:pStyle w:val="Heading5"/>
        <w:rPr>
          <w:snapToGrid w:val="0"/>
        </w:rPr>
      </w:pPr>
      <w:bookmarkStart w:id="108" w:name="_Toc379270905"/>
      <w:bookmarkStart w:id="109" w:name="_Toc465083283"/>
      <w:r>
        <w:rPr>
          <w:rStyle w:val="CharSectno"/>
        </w:rPr>
        <w:t>29</w:t>
      </w:r>
      <w:r>
        <w:rPr>
          <w:snapToGrid w:val="0"/>
        </w:rPr>
        <w:t>.</w:t>
      </w:r>
      <w:r>
        <w:rPr>
          <w:snapToGrid w:val="0"/>
        </w:rPr>
        <w:tab/>
        <w:t>Audit</w:t>
      </w:r>
      <w:bookmarkEnd w:id="108"/>
      <w:bookmarkEnd w:id="109"/>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by No.</w:t>
      </w:r>
      <w:r>
        <w:rPr>
          <w:sz w:val="28"/>
        </w:rPr>
        <w:t> </w:t>
      </w:r>
      <w:r>
        <w:t>8 of 2005 s. 48.]</w:t>
      </w:r>
    </w:p>
    <w:p>
      <w:pPr>
        <w:pStyle w:val="Heading5"/>
      </w:pPr>
      <w:bookmarkStart w:id="110" w:name="_Toc379270906"/>
      <w:bookmarkStart w:id="111" w:name="_Toc465083284"/>
      <w:r>
        <w:rPr>
          <w:rStyle w:val="CharSectno"/>
        </w:rPr>
        <w:t>30</w:t>
      </w:r>
      <w:r>
        <w:t>.</w:t>
      </w:r>
      <w:r>
        <w:tab/>
        <w:t>Report to the Minister</w:t>
      </w:r>
      <w:bookmarkEnd w:id="110"/>
      <w:bookmarkEnd w:id="111"/>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by No.</w:t>
      </w:r>
      <w:r>
        <w:rPr>
          <w:sz w:val="28"/>
        </w:rPr>
        <w:t> </w:t>
      </w:r>
      <w:r>
        <w:t>8 of 2005 s. 49.]</w:t>
      </w:r>
    </w:p>
    <w:p>
      <w:pPr>
        <w:pStyle w:val="Ednotepart"/>
      </w:pPr>
      <w:r>
        <w:t>[Part 8 deleted by No. 44 of 2002 s. 13.]</w:t>
      </w:r>
    </w:p>
    <w:p>
      <w:pPr>
        <w:rPr>
          <w:rStyle w:val="CharDivText"/>
        </w:rPr>
        <w:sectPr>
          <w:headerReference w:type="even" r:id="rId21"/>
          <w:headerReference w:type="default" r:id="rId22"/>
          <w:footerReference w:type="even" r:id="rId23"/>
          <w:footerReference w:type="default" r:id="rId24"/>
          <w:headerReference w:type="first" r:id="rId25"/>
          <w:type w:val="oddPage"/>
          <w:pgSz w:w="11907" w:h="16840" w:code="9"/>
          <w:pgMar w:top="2381" w:right="2410" w:bottom="3544" w:left="2410" w:header="720" w:footer="3380" w:gutter="0"/>
          <w:pgNumType w:start="1"/>
          <w:cols w:space="720"/>
          <w:noEndnote/>
          <w:titlePg/>
          <w:docGrid w:linePitch="326"/>
        </w:sectPr>
      </w:pPr>
    </w:p>
    <w:p>
      <w:pPr>
        <w:pStyle w:val="nHeading2"/>
      </w:pPr>
      <w:bookmarkStart w:id="112" w:name="_Toc379270907"/>
      <w:bookmarkStart w:id="113" w:name="_Toc424558667"/>
      <w:bookmarkStart w:id="114" w:name="_Toc434933882"/>
      <w:bookmarkStart w:id="115" w:name="_Toc465083237"/>
      <w:bookmarkStart w:id="116" w:name="_Toc465083285"/>
      <w:r>
        <w:t>Notes</w:t>
      </w:r>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7" w:name="_Toc379270908"/>
      <w:bookmarkStart w:id="118" w:name="_Toc465083286"/>
      <w:r>
        <w:t>Compilation table</w:t>
      </w:r>
      <w:bookmarkEnd w:id="117"/>
      <w:bookmarkEnd w:id="118"/>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bottom w:val="single" w:sz="4" w:space="0" w:color="auto"/>
            </w:tcBorders>
          </w:tcPr>
          <w:p>
            <w:pPr>
              <w:pStyle w:val="nTable"/>
              <w:spacing w:after="40"/>
              <w:ind w:right="113"/>
              <w:rPr>
                <w:i/>
              </w:rPr>
            </w:pPr>
            <w:r>
              <w:rPr>
                <w:i/>
              </w:rPr>
              <w:t>Statutes (Repeals and Minor Amendments) Act 2009 s. 16</w:t>
            </w:r>
          </w:p>
        </w:tc>
        <w:tc>
          <w:tcPr>
            <w:tcW w:w="1134" w:type="dxa"/>
            <w:tcBorders>
              <w:bottom w:val="single" w:sz="4" w:space="0" w:color="auto"/>
            </w:tcBorders>
          </w:tcPr>
          <w:p>
            <w:pPr>
              <w:pStyle w:val="nTable"/>
              <w:spacing w:after="40"/>
            </w:pPr>
            <w:r>
              <w:t>46 of 2009</w:t>
            </w:r>
          </w:p>
        </w:tc>
        <w:tc>
          <w:tcPr>
            <w:tcW w:w="1134" w:type="dxa"/>
            <w:tcBorders>
              <w:bottom w:val="single" w:sz="4" w:space="0" w:color="auto"/>
            </w:tcBorders>
          </w:tcPr>
          <w:p>
            <w:pPr>
              <w:pStyle w:val="nTable"/>
              <w:spacing w:after="40"/>
            </w:pPr>
            <w:r>
              <w:t>3 Dec 2009</w:t>
            </w:r>
          </w:p>
        </w:tc>
        <w:tc>
          <w:tcPr>
            <w:tcW w:w="2552" w:type="dxa"/>
            <w:gridSpan w:val="2"/>
            <w:tcBorders>
              <w:bottom w:val="single" w:sz="4" w:space="0" w:color="auto"/>
            </w:tcBorders>
          </w:tcPr>
          <w:p>
            <w:pPr>
              <w:pStyle w:val="nTable"/>
              <w:spacing w:after="40"/>
              <w:rPr>
                <w:snapToGrid w:val="0"/>
              </w:rPr>
            </w:pPr>
            <w:r>
              <w:rPr>
                <w:snapToGrid w:val="0"/>
              </w:rPr>
              <w:t>4 Dec 2009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378171673"/>
      <w:bookmarkStart w:id="120" w:name="_Toc416685757"/>
      <w:bookmarkStart w:id="121" w:name="_Toc465083287"/>
      <w:r>
        <w:t>Provisions that have not come into operation</w:t>
      </w:r>
      <w:bookmarkEnd w:id="119"/>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5 </w:t>
            </w:r>
            <w:r>
              <w:rPr>
                <w:snapToGrid w:val="0"/>
                <w:vertAlign w:val="superscript"/>
              </w:rPr>
              <w:t>5</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2 Jan 2017 (see s. 2(b) and </w:t>
            </w:r>
            <w:r>
              <w:rPr>
                <w:i/>
              </w:rPr>
              <w:t>Gazette</w:t>
            </w:r>
            <w:r>
              <w:t xml:space="preserve"> 9 Dec 2016 p. 5557)</w:t>
            </w:r>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r>
        <w:rPr>
          <w:rStyle w:val="CharSectno"/>
        </w:rPr>
        <w:t>50</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Pr>
        <w:ind w:left="567" w:hanging="567"/>
        <w:rPr>
          <w:snapToGrid w:val="0"/>
          <w:sz w:val="20"/>
        </w:rPr>
      </w:pPr>
      <w:r>
        <w:rPr>
          <w:snapToGrid w:val="0"/>
          <w:sz w:val="20"/>
          <w:vertAlign w:val="superscript"/>
        </w:rPr>
        <w:t>5</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5 had not come into operation. It reads as follows:</w:t>
      </w:r>
    </w:p>
    <w:p>
      <w:pPr>
        <w:pStyle w:val="BlankOpen"/>
      </w:pPr>
    </w:p>
    <w:p>
      <w:pPr>
        <w:pStyle w:val="nzHeading2"/>
      </w:pPr>
      <w:bookmarkStart w:id="122" w:name="_Toc433968124"/>
      <w:bookmarkStart w:id="123" w:name="_Toc433968513"/>
      <w:bookmarkStart w:id="124" w:name="_Toc433968902"/>
      <w:bookmarkStart w:id="125" w:name="_Toc433969291"/>
      <w:bookmarkStart w:id="126" w:name="_Toc433979987"/>
      <w:bookmarkStart w:id="127" w:name="_Toc433980375"/>
      <w:bookmarkStart w:id="128" w:name="_Toc433980763"/>
      <w:bookmarkStart w:id="129" w:name="_Toc433981151"/>
      <w:bookmarkStart w:id="130" w:name="_Toc433983117"/>
      <w:bookmarkStart w:id="131" w:name="_Toc434333114"/>
      <w:bookmarkStart w:id="132" w:name="_Toc434333508"/>
      <w:bookmarkStart w:id="133" w:name="_Toc434487277"/>
      <w:bookmarkStart w:id="134" w:name="_Toc434487672"/>
      <w:bookmarkStart w:id="135" w:name="_Toc434497045"/>
      <w:bookmarkStart w:id="136" w:name="_Toc434497440"/>
      <w:bookmarkStart w:id="137" w:name="_Toc434585002"/>
      <w:bookmarkStart w:id="138" w:name="_Toc435024488"/>
      <w:bookmarkStart w:id="139" w:name="_Toc435024903"/>
      <w:bookmarkStart w:id="140" w:name="_Toc435176406"/>
      <w:bookmarkStart w:id="141" w:name="_Toc435176803"/>
      <w:bookmarkStart w:id="142" w:name="_Toc435177573"/>
      <w:bookmarkStart w:id="143" w:name="_Toc435436421"/>
      <w:bookmarkStart w:id="144" w:name="_Toc443472852"/>
      <w:bookmarkStart w:id="145" w:name="_Toc443919896"/>
      <w:bookmarkStart w:id="146" w:name="_Toc449098345"/>
      <w:bookmarkStart w:id="147" w:name="_Toc449099141"/>
      <w:bookmarkStart w:id="148" w:name="_Toc449099538"/>
      <w:bookmarkStart w:id="149" w:name="_Toc449099935"/>
      <w:bookmarkStart w:id="150" w:name="_Toc449603371"/>
      <w:bookmarkStart w:id="151" w:name="_Toc449603766"/>
      <w:bookmarkStart w:id="152" w:name="_Toc449952905"/>
      <w:bookmarkStart w:id="153" w:name="_Toc449953402"/>
      <w:bookmarkStart w:id="154" w:name="_Toc449953798"/>
      <w:bookmarkStart w:id="155" w:name="_Toc449954283"/>
      <w:bookmarkStart w:id="156" w:name="_Toc450124125"/>
      <w:bookmarkStart w:id="157" w:name="_Toc450295931"/>
      <w:bookmarkStart w:id="158" w:name="_Toc450296326"/>
      <w:bookmarkStart w:id="159" w:name="_Toc450296721"/>
      <w:bookmarkStart w:id="160" w:name="_Toc450297491"/>
      <w:bookmarkStart w:id="161" w:name="_Toc450551035"/>
      <w:bookmarkStart w:id="162" w:name="_Toc450639573"/>
      <w:bookmarkStart w:id="163" w:name="_Toc461651980"/>
      <w:bookmarkStart w:id="164" w:name="_Toc461701996"/>
      <w:bookmarkStart w:id="165" w:name="_Toc464449987"/>
      <w:bookmarkStart w:id="166" w:name="_Toc464726671"/>
      <w:bookmarkStart w:id="167" w:name="_Toc464727066"/>
      <w:r>
        <w:rPr>
          <w:rStyle w:val="CharPartNo"/>
        </w:rPr>
        <w:t>Part 5</w:t>
      </w:r>
      <w:r>
        <w:rPr>
          <w:rStyle w:val="CharDivNo"/>
        </w:rPr>
        <w:t> </w:t>
      </w:r>
      <w:r>
        <w:t>—</w:t>
      </w:r>
      <w:r>
        <w:rPr>
          <w:rStyle w:val="CharDivText"/>
        </w:rPr>
        <w:t> </w:t>
      </w:r>
      <w:r>
        <w:rPr>
          <w:rStyle w:val="CharPartText"/>
          <w:i/>
        </w:rPr>
        <w:t>University of Notre Dame Australia Act 1989</w:t>
      </w:r>
      <w:r>
        <w:rPr>
          <w:rStyle w:val="CharPartText"/>
        </w:rPr>
        <w:t> amended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zHeading5"/>
      </w:pPr>
      <w:bookmarkStart w:id="168" w:name="_Toc443919897"/>
      <w:bookmarkStart w:id="169" w:name="_Toc449099936"/>
      <w:bookmarkStart w:id="170" w:name="_Toc464449988"/>
      <w:bookmarkStart w:id="171" w:name="_Toc464726672"/>
      <w:bookmarkStart w:id="172" w:name="_Toc464727067"/>
      <w:r>
        <w:rPr>
          <w:rStyle w:val="CharSectno"/>
        </w:rPr>
        <w:t>128</w:t>
      </w:r>
      <w:r>
        <w:t>.</w:t>
      </w:r>
      <w:r>
        <w:tab/>
        <w:t>Act amended</w:t>
      </w:r>
      <w:bookmarkEnd w:id="168"/>
      <w:bookmarkEnd w:id="169"/>
      <w:bookmarkEnd w:id="170"/>
      <w:bookmarkEnd w:id="171"/>
      <w:bookmarkEnd w:id="172"/>
    </w:p>
    <w:p>
      <w:pPr>
        <w:pStyle w:val="nzSubsection"/>
      </w:pPr>
      <w:r>
        <w:tab/>
      </w:r>
      <w:r>
        <w:tab/>
        <w:t xml:space="preserve">This Part amends the </w:t>
      </w:r>
      <w:r>
        <w:rPr>
          <w:i/>
        </w:rPr>
        <w:t>University of Notre Dame Australia Act 1989</w:t>
      </w:r>
      <w:r>
        <w:t>.</w:t>
      </w:r>
    </w:p>
    <w:p>
      <w:pPr>
        <w:pStyle w:val="nzHeading5"/>
      </w:pPr>
      <w:bookmarkStart w:id="173" w:name="_Toc443919898"/>
      <w:bookmarkStart w:id="174" w:name="_Toc449099937"/>
      <w:bookmarkStart w:id="175" w:name="_Toc464449989"/>
      <w:bookmarkStart w:id="176" w:name="_Toc464726673"/>
      <w:bookmarkStart w:id="177" w:name="_Toc464727068"/>
      <w:r>
        <w:rPr>
          <w:rStyle w:val="CharSectno"/>
        </w:rPr>
        <w:t>129</w:t>
      </w:r>
      <w:r>
        <w:t>.</w:t>
      </w:r>
      <w:r>
        <w:tab/>
        <w:t>Section 15C amended</w:t>
      </w:r>
      <w:bookmarkEnd w:id="173"/>
      <w:bookmarkEnd w:id="174"/>
      <w:bookmarkEnd w:id="175"/>
      <w:bookmarkEnd w:id="176"/>
      <w:bookmarkEnd w:id="177"/>
    </w:p>
    <w:p>
      <w:pPr>
        <w:pStyle w:val="nzSubsection"/>
      </w:pPr>
      <w:r>
        <w:tab/>
      </w:r>
      <w:r>
        <w:tab/>
        <w:t>In section 15C(3) delete “2/3” and insert:</w:t>
      </w:r>
    </w:p>
    <w:p>
      <w:pPr>
        <w:pStyle w:val="BlankOpen"/>
      </w:pPr>
    </w:p>
    <w:p>
      <w:pPr>
        <w:pStyle w:val="nzSubsection"/>
      </w:pPr>
      <w:r>
        <w:tab/>
      </w:r>
      <w:r>
        <w:tab/>
        <w:t>two</w:t>
      </w:r>
      <w:r>
        <w:noBreakHyphen/>
        <w:t>thirds</w:t>
      </w:r>
    </w:p>
    <w:p>
      <w:pPr>
        <w:pStyle w:val="BlankClose"/>
      </w:pPr>
    </w:p>
    <w:p>
      <w:pPr>
        <w:pStyle w:val="nzHeading5"/>
      </w:pPr>
      <w:bookmarkStart w:id="178" w:name="_Toc443919899"/>
      <w:bookmarkStart w:id="179" w:name="_Toc449099938"/>
      <w:bookmarkStart w:id="180" w:name="_Toc464449990"/>
      <w:bookmarkStart w:id="181" w:name="_Toc464726674"/>
      <w:bookmarkStart w:id="182" w:name="_Toc464727069"/>
      <w:r>
        <w:rPr>
          <w:rStyle w:val="CharSectno"/>
        </w:rPr>
        <w:t>130</w:t>
      </w:r>
      <w:r>
        <w:t>.</w:t>
      </w:r>
      <w:r>
        <w:tab/>
        <w:t>Section 25 amended</w:t>
      </w:r>
      <w:bookmarkEnd w:id="178"/>
      <w:bookmarkEnd w:id="179"/>
      <w:bookmarkEnd w:id="180"/>
      <w:bookmarkEnd w:id="181"/>
      <w:bookmarkEnd w:id="182"/>
    </w:p>
    <w:p>
      <w:pPr>
        <w:pStyle w:val="nzSubsection"/>
      </w:pPr>
      <w:r>
        <w:tab/>
      </w:r>
      <w:r>
        <w:tab/>
        <w:t>Delete section 25(1) and insert:</w:t>
      </w:r>
    </w:p>
    <w:p>
      <w:pPr>
        <w:pStyle w:val="BlankOpen"/>
      </w:pPr>
    </w:p>
    <w:p>
      <w:pPr>
        <w:pStyle w:val="nzSubsection"/>
      </w:pPr>
      <w:r>
        <w:tab/>
        <w:t>(1)</w:t>
      </w:r>
      <w:r>
        <w:tab/>
        <w:t xml:space="preserve">The University is not a State agency or State instrumentality or public statutory body. </w:t>
      </w:r>
    </w:p>
    <w:p>
      <w:pPr>
        <w:pStyle w:val="BlankClose"/>
      </w:pPr>
    </w:p>
    <w:p>
      <w:pPr>
        <w:pStyle w:val="BlankClose"/>
      </w:pPr>
    </w:p>
    <w:p/>
    <w:p>
      <w:pPr>
        <w:sectPr>
          <w:headerReference w:type="even" r:id="rId26"/>
          <w:headerReference w:type="default" r:id="rId27"/>
          <w:pgSz w:w="11907" w:h="16840" w:code="9"/>
          <w:pgMar w:top="2381" w:right="2410" w:bottom="3544" w:left="2410" w:header="720" w:footer="3380" w:gutter="0"/>
          <w:cols w:space="720"/>
          <w:noEndnote/>
          <w:docGrid w:linePitch="326"/>
        </w:sectPr>
      </w:pPr>
    </w:p>
    <w:p>
      <w:pPr>
        <w:pStyle w:val="nHeading2"/>
        <w:rPr>
          <w:sz w:val="28"/>
        </w:rPr>
      </w:pPr>
      <w:bookmarkStart w:id="184" w:name="_Toc434933884"/>
      <w:bookmarkStart w:id="185" w:name="_Toc465083240"/>
      <w:bookmarkStart w:id="186" w:name="_Toc465083288"/>
      <w:r>
        <w:rPr>
          <w:sz w:val="28"/>
        </w:rPr>
        <w:t>Defined terms</w:t>
      </w:r>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 of Directors</w:t>
      </w:r>
      <w:r>
        <w:tab/>
        <w:t>3</w:t>
      </w:r>
    </w:p>
    <w:p>
      <w:pPr>
        <w:pStyle w:val="DefinedTerms"/>
      </w:pPr>
      <w:r>
        <w:t>Board of Governors</w:t>
      </w:r>
      <w:r>
        <w:tab/>
        <w:t>3</w:t>
      </w:r>
    </w:p>
    <w:p>
      <w:pPr>
        <w:pStyle w:val="DefinedTerms"/>
      </w:pPr>
      <w:r>
        <w:t>capital works</w:t>
      </w:r>
      <w:r>
        <w:tab/>
        <w:t>25B(4)</w:t>
      </w:r>
    </w:p>
    <w:p>
      <w:pPr>
        <w:pStyle w:val="DefinedTerms"/>
      </w:pPr>
      <w:r>
        <w:t>companies laws</w:t>
      </w:r>
      <w:r>
        <w:tab/>
        <w:t>26</w:t>
      </w:r>
    </w:p>
    <w:p>
      <w:pPr>
        <w:pStyle w:val="DefinedTerms"/>
      </w:pPr>
      <w:r>
        <w:t>general Trustees</w:t>
      </w:r>
      <w:r>
        <w:tab/>
        <w:t>3</w:t>
      </w:r>
    </w:p>
    <w:p>
      <w:pPr>
        <w:pStyle w:val="DefinedTerms"/>
      </w:pPr>
      <w:r>
        <w:t>nominee Trustees</w:t>
      </w:r>
      <w:r>
        <w:tab/>
        <w:t>3</w:t>
      </w:r>
    </w:p>
    <w:p>
      <w:pPr>
        <w:pStyle w:val="DefinedTerms"/>
      </w:pPr>
      <w:r>
        <w:t>operating account</w:t>
      </w:r>
      <w:r>
        <w:tab/>
        <w:t>25D(3)</w:t>
      </w:r>
    </w:p>
    <w:p>
      <w:pPr>
        <w:pStyle w:val="DefinedTerms"/>
      </w:pPr>
      <w:r>
        <w:t>statute</w:t>
      </w:r>
      <w:r>
        <w:tab/>
        <w:t>3</w:t>
      </w:r>
    </w:p>
    <w:p>
      <w:pPr>
        <w:pStyle w:val="DefinedTerms"/>
      </w:pPr>
      <w:r>
        <w:t>this Act</w:t>
      </w:r>
      <w:r>
        <w:tab/>
        <w:t>3</w:t>
      </w:r>
    </w:p>
    <w:p>
      <w:pPr>
        <w:pStyle w:val="DefinedTerms"/>
      </w:pPr>
      <w:r>
        <w:t>Trustees</w:t>
      </w:r>
      <w:r>
        <w:tab/>
        <w:t>3</w:t>
      </w:r>
    </w:p>
    <w:p>
      <w:pPr>
        <w:pStyle w:val="DefinedTerms"/>
      </w:pPr>
      <w:r>
        <w:t>University</w:t>
      </w:r>
      <w:r>
        <w:tab/>
        <w:t>3</w:t>
      </w:r>
    </w:p>
    <w:p>
      <w:pPr>
        <w:pStyle w:val="DefinedTerms"/>
      </w:pPr>
      <w:r>
        <w:t>Vice</w:t>
      </w:r>
      <w:r>
        <w:noBreakHyphen/>
        <w:t>Chancellor</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6258</Words>
  <Characters>29293</Characters>
  <Application>Microsoft Office Word</Application>
  <DocSecurity>0</DocSecurity>
  <Lines>861</Lines>
  <Paragraphs>538</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1989 - 02-d0-01</dc:title>
  <dc:subject/>
  <dc:creator/>
  <cp:keywords/>
  <dc:description/>
  <cp:lastModifiedBy>svcMRProcess</cp:lastModifiedBy>
  <cp:revision>4</cp:revision>
  <cp:lastPrinted>2006-02-09T03:30:00Z</cp:lastPrinted>
  <dcterms:created xsi:type="dcterms:W3CDTF">2016-12-08T09:18:00Z</dcterms:created>
  <dcterms:modified xsi:type="dcterms:W3CDTF">2016-12-08T09:18:00Z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DocumentType">
    <vt:lpwstr>Act</vt:lpwstr>
  </property>
  <property fmtid="{D5CDD505-2E9C-101B-9397-08002B2CF9AE}" pid="4" name="OwlsUID">
    <vt:i4>848</vt:i4>
  </property>
  <property fmtid="{D5CDD505-2E9C-101B-9397-08002B2CF9AE}" pid="5" name="ReprintNo">
    <vt:lpwstr>2</vt:lpwstr>
  </property>
  <property fmtid="{D5CDD505-2E9C-101B-9397-08002B2CF9AE}" pid="6" name="AsAtDate">
    <vt:lpwstr>19 Oct 2016</vt:lpwstr>
  </property>
  <property fmtid="{D5CDD505-2E9C-101B-9397-08002B2CF9AE}" pid="7" name="Suffix">
    <vt:lpwstr>02-d0-01</vt:lpwstr>
  </property>
  <property fmtid="{D5CDD505-2E9C-101B-9397-08002B2CF9AE}" pid="8" name="CommencementDate">
    <vt:lpwstr>20161019</vt:lpwstr>
  </property>
</Properties>
</file>