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Loan Act 2016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Loan Act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_Toc465669940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_Toc465669941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Power to borrow for public purposes</w:t>
      </w:r>
      <w:r>
        <w:tab/>
      </w:r>
      <w:r>
        <w:fldChar w:fldCharType="begin"/>
      </w:r>
      <w:r>
        <w:instrText xml:space="preserve"> PAGEREF _Toc465669942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How sums borrowed are to be applied</w:t>
      </w:r>
      <w:r>
        <w:tab/>
      </w:r>
      <w:r>
        <w:fldChar w:fldCharType="begin"/>
      </w:r>
      <w:r>
        <w:instrText xml:space="preserve"> PAGEREF _Toc465669943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Principal, interest and expenses charged to Consolidated Account</w:t>
      </w:r>
      <w:r>
        <w:tab/>
      </w:r>
      <w:r>
        <w:fldChar w:fldCharType="begin"/>
      </w:r>
      <w:r>
        <w:instrText xml:space="preserve"> PAGEREF _Toc465669944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3468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3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Loan Act 2016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33 of 2016</w:t>
      </w:r>
    </w:p>
    <w:p>
      <w:pPr>
        <w:pStyle w:val="LongTitle"/>
        <w:suppressLineNumbers/>
      </w:pPr>
      <w:r>
        <w:t>An Act to authorise the borrowing of one billion and seven hundred million dollars for public purposes.</w:t>
      </w:r>
    </w:p>
    <w:p>
      <w:pPr>
        <w:pStyle w:val="AssentNote"/>
      </w:pPr>
      <w:r>
        <w:t>[Assented to 27 October 2016]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footerReference w:type="even" r:id="rId25"/>
          <w:headerReference w:type="first" r:id="rId26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65418261"/>
      <w:bookmarkStart w:id="5" w:name="_Toc465669825"/>
      <w:bookmarkStart w:id="6" w:name="_Toc465669940"/>
      <w:r>
        <w:rPr>
          <w:rStyle w:val="CharSectno"/>
        </w:rPr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Loan Act 2016</w:t>
      </w:r>
      <w:r>
        <w:t>.</w:t>
      </w:r>
    </w:p>
    <w:p>
      <w:pPr>
        <w:pStyle w:val="Heading5"/>
      </w:pPr>
      <w:bookmarkStart w:id="7" w:name="_Toc465418262"/>
      <w:bookmarkStart w:id="8" w:name="_Toc465669826"/>
      <w:bookmarkStart w:id="9" w:name="_Toc465669941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  —</w:t>
      </w:r>
    </w:p>
    <w:p>
      <w:pPr>
        <w:pStyle w:val="Indenta"/>
      </w:pPr>
      <w:r>
        <w:tab/>
        <w:t>(a)</w:t>
      </w:r>
      <w:r>
        <w:tab/>
        <w:t>sections 1 and 2 — 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this Act — on the day after that day.</w:t>
      </w:r>
    </w:p>
    <w:p>
      <w:pPr>
        <w:pStyle w:val="Heading5"/>
      </w:pPr>
      <w:bookmarkStart w:id="10" w:name="_Toc465418263"/>
      <w:bookmarkStart w:id="11" w:name="_Toc465669827"/>
      <w:bookmarkStart w:id="12" w:name="_Toc465669942"/>
      <w:r>
        <w:rPr>
          <w:rStyle w:val="CharSectno"/>
        </w:rPr>
        <w:t>3</w:t>
      </w:r>
      <w:r>
        <w:t>.</w:t>
      </w:r>
      <w:r>
        <w:tab/>
        <w:t>Power to borrow for public purposes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>The Treasurer may borrow for public purposes, from the Western Australian Treasury Corporation or elsewhere, sums of money not exceeding $1 700 000 000 in the aggregate.</w:t>
      </w:r>
    </w:p>
    <w:p>
      <w:pPr>
        <w:pStyle w:val="Heading5"/>
      </w:pPr>
      <w:bookmarkStart w:id="13" w:name="_Toc465418264"/>
      <w:bookmarkStart w:id="14" w:name="_Toc465669828"/>
      <w:bookmarkStart w:id="15" w:name="_Toc465669943"/>
      <w:r>
        <w:rPr>
          <w:rStyle w:val="CharSectno"/>
        </w:rPr>
        <w:t>4</w:t>
      </w:r>
      <w:r>
        <w:t>.</w:t>
      </w:r>
      <w:r>
        <w:tab/>
        <w:t>How sums borrowed are to be applied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>All sums borrowed under the authority of this Act are to be paid to the Treasurer and credited to the Consolidated Account.</w:t>
      </w:r>
    </w:p>
    <w:p>
      <w:pPr>
        <w:pStyle w:val="Heading5"/>
      </w:pPr>
      <w:bookmarkStart w:id="16" w:name="_Toc465418265"/>
      <w:bookmarkStart w:id="17" w:name="_Toc465669829"/>
      <w:bookmarkStart w:id="18" w:name="_Toc465669944"/>
      <w:r>
        <w:rPr>
          <w:rStyle w:val="CharSectno"/>
        </w:rPr>
        <w:t>5</w:t>
      </w:r>
      <w:r>
        <w:t>.</w:t>
      </w:r>
      <w:r>
        <w:tab/>
        <w:t>Principal, interest and expenses charged to Consolidated Account</w:t>
      </w:r>
      <w:bookmarkEnd w:id="16"/>
      <w:bookmarkEnd w:id="17"/>
      <w:bookmarkEnd w:id="18"/>
    </w:p>
    <w:p>
      <w:pPr>
        <w:pStyle w:val="Subsection"/>
      </w:pPr>
      <w:r>
        <w:tab/>
      </w:r>
      <w:r>
        <w:tab/>
        <w:t>The principal, interest and other expenses of borrowings under the authority of this Act are charged to the Consolidated Account and that Account is appropriated accordingly by this section.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8"/>
          <w:headerReference w:type="default" r:id="rId2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6609" cy="2451100"/>
                <wp:effectExtent l="0" t="0" r="1905" b="635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09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JOHN A. STRIJK,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9.95pt;height:193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" stroked="f" strokeweight=".5pt">
                <v:textbox>
                  <w:txbxContent>
                    <w:p w:rsidR="006B2622" w:rsidRDefault="006B2622"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JOHN A.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STRIJK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33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33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33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33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33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33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  <w:p>
    <w:pPr>
      <w:pStyle w:val="Footer"/>
      <w:pBdr>
        <w:top w:val="single" w:sz="4" w:space="1" w:color="auto"/>
      </w:pBdr>
      <w:tabs>
        <w:tab w:val="left" w:pos="1417"/>
      </w:tabs>
      <w:rPr>
        <w:rFonts w:cs="Arial"/>
        <w:sz w:val="20"/>
      </w:rPr>
    </w:pPr>
    <w:r>
      <w:rPr>
        <w:rFonts w:cs="Arial"/>
        <w:sz w:val="20"/>
      </w:rPr>
      <w:t xml:space="preserve">page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 </w:instrText>
    </w:r>
    <w:r>
      <w:rPr>
        <w:rFonts w:cs="Arial"/>
        <w:sz w:val="20"/>
      </w:rPr>
      <w:fldChar w:fldCharType="separate"/>
    </w:r>
    <w:r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  <w:r>
      <w:rPr>
        <w:rFonts w:cs="Arial"/>
        <w:sz w:val="20"/>
      </w:rPr>
      <w:tab/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DOCPROPERTY ActNoFooter \* MERGEFORMAT </w:instrText>
    </w:r>
    <w:r>
      <w:rPr>
        <w:rFonts w:cs="Arial"/>
        <w:sz w:val="20"/>
      </w:rPr>
      <w:fldChar w:fldCharType="separate"/>
    </w:r>
    <w:r>
      <w:rPr>
        <w:rFonts w:cs="Arial"/>
        <w:sz w:val="20"/>
      </w:rPr>
      <w:t>No. 33 of 2016</w:t>
    </w:r>
    <w:r>
      <w:rPr>
        <w:rFonts w:cs="Arial"/>
        <w:sz w:val="20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Loan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Loan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Loan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Loan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Loan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Loan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811092920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60802121005" w:val="RemoveTocBookmarks,RemoveUnusedBookmarks,RemoveLanguageTags,UsedStyles,ResetPageSize"/>
    <w:docVar w:name="WAFER_20160802121005_GUID" w:val="e706b748-dea9-4a22-b9e9-7cd2866f10c9"/>
    <w:docVar w:name="WAFER_20160811092920" w:val="RemoveTocBookmarks,RemoveUnusedBookmarks,RemoveLanguageTags,UsedStyles,ResetPageSize"/>
    <w:docVar w:name="WAFER_20160811092920_GUID" w:val="86fea409-2457-4602-9c76-a82f501a5f9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image" Target="media/image3.png"/><Relationship Id="rId30" Type="http://schemas.openxmlformats.org/officeDocument/2006/relationships/header" Target="header12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D25E-3825-4791-92D4-D87E7339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328</Words>
  <Characters>1594</Characters>
  <Application>Microsoft Office Word</Application>
  <DocSecurity>0</DocSecurity>
  <Lines>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1876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Act 2016 - 00-00-00</dc:title>
  <dc:subject/>
  <dc:creator/>
  <cp:keywords/>
  <dc:description/>
  <cp:lastModifiedBy>svcMRProcess</cp:lastModifiedBy>
  <cp:revision>4</cp:revision>
  <cp:lastPrinted>2016-10-21T05:44:00Z</cp:lastPrinted>
  <dcterms:created xsi:type="dcterms:W3CDTF">2016-10-31T01:51:00Z</dcterms:created>
  <dcterms:modified xsi:type="dcterms:W3CDTF">2016-10-31T01:51:00Z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PBillNumber">
    <vt:lpwstr>204—1</vt:lpwstr>
  </property>
  <property fmtid="{D5CDD505-2E9C-101B-9397-08002B2CF9AE}" pid="3" name="BillID">
    <vt:lpwstr>2502</vt:lpwstr>
  </property>
  <property fmtid="{D5CDD505-2E9C-101B-9397-08002B2CF9AE}" pid="4" name="ShortTitle">
    <vt:lpwstr>Loan Act 2016</vt:lpwstr>
  </property>
  <property fmtid="{D5CDD505-2E9C-101B-9397-08002B2CF9AE}" pid="5" name="Citation">
    <vt:lpwstr>Loan Act 2016</vt:lpwstr>
  </property>
  <property fmtid="{D5CDD505-2E9C-101B-9397-08002B2CF9AE}" pid="6" name="PrincipalAct">
    <vt:lpwstr/>
  </property>
  <property fmtid="{D5CDD505-2E9C-101B-9397-08002B2CF9AE}" pid="7" name="DraftNo">
    <vt:lpwstr>Final</vt:lpwstr>
  </property>
  <property fmtid="{D5CDD505-2E9C-101B-9397-08002B2CF9AE}" pid="8" name="PrivateMember">
    <vt:lpwstr/>
  </property>
  <property fmtid="{D5CDD505-2E9C-101B-9397-08002B2CF9AE}" pid="9" name="ActNo">
    <vt:lpwstr>33 of 2016</vt:lpwstr>
  </property>
  <property fmtid="{D5CDD505-2E9C-101B-9397-08002B2CF9AE}" pid="10" name="KitandImprint">
    <vt:lpwstr>  </vt:lpwstr>
  </property>
  <property fmtid="{D5CDD505-2E9C-101B-9397-08002B2CF9AE}" pid="11" name="Assent Date">
    <vt:lpwstr>27 October 2016</vt:lpwstr>
  </property>
  <property fmtid="{D5CDD505-2E9C-101B-9397-08002B2CF9AE}" pid="12" name="PerfectBound">
    <vt:lpwstr>NO</vt:lpwstr>
  </property>
  <property fmtid="{D5CDD505-2E9C-101B-9397-08002B2CF9AE}" pid="13" name="_AdHocReviewCycleID">
    <vt:i4>1895303155</vt:i4>
  </property>
  <property fmtid="{D5CDD505-2E9C-101B-9397-08002B2CF9AE}" pid="14" name="_NewReviewCycle">
    <vt:lpwstr/>
  </property>
  <property fmtid="{D5CDD505-2E9C-101B-9397-08002B2CF9AE}" pid="15" name="_EmailSubject">
    <vt:lpwstr>Acts 33 and 34</vt:lpwstr>
  </property>
  <property fmtid="{D5CDD505-2E9C-101B-9397-08002B2CF9AE}" pid="16" name="_AuthorEmail">
    <vt:lpwstr>Bruce.Smith@dpc.wa.gov.au</vt:lpwstr>
  </property>
  <property fmtid="{D5CDD505-2E9C-101B-9397-08002B2CF9AE}" pid="17" name="_AuthorEmailDisplayName">
    <vt:lpwstr>Smith, Bruce</vt:lpwstr>
  </property>
  <property fmtid="{D5CDD505-2E9C-101B-9397-08002B2CF9AE}" pid="18" name="_ReviewingToolsShownOnce">
    <vt:lpwstr/>
  </property>
  <property fmtid="{D5CDD505-2E9C-101B-9397-08002B2CF9AE}" pid="19" name="DocumentType">
    <vt:lpwstr>Act</vt:lpwstr>
  </property>
  <property fmtid="{D5CDD505-2E9C-101B-9397-08002B2CF9AE}" pid="20" name="AsAtDate">
    <vt:lpwstr>27 Oct 2016</vt:lpwstr>
  </property>
  <property fmtid="{D5CDD505-2E9C-101B-9397-08002B2CF9AE}" pid="21" name="Suffix">
    <vt:lpwstr>00-00-00</vt:lpwstr>
  </property>
  <property fmtid="{D5CDD505-2E9C-101B-9397-08002B2CF9AE}" pid="22" name="ActNoFooter">
    <vt:lpwstr>No. 33 of 2016</vt:lpwstr>
  </property>
  <property fmtid="{D5CDD505-2E9C-101B-9397-08002B2CF9AE}" pid="23" name="CommencementDate">
    <vt:lpwstr>20161027</vt:lpwstr>
  </property>
</Properties>
</file>