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_Toc524788535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_Toc524788536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_Toc524788537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_Toc524788538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_Toc524788539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_Toc524788540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_Toc524788541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_Toc524788542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_Toc524788543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_Toc524788544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_Toc524788546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_Toc524788547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_Toc524788549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_Toc524788550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_Toc524788551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_Toc524788552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_Toc524788553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_Toc524788554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_Toc524788555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_Toc524788558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_Toc524788559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_Toc524788560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_Toc524788561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_Toc524788563 \h </w:instrText>
      </w:r>
      <w:r>
        <w:fldChar w:fldCharType="separate"/>
      </w:r>
      <w:r>
        <w:t>20</w:t>
      </w:r>
      <w:r>
        <w:fldChar w:fldCharType="end"/>
      </w:r>
    </w:p>
    <w:p>
      <w:pPr>
        <w:pStyle w:val="TOC8"/>
        <w:rPr>
          <w:rFonts w:asciiTheme="minorHAnsi" w:eastAsiaTheme="minorEastAsia" w:hAnsiTheme="minorHAnsi" w:cstheme="minorBidi"/>
          <w:szCs w:val="22"/>
        </w:rPr>
      </w:pPr>
      <w:r>
        <w:t>6A.</w:t>
      </w:r>
      <w:r>
        <w:tab/>
        <w:t>Represented parties excused from interlocutory hearings</w:t>
      </w:r>
      <w:r>
        <w:tab/>
      </w:r>
      <w:r>
        <w:fldChar w:fldCharType="begin"/>
      </w:r>
      <w:r>
        <w:instrText xml:space="preserve"> PAGEREF _Toc524788564 \h </w:instrText>
      </w:r>
      <w:r>
        <w:fldChar w:fldCharType="separate"/>
      </w:r>
      <w:r>
        <w:t>21</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_Toc524788565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_Toc524788566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_Toc524788567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_Toc524788568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_Toc524788570 \h </w:instrText>
      </w:r>
      <w:r>
        <w:fldChar w:fldCharType="separate"/>
      </w:r>
      <w:r>
        <w:t>25</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_Toc524788571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_Toc524788572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_Toc524788573 \h </w:instrText>
      </w:r>
      <w:r>
        <w:fldChar w:fldCharType="separate"/>
      </w:r>
      <w:r>
        <w:t>26</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_Toc524788574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_Toc524788575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_Toc524788577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_Toc524788578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_Toc524788579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_Toc524788580 \h </w:instrText>
      </w:r>
      <w:r>
        <w:fldChar w:fldCharType="separate"/>
      </w:r>
      <w:r>
        <w:t>30</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_Toc524788581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_Toc524788583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_Toc524788584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_Toc524788585 \h </w:instrText>
      </w:r>
      <w:r>
        <w:fldChar w:fldCharType="separate"/>
      </w:r>
      <w:r>
        <w:t>33</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_Toc524788586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_Toc524788587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_Toc524788588 \h </w:instrText>
      </w:r>
      <w:r>
        <w:fldChar w:fldCharType="separate"/>
      </w:r>
      <w:r>
        <w:t>34</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_Toc524788589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_Toc524788590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_Toc524788592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_Toc524788593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_Toc524788594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_Toc524788596 \h </w:instrText>
      </w:r>
      <w:r>
        <w:fldChar w:fldCharType="separate"/>
      </w:r>
      <w:r>
        <w:t>37</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_Toc524788597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_Toc524788598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_Toc524788599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_Toc524788600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_Toc524788601 \h </w:instrText>
      </w:r>
      <w:r>
        <w:fldChar w:fldCharType="separate"/>
      </w:r>
      <w:r>
        <w:t>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_Toc524788602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_Toc524788603 \h </w:instrText>
      </w:r>
      <w:r>
        <w:fldChar w:fldCharType="separate"/>
      </w:r>
      <w:r>
        <w:t>38</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_Toc524788604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_Toc524788605 \h </w:instrText>
      </w:r>
      <w:r>
        <w:fldChar w:fldCharType="separate"/>
      </w:r>
      <w:r>
        <w:t>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_Toc524788606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_Toc524788608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_Toc524788609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_Toc524788610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_Toc524788611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_Toc524788612 \h </w:instrText>
      </w:r>
      <w:r>
        <w:fldChar w:fldCharType="separate"/>
      </w:r>
      <w:r>
        <w:t>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_Toc524788613 \h </w:instrText>
      </w:r>
      <w:r>
        <w:fldChar w:fldCharType="separate"/>
      </w:r>
      <w:r>
        <w:t>41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_Toc524788614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_Toc524788616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_Toc524788617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_Toc524788618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_Toc524788619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_Toc524788621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_Toc524788622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_Toc524788623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_Toc524788624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_Toc524788625 \h </w:instrText>
      </w:r>
      <w:r>
        <w:fldChar w:fldCharType="separate"/>
      </w:r>
      <w:r>
        <w:t>46</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_Toc524788626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_Toc524788627 \h </w:instrText>
      </w:r>
      <w:r>
        <w:fldChar w:fldCharType="separate"/>
      </w:r>
      <w:r>
        <w:t>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_Toc524788628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_Toc524788629 \h </w:instrText>
      </w:r>
      <w:r>
        <w:fldChar w:fldCharType="separate"/>
      </w:r>
      <w:r>
        <w:t>48</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_Toc524788630 \h </w:instrText>
      </w:r>
      <w:r>
        <w:fldChar w:fldCharType="separate"/>
      </w:r>
      <w:r>
        <w:t>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_Toc524788631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_Toc524788632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_Toc524788634 \h </w:instrText>
      </w:r>
      <w:r>
        <w:fldChar w:fldCharType="separate"/>
      </w:r>
      <w:r>
        <w:t>50</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_Toc524788635 \h </w:instrText>
      </w:r>
      <w:r>
        <w:fldChar w:fldCharType="separate"/>
      </w:r>
      <w:r>
        <w:t>50</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_Toc524788636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_Toc524788638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_Toc524788639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_Toc524788640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_Toc524788641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_Toc524788642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_Toc524788644 \h </w:instrText>
      </w:r>
      <w:r>
        <w:fldChar w:fldCharType="separate"/>
      </w:r>
      <w:r>
        <w:t>56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_Toc524788645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_Toc524788646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_Toc524788647 \h </w:instrText>
      </w:r>
      <w:r>
        <w:fldChar w:fldCharType="separate"/>
      </w:r>
      <w:r>
        <w:t>59</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_Toc524788648 \h </w:instrText>
      </w:r>
      <w:r>
        <w:fldChar w:fldCharType="separate"/>
      </w:r>
      <w:r>
        <w:t>59</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_Toc524788649 \h </w:instrText>
      </w:r>
      <w:r>
        <w:fldChar w:fldCharType="separate"/>
      </w:r>
      <w:r>
        <w:t>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_Toc524788650 \h </w:instrText>
      </w:r>
      <w:r>
        <w:fldChar w:fldCharType="separate"/>
      </w:r>
      <w:r>
        <w:t>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_Toc524788651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_Toc524788652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_Toc524788653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_Toc524788655 \h </w:instrText>
      </w:r>
      <w:r>
        <w:fldChar w:fldCharType="separate"/>
      </w:r>
      <w:r>
        <w:t>64</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_Toc524788656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_Toc524788657 \h </w:instrText>
      </w:r>
      <w:r>
        <w:fldChar w:fldCharType="separate"/>
      </w:r>
      <w:r>
        <w:t>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_Toc524788658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_Toc524788659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_Toc524788660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_Toc524788663 \h </w:instrText>
      </w:r>
      <w:r>
        <w:fldChar w:fldCharType="separate"/>
      </w:r>
      <w:r>
        <w:t>67</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_Toc524788664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_Toc524788666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_Toc524788667 \h </w:instrText>
      </w:r>
      <w:r>
        <w:fldChar w:fldCharType="separate"/>
      </w:r>
      <w:r>
        <w:t>70</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_Toc524788668 \h </w:instrText>
      </w:r>
      <w:r>
        <w:fldChar w:fldCharType="separate"/>
      </w:r>
      <w:r>
        <w:t>72</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_Toc524788669 \h </w:instrText>
      </w:r>
      <w:r>
        <w:fldChar w:fldCharType="separate"/>
      </w:r>
      <w:r>
        <w:t>72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_Toc524788670 \h </w:instrText>
      </w:r>
      <w:r>
        <w:fldChar w:fldCharType="separate"/>
      </w:r>
      <w:r>
        <w:t>74</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_Toc524788671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_Toc524788673 \h </w:instrText>
      </w:r>
      <w:r>
        <w:fldChar w:fldCharType="separate"/>
      </w:r>
      <w:r>
        <w:t>75</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_Toc524788674 \h </w:instrText>
      </w:r>
      <w:r>
        <w:fldChar w:fldCharType="separate"/>
      </w:r>
      <w:r>
        <w:t>75</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_Toc524788675 \h </w:instrText>
      </w:r>
      <w:r>
        <w:fldChar w:fldCharType="separate"/>
      </w:r>
      <w:r>
        <w:t>76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_Toc524788676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_Toc524788678 \h </w:instrText>
      </w:r>
      <w:r>
        <w:fldChar w:fldCharType="separate"/>
      </w:r>
      <w:r>
        <w:t>78</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_Toc524788679 \h </w:instrText>
      </w:r>
      <w:r>
        <w:fldChar w:fldCharType="separate"/>
      </w:r>
      <w:r>
        <w:t>79</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_Toc524788680 \h </w:instrText>
      </w:r>
      <w:r>
        <w:fldChar w:fldCharType="separate"/>
      </w:r>
      <w:r>
        <w:t>79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_Toc524788681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_Toc524788683 \h </w:instrText>
      </w:r>
      <w:r>
        <w:fldChar w:fldCharType="separate"/>
      </w:r>
      <w:r>
        <w:t>82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_Toc524788684 \h </w:instrText>
      </w:r>
      <w:r>
        <w:fldChar w:fldCharType="separate"/>
      </w:r>
      <w:r>
        <w:t>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_Toc524788685 \h </w:instrText>
      </w:r>
      <w:r>
        <w:fldChar w:fldCharType="separate"/>
      </w:r>
      <w:r>
        <w:t>82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_Toc524788686 \h </w:instrText>
      </w:r>
      <w:r>
        <w:fldChar w:fldCharType="separate"/>
      </w:r>
      <w:r>
        <w:t>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_Toc524788687 \h </w:instrText>
      </w:r>
      <w:r>
        <w:fldChar w:fldCharType="separate"/>
      </w:r>
      <w:r>
        <w:t>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_Toc524788688 \h </w:instrText>
      </w:r>
      <w:r>
        <w:fldChar w:fldCharType="separate"/>
      </w:r>
      <w:r>
        <w:t>83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_Toc524788689 \h </w:instrText>
      </w:r>
      <w:r>
        <w:fldChar w:fldCharType="separate"/>
      </w:r>
      <w:r>
        <w:t>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_Toc524788690 \h </w:instrText>
      </w:r>
      <w:r>
        <w:fldChar w:fldCharType="separate"/>
      </w:r>
      <w:r>
        <w:t>84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_Toc524788691 \h </w:instrText>
      </w:r>
      <w:r>
        <w:fldChar w:fldCharType="separate"/>
      </w:r>
      <w:r>
        <w:t>84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_Toc524788692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Order 13 — Default of appearance to writ</w:t>
      </w:r>
    </w:p>
    <w:p>
      <w:pPr>
        <w:pStyle w:val="TOC8"/>
        <w:rPr>
          <w:rFonts w:asciiTheme="minorHAnsi" w:eastAsiaTheme="minorEastAsia" w:hAnsiTheme="minorHAnsi" w:cstheme="minorBidi"/>
          <w:szCs w:val="22"/>
        </w:rPr>
      </w:pPr>
      <w:r>
        <w:t>1</w:t>
      </w:r>
      <w:r>
        <w:rPr>
          <w:snapToGrid w:val="0"/>
        </w:rPr>
        <w:t>.</w:t>
      </w:r>
      <w:r>
        <w:rPr>
          <w:snapToGrid w:val="0"/>
        </w:rPr>
        <w:tab/>
        <w:t>Prerequisites for judgment in default of appearance etc.</w:t>
      </w:r>
      <w:r>
        <w:tab/>
      </w:r>
      <w:r>
        <w:fldChar w:fldCharType="begin"/>
      </w:r>
      <w:r>
        <w:instrText xml:space="preserve"> PAGEREF _Toc524788694 \h </w:instrText>
      </w:r>
      <w:r>
        <w:fldChar w:fldCharType="separate"/>
      </w:r>
      <w:r>
        <w:t>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liquidated demand</w:t>
      </w:r>
      <w:r>
        <w:tab/>
      </w:r>
      <w:r>
        <w:fldChar w:fldCharType="begin"/>
      </w:r>
      <w:r>
        <w:instrText xml:space="preserve"> PAGEREF _Toc524788695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liquidated demand against several defendants, effect of final judgment on</w:t>
      </w:r>
      <w:r>
        <w:tab/>
      </w:r>
      <w:r>
        <w:fldChar w:fldCharType="begin"/>
      </w:r>
      <w:r>
        <w:instrText xml:space="preserve"> PAGEREF _Toc524788696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in detinue</w:t>
      </w:r>
      <w:r>
        <w:tab/>
      </w:r>
      <w:r>
        <w:fldChar w:fldCharType="begin"/>
      </w:r>
      <w:r>
        <w:instrText xml:space="preserve"> PAGEREF _Toc524788697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 for possession of land</w:t>
      </w:r>
      <w:r>
        <w:tab/>
      </w:r>
      <w:r>
        <w:fldChar w:fldCharType="begin"/>
      </w:r>
      <w:r>
        <w:instrText xml:space="preserve"> PAGEREF _Toc524788698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Writs for 2 or more claims in r. 2 to 5 and 7</w:t>
      </w:r>
      <w:r>
        <w:tab/>
      </w:r>
      <w:r>
        <w:fldChar w:fldCharType="begin"/>
      </w:r>
      <w:r>
        <w:instrText xml:space="preserve"> PAGEREF _Toc524788699 \h </w:instrText>
      </w:r>
      <w:r>
        <w:fldChar w:fldCharType="separate"/>
      </w:r>
      <w:r>
        <w:t>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damages</w:t>
      </w:r>
      <w:r>
        <w:tab/>
      </w:r>
      <w:r>
        <w:fldChar w:fldCharType="begin"/>
      </w:r>
      <w:r>
        <w:instrText xml:space="preserve"> PAGEREF _Toc524788700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Writs for other claims</w:t>
      </w:r>
      <w:r>
        <w:tab/>
      </w:r>
      <w:r>
        <w:fldChar w:fldCharType="begin"/>
      </w:r>
      <w:r>
        <w:instrText xml:space="preserve"> PAGEREF _Toc524788701 \h </w:instrText>
      </w:r>
      <w:r>
        <w:fldChar w:fldCharType="separate"/>
      </w:r>
      <w:r>
        <w:t>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_Toc524788702 \h </w:instrText>
      </w:r>
      <w:r>
        <w:fldChar w:fldCharType="separate"/>
      </w:r>
      <w:r>
        <w:t>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_Toc524788703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_Toc524788705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_Toc524788706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_Toc524788707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_Toc524788708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_Toc524788709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_Toc524788710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_Toc524788711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_Toc524788712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_Toc524788713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_Toc524788714 \h </w:instrText>
      </w:r>
      <w:r>
        <w:fldChar w:fldCharType="separate"/>
      </w:r>
      <w:r>
        <w:t>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_Toc524788715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_Toc524788717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_Toc524788718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_Toc524788719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_Toc524788720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_Toc524788722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_Toc524788723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_Toc524788724 \h </w:instrText>
      </w:r>
      <w:r>
        <w:fldChar w:fldCharType="separate"/>
      </w:r>
      <w:r>
        <w:t>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_Toc524788725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_Toc524788726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_Toc524788727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_Toc524788728 \h </w:instrText>
      </w:r>
      <w:r>
        <w:fldChar w:fldCharType="separate"/>
      </w:r>
      <w:r>
        <w:t>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_Toc524788729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_Toc524788730 \h </w:instrText>
      </w:r>
      <w:r>
        <w:fldChar w:fldCharType="separate"/>
      </w:r>
      <w:r>
        <w:t>100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_Toc524788731 \h </w:instrText>
      </w:r>
      <w:r>
        <w:fldChar w:fldCharType="separate"/>
      </w:r>
      <w:r>
        <w:t>100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_Toc524788732 \h </w:instrText>
      </w:r>
      <w:r>
        <w:fldChar w:fldCharType="separate"/>
      </w:r>
      <w:r>
        <w:t>100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_Toc524788733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_Toc524788735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_Toc524788736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_Toc524788737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_Toc524788738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_Toc524788739 \h </w:instrText>
      </w:r>
      <w:r>
        <w:fldChar w:fldCharType="separate"/>
      </w:r>
      <w:r>
        <w:t>105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_Toc524788740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_Toc524788741 \h </w:instrText>
      </w:r>
      <w:r>
        <w:fldChar w:fldCharType="separate"/>
      </w:r>
      <w:r>
        <w:t>106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_Toc524788742 \h </w:instrText>
      </w:r>
      <w:r>
        <w:fldChar w:fldCharType="separate"/>
      </w:r>
      <w:r>
        <w:t>107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_Toc524788743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_Toc524788744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_Toc524788745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_Toc524788746 \h </w:instrText>
      </w:r>
      <w:r>
        <w:fldChar w:fldCharType="separate"/>
      </w:r>
      <w:r>
        <w:t>110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_Toc524788747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_Toc524788748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_Toc524788749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_Toc524788750 \h </w:instrText>
      </w:r>
      <w:r>
        <w:fldChar w:fldCharType="separate"/>
      </w:r>
      <w:r>
        <w:t>113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_Toc524788751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_Toc524788753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_Toc524788754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_Toc524788755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_Toc524788756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_Toc524788757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_Toc524788758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_Toc524788759 \h </w:instrText>
      </w:r>
      <w:r>
        <w:fldChar w:fldCharType="separate"/>
      </w:r>
      <w:r>
        <w:t>119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_Toc524788760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_Toc524788761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_Toc524788762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_Toc524788763 \h </w:instrText>
      </w:r>
      <w:r>
        <w:fldChar w:fldCharType="separate"/>
      </w:r>
      <w:r>
        <w:t>121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_Toc524788764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_Toc524788766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_Toc524788767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_Toc524788768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_Toc524788769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_Toc524788770 \h </w:instrText>
      </w:r>
      <w:r>
        <w:fldChar w:fldCharType="separate"/>
      </w:r>
      <w:r>
        <w:t>124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_Toc524788771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_Toc524788772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_Toc524788773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_Toc524788774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_Toc524788775 \h </w:instrText>
      </w:r>
      <w:r>
        <w:fldChar w:fldCharType="separate"/>
      </w:r>
      <w:r>
        <w:t>128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_Toc524788776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_Toc524788777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_Toc524788778 \h </w:instrText>
      </w:r>
      <w:r>
        <w:fldChar w:fldCharType="separate"/>
      </w:r>
      <w:r>
        <w:t>128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_Toc524788779 \h </w:instrText>
      </w:r>
      <w:r>
        <w:fldChar w:fldCharType="separate"/>
      </w:r>
      <w:r>
        <w:t>130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_Toc524788780 \h </w:instrText>
      </w:r>
      <w:r>
        <w:fldChar w:fldCharType="separate"/>
      </w:r>
      <w:r>
        <w:t>131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_Toc524788781 \h </w:instrText>
      </w:r>
      <w:r>
        <w:fldChar w:fldCharType="separate"/>
      </w:r>
      <w:r>
        <w:t>131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_Toc524788782 \h </w:instrText>
      </w:r>
      <w:r>
        <w:fldChar w:fldCharType="separate"/>
      </w:r>
      <w:r>
        <w:t>132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_Toc524788783 \h </w:instrText>
      </w:r>
      <w:r>
        <w:fldChar w:fldCharType="separate"/>
      </w:r>
      <w:r>
        <w:t>132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_Toc524788784 \h </w:instrText>
      </w:r>
      <w:r>
        <w:fldChar w:fldCharType="separate"/>
      </w:r>
      <w:r>
        <w:t>132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_Toc524788785 \h </w:instrText>
      </w:r>
      <w:r>
        <w:fldChar w:fldCharType="separate"/>
      </w:r>
      <w:r>
        <w:t>133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_Toc524788786 \h </w:instrText>
      </w:r>
      <w:r>
        <w:fldChar w:fldCharType="separate"/>
      </w:r>
      <w:r>
        <w:t>134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_Toc524788787 \h </w:instrText>
      </w:r>
      <w:r>
        <w:fldChar w:fldCharType="separate"/>
      </w:r>
      <w:r>
        <w:t>134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_Toc524788788 \h </w:instrText>
      </w:r>
      <w:r>
        <w:fldChar w:fldCharType="separate"/>
      </w:r>
      <w:r>
        <w:t>135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_Toc524788789 \h </w:instrText>
      </w:r>
      <w:r>
        <w:fldChar w:fldCharType="separate"/>
      </w:r>
      <w:r>
        <w:t>135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_Toc524788790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_Toc524788792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_Toc524788793 \h </w:instrText>
      </w:r>
      <w:r>
        <w:fldChar w:fldCharType="separate"/>
      </w:r>
      <w:r>
        <w:t>138</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_Toc524788794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_Toc524788795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_Toc524788796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_Toc524788797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_Toc524788798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_Toc524788799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_Toc524788800 \h </w:instrText>
      </w:r>
      <w:r>
        <w:fldChar w:fldCharType="separate"/>
      </w:r>
      <w:r>
        <w:t>142</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_Toc524788801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Order 22 — Default of pleadings</w:t>
      </w:r>
    </w:p>
    <w:p>
      <w:pPr>
        <w:pStyle w:val="TOC8"/>
        <w:rPr>
          <w:rFonts w:asciiTheme="minorHAnsi" w:eastAsiaTheme="minorEastAsia" w:hAnsiTheme="minorHAnsi" w:cstheme="minorBidi"/>
          <w:szCs w:val="22"/>
        </w:rPr>
      </w:pPr>
      <w:r>
        <w:t>1</w:t>
      </w:r>
      <w:r>
        <w:rPr>
          <w:snapToGrid w:val="0"/>
        </w:rPr>
        <w:t>.</w:t>
      </w:r>
      <w:r>
        <w:rPr>
          <w:snapToGrid w:val="0"/>
        </w:rPr>
        <w:tab/>
        <w:t>Default in service of statement of claim</w:t>
      </w:r>
      <w:r>
        <w:tab/>
      </w:r>
      <w:r>
        <w:fldChar w:fldCharType="begin"/>
      </w:r>
      <w:r>
        <w:instrText xml:space="preserve"> PAGEREF _Toc524788803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Default of defence to claim for liquidated demand</w:t>
      </w:r>
      <w:r>
        <w:tab/>
      </w:r>
      <w:r>
        <w:fldChar w:fldCharType="begin"/>
      </w:r>
      <w:r>
        <w:instrText xml:space="preserve"> PAGEREF _Toc524788804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Default of defence to claim for unliquidated damages</w:t>
      </w:r>
      <w:r>
        <w:tab/>
      </w:r>
      <w:r>
        <w:fldChar w:fldCharType="begin"/>
      </w:r>
      <w:r>
        <w:instrText xml:space="preserve"> PAGEREF _Toc524788805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Default of defence to claim in detinue</w:t>
      </w:r>
      <w:r>
        <w:tab/>
      </w:r>
      <w:r>
        <w:fldChar w:fldCharType="begin"/>
      </w:r>
      <w:r>
        <w:instrText xml:space="preserve"> PAGEREF _Toc524788806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defence to claim for possession of land</w:t>
      </w:r>
      <w:r>
        <w:tab/>
      </w:r>
      <w:r>
        <w:fldChar w:fldCharType="begin"/>
      </w:r>
      <w:r>
        <w:instrText xml:space="preserve"> PAGEREF _Toc524788807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Default of defence to 2 or more claims in r. 2 to 5</w:t>
      </w:r>
      <w:r>
        <w:tab/>
      </w:r>
      <w:r>
        <w:fldChar w:fldCharType="begin"/>
      </w:r>
      <w:r>
        <w:instrText xml:space="preserve"> PAGEREF _Toc524788808 \h </w:instrText>
      </w:r>
      <w:r>
        <w:fldChar w:fldCharType="separate"/>
      </w:r>
      <w:r>
        <w:t>145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of defence to other claims</w:t>
      </w:r>
      <w:r>
        <w:tab/>
      </w:r>
      <w:r>
        <w:fldChar w:fldCharType="begin"/>
      </w:r>
      <w:r>
        <w:instrText xml:space="preserve"> PAGEREF _Toc524788809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Default of defence to counterclaim</w:t>
      </w:r>
      <w:r>
        <w:tab/>
      </w:r>
      <w:r>
        <w:fldChar w:fldCharType="begin"/>
      </w:r>
      <w:r>
        <w:instrText xml:space="preserve"> PAGEREF _Toc524788810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_Toc524788811 \h </w:instrText>
      </w:r>
      <w:r>
        <w:fldChar w:fldCharType="separate"/>
      </w:r>
      <w:r>
        <w:t>146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_Toc524788812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_Toc524788814 \h </w:instrText>
      </w:r>
      <w:r>
        <w:fldChar w:fldCharType="separate"/>
      </w:r>
      <w:r>
        <w:t>147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_Toc524788815 \h </w:instrText>
      </w:r>
      <w:r>
        <w:fldChar w:fldCharType="separate"/>
      </w:r>
      <w:r>
        <w:t>147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_Toc524788816 \h </w:instrText>
      </w:r>
      <w:r>
        <w:fldChar w:fldCharType="separate"/>
      </w:r>
      <w:r>
        <w:t>148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_Toc524788817 \h </w:instrText>
      </w:r>
      <w:r>
        <w:fldChar w:fldCharType="separate"/>
      </w:r>
      <w:r>
        <w:t>148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_Toc524788818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_Toc524788820 \h </w:instrText>
      </w:r>
      <w:r>
        <w:fldChar w:fldCharType="separate"/>
      </w:r>
      <w:r>
        <w:t>149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_Toc524788821 \h </w:instrText>
      </w:r>
      <w:r>
        <w:fldChar w:fldCharType="separate"/>
      </w:r>
      <w:r>
        <w:t>149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_Toc524788822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_Toc524788824 \h </w:instrText>
      </w:r>
      <w:r>
        <w:fldChar w:fldCharType="separate"/>
      </w:r>
      <w:r>
        <w:t>151</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_Toc524788825 \h </w:instrText>
      </w:r>
      <w:r>
        <w:fldChar w:fldCharType="separate"/>
      </w:r>
      <w:r>
        <w:t>151</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_Toc524788826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_Toc524788827 \h </w:instrText>
      </w:r>
      <w:r>
        <w:fldChar w:fldCharType="separate"/>
      </w:r>
      <w:r>
        <w:t>151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_Toc524788828 \h </w:instrText>
      </w:r>
      <w:r>
        <w:fldChar w:fldCharType="separate"/>
      </w:r>
      <w:r>
        <w:t>153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_Toc524788829 \h </w:instrText>
      </w:r>
      <w:r>
        <w:fldChar w:fldCharType="separate"/>
      </w:r>
      <w:r>
        <w:t>153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_Toc524788830 \h </w:instrText>
      </w:r>
      <w:r>
        <w:fldChar w:fldCharType="separate"/>
      </w:r>
      <w:r>
        <w:t>154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_Toc524788831 \h </w:instrText>
      </w:r>
      <w:r>
        <w:fldChar w:fldCharType="separate"/>
      </w:r>
      <w:r>
        <w:t>154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_Toc524788832 \h </w:instrText>
      </w:r>
      <w:r>
        <w:fldChar w:fldCharType="separate"/>
      </w:r>
      <w:r>
        <w:t>154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_Toc524788833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_Toc524788834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_Toc524788836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_Toc524788837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_Toc524788838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_Toc524788839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_Toc524788840 \h </w:instrText>
      </w:r>
      <w:r>
        <w:fldChar w:fldCharType="separate"/>
      </w:r>
      <w:r>
        <w:t>159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_Toc524788841 \h </w:instrText>
      </w:r>
      <w:r>
        <w:fldChar w:fldCharType="separate"/>
      </w:r>
      <w:r>
        <w:t>159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_Toc524788842 \h </w:instrText>
      </w:r>
      <w:r>
        <w:fldChar w:fldCharType="separate"/>
      </w:r>
      <w:r>
        <w:t>159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_Toc524788843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_Toc524788845 \h </w:instrText>
      </w:r>
      <w:r>
        <w:fldChar w:fldCharType="separate"/>
      </w:r>
      <w:r>
        <w:t>161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_Toc524788846 \h </w:instrText>
      </w:r>
      <w:r>
        <w:fldChar w:fldCharType="separate"/>
      </w:r>
      <w:r>
        <w:t>161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_Toc524788847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_Toc524788848 \h </w:instrText>
      </w:r>
      <w:r>
        <w:fldChar w:fldCharType="separate"/>
      </w:r>
      <w:r>
        <w:t>163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_Toc524788849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_Toc524788850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_Toc524788851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_Toc524788852 \h </w:instrText>
      </w:r>
      <w:r>
        <w:fldChar w:fldCharType="separate"/>
      </w:r>
      <w:r>
        <w:t>166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_Toc524788853 \h </w:instrText>
      </w:r>
      <w:r>
        <w:fldChar w:fldCharType="separate"/>
      </w:r>
      <w:r>
        <w:t>166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_Toc524788854 \h </w:instrText>
      </w:r>
      <w:r>
        <w:fldChar w:fldCharType="separate"/>
      </w:r>
      <w:r>
        <w:t>167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_Toc524788855 \h </w:instrText>
      </w:r>
      <w:r>
        <w:fldChar w:fldCharType="separate"/>
      </w:r>
      <w:r>
        <w:t>168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_Toc524788856 \h </w:instrText>
      </w:r>
      <w:r>
        <w:fldChar w:fldCharType="separate"/>
      </w:r>
      <w:r>
        <w:t>169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_Toc524788857 \h </w:instrText>
      </w:r>
      <w:r>
        <w:fldChar w:fldCharType="separate"/>
      </w:r>
      <w:r>
        <w:t>170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_Toc524788858 \h </w:instrText>
      </w:r>
      <w:r>
        <w:fldChar w:fldCharType="separate"/>
      </w:r>
      <w:r>
        <w:t>170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_Toc524788859 \h </w:instrText>
      </w:r>
      <w:r>
        <w:fldChar w:fldCharType="separate"/>
      </w:r>
      <w:r>
        <w:t>171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_Toc524788860 \h </w:instrText>
      </w:r>
      <w:r>
        <w:fldChar w:fldCharType="separate"/>
      </w:r>
      <w:r>
        <w:t>171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_Toc524788861 \h </w:instrText>
      </w:r>
      <w:r>
        <w:fldChar w:fldCharType="separate"/>
      </w:r>
      <w:r>
        <w:t>171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_Toc524788862 \h </w:instrText>
      </w:r>
      <w:r>
        <w:fldChar w:fldCharType="separate"/>
      </w:r>
      <w:r>
        <w:t>172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_Toc524788863 \h </w:instrText>
      </w:r>
      <w:r>
        <w:fldChar w:fldCharType="separate"/>
      </w:r>
      <w:r>
        <w:t>172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_Toc524788864 \h </w:instrText>
      </w:r>
      <w:r>
        <w:fldChar w:fldCharType="separate"/>
      </w:r>
      <w:r>
        <w:t>173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_Toc524788865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_Toc524788867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_Toc524788868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_Toc524788869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_Toc524788870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_Toc524788871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_Toc524788872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_Toc524788873 \h </w:instrText>
      </w:r>
      <w:r>
        <w:fldChar w:fldCharType="separate"/>
      </w:r>
      <w:r>
        <w:t>177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_Toc524788874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_Toc524788876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_Toc524788877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_Toc524788878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_Toc524788879 \h </w:instrText>
      </w:r>
      <w:r>
        <w:fldChar w:fldCharType="separate"/>
      </w:r>
      <w:r>
        <w:t>180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_Toc524788880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_Toc524788881 \h </w:instrText>
      </w:r>
      <w:r>
        <w:fldChar w:fldCharType="separate"/>
      </w:r>
      <w:r>
        <w:t>180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_Toc524788882 \h </w:instrText>
      </w:r>
      <w:r>
        <w:fldChar w:fldCharType="separate"/>
      </w:r>
      <w:r>
        <w:t>181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_Toc524788883 \h </w:instrText>
      </w:r>
      <w:r>
        <w:fldChar w:fldCharType="separate"/>
      </w:r>
      <w:r>
        <w:t>181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_Toc524788884 \h </w:instrText>
      </w:r>
      <w:r>
        <w:fldChar w:fldCharType="separate"/>
      </w:r>
      <w:r>
        <w:t>182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_Toc524788885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_Toc524788887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_Toc524788888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_Toc524788890 \h </w:instrText>
      </w:r>
      <w:r>
        <w:fldChar w:fldCharType="separate"/>
      </w:r>
      <w:r>
        <w:t>185</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_Toc524788891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_Toc524788893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_Toc524788894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_Toc524788895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_Toc524788896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_Toc524788897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_Toc524788899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_Toc524788900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_Toc524788901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_Toc524788902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_Toc524788903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_Toc524788904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_Toc524788905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_Toc524788906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_Toc524788908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_Toc524788909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_Toc524788910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_Toc524788911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_Toc524788912 \h </w:instrText>
      </w:r>
      <w:r>
        <w:fldChar w:fldCharType="separate"/>
      </w:r>
      <w:r>
        <w:t>194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_Toc524788913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_Toc524788914 \h </w:instrText>
      </w:r>
      <w:r>
        <w:fldChar w:fldCharType="separate"/>
      </w:r>
      <w:r>
        <w:t>195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_Toc524788915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_Toc524788917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_Toc524788918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_Toc524788919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_Toc524788920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_Toc524788921 \h </w:instrText>
      </w:r>
      <w:r>
        <w:fldChar w:fldCharType="separate"/>
      </w:r>
      <w:r>
        <w:t>197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_Toc524788922 \h </w:instrText>
      </w:r>
      <w:r>
        <w:fldChar w:fldCharType="separate"/>
      </w:r>
      <w:r>
        <w:t>197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_Toc524788923 \h </w:instrText>
      </w:r>
      <w:r>
        <w:fldChar w:fldCharType="separate"/>
      </w:r>
      <w:r>
        <w:t>197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_Toc524788924 \h </w:instrText>
      </w:r>
      <w:r>
        <w:fldChar w:fldCharType="separate"/>
      </w:r>
      <w:r>
        <w:t>197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_Toc524788925 \h </w:instrText>
      </w:r>
      <w:r>
        <w:fldChar w:fldCharType="separate"/>
      </w:r>
      <w:r>
        <w:t>198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_Toc524788926 \h </w:instrText>
      </w:r>
      <w:r>
        <w:fldChar w:fldCharType="separate"/>
      </w:r>
      <w:r>
        <w:t>198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_Toc524788927 \h </w:instrText>
      </w:r>
      <w:r>
        <w:fldChar w:fldCharType="separate"/>
      </w:r>
      <w:r>
        <w:t>199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_Toc524788928 \h </w:instrText>
      </w:r>
      <w:r>
        <w:fldChar w:fldCharType="separate"/>
      </w:r>
      <w:r>
        <w:t>199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_Toc524788929 \h </w:instrText>
      </w:r>
      <w:r>
        <w:fldChar w:fldCharType="separate"/>
      </w:r>
      <w:r>
        <w:t>200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_Toc524788930 \h </w:instrText>
      </w:r>
      <w:r>
        <w:fldChar w:fldCharType="separate"/>
      </w:r>
      <w:r>
        <w:t>200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_Toc524788931 \h </w:instrText>
      </w:r>
      <w:r>
        <w:fldChar w:fldCharType="separate"/>
      </w:r>
      <w:r>
        <w:t>201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_Toc524788932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_Toc524788934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_Toc524788935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_Toc524788936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_Toc524788937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_Toc524788938 \h </w:instrText>
      </w:r>
      <w:r>
        <w:fldChar w:fldCharType="separate"/>
      </w:r>
      <w:r>
        <w:t>203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_Toc524788939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_Toc524788940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_Toc524788941 \h </w:instrText>
      </w:r>
      <w:r>
        <w:fldChar w:fldCharType="separate"/>
      </w:r>
      <w:r>
        <w:t>205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_Toc524788942 \h </w:instrText>
      </w:r>
      <w:r>
        <w:fldChar w:fldCharType="separate"/>
      </w:r>
      <w:r>
        <w:t>206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_Toc524788943 \h </w:instrText>
      </w:r>
      <w:r>
        <w:fldChar w:fldCharType="separate"/>
      </w:r>
      <w:r>
        <w:t>206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_Toc524788944 \h </w:instrText>
      </w:r>
      <w:r>
        <w:fldChar w:fldCharType="separate"/>
      </w:r>
      <w:r>
        <w:t>206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_Toc524788945 \h </w:instrText>
      </w:r>
      <w:r>
        <w:fldChar w:fldCharType="separate"/>
      </w:r>
      <w:r>
        <w:t>206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_Toc524788946 \h </w:instrText>
      </w:r>
      <w:r>
        <w:fldChar w:fldCharType="separate"/>
      </w:r>
      <w:r>
        <w:t>206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_Toc524788947 \h </w:instrText>
      </w:r>
      <w:r>
        <w:fldChar w:fldCharType="separate"/>
      </w:r>
      <w:r>
        <w:t>207</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_Toc524788948 \h </w:instrText>
      </w:r>
      <w:r>
        <w:fldChar w:fldCharType="separate"/>
      </w:r>
      <w:r>
        <w:t>207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_Toc524788949 \h </w:instrText>
      </w:r>
      <w:r>
        <w:fldChar w:fldCharType="separate"/>
      </w:r>
      <w:r>
        <w:t>208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_Toc524788950 \h </w:instrText>
      </w:r>
      <w:r>
        <w:fldChar w:fldCharType="separate"/>
      </w:r>
      <w:r>
        <w:t>209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_Toc524788951 \h </w:instrText>
      </w:r>
      <w:r>
        <w:fldChar w:fldCharType="separate"/>
      </w:r>
      <w:r>
        <w:t>209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_Toc524788952 \h </w:instrText>
      </w:r>
      <w:r>
        <w:fldChar w:fldCharType="separate"/>
      </w:r>
      <w:r>
        <w:t>209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_Toc524788953 \h </w:instrText>
      </w:r>
      <w:r>
        <w:fldChar w:fldCharType="separate"/>
      </w:r>
      <w:r>
        <w:t>210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_Toc524788954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_Toc524788956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_Toc524788957 \h </w:instrText>
      </w:r>
      <w:r>
        <w:fldChar w:fldCharType="separate"/>
      </w:r>
      <w:r>
        <w:t>211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_Toc524788958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_Toc524788959 \h </w:instrText>
      </w:r>
      <w:r>
        <w:fldChar w:fldCharType="separate"/>
      </w:r>
      <w:r>
        <w:t>211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_Toc524788960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_Toc524788961 \h </w:instrText>
      </w:r>
      <w:r>
        <w:fldChar w:fldCharType="separate"/>
      </w:r>
      <w:r>
        <w:t>212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_Toc524788962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_Toc524788963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_Toc524788964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_Toc524788965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_Toc524788966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_Toc524788968 \h </w:instrText>
      </w:r>
      <w:r>
        <w:fldChar w:fldCharType="separate"/>
      </w:r>
      <w:r>
        <w:t>214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_Toc524788969 \h </w:instrText>
      </w:r>
      <w:r>
        <w:fldChar w:fldCharType="separate"/>
      </w:r>
      <w:r>
        <w:t>214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_Toc524788970 \h </w:instrText>
      </w:r>
      <w:r>
        <w:fldChar w:fldCharType="separate"/>
      </w:r>
      <w:r>
        <w:t>214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_Toc524788971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_Toc524788972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_Toc524788973 \h </w:instrText>
      </w:r>
      <w:r>
        <w:fldChar w:fldCharType="separate"/>
      </w:r>
      <w:r>
        <w:t>215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_Toc524788974 \h </w:instrText>
      </w:r>
      <w:r>
        <w:fldChar w:fldCharType="separate"/>
      </w:r>
      <w:r>
        <w:t>215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_Toc524788975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_Toc524788976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_Toc524788977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_Toc524788978 \h </w:instrText>
      </w:r>
      <w:r>
        <w:fldChar w:fldCharType="separate"/>
      </w:r>
      <w:r>
        <w:t>217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_Toc524788979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_Toc524788981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_Toc524788982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_Toc524788983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_Toc524788984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_Toc524788985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_Toc524788986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_Toc524788987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_Toc524788988 \h </w:instrText>
      </w:r>
      <w:r>
        <w:fldChar w:fldCharType="separate"/>
      </w:r>
      <w:r>
        <w:t>221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_Toc524788989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_Toc524788991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_Toc524788992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_Toc524788993 \h </w:instrText>
      </w:r>
      <w:r>
        <w:fldChar w:fldCharType="separate"/>
      </w:r>
      <w:r>
        <w:t>225</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_Toc524788994 \h </w:instrText>
      </w:r>
      <w:r>
        <w:fldChar w:fldCharType="separate"/>
      </w:r>
      <w:r>
        <w:t>226</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_Toc524788995 \h </w:instrText>
      </w:r>
      <w:r>
        <w:fldChar w:fldCharType="separate"/>
      </w:r>
      <w:r>
        <w:t>226</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_Toc524788996 \h </w:instrText>
      </w:r>
      <w:r>
        <w:fldChar w:fldCharType="separate"/>
      </w:r>
      <w:r>
        <w:t>226</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_Toc524788997 \h </w:instrText>
      </w:r>
      <w:r>
        <w:fldChar w:fldCharType="separate"/>
      </w:r>
      <w:r>
        <w:t>227</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_Toc524788998 \h </w:instrText>
      </w:r>
      <w:r>
        <w:fldChar w:fldCharType="separate"/>
      </w:r>
      <w:r>
        <w:t>228</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_Toc524788999 \h </w:instrText>
      </w:r>
      <w:r>
        <w:fldChar w:fldCharType="separate"/>
      </w:r>
      <w:r>
        <w:t>228</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_Toc524789000 \h </w:instrText>
      </w:r>
      <w:r>
        <w:fldChar w:fldCharType="separate"/>
      </w:r>
      <w:r>
        <w:t>229</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_Toc524789001 \h </w:instrText>
      </w:r>
      <w:r>
        <w:fldChar w:fldCharType="separate"/>
      </w:r>
      <w:r>
        <w:t>230</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_Toc524789002 \h </w:instrText>
      </w:r>
      <w:r>
        <w:fldChar w:fldCharType="separate"/>
      </w:r>
      <w:r>
        <w:t>231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_Toc524789003 \h </w:instrText>
      </w:r>
      <w:r>
        <w:fldChar w:fldCharType="separate"/>
      </w:r>
      <w:r>
        <w:t>231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_Toc524789004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_Toc524789006 \h </w:instrText>
      </w:r>
      <w:r>
        <w:fldChar w:fldCharType="separate"/>
      </w:r>
      <w:r>
        <w:t>233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_Toc524789007 \h </w:instrText>
      </w:r>
      <w:r>
        <w:fldChar w:fldCharType="separate"/>
      </w:r>
      <w:r>
        <w:t>233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_Toc524789008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_Toc524789009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_Toc524789010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_Toc524789011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_Toc524789012 \h </w:instrText>
      </w:r>
      <w:r>
        <w:fldChar w:fldCharType="separate"/>
      </w:r>
      <w:r>
        <w:t>236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_Toc524789013 \h </w:instrText>
      </w:r>
      <w:r>
        <w:fldChar w:fldCharType="separate"/>
      </w:r>
      <w:r>
        <w:t>236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_Toc524789014 \h </w:instrText>
      </w:r>
      <w:r>
        <w:fldChar w:fldCharType="separate"/>
      </w:r>
      <w:r>
        <w:t>237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_Toc524789015 \h </w:instrText>
      </w:r>
      <w:r>
        <w:fldChar w:fldCharType="separate"/>
      </w:r>
      <w:r>
        <w:t>237</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_Toc524789016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_Toc524789018 \h </w:instrText>
      </w:r>
      <w:r>
        <w:fldChar w:fldCharType="separate"/>
      </w:r>
      <w:r>
        <w:t>238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_Toc524789019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_Toc524789020 \h </w:instrText>
      </w:r>
      <w:r>
        <w:fldChar w:fldCharType="separate"/>
      </w:r>
      <w:r>
        <w:t>239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_Toc524789021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_Toc524789022 \h </w:instrText>
      </w:r>
      <w:r>
        <w:fldChar w:fldCharType="separate"/>
      </w:r>
      <w:r>
        <w:t>239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_Toc524789023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_Toc524789024 \h </w:instrText>
      </w:r>
      <w:r>
        <w:fldChar w:fldCharType="separate"/>
      </w:r>
      <w:r>
        <w:t>240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_Toc524789025 \h </w:instrText>
      </w:r>
      <w:r>
        <w:fldChar w:fldCharType="separate"/>
      </w:r>
      <w:r>
        <w:t>240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_Toc524789026 \h </w:instrText>
      </w:r>
      <w:r>
        <w:fldChar w:fldCharType="separate"/>
      </w:r>
      <w:r>
        <w:t>241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_Toc524789027 \h </w:instrText>
      </w:r>
      <w:r>
        <w:fldChar w:fldCharType="separate"/>
      </w:r>
      <w:r>
        <w:t>242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_Toc524789028 \h </w:instrText>
      </w:r>
      <w:r>
        <w:fldChar w:fldCharType="separate"/>
      </w:r>
      <w:r>
        <w:t>242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_Toc524789029 \h </w:instrText>
      </w:r>
      <w:r>
        <w:fldChar w:fldCharType="separate"/>
      </w:r>
      <w:r>
        <w:t>242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_Toc524789030 \h </w:instrText>
      </w:r>
      <w:r>
        <w:fldChar w:fldCharType="separate"/>
      </w:r>
      <w:r>
        <w:t>242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_Toc524789031 \h </w:instrText>
      </w:r>
      <w:r>
        <w:fldChar w:fldCharType="separate"/>
      </w:r>
      <w:r>
        <w:t>243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_Toc524789032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_Toc524789034 \h </w:instrText>
      </w:r>
      <w:r>
        <w:fldChar w:fldCharType="separate"/>
      </w:r>
      <w:r>
        <w:t>245</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_Toc524789035 \h </w:instrText>
      </w:r>
      <w:r>
        <w:fldChar w:fldCharType="separate"/>
      </w:r>
      <w:r>
        <w:t>245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_Toc524789036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_Toc524789037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_Toc524789038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_Toc524789039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_Toc524789040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_Toc524789042 \h </w:instrText>
      </w:r>
      <w:r>
        <w:fldChar w:fldCharType="separate"/>
      </w:r>
      <w:r>
        <w:t>248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_Toc524789043 \h </w:instrText>
      </w:r>
      <w:r>
        <w:fldChar w:fldCharType="separate"/>
      </w:r>
      <w:r>
        <w:t>248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_Toc524789044 \h </w:instrText>
      </w:r>
      <w:r>
        <w:fldChar w:fldCharType="separate"/>
      </w:r>
      <w:r>
        <w:t>248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_Toc524789045 \h </w:instrText>
      </w:r>
      <w:r>
        <w:fldChar w:fldCharType="separate"/>
      </w:r>
      <w:r>
        <w:t>249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_Toc524789046 \h </w:instrText>
      </w:r>
      <w:r>
        <w:fldChar w:fldCharType="separate"/>
      </w:r>
      <w:r>
        <w:t>249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_Toc524789047 \h </w:instrText>
      </w:r>
      <w:r>
        <w:fldChar w:fldCharType="separate"/>
      </w:r>
      <w:r>
        <w:t>249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_Toc524789048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_Toc524789051 \h </w:instrText>
      </w:r>
      <w:r>
        <w:fldChar w:fldCharType="separate"/>
      </w:r>
      <w:r>
        <w:t>252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_Toc524789052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_Toc524789054 \h </w:instrText>
      </w:r>
      <w:r>
        <w:fldChar w:fldCharType="separate"/>
      </w:r>
      <w:r>
        <w:t>252</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_Toc524789055 \h </w:instrText>
      </w:r>
      <w:r>
        <w:fldChar w:fldCharType="separate"/>
      </w:r>
      <w:r>
        <w:t>254</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_Toc524789056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_Toc524789058 \h </w:instrText>
      </w:r>
      <w:r>
        <w:fldChar w:fldCharType="separate"/>
      </w:r>
      <w:r>
        <w:t>256</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_Toc524789059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_Toc524789061 \h </w:instrText>
      </w:r>
      <w:r>
        <w:fldChar w:fldCharType="separate"/>
      </w:r>
      <w:r>
        <w:t>258</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_Toc524789062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_Toc524789064 \h </w:instrText>
      </w:r>
      <w:r>
        <w:fldChar w:fldCharType="separate"/>
      </w:r>
      <w:r>
        <w:t>260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_Toc524789065 \h </w:instrText>
      </w:r>
      <w:r>
        <w:fldChar w:fldCharType="separate"/>
      </w:r>
      <w:r>
        <w:t>260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_Toc524789066 \h </w:instrText>
      </w:r>
      <w:r>
        <w:fldChar w:fldCharType="separate"/>
      </w:r>
      <w:r>
        <w:t>261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_Toc524789067 \h </w:instrText>
      </w:r>
      <w:r>
        <w:fldChar w:fldCharType="separate"/>
      </w:r>
      <w:r>
        <w:t>261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_Toc524789068 \h </w:instrText>
      </w:r>
      <w:r>
        <w:fldChar w:fldCharType="separate"/>
      </w:r>
      <w:r>
        <w:t>261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_Toc524789069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_Toc524789071 \h </w:instrText>
      </w:r>
      <w:r>
        <w:fldChar w:fldCharType="separate"/>
      </w:r>
      <w:r>
        <w:t>263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_Toc524789072 \h </w:instrText>
      </w:r>
      <w:r>
        <w:fldChar w:fldCharType="separate"/>
      </w:r>
      <w:r>
        <w:t>263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_Toc524789073 \h </w:instrText>
      </w:r>
      <w:r>
        <w:fldChar w:fldCharType="separate"/>
      </w:r>
      <w:r>
        <w:t>263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_Toc524789074 \h </w:instrText>
      </w:r>
      <w:r>
        <w:fldChar w:fldCharType="separate"/>
      </w:r>
      <w:r>
        <w:t>264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_Toc524789075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_Toc524789077 \h </w:instrText>
      </w:r>
      <w:r>
        <w:fldChar w:fldCharType="separate"/>
      </w:r>
      <w:r>
        <w:t>265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_Toc524789078 \h </w:instrText>
      </w:r>
      <w:r>
        <w:fldChar w:fldCharType="separate"/>
      </w:r>
      <w:r>
        <w:t>265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_Toc524789079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_Toc524789080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_Toc524789081 \h </w:instrText>
      </w:r>
      <w:r>
        <w:fldChar w:fldCharType="separate"/>
      </w:r>
      <w:r>
        <w:t>266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_Toc524789082 \h </w:instrText>
      </w:r>
      <w:r>
        <w:fldChar w:fldCharType="separate"/>
      </w:r>
      <w:r>
        <w:t>266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_Toc524789083 \h </w:instrText>
      </w:r>
      <w:r>
        <w:fldChar w:fldCharType="separate"/>
      </w:r>
      <w:r>
        <w:t>266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_Toc524789084 \h </w:instrText>
      </w:r>
      <w:r>
        <w:fldChar w:fldCharType="separate"/>
      </w:r>
      <w:r>
        <w:t>266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_Toc524789085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_Toc524789087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_Toc524789088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_Toc524789089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_Toc524789090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_Toc524789091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_Toc524789092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_Toc524789093 \h </w:instrText>
      </w:r>
      <w:r>
        <w:fldChar w:fldCharType="separate"/>
      </w:r>
      <w:r>
        <w:t>271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_Toc524789094 \h </w:instrText>
      </w:r>
      <w:r>
        <w:fldChar w:fldCharType="separate"/>
      </w:r>
      <w:r>
        <w:t>271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_Toc524789095 \h </w:instrText>
      </w:r>
      <w:r>
        <w:fldChar w:fldCharType="separate"/>
      </w:r>
      <w:r>
        <w:t>271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_Toc524789096 \h </w:instrText>
      </w:r>
      <w:r>
        <w:fldChar w:fldCharType="separate"/>
      </w:r>
      <w:r>
        <w:t>272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_Toc524789097 \h </w:instrText>
      </w:r>
      <w:r>
        <w:fldChar w:fldCharType="separate"/>
      </w:r>
      <w:r>
        <w:t>272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_Toc524789098 \h </w:instrText>
      </w:r>
      <w:r>
        <w:fldChar w:fldCharType="separate"/>
      </w:r>
      <w:r>
        <w:t>273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_Toc524789099 \h </w:instrText>
      </w:r>
      <w:r>
        <w:fldChar w:fldCharType="separate"/>
      </w:r>
      <w:r>
        <w:t>273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_Toc524789100 \h </w:instrText>
      </w:r>
      <w:r>
        <w:fldChar w:fldCharType="separate"/>
      </w:r>
      <w:r>
        <w:t>273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_Toc524789101 \h </w:instrText>
      </w:r>
      <w:r>
        <w:fldChar w:fldCharType="separate"/>
      </w:r>
      <w:r>
        <w:t>273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_Toc524789102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_Toc524789104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_Toc524789105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_Toc524789106 \h </w:instrText>
      </w:r>
      <w:r>
        <w:fldChar w:fldCharType="separate"/>
      </w:r>
      <w:r>
        <w:t>275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_Toc524789107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_Toc524789108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_Toc524789109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_Toc524789110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_Toc524789111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_Toc524789112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_Toc524789113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_Toc524789114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_Toc524789115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_Toc524789116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_Toc524789118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_Toc524789119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_Toc524789120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_Toc524789121 \h </w:instrText>
      </w:r>
      <w:r>
        <w:fldChar w:fldCharType="separate"/>
      </w:r>
      <w:r>
        <w:t>283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_Toc524789122 \h </w:instrText>
      </w:r>
      <w:r>
        <w:fldChar w:fldCharType="separate"/>
      </w:r>
      <w:r>
        <w:t>284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_Toc524789123 \h </w:instrText>
      </w:r>
      <w:r>
        <w:fldChar w:fldCharType="separate"/>
      </w:r>
      <w:r>
        <w:t>284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_Toc524789124 \h </w:instrText>
      </w:r>
      <w:r>
        <w:fldChar w:fldCharType="separate"/>
      </w:r>
      <w:r>
        <w:t>284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_Toc524789125 \h </w:instrText>
      </w:r>
      <w:r>
        <w:fldChar w:fldCharType="separate"/>
      </w:r>
      <w:r>
        <w:t>285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_Toc524789126 \h </w:instrText>
      </w:r>
      <w:r>
        <w:fldChar w:fldCharType="separate"/>
      </w:r>
      <w:r>
        <w:t>285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_Toc524789127 \h </w:instrText>
      </w:r>
      <w:r>
        <w:fldChar w:fldCharType="separate"/>
      </w:r>
      <w:r>
        <w:t>285</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_Toc524789128 \h </w:instrText>
      </w:r>
      <w:r>
        <w:fldChar w:fldCharType="separate"/>
      </w:r>
      <w:r>
        <w:t>286</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_Toc524789129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_Toc524789131 \h </w:instrText>
      </w:r>
      <w:r>
        <w:fldChar w:fldCharType="separate"/>
      </w:r>
      <w:r>
        <w:t>287</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_Toc524789132 \h </w:instrText>
      </w:r>
      <w:r>
        <w:fldChar w:fldCharType="separate"/>
      </w:r>
      <w:r>
        <w:t>287</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_Toc524789133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_Toc524789135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_Toc524789136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_Toc524789137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_Toc524789138 \h </w:instrText>
      </w:r>
      <w:r>
        <w:fldChar w:fldCharType="separate"/>
      </w:r>
      <w:r>
        <w:t>290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_Toc524789139 \h </w:instrText>
      </w:r>
      <w:r>
        <w:fldChar w:fldCharType="separate"/>
      </w:r>
      <w:r>
        <w:t>290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_Toc524789140 \h </w:instrText>
      </w:r>
      <w:r>
        <w:fldChar w:fldCharType="separate"/>
      </w:r>
      <w:r>
        <w:t>291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_Toc524789141 \h </w:instrText>
      </w:r>
      <w:r>
        <w:fldChar w:fldCharType="separate"/>
      </w:r>
      <w:r>
        <w:t>291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_Toc524789142 \h </w:instrText>
      </w:r>
      <w:r>
        <w:fldChar w:fldCharType="separate"/>
      </w:r>
      <w:r>
        <w:t>292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_Toc524789143 \h </w:instrText>
      </w:r>
      <w:r>
        <w:fldChar w:fldCharType="separate"/>
      </w:r>
      <w:r>
        <w:t>292</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_Toc524789144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_Toc524789146 \h </w:instrText>
      </w:r>
      <w:r>
        <w:fldChar w:fldCharType="separate"/>
      </w:r>
      <w:r>
        <w:t>293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_Toc524789147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_Toc524789148 \h </w:instrText>
      </w:r>
      <w:r>
        <w:fldChar w:fldCharType="separate"/>
      </w:r>
      <w:r>
        <w:t>294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_Toc524789149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_Toc524789150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_Toc524789151 \h </w:instrText>
      </w:r>
      <w:r>
        <w:fldChar w:fldCharType="separate"/>
      </w:r>
      <w:r>
        <w:t>295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_Toc524789152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_Toc524789153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_Toc524789154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_Toc524789155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_Toc524789157 \h </w:instrText>
      </w:r>
      <w:r>
        <w:fldChar w:fldCharType="separate"/>
      </w:r>
      <w:r>
        <w:t>298</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_Toc524789158 \h </w:instrText>
      </w:r>
      <w:r>
        <w:fldChar w:fldCharType="separate"/>
      </w:r>
      <w:r>
        <w:t>298</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_Toc524789159 \h </w:instrText>
      </w:r>
      <w:r>
        <w:fldChar w:fldCharType="separate"/>
      </w:r>
      <w:r>
        <w:t>298</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_Toc524789160 \h </w:instrText>
      </w:r>
      <w:r>
        <w:fldChar w:fldCharType="separate"/>
      </w:r>
      <w:r>
        <w:t>299</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_Toc524789161 \h </w:instrText>
      </w:r>
      <w:r>
        <w:fldChar w:fldCharType="separate"/>
      </w:r>
      <w:r>
        <w:t>299</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_Toc524789162 \h </w:instrText>
      </w:r>
      <w:r>
        <w:fldChar w:fldCharType="separate"/>
      </w:r>
      <w:r>
        <w:t>301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_Toc524789163 \h </w:instrText>
      </w:r>
      <w:r>
        <w:fldChar w:fldCharType="separate"/>
      </w:r>
      <w:r>
        <w:t>301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_Toc524789164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_Toc524789166 \h </w:instrText>
      </w:r>
      <w:r>
        <w:fldChar w:fldCharType="separate"/>
      </w:r>
      <w:r>
        <w:t>302</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_Toc524789167 \h </w:instrText>
      </w:r>
      <w:r>
        <w:fldChar w:fldCharType="separate"/>
      </w:r>
      <w:r>
        <w:t>302</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_Toc524789168 \h </w:instrText>
      </w:r>
      <w:r>
        <w:fldChar w:fldCharType="separate"/>
      </w:r>
      <w:r>
        <w:t>302</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_Toc524789169 \h </w:instrText>
      </w:r>
      <w:r>
        <w:fldChar w:fldCharType="separate"/>
      </w:r>
      <w:r>
        <w:t>303</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_Toc524789170 \h </w:instrText>
      </w:r>
      <w:r>
        <w:fldChar w:fldCharType="separate"/>
      </w:r>
      <w:r>
        <w:t>303</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_Toc524789171 \h </w:instrText>
      </w:r>
      <w:r>
        <w:fldChar w:fldCharType="separate"/>
      </w:r>
      <w:r>
        <w:t>304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_Toc524789172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_Toc524789174 \h </w:instrText>
      </w:r>
      <w:r>
        <w:fldChar w:fldCharType="separate"/>
      </w:r>
      <w:r>
        <w:t>306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_Toc524789175 \h </w:instrText>
      </w:r>
      <w:r>
        <w:fldChar w:fldCharType="separate"/>
      </w:r>
      <w:r>
        <w:t>306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_Toc524789176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_Toc524789177 \h </w:instrText>
      </w:r>
      <w:r>
        <w:fldChar w:fldCharType="separate"/>
      </w:r>
      <w:r>
        <w:t>306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_Toc524789178 \h </w:instrText>
      </w:r>
      <w:r>
        <w:fldChar w:fldCharType="separate"/>
      </w:r>
      <w:r>
        <w:t>307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_Toc524789179 \h </w:instrText>
      </w:r>
      <w:r>
        <w:fldChar w:fldCharType="separate"/>
      </w:r>
      <w:r>
        <w:t>307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_Toc524789180 \h </w:instrText>
      </w:r>
      <w:r>
        <w:fldChar w:fldCharType="separate"/>
      </w:r>
      <w:r>
        <w:t>308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_Toc524789181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_Toc524789183 \h </w:instrText>
      </w:r>
      <w:r>
        <w:fldChar w:fldCharType="separate"/>
      </w:r>
      <w:r>
        <w:t>309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_Toc524789184 \h </w:instrText>
      </w:r>
      <w:r>
        <w:fldChar w:fldCharType="separate"/>
      </w:r>
      <w:r>
        <w:t>309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_Toc524789185 \h </w:instrText>
      </w:r>
      <w:r>
        <w:fldChar w:fldCharType="separate"/>
      </w:r>
      <w:r>
        <w:t>309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_Toc524789186 \h </w:instrText>
      </w:r>
      <w:r>
        <w:fldChar w:fldCharType="separate"/>
      </w:r>
      <w:r>
        <w:t>309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_Toc524789187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_Toc524789188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_Toc524789189 \h </w:instrText>
      </w:r>
      <w:r>
        <w:fldChar w:fldCharType="separate"/>
      </w:r>
      <w:r>
        <w:t>310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_Toc524789190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_Toc524789192 \h </w:instrText>
      </w:r>
      <w:r>
        <w:fldChar w:fldCharType="separate"/>
      </w:r>
      <w:r>
        <w:t>311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_Toc524789193 \h </w:instrText>
      </w:r>
      <w:r>
        <w:fldChar w:fldCharType="separate"/>
      </w:r>
      <w:r>
        <w:t>311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_Toc524789194 \h </w:instrText>
      </w:r>
      <w:r>
        <w:fldChar w:fldCharType="separate"/>
      </w:r>
      <w:r>
        <w:t>311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_Toc524789195 \h </w:instrText>
      </w:r>
      <w:r>
        <w:fldChar w:fldCharType="separate"/>
      </w:r>
      <w:r>
        <w:t>312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_Toc524789196 \h </w:instrText>
      </w:r>
      <w:r>
        <w:fldChar w:fldCharType="separate"/>
      </w:r>
      <w:r>
        <w:t>312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_Toc524789197 \h </w:instrText>
      </w:r>
      <w:r>
        <w:fldChar w:fldCharType="separate"/>
      </w:r>
      <w:r>
        <w:t>313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_Toc524789198 \h </w:instrText>
      </w:r>
      <w:r>
        <w:fldChar w:fldCharType="separate"/>
      </w:r>
      <w:r>
        <w:t>313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_Toc524789199 \h </w:instrText>
      </w:r>
      <w:r>
        <w:fldChar w:fldCharType="separate"/>
      </w:r>
      <w:r>
        <w:t>313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_Toc524789200 \h </w:instrText>
      </w:r>
      <w:r>
        <w:fldChar w:fldCharType="separate"/>
      </w:r>
      <w:r>
        <w:t>314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_Toc524789201 \h </w:instrText>
      </w:r>
      <w:r>
        <w:fldChar w:fldCharType="separate"/>
      </w:r>
      <w:r>
        <w:t>314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_Toc524789202 \h </w:instrText>
      </w:r>
      <w:r>
        <w:fldChar w:fldCharType="separate"/>
      </w:r>
      <w:r>
        <w:t>314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_Toc524789203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_Toc524789206 \h </w:instrText>
      </w:r>
      <w:r>
        <w:fldChar w:fldCharType="separate"/>
      </w:r>
      <w:r>
        <w:t>316</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_Toc524789207 \h </w:instrText>
      </w:r>
      <w:r>
        <w:fldChar w:fldCharType="separate"/>
      </w:r>
      <w:r>
        <w:t>317</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_Toc524789208 \h </w:instrText>
      </w:r>
      <w:r>
        <w:fldChar w:fldCharType="separate"/>
      </w:r>
      <w:r>
        <w:t>318</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_Toc524789209 \h </w:instrText>
      </w:r>
      <w:r>
        <w:fldChar w:fldCharType="separate"/>
      </w:r>
      <w:r>
        <w:t>318</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_Toc524789210 \h </w:instrText>
      </w:r>
      <w:r>
        <w:fldChar w:fldCharType="separate"/>
      </w:r>
      <w:r>
        <w:t>318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_Toc524789211 \h </w:instrText>
      </w:r>
      <w:r>
        <w:fldChar w:fldCharType="separate"/>
      </w:r>
      <w:r>
        <w:t>320</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_Toc524789212 \h </w:instrText>
      </w:r>
      <w:r>
        <w:fldChar w:fldCharType="separate"/>
      </w:r>
      <w:r>
        <w:t>320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_Toc524789213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_Toc524789215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_Toc524789217 \h </w:instrText>
      </w:r>
      <w:r>
        <w:fldChar w:fldCharType="separate"/>
      </w:r>
      <w:r>
        <w:t>321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_Toc524789218 \h </w:instrText>
      </w:r>
      <w:r>
        <w:fldChar w:fldCharType="separate"/>
      </w:r>
      <w:r>
        <w:t>322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_Toc524789219 \h </w:instrText>
      </w:r>
      <w:r>
        <w:fldChar w:fldCharType="separate"/>
      </w:r>
      <w:r>
        <w:t>322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_Toc524789220 \h </w:instrText>
      </w:r>
      <w:r>
        <w:fldChar w:fldCharType="separate"/>
      </w:r>
      <w:r>
        <w:t>322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_Toc524789221 \h </w:instrText>
      </w:r>
      <w:r>
        <w:fldChar w:fldCharType="separate"/>
      </w:r>
      <w:r>
        <w:t>323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_Toc524789222 \h </w:instrText>
      </w:r>
      <w:r>
        <w:fldChar w:fldCharType="separate"/>
      </w:r>
      <w:r>
        <w:t>323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_Toc524789223 \h </w:instrText>
      </w:r>
      <w:r>
        <w:fldChar w:fldCharType="separate"/>
      </w:r>
      <w:r>
        <w:t>323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_Toc524789224 \h </w:instrText>
      </w:r>
      <w:r>
        <w:fldChar w:fldCharType="separate"/>
      </w:r>
      <w:r>
        <w:t>323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_Toc524789225 \h </w:instrText>
      </w:r>
      <w:r>
        <w:fldChar w:fldCharType="separate"/>
      </w:r>
      <w:r>
        <w:t>324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_Toc524789226 \h </w:instrText>
      </w:r>
      <w:r>
        <w:fldChar w:fldCharType="separate"/>
      </w:r>
      <w:r>
        <w:t>324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_Toc524789227 \h </w:instrText>
      </w:r>
      <w:r>
        <w:fldChar w:fldCharType="separate"/>
      </w:r>
      <w:r>
        <w:t>324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_Toc524789228 \h </w:instrText>
      </w:r>
      <w:r>
        <w:fldChar w:fldCharType="separate"/>
      </w:r>
      <w:r>
        <w:t>325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_Toc524789229 \h </w:instrText>
      </w:r>
      <w:r>
        <w:fldChar w:fldCharType="separate"/>
      </w:r>
      <w:r>
        <w:t>325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_Toc524789230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_Toc524789232 \h </w:instrText>
      </w:r>
      <w:r>
        <w:fldChar w:fldCharType="separate"/>
      </w:r>
      <w:r>
        <w:t>326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_Toc524789233 \h </w:instrText>
      </w:r>
      <w:r>
        <w:fldChar w:fldCharType="separate"/>
      </w:r>
      <w:r>
        <w:t>326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_Toc524789234 \h </w:instrText>
      </w:r>
      <w:r>
        <w:fldChar w:fldCharType="separate"/>
      </w:r>
      <w:r>
        <w:t>326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_Toc524789235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_Toc524789237 \h </w:instrText>
      </w:r>
      <w:r>
        <w:fldChar w:fldCharType="separate"/>
      </w:r>
      <w:r>
        <w:t>327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_Toc524789238 \h </w:instrText>
      </w:r>
      <w:r>
        <w:fldChar w:fldCharType="separate"/>
      </w:r>
      <w:r>
        <w:t>327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_Toc524789239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_Toc524789241 \h </w:instrText>
      </w:r>
      <w:r>
        <w:fldChar w:fldCharType="separate"/>
      </w:r>
      <w:r>
        <w:t>328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_Toc524789242 \h </w:instrText>
      </w:r>
      <w:r>
        <w:fldChar w:fldCharType="separate"/>
      </w:r>
      <w:r>
        <w:t>328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_Toc524789243 \h </w:instrText>
      </w:r>
      <w:r>
        <w:fldChar w:fldCharType="separate"/>
      </w:r>
      <w:r>
        <w:t>329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_Toc524789244 \h </w:instrText>
      </w:r>
      <w:r>
        <w:fldChar w:fldCharType="separate"/>
      </w:r>
      <w:r>
        <w:t>330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_Toc524789245 \h </w:instrText>
      </w:r>
      <w:r>
        <w:fldChar w:fldCharType="separate"/>
      </w:r>
      <w:r>
        <w:t>330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_Toc524789246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_Toc524789248 \h </w:instrText>
      </w:r>
      <w:r>
        <w:fldChar w:fldCharType="separate"/>
      </w:r>
      <w:r>
        <w:t>332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_Toc524789249 \h </w:instrText>
      </w:r>
      <w:r>
        <w:fldChar w:fldCharType="separate"/>
      </w:r>
      <w:r>
        <w:t>332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_Toc524789250 \h </w:instrText>
      </w:r>
      <w:r>
        <w:fldChar w:fldCharType="separate"/>
      </w:r>
      <w:r>
        <w:t>333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_Toc524789251 \h </w:instrText>
      </w:r>
      <w:r>
        <w:fldChar w:fldCharType="separate"/>
      </w:r>
      <w:r>
        <w:t>333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_Toc524789252 \h </w:instrText>
      </w:r>
      <w:r>
        <w:fldChar w:fldCharType="separate"/>
      </w:r>
      <w:r>
        <w:t>333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_Toc524789253 \h </w:instrText>
      </w:r>
      <w:r>
        <w:fldChar w:fldCharType="separate"/>
      </w:r>
      <w:r>
        <w:t>334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_Toc524789254 \h </w:instrText>
      </w:r>
      <w:r>
        <w:fldChar w:fldCharType="separate"/>
      </w:r>
      <w:r>
        <w:t>334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_Toc524789255 \h </w:instrText>
      </w:r>
      <w:r>
        <w:fldChar w:fldCharType="separate"/>
      </w:r>
      <w:r>
        <w:t>334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_Toc524789256 \h </w:instrText>
      </w:r>
      <w:r>
        <w:fldChar w:fldCharType="separate"/>
      </w:r>
      <w:r>
        <w:t>335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_Toc524789257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_Toc524789260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_Toc524789262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_Toc524789263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_Toc524789264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_Toc524789265 \h </w:instrText>
      </w:r>
      <w:r>
        <w:fldChar w:fldCharType="separate"/>
      </w:r>
      <w:r>
        <w:t>338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_Toc524789266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_Toc524789267 \h </w:instrText>
      </w:r>
      <w:r>
        <w:fldChar w:fldCharType="separate"/>
      </w:r>
      <w:r>
        <w:t>339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_Toc524789268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_Toc524789270 \h </w:instrText>
      </w:r>
      <w:r>
        <w:fldChar w:fldCharType="separate"/>
      </w:r>
      <w:r>
        <w:t>339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_Toc524789271 \h </w:instrText>
      </w:r>
      <w:r>
        <w:fldChar w:fldCharType="separate"/>
      </w:r>
      <w:r>
        <w:t>340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_Toc524789272 \h </w:instrText>
      </w:r>
      <w:r>
        <w:fldChar w:fldCharType="separate"/>
      </w:r>
      <w:r>
        <w:t>340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_Toc524789273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_Toc524789275 \h </w:instrText>
      </w:r>
      <w:r>
        <w:fldChar w:fldCharType="separate"/>
      </w:r>
      <w:r>
        <w:t>340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_Toc524789276 \h </w:instrText>
      </w:r>
      <w:r>
        <w:fldChar w:fldCharType="separate"/>
      </w:r>
      <w:r>
        <w:t>341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_Toc524789277 \h </w:instrText>
      </w:r>
      <w:r>
        <w:fldChar w:fldCharType="separate"/>
      </w:r>
      <w:r>
        <w:t>341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_Toc524789278 \h </w:instrText>
      </w:r>
      <w:r>
        <w:fldChar w:fldCharType="separate"/>
      </w:r>
      <w:r>
        <w:t>341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_Toc524789279 \h </w:instrText>
      </w:r>
      <w:r>
        <w:fldChar w:fldCharType="separate"/>
      </w:r>
      <w:r>
        <w:t>342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_Toc524789280 \h </w:instrText>
      </w:r>
      <w:r>
        <w:fldChar w:fldCharType="separate"/>
      </w:r>
      <w:r>
        <w:t>342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_Toc524789281 \h </w:instrText>
      </w:r>
      <w:r>
        <w:fldChar w:fldCharType="separate"/>
      </w:r>
      <w:r>
        <w:t>343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_Toc524789282 \h </w:instrText>
      </w:r>
      <w:r>
        <w:fldChar w:fldCharType="separate"/>
      </w:r>
      <w:r>
        <w:t>344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_Toc524789283 \h </w:instrText>
      </w:r>
      <w:r>
        <w:fldChar w:fldCharType="separate"/>
      </w:r>
      <w:r>
        <w:t>344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_Toc524789284 \h </w:instrText>
      </w:r>
      <w:r>
        <w:fldChar w:fldCharType="separate"/>
      </w:r>
      <w:r>
        <w:t>344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_Toc524789285 \h </w:instrText>
      </w:r>
      <w:r>
        <w:fldChar w:fldCharType="separate"/>
      </w:r>
      <w:r>
        <w:t>345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_Toc524789286 \h </w:instrText>
      </w:r>
      <w:r>
        <w:fldChar w:fldCharType="separate"/>
      </w:r>
      <w:r>
        <w:t>345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_Toc524789287 \h </w:instrText>
      </w:r>
      <w:r>
        <w:fldChar w:fldCharType="separate"/>
      </w:r>
      <w:r>
        <w:t>345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_Toc524789288 \h </w:instrText>
      </w:r>
      <w:r>
        <w:fldChar w:fldCharType="separate"/>
      </w:r>
      <w:r>
        <w:t>345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_Toc524789289 \h </w:instrText>
      </w:r>
      <w:r>
        <w:fldChar w:fldCharType="separate"/>
      </w:r>
      <w:r>
        <w:t>346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_Toc524789290 \h </w:instrText>
      </w:r>
      <w:r>
        <w:fldChar w:fldCharType="separate"/>
      </w:r>
      <w:r>
        <w:t>346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_Toc524789291 \h </w:instrText>
      </w:r>
      <w:r>
        <w:fldChar w:fldCharType="separate"/>
      </w:r>
      <w:r>
        <w:t>347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_Toc524789292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_Toc524789294 \h </w:instrText>
      </w:r>
      <w:r>
        <w:fldChar w:fldCharType="separate"/>
      </w:r>
      <w:r>
        <w:t>349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_Toc524789295 \h </w:instrText>
      </w:r>
      <w:r>
        <w:fldChar w:fldCharType="separate"/>
      </w:r>
      <w:r>
        <w:t>350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_Toc524789296 \h </w:instrText>
      </w:r>
      <w:r>
        <w:fldChar w:fldCharType="separate"/>
      </w:r>
      <w:r>
        <w:t>351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_Toc524789297 \h </w:instrText>
      </w:r>
      <w:r>
        <w:fldChar w:fldCharType="separate"/>
      </w:r>
      <w:r>
        <w:t>351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_Toc524789298 \h </w:instrText>
      </w:r>
      <w:r>
        <w:fldChar w:fldCharType="separate"/>
      </w:r>
      <w:r>
        <w:t>352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_Toc524789299 \h </w:instrText>
      </w:r>
      <w:r>
        <w:fldChar w:fldCharType="separate"/>
      </w:r>
      <w:r>
        <w:t>352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_Toc524789300 \h </w:instrText>
      </w:r>
      <w:r>
        <w:fldChar w:fldCharType="separate"/>
      </w:r>
      <w:r>
        <w:t>352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_Toc524789301 \h </w:instrText>
      </w:r>
      <w:r>
        <w:fldChar w:fldCharType="separate"/>
      </w:r>
      <w:r>
        <w:t>353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_Toc524789302 \h </w:instrText>
      </w:r>
      <w:r>
        <w:fldChar w:fldCharType="separate"/>
      </w:r>
      <w:r>
        <w:t>353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_Toc524789303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_Toc524789305 \h </w:instrText>
      </w:r>
      <w:r>
        <w:fldChar w:fldCharType="separate"/>
      </w:r>
      <w:r>
        <w:t>354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_Toc524789306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_Toc524789308 \h </w:instrText>
      </w:r>
      <w:r>
        <w:fldChar w:fldCharType="separate"/>
      </w:r>
      <w:r>
        <w:t>356</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_Toc524789309 \h </w:instrText>
      </w:r>
      <w:r>
        <w:fldChar w:fldCharType="separate"/>
      </w:r>
      <w:r>
        <w:t>357</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_Toc524789310 \h </w:instrText>
      </w:r>
      <w:r>
        <w:fldChar w:fldCharType="separate"/>
      </w:r>
      <w:r>
        <w:t>358</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_Toc524789311 \h </w:instrText>
      </w:r>
      <w:r>
        <w:fldChar w:fldCharType="separate"/>
      </w:r>
      <w:r>
        <w:t>358</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_Toc524789312 \h </w:instrText>
      </w:r>
      <w:r>
        <w:fldChar w:fldCharType="separate"/>
      </w:r>
      <w:r>
        <w:t>359</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_Toc524789313 \h </w:instrText>
      </w:r>
      <w:r>
        <w:fldChar w:fldCharType="separate"/>
      </w:r>
      <w:r>
        <w:t>360</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_Toc524789314 \h </w:instrText>
      </w:r>
      <w:r>
        <w:fldChar w:fldCharType="separate"/>
      </w:r>
      <w:r>
        <w:t>360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_Toc524789315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_Toc524789318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_Toc524789320 \h </w:instrText>
      </w:r>
      <w:r>
        <w:fldChar w:fldCharType="separate"/>
      </w:r>
      <w:r>
        <w:t>361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_Toc524789321 \h </w:instrText>
      </w:r>
      <w:r>
        <w:fldChar w:fldCharType="separate"/>
      </w:r>
      <w:r>
        <w:t>362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_Toc524789322 \h </w:instrText>
      </w:r>
      <w:r>
        <w:fldChar w:fldCharType="separate"/>
      </w:r>
      <w:r>
        <w:t>363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_Toc524789323 \h </w:instrText>
      </w:r>
      <w:r>
        <w:fldChar w:fldCharType="separate"/>
      </w:r>
      <w:r>
        <w:t>364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_Toc524789324 \h </w:instrText>
      </w:r>
      <w:r>
        <w:fldChar w:fldCharType="separate"/>
      </w:r>
      <w:r>
        <w:t>364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_Toc524789325 \h </w:instrText>
      </w:r>
      <w:r>
        <w:fldChar w:fldCharType="separate"/>
      </w:r>
      <w:r>
        <w:t>364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_Toc524789326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_Toc524789328 \h </w:instrText>
      </w:r>
      <w:r>
        <w:fldChar w:fldCharType="separate"/>
      </w:r>
      <w:r>
        <w:t>365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_Toc524789329 \h </w:instrText>
      </w:r>
      <w:r>
        <w:fldChar w:fldCharType="separate"/>
      </w:r>
      <w:r>
        <w:t>366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_Toc524789330 \h </w:instrText>
      </w:r>
      <w:r>
        <w:fldChar w:fldCharType="separate"/>
      </w:r>
      <w:r>
        <w:t>366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_Toc524789331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_Toc524789333 \h </w:instrText>
      </w:r>
      <w:r>
        <w:fldChar w:fldCharType="separate"/>
      </w:r>
      <w:r>
        <w:t>366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_Toc524789334 \h </w:instrText>
      </w:r>
      <w:r>
        <w:fldChar w:fldCharType="separate"/>
      </w:r>
      <w:r>
        <w:t>367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_Toc524789335 \h </w:instrText>
      </w:r>
      <w:r>
        <w:fldChar w:fldCharType="separate"/>
      </w:r>
      <w:r>
        <w:t>367</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_Toc524789336 \h </w:instrText>
      </w:r>
      <w:r>
        <w:fldChar w:fldCharType="separate"/>
      </w:r>
      <w:r>
        <w:t>367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_Toc524789337 \h </w:instrText>
      </w:r>
      <w:r>
        <w:fldChar w:fldCharType="separate"/>
      </w:r>
      <w:r>
        <w:t>367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_Toc524789338 \h </w:instrText>
      </w:r>
      <w:r>
        <w:fldChar w:fldCharType="separate"/>
      </w:r>
      <w:r>
        <w:t>368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_Toc524789339 \h </w:instrText>
      </w:r>
      <w:r>
        <w:fldChar w:fldCharType="separate"/>
      </w:r>
      <w:r>
        <w:t>369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_Toc524789340 \h </w:instrText>
      </w:r>
      <w:r>
        <w:fldChar w:fldCharType="separate"/>
      </w:r>
      <w:r>
        <w:t>370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_Toc524789341 \h </w:instrText>
      </w:r>
      <w:r>
        <w:fldChar w:fldCharType="separate"/>
      </w:r>
      <w:r>
        <w:t>370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_Toc524789342 \h </w:instrText>
      </w:r>
      <w:r>
        <w:fldChar w:fldCharType="separate"/>
      </w:r>
      <w:r>
        <w:t>371</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_Toc524789344 \h </w:instrText>
      </w:r>
      <w:r>
        <w:fldChar w:fldCharType="separate"/>
      </w:r>
      <w:r>
        <w:t>371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_Toc524789345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_Toc524789347 \h </w:instrText>
      </w:r>
      <w:r>
        <w:fldChar w:fldCharType="separate"/>
      </w:r>
      <w:r>
        <w:t>372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_Toc524789348 \h </w:instrText>
      </w:r>
      <w:r>
        <w:fldChar w:fldCharType="separate"/>
      </w:r>
      <w:r>
        <w:t>373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_Toc524789349 \h </w:instrText>
      </w:r>
      <w:r>
        <w:fldChar w:fldCharType="separate"/>
      </w:r>
      <w:r>
        <w:t>373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_Toc524789350 \h </w:instrText>
      </w:r>
      <w:r>
        <w:fldChar w:fldCharType="separate"/>
      </w:r>
      <w:r>
        <w:t>374</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_Toc524789351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_Toc524789353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_Toc524789355 \h </w:instrText>
      </w:r>
      <w:r>
        <w:fldChar w:fldCharType="separate"/>
      </w:r>
      <w:r>
        <w:t>376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_Toc524789356 \h </w:instrText>
      </w:r>
      <w:r>
        <w:fldChar w:fldCharType="separate"/>
      </w:r>
      <w:r>
        <w:t>376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_Toc524789357 \h </w:instrText>
      </w:r>
      <w:r>
        <w:fldChar w:fldCharType="separate"/>
      </w:r>
      <w:r>
        <w:t>376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_Toc524789358 \h </w:instrText>
      </w:r>
      <w:r>
        <w:fldChar w:fldCharType="separate"/>
      </w:r>
      <w:r>
        <w:t>377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_Toc524789359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Order 62A — Mortgage actions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_Toc524789361 \h </w:instrText>
      </w:r>
      <w:r>
        <w:fldChar w:fldCharType="separate"/>
      </w:r>
      <w:r>
        <w:t>378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possession etc., no appearance by defendant</w:t>
      </w:r>
      <w:r>
        <w:tab/>
      </w:r>
      <w:r>
        <w:fldChar w:fldCharType="begin"/>
      </w:r>
      <w:r>
        <w:instrText xml:space="preserve"> PAGEREF _Toc524789362 \h </w:instrText>
      </w:r>
      <w:r>
        <w:fldChar w:fldCharType="separate"/>
      </w:r>
      <w:r>
        <w:t>379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possession etc., affidavit in support of</w:t>
      </w:r>
      <w:r>
        <w:tab/>
      </w:r>
      <w:r>
        <w:fldChar w:fldCharType="begin"/>
      </w:r>
      <w:r>
        <w:instrText xml:space="preserve"> PAGEREF _Toc524789363 \h </w:instrText>
      </w:r>
      <w:r>
        <w:fldChar w:fldCharType="separate"/>
      </w:r>
      <w:r>
        <w:t>380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by writ, judgment in default in</w:t>
      </w:r>
      <w:r>
        <w:tab/>
      </w:r>
      <w:r>
        <w:fldChar w:fldCharType="begin"/>
      </w:r>
      <w:r>
        <w:instrText xml:space="preserve"> PAGEREF _Toc524789364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Foreclosure in redemption action</w:t>
      </w:r>
      <w:r>
        <w:tab/>
      </w:r>
      <w:r>
        <w:fldChar w:fldCharType="begin"/>
      </w:r>
      <w:r>
        <w:instrText xml:space="preserve"> PAGEREF _Toc524789365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_Toc524789368 \h </w:instrText>
      </w:r>
      <w:r>
        <w:fldChar w:fldCharType="separate"/>
      </w:r>
      <w:r>
        <w:t>383</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_Toc524789369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_Toc524789371 \h </w:instrText>
      </w:r>
      <w:r>
        <w:fldChar w:fldCharType="separate"/>
      </w:r>
      <w:r>
        <w:t>384</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_Toc524789372 \h </w:instrText>
      </w:r>
      <w:r>
        <w:fldChar w:fldCharType="separate"/>
      </w:r>
      <w:r>
        <w:t>385</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_Toc524789373 \h </w:instrText>
      </w:r>
      <w:r>
        <w:fldChar w:fldCharType="separate"/>
      </w:r>
      <w:r>
        <w:t>386</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_Toc524789374 \h </w:instrText>
      </w:r>
      <w:r>
        <w:fldChar w:fldCharType="separate"/>
      </w:r>
      <w:r>
        <w:t>386</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_Toc524789375 \h </w:instrText>
      </w:r>
      <w:r>
        <w:fldChar w:fldCharType="separate"/>
      </w:r>
      <w:r>
        <w:t>386</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_Toc524789377 \h </w:instrText>
      </w:r>
      <w:r>
        <w:fldChar w:fldCharType="separate"/>
      </w:r>
      <w:r>
        <w:t>387</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_Toc524789378 \h </w:instrText>
      </w:r>
      <w:r>
        <w:fldChar w:fldCharType="separate"/>
      </w:r>
      <w:r>
        <w:t>387</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_Toc524789379 \h </w:instrText>
      </w:r>
      <w:r>
        <w:fldChar w:fldCharType="separate"/>
      </w:r>
      <w:r>
        <w:t>388</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_Toc524789380 \h </w:instrText>
      </w:r>
      <w:r>
        <w:fldChar w:fldCharType="separate"/>
      </w:r>
      <w:r>
        <w:t>389</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_Toc524789381 \h </w:instrText>
      </w:r>
      <w:r>
        <w:fldChar w:fldCharType="separate"/>
      </w:r>
      <w:r>
        <w:t>389</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_Toc524789382 \h </w:instrText>
      </w:r>
      <w:r>
        <w:fldChar w:fldCharType="separate"/>
      </w:r>
      <w:r>
        <w:t>390</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_Toc524789383 \h </w:instrText>
      </w:r>
      <w:r>
        <w:fldChar w:fldCharType="separate"/>
      </w:r>
      <w:r>
        <w:t>390</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_Toc524789384 \h </w:instrText>
      </w:r>
      <w:r>
        <w:fldChar w:fldCharType="separate"/>
      </w:r>
      <w:r>
        <w:t>391</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_Toc524789385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_Toc524789387 \h </w:instrText>
      </w:r>
      <w:r>
        <w:fldChar w:fldCharType="separate"/>
      </w:r>
      <w:r>
        <w:t>391</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_Toc524789388 \h </w:instrText>
      </w:r>
      <w:r>
        <w:fldChar w:fldCharType="separate"/>
      </w:r>
      <w:r>
        <w:t>392</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_Toc524789389 \h </w:instrText>
      </w:r>
      <w:r>
        <w:fldChar w:fldCharType="separate"/>
      </w:r>
      <w:r>
        <w:t>392</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_Toc524789391 \h </w:instrText>
      </w:r>
      <w:r>
        <w:fldChar w:fldCharType="separate"/>
      </w:r>
      <w:r>
        <w:t>395</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_Toc524789392 \h </w:instrText>
      </w:r>
      <w:r>
        <w:fldChar w:fldCharType="separate"/>
      </w:r>
      <w:r>
        <w:t>395</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_Toc524789393 \h </w:instrText>
      </w:r>
      <w:r>
        <w:fldChar w:fldCharType="separate"/>
      </w:r>
      <w:r>
        <w:t>395</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_Toc524789394 \h </w:instrText>
      </w:r>
      <w:r>
        <w:fldChar w:fldCharType="separate"/>
      </w:r>
      <w:r>
        <w:t>395</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_Toc524789395 \h </w:instrText>
      </w:r>
      <w:r>
        <w:fldChar w:fldCharType="separate"/>
      </w:r>
      <w:r>
        <w:t>396</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_Toc524789396 \h </w:instrText>
      </w:r>
      <w:r>
        <w:fldChar w:fldCharType="separate"/>
      </w:r>
      <w:r>
        <w:t>396</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_Toc524789397 \h </w:instrText>
      </w:r>
      <w:r>
        <w:fldChar w:fldCharType="separate"/>
      </w:r>
      <w:r>
        <w:t>397</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_Toc524789398 \h </w:instrText>
      </w:r>
      <w:r>
        <w:fldChar w:fldCharType="separate"/>
      </w:r>
      <w:r>
        <w:t>397</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_Toc524789399 \h </w:instrText>
      </w:r>
      <w:r>
        <w:fldChar w:fldCharType="separate"/>
      </w:r>
      <w:r>
        <w:t>397</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_Toc524789400 \h </w:instrText>
      </w:r>
      <w:r>
        <w:fldChar w:fldCharType="separate"/>
      </w:r>
      <w:r>
        <w:t>398</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_Toc524789401 \h </w:instrText>
      </w:r>
      <w:r>
        <w:fldChar w:fldCharType="separate"/>
      </w:r>
      <w:r>
        <w:t>398</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_Toc524789402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_Toc524789405 \h </w:instrText>
      </w:r>
      <w:r>
        <w:fldChar w:fldCharType="separate"/>
      </w:r>
      <w:r>
        <w:t>399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_Toc524789406 \h </w:instrText>
      </w:r>
      <w:r>
        <w:fldChar w:fldCharType="separate"/>
      </w:r>
      <w:r>
        <w:t>400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_Toc524789407 \h </w:instrText>
      </w:r>
      <w:r>
        <w:fldChar w:fldCharType="separate"/>
      </w:r>
      <w:r>
        <w:t>401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_Toc524789408 \h </w:instrText>
      </w:r>
      <w:r>
        <w:fldChar w:fldCharType="separate"/>
      </w:r>
      <w:r>
        <w:t>401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_Toc524789409 \h </w:instrText>
      </w:r>
      <w:r>
        <w:fldChar w:fldCharType="separate"/>
      </w:r>
      <w:r>
        <w:t>402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_Toc524789410 \h </w:instrText>
      </w:r>
      <w:r>
        <w:fldChar w:fldCharType="separate"/>
      </w:r>
      <w:r>
        <w:t>403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_Toc524789411 \h </w:instrText>
      </w:r>
      <w:r>
        <w:fldChar w:fldCharType="separate"/>
      </w:r>
      <w:r>
        <w:t>403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_Toc524789412 \h </w:instrText>
      </w:r>
      <w:r>
        <w:fldChar w:fldCharType="separate"/>
      </w:r>
      <w:r>
        <w:t>404</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_Toc524789413 \h </w:instrText>
      </w:r>
      <w:r>
        <w:fldChar w:fldCharType="separate"/>
      </w:r>
      <w:r>
        <w:t>404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_Toc524789414 \h </w:instrText>
      </w:r>
      <w:r>
        <w:fldChar w:fldCharType="separate"/>
      </w:r>
      <w:r>
        <w:t>404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_Toc524789415 \h </w:instrText>
      </w:r>
      <w:r>
        <w:fldChar w:fldCharType="separate"/>
      </w:r>
      <w:r>
        <w:t>405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_Toc524789416 \h </w:instrText>
      </w:r>
      <w:r>
        <w:fldChar w:fldCharType="separate"/>
      </w:r>
      <w:r>
        <w:t>406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_Toc524789417 \h </w:instrText>
      </w:r>
      <w:r>
        <w:fldChar w:fldCharType="separate"/>
      </w:r>
      <w:r>
        <w:t>407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_Toc524789418 \h </w:instrText>
      </w:r>
      <w:r>
        <w:fldChar w:fldCharType="separate"/>
      </w:r>
      <w:r>
        <w:t>407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_Toc524789419 \h </w:instrText>
      </w:r>
      <w:r>
        <w:fldChar w:fldCharType="separate"/>
      </w:r>
      <w:r>
        <w:t>407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_Toc524789420 \h </w:instrText>
      </w:r>
      <w:r>
        <w:fldChar w:fldCharType="separate"/>
      </w:r>
      <w:r>
        <w:t>408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_Toc524789421 \h </w:instrText>
      </w:r>
      <w:r>
        <w:fldChar w:fldCharType="separate"/>
      </w:r>
      <w:r>
        <w:t>409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_Toc524789422 \h </w:instrText>
      </w:r>
      <w:r>
        <w:fldChar w:fldCharType="separate"/>
      </w:r>
      <w:r>
        <w:t>409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_Toc524789423 \h </w:instrText>
      </w:r>
      <w:r>
        <w:fldChar w:fldCharType="separate"/>
      </w:r>
      <w:r>
        <w:t>410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_Toc524789424 \h </w:instrText>
      </w:r>
      <w:r>
        <w:fldChar w:fldCharType="separate"/>
      </w:r>
      <w:r>
        <w:t>410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_Toc524789425 \h </w:instrText>
      </w:r>
      <w:r>
        <w:fldChar w:fldCharType="separate"/>
      </w:r>
      <w:r>
        <w:t>411</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_Toc524789426 \h </w:instrText>
      </w:r>
      <w:r>
        <w:fldChar w:fldCharType="separate"/>
      </w:r>
      <w:r>
        <w:t>412</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_Toc524789428 \h </w:instrText>
      </w:r>
      <w:r>
        <w:fldChar w:fldCharType="separate"/>
      </w:r>
      <w:r>
        <w:t>414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_Toc524789429 \h </w:instrText>
      </w:r>
      <w:r>
        <w:fldChar w:fldCharType="separate"/>
      </w:r>
      <w:r>
        <w:t>414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_Toc524789430 \h </w:instrText>
      </w:r>
      <w:r>
        <w:fldChar w:fldCharType="separate"/>
      </w:r>
      <w:r>
        <w:t>415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_Toc524789431 \h </w:instrText>
      </w:r>
      <w:r>
        <w:fldChar w:fldCharType="separate"/>
      </w:r>
      <w:r>
        <w:t>415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_Toc524789432 \h </w:instrText>
      </w:r>
      <w:r>
        <w:fldChar w:fldCharType="separate"/>
      </w:r>
      <w:r>
        <w:t>415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_Toc524789433 \h </w:instrText>
      </w:r>
      <w:r>
        <w:fldChar w:fldCharType="separate"/>
      </w:r>
      <w:r>
        <w:t>415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_Toc524789434 \h </w:instrText>
      </w:r>
      <w:r>
        <w:fldChar w:fldCharType="separate"/>
      </w:r>
      <w:r>
        <w:t>415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_Toc524789435 \h </w:instrText>
      </w:r>
      <w:r>
        <w:fldChar w:fldCharType="separate"/>
      </w:r>
      <w:r>
        <w:t>416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_Toc524789436 \h </w:instrText>
      </w:r>
      <w:r>
        <w:fldChar w:fldCharType="separate"/>
      </w:r>
      <w:r>
        <w:t>416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_Toc524789437 \h </w:instrText>
      </w:r>
      <w:r>
        <w:fldChar w:fldCharType="separate"/>
      </w:r>
      <w:r>
        <w:t>416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_Toc524789438 \h </w:instrText>
      </w:r>
      <w:r>
        <w:fldChar w:fldCharType="separate"/>
      </w:r>
      <w:r>
        <w:t>416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_Toc524789439 \h </w:instrText>
      </w:r>
      <w:r>
        <w:fldChar w:fldCharType="separate"/>
      </w:r>
      <w:r>
        <w:t>417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_Toc524789440 \h </w:instrText>
      </w:r>
      <w:r>
        <w:fldChar w:fldCharType="separate"/>
      </w:r>
      <w:r>
        <w:t>417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_Toc524789441 \h </w:instrText>
      </w:r>
      <w:r>
        <w:fldChar w:fldCharType="separate"/>
      </w:r>
      <w:r>
        <w:t>418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_Toc524789442 \h </w:instrText>
      </w:r>
      <w:r>
        <w:fldChar w:fldCharType="separate"/>
      </w:r>
      <w:r>
        <w:t>418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_Toc524789443 \h </w:instrText>
      </w:r>
      <w:r>
        <w:fldChar w:fldCharType="separate"/>
      </w:r>
      <w:r>
        <w:t>418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_Toc524789444 \h </w:instrText>
      </w:r>
      <w:r>
        <w:fldChar w:fldCharType="separate"/>
      </w:r>
      <w:r>
        <w:t>419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_Toc524789445 \h </w:instrText>
      </w:r>
      <w:r>
        <w:fldChar w:fldCharType="separate"/>
      </w:r>
      <w:r>
        <w:t>419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_Toc524789446 \h </w:instrText>
      </w:r>
      <w:r>
        <w:fldChar w:fldCharType="separate"/>
      </w:r>
      <w:r>
        <w:t>419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_Toc524789447 \h </w:instrText>
      </w:r>
      <w:r>
        <w:fldChar w:fldCharType="separate"/>
      </w:r>
      <w:r>
        <w:t>419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_Toc524789448 \h </w:instrText>
      </w:r>
      <w:r>
        <w:fldChar w:fldCharType="separate"/>
      </w:r>
      <w:r>
        <w:t>420</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_Toc524789450 \h </w:instrText>
      </w:r>
      <w:r>
        <w:fldChar w:fldCharType="separate"/>
      </w:r>
      <w:r>
        <w:t>420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_Toc524789451 \h </w:instrText>
      </w:r>
      <w:r>
        <w:fldChar w:fldCharType="separate"/>
      </w:r>
      <w:r>
        <w:t>421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_Toc524789452 \h </w:instrText>
      </w:r>
      <w:r>
        <w:fldChar w:fldCharType="separate"/>
      </w:r>
      <w:r>
        <w:t>421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_Toc524789453 \h </w:instrText>
      </w:r>
      <w:r>
        <w:fldChar w:fldCharType="separate"/>
      </w:r>
      <w:r>
        <w:t>422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_Toc524789455 \h </w:instrText>
      </w:r>
      <w:r>
        <w:fldChar w:fldCharType="separate"/>
      </w:r>
      <w:r>
        <w:t>422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_Toc524789456 \h </w:instrText>
      </w:r>
      <w:r>
        <w:fldChar w:fldCharType="separate"/>
      </w:r>
      <w:r>
        <w:t>422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_Toc524789457 \h </w:instrText>
      </w:r>
      <w:r>
        <w:fldChar w:fldCharType="separate"/>
      </w:r>
      <w:r>
        <w:t>423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_Toc524789458 \h </w:instrText>
      </w:r>
      <w:r>
        <w:fldChar w:fldCharType="separate"/>
      </w:r>
      <w:r>
        <w:t>423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_Toc524789459 \h </w:instrText>
      </w:r>
      <w:r>
        <w:fldChar w:fldCharType="separate"/>
      </w:r>
      <w:r>
        <w:t>423</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_Toc524789461 \h </w:instrText>
      </w:r>
      <w:r>
        <w:fldChar w:fldCharType="separate"/>
      </w:r>
      <w:r>
        <w:t>424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_Toc524789462 \h </w:instrText>
      </w:r>
      <w:r>
        <w:fldChar w:fldCharType="separate"/>
      </w:r>
      <w:r>
        <w:t>424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_Toc524789463 \h </w:instrText>
      </w:r>
      <w:r>
        <w:fldChar w:fldCharType="separate"/>
      </w:r>
      <w:r>
        <w:t>424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_Toc524789464 \h </w:instrText>
      </w:r>
      <w:r>
        <w:fldChar w:fldCharType="separate"/>
      </w:r>
      <w:r>
        <w:t>424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_Toc524789465 \h </w:instrText>
      </w:r>
      <w:r>
        <w:fldChar w:fldCharType="separate"/>
      </w:r>
      <w:r>
        <w:t>424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_Toc524789466 \h </w:instrText>
      </w:r>
      <w:r>
        <w:fldChar w:fldCharType="separate"/>
      </w:r>
      <w:r>
        <w:t>425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_Toc524789467 \h </w:instrText>
      </w:r>
      <w:r>
        <w:fldChar w:fldCharType="separate"/>
      </w:r>
      <w:r>
        <w:t>425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_Toc524789468 \h </w:instrText>
      </w:r>
      <w:r>
        <w:fldChar w:fldCharType="separate"/>
      </w:r>
      <w:r>
        <w:t>425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_Toc524789469 \h </w:instrText>
      </w:r>
      <w:r>
        <w:fldChar w:fldCharType="separate"/>
      </w:r>
      <w:r>
        <w:t>426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_Toc524789470 \h </w:instrText>
      </w:r>
      <w:r>
        <w:fldChar w:fldCharType="separate"/>
      </w:r>
      <w:r>
        <w:t>426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_Toc524789471 \h </w:instrText>
      </w:r>
      <w:r>
        <w:fldChar w:fldCharType="separate"/>
      </w:r>
      <w:r>
        <w:t>426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_Toc524789472 \h </w:instrText>
      </w:r>
      <w:r>
        <w:fldChar w:fldCharType="separate"/>
      </w:r>
      <w:r>
        <w:t>427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_Toc524789473 \h </w:instrText>
      </w:r>
      <w:r>
        <w:fldChar w:fldCharType="separate"/>
      </w:r>
      <w:r>
        <w:t>427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_Toc524789474 \h </w:instrText>
      </w:r>
      <w:r>
        <w:fldChar w:fldCharType="separate"/>
      </w:r>
      <w:r>
        <w:t>428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_Toc524789475 \h </w:instrText>
      </w:r>
      <w:r>
        <w:fldChar w:fldCharType="separate"/>
      </w:r>
      <w:r>
        <w:t>428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_Toc524789476 \h </w:instrText>
      </w:r>
      <w:r>
        <w:fldChar w:fldCharType="separate"/>
      </w:r>
      <w:r>
        <w:t>428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_Toc524789477 \h </w:instrText>
      </w:r>
      <w:r>
        <w:fldChar w:fldCharType="separate"/>
      </w:r>
      <w:r>
        <w:t>428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_Toc524789478 \h </w:instrText>
      </w:r>
      <w:r>
        <w:fldChar w:fldCharType="separate"/>
      </w:r>
      <w:r>
        <w:t>429</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_Toc524789479 \h </w:instrText>
      </w:r>
      <w:r>
        <w:fldChar w:fldCharType="separate"/>
      </w:r>
      <w:r>
        <w:t>429</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_Toc524789480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_Toc524789482 \h </w:instrText>
      </w:r>
      <w:r>
        <w:fldChar w:fldCharType="separate"/>
      </w:r>
      <w:r>
        <w:t>433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_Toc524789483 \h </w:instrText>
      </w:r>
      <w:r>
        <w:fldChar w:fldCharType="separate"/>
      </w:r>
      <w:r>
        <w:t>433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_Toc524789484 \h </w:instrText>
      </w:r>
      <w:r>
        <w:fldChar w:fldCharType="separate"/>
      </w:r>
      <w:r>
        <w:t>433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_Toc524789485 \h </w:instrText>
      </w:r>
      <w:r>
        <w:fldChar w:fldCharType="separate"/>
      </w:r>
      <w:r>
        <w:t>434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_Toc524789486 \h </w:instrText>
      </w:r>
      <w:r>
        <w:fldChar w:fldCharType="separate"/>
      </w:r>
      <w:r>
        <w:t>434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_Toc524789487 \h </w:instrText>
      </w:r>
      <w:r>
        <w:fldChar w:fldCharType="separate"/>
      </w:r>
      <w:r>
        <w:t>434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_Toc524789488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_Toc524789490 \h </w:instrText>
      </w:r>
      <w:r>
        <w:fldChar w:fldCharType="separate"/>
      </w:r>
      <w:r>
        <w:t>435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_Toc524789491 \h </w:instrText>
      </w:r>
      <w:r>
        <w:fldChar w:fldCharType="separate"/>
      </w:r>
      <w:r>
        <w:t>435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_Toc524789492 \h </w:instrText>
      </w:r>
      <w:r>
        <w:fldChar w:fldCharType="separate"/>
      </w:r>
      <w:r>
        <w:t>437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_Toc524789493 \h </w:instrText>
      </w:r>
      <w:r>
        <w:fldChar w:fldCharType="separate"/>
      </w:r>
      <w:r>
        <w:t>438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_Toc524789494 \h </w:instrText>
      </w:r>
      <w:r>
        <w:fldChar w:fldCharType="separate"/>
      </w:r>
      <w:r>
        <w:t>438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_Toc524789495 \h </w:instrText>
      </w:r>
      <w:r>
        <w:fldChar w:fldCharType="separate"/>
      </w:r>
      <w:r>
        <w:t>438</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_Toc524789497 \h </w:instrText>
      </w:r>
      <w:r>
        <w:fldChar w:fldCharType="separate"/>
      </w:r>
      <w:r>
        <w:t>440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_Toc524789498 \h </w:instrText>
      </w:r>
      <w:r>
        <w:fldChar w:fldCharType="separate"/>
      </w:r>
      <w:r>
        <w:t>440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_Toc524789499 \h </w:instrText>
      </w:r>
      <w:r>
        <w:fldChar w:fldCharType="separate"/>
      </w:r>
      <w:r>
        <w:t>441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_Toc524789500 \h </w:instrText>
      </w:r>
      <w:r>
        <w:fldChar w:fldCharType="separate"/>
      </w:r>
      <w:r>
        <w:t>443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_Toc524789501 \h </w:instrText>
      </w:r>
      <w:r>
        <w:fldChar w:fldCharType="separate"/>
      </w:r>
      <w:r>
        <w:t>445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_Toc524789502 \h </w:instrText>
      </w:r>
      <w:r>
        <w:fldChar w:fldCharType="separate"/>
      </w:r>
      <w:r>
        <w:t>447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_Toc524789503 \h </w:instrText>
      </w:r>
      <w:r>
        <w:fldChar w:fldCharType="separate"/>
      </w:r>
      <w:r>
        <w:t>447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_Toc524789504 \h </w:instrText>
      </w:r>
      <w:r>
        <w:fldChar w:fldCharType="separate"/>
      </w:r>
      <w:r>
        <w:t>447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_Toc524789505 \h </w:instrText>
      </w:r>
      <w:r>
        <w:fldChar w:fldCharType="separate"/>
      </w:r>
      <w:r>
        <w:t>448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_Toc524789506 \h </w:instrText>
      </w:r>
      <w:r>
        <w:fldChar w:fldCharType="separate"/>
      </w:r>
      <w:r>
        <w:t>448</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_Toc524789507 \h </w:instrText>
      </w:r>
      <w:r>
        <w:fldChar w:fldCharType="separate"/>
      </w:r>
      <w:r>
        <w:t>448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_Toc524789508 \h </w:instrText>
      </w:r>
      <w:r>
        <w:fldChar w:fldCharType="separate"/>
      </w:r>
      <w:r>
        <w:t>448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_Toc524789509 \h </w:instrText>
      </w:r>
      <w:r>
        <w:fldChar w:fldCharType="separate"/>
      </w:r>
      <w:r>
        <w:t>449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_Toc524789510 \h </w:instrText>
      </w:r>
      <w:r>
        <w:fldChar w:fldCharType="separate"/>
      </w:r>
      <w:r>
        <w:t>450</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_Toc524789512 \h </w:instrText>
      </w:r>
      <w:r>
        <w:fldChar w:fldCharType="separate"/>
      </w:r>
      <w:r>
        <w:t>452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_Toc524789513 \h </w:instrText>
      </w:r>
      <w:r>
        <w:fldChar w:fldCharType="separate"/>
      </w:r>
      <w:r>
        <w:t>452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_Toc524789514 \h </w:instrText>
      </w:r>
      <w:r>
        <w:fldChar w:fldCharType="separate"/>
      </w:r>
      <w:r>
        <w:t>453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_Toc524789515 \h </w:instrText>
      </w:r>
      <w:r>
        <w:fldChar w:fldCharType="separate"/>
      </w:r>
      <w:r>
        <w:t>453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_Toc524789516 \h </w:instrText>
      </w:r>
      <w:r>
        <w:fldChar w:fldCharType="separate"/>
      </w:r>
      <w:r>
        <w:t>454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_Toc524789517 \h </w:instrText>
      </w:r>
      <w:r>
        <w:fldChar w:fldCharType="separate"/>
      </w:r>
      <w:r>
        <w:t>454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_Toc524789518 \h </w:instrText>
      </w:r>
      <w:r>
        <w:fldChar w:fldCharType="separate"/>
      </w:r>
      <w:r>
        <w:t>454</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_Toc524789519 \h </w:instrText>
      </w:r>
      <w:r>
        <w:fldChar w:fldCharType="separate"/>
      </w:r>
      <w:r>
        <w:t>455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_Toc524789520 \h </w:instrText>
      </w:r>
      <w:r>
        <w:fldChar w:fldCharType="separate"/>
      </w:r>
      <w:r>
        <w:t>455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_Toc524789521 \h </w:instrText>
      </w:r>
      <w:r>
        <w:fldChar w:fldCharType="separate"/>
      </w:r>
      <w:r>
        <w:t>455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_Toc524789522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_Toc524789524 \h </w:instrText>
      </w:r>
      <w:r>
        <w:fldChar w:fldCharType="separate"/>
      </w:r>
      <w:r>
        <w:t>457</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_Toc524789525 \h </w:instrText>
      </w:r>
      <w:r>
        <w:fldChar w:fldCharType="separate"/>
      </w:r>
      <w:r>
        <w:t>457</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_Toc524789526 \h </w:instrText>
      </w:r>
      <w:r>
        <w:fldChar w:fldCharType="separate"/>
      </w:r>
      <w:r>
        <w:t>458</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_Toc524789527 \h </w:instrText>
      </w:r>
      <w:r>
        <w:fldChar w:fldCharType="separate"/>
      </w:r>
      <w:r>
        <w:t>459</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_Toc524789528 \h </w:instrText>
      </w:r>
      <w:r>
        <w:fldChar w:fldCharType="separate"/>
      </w:r>
      <w:r>
        <w:t>460</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_Toc524789529 \h </w:instrText>
      </w:r>
      <w:r>
        <w:fldChar w:fldCharType="separate"/>
      </w:r>
      <w:r>
        <w:t>461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_Toc524789530 \h </w:instrText>
      </w:r>
      <w:r>
        <w:fldChar w:fldCharType="separate"/>
      </w:r>
      <w:r>
        <w:t>461</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_Toc524789532 \h </w:instrText>
      </w:r>
      <w:r>
        <w:fldChar w:fldCharType="separate"/>
      </w:r>
      <w:r>
        <w:t>463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_Toc524789533 \h </w:instrText>
      </w:r>
      <w:r>
        <w:fldChar w:fldCharType="separate"/>
      </w:r>
      <w:r>
        <w:t>463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_Toc524789534 \h </w:instrText>
      </w:r>
      <w:r>
        <w:fldChar w:fldCharType="separate"/>
      </w:r>
      <w:r>
        <w:t>463</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_Toc524789535 \h </w:instrText>
      </w:r>
      <w:r>
        <w:fldChar w:fldCharType="separate"/>
      </w:r>
      <w:r>
        <w:t>463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_Toc524789536 \h </w:instrText>
      </w:r>
      <w:r>
        <w:fldChar w:fldCharType="separate"/>
      </w:r>
      <w:r>
        <w:t>464</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_Toc524789537 \h </w:instrText>
      </w:r>
      <w:r>
        <w:fldChar w:fldCharType="separate"/>
      </w:r>
      <w:r>
        <w:t>464</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_Toc524789538 \h </w:instrText>
      </w:r>
      <w:r>
        <w:fldChar w:fldCharType="separate"/>
      </w:r>
      <w:r>
        <w:t>466</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_Toc524789539 \h </w:instrText>
      </w:r>
      <w:r>
        <w:fldChar w:fldCharType="separate"/>
      </w:r>
      <w:r>
        <w:t>467</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_Toc524789540 \h </w:instrText>
      </w:r>
      <w:r>
        <w:fldChar w:fldCharType="separate"/>
      </w:r>
      <w:r>
        <w:t>467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_Toc524789541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_Toc524789542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_Toc524789544 \h </w:instrText>
      </w:r>
      <w:r>
        <w:fldChar w:fldCharType="separate"/>
      </w:r>
      <w:r>
        <w:t>469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_Toc524789545 \h </w:instrText>
      </w:r>
      <w:r>
        <w:fldChar w:fldCharType="separate"/>
      </w:r>
      <w:r>
        <w:t>469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_Toc524789546 \h </w:instrText>
      </w:r>
      <w:r>
        <w:fldChar w:fldCharType="separate"/>
      </w:r>
      <w:r>
        <w:t>470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_Toc524789547 \h </w:instrText>
      </w:r>
      <w:r>
        <w:fldChar w:fldCharType="separate"/>
      </w:r>
      <w:r>
        <w:t>470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_Toc524789548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_Toc524789549 \h </w:instrText>
      </w:r>
      <w:r>
        <w:fldChar w:fldCharType="separate"/>
      </w:r>
      <w:r>
        <w:t>470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_Toc524789550 \h </w:instrText>
      </w:r>
      <w:r>
        <w:fldChar w:fldCharType="separate"/>
      </w:r>
      <w:r>
        <w:t>471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_Toc524789551 \h </w:instrText>
      </w:r>
      <w:r>
        <w:fldChar w:fldCharType="separate"/>
      </w:r>
      <w:r>
        <w:t>471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_Toc524789552 \h </w:instrText>
      </w:r>
      <w:r>
        <w:fldChar w:fldCharType="separate"/>
      </w:r>
      <w:r>
        <w:t>471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_Toc524789553 \h </w:instrText>
      </w:r>
      <w:r>
        <w:fldChar w:fldCharType="separate"/>
      </w:r>
      <w:r>
        <w:t>472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_Toc524789554 \h </w:instrText>
      </w:r>
      <w:r>
        <w:fldChar w:fldCharType="separate"/>
      </w:r>
      <w:r>
        <w:t>473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_Toc524789555 \h </w:instrText>
      </w:r>
      <w:r>
        <w:fldChar w:fldCharType="separate"/>
      </w:r>
      <w:r>
        <w:t>473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_Toc524789556 \h </w:instrText>
      </w:r>
      <w:r>
        <w:fldChar w:fldCharType="separate"/>
      </w:r>
      <w:r>
        <w:t>474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_Toc524789557 \h </w:instrText>
      </w:r>
      <w:r>
        <w:fldChar w:fldCharType="separate"/>
      </w:r>
      <w:r>
        <w:t>474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_Toc524789558 \h </w:instrText>
      </w:r>
      <w:r>
        <w:fldChar w:fldCharType="separate"/>
      </w:r>
      <w:r>
        <w:t>474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_Toc524789559 \h </w:instrText>
      </w:r>
      <w:r>
        <w:fldChar w:fldCharType="separate"/>
      </w:r>
      <w:r>
        <w:t>475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_Toc524789560 \h </w:instrText>
      </w:r>
      <w:r>
        <w:fldChar w:fldCharType="separate"/>
      </w:r>
      <w:r>
        <w:t>475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_Toc524789561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_Toc524789562 \h </w:instrText>
      </w:r>
      <w:r>
        <w:fldChar w:fldCharType="separate"/>
      </w:r>
      <w:r>
        <w:t>476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_Toc524789563 \h </w:instrText>
      </w:r>
      <w:r>
        <w:fldChar w:fldCharType="separate"/>
      </w:r>
      <w:r>
        <w:t>476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_Toc524789564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r>
        <w:rPr>
          <w:vertAlign w:val="superscript"/>
        </w:rPr>
        <w:t>6</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_Toc524789566 \h </w:instrText>
      </w:r>
      <w:r>
        <w:fldChar w:fldCharType="separate"/>
      </w:r>
      <w:r>
        <w:t>478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_Toc524789567 \h </w:instrText>
      </w:r>
      <w:r>
        <w:fldChar w:fldCharType="separate"/>
      </w:r>
      <w:r>
        <w:t>478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_Toc524789568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_Toc524789569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_Toc524789570 \h </w:instrText>
      </w:r>
      <w:r>
        <w:fldChar w:fldCharType="separate"/>
      </w:r>
      <w:r>
        <w:t>480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_Toc524789571 \h </w:instrText>
      </w:r>
      <w:r>
        <w:fldChar w:fldCharType="separate"/>
      </w:r>
      <w:r>
        <w:t>480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_Toc524789572 \h </w:instrText>
      </w:r>
      <w:r>
        <w:fldChar w:fldCharType="separate"/>
      </w:r>
      <w:r>
        <w:t>480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_Toc524789573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_Toc524789575 \h </w:instrText>
      </w:r>
      <w:r>
        <w:fldChar w:fldCharType="separate"/>
      </w:r>
      <w:r>
        <w:t>481</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_Toc524789576 \h </w:instrText>
      </w:r>
      <w:r>
        <w:fldChar w:fldCharType="separate"/>
      </w:r>
      <w:r>
        <w:t>481</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_Toc524789577 \h </w:instrText>
      </w:r>
      <w:r>
        <w:fldChar w:fldCharType="separate"/>
      </w:r>
      <w:r>
        <w:t>481</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_Toc524789578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_Toc524789580 \h </w:instrText>
      </w:r>
      <w:r>
        <w:fldChar w:fldCharType="separate"/>
      </w:r>
      <w:r>
        <w:t>483</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_Toc524789581 \h </w:instrText>
      </w:r>
      <w:r>
        <w:fldChar w:fldCharType="separate"/>
      </w:r>
      <w:r>
        <w:t>483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_Toc524789582 \h </w:instrText>
      </w:r>
      <w:r>
        <w:fldChar w:fldCharType="separate"/>
      </w:r>
      <w:r>
        <w:t>485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_Toc524789583 \h </w:instrText>
      </w:r>
      <w:r>
        <w:fldChar w:fldCharType="separate"/>
      </w:r>
      <w:r>
        <w:t>486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_Toc524789584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_Toc524789585 \h </w:instrText>
      </w:r>
      <w:r>
        <w:fldChar w:fldCharType="separate"/>
      </w:r>
      <w:r>
        <w:t>487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_Toc524789586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_Toc524789587 \h </w:instrText>
      </w:r>
      <w:r>
        <w:fldChar w:fldCharType="separate"/>
      </w:r>
      <w:r>
        <w:t>488</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_Toc524789589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_Toc524789590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_Toc524789591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_Toc524789592 \h </w:instrText>
      </w:r>
      <w:r>
        <w:fldChar w:fldCharType="separate"/>
      </w:r>
      <w:r>
        <w:t>489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_Toc524789593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_Toc524789594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_Toc524789595 \h </w:instrText>
      </w:r>
      <w:r>
        <w:fldChar w:fldCharType="separate"/>
      </w:r>
      <w:r>
        <w:t>490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_Toc524789596 \h </w:instrText>
      </w:r>
      <w:r>
        <w:fldChar w:fldCharType="separate"/>
      </w:r>
      <w:r>
        <w:t>490</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_Toc524789598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_Toc524789599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_Toc524789600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_Toc524789602 \h </w:instrText>
      </w:r>
      <w:r>
        <w:fldChar w:fldCharType="separate"/>
      </w:r>
      <w:r>
        <w:t>493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_Toc524789603 \h </w:instrText>
      </w:r>
      <w:r>
        <w:fldChar w:fldCharType="separate"/>
      </w:r>
      <w:r>
        <w:t>493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_Toc524789604 \h </w:instrText>
      </w:r>
      <w:r>
        <w:fldChar w:fldCharType="separate"/>
      </w:r>
      <w:r>
        <w:t>494</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_Toc524789605 \h </w:instrText>
      </w:r>
      <w:r>
        <w:fldChar w:fldCharType="separate"/>
      </w:r>
      <w:r>
        <w:t>494</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_Toc524789607 \h </w:instrText>
      </w:r>
      <w:r>
        <w:fldChar w:fldCharType="separate"/>
      </w:r>
      <w:r>
        <w:t>495</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_Toc524789608 \h </w:instrText>
      </w:r>
      <w:r>
        <w:fldChar w:fldCharType="separate"/>
      </w:r>
      <w:r>
        <w:t>495</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_Toc524789609 \h </w:instrText>
      </w:r>
      <w:r>
        <w:fldChar w:fldCharType="separate"/>
      </w:r>
      <w:r>
        <w:t>496</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_Toc524789610 \h </w:instrText>
      </w:r>
      <w:r>
        <w:fldChar w:fldCharType="separate"/>
      </w:r>
      <w:r>
        <w:t>496</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_Toc524789611 \h </w:instrText>
      </w:r>
      <w:r>
        <w:fldChar w:fldCharType="separate"/>
      </w:r>
      <w:r>
        <w:t>497</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_Toc524789612 \h </w:instrText>
      </w:r>
      <w:r>
        <w:fldChar w:fldCharType="separate"/>
      </w:r>
      <w:r>
        <w:t>497</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_Toc524789613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_Toc524789615 \h </w:instrText>
      </w:r>
      <w:r>
        <w:fldChar w:fldCharType="separate"/>
      </w:r>
      <w:r>
        <w:t>499</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_Toc524789616 \h </w:instrText>
      </w:r>
      <w:r>
        <w:fldChar w:fldCharType="separate"/>
      </w:r>
      <w:r>
        <w:t>499</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_Toc524789617 \h </w:instrText>
      </w:r>
      <w:r>
        <w:fldChar w:fldCharType="separate"/>
      </w:r>
      <w:r>
        <w:t>499</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_Toc524789618 \h </w:instrText>
      </w:r>
      <w:r>
        <w:fldChar w:fldCharType="separate"/>
      </w:r>
      <w:r>
        <w:t>499</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_Toc524789619 \h </w:instrText>
      </w:r>
      <w:r>
        <w:fldChar w:fldCharType="separate"/>
      </w:r>
      <w:r>
        <w:t>500</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_Toc524789620 \h </w:instrText>
      </w:r>
      <w:r>
        <w:fldChar w:fldCharType="separate"/>
      </w:r>
      <w:r>
        <w:t>500</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_Toc524789621 \h </w:instrText>
      </w:r>
      <w:r>
        <w:fldChar w:fldCharType="separate"/>
      </w:r>
      <w:r>
        <w:t>500</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_Toc524789623 \h </w:instrText>
      </w:r>
      <w:r>
        <w:fldChar w:fldCharType="separate"/>
      </w:r>
      <w:r>
        <w:t>501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_Toc524789624 \h </w:instrText>
      </w:r>
      <w:r>
        <w:fldChar w:fldCharType="separate"/>
      </w:r>
      <w:r>
        <w:t>501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_Toc524789625 \h </w:instrText>
      </w:r>
      <w:r>
        <w:fldChar w:fldCharType="separate"/>
      </w:r>
      <w:r>
        <w:t>501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_Toc524789626 \h </w:instrText>
      </w:r>
      <w:r>
        <w:fldChar w:fldCharType="separate"/>
      </w:r>
      <w:r>
        <w:t>502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_Toc524789627 \h </w:instrText>
      </w:r>
      <w:r>
        <w:fldChar w:fldCharType="separate"/>
      </w:r>
      <w:r>
        <w:t>502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_Toc524789628 \h </w:instrText>
      </w:r>
      <w:r>
        <w:fldChar w:fldCharType="separate"/>
      </w:r>
      <w:r>
        <w:t>503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_Toc524789629 \h </w:instrText>
      </w:r>
      <w:r>
        <w:fldChar w:fldCharType="separate"/>
      </w:r>
      <w:r>
        <w:t>503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_Toc524789630 \h </w:instrText>
      </w:r>
      <w:r>
        <w:fldChar w:fldCharType="separate"/>
      </w:r>
      <w:r>
        <w:t>504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_Toc524789631 \h </w:instrText>
      </w:r>
      <w:r>
        <w:fldChar w:fldCharType="separate"/>
      </w:r>
      <w:r>
        <w:t>504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_Toc524789632 \h </w:instrText>
      </w:r>
      <w:r>
        <w:fldChar w:fldCharType="separate"/>
      </w:r>
      <w:r>
        <w:t>504</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_Toc524789634 \h </w:instrText>
      </w:r>
      <w:r>
        <w:fldChar w:fldCharType="separate"/>
      </w:r>
      <w:r>
        <w:t>506</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_Toc524789635 \h </w:instrText>
      </w:r>
      <w:r>
        <w:fldChar w:fldCharType="separate"/>
      </w:r>
      <w:r>
        <w:t>506</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_Toc524789636 \h </w:instrText>
      </w:r>
      <w:r>
        <w:fldChar w:fldCharType="separate"/>
      </w:r>
      <w:r>
        <w:t>508</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_Toc524789637 \h </w:instrText>
      </w:r>
      <w:r>
        <w:fldChar w:fldCharType="separate"/>
      </w:r>
      <w:r>
        <w:t>508</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_Toc524789638 \h </w:instrText>
      </w:r>
      <w:r>
        <w:fldChar w:fldCharType="separate"/>
      </w:r>
      <w:r>
        <w:t>508</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_Toc524789639 \h </w:instrText>
      </w:r>
      <w:r>
        <w:fldChar w:fldCharType="separate"/>
      </w:r>
      <w:r>
        <w:t>509</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_Toc524789640 \h </w:instrText>
      </w:r>
      <w:r>
        <w:fldChar w:fldCharType="separate"/>
      </w:r>
      <w:r>
        <w:t>509</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_Toc524789641 \h </w:instrText>
      </w:r>
      <w:r>
        <w:fldChar w:fldCharType="separate"/>
      </w:r>
      <w:r>
        <w:t>510</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_Toc524789642 \h </w:instrText>
      </w:r>
      <w:r>
        <w:fldChar w:fldCharType="separate"/>
      </w:r>
      <w:r>
        <w:t>510</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_Toc524789645 \h </w:instrText>
      </w:r>
      <w:r>
        <w:fldChar w:fldCharType="separate"/>
      </w:r>
      <w:r>
        <w:t>511</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_Toc524789647 \h </w:instrText>
      </w:r>
      <w:r>
        <w:fldChar w:fldCharType="separate"/>
      </w:r>
      <w:r>
        <w:t>512</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_Toc524789648 \h </w:instrText>
      </w:r>
      <w:r>
        <w:fldChar w:fldCharType="separate"/>
      </w:r>
      <w:r>
        <w:t>512</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_Toc524789649 \h </w:instrText>
      </w:r>
      <w:r>
        <w:fldChar w:fldCharType="separate"/>
      </w:r>
      <w:r>
        <w:t>514</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_Toc524789650 \h </w:instrText>
      </w:r>
      <w:r>
        <w:fldChar w:fldCharType="separate"/>
      </w:r>
      <w:r>
        <w:t>514</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_Toc524789651 \h </w:instrText>
      </w:r>
      <w:r>
        <w:fldChar w:fldCharType="separate"/>
      </w:r>
      <w:r>
        <w:t>514</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_Toc524789652 \h </w:instrText>
      </w:r>
      <w:r>
        <w:fldChar w:fldCharType="separate"/>
      </w:r>
      <w:r>
        <w:t>514</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_Toc524789653 \h </w:instrText>
      </w:r>
      <w:r>
        <w:fldChar w:fldCharType="separate"/>
      </w:r>
      <w:r>
        <w:t>515</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_Toc524789654 \h </w:instrText>
      </w:r>
      <w:r>
        <w:fldChar w:fldCharType="separate"/>
      </w:r>
      <w:r>
        <w:t>515</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_Toc524789656 \h </w:instrText>
      </w:r>
      <w:r>
        <w:fldChar w:fldCharType="separate"/>
      </w:r>
      <w:r>
        <w:t>516</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_Toc524789657 \h </w:instrText>
      </w:r>
      <w:r>
        <w:fldChar w:fldCharType="separate"/>
      </w:r>
      <w:r>
        <w:t>516</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_Toc524789659 \h </w:instrText>
      </w:r>
      <w:r>
        <w:fldChar w:fldCharType="separate"/>
      </w:r>
      <w:r>
        <w:t>518</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_Toc524789660 \h </w:instrText>
      </w:r>
      <w:r>
        <w:fldChar w:fldCharType="separate"/>
      </w:r>
      <w:r>
        <w:t>518</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_Toc524789661 \h </w:instrText>
      </w:r>
      <w:r>
        <w:fldChar w:fldCharType="separate"/>
      </w:r>
      <w:r>
        <w:t>519</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_Toc524789662 \h </w:instrText>
      </w:r>
      <w:r>
        <w:fldChar w:fldCharType="separate"/>
      </w:r>
      <w:r>
        <w:t>519</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_Toc524789663 \h </w:instrText>
      </w:r>
      <w:r>
        <w:fldChar w:fldCharType="separate"/>
      </w:r>
      <w:r>
        <w:t>520</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_Toc524789664 \h </w:instrText>
      </w:r>
      <w:r>
        <w:fldChar w:fldCharType="separate"/>
      </w:r>
      <w:r>
        <w:t>520</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_Toc524789665 \h </w:instrText>
      </w:r>
      <w:r>
        <w:fldChar w:fldCharType="separate"/>
      </w:r>
      <w:r>
        <w:t>520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_Toc524789666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_Toc524789668 \h </w:instrText>
      </w:r>
      <w:r>
        <w:fldChar w:fldCharType="separate"/>
      </w:r>
      <w:r>
        <w:t>522</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_Toc524789669 \h </w:instrText>
      </w:r>
      <w:r>
        <w:fldChar w:fldCharType="separate"/>
      </w:r>
      <w:r>
        <w:t>522</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_Toc524789670 \h </w:instrText>
      </w:r>
      <w:r>
        <w:fldChar w:fldCharType="separate"/>
      </w:r>
      <w:r>
        <w:t>522</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_Toc524789671 \h </w:instrText>
      </w:r>
      <w:r>
        <w:fldChar w:fldCharType="separate"/>
      </w:r>
      <w:r>
        <w:t>522</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_Toc524789672 \h </w:instrText>
      </w:r>
      <w:r>
        <w:fldChar w:fldCharType="separate"/>
      </w:r>
      <w:r>
        <w:t>523</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_Toc524789673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_Toc524789675 \h </w:instrText>
      </w:r>
      <w:r>
        <w:fldChar w:fldCharType="separate"/>
      </w:r>
      <w:r>
        <w:t>524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_Toc524789676 \h </w:instrText>
      </w:r>
      <w:r>
        <w:fldChar w:fldCharType="separate"/>
      </w:r>
      <w:r>
        <w:t>524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_Toc524789677 \h </w:instrText>
      </w:r>
      <w:r>
        <w:fldChar w:fldCharType="separate"/>
      </w:r>
      <w:r>
        <w:t>525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_Toc524789678 \h </w:instrText>
      </w:r>
      <w:r>
        <w:fldChar w:fldCharType="separate"/>
      </w:r>
      <w:r>
        <w:t>525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_Toc524789679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_Toc524789681 \h </w:instrText>
      </w:r>
      <w:r>
        <w:fldChar w:fldCharType="separate"/>
      </w:r>
      <w:r>
        <w:t>527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_Toc524789682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_Toc524789683 \h </w:instrText>
      </w:r>
      <w:r>
        <w:fldChar w:fldCharType="separate"/>
      </w:r>
      <w:r>
        <w:t>527</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_Toc524789685 \h </w:instrText>
      </w:r>
      <w:r>
        <w:fldChar w:fldCharType="separate"/>
      </w:r>
      <w:r>
        <w:t>528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_Toc524789686 \h </w:instrText>
      </w:r>
      <w:r>
        <w:fldChar w:fldCharType="separate"/>
      </w:r>
      <w:r>
        <w:t>528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_Toc524789687 \h </w:instrText>
      </w:r>
      <w:r>
        <w:fldChar w:fldCharType="separate"/>
      </w:r>
      <w:r>
        <w:t>528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_Toc524789688 \h </w:instrText>
      </w:r>
      <w:r>
        <w:fldChar w:fldCharType="separate"/>
      </w:r>
      <w:r>
        <w:t>529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_Toc524789689 \h </w:instrText>
      </w:r>
      <w:r>
        <w:fldChar w:fldCharType="separate"/>
      </w:r>
      <w:r>
        <w:t>529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_Toc524789690 \h </w:instrText>
      </w:r>
      <w:r>
        <w:fldChar w:fldCharType="separate"/>
      </w:r>
      <w:r>
        <w:t>530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_Toc524789691 \h </w:instrText>
      </w:r>
      <w:r>
        <w:fldChar w:fldCharType="separate"/>
      </w:r>
      <w:r>
        <w:t>530</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_Toc524789692 \h </w:instrText>
      </w:r>
      <w:r>
        <w:fldChar w:fldCharType="separate"/>
      </w:r>
      <w:r>
        <w:t>530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_Toc524789693 \h </w:instrText>
      </w:r>
      <w:r>
        <w:fldChar w:fldCharType="separate"/>
      </w:r>
      <w:r>
        <w:t>531</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_Toc524789695 \h </w:instrText>
      </w:r>
      <w:r>
        <w:fldChar w:fldCharType="separate"/>
      </w:r>
      <w:r>
        <w:t>532</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_Toc524789696 \h </w:instrText>
      </w:r>
      <w:r>
        <w:fldChar w:fldCharType="separate"/>
      </w:r>
      <w:r>
        <w:t>532</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_Toc524789697 \h </w:instrText>
      </w:r>
      <w:r>
        <w:fldChar w:fldCharType="separate"/>
      </w:r>
      <w:r>
        <w:t>532</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_Toc524789698 \h </w:instrText>
      </w:r>
      <w:r>
        <w:fldChar w:fldCharType="separate"/>
      </w:r>
      <w:r>
        <w:t>533</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_Toc524789699 \h </w:instrText>
      </w:r>
      <w:r>
        <w:fldChar w:fldCharType="separate"/>
      </w:r>
      <w:r>
        <w:t>534</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_Toc524789700 \h </w:instrText>
      </w:r>
      <w:r>
        <w:fldChar w:fldCharType="separate"/>
      </w:r>
      <w:r>
        <w:t>534</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_Toc524789701 \h </w:instrText>
      </w:r>
      <w:r>
        <w:fldChar w:fldCharType="separate"/>
      </w:r>
      <w:r>
        <w:t>535</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_Toc524789702 \h </w:instrText>
      </w:r>
      <w:r>
        <w:fldChar w:fldCharType="separate"/>
      </w:r>
      <w:r>
        <w:t>535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_Toc524789704 \h </w:instrText>
      </w:r>
      <w:r>
        <w:fldChar w:fldCharType="separate"/>
      </w:r>
      <w:r>
        <w:t>537</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_Toc524789705 \h </w:instrText>
      </w:r>
      <w:r>
        <w:fldChar w:fldCharType="separate"/>
      </w:r>
      <w:r>
        <w:t>538</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_Toc524789706 \h </w:instrText>
      </w:r>
      <w:r>
        <w:fldChar w:fldCharType="separate"/>
      </w:r>
      <w:r>
        <w:t>540</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_Toc524789707 \h </w:instrText>
      </w:r>
      <w:r>
        <w:fldChar w:fldCharType="separate"/>
      </w:r>
      <w:r>
        <w:t>541</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_Toc524789708 \h </w:instrText>
      </w:r>
      <w:r>
        <w:fldChar w:fldCharType="separate"/>
      </w:r>
      <w:r>
        <w:t>543</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_Toc524789709 \h </w:instrText>
      </w:r>
      <w:r>
        <w:fldChar w:fldCharType="separate"/>
      </w:r>
      <w:r>
        <w:t>546</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_Toc524789710 \h </w:instrText>
      </w:r>
      <w:r>
        <w:fldChar w:fldCharType="separate"/>
      </w:r>
      <w:r>
        <w:t>549</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_Toc524789711 \h </w:instrText>
      </w:r>
      <w:r>
        <w:fldChar w:fldCharType="separate"/>
      </w:r>
      <w:r>
        <w:t>550</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_Toc524789712 \h </w:instrText>
      </w:r>
      <w:r>
        <w:fldChar w:fldCharType="separate"/>
      </w:r>
      <w:r>
        <w:t>552</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_Toc524789713 \h </w:instrText>
      </w:r>
      <w:r>
        <w:fldChar w:fldCharType="separate"/>
      </w:r>
      <w:r>
        <w:t>553</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_Toc524789714 \h </w:instrText>
      </w:r>
      <w:r>
        <w:fldChar w:fldCharType="separate"/>
      </w:r>
      <w:r>
        <w:t>554</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_Toc524789715 \h </w:instrText>
      </w:r>
      <w:r>
        <w:fldChar w:fldCharType="separate"/>
      </w:r>
      <w:r>
        <w:t>557</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_Toc524789716 \h </w:instrText>
      </w:r>
      <w:r>
        <w:fldChar w:fldCharType="separate"/>
      </w:r>
      <w:r>
        <w:t>558</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_Toc524789717 \h </w:instrText>
      </w:r>
      <w:r>
        <w:fldChar w:fldCharType="separate"/>
      </w:r>
      <w:r>
        <w:t>558</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_Toc524789718 \h </w:instrText>
      </w:r>
      <w:r>
        <w:fldChar w:fldCharType="separate"/>
      </w:r>
      <w:r>
        <w:t>559</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_Toc524789719 \h </w:instrText>
      </w:r>
      <w:r>
        <w:fldChar w:fldCharType="separate"/>
      </w:r>
      <w:r>
        <w:t>564</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_Toc524789720 \h </w:instrText>
      </w:r>
      <w:r>
        <w:fldChar w:fldCharType="separate"/>
      </w:r>
      <w:r>
        <w:t>566</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_Toc524789721 \h </w:instrText>
      </w:r>
      <w:r>
        <w:fldChar w:fldCharType="separate"/>
      </w:r>
      <w:r>
        <w:t>567</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_Toc524789722 \h </w:instrText>
      </w:r>
      <w:r>
        <w:fldChar w:fldCharType="separate"/>
      </w:r>
      <w:r>
        <w:t>568</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_Toc524789723 \h </w:instrText>
      </w:r>
      <w:r>
        <w:fldChar w:fldCharType="separate"/>
      </w:r>
      <w:r>
        <w:t>570</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_Toc524789724 \h </w:instrText>
      </w:r>
      <w:r>
        <w:fldChar w:fldCharType="separate"/>
      </w:r>
      <w:r>
        <w:t>571</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_Toc524789725 \h </w:instrText>
      </w:r>
      <w:r>
        <w:fldChar w:fldCharType="separate"/>
      </w:r>
      <w:r>
        <w:t>572</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_Toc524789726 \h </w:instrText>
      </w:r>
      <w:r>
        <w:fldChar w:fldCharType="separate"/>
      </w:r>
      <w:r>
        <w:t>573</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_Toc524789727 \h </w:instrText>
      </w:r>
      <w:r>
        <w:fldChar w:fldCharType="separate"/>
      </w:r>
      <w:r>
        <w:t>573</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_Toc524789728 \h </w:instrText>
      </w:r>
      <w:r>
        <w:fldChar w:fldCharType="separate"/>
      </w:r>
      <w:r>
        <w:t>574</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_Toc524789729 \h </w:instrText>
      </w:r>
      <w:r>
        <w:fldChar w:fldCharType="separate"/>
      </w:r>
      <w:r>
        <w:t>574</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_Toc524789730 \h </w:instrText>
      </w:r>
      <w:r>
        <w:fldChar w:fldCharType="separate"/>
      </w:r>
      <w:r>
        <w:t>575</w:t>
      </w:r>
      <w:r>
        <w:fldChar w:fldCharType="end"/>
      </w:r>
    </w:p>
    <w:p>
      <w:pPr>
        <w:pStyle w:val="TOC8"/>
        <w:rPr>
          <w:rFonts w:asciiTheme="minorHAnsi" w:eastAsiaTheme="minorEastAsia" w:hAnsiTheme="minorHAnsi" w:cstheme="minorBidi"/>
          <w:szCs w:val="22"/>
        </w:rPr>
      </w:pPr>
      <w:r>
        <w:t>32.</w:t>
      </w:r>
      <w:r>
        <w:tab/>
        <w:t>Default judgment in action for liquidated demand (O. 13 r. 2; O. 22 r. 2; O. 42 r. 1)</w:t>
      </w:r>
      <w:r>
        <w:tab/>
      </w:r>
      <w:r>
        <w:fldChar w:fldCharType="begin"/>
      </w:r>
      <w:r>
        <w:instrText xml:space="preserve"> PAGEREF _Toc524789731 \h </w:instrText>
      </w:r>
      <w:r>
        <w:fldChar w:fldCharType="separate"/>
      </w:r>
      <w:r>
        <w:t>575</w:t>
      </w:r>
      <w:r>
        <w:fldChar w:fldCharType="end"/>
      </w:r>
    </w:p>
    <w:p>
      <w:pPr>
        <w:pStyle w:val="TOC8"/>
        <w:rPr>
          <w:rFonts w:asciiTheme="minorHAnsi" w:eastAsiaTheme="minorEastAsia" w:hAnsiTheme="minorHAnsi" w:cstheme="minorBidi"/>
          <w:szCs w:val="22"/>
        </w:rPr>
      </w:pPr>
      <w:r>
        <w:t>34.</w:t>
      </w:r>
      <w:r>
        <w:tab/>
        <w:t>Default judgment where demand unliquidated (O. 13 r. 7; O. 22 r. 3; O. 42 r. 1)</w:t>
      </w:r>
      <w:r>
        <w:tab/>
      </w:r>
      <w:r>
        <w:fldChar w:fldCharType="begin"/>
      </w:r>
      <w:r>
        <w:instrText xml:space="preserve"> PAGEREF _Toc524789732 \h </w:instrText>
      </w:r>
      <w:r>
        <w:fldChar w:fldCharType="separate"/>
      </w:r>
      <w:r>
        <w:t>576</w:t>
      </w:r>
      <w:r>
        <w:fldChar w:fldCharType="end"/>
      </w:r>
    </w:p>
    <w:p>
      <w:pPr>
        <w:pStyle w:val="TOC8"/>
        <w:rPr>
          <w:rFonts w:asciiTheme="minorHAnsi" w:eastAsiaTheme="minorEastAsia" w:hAnsiTheme="minorHAnsi" w:cstheme="minorBidi"/>
          <w:szCs w:val="22"/>
        </w:rPr>
      </w:pPr>
      <w:r>
        <w:t>35.</w:t>
      </w:r>
      <w:r>
        <w:tab/>
        <w:t>Default judgment in action relating to detention of goods (O. 13 r. 4; O. 22 r. 4; O. 42 r. 1)</w:t>
      </w:r>
      <w:r>
        <w:tab/>
      </w:r>
      <w:r>
        <w:fldChar w:fldCharType="begin"/>
      </w:r>
      <w:r>
        <w:instrText xml:space="preserve"> PAGEREF _Toc524789733 \h </w:instrText>
      </w:r>
      <w:r>
        <w:fldChar w:fldCharType="separate"/>
      </w:r>
      <w:r>
        <w:t>577</w:t>
      </w:r>
      <w:r>
        <w:fldChar w:fldCharType="end"/>
      </w:r>
    </w:p>
    <w:p>
      <w:pPr>
        <w:pStyle w:val="TOC8"/>
        <w:rPr>
          <w:rFonts w:asciiTheme="minorHAnsi" w:eastAsiaTheme="minorEastAsia" w:hAnsiTheme="minorHAnsi" w:cstheme="minorBidi"/>
          <w:szCs w:val="22"/>
        </w:rPr>
      </w:pPr>
      <w:r>
        <w:t>36.</w:t>
      </w:r>
      <w:r>
        <w:tab/>
        <w:t>Default judgment in action for possession of land (O. 13 r. 5; O. 22 r. 5; O. 42 r. 1)</w:t>
      </w:r>
      <w:r>
        <w:tab/>
      </w:r>
      <w:r>
        <w:fldChar w:fldCharType="begin"/>
      </w:r>
      <w:r>
        <w:instrText xml:space="preserve"> PAGEREF _Toc524789734 \h </w:instrText>
      </w:r>
      <w:r>
        <w:fldChar w:fldCharType="separate"/>
      </w:r>
      <w:r>
        <w:t>578</w:t>
      </w:r>
      <w:r>
        <w:fldChar w:fldCharType="end"/>
      </w:r>
    </w:p>
    <w:p>
      <w:pPr>
        <w:pStyle w:val="TOC8"/>
        <w:rPr>
          <w:rFonts w:asciiTheme="minorHAnsi" w:eastAsiaTheme="minorEastAsia" w:hAnsiTheme="minorHAnsi" w:cstheme="minorBidi"/>
          <w:szCs w:val="22"/>
        </w:rPr>
      </w:pPr>
      <w:r>
        <w:t>37.</w:t>
      </w:r>
      <w:r>
        <w:tab/>
        <w:t>Final judgment after assessment of damages etc. (O. 42 r. 1)</w:t>
      </w:r>
      <w:r>
        <w:tab/>
      </w:r>
      <w:r>
        <w:fldChar w:fldCharType="begin"/>
      </w:r>
      <w:r>
        <w:instrText xml:space="preserve"> PAGEREF _Toc524789735 \h </w:instrText>
      </w:r>
      <w:r>
        <w:fldChar w:fldCharType="separate"/>
      </w:r>
      <w:r>
        <w:t>578</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_Toc524789736 \h </w:instrText>
      </w:r>
      <w:r>
        <w:fldChar w:fldCharType="separate"/>
      </w:r>
      <w:r>
        <w:t>579</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_Toc524789737 \h </w:instrText>
      </w:r>
      <w:r>
        <w:fldChar w:fldCharType="separate"/>
      </w:r>
      <w:r>
        <w:t>579</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_Toc524789738 \h </w:instrText>
      </w:r>
      <w:r>
        <w:fldChar w:fldCharType="separate"/>
      </w:r>
      <w:r>
        <w:t>580</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_Toc524789739 \h </w:instrText>
      </w:r>
      <w:r>
        <w:fldChar w:fldCharType="separate"/>
      </w:r>
      <w:r>
        <w:t>580</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_Toc524789740 \h </w:instrText>
      </w:r>
      <w:r>
        <w:fldChar w:fldCharType="separate"/>
      </w:r>
      <w:r>
        <w:t>581</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_Toc524789741 \h </w:instrText>
      </w:r>
      <w:r>
        <w:fldChar w:fldCharType="separate"/>
      </w:r>
      <w:r>
        <w:t>581</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_Toc524789742 \h </w:instrText>
      </w:r>
      <w:r>
        <w:fldChar w:fldCharType="separate"/>
      </w:r>
      <w:r>
        <w:t>582</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_Toc524789743 \h </w:instrText>
      </w:r>
      <w:r>
        <w:fldChar w:fldCharType="separate"/>
      </w:r>
      <w:r>
        <w:t>582</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_Toc524789744 \h </w:instrText>
      </w:r>
      <w:r>
        <w:fldChar w:fldCharType="separate"/>
      </w:r>
      <w:r>
        <w:t>583</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_Toc524789745 \h </w:instrText>
      </w:r>
      <w:r>
        <w:fldChar w:fldCharType="separate"/>
      </w:r>
      <w:r>
        <w:t>584</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_Toc524789746 \h </w:instrText>
      </w:r>
      <w:r>
        <w:fldChar w:fldCharType="separate"/>
      </w:r>
      <w:r>
        <w:t>585</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_Toc524789747 \h </w:instrText>
      </w:r>
      <w:r>
        <w:fldChar w:fldCharType="separate"/>
      </w:r>
      <w:r>
        <w:t>586</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_Toc524789748 \h </w:instrText>
      </w:r>
      <w:r>
        <w:fldChar w:fldCharType="separate"/>
      </w:r>
      <w:r>
        <w:t>587</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_Toc524789749 \h </w:instrText>
      </w:r>
      <w:r>
        <w:fldChar w:fldCharType="separate"/>
      </w:r>
      <w:r>
        <w:t>587</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_Toc524789750 \h </w:instrText>
      </w:r>
      <w:r>
        <w:fldChar w:fldCharType="separate"/>
      </w:r>
      <w:r>
        <w:t>589</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_Toc524789751 \h </w:instrText>
      </w:r>
      <w:r>
        <w:fldChar w:fldCharType="separate"/>
      </w:r>
      <w:r>
        <w:t>590</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_Toc524789752 \h </w:instrText>
      </w:r>
      <w:r>
        <w:fldChar w:fldCharType="separate"/>
      </w:r>
      <w:r>
        <w:t>591</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_Toc524789753 \h </w:instrText>
      </w:r>
      <w:r>
        <w:fldChar w:fldCharType="separate"/>
      </w:r>
      <w:r>
        <w:t>591</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_Toc524789754 \h </w:instrText>
      </w:r>
      <w:r>
        <w:fldChar w:fldCharType="separate"/>
      </w:r>
      <w:r>
        <w:t>591</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_Toc524789755 \h </w:instrText>
      </w:r>
      <w:r>
        <w:fldChar w:fldCharType="separate"/>
      </w:r>
      <w:r>
        <w:t>592</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_Toc524789756 \h </w:instrText>
      </w:r>
      <w:r>
        <w:fldChar w:fldCharType="separate"/>
      </w:r>
      <w:r>
        <w:t>593</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_Toc524789757 \h </w:instrText>
      </w:r>
      <w:r>
        <w:fldChar w:fldCharType="separate"/>
      </w:r>
      <w:r>
        <w:t>593</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_Toc524789758 \h </w:instrText>
      </w:r>
      <w:r>
        <w:fldChar w:fldCharType="separate"/>
      </w:r>
      <w:r>
        <w:t>593</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_Toc524789759 \h </w:instrText>
      </w:r>
      <w:r>
        <w:fldChar w:fldCharType="separate"/>
      </w:r>
      <w:r>
        <w:t>594</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_Toc524789760 \h </w:instrText>
      </w:r>
      <w:r>
        <w:fldChar w:fldCharType="separate"/>
      </w:r>
      <w:r>
        <w:t>594</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_Toc524789761 \h </w:instrText>
      </w:r>
      <w:r>
        <w:fldChar w:fldCharType="separate"/>
      </w:r>
      <w:r>
        <w:t>597</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_Toc524789762 \h </w:instrText>
      </w:r>
      <w:r>
        <w:fldChar w:fldCharType="separate"/>
      </w:r>
      <w:r>
        <w:t>597</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_Toc524789763 \h </w:instrText>
      </w:r>
      <w:r>
        <w:fldChar w:fldCharType="separate"/>
      </w:r>
      <w:r>
        <w:t>598</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_Toc524789764 \h </w:instrText>
      </w:r>
      <w:r>
        <w:fldChar w:fldCharType="separate"/>
      </w:r>
      <w:r>
        <w:t>599</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_Toc524789765 \h </w:instrText>
      </w:r>
      <w:r>
        <w:fldChar w:fldCharType="separate"/>
      </w:r>
      <w:r>
        <w:t>600</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_Toc524789766 \h </w:instrText>
      </w:r>
      <w:r>
        <w:fldChar w:fldCharType="separate"/>
      </w:r>
      <w:r>
        <w:t>601</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_Toc524789767 \h </w:instrText>
      </w:r>
      <w:r>
        <w:fldChar w:fldCharType="separate"/>
      </w:r>
      <w:r>
        <w:t>602</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_Toc524789768 \h </w:instrText>
      </w:r>
      <w:r>
        <w:fldChar w:fldCharType="separate"/>
      </w:r>
      <w:r>
        <w:t>602</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_Toc524789769 \h </w:instrText>
      </w:r>
      <w:r>
        <w:fldChar w:fldCharType="separate"/>
      </w:r>
      <w:r>
        <w:t>603</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_Toc524789770 \h </w:instrText>
      </w:r>
      <w:r>
        <w:fldChar w:fldCharType="separate"/>
      </w:r>
      <w:r>
        <w:t>603</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_Toc524789771 \h </w:instrText>
      </w:r>
      <w:r>
        <w:fldChar w:fldCharType="separate"/>
      </w:r>
      <w:r>
        <w:t>604</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_Toc524789772 \h </w:instrText>
      </w:r>
      <w:r>
        <w:fldChar w:fldCharType="separate"/>
      </w:r>
      <w:r>
        <w:t>605</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_Toc524789773 \h </w:instrText>
      </w:r>
      <w:r>
        <w:fldChar w:fldCharType="separate"/>
      </w:r>
      <w:r>
        <w:t>605</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_Toc524789774 \h </w:instrText>
      </w:r>
      <w:r>
        <w:fldChar w:fldCharType="separate"/>
      </w:r>
      <w:r>
        <w:t>606</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_Toc524789775 \h </w:instrText>
      </w:r>
      <w:r>
        <w:fldChar w:fldCharType="separate"/>
      </w:r>
      <w:r>
        <w:t>607</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_Toc524789776 \h </w:instrText>
      </w:r>
      <w:r>
        <w:fldChar w:fldCharType="separate"/>
      </w:r>
      <w:r>
        <w:t>607</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_Toc524789777 \h </w:instrText>
      </w:r>
      <w:r>
        <w:fldChar w:fldCharType="separate"/>
      </w:r>
      <w:r>
        <w:t>608</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_Toc524789778 \h </w:instrText>
      </w:r>
      <w:r>
        <w:fldChar w:fldCharType="separate"/>
      </w:r>
      <w:r>
        <w:t>609</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_Toc524789779 \h </w:instrText>
      </w:r>
      <w:r>
        <w:fldChar w:fldCharType="separate"/>
      </w:r>
      <w:r>
        <w:t>610</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_Toc524789780 \h </w:instrText>
      </w:r>
      <w:r>
        <w:fldChar w:fldCharType="separate"/>
      </w:r>
      <w:r>
        <w:t>612</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_Toc524789781 \h </w:instrText>
      </w:r>
      <w:r>
        <w:fldChar w:fldCharType="separate"/>
      </w:r>
      <w:r>
        <w:t>613</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_Toc524789784 \h </w:instrText>
      </w:r>
      <w:r>
        <w:fldChar w:fldCharType="separate"/>
      </w:r>
      <w:r>
        <w:t>618</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_Toc524789785 \h </w:instrText>
      </w:r>
      <w:r>
        <w:fldChar w:fldCharType="separate"/>
      </w:r>
      <w:r>
        <w:t>626</w:t>
      </w:r>
      <w:r>
        <w:fldChar w:fldCharType="end"/>
      </w:r>
    </w:p>
    <w:p>
      <w:pPr>
        <w:pStyle w:val="TOC3"/>
        <w:tabs>
          <w:tab w:val="right" w:leader="dot" w:pos="7077"/>
        </w:tabs>
        <w:rPr>
          <w:rFonts w:asciiTheme="minorHAnsi" w:eastAsiaTheme="minorEastAsia" w:hAnsiTheme="minorHAnsi" w:cstheme="minorBidi"/>
          <w:b w:val="0"/>
          <w:sz w:val="22"/>
          <w:szCs w:val="22"/>
        </w:rPr>
      </w:pPr>
      <w:r>
        <w:t>Order 4AA — Mortgage actions</w:t>
      </w:r>
    </w:p>
    <w:p>
      <w:pPr>
        <w:pStyle w:val="TOC9"/>
        <w:rPr>
          <w:rFonts w:asciiTheme="minorHAnsi" w:eastAsiaTheme="minorEastAsia" w:hAnsiTheme="minorHAnsi" w:cstheme="minorBidi"/>
          <w:noProof/>
          <w:sz w:val="22"/>
          <w:szCs w:val="22"/>
        </w:rPr>
      </w:pPr>
      <w:r>
        <w:rPr>
          <w:noProof/>
        </w:rPr>
        <w:t>1.</w:t>
      </w:r>
      <w:r>
        <w:rPr>
          <w:noProof/>
        </w:rPr>
        <w:tab/>
        <w:t>Terms used</w:t>
      </w:r>
      <w:r>
        <w:rPr>
          <w:noProof/>
        </w:rPr>
        <w:tab/>
      </w:r>
      <w:r>
        <w:rPr>
          <w:noProof/>
        </w:rPr>
        <w:fldChar w:fldCharType="begin"/>
      </w:r>
      <w:r>
        <w:rPr>
          <w:noProof/>
        </w:rPr>
        <w:instrText xml:space="preserve"> PAGEREF _Toc524789787 \h </w:instrText>
      </w:r>
      <w:r>
        <w:rPr>
          <w:noProof/>
        </w:rPr>
      </w:r>
      <w:r>
        <w:rPr>
          <w:noProof/>
        </w:rPr>
        <w:fldChar w:fldCharType="separate"/>
      </w:r>
      <w:r>
        <w:rPr>
          <w:noProof/>
        </w:rPr>
        <w:t>628</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Application</w:t>
      </w:r>
      <w:r>
        <w:rPr>
          <w:noProof/>
        </w:rPr>
        <w:tab/>
      </w:r>
      <w:r>
        <w:rPr>
          <w:noProof/>
        </w:rPr>
        <w:fldChar w:fldCharType="begin"/>
      </w:r>
      <w:r>
        <w:rPr>
          <w:noProof/>
        </w:rPr>
        <w:instrText xml:space="preserve"> PAGEREF _Toc524789788 \h </w:instrText>
      </w:r>
      <w:r>
        <w:rPr>
          <w:noProof/>
        </w:rPr>
      </w:r>
      <w:r>
        <w:rPr>
          <w:noProof/>
        </w:rPr>
        <w:fldChar w:fldCharType="separate"/>
      </w:r>
      <w:r>
        <w:rPr>
          <w:noProof/>
        </w:rPr>
        <w:t>628</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Commencing mortgage actions</w:t>
      </w:r>
      <w:r>
        <w:rPr>
          <w:noProof/>
        </w:rPr>
        <w:tab/>
      </w:r>
      <w:r>
        <w:rPr>
          <w:noProof/>
        </w:rPr>
        <w:fldChar w:fldCharType="begin"/>
      </w:r>
      <w:r>
        <w:rPr>
          <w:noProof/>
        </w:rPr>
        <w:instrText xml:space="preserve"> PAGEREF _Toc524789789 \h </w:instrText>
      </w:r>
      <w:r>
        <w:rPr>
          <w:noProof/>
        </w:rPr>
      </w:r>
      <w:r>
        <w:rPr>
          <w:noProof/>
        </w:rPr>
        <w:fldChar w:fldCharType="separate"/>
      </w:r>
      <w:r>
        <w:rPr>
          <w:noProof/>
        </w:rPr>
        <w:t>629</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Transitional provision for former Order 62A</w:t>
      </w:r>
      <w:r>
        <w:rPr>
          <w:noProof/>
        </w:rPr>
        <w:tab/>
      </w:r>
      <w:r>
        <w:rPr>
          <w:noProof/>
        </w:rPr>
        <w:fldChar w:fldCharType="begin"/>
      </w:r>
      <w:r>
        <w:rPr>
          <w:noProof/>
        </w:rPr>
        <w:instrText xml:space="preserve"> PAGEREF _Toc524789790 \h </w:instrText>
      </w:r>
      <w:r>
        <w:rPr>
          <w:noProof/>
        </w:rPr>
      </w:r>
      <w:r>
        <w:rPr>
          <w:noProof/>
        </w:rPr>
        <w:fldChar w:fldCharType="separate"/>
      </w:r>
      <w:r>
        <w:rPr>
          <w:noProof/>
        </w:rPr>
        <w:t>629</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9"/>
        <w:rPr>
          <w:rFonts w:asciiTheme="minorHAnsi" w:eastAsiaTheme="minorEastAsia" w:hAnsiTheme="minorHAnsi" w:cstheme="minorBidi"/>
          <w:noProof/>
          <w:sz w:val="22"/>
          <w:szCs w:val="22"/>
        </w:rPr>
      </w:pPr>
      <w:r>
        <w:rPr>
          <w:noProof/>
        </w:rPr>
        <w:t>1.</w:t>
      </w:r>
      <w:r>
        <w:rPr>
          <w:noProof/>
        </w:rPr>
        <w:tab/>
        <w:t>Plaintiff may enter judgment if defendant fails to enter appearance</w:t>
      </w:r>
      <w:r>
        <w:rPr>
          <w:noProof/>
        </w:rPr>
        <w:tab/>
      </w:r>
      <w:r>
        <w:rPr>
          <w:noProof/>
        </w:rPr>
        <w:fldChar w:fldCharType="begin"/>
      </w:r>
      <w:r>
        <w:rPr>
          <w:noProof/>
        </w:rPr>
        <w:instrText xml:space="preserve"> PAGEREF _Toc524789792 \h </w:instrText>
      </w:r>
      <w:r>
        <w:rPr>
          <w:noProof/>
        </w:rPr>
      </w:r>
      <w:r>
        <w:rPr>
          <w:noProof/>
        </w:rPr>
        <w:fldChar w:fldCharType="separate"/>
      </w:r>
      <w:r>
        <w:rPr>
          <w:noProof/>
        </w:rPr>
        <w:t>631</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Claim for liquidated demand</w:t>
      </w:r>
      <w:r>
        <w:rPr>
          <w:noProof/>
        </w:rPr>
        <w:tab/>
      </w:r>
      <w:r>
        <w:rPr>
          <w:noProof/>
        </w:rPr>
        <w:fldChar w:fldCharType="begin"/>
      </w:r>
      <w:r>
        <w:rPr>
          <w:noProof/>
        </w:rPr>
        <w:instrText xml:space="preserve"> PAGEREF _Toc524789793 \h </w:instrText>
      </w:r>
      <w:r>
        <w:rPr>
          <w:noProof/>
        </w:rPr>
      </w:r>
      <w:r>
        <w:rPr>
          <w:noProof/>
        </w:rPr>
        <w:fldChar w:fldCharType="separate"/>
      </w:r>
      <w:r>
        <w:rPr>
          <w:noProof/>
        </w:rPr>
        <w:t>631</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Claims for unliquidated damages</w:t>
      </w:r>
      <w:r>
        <w:rPr>
          <w:noProof/>
        </w:rPr>
        <w:tab/>
      </w:r>
      <w:r>
        <w:rPr>
          <w:noProof/>
        </w:rPr>
        <w:fldChar w:fldCharType="begin"/>
      </w:r>
      <w:r>
        <w:rPr>
          <w:noProof/>
        </w:rPr>
        <w:instrText xml:space="preserve"> PAGEREF _Toc524789794 \h </w:instrText>
      </w:r>
      <w:r>
        <w:rPr>
          <w:noProof/>
        </w:rPr>
      </w:r>
      <w:r>
        <w:rPr>
          <w:noProof/>
        </w:rPr>
        <w:fldChar w:fldCharType="separate"/>
      </w:r>
      <w:r>
        <w:rPr>
          <w:noProof/>
        </w:rPr>
        <w:t>632</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Claim relating to detention of goods (excluding mortgage actions)</w:t>
      </w:r>
      <w:r>
        <w:rPr>
          <w:noProof/>
        </w:rPr>
        <w:tab/>
      </w:r>
      <w:r>
        <w:rPr>
          <w:noProof/>
        </w:rPr>
        <w:fldChar w:fldCharType="begin"/>
      </w:r>
      <w:r>
        <w:rPr>
          <w:noProof/>
        </w:rPr>
        <w:instrText xml:space="preserve"> PAGEREF _Toc524789795 \h </w:instrText>
      </w:r>
      <w:r>
        <w:rPr>
          <w:noProof/>
        </w:rPr>
      </w:r>
      <w:r>
        <w:rPr>
          <w:noProof/>
        </w:rPr>
        <w:fldChar w:fldCharType="separate"/>
      </w:r>
      <w:r>
        <w:rPr>
          <w:noProof/>
        </w:rPr>
        <w:t>633</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Claim for possession of land (excluding mortgage actions)</w:t>
      </w:r>
      <w:r>
        <w:rPr>
          <w:noProof/>
        </w:rPr>
        <w:tab/>
      </w:r>
      <w:r>
        <w:rPr>
          <w:noProof/>
        </w:rPr>
        <w:fldChar w:fldCharType="begin"/>
      </w:r>
      <w:r>
        <w:rPr>
          <w:noProof/>
        </w:rPr>
        <w:instrText xml:space="preserve"> PAGEREF _Toc524789796 \h </w:instrText>
      </w:r>
      <w:r>
        <w:rPr>
          <w:noProof/>
        </w:rPr>
      </w:r>
      <w:r>
        <w:rPr>
          <w:noProof/>
        </w:rPr>
        <w:fldChar w:fldCharType="separate"/>
      </w:r>
      <w:r>
        <w:rPr>
          <w:noProof/>
        </w:rPr>
        <w:t>633</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Mortgage actions</w:t>
      </w:r>
      <w:r>
        <w:rPr>
          <w:noProof/>
        </w:rPr>
        <w:tab/>
      </w:r>
      <w:r>
        <w:rPr>
          <w:noProof/>
        </w:rPr>
        <w:fldChar w:fldCharType="begin"/>
      </w:r>
      <w:r>
        <w:rPr>
          <w:noProof/>
        </w:rPr>
        <w:instrText xml:space="preserve"> PAGEREF _Toc524789797 \h </w:instrText>
      </w:r>
      <w:r>
        <w:rPr>
          <w:noProof/>
        </w:rPr>
      </w:r>
      <w:r>
        <w:rPr>
          <w:noProof/>
        </w:rPr>
        <w:fldChar w:fldCharType="separate"/>
      </w:r>
      <w:r>
        <w:rPr>
          <w:noProof/>
        </w:rPr>
        <w:t>634</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Content of affidavit required by r. 6(2)(b)(ii)</w:t>
      </w:r>
      <w:r>
        <w:rPr>
          <w:noProof/>
        </w:rPr>
        <w:tab/>
      </w:r>
      <w:r>
        <w:rPr>
          <w:noProof/>
        </w:rPr>
        <w:fldChar w:fldCharType="begin"/>
      </w:r>
      <w:r>
        <w:rPr>
          <w:noProof/>
        </w:rPr>
        <w:instrText xml:space="preserve"> PAGEREF _Toc524789798 \h </w:instrText>
      </w:r>
      <w:r>
        <w:rPr>
          <w:noProof/>
        </w:rPr>
      </w:r>
      <w:r>
        <w:rPr>
          <w:noProof/>
        </w:rPr>
        <w:fldChar w:fldCharType="separate"/>
      </w:r>
      <w:r>
        <w:rPr>
          <w:noProof/>
        </w:rPr>
        <w:t>636</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Writs for 2 or more claims to which r. 2 to 6 apply</w:t>
      </w:r>
      <w:r>
        <w:rPr>
          <w:noProof/>
        </w:rPr>
        <w:tab/>
      </w:r>
      <w:r>
        <w:rPr>
          <w:noProof/>
        </w:rPr>
        <w:fldChar w:fldCharType="begin"/>
      </w:r>
      <w:r>
        <w:rPr>
          <w:noProof/>
        </w:rPr>
        <w:instrText xml:space="preserve"> PAGEREF _Toc524789799 \h </w:instrText>
      </w:r>
      <w:r>
        <w:rPr>
          <w:noProof/>
        </w:rPr>
      </w:r>
      <w:r>
        <w:rPr>
          <w:noProof/>
        </w:rPr>
        <w:fldChar w:fldCharType="separate"/>
      </w:r>
      <w:r>
        <w:rPr>
          <w:noProof/>
        </w:rPr>
        <w:t>638</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Writs for other claims</w:t>
      </w:r>
      <w:r>
        <w:rPr>
          <w:noProof/>
        </w:rPr>
        <w:tab/>
      </w:r>
      <w:r>
        <w:rPr>
          <w:noProof/>
        </w:rPr>
        <w:fldChar w:fldCharType="begin"/>
      </w:r>
      <w:r>
        <w:rPr>
          <w:noProof/>
        </w:rPr>
        <w:instrText xml:space="preserve"> PAGEREF _Toc524789800 \h </w:instrText>
      </w:r>
      <w:r>
        <w:rPr>
          <w:noProof/>
        </w:rPr>
      </w:r>
      <w:r>
        <w:rPr>
          <w:noProof/>
        </w:rPr>
        <w:fldChar w:fldCharType="separate"/>
      </w:r>
      <w:r>
        <w:rPr>
          <w:noProof/>
        </w:rPr>
        <w:t>638</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Entry of judgment for costs only upon writs for other claims</w:t>
      </w:r>
      <w:r>
        <w:rPr>
          <w:noProof/>
        </w:rPr>
        <w:tab/>
      </w:r>
      <w:r>
        <w:rPr>
          <w:noProof/>
        </w:rPr>
        <w:fldChar w:fldCharType="begin"/>
      </w:r>
      <w:r>
        <w:rPr>
          <w:noProof/>
        </w:rPr>
        <w:instrText xml:space="preserve"> PAGEREF _Toc524789801 \h </w:instrText>
      </w:r>
      <w:r>
        <w:rPr>
          <w:noProof/>
        </w:rPr>
      </w:r>
      <w:r>
        <w:rPr>
          <w:noProof/>
        </w:rPr>
        <w:fldChar w:fldCharType="separate"/>
      </w:r>
      <w:r>
        <w:rPr>
          <w:noProof/>
        </w:rPr>
        <w:t>639</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Reference to Court in case of doubt or difficulty</w:t>
      </w:r>
      <w:r>
        <w:rPr>
          <w:noProof/>
        </w:rPr>
        <w:tab/>
      </w:r>
      <w:r>
        <w:rPr>
          <w:noProof/>
        </w:rPr>
        <w:fldChar w:fldCharType="begin"/>
      </w:r>
      <w:r>
        <w:rPr>
          <w:noProof/>
        </w:rPr>
        <w:instrText xml:space="preserve"> PAGEREF _Toc524789802 \h </w:instrText>
      </w:r>
      <w:r>
        <w:rPr>
          <w:noProof/>
        </w:rPr>
      </w:r>
      <w:r>
        <w:rPr>
          <w:noProof/>
        </w:rPr>
        <w:fldChar w:fldCharType="separate"/>
      </w:r>
      <w:r>
        <w:rPr>
          <w:noProof/>
        </w:rPr>
        <w:t>640</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Default judgment to inform defendant of certain matters</w:t>
      </w:r>
      <w:r>
        <w:rPr>
          <w:noProof/>
        </w:rPr>
        <w:tab/>
      </w:r>
      <w:r>
        <w:rPr>
          <w:noProof/>
        </w:rPr>
        <w:fldChar w:fldCharType="begin"/>
      </w:r>
      <w:r>
        <w:rPr>
          <w:noProof/>
        </w:rPr>
        <w:instrText xml:space="preserve"> PAGEREF _Toc524789803 \h </w:instrText>
      </w:r>
      <w:r>
        <w:rPr>
          <w:noProof/>
        </w:rPr>
      </w:r>
      <w:r>
        <w:rPr>
          <w:noProof/>
        </w:rPr>
        <w:fldChar w:fldCharType="separate"/>
      </w:r>
      <w:r>
        <w:rPr>
          <w:noProof/>
        </w:rPr>
        <w:t>640</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Service of default judgment</w:t>
      </w:r>
      <w:r>
        <w:rPr>
          <w:noProof/>
        </w:rPr>
        <w:tab/>
      </w:r>
      <w:r>
        <w:rPr>
          <w:noProof/>
        </w:rPr>
        <w:fldChar w:fldCharType="begin"/>
      </w:r>
      <w:r>
        <w:rPr>
          <w:noProof/>
        </w:rPr>
        <w:instrText xml:space="preserve"> PAGEREF _Toc524789804 \h </w:instrText>
      </w:r>
      <w:r>
        <w:rPr>
          <w:noProof/>
        </w:rPr>
      </w:r>
      <w:r>
        <w:rPr>
          <w:noProof/>
        </w:rPr>
        <w:fldChar w:fldCharType="separate"/>
      </w:r>
      <w:r>
        <w:rPr>
          <w:noProof/>
        </w:rPr>
        <w:t>640</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Setting aside or varying default judgment</w:t>
      </w:r>
      <w:r>
        <w:rPr>
          <w:noProof/>
        </w:rPr>
        <w:tab/>
      </w:r>
      <w:r>
        <w:rPr>
          <w:noProof/>
        </w:rPr>
        <w:fldChar w:fldCharType="begin"/>
      </w:r>
      <w:r>
        <w:rPr>
          <w:noProof/>
        </w:rPr>
        <w:instrText xml:space="preserve"> PAGEREF _Toc524789805 \h </w:instrText>
      </w:r>
      <w:r>
        <w:rPr>
          <w:noProof/>
        </w:rPr>
      </w:r>
      <w:r>
        <w:rPr>
          <w:noProof/>
        </w:rPr>
        <w:fldChar w:fldCharType="separate"/>
      </w:r>
      <w:r>
        <w:rPr>
          <w:noProof/>
        </w:rPr>
        <w:t>641</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Notice to defendant in action for possession, foreclosure or sale of mortgaged property (O. 4AA r. 3)</w:t>
      </w:r>
      <w:r>
        <w:rPr>
          <w:noProof/>
        </w:rPr>
        <w:tab/>
      </w:r>
      <w:r>
        <w:rPr>
          <w:noProof/>
        </w:rPr>
        <w:fldChar w:fldCharType="begin"/>
      </w:r>
      <w:r>
        <w:rPr>
          <w:noProof/>
        </w:rPr>
        <w:instrText xml:space="preserve"> PAGEREF _Toc524789806 \h </w:instrText>
      </w:r>
      <w:r>
        <w:rPr>
          <w:noProof/>
        </w:rPr>
      </w:r>
      <w:r>
        <w:rPr>
          <w:noProof/>
        </w:rPr>
        <w:fldChar w:fldCharType="separate"/>
      </w:r>
      <w:r>
        <w:rPr>
          <w:noProof/>
        </w:rPr>
        <w:t>642</w:t>
      </w:r>
      <w:r>
        <w:rPr>
          <w:noProof/>
        </w:rPr>
        <w:fldChar w:fldCharType="end"/>
      </w:r>
    </w:p>
    <w:p>
      <w:pPr>
        <w:pStyle w:val="TOC9"/>
        <w:rPr>
          <w:rFonts w:asciiTheme="minorHAnsi" w:eastAsiaTheme="minorEastAsia" w:hAnsiTheme="minorHAnsi" w:cstheme="minorBidi"/>
          <w:noProof/>
          <w:sz w:val="22"/>
          <w:szCs w:val="22"/>
        </w:rPr>
      </w:pPr>
      <w:r>
        <w:rPr>
          <w:noProof/>
        </w:rPr>
        <w:t>32.</w:t>
      </w:r>
      <w:r>
        <w:rPr>
          <w:noProof/>
        </w:rPr>
        <w:tab/>
        <w:t>Default judgment for liquidated demand (O. 13 r. 2; O. 42 r. 1)</w:t>
      </w:r>
      <w:r>
        <w:rPr>
          <w:noProof/>
        </w:rPr>
        <w:tab/>
      </w:r>
      <w:r>
        <w:rPr>
          <w:noProof/>
        </w:rPr>
        <w:fldChar w:fldCharType="begin"/>
      </w:r>
      <w:r>
        <w:rPr>
          <w:noProof/>
        </w:rPr>
        <w:instrText xml:space="preserve"> PAGEREF _Toc524789807 \h </w:instrText>
      </w:r>
      <w:r>
        <w:rPr>
          <w:noProof/>
        </w:rPr>
      </w:r>
      <w:r>
        <w:rPr>
          <w:noProof/>
        </w:rPr>
        <w:fldChar w:fldCharType="separate"/>
      </w:r>
      <w:r>
        <w:rPr>
          <w:noProof/>
        </w:rPr>
        <w:t>644</w:t>
      </w:r>
      <w:r>
        <w:rPr>
          <w:noProof/>
        </w:rPr>
        <w:fldChar w:fldCharType="end"/>
      </w:r>
    </w:p>
    <w:p>
      <w:pPr>
        <w:pStyle w:val="TOC9"/>
        <w:rPr>
          <w:rFonts w:asciiTheme="minorHAnsi" w:eastAsiaTheme="minorEastAsia" w:hAnsiTheme="minorHAnsi" w:cstheme="minorBidi"/>
          <w:noProof/>
          <w:sz w:val="22"/>
          <w:szCs w:val="22"/>
        </w:rPr>
      </w:pPr>
      <w:r>
        <w:rPr>
          <w:noProof/>
        </w:rPr>
        <w:t>33.</w:t>
      </w:r>
      <w:r>
        <w:rPr>
          <w:noProof/>
        </w:rPr>
        <w:tab/>
        <w:t>Default judgment where demand unliquidated (O. 13 r. 3; O. 42 r. 1)</w:t>
      </w:r>
      <w:r>
        <w:rPr>
          <w:noProof/>
        </w:rPr>
        <w:tab/>
      </w:r>
      <w:r>
        <w:rPr>
          <w:noProof/>
        </w:rPr>
        <w:fldChar w:fldCharType="begin"/>
      </w:r>
      <w:r>
        <w:rPr>
          <w:noProof/>
        </w:rPr>
        <w:instrText xml:space="preserve"> PAGEREF _Toc524789808 \h </w:instrText>
      </w:r>
      <w:r>
        <w:rPr>
          <w:noProof/>
        </w:rPr>
      </w:r>
      <w:r>
        <w:rPr>
          <w:noProof/>
        </w:rPr>
        <w:fldChar w:fldCharType="separate"/>
      </w:r>
      <w:r>
        <w:rPr>
          <w:noProof/>
        </w:rPr>
        <w:t>646</w:t>
      </w:r>
      <w:r>
        <w:rPr>
          <w:noProof/>
        </w:rPr>
        <w:fldChar w:fldCharType="end"/>
      </w:r>
    </w:p>
    <w:p>
      <w:pPr>
        <w:pStyle w:val="TOC9"/>
        <w:rPr>
          <w:rFonts w:asciiTheme="minorHAnsi" w:eastAsiaTheme="minorEastAsia" w:hAnsiTheme="minorHAnsi" w:cstheme="minorBidi"/>
          <w:noProof/>
          <w:sz w:val="22"/>
          <w:szCs w:val="22"/>
        </w:rPr>
      </w:pPr>
      <w:r>
        <w:rPr>
          <w:noProof/>
        </w:rPr>
        <w:t>34.</w:t>
      </w:r>
      <w:r>
        <w:rPr>
          <w:noProof/>
        </w:rPr>
        <w:tab/>
        <w:t>Default judgment in action relating to detention of goods other than in a mortgage action (O. 13 r. 4; O. 42 r. 1)</w:t>
      </w:r>
      <w:r>
        <w:rPr>
          <w:noProof/>
        </w:rPr>
        <w:tab/>
      </w:r>
      <w:r>
        <w:rPr>
          <w:noProof/>
        </w:rPr>
        <w:fldChar w:fldCharType="begin"/>
      </w:r>
      <w:r>
        <w:rPr>
          <w:noProof/>
        </w:rPr>
        <w:instrText xml:space="preserve"> PAGEREF _Toc524789809 \h </w:instrText>
      </w:r>
      <w:r>
        <w:rPr>
          <w:noProof/>
        </w:rPr>
      </w:r>
      <w:r>
        <w:rPr>
          <w:noProof/>
        </w:rPr>
        <w:fldChar w:fldCharType="separate"/>
      </w:r>
      <w:r>
        <w:rPr>
          <w:noProof/>
        </w:rPr>
        <w:t>647</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Default judgment after assessment of damages etc. (O. 13 r. 3 &amp; 4; O. 42 r. 1)</w:t>
      </w:r>
      <w:r>
        <w:rPr>
          <w:noProof/>
        </w:rPr>
        <w:tab/>
      </w:r>
      <w:r>
        <w:rPr>
          <w:noProof/>
        </w:rPr>
        <w:fldChar w:fldCharType="begin"/>
      </w:r>
      <w:r>
        <w:rPr>
          <w:noProof/>
        </w:rPr>
        <w:instrText xml:space="preserve"> PAGEREF _Toc524789810 \h </w:instrText>
      </w:r>
      <w:r>
        <w:rPr>
          <w:noProof/>
        </w:rPr>
      </w:r>
      <w:r>
        <w:rPr>
          <w:noProof/>
        </w:rPr>
        <w:fldChar w:fldCharType="separate"/>
      </w:r>
      <w:r>
        <w:rPr>
          <w:noProof/>
        </w:rPr>
        <w:t>649</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Default judgment for possession of land other than in a mortgage action (O. 13 r. 5; O. 42 r. 1)</w:t>
      </w:r>
      <w:r>
        <w:rPr>
          <w:noProof/>
        </w:rPr>
        <w:tab/>
      </w:r>
      <w:r>
        <w:rPr>
          <w:noProof/>
        </w:rPr>
        <w:fldChar w:fldCharType="begin"/>
      </w:r>
      <w:r>
        <w:rPr>
          <w:noProof/>
        </w:rPr>
        <w:instrText xml:space="preserve"> PAGEREF _Toc524789811 \h </w:instrText>
      </w:r>
      <w:r>
        <w:rPr>
          <w:noProof/>
        </w:rPr>
      </w:r>
      <w:r>
        <w:rPr>
          <w:noProof/>
        </w:rPr>
        <w:fldChar w:fldCharType="separate"/>
      </w:r>
      <w:r>
        <w:rPr>
          <w:noProof/>
        </w:rPr>
        <w:t>651</w:t>
      </w:r>
      <w:r>
        <w:rPr>
          <w:noProof/>
        </w:rPr>
        <w:fldChar w:fldCharType="end"/>
      </w:r>
    </w:p>
    <w:p>
      <w:pPr>
        <w:pStyle w:val="TOC9"/>
        <w:rPr>
          <w:rFonts w:asciiTheme="minorHAnsi" w:eastAsiaTheme="minorEastAsia" w:hAnsiTheme="minorHAnsi" w:cstheme="minorBidi"/>
          <w:noProof/>
          <w:sz w:val="22"/>
          <w:szCs w:val="22"/>
        </w:rPr>
      </w:pPr>
      <w:r>
        <w:rPr>
          <w:noProof/>
        </w:rPr>
        <w:t>36A.</w:t>
      </w:r>
      <w:r>
        <w:rPr>
          <w:noProof/>
        </w:rPr>
        <w:tab/>
        <w:t>Notice to defendant of intention to request Court to make orders for possession, foreclosure or sale of mortgaged property (O. 13 r. 6)</w:t>
      </w:r>
      <w:r>
        <w:rPr>
          <w:noProof/>
        </w:rPr>
        <w:tab/>
      </w:r>
      <w:r>
        <w:rPr>
          <w:noProof/>
        </w:rPr>
        <w:fldChar w:fldCharType="begin"/>
      </w:r>
      <w:r>
        <w:rPr>
          <w:noProof/>
        </w:rPr>
        <w:instrText xml:space="preserve"> PAGEREF _Toc524789812 \h </w:instrText>
      </w:r>
      <w:r>
        <w:rPr>
          <w:noProof/>
        </w:rPr>
      </w:r>
      <w:r>
        <w:rPr>
          <w:noProof/>
        </w:rPr>
        <w:fldChar w:fldCharType="separate"/>
      </w:r>
      <w:r>
        <w:rPr>
          <w:noProof/>
        </w:rPr>
        <w:t>652</w:t>
      </w:r>
      <w:r>
        <w:rPr>
          <w:noProof/>
        </w:rPr>
        <w:fldChar w:fldCharType="end"/>
      </w:r>
    </w:p>
    <w:p>
      <w:pPr>
        <w:pStyle w:val="TOC9"/>
        <w:rPr>
          <w:rFonts w:asciiTheme="minorHAnsi" w:eastAsiaTheme="minorEastAsia" w:hAnsiTheme="minorHAnsi" w:cstheme="minorBidi"/>
          <w:noProof/>
          <w:sz w:val="22"/>
          <w:szCs w:val="22"/>
        </w:rPr>
      </w:pPr>
      <w:r>
        <w:rPr>
          <w:noProof/>
        </w:rPr>
        <w:t>36B.</w:t>
      </w:r>
      <w:r>
        <w:rPr>
          <w:noProof/>
        </w:rPr>
        <w:tab/>
        <w:t>Request to enter default judgment in a mortgage action (O. 13 r. 6)</w:t>
      </w:r>
      <w:r>
        <w:rPr>
          <w:noProof/>
        </w:rPr>
        <w:tab/>
      </w:r>
      <w:r>
        <w:rPr>
          <w:noProof/>
        </w:rPr>
        <w:fldChar w:fldCharType="begin"/>
      </w:r>
      <w:r>
        <w:rPr>
          <w:noProof/>
        </w:rPr>
        <w:instrText xml:space="preserve"> PAGEREF _Toc524789813 \h </w:instrText>
      </w:r>
      <w:r>
        <w:rPr>
          <w:noProof/>
        </w:rPr>
      </w:r>
      <w:r>
        <w:rPr>
          <w:noProof/>
        </w:rPr>
        <w:fldChar w:fldCharType="separate"/>
      </w:r>
      <w:r>
        <w:rPr>
          <w:noProof/>
        </w:rPr>
        <w:t>654</w:t>
      </w:r>
      <w:r>
        <w:rPr>
          <w:noProof/>
        </w:rPr>
        <w:fldChar w:fldCharType="end"/>
      </w:r>
    </w:p>
    <w:p>
      <w:pPr>
        <w:pStyle w:val="TOC9"/>
        <w:rPr>
          <w:rFonts w:asciiTheme="minorHAnsi" w:eastAsiaTheme="minorEastAsia" w:hAnsiTheme="minorHAnsi" w:cstheme="minorBidi"/>
          <w:noProof/>
          <w:sz w:val="22"/>
          <w:szCs w:val="22"/>
        </w:rPr>
      </w:pPr>
      <w:r>
        <w:rPr>
          <w:noProof/>
        </w:rPr>
        <w:t>36C.</w:t>
      </w:r>
      <w:r>
        <w:rPr>
          <w:noProof/>
        </w:rPr>
        <w:tab/>
        <w:t>Default judgment in a mortgage action (O. 13 r. 6; O. 42 r. 1)</w:t>
      </w:r>
      <w:r>
        <w:rPr>
          <w:noProof/>
        </w:rPr>
        <w:tab/>
      </w:r>
      <w:r>
        <w:rPr>
          <w:noProof/>
        </w:rPr>
        <w:fldChar w:fldCharType="begin"/>
      </w:r>
      <w:r>
        <w:rPr>
          <w:noProof/>
        </w:rPr>
        <w:instrText xml:space="preserve"> PAGEREF _Toc524789814 \h </w:instrText>
      </w:r>
      <w:r>
        <w:rPr>
          <w:noProof/>
        </w:rPr>
      </w:r>
      <w:r>
        <w:rPr>
          <w:noProof/>
        </w:rPr>
        <w:fldChar w:fldCharType="separate"/>
      </w:r>
      <w:r>
        <w:rPr>
          <w:noProof/>
        </w:rPr>
        <w:t>655</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Judgment (other than default judgment) after assessment of damages etc. (O. 42 r. 1)</w:t>
      </w:r>
      <w:r>
        <w:rPr>
          <w:noProof/>
        </w:rPr>
        <w:tab/>
      </w:r>
      <w:r>
        <w:rPr>
          <w:noProof/>
        </w:rPr>
        <w:fldChar w:fldCharType="begin"/>
      </w:r>
      <w:r>
        <w:rPr>
          <w:noProof/>
        </w:rPr>
        <w:instrText xml:space="preserve"> PAGEREF _Toc524789815 \h </w:instrText>
      </w:r>
      <w:r>
        <w:rPr>
          <w:noProof/>
        </w:rPr>
      </w:r>
      <w:r>
        <w:rPr>
          <w:noProof/>
        </w:rPr>
        <w:fldChar w:fldCharType="separate"/>
      </w:r>
      <w:r>
        <w:rPr>
          <w:noProof/>
        </w:rPr>
        <w:t>657</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524788534"/>
      <w:r>
        <w:rPr>
          <w:rStyle w:val="CharPartNo"/>
        </w:rPr>
        <w:t>Order 1</w:t>
      </w:r>
      <w:r>
        <w:t> — </w:t>
      </w:r>
      <w:r>
        <w:rPr>
          <w:rStyle w:val="CharPartText"/>
        </w:rPr>
        <w:t>Application, elimination of delay and forms</w:t>
      </w:r>
      <w:bookmarkEnd w:id="3"/>
    </w:p>
    <w:p>
      <w:pPr>
        <w:pStyle w:val="Footnoteheading"/>
        <w:ind w:left="890"/>
        <w:rPr>
          <w:snapToGrid w:val="0"/>
        </w:rPr>
      </w:pPr>
      <w:r>
        <w:rPr>
          <w:snapToGrid w:val="0"/>
        </w:rPr>
        <w:tab/>
        <w:t>[Heading inserted in Gazette 26 Mar 1993 p. 1840.]</w:t>
      </w:r>
    </w:p>
    <w:p>
      <w:pPr>
        <w:pStyle w:val="Heading5"/>
        <w:rPr>
          <w:snapToGrid w:val="0"/>
        </w:rPr>
      </w:pPr>
      <w:bookmarkStart w:id="4" w:name="_Toc524788535"/>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 w:name="_Toc524788536"/>
      <w:r>
        <w:rPr>
          <w:rStyle w:val="CharSectno"/>
        </w:rPr>
        <w:t>2</w:t>
      </w:r>
      <w:r>
        <w:rPr>
          <w:snapToGrid w:val="0"/>
        </w:rPr>
        <w:t>.</w:t>
      </w:r>
      <w:r>
        <w:rPr>
          <w:snapToGrid w:val="0"/>
        </w:rPr>
        <w:tab/>
        <w:t>Commencement and saving</w:t>
      </w:r>
      <w:bookmarkEnd w:id="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 w:name="_Toc524788537"/>
      <w:r>
        <w:rPr>
          <w:rStyle w:val="CharSectno"/>
        </w:rPr>
        <w:t>3</w:t>
      </w:r>
      <w:r>
        <w:rPr>
          <w:snapToGrid w:val="0"/>
        </w:rPr>
        <w:t>.</w:t>
      </w:r>
      <w:r>
        <w:rPr>
          <w:snapToGrid w:val="0"/>
        </w:rPr>
        <w:tab/>
        <w:t>Certain proceedings excluded</w:t>
      </w:r>
      <w:bookmarkEnd w:id="6"/>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7" w:name="_Toc524788538"/>
      <w:r>
        <w:rPr>
          <w:rStyle w:val="CharSectno"/>
        </w:rPr>
        <w:t>3A</w:t>
      </w:r>
      <w:r>
        <w:rPr>
          <w:snapToGrid w:val="0"/>
        </w:rPr>
        <w:t>.</w:t>
      </w:r>
      <w:r>
        <w:rPr>
          <w:snapToGrid w:val="0"/>
        </w:rPr>
        <w:tab/>
        <w:t>Inherent powers not affected</w:t>
      </w:r>
      <w:bookmarkEnd w:id="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 w:name="_Toc524788539"/>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9" w:name="_Toc524788540"/>
      <w:r>
        <w:rPr>
          <w:rStyle w:val="CharSectno"/>
        </w:rPr>
        <w:t>4A</w:t>
      </w:r>
      <w:r>
        <w:rPr>
          <w:snapToGrid w:val="0"/>
        </w:rPr>
        <w:t>.</w:t>
      </w:r>
      <w:r>
        <w:rPr>
          <w:snapToGrid w:val="0"/>
        </w:rPr>
        <w:tab/>
        <w:t>Delays, elimination of</w:t>
      </w:r>
      <w:bookmarkEnd w:id="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0" w:name="_Toc524788541"/>
      <w:r>
        <w:rPr>
          <w:rStyle w:val="CharSectno"/>
        </w:rPr>
        <w:t>4B</w:t>
      </w:r>
      <w:r>
        <w:rPr>
          <w:snapToGrid w:val="0"/>
        </w:rPr>
        <w:t>.</w:t>
      </w:r>
      <w:r>
        <w:rPr>
          <w:snapToGrid w:val="0"/>
        </w:rPr>
        <w:tab/>
        <w:t>Case flow management, use and objects of</w:t>
      </w:r>
      <w:bookmarkEnd w:id="1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1" w:name="_Toc524788542"/>
      <w:r>
        <w:rPr>
          <w:rStyle w:val="CharSectno"/>
        </w:rPr>
        <w:t>4C</w:t>
      </w:r>
      <w:r>
        <w:rPr>
          <w:snapToGrid w:val="0"/>
        </w:rPr>
        <w:t>.</w:t>
      </w:r>
      <w:r>
        <w:rPr>
          <w:snapToGrid w:val="0"/>
        </w:rPr>
        <w:tab/>
        <w:t>Parties to notify settlement</w:t>
      </w:r>
      <w:bookmarkEnd w:id="1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2" w:name="_Toc524788543"/>
      <w:r>
        <w:rPr>
          <w:rStyle w:val="CharSectno"/>
        </w:rPr>
        <w:t>6</w:t>
      </w:r>
      <w:r>
        <w:rPr>
          <w:snapToGrid w:val="0"/>
        </w:rPr>
        <w:t>.</w:t>
      </w:r>
      <w:r>
        <w:rPr>
          <w:snapToGrid w:val="0"/>
        </w:rPr>
        <w:tab/>
        <w:t>Forms</w:t>
      </w:r>
      <w:bookmarkEnd w:id="1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3" w:name="_Toc524788544"/>
      <w:r>
        <w:rPr>
          <w:rStyle w:val="CharSectno"/>
        </w:rPr>
        <w:t>7</w:t>
      </w:r>
      <w:r>
        <w:t>.</w:t>
      </w:r>
      <w:r>
        <w:tab/>
        <w:t>Court fees</w:t>
      </w:r>
      <w:bookmarkEnd w:id="13"/>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4" w:name="_Toc524788545"/>
      <w:r>
        <w:rPr>
          <w:rStyle w:val="CharPartNo"/>
        </w:rPr>
        <w:t>Order 2</w:t>
      </w:r>
      <w:r>
        <w:t> — </w:t>
      </w:r>
      <w:r>
        <w:rPr>
          <w:rStyle w:val="CharPartText"/>
        </w:rPr>
        <w:t>Effect of non</w:t>
      </w:r>
      <w:r>
        <w:rPr>
          <w:rStyle w:val="CharPartText"/>
        </w:rPr>
        <w:noBreakHyphen/>
        <w:t>compliance</w:t>
      </w:r>
      <w:bookmarkEnd w:id="14"/>
    </w:p>
    <w:p>
      <w:pPr>
        <w:pStyle w:val="Heading5"/>
        <w:rPr>
          <w:snapToGrid w:val="0"/>
        </w:rPr>
      </w:pPr>
      <w:bookmarkStart w:id="15" w:name="_Toc524788546"/>
      <w:r>
        <w:rPr>
          <w:rStyle w:val="CharSectno"/>
        </w:rPr>
        <w:t>1</w:t>
      </w:r>
      <w:r>
        <w:rPr>
          <w:snapToGrid w:val="0"/>
        </w:rPr>
        <w:t>.</w:t>
      </w:r>
      <w:r>
        <w:rPr>
          <w:snapToGrid w:val="0"/>
        </w:rPr>
        <w:tab/>
        <w:t>Non</w:t>
      </w:r>
      <w:r>
        <w:rPr>
          <w:snapToGrid w:val="0"/>
        </w:rPr>
        <w:noBreakHyphen/>
        <w:t>compliance with rules</w:t>
      </w:r>
      <w:bookmarkEnd w:id="1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16" w:name="_Toc524788547"/>
      <w:r>
        <w:rPr>
          <w:rStyle w:val="CharSectno"/>
        </w:rPr>
        <w:t>2</w:t>
      </w:r>
      <w:r>
        <w:rPr>
          <w:snapToGrid w:val="0"/>
        </w:rPr>
        <w:t>.</w:t>
      </w:r>
      <w:r>
        <w:rPr>
          <w:snapToGrid w:val="0"/>
        </w:rPr>
        <w:tab/>
        <w:t>Application to set aside for irregularity</w:t>
      </w:r>
      <w:bookmarkEnd w:id="1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7" w:name="_Toc524788548"/>
      <w:r>
        <w:rPr>
          <w:rStyle w:val="CharPartNo"/>
        </w:rPr>
        <w:t>Order 3</w:t>
      </w:r>
      <w:r>
        <w:t> — </w:t>
      </w:r>
      <w:r>
        <w:rPr>
          <w:rStyle w:val="CharPartText"/>
        </w:rPr>
        <w:t>Time</w:t>
      </w:r>
      <w:bookmarkEnd w:id="17"/>
    </w:p>
    <w:p>
      <w:pPr>
        <w:pStyle w:val="Heading5"/>
        <w:tabs>
          <w:tab w:val="left" w:pos="1440"/>
          <w:tab w:val="left" w:pos="2160"/>
          <w:tab w:val="left" w:pos="2880"/>
          <w:tab w:val="left" w:pos="3600"/>
          <w:tab w:val="left" w:pos="4320"/>
          <w:tab w:val="left" w:pos="4877"/>
        </w:tabs>
        <w:rPr>
          <w:snapToGrid w:val="0"/>
        </w:rPr>
      </w:pPr>
      <w:bookmarkStart w:id="18" w:name="_Toc524788549"/>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18"/>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19" w:name="_Toc524788550"/>
      <w:r>
        <w:rPr>
          <w:rStyle w:val="CharSectno"/>
        </w:rPr>
        <w:t>2</w:t>
      </w:r>
      <w:r>
        <w:rPr>
          <w:snapToGrid w:val="0"/>
        </w:rPr>
        <w:t>.</w:t>
      </w:r>
      <w:r>
        <w:rPr>
          <w:snapToGrid w:val="0"/>
        </w:rPr>
        <w:tab/>
        <w:t>Reckoning periods of time</w:t>
      </w:r>
      <w:bookmarkEnd w:id="19"/>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0" w:name="_Toc524788551"/>
      <w:r>
        <w:rPr>
          <w:rStyle w:val="CharSectno"/>
        </w:rPr>
        <w:t>3</w:t>
      </w:r>
      <w:r>
        <w:rPr>
          <w:snapToGrid w:val="0"/>
        </w:rPr>
        <w:t>.</w:t>
      </w:r>
      <w:r>
        <w:rPr>
          <w:snapToGrid w:val="0"/>
        </w:rPr>
        <w:tab/>
        <w:t>Period between 24 Dec and 15 Jan excluded when computing time</w:t>
      </w:r>
      <w:bookmarkEnd w:id="2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1" w:name="_Toc524788552"/>
      <w:r>
        <w:rPr>
          <w:rStyle w:val="CharSectno"/>
        </w:rPr>
        <w:t>4</w:t>
      </w:r>
      <w:r>
        <w:rPr>
          <w:snapToGrid w:val="0"/>
        </w:rPr>
        <w:t>.</w:t>
      </w:r>
      <w:r>
        <w:rPr>
          <w:snapToGrid w:val="0"/>
        </w:rPr>
        <w:tab/>
        <w:t>Time expiring on day Central Office closed, effect of</w:t>
      </w:r>
      <w:bookmarkEnd w:id="2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2" w:name="_Toc524788553"/>
      <w:r>
        <w:rPr>
          <w:rStyle w:val="CharSectno"/>
        </w:rPr>
        <w:t>5</w:t>
      </w:r>
      <w:r>
        <w:rPr>
          <w:snapToGrid w:val="0"/>
        </w:rPr>
        <w:t>.</w:t>
      </w:r>
      <w:r>
        <w:rPr>
          <w:snapToGrid w:val="0"/>
        </w:rPr>
        <w:tab/>
        <w:t>Extending and abridging time</w:t>
      </w:r>
      <w:bookmarkEnd w:id="2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3" w:name="_Toc524788554"/>
      <w:r>
        <w:rPr>
          <w:rStyle w:val="CharSectno"/>
        </w:rPr>
        <w:t>6</w:t>
      </w:r>
      <w:r>
        <w:rPr>
          <w:snapToGrid w:val="0"/>
        </w:rPr>
        <w:t>.</w:t>
      </w:r>
      <w:r>
        <w:rPr>
          <w:snapToGrid w:val="0"/>
        </w:rPr>
        <w:tab/>
        <w:t>Extension of time where security ordered</w:t>
      </w:r>
      <w:bookmarkEnd w:id="2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4" w:name="_Toc524788555"/>
      <w:r>
        <w:rPr>
          <w:rStyle w:val="CharSectno"/>
        </w:rPr>
        <w:t>7</w:t>
      </w:r>
      <w:r>
        <w:rPr>
          <w:snapToGrid w:val="0"/>
        </w:rPr>
        <w:t>.</w:t>
      </w:r>
      <w:r>
        <w:rPr>
          <w:snapToGrid w:val="0"/>
        </w:rPr>
        <w:tab/>
        <w:t>Notice of intention to proceed after year’s delay</w:t>
      </w:r>
      <w:bookmarkEnd w:id="2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5" w:name="_Toc524788556"/>
      <w:r>
        <w:rPr>
          <w:rStyle w:val="CharPartNo"/>
        </w:rPr>
        <w:t>Order 4A</w:t>
      </w:r>
      <w:r>
        <w:rPr>
          <w:b w:val="0"/>
        </w:rPr>
        <w:t> </w:t>
      </w:r>
      <w:r>
        <w:t>—</w:t>
      </w:r>
      <w:r>
        <w:rPr>
          <w:b w:val="0"/>
        </w:rPr>
        <w:t> </w:t>
      </w:r>
      <w:r>
        <w:rPr>
          <w:rStyle w:val="CharPartText"/>
        </w:rPr>
        <w:t>Case management</w:t>
      </w:r>
      <w:bookmarkEnd w:id="25"/>
    </w:p>
    <w:p>
      <w:pPr>
        <w:pStyle w:val="Footnoteheading"/>
      </w:pPr>
      <w:r>
        <w:tab/>
        <w:t>[Heading inserted in Gazette 28 Jul 2010 p. 3441.]</w:t>
      </w:r>
    </w:p>
    <w:p>
      <w:pPr>
        <w:pStyle w:val="Heading3"/>
      </w:pPr>
      <w:bookmarkStart w:id="26" w:name="_Toc524788557"/>
      <w:r>
        <w:rPr>
          <w:rStyle w:val="CharDivNo"/>
        </w:rPr>
        <w:t>Division 1</w:t>
      </w:r>
      <w:r>
        <w:t> — </w:t>
      </w:r>
      <w:r>
        <w:rPr>
          <w:rStyle w:val="CharDivText"/>
        </w:rPr>
        <w:t>Preliminary matters</w:t>
      </w:r>
      <w:bookmarkEnd w:id="26"/>
    </w:p>
    <w:p>
      <w:pPr>
        <w:pStyle w:val="Footnoteheading"/>
      </w:pPr>
      <w:r>
        <w:tab/>
        <w:t>[Heading inserted in Gazette 28 Jul 2010 p. 3441.]</w:t>
      </w:r>
    </w:p>
    <w:p>
      <w:pPr>
        <w:pStyle w:val="Heading5"/>
      </w:pPr>
      <w:bookmarkStart w:id="27" w:name="_Toc524788558"/>
      <w:r>
        <w:rPr>
          <w:rStyle w:val="CharSectno"/>
        </w:rPr>
        <w:t>1</w:t>
      </w:r>
      <w:r>
        <w:t>.</w:t>
      </w:r>
      <w:r>
        <w:tab/>
        <w:t>Terms used</w:t>
      </w:r>
      <w:bookmarkEnd w:id="2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28" w:name="_Toc524788559"/>
      <w:r>
        <w:rPr>
          <w:rStyle w:val="CharSectno"/>
        </w:rPr>
        <w:t>2</w:t>
      </w:r>
      <w:r>
        <w:t>.</w:t>
      </w:r>
      <w:r>
        <w:tab/>
        <w:t>Term used: case management direction</w:t>
      </w:r>
      <w:bookmarkEnd w:id="28"/>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29" w:name="_Toc524788560"/>
      <w:r>
        <w:rPr>
          <w:rStyle w:val="CharSectno"/>
        </w:rPr>
        <w:t>3</w:t>
      </w:r>
      <w:r>
        <w:t>.</w:t>
      </w:r>
      <w:r>
        <w:tab/>
        <w:t>Term used: enforcement order</w:t>
      </w:r>
      <w:bookmarkEnd w:id="2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30" w:name="_Toc524788561"/>
      <w:r>
        <w:rPr>
          <w:rStyle w:val="CharSectno"/>
        </w:rPr>
        <w:t>4</w:t>
      </w:r>
      <w:r>
        <w:t>.</w:t>
      </w:r>
      <w:r>
        <w:tab/>
        <w:t>Inconsistencies with other rules</w:t>
      </w:r>
      <w:bookmarkEnd w:id="30"/>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31" w:name="_Toc524788562"/>
      <w:r>
        <w:rPr>
          <w:rStyle w:val="CharDivNo"/>
        </w:rPr>
        <w:t>Division 2</w:t>
      </w:r>
      <w:r>
        <w:t> — </w:t>
      </w:r>
      <w:r>
        <w:rPr>
          <w:rStyle w:val="CharDivText"/>
        </w:rPr>
        <w:t>Provisions applicable to all cases</w:t>
      </w:r>
      <w:bookmarkEnd w:id="31"/>
    </w:p>
    <w:p>
      <w:pPr>
        <w:pStyle w:val="Footnoteheading"/>
      </w:pPr>
      <w:r>
        <w:tab/>
        <w:t>[Heading inserted in Gazette 28 Jul 2010 p. 3446.]</w:t>
      </w:r>
    </w:p>
    <w:p>
      <w:pPr>
        <w:pStyle w:val="Heading5"/>
      </w:pPr>
      <w:bookmarkStart w:id="32" w:name="_Toc524788563"/>
      <w:r>
        <w:rPr>
          <w:rStyle w:val="CharSectno"/>
        </w:rPr>
        <w:t>5</w:t>
      </w:r>
      <w:r>
        <w:t>.</w:t>
      </w:r>
      <w:r>
        <w:tab/>
        <w:t>Court may review a case at any time</w:t>
      </w:r>
      <w:bookmarkEnd w:id="32"/>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33" w:name="_Toc524788564"/>
      <w:r>
        <w:rPr>
          <w:rStyle w:val="CharSectno"/>
        </w:rPr>
        <w:t>6A</w:t>
      </w:r>
      <w:r>
        <w:t>.</w:t>
      </w:r>
      <w:r>
        <w:tab/>
        <w:t>Represented parties excused from interlocutory hearings</w:t>
      </w:r>
      <w:bookmarkEnd w:id="33"/>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34" w:name="_Toc524788565"/>
      <w:r>
        <w:rPr>
          <w:rStyle w:val="CharSectno"/>
        </w:rPr>
        <w:t>6</w:t>
      </w:r>
      <w:r>
        <w:t>.</w:t>
      </w:r>
      <w:r>
        <w:tab/>
        <w:t>Timetables</w:t>
      </w:r>
      <w:bookmarkEnd w:id="3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35" w:name="_Toc524788566"/>
      <w:r>
        <w:rPr>
          <w:rStyle w:val="CharSectno"/>
        </w:rPr>
        <w:t>7</w:t>
      </w:r>
      <w:r>
        <w:t>.</w:t>
      </w:r>
      <w:r>
        <w:tab/>
        <w:t>Who has to attend conferences</w:t>
      </w:r>
      <w:bookmarkEnd w:id="35"/>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36" w:name="_Toc524788567"/>
      <w:r>
        <w:rPr>
          <w:rStyle w:val="CharSectno"/>
        </w:rPr>
        <w:t>8</w:t>
      </w:r>
      <w:r>
        <w:t>.</w:t>
      </w:r>
      <w:r>
        <w:tab/>
        <w:t>Conferences of parties with mediator</w:t>
      </w:r>
      <w:bookmarkEnd w:id="36"/>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37" w:name="_Toc524788568"/>
      <w:r>
        <w:rPr>
          <w:rStyle w:val="CharSectno"/>
        </w:rPr>
        <w:t>9</w:t>
      </w:r>
      <w:r>
        <w:t>.</w:t>
      </w:r>
      <w:r>
        <w:tab/>
        <w:t>Referees</w:t>
      </w:r>
      <w:bookmarkEnd w:id="37"/>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38" w:name="_Toc524788569"/>
      <w:r>
        <w:rPr>
          <w:rStyle w:val="CharDivNo"/>
        </w:rPr>
        <w:t>Division 3</w:t>
      </w:r>
      <w:r>
        <w:t> — </w:t>
      </w:r>
      <w:r>
        <w:rPr>
          <w:rStyle w:val="CharDivText"/>
        </w:rPr>
        <w:t>Cases on the CMC List</w:t>
      </w:r>
      <w:bookmarkEnd w:id="38"/>
    </w:p>
    <w:p>
      <w:pPr>
        <w:pStyle w:val="Footnoteheading"/>
      </w:pPr>
      <w:r>
        <w:tab/>
        <w:t>[Heading inserted in Gazette 28 Jul 2010 p. 3451.]</w:t>
      </w:r>
    </w:p>
    <w:p>
      <w:pPr>
        <w:pStyle w:val="Heading5"/>
      </w:pPr>
      <w:bookmarkStart w:id="39" w:name="_Toc524788570"/>
      <w:r>
        <w:rPr>
          <w:rStyle w:val="CharSectno"/>
        </w:rPr>
        <w:t>10</w:t>
      </w:r>
      <w:r>
        <w:t>.</w:t>
      </w:r>
      <w:r>
        <w:tab/>
        <w:t>Application of this Division</w:t>
      </w:r>
      <w:bookmarkEnd w:id="39"/>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40" w:name="_Toc524788571"/>
      <w:r>
        <w:rPr>
          <w:rStyle w:val="CharSectno"/>
        </w:rPr>
        <w:t>11</w:t>
      </w:r>
      <w:r>
        <w:t>.</w:t>
      </w:r>
      <w:r>
        <w:tab/>
        <w:t>Cases on CMC List</w:t>
      </w:r>
      <w:bookmarkEnd w:id="40"/>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41" w:name="_Toc524788572"/>
      <w:r>
        <w:rPr>
          <w:rStyle w:val="CharSectno"/>
        </w:rPr>
        <w:t>12</w:t>
      </w:r>
      <w:r>
        <w:t>.</w:t>
      </w:r>
      <w:r>
        <w:tab/>
        <w:t>Headings to documents</w:t>
      </w:r>
      <w:bookmarkEnd w:id="41"/>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42" w:name="_Toc524788573"/>
      <w:r>
        <w:rPr>
          <w:rStyle w:val="CharSectno"/>
        </w:rPr>
        <w:t>13</w:t>
      </w:r>
      <w:r>
        <w:t>.</w:t>
      </w:r>
      <w:r>
        <w:tab/>
        <w:t>CMC List judge may order case to be on or taken off CMC List</w:t>
      </w:r>
      <w:bookmarkEnd w:id="42"/>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43" w:name="_Toc524788574"/>
      <w:r>
        <w:rPr>
          <w:rStyle w:val="CharSectno"/>
        </w:rPr>
        <w:t>14</w:t>
      </w:r>
      <w:r>
        <w:t>.</w:t>
      </w:r>
      <w:r>
        <w:tab/>
        <w:t>Asking for case to be put on CMC List</w:t>
      </w:r>
      <w:bookmarkEnd w:id="43"/>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44" w:name="_Toc524788575"/>
      <w:r>
        <w:rPr>
          <w:rStyle w:val="CharSectno"/>
        </w:rPr>
        <w:t>15</w:t>
      </w:r>
      <w:r>
        <w:t>.</w:t>
      </w:r>
      <w:r>
        <w:tab/>
        <w:t>Interlocutory hearings</w:t>
      </w:r>
      <w:bookmarkEnd w:id="44"/>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45" w:name="_Toc524788576"/>
      <w:r>
        <w:rPr>
          <w:rStyle w:val="CharDivNo"/>
        </w:rPr>
        <w:t>Division 4</w:t>
      </w:r>
      <w:r>
        <w:t> — </w:t>
      </w:r>
      <w:r>
        <w:rPr>
          <w:rStyle w:val="CharDivText"/>
        </w:rPr>
        <w:t>Cases not on the CMC List</w:t>
      </w:r>
      <w:bookmarkEnd w:id="45"/>
    </w:p>
    <w:p>
      <w:pPr>
        <w:pStyle w:val="Footnoteheading"/>
      </w:pPr>
      <w:r>
        <w:tab/>
        <w:t>[Heading inserted in Gazette 28 Jul 2010 p. 3453.]</w:t>
      </w:r>
    </w:p>
    <w:p>
      <w:pPr>
        <w:pStyle w:val="Heading5"/>
      </w:pPr>
      <w:bookmarkStart w:id="46" w:name="_Toc524788577"/>
      <w:r>
        <w:rPr>
          <w:rStyle w:val="CharSectno"/>
        </w:rPr>
        <w:t>16</w:t>
      </w:r>
      <w:r>
        <w:t>.</w:t>
      </w:r>
      <w:r>
        <w:tab/>
        <w:t>Application of this Division</w:t>
      </w:r>
      <w:bookmarkEnd w:id="46"/>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47" w:name="_Toc524788578"/>
      <w:r>
        <w:rPr>
          <w:rStyle w:val="CharSectno"/>
        </w:rPr>
        <w:t>17</w:t>
      </w:r>
      <w:r>
        <w:t>.</w:t>
      </w:r>
      <w:r>
        <w:tab/>
        <w:t>Requesting interlocutory orders and case management directions</w:t>
      </w:r>
      <w:bookmarkEnd w:id="4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48" w:name="_Toc524788579"/>
      <w:r>
        <w:rPr>
          <w:rStyle w:val="CharSectno"/>
        </w:rPr>
        <w:t>18</w:t>
      </w:r>
      <w:r>
        <w:t>.</w:t>
      </w:r>
      <w:r>
        <w:tab/>
        <w:t>Status conference</w:t>
      </w:r>
      <w:bookmarkEnd w:id="48"/>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49" w:name="_Toc524788580"/>
      <w:r>
        <w:rPr>
          <w:rStyle w:val="CharSectno"/>
        </w:rPr>
        <w:t>19</w:t>
      </w:r>
      <w:r>
        <w:t>.</w:t>
      </w:r>
      <w:r>
        <w:tab/>
        <w:t>Case evaluation conference</w:t>
      </w:r>
      <w:bookmarkEnd w:id="49"/>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50" w:name="_Toc524788581"/>
      <w:r>
        <w:rPr>
          <w:rStyle w:val="CharSectno"/>
        </w:rPr>
        <w:t>20</w:t>
      </w:r>
      <w:r>
        <w:t>.</w:t>
      </w:r>
      <w:r>
        <w:tab/>
        <w:t>Listing conference</w:t>
      </w:r>
      <w:bookmarkEnd w:id="50"/>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51" w:name="_Toc524788582"/>
      <w:r>
        <w:rPr>
          <w:rStyle w:val="CharDivNo"/>
        </w:rPr>
        <w:t>Division 5</w:t>
      </w:r>
      <w:r>
        <w:t> — </w:t>
      </w:r>
      <w:r>
        <w:rPr>
          <w:rStyle w:val="CharDivText"/>
        </w:rPr>
        <w:t>Inactive Cases List</w:t>
      </w:r>
      <w:bookmarkEnd w:id="51"/>
    </w:p>
    <w:p>
      <w:pPr>
        <w:pStyle w:val="Footnoteheading"/>
      </w:pPr>
      <w:r>
        <w:tab/>
        <w:t>[Heading inserted in Gazette 28 Jul 2010 p. 3459.]</w:t>
      </w:r>
    </w:p>
    <w:p>
      <w:pPr>
        <w:pStyle w:val="Heading5"/>
      </w:pPr>
      <w:bookmarkStart w:id="52" w:name="_Toc524788583"/>
      <w:r>
        <w:rPr>
          <w:rStyle w:val="CharSectno"/>
        </w:rPr>
        <w:t>21</w:t>
      </w:r>
      <w:r>
        <w:t>.</w:t>
      </w:r>
      <w:r>
        <w:tab/>
        <w:t>Term used: Inactive Cases List</w:t>
      </w:r>
      <w:bookmarkEnd w:id="52"/>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53" w:name="_Toc524788584"/>
      <w:r>
        <w:rPr>
          <w:rStyle w:val="CharSectno"/>
        </w:rPr>
        <w:t>22</w:t>
      </w:r>
      <w:r>
        <w:t>.</w:t>
      </w:r>
      <w:r>
        <w:tab/>
        <w:t>Case manager may issue summons to show cause</w:t>
      </w:r>
      <w:bookmarkEnd w:id="53"/>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54" w:name="_Toc524788585"/>
      <w:r>
        <w:rPr>
          <w:rStyle w:val="CharSectno"/>
        </w:rPr>
        <w:t>23</w:t>
      </w:r>
      <w:r>
        <w:t>.</w:t>
      </w:r>
      <w:r>
        <w:tab/>
        <w:t>Springing order that case be put on Inactive Cases List</w:t>
      </w:r>
      <w:bookmarkEnd w:id="5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55" w:name="_Toc524788586"/>
      <w:r>
        <w:rPr>
          <w:rStyle w:val="CharSectno"/>
        </w:rPr>
        <w:t>24</w:t>
      </w:r>
      <w:r>
        <w:t>.</w:t>
      </w:r>
      <w:r>
        <w:tab/>
        <w:t>Cases inactive for 12 months deemed inactive</w:t>
      </w:r>
      <w:bookmarkEnd w:id="55"/>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56" w:name="_Toc524788587"/>
      <w:r>
        <w:rPr>
          <w:rStyle w:val="CharSectno"/>
        </w:rPr>
        <w:t>25</w:t>
      </w:r>
      <w:r>
        <w:t>.</w:t>
      </w:r>
      <w:r>
        <w:tab/>
        <w:t>Parties to be notified of case being on Inactive Cases List and to advise clients</w:t>
      </w:r>
      <w:bookmarkEnd w:id="56"/>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57" w:name="_Toc524788588"/>
      <w:r>
        <w:rPr>
          <w:rStyle w:val="CharSectno"/>
        </w:rPr>
        <w:t>26</w:t>
      </w:r>
      <w:r>
        <w:t>.</w:t>
      </w:r>
      <w:r>
        <w:tab/>
        <w:t>Consequences of case being on Inactive Cases List</w:t>
      </w:r>
      <w:bookmarkEnd w:id="57"/>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58" w:name="_Toc524788589"/>
      <w:r>
        <w:rPr>
          <w:rStyle w:val="CharSectno"/>
        </w:rPr>
        <w:t>27</w:t>
      </w:r>
      <w:r>
        <w:t>.</w:t>
      </w:r>
      <w:r>
        <w:tab/>
        <w:t>Removing cases from Inactive Cases List</w:t>
      </w:r>
      <w:bookmarkEnd w:id="58"/>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59" w:name="_Toc524788590"/>
      <w:r>
        <w:rPr>
          <w:rStyle w:val="CharSectno"/>
        </w:rPr>
        <w:t>28</w:t>
      </w:r>
      <w:r>
        <w:t>.</w:t>
      </w:r>
      <w:r>
        <w:tab/>
        <w:t>Certain inactive cases to be taken to have been dismissed</w:t>
      </w:r>
      <w:bookmarkEnd w:id="59"/>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60" w:name="_Toc524788591"/>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60"/>
    </w:p>
    <w:p>
      <w:pPr>
        <w:pStyle w:val="Heading5"/>
        <w:rPr>
          <w:snapToGrid w:val="0"/>
        </w:rPr>
      </w:pPr>
      <w:bookmarkStart w:id="61" w:name="_Toc524788592"/>
      <w:r>
        <w:rPr>
          <w:rStyle w:val="CharSectno"/>
        </w:rPr>
        <w:t>1</w:t>
      </w:r>
      <w:r>
        <w:rPr>
          <w:snapToGrid w:val="0"/>
        </w:rPr>
        <w:t>.</w:t>
      </w:r>
      <w:r>
        <w:rPr>
          <w:snapToGrid w:val="0"/>
        </w:rPr>
        <w:tab/>
        <w:t>Commencing civil proceedings</w:t>
      </w:r>
      <w:bookmarkEnd w:id="6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62" w:name="_Toc524788593"/>
      <w:r>
        <w:rPr>
          <w:rStyle w:val="CharSectno"/>
        </w:rPr>
        <w:t>2</w:t>
      </w:r>
      <w:r>
        <w:t>.</w:t>
      </w:r>
      <w:r>
        <w:tab/>
        <w:t>Applications in pending proceedings</w:t>
      </w:r>
      <w:bookmarkEnd w:id="62"/>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63" w:name="_Toc524788594"/>
      <w:r>
        <w:rPr>
          <w:rStyle w:val="CharSectno"/>
        </w:rPr>
        <w:t>3</w:t>
      </w:r>
      <w:r>
        <w:rPr>
          <w:snapToGrid w:val="0"/>
        </w:rPr>
        <w:t>.</w:t>
      </w:r>
      <w:r>
        <w:rPr>
          <w:snapToGrid w:val="0"/>
        </w:rPr>
        <w:tab/>
        <w:t>Individual may act in person or by solicitor; body corporate must act by solicitor</w:t>
      </w:r>
      <w:bookmarkEnd w:id="6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64" w:name="_Toc524788595"/>
      <w:r>
        <w:rPr>
          <w:rStyle w:val="CharPartNo"/>
        </w:rPr>
        <w:t>Order 5</w:t>
      </w:r>
      <w:r>
        <w:t> — </w:t>
      </w:r>
      <w:r>
        <w:rPr>
          <w:rStyle w:val="CharPartText"/>
        </w:rPr>
        <w:t>Writs of summons</w:t>
      </w:r>
      <w:bookmarkEnd w:id="64"/>
    </w:p>
    <w:p>
      <w:pPr>
        <w:pStyle w:val="Heading5"/>
        <w:rPr>
          <w:snapToGrid w:val="0"/>
        </w:rPr>
      </w:pPr>
      <w:bookmarkStart w:id="65" w:name="_Toc524788596"/>
      <w:r>
        <w:rPr>
          <w:rStyle w:val="CharSectno"/>
        </w:rPr>
        <w:t>1</w:t>
      </w:r>
      <w:r>
        <w:rPr>
          <w:snapToGrid w:val="0"/>
        </w:rPr>
        <w:t>.</w:t>
      </w:r>
      <w:r>
        <w:rPr>
          <w:snapToGrid w:val="0"/>
        </w:rPr>
        <w:tab/>
        <w:t>Form of writ</w:t>
      </w:r>
      <w:bookmarkEnd w:id="6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66" w:name="_Toc524788597"/>
      <w:r>
        <w:rPr>
          <w:rStyle w:val="CharSectno"/>
        </w:rPr>
        <w:t>2</w:t>
      </w:r>
      <w:r>
        <w:t>.</w:t>
      </w:r>
      <w:r>
        <w:tab/>
        <w:t>Writ for service outside WA, form of</w:t>
      </w:r>
      <w:bookmarkEnd w:id="66"/>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67" w:name="_Toc524788598"/>
      <w:r>
        <w:rPr>
          <w:rStyle w:val="CharSectno"/>
        </w:rPr>
        <w:t>3</w:t>
      </w:r>
      <w:r>
        <w:rPr>
          <w:snapToGrid w:val="0"/>
        </w:rPr>
        <w:t>.</w:t>
      </w:r>
      <w:r>
        <w:rPr>
          <w:snapToGrid w:val="0"/>
        </w:rPr>
        <w:tab/>
        <w:t>Place of trial to be shown</w:t>
      </w:r>
      <w:bookmarkEnd w:id="67"/>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68" w:name="_Toc524788599"/>
      <w:r>
        <w:rPr>
          <w:rStyle w:val="CharSectno"/>
        </w:rPr>
        <w:t>4</w:t>
      </w:r>
      <w:r>
        <w:rPr>
          <w:snapToGrid w:val="0"/>
        </w:rPr>
        <w:t>.</w:t>
      </w:r>
      <w:r>
        <w:rPr>
          <w:snapToGrid w:val="0"/>
        </w:rPr>
        <w:tab/>
        <w:t>Place of issue</w:t>
      </w:r>
      <w:bookmarkEnd w:id="68"/>
      <w:r>
        <w:rPr>
          <w:snapToGrid w:val="0"/>
        </w:rPr>
        <w:t xml:space="preserve"> </w:t>
      </w:r>
    </w:p>
    <w:p>
      <w:pPr>
        <w:pStyle w:val="Subsection"/>
      </w:pPr>
      <w:r>
        <w:tab/>
      </w:r>
      <w:r>
        <w:tab/>
        <w:t>Every writ shall be issued out of the Central Office.</w:t>
      </w:r>
    </w:p>
    <w:p>
      <w:pPr>
        <w:pStyle w:val="Heading5"/>
        <w:rPr>
          <w:snapToGrid w:val="0"/>
        </w:rPr>
      </w:pPr>
      <w:bookmarkStart w:id="69" w:name="_Toc524788600"/>
      <w:r>
        <w:rPr>
          <w:rStyle w:val="CharSectno"/>
        </w:rPr>
        <w:t>5</w:t>
      </w:r>
      <w:r>
        <w:rPr>
          <w:snapToGrid w:val="0"/>
        </w:rPr>
        <w:t>.</w:t>
      </w:r>
      <w:r>
        <w:rPr>
          <w:snapToGrid w:val="0"/>
        </w:rPr>
        <w:tab/>
        <w:t>Preparation of writ</w:t>
      </w:r>
      <w:bookmarkEnd w:id="69"/>
    </w:p>
    <w:p>
      <w:pPr>
        <w:pStyle w:val="Subsection"/>
      </w:pPr>
      <w:r>
        <w:tab/>
      </w:r>
      <w:r>
        <w:tab/>
        <w:t>Writs shall be prepared by the plaintiff or his solicitor.</w:t>
      </w:r>
    </w:p>
    <w:p>
      <w:pPr>
        <w:pStyle w:val="Heading5"/>
        <w:rPr>
          <w:snapToGrid w:val="0"/>
        </w:rPr>
      </w:pPr>
      <w:bookmarkStart w:id="70" w:name="_Toc524788601"/>
      <w:r>
        <w:rPr>
          <w:rStyle w:val="CharSectno"/>
        </w:rPr>
        <w:t>6</w:t>
      </w:r>
      <w:r>
        <w:rPr>
          <w:snapToGrid w:val="0"/>
        </w:rPr>
        <w:t>.</w:t>
      </w:r>
      <w:r>
        <w:rPr>
          <w:snapToGrid w:val="0"/>
        </w:rPr>
        <w:tab/>
        <w:t>Sealing of writ</w:t>
      </w:r>
      <w:bookmarkEnd w:id="70"/>
    </w:p>
    <w:p>
      <w:pPr>
        <w:pStyle w:val="Subsection"/>
      </w:pPr>
      <w:r>
        <w:tab/>
      </w:r>
      <w:r>
        <w:tab/>
        <w:t>Issue of a writ takes place upon its being sealed by the proper officer.</w:t>
      </w:r>
    </w:p>
    <w:p>
      <w:pPr>
        <w:pStyle w:val="Heading5"/>
        <w:rPr>
          <w:snapToGrid w:val="0"/>
        </w:rPr>
      </w:pPr>
      <w:bookmarkStart w:id="71" w:name="_Toc524788602"/>
      <w:r>
        <w:rPr>
          <w:rStyle w:val="CharSectno"/>
        </w:rPr>
        <w:t>7</w:t>
      </w:r>
      <w:r>
        <w:rPr>
          <w:snapToGrid w:val="0"/>
        </w:rPr>
        <w:t>.</w:t>
      </w:r>
      <w:r>
        <w:rPr>
          <w:snapToGrid w:val="0"/>
        </w:rPr>
        <w:tab/>
        <w:t>Copy to be left with officer</w:t>
      </w:r>
      <w:bookmarkEnd w:id="7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72" w:name="_Toc524788603"/>
      <w:r>
        <w:rPr>
          <w:rStyle w:val="CharSectno"/>
        </w:rPr>
        <w:t>8</w:t>
      </w:r>
      <w:r>
        <w:rPr>
          <w:snapToGrid w:val="0"/>
        </w:rPr>
        <w:t>.</w:t>
      </w:r>
      <w:r>
        <w:rPr>
          <w:snapToGrid w:val="0"/>
        </w:rPr>
        <w:tab/>
        <w:t>Copy to be filed</w:t>
      </w:r>
      <w:bookmarkEnd w:id="72"/>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73" w:name="_Toc524788604"/>
      <w:r>
        <w:rPr>
          <w:rStyle w:val="CharSectno"/>
        </w:rPr>
        <w:t>9</w:t>
      </w:r>
      <w:r>
        <w:t>.</w:t>
      </w:r>
      <w:r>
        <w:tab/>
        <w:t>Writ for service outside Australia, leave to issue needed</w:t>
      </w:r>
      <w:bookmarkEnd w:id="73"/>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74" w:name="_Toc524788605"/>
      <w:r>
        <w:rPr>
          <w:rStyle w:val="CharSectno"/>
        </w:rPr>
        <w:t>10</w:t>
      </w:r>
      <w:r>
        <w:rPr>
          <w:snapToGrid w:val="0"/>
        </w:rPr>
        <w:t>.</w:t>
      </w:r>
      <w:r>
        <w:rPr>
          <w:snapToGrid w:val="0"/>
        </w:rPr>
        <w:tab/>
        <w:t>All writs to be in name of Chief Justice or Senior Puisne Judge</w:t>
      </w:r>
      <w:bookmarkEnd w:id="74"/>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75" w:name="_Toc524788606"/>
      <w:r>
        <w:rPr>
          <w:rStyle w:val="CharSectno"/>
        </w:rPr>
        <w:t>11</w:t>
      </w:r>
      <w:r>
        <w:rPr>
          <w:snapToGrid w:val="0"/>
        </w:rPr>
        <w:t>.</w:t>
      </w:r>
      <w:r>
        <w:rPr>
          <w:snapToGrid w:val="0"/>
        </w:rPr>
        <w:tab/>
        <w:t>Time for appearance to be stated in writ</w:t>
      </w:r>
      <w:bookmarkEnd w:id="7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76" w:name="_Toc524788607"/>
      <w:r>
        <w:rPr>
          <w:rStyle w:val="CharPartNo"/>
        </w:rPr>
        <w:t>Order 6</w:t>
      </w:r>
      <w:r>
        <w:t> — </w:t>
      </w:r>
      <w:r>
        <w:rPr>
          <w:rStyle w:val="CharPartText"/>
        </w:rPr>
        <w:t>Indorsement of claim: other indorsements</w:t>
      </w:r>
      <w:bookmarkEnd w:id="76"/>
    </w:p>
    <w:p>
      <w:pPr>
        <w:pStyle w:val="Heading5"/>
        <w:rPr>
          <w:snapToGrid w:val="0"/>
        </w:rPr>
      </w:pPr>
      <w:bookmarkStart w:id="77" w:name="_Toc524788608"/>
      <w:r>
        <w:rPr>
          <w:rStyle w:val="CharSectno"/>
        </w:rPr>
        <w:t>1</w:t>
      </w:r>
      <w:r>
        <w:rPr>
          <w:snapToGrid w:val="0"/>
        </w:rPr>
        <w:t>.</w:t>
      </w:r>
      <w:r>
        <w:rPr>
          <w:snapToGrid w:val="0"/>
        </w:rPr>
        <w:tab/>
        <w:t>Nature of claim etc. to be indorsed on writ</w:t>
      </w:r>
      <w:bookmarkEnd w:id="7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78" w:name="_Toc524788609"/>
      <w:r>
        <w:rPr>
          <w:rStyle w:val="CharSectno"/>
        </w:rPr>
        <w:t>2</w:t>
      </w:r>
      <w:r>
        <w:rPr>
          <w:snapToGrid w:val="0"/>
        </w:rPr>
        <w:t>.</w:t>
      </w:r>
      <w:r>
        <w:rPr>
          <w:snapToGrid w:val="0"/>
        </w:rPr>
        <w:tab/>
        <w:t>Action for libel</w:t>
      </w:r>
      <w:bookmarkEnd w:id="78"/>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79" w:name="_Toc524788610"/>
      <w:r>
        <w:rPr>
          <w:rStyle w:val="CharSectno"/>
        </w:rPr>
        <w:t>3</w:t>
      </w:r>
      <w:r>
        <w:rPr>
          <w:snapToGrid w:val="0"/>
        </w:rPr>
        <w:t>.</w:t>
      </w:r>
      <w:r>
        <w:rPr>
          <w:snapToGrid w:val="0"/>
        </w:rPr>
        <w:tab/>
        <w:t>Statement of claim may be indorsed on writ in some actions</w:t>
      </w:r>
      <w:bookmarkEnd w:id="79"/>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80" w:name="_Toc524788611"/>
      <w:r>
        <w:rPr>
          <w:rStyle w:val="CharSectno"/>
        </w:rPr>
        <w:t>4</w:t>
      </w:r>
      <w:r>
        <w:rPr>
          <w:snapToGrid w:val="0"/>
        </w:rPr>
        <w:t>.</w:t>
      </w:r>
      <w:r>
        <w:rPr>
          <w:snapToGrid w:val="0"/>
        </w:rPr>
        <w:tab/>
        <w:t>Claim for liquidated demand, indorsements required for, costs etc.</w:t>
      </w:r>
      <w:bookmarkEnd w:id="8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81" w:name="_Toc524788612"/>
      <w:r>
        <w:rPr>
          <w:rStyle w:val="CharSectno"/>
        </w:rPr>
        <w:t>5</w:t>
      </w:r>
      <w:r>
        <w:rPr>
          <w:snapToGrid w:val="0"/>
        </w:rPr>
        <w:t>.</w:t>
      </w:r>
      <w:r>
        <w:rPr>
          <w:snapToGrid w:val="0"/>
        </w:rPr>
        <w:tab/>
        <w:t>Representative character</w:t>
      </w:r>
      <w:bookmarkEnd w:id="8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82" w:name="_Toc524788613"/>
      <w:r>
        <w:rPr>
          <w:rStyle w:val="CharSectno"/>
        </w:rPr>
        <w:t>6</w:t>
      </w:r>
      <w:r>
        <w:rPr>
          <w:snapToGrid w:val="0"/>
        </w:rPr>
        <w:t>.</w:t>
      </w:r>
      <w:r>
        <w:rPr>
          <w:snapToGrid w:val="0"/>
        </w:rPr>
        <w:tab/>
        <w:t>Claim for account</w:t>
      </w:r>
      <w:bookmarkEnd w:id="8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83" w:name="_Toc524788614"/>
      <w:r>
        <w:rPr>
          <w:rStyle w:val="CharSectno"/>
        </w:rPr>
        <w:t>7</w:t>
      </w:r>
      <w:r>
        <w:t>.</w:t>
      </w:r>
      <w:r>
        <w:tab/>
        <w:t>Writ etc. to state contact details</w:t>
      </w:r>
      <w:bookmarkEnd w:id="8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84" w:name="_Toc524788615"/>
      <w:r>
        <w:rPr>
          <w:rStyle w:val="CharPartNo"/>
        </w:rPr>
        <w:t>Order 7</w:t>
      </w:r>
      <w:r>
        <w:t> — </w:t>
      </w:r>
      <w:r>
        <w:rPr>
          <w:rStyle w:val="CharPartText"/>
        </w:rPr>
        <w:t>Duration and renewal of writ: concurrent writs</w:t>
      </w:r>
      <w:bookmarkEnd w:id="84"/>
    </w:p>
    <w:p>
      <w:pPr>
        <w:pStyle w:val="Heading5"/>
        <w:rPr>
          <w:snapToGrid w:val="0"/>
        </w:rPr>
      </w:pPr>
      <w:bookmarkStart w:id="85" w:name="_Toc524788616"/>
      <w:r>
        <w:rPr>
          <w:rStyle w:val="CharSectno"/>
        </w:rPr>
        <w:t>1</w:t>
      </w:r>
      <w:r>
        <w:rPr>
          <w:snapToGrid w:val="0"/>
        </w:rPr>
        <w:t>.</w:t>
      </w:r>
      <w:r>
        <w:rPr>
          <w:snapToGrid w:val="0"/>
        </w:rPr>
        <w:tab/>
        <w:t>Duration and renewal of writ</w:t>
      </w:r>
      <w:bookmarkEnd w:id="8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86" w:name="_Toc524788617"/>
      <w:r>
        <w:rPr>
          <w:rStyle w:val="CharSectno"/>
        </w:rPr>
        <w:t>2</w:t>
      </w:r>
      <w:r>
        <w:rPr>
          <w:snapToGrid w:val="0"/>
        </w:rPr>
        <w:t>.</w:t>
      </w:r>
      <w:r>
        <w:rPr>
          <w:snapToGrid w:val="0"/>
        </w:rPr>
        <w:tab/>
        <w:t>Proof of extension of validity of writ</w:t>
      </w:r>
      <w:bookmarkEnd w:id="8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87" w:name="_Toc524788618"/>
      <w:r>
        <w:rPr>
          <w:rStyle w:val="CharSectno"/>
        </w:rPr>
        <w:t>3</w:t>
      </w:r>
      <w:r>
        <w:rPr>
          <w:snapToGrid w:val="0"/>
        </w:rPr>
        <w:t>.</w:t>
      </w:r>
      <w:r>
        <w:rPr>
          <w:snapToGrid w:val="0"/>
        </w:rPr>
        <w:tab/>
        <w:t>Concurrent writs</w:t>
      </w:r>
      <w:bookmarkEnd w:id="8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88" w:name="_Toc524788619"/>
      <w:r>
        <w:rPr>
          <w:rStyle w:val="CharSectno"/>
        </w:rPr>
        <w:t>4</w:t>
      </w:r>
      <w:r>
        <w:rPr>
          <w:snapToGrid w:val="0"/>
        </w:rPr>
        <w:t>.</w:t>
      </w:r>
      <w:r>
        <w:rPr>
          <w:snapToGrid w:val="0"/>
        </w:rPr>
        <w:tab/>
        <w:t>Unserved writs may be struck out</w:t>
      </w:r>
      <w:bookmarkEnd w:id="88"/>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89" w:name="_Toc524788620"/>
      <w:r>
        <w:rPr>
          <w:rStyle w:val="CharPartNo"/>
        </w:rPr>
        <w:t>Order 8</w:t>
      </w:r>
      <w:r>
        <w:t> — </w:t>
      </w:r>
      <w:r>
        <w:rPr>
          <w:rStyle w:val="CharPartText"/>
        </w:rPr>
        <w:t>Disclosure by solicitors: change of solicitors</w:t>
      </w:r>
      <w:bookmarkEnd w:id="89"/>
    </w:p>
    <w:p>
      <w:pPr>
        <w:pStyle w:val="Heading5"/>
        <w:rPr>
          <w:snapToGrid w:val="0"/>
        </w:rPr>
      </w:pPr>
      <w:bookmarkStart w:id="90" w:name="_Toc524788621"/>
      <w:r>
        <w:rPr>
          <w:rStyle w:val="CharSectno"/>
        </w:rPr>
        <w:t>1</w:t>
      </w:r>
      <w:r>
        <w:rPr>
          <w:snapToGrid w:val="0"/>
        </w:rPr>
        <w:t>.</w:t>
      </w:r>
      <w:r>
        <w:rPr>
          <w:snapToGrid w:val="0"/>
        </w:rPr>
        <w:tab/>
        <w:t>Solicitor to declare, if required to, whether writ issued by him</w:t>
      </w:r>
      <w:bookmarkEnd w:id="9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91" w:name="_Toc524788622"/>
      <w:r>
        <w:rPr>
          <w:rStyle w:val="CharSectno"/>
        </w:rPr>
        <w:t>2</w:t>
      </w:r>
      <w:r>
        <w:rPr>
          <w:snapToGrid w:val="0"/>
        </w:rPr>
        <w:t>.</w:t>
      </w:r>
      <w:r>
        <w:rPr>
          <w:snapToGrid w:val="0"/>
        </w:rPr>
        <w:tab/>
        <w:t>Change of solicitor</w:t>
      </w:r>
      <w:bookmarkEnd w:id="91"/>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92" w:name="_Toc524788623"/>
      <w:r>
        <w:rPr>
          <w:rStyle w:val="CharSectno"/>
        </w:rPr>
        <w:t>3</w:t>
      </w:r>
      <w:r>
        <w:rPr>
          <w:snapToGrid w:val="0"/>
        </w:rPr>
        <w:t>.</w:t>
      </w:r>
      <w:r>
        <w:rPr>
          <w:snapToGrid w:val="0"/>
        </w:rPr>
        <w:tab/>
        <w:t>Change of solicitor acting as agent</w:t>
      </w:r>
      <w:bookmarkEnd w:id="92"/>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93" w:name="_Toc524788624"/>
      <w:r>
        <w:rPr>
          <w:rStyle w:val="CharSectno"/>
        </w:rPr>
        <w:t>4</w:t>
      </w:r>
      <w:r>
        <w:rPr>
          <w:snapToGrid w:val="0"/>
        </w:rPr>
        <w:t>.</w:t>
      </w:r>
      <w:r>
        <w:rPr>
          <w:snapToGrid w:val="0"/>
        </w:rPr>
        <w:tab/>
        <w:t>Appointment of solicitor by self-represented person</w:t>
      </w:r>
      <w:bookmarkEnd w:id="9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94" w:name="_Toc524788625"/>
      <w:r>
        <w:rPr>
          <w:rStyle w:val="CharSectno"/>
        </w:rPr>
        <w:t>5</w:t>
      </w:r>
      <w:r>
        <w:rPr>
          <w:snapToGrid w:val="0"/>
        </w:rPr>
        <w:t>.</w:t>
      </w:r>
      <w:r>
        <w:rPr>
          <w:snapToGrid w:val="0"/>
        </w:rPr>
        <w:tab/>
        <w:t>Intention to act in person, notice of</w:t>
      </w:r>
      <w:bookmarkEnd w:id="9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95" w:name="_Toc524788626"/>
      <w:r>
        <w:rPr>
          <w:rStyle w:val="CharSectno"/>
        </w:rPr>
        <w:t>5A</w:t>
      </w:r>
      <w:r>
        <w:t>.</w:t>
      </w:r>
      <w:r>
        <w:tab/>
        <w:t>Form and content of notices</w:t>
      </w:r>
      <w:bookmarkEnd w:id="95"/>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96" w:name="_Toc524788627"/>
      <w:r>
        <w:rPr>
          <w:rStyle w:val="CharSectno"/>
        </w:rPr>
        <w:t>6</w:t>
      </w:r>
      <w:r>
        <w:rPr>
          <w:snapToGrid w:val="0"/>
        </w:rPr>
        <w:t>.</w:t>
      </w:r>
      <w:r>
        <w:rPr>
          <w:snapToGrid w:val="0"/>
        </w:rPr>
        <w:tab/>
        <w:t>Removal of solicitor from record</w:t>
      </w:r>
      <w:bookmarkEnd w:id="96"/>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97" w:name="_Toc524788628"/>
      <w:r>
        <w:rPr>
          <w:rStyle w:val="CharSectno"/>
        </w:rPr>
        <w:t>7</w:t>
      </w:r>
      <w:r>
        <w:rPr>
          <w:snapToGrid w:val="0"/>
        </w:rPr>
        <w:t>.</w:t>
      </w:r>
      <w:r>
        <w:rPr>
          <w:snapToGrid w:val="0"/>
        </w:rPr>
        <w:tab/>
        <w:t>Withdrawal of solicitor who has ceased to act for party</w:t>
      </w:r>
      <w:bookmarkEnd w:id="97"/>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98" w:name="_Toc524788629"/>
      <w:r>
        <w:rPr>
          <w:rStyle w:val="CharSectno"/>
        </w:rPr>
        <w:t>8</w:t>
      </w:r>
      <w:r>
        <w:rPr>
          <w:snapToGrid w:val="0"/>
        </w:rPr>
        <w:t>.</w:t>
      </w:r>
      <w:r>
        <w:rPr>
          <w:snapToGrid w:val="0"/>
        </w:rPr>
        <w:tab/>
        <w:t>Effect of order made under this Order</w:t>
      </w:r>
      <w:bookmarkEnd w:id="9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99" w:name="_Toc524788630"/>
      <w:r>
        <w:rPr>
          <w:rStyle w:val="CharSectno"/>
        </w:rPr>
        <w:t>9</w:t>
      </w:r>
      <w:r>
        <w:t>.</w:t>
      </w:r>
      <w:r>
        <w:tab/>
        <w:t>Service details of party whose solicitor is removed</w:t>
      </w:r>
      <w:bookmarkEnd w:id="99"/>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00" w:name="_Toc524788631"/>
      <w:r>
        <w:rPr>
          <w:rStyle w:val="CharSectno"/>
        </w:rPr>
        <w:t>11</w:t>
      </w:r>
      <w:r>
        <w:rPr>
          <w:snapToGrid w:val="0"/>
        </w:rPr>
        <w:t>.</w:t>
      </w:r>
      <w:r>
        <w:rPr>
          <w:snapToGrid w:val="0"/>
        </w:rPr>
        <w:tab/>
        <w:t>Solicitor not to act for adverse parties</w:t>
      </w:r>
      <w:bookmarkEnd w:id="100"/>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01" w:name="_Toc524788632"/>
      <w:r>
        <w:rPr>
          <w:rStyle w:val="CharSectno"/>
        </w:rPr>
        <w:t>12</w:t>
      </w:r>
      <w:r>
        <w:rPr>
          <w:snapToGrid w:val="0"/>
        </w:rPr>
        <w:t>.</w:t>
      </w:r>
      <w:r>
        <w:rPr>
          <w:snapToGrid w:val="0"/>
        </w:rPr>
        <w:tab/>
        <w:t>Practitioner or clerk not to be security</w:t>
      </w:r>
      <w:bookmarkEnd w:id="101"/>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02" w:name="_Toc524788633"/>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02"/>
    </w:p>
    <w:p>
      <w:pPr>
        <w:pStyle w:val="Footnoteheading"/>
      </w:pPr>
      <w:r>
        <w:tab/>
        <w:t>[Heading inserted in Gazette 12 Jun 2012 p. 2447.]</w:t>
      </w:r>
    </w:p>
    <w:p>
      <w:pPr>
        <w:pStyle w:val="Heading5"/>
      </w:pPr>
      <w:bookmarkStart w:id="103" w:name="_Toc524788634"/>
      <w:r>
        <w:rPr>
          <w:rStyle w:val="CharSectno"/>
        </w:rPr>
        <w:t>1</w:t>
      </w:r>
      <w:r>
        <w:t>.</w:t>
      </w:r>
      <w:r>
        <w:tab/>
        <w:t>Term used: interested non</w:t>
      </w:r>
      <w:r>
        <w:noBreakHyphen/>
        <w:t>party</w:t>
      </w:r>
      <w:bookmarkEnd w:id="103"/>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04" w:name="_Toc524788635"/>
      <w:r>
        <w:rPr>
          <w:rStyle w:val="CharSectno"/>
        </w:rPr>
        <w:t>2</w:t>
      </w:r>
      <w:r>
        <w:t>.</w:t>
      </w:r>
      <w:r>
        <w:tab/>
        <w:t>Parties to advise identity of interested non</w:t>
      </w:r>
      <w:r>
        <w:noBreakHyphen/>
        <w:t>parties</w:t>
      </w:r>
      <w:bookmarkEnd w:id="104"/>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05" w:name="_Toc524788636"/>
      <w:r>
        <w:rPr>
          <w:rStyle w:val="CharSectno"/>
        </w:rPr>
        <w:t>3</w:t>
      </w:r>
      <w:r>
        <w:t>.</w:t>
      </w:r>
      <w:r>
        <w:tab/>
        <w:t>Duties of interested non</w:t>
      </w:r>
      <w:r>
        <w:noBreakHyphen/>
        <w:t>party</w:t>
      </w:r>
      <w:bookmarkEnd w:id="105"/>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06" w:name="_Toc524788637"/>
      <w:r>
        <w:rPr>
          <w:rStyle w:val="CharPartNo"/>
        </w:rPr>
        <w:t>Order 9</w:t>
      </w:r>
      <w:r>
        <w:t> — </w:t>
      </w:r>
      <w:r>
        <w:rPr>
          <w:rStyle w:val="CharPartText"/>
        </w:rPr>
        <w:t>Service of originating process: general provisions</w:t>
      </w:r>
      <w:bookmarkEnd w:id="106"/>
    </w:p>
    <w:p>
      <w:pPr>
        <w:pStyle w:val="Heading5"/>
        <w:rPr>
          <w:snapToGrid w:val="0"/>
        </w:rPr>
      </w:pPr>
      <w:bookmarkStart w:id="107" w:name="_Toc524788638"/>
      <w:r>
        <w:rPr>
          <w:rStyle w:val="CharSectno"/>
        </w:rPr>
        <w:t>1</w:t>
      </w:r>
      <w:r>
        <w:rPr>
          <w:snapToGrid w:val="0"/>
        </w:rPr>
        <w:t>.</w:t>
      </w:r>
      <w:r>
        <w:rPr>
          <w:snapToGrid w:val="0"/>
        </w:rPr>
        <w:tab/>
        <w:t>Service of writ, general provisions</w:t>
      </w:r>
      <w:bookmarkEnd w:id="10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08" w:name="_Toc524788639"/>
      <w:r>
        <w:rPr>
          <w:rStyle w:val="CharSectno"/>
        </w:rPr>
        <w:t>2</w:t>
      </w:r>
      <w:r>
        <w:rPr>
          <w:snapToGrid w:val="0"/>
        </w:rPr>
        <w:t>.</w:t>
      </w:r>
      <w:r>
        <w:rPr>
          <w:snapToGrid w:val="0"/>
        </w:rPr>
        <w:tab/>
        <w:t>Service of writ as to contract on agent of principal who is outside WA</w:t>
      </w:r>
      <w:bookmarkEnd w:id="108"/>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09" w:name="_Toc524788640"/>
      <w:r>
        <w:rPr>
          <w:rStyle w:val="CharSectno"/>
        </w:rPr>
        <w:t>3</w:t>
      </w:r>
      <w:r>
        <w:rPr>
          <w:snapToGrid w:val="0"/>
        </w:rPr>
        <w:t>.</w:t>
      </w:r>
      <w:r>
        <w:rPr>
          <w:snapToGrid w:val="0"/>
        </w:rPr>
        <w:tab/>
        <w:t>Serving writ in accordance with contract, effect of</w:t>
      </w:r>
      <w:bookmarkEnd w:id="109"/>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10" w:name="_Toc524788641"/>
      <w:r>
        <w:rPr>
          <w:rStyle w:val="CharSectno"/>
        </w:rPr>
        <w:t>4</w:t>
      </w:r>
      <w:r>
        <w:rPr>
          <w:snapToGrid w:val="0"/>
        </w:rPr>
        <w:t>.</w:t>
      </w:r>
      <w:r>
        <w:rPr>
          <w:snapToGrid w:val="0"/>
        </w:rPr>
        <w:tab/>
        <w:t>Writ for possession of land where no person in possession, service of</w:t>
      </w:r>
      <w:bookmarkEnd w:id="110"/>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11" w:name="_Toc524788642"/>
      <w:r>
        <w:rPr>
          <w:rStyle w:val="CharSectno"/>
        </w:rPr>
        <w:t>5</w:t>
      </w:r>
      <w:r>
        <w:rPr>
          <w:snapToGrid w:val="0"/>
        </w:rPr>
        <w:t>.</w:t>
      </w:r>
      <w:r>
        <w:rPr>
          <w:snapToGrid w:val="0"/>
        </w:rPr>
        <w:tab/>
        <w:t>Service of other originating process</w:t>
      </w:r>
      <w:bookmarkEnd w:id="111"/>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12" w:name="_Toc524788643"/>
      <w:r>
        <w:rPr>
          <w:rStyle w:val="CharPartNo"/>
        </w:rPr>
        <w:t>Order 10</w:t>
      </w:r>
      <w:r>
        <w:t> — </w:t>
      </w:r>
      <w:r>
        <w:rPr>
          <w:rStyle w:val="CharPartText"/>
        </w:rPr>
        <w:t>Service out of the jurisdiction</w:t>
      </w:r>
      <w:bookmarkEnd w:id="112"/>
    </w:p>
    <w:p>
      <w:pPr>
        <w:pStyle w:val="Heading5"/>
        <w:spacing w:before="240"/>
      </w:pPr>
      <w:bookmarkStart w:id="113" w:name="_Toc524788644"/>
      <w:r>
        <w:rPr>
          <w:rStyle w:val="CharSectno"/>
        </w:rPr>
        <w:t>1A</w:t>
      </w:r>
      <w:r>
        <w:t>.</w:t>
      </w:r>
      <w:r>
        <w:tab/>
        <w:t>When leave to serve is required; application of r. 9 to 11</w:t>
      </w:r>
      <w:bookmarkEnd w:id="113"/>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14" w:name="_Toc524788645"/>
      <w:r>
        <w:rPr>
          <w:rStyle w:val="CharSectno"/>
        </w:rPr>
        <w:t>1</w:t>
      </w:r>
      <w:r>
        <w:rPr>
          <w:snapToGrid w:val="0"/>
        </w:rPr>
        <w:t>.</w:t>
      </w:r>
      <w:r>
        <w:rPr>
          <w:snapToGrid w:val="0"/>
        </w:rPr>
        <w:tab/>
        <w:t>When service out of jurisdiction is permissible</w:t>
      </w:r>
      <w:bookmarkEnd w:id="114"/>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15" w:name="_Toc524788646"/>
      <w:r>
        <w:rPr>
          <w:rStyle w:val="CharSectno"/>
        </w:rPr>
        <w:t>2</w:t>
      </w:r>
      <w:r>
        <w:rPr>
          <w:snapToGrid w:val="0"/>
        </w:rPr>
        <w:t>.</w:t>
      </w:r>
      <w:r>
        <w:rPr>
          <w:snapToGrid w:val="0"/>
        </w:rPr>
        <w:tab/>
        <w:t>Service out of jurisdiction of writ etc. as to contract</w:t>
      </w:r>
      <w:bookmarkEnd w:id="115"/>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16" w:name="_Toc524788647"/>
      <w:r>
        <w:rPr>
          <w:rStyle w:val="CharSectno"/>
        </w:rPr>
        <w:t>4</w:t>
      </w:r>
      <w:r>
        <w:rPr>
          <w:snapToGrid w:val="0"/>
        </w:rPr>
        <w:t>.</w:t>
      </w:r>
      <w:r>
        <w:rPr>
          <w:snapToGrid w:val="0"/>
        </w:rPr>
        <w:tab/>
        <w:t>Application for leave under r. 1 or 2</w:t>
      </w:r>
      <w:bookmarkEnd w:id="116"/>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17" w:name="_Toc524788648"/>
      <w:r>
        <w:rPr>
          <w:rStyle w:val="CharSectno"/>
        </w:rPr>
        <w:t>5</w:t>
      </w:r>
      <w:r>
        <w:t>.</w:t>
      </w:r>
      <w:r>
        <w:tab/>
        <w:t>Time for appearance</w:t>
      </w:r>
      <w:bookmarkEnd w:id="117"/>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18" w:name="_Toc524788649"/>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18"/>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19" w:name="_Toc524788650"/>
      <w:r>
        <w:rPr>
          <w:rStyle w:val="CharSectno"/>
        </w:rPr>
        <w:t>8</w:t>
      </w:r>
      <w:r>
        <w:rPr>
          <w:snapToGrid w:val="0"/>
        </w:rPr>
        <w:t>.</w:t>
      </w:r>
      <w:r>
        <w:rPr>
          <w:snapToGrid w:val="0"/>
        </w:rPr>
        <w:tab/>
        <w:t>Saving of existing practice</w:t>
      </w:r>
      <w:bookmarkEnd w:id="119"/>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20" w:name="_Toc524788651"/>
      <w:r>
        <w:rPr>
          <w:rStyle w:val="CharSectno"/>
        </w:rPr>
        <w:t>9</w:t>
      </w:r>
      <w:r>
        <w:rPr>
          <w:snapToGrid w:val="0"/>
        </w:rPr>
        <w:t>.</w:t>
      </w:r>
      <w:r>
        <w:rPr>
          <w:snapToGrid w:val="0"/>
        </w:rPr>
        <w:tab/>
        <w:t>Service abroad through foreign or diplomatic officials</w:t>
      </w:r>
      <w:bookmarkEnd w:id="120"/>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21" w:name="_Toc524788652"/>
      <w:r>
        <w:rPr>
          <w:rStyle w:val="CharSectno"/>
        </w:rPr>
        <w:t>10</w:t>
      </w:r>
      <w:r>
        <w:rPr>
          <w:snapToGrid w:val="0"/>
        </w:rPr>
        <w:t>.</w:t>
      </w:r>
      <w:r>
        <w:rPr>
          <w:snapToGrid w:val="0"/>
        </w:rPr>
        <w:tab/>
        <w:t>Service abroad, general and saving provisions</w:t>
      </w:r>
      <w:bookmarkEnd w:id="121"/>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22" w:name="_Toc524788653"/>
      <w:r>
        <w:rPr>
          <w:rStyle w:val="CharSectno"/>
        </w:rPr>
        <w:t>11</w:t>
      </w:r>
      <w:r>
        <w:rPr>
          <w:snapToGrid w:val="0"/>
        </w:rPr>
        <w:t>.</w:t>
      </w:r>
      <w:r>
        <w:rPr>
          <w:snapToGrid w:val="0"/>
        </w:rPr>
        <w:tab/>
        <w:t>Undertaking to pay expenses of service</w:t>
      </w:r>
      <w:bookmarkEnd w:id="122"/>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23" w:name="_Toc524788654"/>
      <w:r>
        <w:rPr>
          <w:rStyle w:val="CharPartNo"/>
        </w:rPr>
        <w:t>Order 11</w:t>
      </w:r>
      <w:r>
        <w:t> — </w:t>
      </w:r>
      <w:r>
        <w:rPr>
          <w:rStyle w:val="CharPartText"/>
        </w:rPr>
        <w:t>Service of foreign process</w:t>
      </w:r>
      <w:bookmarkEnd w:id="123"/>
    </w:p>
    <w:p>
      <w:pPr>
        <w:pStyle w:val="Ednotesection"/>
      </w:pPr>
      <w:r>
        <w:t>[</w:t>
      </w:r>
      <w:r>
        <w:rPr>
          <w:b/>
        </w:rPr>
        <w:t>1A.</w:t>
      </w:r>
      <w:r>
        <w:tab/>
        <w:t>Deleted in Gazette 3 Jul 2009 p. 2685.]</w:t>
      </w:r>
    </w:p>
    <w:p>
      <w:pPr>
        <w:pStyle w:val="Heading5"/>
        <w:rPr>
          <w:snapToGrid w:val="0"/>
        </w:rPr>
      </w:pPr>
      <w:bookmarkStart w:id="124" w:name="_Toc524788655"/>
      <w:r>
        <w:rPr>
          <w:rStyle w:val="CharSectno"/>
        </w:rPr>
        <w:t>1</w:t>
      </w:r>
      <w:r>
        <w:rPr>
          <w:snapToGrid w:val="0"/>
        </w:rPr>
        <w:t>.</w:t>
      </w:r>
      <w:r>
        <w:rPr>
          <w:snapToGrid w:val="0"/>
        </w:rPr>
        <w:tab/>
        <w:t>Terms used</w:t>
      </w:r>
      <w:bookmarkEnd w:id="124"/>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25" w:name="_Toc524788656"/>
      <w:r>
        <w:rPr>
          <w:rStyle w:val="CharSectno"/>
        </w:rPr>
        <w:t>2A</w:t>
      </w:r>
      <w:r>
        <w:t>.</w:t>
      </w:r>
      <w:r>
        <w:tab/>
        <w:t>Application of this Order</w:t>
      </w:r>
      <w:bookmarkEnd w:id="125"/>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26" w:name="_Toc524788657"/>
      <w:r>
        <w:rPr>
          <w:rStyle w:val="CharSectno"/>
        </w:rPr>
        <w:t>2</w:t>
      </w:r>
      <w:r>
        <w:rPr>
          <w:snapToGrid w:val="0"/>
        </w:rPr>
        <w:t>.</w:t>
      </w:r>
      <w:r>
        <w:rPr>
          <w:snapToGrid w:val="0"/>
        </w:rPr>
        <w:tab/>
        <w:t>Service pursuant to letter of request for service</w:t>
      </w:r>
      <w:bookmarkEnd w:id="12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27" w:name="_Toc524788658"/>
      <w:r>
        <w:rPr>
          <w:rStyle w:val="CharSectno"/>
        </w:rPr>
        <w:t>3</w:t>
      </w:r>
      <w:r>
        <w:rPr>
          <w:snapToGrid w:val="0"/>
        </w:rPr>
        <w:t>.</w:t>
      </w:r>
      <w:r>
        <w:rPr>
          <w:snapToGrid w:val="0"/>
        </w:rPr>
        <w:tab/>
        <w:t>Service under Convention</w:t>
      </w:r>
      <w:bookmarkEnd w:id="12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28" w:name="_Toc524788659"/>
      <w:r>
        <w:rPr>
          <w:rStyle w:val="CharSectno"/>
        </w:rPr>
        <w:t>4</w:t>
      </w:r>
      <w:r>
        <w:rPr>
          <w:snapToGrid w:val="0"/>
        </w:rPr>
        <w:t>.</w:t>
      </w:r>
      <w:r>
        <w:rPr>
          <w:snapToGrid w:val="0"/>
        </w:rPr>
        <w:tab/>
        <w:t>Service to be through sheriff</w:t>
      </w:r>
      <w:bookmarkEnd w:id="12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29" w:name="_Toc524788660"/>
      <w:r>
        <w:rPr>
          <w:rStyle w:val="CharSectno"/>
        </w:rPr>
        <w:t>5</w:t>
      </w:r>
      <w:r>
        <w:rPr>
          <w:snapToGrid w:val="0"/>
        </w:rPr>
        <w:t>.</w:t>
      </w:r>
      <w:r>
        <w:rPr>
          <w:snapToGrid w:val="0"/>
        </w:rPr>
        <w:tab/>
        <w:t>Consequential orders</w:t>
      </w:r>
      <w:bookmarkEnd w:id="129"/>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30" w:name="_Toc524788661"/>
      <w:r>
        <w:rPr>
          <w:rStyle w:val="CharPartNo"/>
        </w:rPr>
        <w:t>Order 11A</w:t>
      </w:r>
      <w:r>
        <w:rPr>
          <w:b w:val="0"/>
        </w:rPr>
        <w:t> </w:t>
      </w:r>
      <w:r>
        <w:t>—</w:t>
      </w:r>
      <w:r>
        <w:rPr>
          <w:b w:val="0"/>
        </w:rPr>
        <w:t> </w:t>
      </w:r>
      <w:r>
        <w:rPr>
          <w:rStyle w:val="CharPartText"/>
        </w:rPr>
        <w:t>Service under the Hague Convention</w:t>
      </w:r>
      <w:bookmarkEnd w:id="130"/>
    </w:p>
    <w:p>
      <w:pPr>
        <w:pStyle w:val="Footnoteheading"/>
      </w:pPr>
      <w:r>
        <w:tab/>
        <w:t xml:space="preserve">[Heading inserted in Gazette 3 Jul 2009 p. 2685.] </w:t>
      </w:r>
    </w:p>
    <w:p>
      <w:pPr>
        <w:pStyle w:val="Heading3"/>
      </w:pPr>
      <w:bookmarkStart w:id="131" w:name="_Toc524788662"/>
      <w:r>
        <w:rPr>
          <w:rStyle w:val="CharDivNo"/>
        </w:rPr>
        <w:t>Division 1</w:t>
      </w:r>
      <w:r>
        <w:t> — </w:t>
      </w:r>
      <w:r>
        <w:rPr>
          <w:rStyle w:val="CharDivText"/>
        </w:rPr>
        <w:t>Preliminary</w:t>
      </w:r>
      <w:bookmarkEnd w:id="131"/>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32" w:name="_Toc524788663"/>
      <w:r>
        <w:rPr>
          <w:rStyle w:val="CharSectno"/>
        </w:rPr>
        <w:t>1</w:t>
      </w:r>
      <w:r>
        <w:t>.</w:t>
      </w:r>
      <w:r>
        <w:tab/>
        <w:t>Terms used</w:t>
      </w:r>
      <w:bookmarkEnd w:id="132"/>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33" w:name="_Toc524788664"/>
      <w:r>
        <w:rPr>
          <w:rStyle w:val="CharSectno"/>
        </w:rPr>
        <w:t>2</w:t>
      </w:r>
      <w:r>
        <w:t>.</w:t>
      </w:r>
      <w:r>
        <w:tab/>
        <w:t>Provisions of this Order to prevail</w:t>
      </w:r>
      <w:bookmarkEnd w:id="13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34" w:name="_Toc524788665"/>
      <w:r>
        <w:rPr>
          <w:rStyle w:val="CharDivNo"/>
        </w:rPr>
        <w:t>Division 2</w:t>
      </w:r>
      <w:r>
        <w:t> — </w:t>
      </w:r>
      <w:r>
        <w:rPr>
          <w:rStyle w:val="CharDivText"/>
        </w:rPr>
        <w:t>Service abroad of local judicial documents</w:t>
      </w:r>
      <w:bookmarkEnd w:id="134"/>
    </w:p>
    <w:p>
      <w:pPr>
        <w:pStyle w:val="Footnoteheading"/>
      </w:pPr>
      <w:r>
        <w:tab/>
        <w:t xml:space="preserve">[Heading inserted in Gazette 3 Jul 2009 p. 2687.] </w:t>
      </w:r>
    </w:p>
    <w:p>
      <w:pPr>
        <w:pStyle w:val="Heading5"/>
      </w:pPr>
      <w:bookmarkStart w:id="135" w:name="_Toc524788666"/>
      <w:r>
        <w:rPr>
          <w:rStyle w:val="CharSectno"/>
        </w:rPr>
        <w:t>3</w:t>
      </w:r>
      <w:r>
        <w:t>.</w:t>
      </w:r>
      <w:r>
        <w:tab/>
        <w:t>Application of this Division</w:t>
      </w:r>
      <w:bookmarkEnd w:id="135"/>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36" w:name="_Toc524788667"/>
      <w:r>
        <w:rPr>
          <w:rStyle w:val="CharSectno"/>
        </w:rPr>
        <w:t>4</w:t>
      </w:r>
      <w:r>
        <w:t>.</w:t>
      </w:r>
      <w:r>
        <w:tab/>
        <w:t>Application for request for service abroad</w:t>
      </w:r>
      <w:bookmarkEnd w:id="136"/>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37" w:name="_Toc524788668"/>
      <w:r>
        <w:rPr>
          <w:rStyle w:val="CharSectno"/>
        </w:rPr>
        <w:t>5</w:t>
      </w:r>
      <w:r>
        <w:t>.</w:t>
      </w:r>
      <w:r>
        <w:tab/>
        <w:t>How application to be dealt with</w:t>
      </w:r>
      <w:bookmarkEnd w:id="137"/>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38" w:name="_Toc524788669"/>
      <w:r>
        <w:rPr>
          <w:rStyle w:val="CharSectno"/>
        </w:rPr>
        <w:t>6</w:t>
      </w:r>
      <w:r>
        <w:t>.</w:t>
      </w:r>
      <w:r>
        <w:tab/>
        <w:t>Procedure on receipt of certificate of service</w:t>
      </w:r>
      <w:bookmarkEnd w:id="138"/>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39" w:name="_Toc524788670"/>
      <w:r>
        <w:rPr>
          <w:rStyle w:val="CharSectno"/>
        </w:rPr>
        <w:t>7</w:t>
      </w:r>
      <w:r>
        <w:t>.</w:t>
      </w:r>
      <w:r>
        <w:tab/>
        <w:t>Payment of costs</w:t>
      </w:r>
      <w:bookmarkEnd w:id="139"/>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40" w:name="_Toc524788671"/>
      <w:r>
        <w:rPr>
          <w:rStyle w:val="CharSectno"/>
        </w:rPr>
        <w:t>8</w:t>
      </w:r>
      <w:r>
        <w:t>.</w:t>
      </w:r>
      <w:r>
        <w:tab/>
        <w:t>Evidence of service</w:t>
      </w:r>
      <w:bookmarkEnd w:id="140"/>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41" w:name="_Toc524788672"/>
      <w:r>
        <w:rPr>
          <w:rStyle w:val="CharDivNo"/>
        </w:rPr>
        <w:t>Division 3</w:t>
      </w:r>
      <w:r>
        <w:t> — </w:t>
      </w:r>
      <w:r>
        <w:rPr>
          <w:rStyle w:val="CharDivText"/>
        </w:rPr>
        <w:t>Default judgment following service abroad of initiating process</w:t>
      </w:r>
      <w:bookmarkEnd w:id="141"/>
    </w:p>
    <w:p>
      <w:pPr>
        <w:pStyle w:val="Footnoteheading"/>
        <w:keepNext/>
      </w:pPr>
      <w:r>
        <w:tab/>
        <w:t>[Heading inserted in Gazette 3 Jul 2009 p. 2691.]</w:t>
      </w:r>
    </w:p>
    <w:p>
      <w:pPr>
        <w:pStyle w:val="Heading5"/>
      </w:pPr>
      <w:bookmarkStart w:id="142" w:name="_Toc524788673"/>
      <w:r>
        <w:rPr>
          <w:rStyle w:val="CharSectno"/>
        </w:rPr>
        <w:t>9</w:t>
      </w:r>
      <w:r>
        <w:t>.</w:t>
      </w:r>
      <w:r>
        <w:tab/>
        <w:t>Application of this Division</w:t>
      </w:r>
      <w:bookmarkEnd w:id="142"/>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43" w:name="_Toc524788674"/>
      <w:r>
        <w:rPr>
          <w:rStyle w:val="CharSectno"/>
        </w:rPr>
        <w:t>10</w:t>
      </w:r>
      <w:r>
        <w:t>.</w:t>
      </w:r>
      <w:r>
        <w:tab/>
        <w:t>Restriction on power to enter default judgment if certificate of service filed</w:t>
      </w:r>
      <w:bookmarkEnd w:id="143"/>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44" w:name="_Toc524788675"/>
      <w:r>
        <w:rPr>
          <w:rStyle w:val="CharSectno"/>
        </w:rPr>
        <w:t>11</w:t>
      </w:r>
      <w:r>
        <w:t>.</w:t>
      </w:r>
      <w:r>
        <w:tab/>
        <w:t>Restriction on power to enter default judgment if certificate of service not filed</w:t>
      </w:r>
      <w:bookmarkEnd w:id="144"/>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45" w:name="_Toc524788676"/>
      <w:r>
        <w:rPr>
          <w:rStyle w:val="CharSectno"/>
        </w:rPr>
        <w:t>12</w:t>
      </w:r>
      <w:r>
        <w:t>.</w:t>
      </w:r>
      <w:r>
        <w:tab/>
        <w:t>Setting aside judgment in default of appearance</w:t>
      </w:r>
      <w:bookmarkEnd w:id="145"/>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46" w:name="_Toc524788677"/>
      <w:r>
        <w:rPr>
          <w:rStyle w:val="CharDivNo"/>
        </w:rPr>
        <w:t>Division 4</w:t>
      </w:r>
      <w:r>
        <w:t> — </w:t>
      </w:r>
      <w:r>
        <w:rPr>
          <w:rStyle w:val="CharDivText"/>
        </w:rPr>
        <w:t>Local service of foreign judicial documents</w:t>
      </w:r>
      <w:bookmarkEnd w:id="146"/>
    </w:p>
    <w:p>
      <w:pPr>
        <w:pStyle w:val="Footnoteheading"/>
      </w:pPr>
      <w:r>
        <w:tab/>
        <w:t xml:space="preserve">[Heading inserted in Gazette 3 Jul 2009 p. 2693.] </w:t>
      </w:r>
    </w:p>
    <w:p>
      <w:pPr>
        <w:pStyle w:val="Heading5"/>
      </w:pPr>
      <w:bookmarkStart w:id="147" w:name="_Toc524788678"/>
      <w:r>
        <w:rPr>
          <w:rStyle w:val="CharSectno"/>
        </w:rPr>
        <w:t>13</w:t>
      </w:r>
      <w:r>
        <w:t>.</w:t>
      </w:r>
      <w:r>
        <w:tab/>
        <w:t>Application of this Division</w:t>
      </w:r>
      <w:bookmarkEnd w:id="147"/>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48" w:name="_Toc524788679"/>
      <w:r>
        <w:rPr>
          <w:rStyle w:val="CharSectno"/>
        </w:rPr>
        <w:t>14</w:t>
      </w:r>
      <w:r>
        <w:t>.</w:t>
      </w:r>
      <w:r>
        <w:tab/>
        <w:t>Certain documents to be referred back to Attorney</w:t>
      </w:r>
      <w:r>
        <w:noBreakHyphen/>
        <w:t>General’s Department of Commonwealth</w:t>
      </w:r>
      <w:bookmarkEnd w:id="148"/>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49" w:name="_Toc524788680"/>
      <w:r>
        <w:rPr>
          <w:rStyle w:val="CharSectno"/>
        </w:rPr>
        <w:t>15</w:t>
      </w:r>
      <w:r>
        <w:t>.</w:t>
      </w:r>
      <w:r>
        <w:tab/>
        <w:t>Service</w:t>
      </w:r>
      <w:bookmarkEnd w:id="14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50" w:name="_Toc524788681"/>
      <w:r>
        <w:rPr>
          <w:rStyle w:val="CharSectno"/>
        </w:rPr>
        <w:t>16</w:t>
      </w:r>
      <w:r>
        <w:t>.</w:t>
      </w:r>
      <w:r>
        <w:tab/>
        <w:t>Affidavit as to service</w:t>
      </w:r>
      <w:bookmarkEnd w:id="150"/>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151" w:name="_Toc524788682"/>
      <w:r>
        <w:rPr>
          <w:rStyle w:val="CharPartNo"/>
        </w:rPr>
        <w:t>Order 12</w:t>
      </w:r>
      <w:r>
        <w:rPr>
          <w:rStyle w:val="CharDivNo"/>
        </w:rPr>
        <w:t> </w:t>
      </w:r>
      <w:r>
        <w:t>—</w:t>
      </w:r>
      <w:r>
        <w:rPr>
          <w:rStyle w:val="CharDivText"/>
        </w:rPr>
        <w:t> </w:t>
      </w:r>
      <w:r>
        <w:rPr>
          <w:rStyle w:val="CharPartText"/>
        </w:rPr>
        <w:t>Appearance</w:t>
      </w:r>
      <w:bookmarkEnd w:id="151"/>
    </w:p>
    <w:p>
      <w:pPr>
        <w:pStyle w:val="Heading5"/>
        <w:rPr>
          <w:snapToGrid w:val="0"/>
        </w:rPr>
      </w:pPr>
      <w:bookmarkStart w:id="152" w:name="_Toc524788683"/>
      <w:r>
        <w:rPr>
          <w:rStyle w:val="CharSectno"/>
        </w:rPr>
        <w:t>1</w:t>
      </w:r>
      <w:r>
        <w:rPr>
          <w:snapToGrid w:val="0"/>
        </w:rPr>
        <w:t>.</w:t>
      </w:r>
      <w:r>
        <w:rPr>
          <w:snapToGrid w:val="0"/>
        </w:rPr>
        <w:tab/>
        <w:t>Who may enter appearance</w:t>
      </w:r>
      <w:bookmarkEnd w:id="152"/>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53" w:name="_Toc524788684"/>
      <w:r>
        <w:rPr>
          <w:rStyle w:val="CharSectno"/>
        </w:rPr>
        <w:t>2</w:t>
      </w:r>
      <w:r>
        <w:t>.</w:t>
      </w:r>
      <w:r>
        <w:tab/>
        <w:t>How to enter an appearance</w:t>
      </w:r>
      <w:bookmarkEnd w:id="153"/>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54" w:name="_Toc524788685"/>
      <w:r>
        <w:rPr>
          <w:rStyle w:val="CharSectno"/>
        </w:rPr>
        <w:t>3</w:t>
      </w:r>
      <w:r>
        <w:rPr>
          <w:snapToGrid w:val="0"/>
        </w:rPr>
        <w:t>.</w:t>
      </w:r>
      <w:r>
        <w:rPr>
          <w:snapToGrid w:val="0"/>
        </w:rPr>
        <w:tab/>
        <w:t>Procedure on receipt of requisite documents</w:t>
      </w:r>
      <w:bookmarkEnd w:id="15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55" w:name="_Toc524788686"/>
      <w:r>
        <w:rPr>
          <w:rStyle w:val="CharSectno"/>
        </w:rPr>
        <w:t>4</w:t>
      </w:r>
      <w:r>
        <w:t>.</w:t>
      </w:r>
      <w:r>
        <w:tab/>
        <w:t>Appearance to be served on plaintiff</w:t>
      </w:r>
      <w:bookmarkEnd w:id="15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56" w:name="_Toc524788687"/>
      <w:r>
        <w:rPr>
          <w:rStyle w:val="CharSectno"/>
        </w:rPr>
        <w:t>5</w:t>
      </w:r>
      <w:r>
        <w:rPr>
          <w:snapToGrid w:val="0"/>
        </w:rPr>
        <w:t>.</w:t>
      </w:r>
      <w:r>
        <w:rPr>
          <w:snapToGrid w:val="0"/>
        </w:rPr>
        <w:tab/>
        <w:t>Late appearance</w:t>
      </w:r>
      <w:bookmarkEnd w:id="156"/>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57" w:name="_Toc524788688"/>
      <w:r>
        <w:rPr>
          <w:rStyle w:val="CharSectno"/>
        </w:rPr>
        <w:t>6</w:t>
      </w:r>
      <w:r>
        <w:rPr>
          <w:snapToGrid w:val="0"/>
        </w:rPr>
        <w:t>.</w:t>
      </w:r>
      <w:r>
        <w:rPr>
          <w:snapToGrid w:val="0"/>
        </w:rPr>
        <w:tab/>
        <w:t>Conditional appearance</w:t>
      </w:r>
      <w:bookmarkEnd w:id="15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58" w:name="_Toc524788689"/>
      <w:r>
        <w:rPr>
          <w:rStyle w:val="CharSectno"/>
        </w:rPr>
        <w:t>7</w:t>
      </w:r>
      <w:r>
        <w:t>.</w:t>
      </w:r>
      <w:r>
        <w:tab/>
        <w:t>Setting aside writ etc. before appearance</w:t>
      </w:r>
      <w:bookmarkEnd w:id="15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59" w:name="_Toc524788690"/>
      <w:r>
        <w:rPr>
          <w:rStyle w:val="CharSectno"/>
        </w:rPr>
        <w:t>8</w:t>
      </w:r>
      <w:r>
        <w:rPr>
          <w:snapToGrid w:val="0"/>
        </w:rPr>
        <w:t>.</w:t>
      </w:r>
      <w:r>
        <w:rPr>
          <w:snapToGrid w:val="0"/>
        </w:rPr>
        <w:tab/>
        <w:t>Person not named may defend action for possession of land</w:t>
      </w:r>
      <w:bookmarkEnd w:id="15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60" w:name="_Toc524788691"/>
      <w:r>
        <w:rPr>
          <w:rStyle w:val="CharSectno"/>
        </w:rPr>
        <w:t>9</w:t>
      </w:r>
      <w:r>
        <w:rPr>
          <w:snapToGrid w:val="0"/>
        </w:rPr>
        <w:t>.</w:t>
      </w:r>
      <w:r>
        <w:rPr>
          <w:snapToGrid w:val="0"/>
        </w:rPr>
        <w:tab/>
        <w:t>Person appearing under r. 8 to be named as defendant</w:t>
      </w:r>
      <w:bookmarkEnd w:id="160"/>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61" w:name="_Toc524788692"/>
      <w:r>
        <w:rPr>
          <w:rStyle w:val="CharSectno"/>
        </w:rPr>
        <w:t>10</w:t>
      </w:r>
      <w:r>
        <w:rPr>
          <w:snapToGrid w:val="0"/>
        </w:rPr>
        <w:t>.</w:t>
      </w:r>
      <w:r>
        <w:rPr>
          <w:snapToGrid w:val="0"/>
        </w:rPr>
        <w:tab/>
        <w:t>Limiting defence in action for possession of land</w:t>
      </w:r>
      <w:bookmarkEnd w:id="16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162" w:name="_Toc524788693"/>
      <w:r>
        <w:rPr>
          <w:rStyle w:val="CharPartNo"/>
        </w:rPr>
        <w:t>Order 13</w:t>
      </w:r>
      <w:r>
        <w:t> — </w:t>
      </w:r>
      <w:r>
        <w:rPr>
          <w:rStyle w:val="CharPartText"/>
        </w:rPr>
        <w:t>Default of appearance to writ</w:t>
      </w:r>
      <w:bookmarkEnd w:id="162"/>
    </w:p>
    <w:p>
      <w:pPr>
        <w:pStyle w:val="Heading5"/>
        <w:rPr>
          <w:snapToGrid w:val="0"/>
        </w:rPr>
      </w:pPr>
      <w:bookmarkStart w:id="163" w:name="_Toc524788694"/>
      <w:r>
        <w:rPr>
          <w:rStyle w:val="CharSectno"/>
        </w:rPr>
        <w:t>1</w:t>
      </w:r>
      <w:r>
        <w:rPr>
          <w:snapToGrid w:val="0"/>
        </w:rPr>
        <w:t>.</w:t>
      </w:r>
      <w:r>
        <w:rPr>
          <w:snapToGrid w:val="0"/>
        </w:rPr>
        <w:tab/>
        <w:t>Prerequisites for judgment in default of appearance etc.</w:t>
      </w:r>
      <w:bookmarkEnd w:id="163"/>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164" w:name="_Toc524788695"/>
      <w:r>
        <w:rPr>
          <w:rStyle w:val="CharSectno"/>
        </w:rPr>
        <w:t>2</w:t>
      </w:r>
      <w:r>
        <w:rPr>
          <w:snapToGrid w:val="0"/>
        </w:rPr>
        <w:t>.</w:t>
      </w:r>
      <w:r>
        <w:rPr>
          <w:snapToGrid w:val="0"/>
        </w:rPr>
        <w:tab/>
        <w:t>Claim for liquidated demand</w:t>
      </w:r>
      <w:bookmarkEnd w:id="164"/>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65" w:name="_Toc524788696"/>
      <w:r>
        <w:rPr>
          <w:rStyle w:val="CharSectno"/>
        </w:rPr>
        <w:t>3</w:t>
      </w:r>
      <w:r>
        <w:rPr>
          <w:snapToGrid w:val="0"/>
        </w:rPr>
        <w:t>.</w:t>
      </w:r>
      <w:r>
        <w:rPr>
          <w:snapToGrid w:val="0"/>
        </w:rPr>
        <w:tab/>
        <w:t>Claim for liquidated demand against several defendants, effect of final judgment on</w:t>
      </w:r>
      <w:bookmarkEnd w:id="165"/>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66" w:name="_Toc524788697"/>
      <w:r>
        <w:rPr>
          <w:rStyle w:val="CharSectno"/>
        </w:rPr>
        <w:t>4</w:t>
      </w:r>
      <w:r>
        <w:rPr>
          <w:snapToGrid w:val="0"/>
        </w:rPr>
        <w:t>.</w:t>
      </w:r>
      <w:r>
        <w:rPr>
          <w:snapToGrid w:val="0"/>
        </w:rPr>
        <w:tab/>
        <w:t>Claim in detinue</w:t>
      </w:r>
      <w:bookmarkEnd w:id="166"/>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67" w:name="_Toc524788698"/>
      <w:r>
        <w:rPr>
          <w:rStyle w:val="CharSectno"/>
        </w:rPr>
        <w:t>5</w:t>
      </w:r>
      <w:r>
        <w:rPr>
          <w:snapToGrid w:val="0"/>
        </w:rPr>
        <w:t>.</w:t>
      </w:r>
      <w:r>
        <w:rPr>
          <w:snapToGrid w:val="0"/>
        </w:rPr>
        <w:tab/>
        <w:t>Claim for possession of land</w:t>
      </w:r>
      <w:bookmarkEnd w:id="167"/>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68" w:name="_Toc524788699"/>
      <w:r>
        <w:rPr>
          <w:rStyle w:val="CharSectno"/>
        </w:rPr>
        <w:t>6</w:t>
      </w:r>
      <w:r>
        <w:rPr>
          <w:snapToGrid w:val="0"/>
        </w:rPr>
        <w:t>.</w:t>
      </w:r>
      <w:r>
        <w:rPr>
          <w:snapToGrid w:val="0"/>
        </w:rPr>
        <w:tab/>
        <w:t>Writs for 2 or more claims in r. 2 to 5 and 7</w:t>
      </w:r>
      <w:bookmarkEnd w:id="168"/>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69" w:name="_Toc524788700"/>
      <w:r>
        <w:rPr>
          <w:rStyle w:val="CharSectno"/>
        </w:rPr>
        <w:t>7</w:t>
      </w:r>
      <w:r>
        <w:rPr>
          <w:snapToGrid w:val="0"/>
        </w:rPr>
        <w:t>.</w:t>
      </w:r>
      <w:r>
        <w:rPr>
          <w:snapToGrid w:val="0"/>
        </w:rPr>
        <w:tab/>
        <w:t>Claims for damages</w:t>
      </w:r>
      <w:bookmarkEnd w:id="169"/>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70" w:name="_Toc524788701"/>
      <w:r>
        <w:rPr>
          <w:rStyle w:val="CharSectno"/>
        </w:rPr>
        <w:t>8</w:t>
      </w:r>
      <w:r>
        <w:rPr>
          <w:snapToGrid w:val="0"/>
        </w:rPr>
        <w:t>.</w:t>
      </w:r>
      <w:r>
        <w:rPr>
          <w:snapToGrid w:val="0"/>
        </w:rPr>
        <w:tab/>
        <w:t>Writs for other claims</w:t>
      </w:r>
      <w:bookmarkEnd w:id="170"/>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171" w:name="_Toc524788702"/>
      <w:r>
        <w:rPr>
          <w:rStyle w:val="CharSectno"/>
        </w:rPr>
        <w:t>9</w:t>
      </w:r>
      <w:r>
        <w:rPr>
          <w:snapToGrid w:val="0"/>
        </w:rPr>
        <w:t>.</w:t>
      </w:r>
      <w:r>
        <w:rPr>
          <w:snapToGrid w:val="0"/>
        </w:rPr>
        <w:tab/>
        <w:t>Reference to Court in case of doubt</w:t>
      </w:r>
      <w:bookmarkEnd w:id="171"/>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72" w:name="_Toc524788703"/>
      <w:r>
        <w:rPr>
          <w:rStyle w:val="CharSectno"/>
        </w:rPr>
        <w:t>10</w:t>
      </w:r>
      <w:r>
        <w:rPr>
          <w:snapToGrid w:val="0"/>
        </w:rPr>
        <w:t>.</w:t>
      </w:r>
      <w:r>
        <w:rPr>
          <w:snapToGrid w:val="0"/>
        </w:rPr>
        <w:tab/>
        <w:t>Setting aside judgment in default</w:t>
      </w:r>
      <w:bookmarkEnd w:id="17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73" w:name="_Toc524788704"/>
      <w:r>
        <w:rPr>
          <w:rStyle w:val="CharPartNo"/>
        </w:rPr>
        <w:t>Order 14</w:t>
      </w:r>
      <w:r>
        <w:t> — </w:t>
      </w:r>
      <w:r>
        <w:rPr>
          <w:rStyle w:val="CharPartText"/>
        </w:rPr>
        <w:t>Summary judgment</w:t>
      </w:r>
      <w:bookmarkEnd w:id="173"/>
    </w:p>
    <w:p>
      <w:pPr>
        <w:pStyle w:val="Heading5"/>
        <w:rPr>
          <w:snapToGrid w:val="0"/>
        </w:rPr>
      </w:pPr>
      <w:bookmarkStart w:id="174" w:name="_Toc524788705"/>
      <w:r>
        <w:rPr>
          <w:rStyle w:val="CharSectno"/>
        </w:rPr>
        <w:t>1</w:t>
      </w:r>
      <w:r>
        <w:rPr>
          <w:snapToGrid w:val="0"/>
        </w:rPr>
        <w:t>.</w:t>
      </w:r>
      <w:r>
        <w:rPr>
          <w:snapToGrid w:val="0"/>
        </w:rPr>
        <w:tab/>
        <w:t>When plaintiff may apply for summary judgment</w:t>
      </w:r>
      <w:bookmarkEnd w:id="17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75" w:name="_Toc524788706"/>
      <w:r>
        <w:rPr>
          <w:rStyle w:val="CharSectno"/>
        </w:rPr>
        <w:t>2</w:t>
      </w:r>
      <w:r>
        <w:rPr>
          <w:snapToGrid w:val="0"/>
        </w:rPr>
        <w:t>.</w:t>
      </w:r>
      <w:r>
        <w:rPr>
          <w:snapToGrid w:val="0"/>
        </w:rPr>
        <w:tab/>
        <w:t>Application under r. 1, how to make</w:t>
      </w:r>
      <w:bookmarkEnd w:id="17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76" w:name="_Toc524788707"/>
      <w:r>
        <w:rPr>
          <w:rStyle w:val="CharSectno"/>
        </w:rPr>
        <w:t>3</w:t>
      </w:r>
      <w:r>
        <w:rPr>
          <w:snapToGrid w:val="0"/>
        </w:rPr>
        <w:t>.</w:t>
      </w:r>
      <w:r>
        <w:rPr>
          <w:snapToGrid w:val="0"/>
        </w:rPr>
        <w:tab/>
        <w:t>Judgment may be given for plaintiff</w:t>
      </w:r>
      <w:bookmarkEnd w:id="17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77" w:name="_Toc524788708"/>
      <w:r>
        <w:rPr>
          <w:rStyle w:val="CharSectno"/>
        </w:rPr>
        <w:t>4</w:t>
      </w:r>
      <w:r>
        <w:rPr>
          <w:snapToGrid w:val="0"/>
        </w:rPr>
        <w:t>.</w:t>
      </w:r>
      <w:r>
        <w:rPr>
          <w:snapToGrid w:val="0"/>
        </w:rPr>
        <w:tab/>
        <w:t>Defendant may be given leave to defend</w:t>
      </w:r>
      <w:bookmarkEnd w:id="17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178" w:name="_Toc524788709"/>
      <w:r>
        <w:rPr>
          <w:rStyle w:val="CharSectno"/>
        </w:rPr>
        <w:t>6</w:t>
      </w:r>
      <w:r>
        <w:rPr>
          <w:snapToGrid w:val="0"/>
        </w:rPr>
        <w:t>.</w:t>
      </w:r>
      <w:r>
        <w:rPr>
          <w:snapToGrid w:val="0"/>
        </w:rPr>
        <w:tab/>
        <w:t>Summary judgment on counterclaim</w:t>
      </w:r>
      <w:bookmarkEnd w:id="17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179" w:name="_Toc524788710"/>
      <w:r>
        <w:rPr>
          <w:rStyle w:val="CharSectno"/>
        </w:rPr>
        <w:t>7</w:t>
      </w:r>
      <w:r>
        <w:rPr>
          <w:snapToGrid w:val="0"/>
        </w:rPr>
        <w:t>.</w:t>
      </w:r>
      <w:r>
        <w:rPr>
          <w:snapToGrid w:val="0"/>
        </w:rPr>
        <w:tab/>
        <w:t>Court’s powers if leave to defend given etc.</w:t>
      </w:r>
      <w:bookmarkEnd w:id="179"/>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80" w:name="_Toc524788711"/>
      <w:r>
        <w:rPr>
          <w:rStyle w:val="CharSectno"/>
        </w:rPr>
        <w:t>8</w:t>
      </w:r>
      <w:r>
        <w:rPr>
          <w:snapToGrid w:val="0"/>
        </w:rPr>
        <w:t>.</w:t>
      </w:r>
      <w:r>
        <w:rPr>
          <w:snapToGrid w:val="0"/>
        </w:rPr>
        <w:tab/>
        <w:t>Costs</w:t>
      </w:r>
      <w:bookmarkEnd w:id="180"/>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181" w:name="_Toc524788712"/>
      <w:r>
        <w:rPr>
          <w:rStyle w:val="CharSectno"/>
        </w:rPr>
        <w:t>9</w:t>
      </w:r>
      <w:r>
        <w:rPr>
          <w:snapToGrid w:val="0"/>
        </w:rPr>
        <w:t>.</w:t>
      </w:r>
      <w:r>
        <w:rPr>
          <w:snapToGrid w:val="0"/>
        </w:rPr>
        <w:tab/>
        <w:t>Right to proceed with residue of action or counterclaim</w:t>
      </w:r>
      <w:bookmarkEnd w:id="181"/>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82" w:name="_Toc524788713"/>
      <w:r>
        <w:rPr>
          <w:rStyle w:val="CharSectno"/>
        </w:rPr>
        <w:t>10</w:t>
      </w:r>
      <w:r>
        <w:rPr>
          <w:snapToGrid w:val="0"/>
        </w:rPr>
        <w:t>.</w:t>
      </w:r>
      <w:r>
        <w:rPr>
          <w:snapToGrid w:val="0"/>
        </w:rPr>
        <w:tab/>
        <w:t>Judgment for delivery of specific chattel</w:t>
      </w:r>
      <w:bookmarkEnd w:id="182"/>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83" w:name="_Toc524788714"/>
      <w:r>
        <w:rPr>
          <w:rStyle w:val="CharSectno"/>
        </w:rPr>
        <w:t>11</w:t>
      </w:r>
      <w:r>
        <w:rPr>
          <w:snapToGrid w:val="0"/>
        </w:rPr>
        <w:t>.</w:t>
      </w:r>
      <w:r>
        <w:rPr>
          <w:snapToGrid w:val="0"/>
        </w:rPr>
        <w:tab/>
        <w:t>Relief from judgment for recovery of land</w:t>
      </w:r>
      <w:bookmarkEnd w:id="18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84" w:name="_Toc524788715"/>
      <w:r>
        <w:rPr>
          <w:rStyle w:val="CharSectno"/>
        </w:rPr>
        <w:t>12</w:t>
      </w:r>
      <w:r>
        <w:rPr>
          <w:snapToGrid w:val="0"/>
        </w:rPr>
        <w:t>.</w:t>
      </w:r>
      <w:r>
        <w:rPr>
          <w:snapToGrid w:val="0"/>
        </w:rPr>
        <w:tab/>
        <w:t>Summary judgment against absent party may be set aside or varied</w:t>
      </w:r>
      <w:bookmarkEnd w:id="18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185" w:name="_Toc524788716"/>
      <w:r>
        <w:rPr>
          <w:rStyle w:val="CharPartNo"/>
        </w:rPr>
        <w:t>Order 16</w:t>
      </w:r>
      <w:r>
        <w:t> — </w:t>
      </w:r>
      <w:r>
        <w:rPr>
          <w:rStyle w:val="CharPartText"/>
        </w:rPr>
        <w:t>Summary judgment on application of defendant</w:t>
      </w:r>
      <w:bookmarkEnd w:id="185"/>
    </w:p>
    <w:p>
      <w:pPr>
        <w:pStyle w:val="Heading5"/>
        <w:spacing w:before="180"/>
        <w:rPr>
          <w:snapToGrid w:val="0"/>
        </w:rPr>
      </w:pPr>
      <w:bookmarkStart w:id="186" w:name="_Toc524788717"/>
      <w:r>
        <w:rPr>
          <w:rStyle w:val="CharSectno"/>
        </w:rPr>
        <w:t>1</w:t>
      </w:r>
      <w:r>
        <w:rPr>
          <w:snapToGrid w:val="0"/>
        </w:rPr>
        <w:t>.</w:t>
      </w:r>
      <w:r>
        <w:rPr>
          <w:snapToGrid w:val="0"/>
        </w:rPr>
        <w:tab/>
        <w:t>Application by defendant for summary judgment</w:t>
      </w:r>
      <w:bookmarkEnd w:id="186"/>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187" w:name="_Toc524788718"/>
      <w:r>
        <w:rPr>
          <w:rStyle w:val="CharSectno"/>
        </w:rPr>
        <w:t>2</w:t>
      </w:r>
      <w:r>
        <w:rPr>
          <w:snapToGrid w:val="0"/>
        </w:rPr>
        <w:t>.</w:t>
      </w:r>
      <w:r>
        <w:rPr>
          <w:snapToGrid w:val="0"/>
        </w:rPr>
        <w:tab/>
        <w:t>Plaintiff may show cause</w:t>
      </w:r>
      <w:bookmarkEnd w:id="187"/>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188" w:name="_Toc524788719"/>
      <w:r>
        <w:rPr>
          <w:rStyle w:val="CharSectno"/>
        </w:rPr>
        <w:t>3</w:t>
      </w:r>
      <w:r>
        <w:rPr>
          <w:snapToGrid w:val="0"/>
        </w:rPr>
        <w:t>.</w:t>
      </w:r>
      <w:r>
        <w:rPr>
          <w:snapToGrid w:val="0"/>
        </w:rPr>
        <w:tab/>
        <w:t>Court’s powers if action to go to trial</w:t>
      </w:r>
      <w:bookmarkEnd w:id="188"/>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89" w:name="_Toc524788720"/>
      <w:r>
        <w:rPr>
          <w:rStyle w:val="CharSectno"/>
        </w:rPr>
        <w:t>4</w:t>
      </w:r>
      <w:r>
        <w:rPr>
          <w:snapToGrid w:val="0"/>
        </w:rPr>
        <w:t>.</w:t>
      </w:r>
      <w:r>
        <w:rPr>
          <w:snapToGrid w:val="0"/>
        </w:rPr>
        <w:tab/>
        <w:t>Summary judgment against absent party may be set aside or varied</w:t>
      </w:r>
      <w:bookmarkEnd w:id="189"/>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90" w:name="_Toc524788721"/>
      <w:r>
        <w:rPr>
          <w:rStyle w:val="CharPartNo"/>
        </w:rPr>
        <w:t>Order 17</w:t>
      </w:r>
      <w:r>
        <w:t> — </w:t>
      </w:r>
      <w:r>
        <w:rPr>
          <w:rStyle w:val="CharPartText"/>
        </w:rPr>
        <w:t>Interpleader</w:t>
      </w:r>
      <w:bookmarkEnd w:id="190"/>
    </w:p>
    <w:p>
      <w:pPr>
        <w:pStyle w:val="Heading5"/>
        <w:spacing w:before="240"/>
        <w:rPr>
          <w:snapToGrid w:val="0"/>
        </w:rPr>
      </w:pPr>
      <w:bookmarkStart w:id="191" w:name="_Toc524788722"/>
      <w:r>
        <w:rPr>
          <w:rStyle w:val="CharSectno"/>
        </w:rPr>
        <w:t>1</w:t>
      </w:r>
      <w:r>
        <w:rPr>
          <w:snapToGrid w:val="0"/>
        </w:rPr>
        <w:t>.</w:t>
      </w:r>
      <w:r>
        <w:rPr>
          <w:snapToGrid w:val="0"/>
        </w:rPr>
        <w:tab/>
        <w:t>When interpleader relief may be granted</w:t>
      </w:r>
      <w:bookmarkEnd w:id="19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192" w:name="_Toc524788723"/>
      <w:r>
        <w:rPr>
          <w:rStyle w:val="CharSectno"/>
        </w:rPr>
        <w:t>2</w:t>
      </w:r>
      <w:r>
        <w:rPr>
          <w:snapToGrid w:val="0"/>
        </w:rPr>
        <w:t>.</w:t>
      </w:r>
      <w:r>
        <w:rPr>
          <w:snapToGrid w:val="0"/>
        </w:rPr>
        <w:tab/>
        <w:t>How to apply for interpleader relief</w:t>
      </w:r>
      <w:bookmarkEnd w:id="19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193" w:name="_Toc524788724"/>
      <w:r>
        <w:rPr>
          <w:rStyle w:val="CharSectno"/>
        </w:rPr>
        <w:t>3</w:t>
      </w:r>
      <w:r>
        <w:rPr>
          <w:snapToGrid w:val="0"/>
        </w:rPr>
        <w:t>.</w:t>
      </w:r>
      <w:r>
        <w:rPr>
          <w:snapToGrid w:val="0"/>
        </w:rPr>
        <w:tab/>
        <w:t>Time for application by defendant</w:t>
      </w:r>
      <w:bookmarkEnd w:id="19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94" w:name="_Toc524788725"/>
      <w:r>
        <w:rPr>
          <w:rStyle w:val="CharSectno"/>
        </w:rPr>
        <w:t>4</w:t>
      </w:r>
      <w:r>
        <w:rPr>
          <w:snapToGrid w:val="0"/>
        </w:rPr>
        <w:t>.</w:t>
      </w:r>
      <w:r>
        <w:rPr>
          <w:snapToGrid w:val="0"/>
        </w:rPr>
        <w:tab/>
        <w:t>Stay of proceedings</w:t>
      </w:r>
      <w:bookmarkEnd w:id="194"/>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95" w:name="_Toc524788726"/>
      <w:r>
        <w:rPr>
          <w:rStyle w:val="CharSectno"/>
        </w:rPr>
        <w:t>5</w:t>
      </w:r>
      <w:r>
        <w:rPr>
          <w:snapToGrid w:val="0"/>
        </w:rPr>
        <w:t>.</w:t>
      </w:r>
      <w:r>
        <w:rPr>
          <w:snapToGrid w:val="0"/>
        </w:rPr>
        <w:tab/>
        <w:t>Court’s powers on application</w:t>
      </w:r>
      <w:bookmarkEnd w:id="195"/>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96" w:name="_Toc524788727"/>
      <w:r>
        <w:rPr>
          <w:rStyle w:val="CharSectno"/>
        </w:rPr>
        <w:t>6</w:t>
      </w:r>
      <w:r>
        <w:rPr>
          <w:snapToGrid w:val="0"/>
        </w:rPr>
        <w:t>.</w:t>
      </w:r>
      <w:r>
        <w:rPr>
          <w:snapToGrid w:val="0"/>
        </w:rPr>
        <w:tab/>
        <w:t>Summary determination</w:t>
      </w:r>
      <w:bookmarkEnd w:id="19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97" w:name="_Toc524788728"/>
      <w:r>
        <w:rPr>
          <w:rStyle w:val="CharSectno"/>
        </w:rPr>
        <w:t>7</w:t>
      </w:r>
      <w:r>
        <w:rPr>
          <w:snapToGrid w:val="0"/>
        </w:rPr>
        <w:t>.</w:t>
      </w:r>
      <w:r>
        <w:rPr>
          <w:snapToGrid w:val="0"/>
        </w:rPr>
        <w:tab/>
        <w:t>Where question of law only</w:t>
      </w:r>
      <w:bookmarkEnd w:id="197"/>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98" w:name="_Toc524788729"/>
      <w:r>
        <w:rPr>
          <w:rStyle w:val="CharSectno"/>
        </w:rPr>
        <w:t>8</w:t>
      </w:r>
      <w:r>
        <w:rPr>
          <w:snapToGrid w:val="0"/>
        </w:rPr>
        <w:t>.</w:t>
      </w:r>
      <w:r>
        <w:rPr>
          <w:snapToGrid w:val="0"/>
        </w:rPr>
        <w:tab/>
        <w:t>Claimant failing to appear etc.</w:t>
      </w:r>
      <w:bookmarkEnd w:id="198"/>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99" w:name="_Toc524788730"/>
      <w:r>
        <w:rPr>
          <w:rStyle w:val="CharSectno"/>
        </w:rPr>
        <w:t>9</w:t>
      </w:r>
      <w:r>
        <w:rPr>
          <w:snapToGrid w:val="0"/>
        </w:rPr>
        <w:t>.</w:t>
      </w:r>
      <w:r>
        <w:rPr>
          <w:snapToGrid w:val="0"/>
        </w:rPr>
        <w:tab/>
        <w:t>Power to order sale of goods</w:t>
      </w:r>
      <w:bookmarkEnd w:id="19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00" w:name="_Toc524788731"/>
      <w:r>
        <w:rPr>
          <w:rStyle w:val="CharSectno"/>
        </w:rPr>
        <w:t>10</w:t>
      </w:r>
      <w:r>
        <w:rPr>
          <w:snapToGrid w:val="0"/>
        </w:rPr>
        <w:t>.</w:t>
      </w:r>
      <w:r>
        <w:rPr>
          <w:snapToGrid w:val="0"/>
        </w:rPr>
        <w:tab/>
        <w:t>Discovery etc. and trial</w:t>
      </w:r>
      <w:bookmarkEnd w:id="200"/>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01" w:name="_Toc524788732"/>
      <w:r>
        <w:rPr>
          <w:rStyle w:val="CharSectno"/>
        </w:rPr>
        <w:t>11</w:t>
      </w:r>
      <w:r>
        <w:rPr>
          <w:snapToGrid w:val="0"/>
        </w:rPr>
        <w:t>.</w:t>
      </w:r>
      <w:r>
        <w:rPr>
          <w:snapToGrid w:val="0"/>
        </w:rPr>
        <w:tab/>
        <w:t>One order where several causes pending</w:t>
      </w:r>
      <w:bookmarkEnd w:id="20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02" w:name="_Toc524788733"/>
      <w:r>
        <w:rPr>
          <w:rStyle w:val="CharSectno"/>
        </w:rPr>
        <w:t>15</w:t>
      </w:r>
      <w:r>
        <w:rPr>
          <w:snapToGrid w:val="0"/>
        </w:rPr>
        <w:t>.</w:t>
      </w:r>
      <w:r>
        <w:rPr>
          <w:snapToGrid w:val="0"/>
        </w:rPr>
        <w:tab/>
        <w:t>Orders as to costs etc.</w:t>
      </w:r>
      <w:bookmarkEnd w:id="202"/>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03" w:name="_Toc524788734"/>
      <w:r>
        <w:rPr>
          <w:rStyle w:val="CharPartNo"/>
        </w:rPr>
        <w:t>Order 18</w:t>
      </w:r>
      <w:r>
        <w:t> — </w:t>
      </w:r>
      <w:r>
        <w:rPr>
          <w:rStyle w:val="CharPartText"/>
        </w:rPr>
        <w:t>Causes of action, counterclaims and parties</w:t>
      </w:r>
      <w:bookmarkEnd w:id="203"/>
    </w:p>
    <w:p>
      <w:pPr>
        <w:pStyle w:val="Heading5"/>
        <w:spacing w:before="240"/>
        <w:rPr>
          <w:snapToGrid w:val="0"/>
        </w:rPr>
      </w:pPr>
      <w:bookmarkStart w:id="204" w:name="_Toc524788735"/>
      <w:r>
        <w:rPr>
          <w:rStyle w:val="CharSectno"/>
        </w:rPr>
        <w:t>1</w:t>
      </w:r>
      <w:r>
        <w:rPr>
          <w:snapToGrid w:val="0"/>
        </w:rPr>
        <w:t>.</w:t>
      </w:r>
      <w:r>
        <w:rPr>
          <w:snapToGrid w:val="0"/>
        </w:rPr>
        <w:tab/>
        <w:t>Joinder of causes of action</w:t>
      </w:r>
      <w:bookmarkEnd w:id="204"/>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05" w:name="_Toc524788736"/>
      <w:r>
        <w:rPr>
          <w:rStyle w:val="CharSectno"/>
        </w:rPr>
        <w:t>2</w:t>
      </w:r>
      <w:r>
        <w:rPr>
          <w:snapToGrid w:val="0"/>
        </w:rPr>
        <w:t>.</w:t>
      </w:r>
      <w:r>
        <w:rPr>
          <w:snapToGrid w:val="0"/>
        </w:rPr>
        <w:tab/>
        <w:t>Counterclaim against plaintiff</w:t>
      </w:r>
      <w:bookmarkEnd w:id="205"/>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06" w:name="_Toc524788737"/>
      <w:r>
        <w:rPr>
          <w:rStyle w:val="CharSectno"/>
        </w:rPr>
        <w:t>3</w:t>
      </w:r>
      <w:r>
        <w:rPr>
          <w:snapToGrid w:val="0"/>
        </w:rPr>
        <w:t>.</w:t>
      </w:r>
      <w:r>
        <w:rPr>
          <w:snapToGrid w:val="0"/>
        </w:rPr>
        <w:tab/>
        <w:t>Counterclaim against additional parties</w:t>
      </w:r>
      <w:bookmarkEnd w:id="206"/>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07" w:name="_Toc524788738"/>
      <w:r>
        <w:rPr>
          <w:rStyle w:val="CharSectno"/>
        </w:rPr>
        <w:t>4</w:t>
      </w:r>
      <w:r>
        <w:rPr>
          <w:snapToGrid w:val="0"/>
        </w:rPr>
        <w:t>.</w:t>
      </w:r>
      <w:r>
        <w:rPr>
          <w:snapToGrid w:val="0"/>
        </w:rPr>
        <w:tab/>
        <w:t>Joinder of parties</w:t>
      </w:r>
      <w:bookmarkEnd w:id="20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208" w:name="_Toc524788739"/>
      <w:r>
        <w:rPr>
          <w:rStyle w:val="CharSectno"/>
        </w:rPr>
        <w:t>5</w:t>
      </w:r>
      <w:r>
        <w:rPr>
          <w:snapToGrid w:val="0"/>
        </w:rPr>
        <w:t>.</w:t>
      </w:r>
      <w:r>
        <w:rPr>
          <w:snapToGrid w:val="0"/>
        </w:rPr>
        <w:tab/>
        <w:t>Court may order separate trials etc.</w:t>
      </w:r>
      <w:bookmarkEnd w:id="208"/>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09" w:name="_Toc524788740"/>
      <w:r>
        <w:rPr>
          <w:rStyle w:val="CharSectno"/>
        </w:rPr>
        <w:t>6</w:t>
      </w:r>
      <w:r>
        <w:rPr>
          <w:snapToGrid w:val="0"/>
        </w:rPr>
        <w:t>.</w:t>
      </w:r>
      <w:r>
        <w:rPr>
          <w:snapToGrid w:val="0"/>
        </w:rPr>
        <w:tab/>
        <w:t>Misjoinder and nonjoinder of parties</w:t>
      </w:r>
      <w:bookmarkEnd w:id="209"/>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210" w:name="_Toc524788741"/>
      <w:r>
        <w:rPr>
          <w:rStyle w:val="CharSectno"/>
        </w:rPr>
        <w:t>7</w:t>
      </w:r>
      <w:r>
        <w:rPr>
          <w:snapToGrid w:val="0"/>
        </w:rPr>
        <w:t>.</w:t>
      </w:r>
      <w:r>
        <w:rPr>
          <w:snapToGrid w:val="0"/>
        </w:rPr>
        <w:tab/>
        <w:t>Change of parties by reason of death etc.</w:t>
      </w:r>
      <w:bookmarkEnd w:id="210"/>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11" w:name="_Toc524788742"/>
      <w:r>
        <w:rPr>
          <w:rStyle w:val="CharSectno"/>
        </w:rPr>
        <w:t>8</w:t>
      </w:r>
      <w:r>
        <w:rPr>
          <w:snapToGrid w:val="0"/>
        </w:rPr>
        <w:t>.</w:t>
      </w:r>
      <w:r>
        <w:rPr>
          <w:snapToGrid w:val="0"/>
        </w:rPr>
        <w:tab/>
        <w:t>Order made under r. 6 or 7, consequences of</w:t>
      </w:r>
      <w:bookmarkEnd w:id="21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212" w:name="_Toc524788743"/>
      <w:r>
        <w:rPr>
          <w:rStyle w:val="CharSectno"/>
        </w:rPr>
        <w:t>9</w:t>
      </w:r>
      <w:r>
        <w:rPr>
          <w:snapToGrid w:val="0"/>
        </w:rPr>
        <w:t>.</w:t>
      </w:r>
      <w:r>
        <w:rPr>
          <w:snapToGrid w:val="0"/>
        </w:rPr>
        <w:tab/>
        <w:t>Failure to proceed after death of party</w:t>
      </w:r>
      <w:bookmarkEnd w:id="212"/>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13" w:name="_Toc524788744"/>
      <w:r>
        <w:rPr>
          <w:rStyle w:val="CharSectno"/>
        </w:rPr>
        <w:t>10</w:t>
      </w:r>
      <w:r>
        <w:rPr>
          <w:snapToGrid w:val="0"/>
        </w:rPr>
        <w:t>.</w:t>
      </w:r>
      <w:r>
        <w:rPr>
          <w:snapToGrid w:val="0"/>
        </w:rPr>
        <w:tab/>
        <w:t>Action for possession of land, joining non-party who is in possession</w:t>
      </w:r>
      <w:bookmarkEnd w:id="213"/>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14" w:name="_Toc524788745"/>
      <w:r>
        <w:rPr>
          <w:rStyle w:val="CharSectno"/>
        </w:rPr>
        <w:t>11</w:t>
      </w:r>
      <w:r>
        <w:rPr>
          <w:snapToGrid w:val="0"/>
        </w:rPr>
        <w:t>.</w:t>
      </w:r>
      <w:r>
        <w:rPr>
          <w:snapToGrid w:val="0"/>
        </w:rPr>
        <w:tab/>
        <w:t>Relator actions</w:t>
      </w:r>
      <w:bookmarkEnd w:id="21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15" w:name="_Toc524788746"/>
      <w:r>
        <w:rPr>
          <w:rStyle w:val="CharSectno"/>
        </w:rPr>
        <w:t>12</w:t>
      </w:r>
      <w:r>
        <w:rPr>
          <w:snapToGrid w:val="0"/>
        </w:rPr>
        <w:t>.</w:t>
      </w:r>
      <w:r>
        <w:rPr>
          <w:snapToGrid w:val="0"/>
        </w:rPr>
        <w:tab/>
        <w:t>Representative proceedings</w:t>
      </w:r>
      <w:bookmarkEnd w:id="21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16" w:name="_Toc524788747"/>
      <w:r>
        <w:rPr>
          <w:rStyle w:val="CharSectno"/>
        </w:rPr>
        <w:t>13</w:t>
      </w:r>
      <w:r>
        <w:rPr>
          <w:snapToGrid w:val="0"/>
        </w:rPr>
        <w:t>.</w:t>
      </w:r>
      <w:r>
        <w:rPr>
          <w:snapToGrid w:val="0"/>
        </w:rPr>
        <w:tab/>
        <w:t>Representation of interested persons who cannot be ascertained etc.</w:t>
      </w:r>
      <w:bookmarkEnd w:id="216"/>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17" w:name="_Toc524788748"/>
      <w:r>
        <w:rPr>
          <w:rStyle w:val="CharSectno"/>
        </w:rPr>
        <w:t>14</w:t>
      </w:r>
      <w:r>
        <w:rPr>
          <w:snapToGrid w:val="0"/>
        </w:rPr>
        <w:t>.</w:t>
      </w:r>
      <w:r>
        <w:rPr>
          <w:snapToGrid w:val="0"/>
        </w:rPr>
        <w:tab/>
        <w:t>Representation of beneficiaries by trustees etc.</w:t>
      </w:r>
      <w:bookmarkEnd w:id="21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18" w:name="_Toc524788749"/>
      <w:r>
        <w:rPr>
          <w:rStyle w:val="CharSectno"/>
        </w:rPr>
        <w:t>15</w:t>
      </w:r>
      <w:r>
        <w:rPr>
          <w:snapToGrid w:val="0"/>
        </w:rPr>
        <w:t>.</w:t>
      </w:r>
      <w:r>
        <w:rPr>
          <w:snapToGrid w:val="0"/>
        </w:rPr>
        <w:tab/>
        <w:t>Representation of deceased person interested in proceedings</w:t>
      </w:r>
      <w:bookmarkEnd w:id="218"/>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19" w:name="_Toc524788750"/>
      <w:r>
        <w:rPr>
          <w:rStyle w:val="CharSectno"/>
        </w:rPr>
        <w:t>16</w:t>
      </w:r>
      <w:r>
        <w:rPr>
          <w:snapToGrid w:val="0"/>
        </w:rPr>
        <w:t>.</w:t>
      </w:r>
      <w:r>
        <w:rPr>
          <w:snapToGrid w:val="0"/>
        </w:rPr>
        <w:tab/>
        <w:t>Declaratory judgment</w:t>
      </w:r>
      <w:bookmarkEnd w:id="219"/>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20" w:name="_Toc524788751"/>
      <w:r>
        <w:rPr>
          <w:rStyle w:val="CharSectno"/>
        </w:rPr>
        <w:t>17</w:t>
      </w:r>
      <w:r>
        <w:rPr>
          <w:snapToGrid w:val="0"/>
        </w:rPr>
        <w:t>.</w:t>
      </w:r>
      <w:r>
        <w:rPr>
          <w:snapToGrid w:val="0"/>
        </w:rPr>
        <w:tab/>
        <w:t>Conduct of proceedings</w:t>
      </w:r>
      <w:bookmarkEnd w:id="220"/>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21" w:name="_Toc524788752"/>
      <w:r>
        <w:rPr>
          <w:rStyle w:val="CharPartNo"/>
        </w:rPr>
        <w:t>Order 19</w:t>
      </w:r>
      <w:r>
        <w:t> — </w:t>
      </w:r>
      <w:r>
        <w:rPr>
          <w:rStyle w:val="CharPartText"/>
        </w:rPr>
        <w:t>Third party and similar proceedings</w:t>
      </w:r>
      <w:bookmarkEnd w:id="221"/>
    </w:p>
    <w:p>
      <w:pPr>
        <w:pStyle w:val="Heading5"/>
        <w:rPr>
          <w:snapToGrid w:val="0"/>
        </w:rPr>
      </w:pPr>
      <w:bookmarkStart w:id="222" w:name="_Toc524788753"/>
      <w:r>
        <w:rPr>
          <w:rStyle w:val="CharSectno"/>
        </w:rPr>
        <w:t>1</w:t>
      </w:r>
      <w:r>
        <w:rPr>
          <w:snapToGrid w:val="0"/>
        </w:rPr>
        <w:t>.</w:t>
      </w:r>
      <w:r>
        <w:rPr>
          <w:snapToGrid w:val="0"/>
        </w:rPr>
        <w:tab/>
        <w:t>Third party notice</w:t>
      </w:r>
      <w:bookmarkEnd w:id="222"/>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23" w:name="_Toc524788754"/>
      <w:r>
        <w:rPr>
          <w:rStyle w:val="CharSectno"/>
        </w:rPr>
        <w:t>2</w:t>
      </w:r>
      <w:r>
        <w:rPr>
          <w:snapToGrid w:val="0"/>
        </w:rPr>
        <w:t>.</w:t>
      </w:r>
      <w:r>
        <w:rPr>
          <w:snapToGrid w:val="0"/>
        </w:rPr>
        <w:tab/>
        <w:t>Application for leave to issue third party notice</w:t>
      </w:r>
      <w:bookmarkEnd w:id="22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24" w:name="_Toc524788755"/>
      <w:r>
        <w:rPr>
          <w:rStyle w:val="CharSectno"/>
        </w:rPr>
        <w:t>3</w:t>
      </w:r>
      <w:r>
        <w:rPr>
          <w:snapToGrid w:val="0"/>
        </w:rPr>
        <w:t>.</w:t>
      </w:r>
      <w:r>
        <w:rPr>
          <w:snapToGrid w:val="0"/>
        </w:rPr>
        <w:tab/>
        <w:t>Issue and service of, and entry of appearance to, third party notice</w:t>
      </w:r>
      <w:bookmarkEnd w:id="22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25" w:name="_Toc524788756"/>
      <w:r>
        <w:rPr>
          <w:rStyle w:val="CharSectno"/>
        </w:rPr>
        <w:t>4</w:t>
      </w:r>
      <w:r>
        <w:rPr>
          <w:snapToGrid w:val="0"/>
        </w:rPr>
        <w:t>.</w:t>
      </w:r>
      <w:r>
        <w:rPr>
          <w:snapToGrid w:val="0"/>
        </w:rPr>
        <w:tab/>
        <w:t>Third party directions</w:t>
      </w:r>
      <w:bookmarkEnd w:id="22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26" w:name="_Toc524788757"/>
      <w:r>
        <w:rPr>
          <w:rStyle w:val="CharSectno"/>
        </w:rPr>
        <w:t>5</w:t>
      </w:r>
      <w:r>
        <w:rPr>
          <w:snapToGrid w:val="0"/>
        </w:rPr>
        <w:t>.</w:t>
      </w:r>
      <w:r>
        <w:rPr>
          <w:snapToGrid w:val="0"/>
        </w:rPr>
        <w:tab/>
        <w:t>Default of third party etc.</w:t>
      </w:r>
      <w:bookmarkEnd w:id="226"/>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27" w:name="_Toc524788758"/>
      <w:r>
        <w:rPr>
          <w:rStyle w:val="CharSectno"/>
        </w:rPr>
        <w:t>6</w:t>
      </w:r>
      <w:r>
        <w:rPr>
          <w:snapToGrid w:val="0"/>
        </w:rPr>
        <w:t>.</w:t>
      </w:r>
      <w:r>
        <w:rPr>
          <w:snapToGrid w:val="0"/>
        </w:rPr>
        <w:tab/>
        <w:t>Setting aside third party proceedings</w:t>
      </w:r>
      <w:bookmarkEnd w:id="227"/>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28" w:name="_Toc524788759"/>
      <w:r>
        <w:rPr>
          <w:rStyle w:val="CharSectno"/>
        </w:rPr>
        <w:t>7</w:t>
      </w:r>
      <w:r>
        <w:rPr>
          <w:snapToGrid w:val="0"/>
        </w:rPr>
        <w:t>.</w:t>
      </w:r>
      <w:r>
        <w:rPr>
          <w:snapToGrid w:val="0"/>
        </w:rPr>
        <w:tab/>
        <w:t>Judgment between defendant and third party</w:t>
      </w:r>
      <w:bookmarkEnd w:id="228"/>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29" w:name="_Toc524788760"/>
      <w:r>
        <w:rPr>
          <w:rStyle w:val="CharSectno"/>
        </w:rPr>
        <w:t>8</w:t>
      </w:r>
      <w:r>
        <w:rPr>
          <w:snapToGrid w:val="0"/>
        </w:rPr>
        <w:t>.</w:t>
      </w:r>
      <w:r>
        <w:rPr>
          <w:snapToGrid w:val="0"/>
        </w:rPr>
        <w:tab/>
        <w:t>Claims and issues between defendant and another party</w:t>
      </w:r>
      <w:bookmarkEnd w:id="229"/>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30" w:name="_Toc524788761"/>
      <w:r>
        <w:rPr>
          <w:rStyle w:val="CharSectno"/>
        </w:rPr>
        <w:t>9</w:t>
      </w:r>
      <w:r>
        <w:rPr>
          <w:snapToGrid w:val="0"/>
        </w:rPr>
        <w:t>.</w:t>
      </w:r>
      <w:r>
        <w:rPr>
          <w:snapToGrid w:val="0"/>
        </w:rPr>
        <w:tab/>
        <w:t>Claims by third and subsequent parties</w:t>
      </w:r>
      <w:bookmarkEnd w:id="230"/>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31" w:name="_Toc524788762"/>
      <w:r>
        <w:rPr>
          <w:rStyle w:val="CharSectno"/>
        </w:rPr>
        <w:t>10</w:t>
      </w:r>
      <w:r>
        <w:rPr>
          <w:snapToGrid w:val="0"/>
        </w:rPr>
        <w:t>.</w:t>
      </w:r>
      <w:r>
        <w:rPr>
          <w:snapToGrid w:val="0"/>
        </w:rPr>
        <w:tab/>
        <w:t>Offer of contribution</w:t>
      </w:r>
      <w:bookmarkEnd w:id="231"/>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32" w:name="_Toc524788763"/>
      <w:r>
        <w:rPr>
          <w:rStyle w:val="CharSectno"/>
        </w:rPr>
        <w:t>11</w:t>
      </w:r>
      <w:r>
        <w:rPr>
          <w:snapToGrid w:val="0"/>
        </w:rPr>
        <w:t>.</w:t>
      </w:r>
      <w:r>
        <w:rPr>
          <w:snapToGrid w:val="0"/>
        </w:rPr>
        <w:tab/>
        <w:t>Counterclaim by defendant</w:t>
      </w:r>
      <w:bookmarkEnd w:id="232"/>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33" w:name="_Toc524788764"/>
      <w:r>
        <w:rPr>
          <w:rStyle w:val="CharSectno"/>
        </w:rPr>
        <w:t>12</w:t>
      </w:r>
      <w:r>
        <w:rPr>
          <w:snapToGrid w:val="0"/>
        </w:rPr>
        <w:t>.</w:t>
      </w:r>
      <w:r>
        <w:rPr>
          <w:snapToGrid w:val="0"/>
        </w:rPr>
        <w:tab/>
        <w:t>Costs</w:t>
      </w:r>
      <w:bookmarkEnd w:id="23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34" w:name="_Toc524788765"/>
      <w:r>
        <w:rPr>
          <w:rStyle w:val="CharPartNo"/>
        </w:rPr>
        <w:t>Order 20</w:t>
      </w:r>
      <w:r>
        <w:t> — </w:t>
      </w:r>
      <w:r>
        <w:rPr>
          <w:rStyle w:val="CharPartText"/>
        </w:rPr>
        <w:t>Pleadings</w:t>
      </w:r>
      <w:bookmarkEnd w:id="234"/>
    </w:p>
    <w:p>
      <w:pPr>
        <w:pStyle w:val="Heading5"/>
        <w:rPr>
          <w:snapToGrid w:val="0"/>
        </w:rPr>
      </w:pPr>
      <w:bookmarkStart w:id="235" w:name="_Toc524788766"/>
      <w:r>
        <w:rPr>
          <w:rStyle w:val="CharSectno"/>
        </w:rPr>
        <w:t>1</w:t>
      </w:r>
      <w:r>
        <w:rPr>
          <w:snapToGrid w:val="0"/>
        </w:rPr>
        <w:t>.</w:t>
      </w:r>
      <w:r>
        <w:rPr>
          <w:snapToGrid w:val="0"/>
        </w:rPr>
        <w:tab/>
        <w:t>Statement of claim, service of</w:t>
      </w:r>
      <w:bookmarkEnd w:id="235"/>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36" w:name="_Toc524788767"/>
      <w:r>
        <w:rPr>
          <w:rStyle w:val="CharSectno"/>
        </w:rPr>
        <w:t>2</w:t>
      </w:r>
      <w:r>
        <w:rPr>
          <w:snapToGrid w:val="0"/>
        </w:rPr>
        <w:t>.</w:t>
      </w:r>
      <w:r>
        <w:rPr>
          <w:snapToGrid w:val="0"/>
        </w:rPr>
        <w:tab/>
        <w:t>Statement of claim, content of</w:t>
      </w:r>
      <w:bookmarkEnd w:id="236"/>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37" w:name="_Toc524788768"/>
      <w:r>
        <w:rPr>
          <w:rStyle w:val="CharSectno"/>
        </w:rPr>
        <w:t>3</w:t>
      </w:r>
      <w:r>
        <w:rPr>
          <w:snapToGrid w:val="0"/>
        </w:rPr>
        <w:t>.</w:t>
      </w:r>
      <w:r>
        <w:rPr>
          <w:snapToGrid w:val="0"/>
        </w:rPr>
        <w:tab/>
        <w:t>Pleadings etc. to be filed before service</w:t>
      </w:r>
      <w:bookmarkEnd w:id="237"/>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38" w:name="_Toc524788769"/>
      <w:r>
        <w:rPr>
          <w:rStyle w:val="CharSectno"/>
        </w:rPr>
        <w:t>4</w:t>
      </w:r>
      <w:r>
        <w:rPr>
          <w:snapToGrid w:val="0"/>
        </w:rPr>
        <w:t>.</w:t>
      </w:r>
      <w:r>
        <w:rPr>
          <w:snapToGrid w:val="0"/>
        </w:rPr>
        <w:tab/>
        <w:t>Defence, service of</w:t>
      </w:r>
      <w:bookmarkEnd w:id="238"/>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39" w:name="_Toc524788770"/>
      <w:r>
        <w:rPr>
          <w:rStyle w:val="CharSectno"/>
        </w:rPr>
        <w:t>5</w:t>
      </w:r>
      <w:r>
        <w:rPr>
          <w:snapToGrid w:val="0"/>
        </w:rPr>
        <w:t>.</w:t>
      </w:r>
      <w:r>
        <w:rPr>
          <w:snapToGrid w:val="0"/>
        </w:rPr>
        <w:tab/>
        <w:t>Reply and defence to counterclaim, service of</w:t>
      </w:r>
      <w:bookmarkEnd w:id="239"/>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40" w:name="_Toc524788771"/>
      <w:r>
        <w:rPr>
          <w:rStyle w:val="CharSectno"/>
        </w:rPr>
        <w:t>6</w:t>
      </w:r>
      <w:r>
        <w:rPr>
          <w:snapToGrid w:val="0"/>
        </w:rPr>
        <w:t>.</w:t>
      </w:r>
      <w:r>
        <w:rPr>
          <w:snapToGrid w:val="0"/>
        </w:rPr>
        <w:tab/>
        <w:t>Pleadings subsequent to reply etc., leave required for</w:t>
      </w:r>
      <w:bookmarkEnd w:id="240"/>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41" w:name="_Toc524788772"/>
      <w:r>
        <w:rPr>
          <w:rStyle w:val="CharSectno"/>
        </w:rPr>
        <w:t>7</w:t>
      </w:r>
      <w:r>
        <w:rPr>
          <w:snapToGrid w:val="0"/>
        </w:rPr>
        <w:t>.</w:t>
      </w:r>
      <w:r>
        <w:rPr>
          <w:snapToGrid w:val="0"/>
        </w:rPr>
        <w:tab/>
        <w:t>Pleadings, formal requirements of</w:t>
      </w:r>
      <w:bookmarkEnd w:id="241"/>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42" w:name="_Toc524788773"/>
      <w:r>
        <w:rPr>
          <w:rStyle w:val="CharSectno"/>
        </w:rPr>
        <w:t>8</w:t>
      </w:r>
      <w:r>
        <w:rPr>
          <w:snapToGrid w:val="0"/>
        </w:rPr>
        <w:t>.</w:t>
      </w:r>
      <w:r>
        <w:rPr>
          <w:snapToGrid w:val="0"/>
        </w:rPr>
        <w:tab/>
        <w:t>Facts, not evidence, to be pleaded</w:t>
      </w:r>
      <w:bookmarkEnd w:id="242"/>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43" w:name="_Toc524788774"/>
      <w:r>
        <w:rPr>
          <w:rStyle w:val="CharSectno"/>
        </w:rPr>
        <w:t>9</w:t>
      </w:r>
      <w:r>
        <w:rPr>
          <w:snapToGrid w:val="0"/>
        </w:rPr>
        <w:t>.</w:t>
      </w:r>
      <w:r>
        <w:rPr>
          <w:snapToGrid w:val="0"/>
        </w:rPr>
        <w:tab/>
        <w:t>Matters which must be specifically pleaded</w:t>
      </w:r>
      <w:bookmarkEnd w:id="24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44" w:name="_Toc524788775"/>
      <w:r>
        <w:rPr>
          <w:rStyle w:val="CharSectno"/>
        </w:rPr>
        <w:t>10</w:t>
      </w:r>
      <w:r>
        <w:rPr>
          <w:snapToGrid w:val="0"/>
        </w:rPr>
        <w:t>.</w:t>
      </w:r>
      <w:r>
        <w:rPr>
          <w:snapToGrid w:val="0"/>
        </w:rPr>
        <w:tab/>
        <w:t>Matter may be pleaded whenever arising</w:t>
      </w:r>
      <w:bookmarkEnd w:id="244"/>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45" w:name="_Toc524788776"/>
      <w:r>
        <w:rPr>
          <w:rStyle w:val="CharSectno"/>
        </w:rPr>
        <w:t>11</w:t>
      </w:r>
      <w:r>
        <w:rPr>
          <w:snapToGrid w:val="0"/>
        </w:rPr>
        <w:t>.</w:t>
      </w:r>
      <w:r>
        <w:rPr>
          <w:snapToGrid w:val="0"/>
        </w:rPr>
        <w:tab/>
        <w:t>Party’s pleadings to be consistent</w:t>
      </w:r>
      <w:bookmarkEnd w:id="245"/>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246" w:name="_Toc524788777"/>
      <w:r>
        <w:rPr>
          <w:rStyle w:val="CharSectno"/>
        </w:rPr>
        <w:t>12</w:t>
      </w:r>
      <w:r>
        <w:rPr>
          <w:snapToGrid w:val="0"/>
        </w:rPr>
        <w:t>.</w:t>
      </w:r>
      <w:r>
        <w:rPr>
          <w:snapToGrid w:val="0"/>
        </w:rPr>
        <w:tab/>
        <w:t>Points of law may be pleaded</w:t>
      </w:r>
      <w:bookmarkEnd w:id="246"/>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47" w:name="_Toc524788778"/>
      <w:r>
        <w:rPr>
          <w:rStyle w:val="CharSectno"/>
        </w:rPr>
        <w:t>13</w:t>
      </w:r>
      <w:r>
        <w:rPr>
          <w:snapToGrid w:val="0"/>
        </w:rPr>
        <w:t>.</w:t>
      </w:r>
      <w:r>
        <w:rPr>
          <w:snapToGrid w:val="0"/>
        </w:rPr>
        <w:tab/>
        <w:t>Particulars of claims etc.</w:t>
      </w:r>
      <w:bookmarkEnd w:id="247"/>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48" w:name="_Toc524788779"/>
      <w:r>
        <w:rPr>
          <w:rStyle w:val="CharSectno"/>
        </w:rPr>
        <w:t>13A</w:t>
      </w:r>
      <w:r>
        <w:rPr>
          <w:snapToGrid w:val="0"/>
        </w:rPr>
        <w:t>.</w:t>
      </w:r>
      <w:r>
        <w:rPr>
          <w:snapToGrid w:val="0"/>
        </w:rPr>
        <w:tab/>
        <w:t>Particulars in defamation actions</w:t>
      </w:r>
      <w:bookmarkEnd w:id="248"/>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49" w:name="_Toc524788780"/>
      <w:r>
        <w:rPr>
          <w:rStyle w:val="CharSectno"/>
        </w:rPr>
        <w:t>14</w:t>
      </w:r>
      <w:r>
        <w:rPr>
          <w:snapToGrid w:val="0"/>
        </w:rPr>
        <w:t>.</w:t>
      </w:r>
      <w:r>
        <w:rPr>
          <w:snapToGrid w:val="0"/>
        </w:rPr>
        <w:tab/>
        <w:t>Admissions, traverses etc.</w:t>
      </w:r>
      <w:bookmarkEnd w:id="249"/>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250" w:name="_Toc524788781"/>
      <w:r>
        <w:rPr>
          <w:rStyle w:val="CharSectno"/>
        </w:rPr>
        <w:t>15</w:t>
      </w:r>
      <w:r>
        <w:rPr>
          <w:snapToGrid w:val="0"/>
        </w:rPr>
        <w:t>.</w:t>
      </w:r>
      <w:r>
        <w:rPr>
          <w:snapToGrid w:val="0"/>
        </w:rPr>
        <w:tab/>
        <w:t>Denial by joinder of issue</w:t>
      </w:r>
      <w:bookmarkEnd w:id="250"/>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251" w:name="_Toc524788782"/>
      <w:r>
        <w:rPr>
          <w:rStyle w:val="CharSectno"/>
        </w:rPr>
        <w:t>16</w:t>
      </w:r>
      <w:r>
        <w:rPr>
          <w:snapToGrid w:val="0"/>
        </w:rPr>
        <w:t>.</w:t>
      </w:r>
      <w:r>
        <w:rPr>
          <w:snapToGrid w:val="0"/>
        </w:rPr>
        <w:tab/>
        <w:t>Defence of tender not available without payment into court</w:t>
      </w:r>
      <w:bookmarkEnd w:id="251"/>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252" w:name="_Toc524788783"/>
      <w:r>
        <w:rPr>
          <w:rStyle w:val="CharSectno"/>
        </w:rPr>
        <w:t>17</w:t>
      </w:r>
      <w:r>
        <w:rPr>
          <w:snapToGrid w:val="0"/>
        </w:rPr>
        <w:t>.</w:t>
      </w:r>
      <w:r>
        <w:rPr>
          <w:snapToGrid w:val="0"/>
        </w:rPr>
        <w:tab/>
        <w:t>Defence of set</w:t>
      </w:r>
      <w:r>
        <w:rPr>
          <w:snapToGrid w:val="0"/>
        </w:rPr>
        <w:noBreakHyphen/>
        <w:t>off</w:t>
      </w:r>
      <w:bookmarkEnd w:id="252"/>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253" w:name="_Toc524788784"/>
      <w:r>
        <w:rPr>
          <w:rStyle w:val="CharSectno"/>
        </w:rPr>
        <w:t>18</w:t>
      </w:r>
      <w:r>
        <w:rPr>
          <w:snapToGrid w:val="0"/>
        </w:rPr>
        <w:t>.</w:t>
      </w:r>
      <w:r>
        <w:rPr>
          <w:snapToGrid w:val="0"/>
        </w:rPr>
        <w:tab/>
        <w:t>Counterclaim and defence to counterclaim</w:t>
      </w:r>
      <w:bookmarkEnd w:id="253"/>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54" w:name="_Toc524788785"/>
      <w:r>
        <w:rPr>
          <w:rStyle w:val="CharSectno"/>
        </w:rPr>
        <w:t>19</w:t>
      </w:r>
      <w:r>
        <w:rPr>
          <w:snapToGrid w:val="0"/>
        </w:rPr>
        <w:t>.</w:t>
      </w:r>
      <w:r>
        <w:rPr>
          <w:snapToGrid w:val="0"/>
        </w:rPr>
        <w:tab/>
        <w:t>Striking out pleadings etc.</w:t>
      </w:r>
      <w:bookmarkEnd w:id="254"/>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255" w:name="_Toc524788786"/>
      <w:r>
        <w:rPr>
          <w:rStyle w:val="CharSectno"/>
        </w:rPr>
        <w:t>20</w:t>
      </w:r>
      <w:r>
        <w:rPr>
          <w:snapToGrid w:val="0"/>
        </w:rPr>
        <w:t>.</w:t>
      </w:r>
      <w:r>
        <w:rPr>
          <w:snapToGrid w:val="0"/>
        </w:rPr>
        <w:tab/>
        <w:t>Close of pleadings</w:t>
      </w:r>
      <w:bookmarkEnd w:id="255"/>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256" w:name="_Toc524788787"/>
      <w:r>
        <w:rPr>
          <w:rStyle w:val="CharSectno"/>
        </w:rPr>
        <w:t>21</w:t>
      </w:r>
      <w:r>
        <w:rPr>
          <w:snapToGrid w:val="0"/>
        </w:rPr>
        <w:t>.</w:t>
      </w:r>
      <w:r>
        <w:rPr>
          <w:snapToGrid w:val="0"/>
        </w:rPr>
        <w:tab/>
        <w:t>Trial without pleadings</w:t>
      </w:r>
      <w:bookmarkEnd w:id="256"/>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57" w:name="_Toc524788788"/>
      <w:r>
        <w:rPr>
          <w:rStyle w:val="CharSectno"/>
        </w:rPr>
        <w:t>22</w:t>
      </w:r>
      <w:r>
        <w:rPr>
          <w:snapToGrid w:val="0"/>
        </w:rPr>
        <w:t>.</w:t>
      </w:r>
      <w:r>
        <w:rPr>
          <w:snapToGrid w:val="0"/>
        </w:rPr>
        <w:tab/>
        <w:t>Preparation of issues</w:t>
      </w:r>
      <w:bookmarkEnd w:id="257"/>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58" w:name="_Toc524788789"/>
      <w:r>
        <w:rPr>
          <w:rStyle w:val="CharSectno"/>
        </w:rPr>
        <w:t>23</w:t>
      </w:r>
      <w:r>
        <w:rPr>
          <w:snapToGrid w:val="0"/>
        </w:rPr>
        <w:t>.</w:t>
      </w:r>
      <w:r>
        <w:rPr>
          <w:snapToGrid w:val="0"/>
        </w:rPr>
        <w:tab/>
        <w:t>Collision between vessels, content etc. of Preliminary Act</w:t>
      </w:r>
      <w:bookmarkEnd w:id="258"/>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259" w:name="_Toc524788790"/>
      <w:r>
        <w:rPr>
          <w:rStyle w:val="CharSectno"/>
        </w:rPr>
        <w:t>24</w:t>
      </w:r>
      <w:r>
        <w:rPr>
          <w:snapToGrid w:val="0"/>
        </w:rPr>
        <w:t>.</w:t>
      </w:r>
      <w:r>
        <w:rPr>
          <w:snapToGrid w:val="0"/>
        </w:rPr>
        <w:tab/>
        <w:t>Failure to lodge Preliminary Act</w:t>
      </w:r>
      <w:bookmarkEnd w:id="259"/>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60" w:name="_Toc524788791"/>
      <w:r>
        <w:rPr>
          <w:rStyle w:val="CharPartNo"/>
        </w:rPr>
        <w:t>Order 21</w:t>
      </w:r>
      <w:r>
        <w:t> — </w:t>
      </w:r>
      <w:r>
        <w:rPr>
          <w:rStyle w:val="CharPartText"/>
        </w:rPr>
        <w:t>Amendment</w:t>
      </w:r>
      <w:bookmarkEnd w:id="260"/>
    </w:p>
    <w:p>
      <w:pPr>
        <w:pStyle w:val="Heading5"/>
        <w:rPr>
          <w:snapToGrid w:val="0"/>
        </w:rPr>
      </w:pPr>
      <w:bookmarkStart w:id="261" w:name="_Toc524788792"/>
      <w:r>
        <w:rPr>
          <w:rStyle w:val="CharSectno"/>
        </w:rPr>
        <w:t>1</w:t>
      </w:r>
      <w:r>
        <w:rPr>
          <w:snapToGrid w:val="0"/>
        </w:rPr>
        <w:t>.</w:t>
      </w:r>
      <w:r>
        <w:rPr>
          <w:snapToGrid w:val="0"/>
        </w:rPr>
        <w:tab/>
        <w:t>Amending writ without leave</w:t>
      </w:r>
      <w:bookmarkEnd w:id="261"/>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262" w:name="_Toc524788793"/>
      <w:r>
        <w:rPr>
          <w:rStyle w:val="CharSectno"/>
        </w:rPr>
        <w:t>2</w:t>
      </w:r>
      <w:r>
        <w:rPr>
          <w:snapToGrid w:val="0"/>
        </w:rPr>
        <w:t>.</w:t>
      </w:r>
      <w:r>
        <w:rPr>
          <w:snapToGrid w:val="0"/>
        </w:rPr>
        <w:tab/>
        <w:t>Amending memorandum of appearance</w:t>
      </w:r>
      <w:bookmarkEnd w:id="262"/>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63" w:name="_Toc524788794"/>
      <w:r>
        <w:rPr>
          <w:rStyle w:val="CharSectno"/>
        </w:rPr>
        <w:t>3</w:t>
      </w:r>
      <w:r>
        <w:t>.</w:t>
      </w:r>
      <w:r>
        <w:tab/>
        <w:t>Amending pleadings without leave</w:t>
      </w:r>
      <w:bookmarkEnd w:id="263"/>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64" w:name="_Toc524788795"/>
      <w:r>
        <w:rPr>
          <w:rStyle w:val="CharSectno"/>
        </w:rPr>
        <w:t>5</w:t>
      </w:r>
      <w:r>
        <w:rPr>
          <w:snapToGrid w:val="0"/>
        </w:rPr>
        <w:t>.</w:t>
      </w:r>
      <w:r>
        <w:rPr>
          <w:snapToGrid w:val="0"/>
        </w:rPr>
        <w:tab/>
        <w:t>Amending writ or pleading with leave</w:t>
      </w:r>
      <w:bookmarkEnd w:id="264"/>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265" w:name="_Toc524788796"/>
      <w:r>
        <w:rPr>
          <w:rStyle w:val="CharSectno"/>
        </w:rPr>
        <w:t>6</w:t>
      </w:r>
      <w:r>
        <w:rPr>
          <w:snapToGrid w:val="0"/>
        </w:rPr>
        <w:t>.</w:t>
      </w:r>
      <w:r>
        <w:rPr>
          <w:snapToGrid w:val="0"/>
        </w:rPr>
        <w:tab/>
        <w:t>Amending other originating process</w:t>
      </w:r>
      <w:bookmarkEnd w:id="26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66" w:name="_Toc524788797"/>
      <w:r>
        <w:rPr>
          <w:rStyle w:val="CharSectno"/>
        </w:rPr>
        <w:t>7</w:t>
      </w:r>
      <w:r>
        <w:rPr>
          <w:snapToGrid w:val="0"/>
        </w:rPr>
        <w:t>.</w:t>
      </w:r>
      <w:r>
        <w:rPr>
          <w:snapToGrid w:val="0"/>
        </w:rPr>
        <w:tab/>
        <w:t>Amending other documents</w:t>
      </w:r>
      <w:bookmarkEnd w:id="266"/>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67" w:name="_Toc524788798"/>
      <w:r>
        <w:rPr>
          <w:rStyle w:val="CharSectno"/>
        </w:rPr>
        <w:t>8</w:t>
      </w:r>
      <w:r>
        <w:rPr>
          <w:snapToGrid w:val="0"/>
        </w:rPr>
        <w:t>.</w:t>
      </w:r>
      <w:r>
        <w:rPr>
          <w:snapToGrid w:val="0"/>
        </w:rPr>
        <w:tab/>
        <w:t>Failure to amend after order</w:t>
      </w:r>
      <w:bookmarkEnd w:id="267"/>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268" w:name="_Toc524788799"/>
      <w:r>
        <w:rPr>
          <w:rStyle w:val="CharSectno"/>
        </w:rPr>
        <w:t>9</w:t>
      </w:r>
      <w:r>
        <w:rPr>
          <w:snapToGrid w:val="0"/>
        </w:rPr>
        <w:t>.</w:t>
      </w:r>
      <w:r>
        <w:rPr>
          <w:snapToGrid w:val="0"/>
        </w:rPr>
        <w:tab/>
        <w:t>How amendments to be made</w:t>
      </w:r>
      <w:bookmarkEnd w:id="268"/>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269" w:name="_Toc524788800"/>
      <w:r>
        <w:rPr>
          <w:rStyle w:val="CharSectno"/>
        </w:rPr>
        <w:t>10</w:t>
      </w:r>
      <w:r>
        <w:rPr>
          <w:snapToGrid w:val="0"/>
        </w:rPr>
        <w:t>.</w:t>
      </w:r>
      <w:r>
        <w:rPr>
          <w:snapToGrid w:val="0"/>
        </w:rPr>
        <w:tab/>
        <w:t>Clerical errors etc., correcting (slip rule)</w:t>
      </w:r>
      <w:bookmarkEnd w:id="269"/>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270" w:name="_Toc524788801"/>
      <w:r>
        <w:rPr>
          <w:rStyle w:val="CharSectno"/>
        </w:rPr>
        <w:t>11</w:t>
      </w:r>
      <w:r>
        <w:t>.</w:t>
      </w:r>
      <w:r>
        <w:tab/>
        <w:t>Service of amended documents</w:t>
      </w:r>
      <w:bookmarkEnd w:id="270"/>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271" w:name="_Toc524788802"/>
      <w:r>
        <w:rPr>
          <w:rStyle w:val="CharPartNo"/>
        </w:rPr>
        <w:t>Order 22</w:t>
      </w:r>
      <w:r>
        <w:t> — </w:t>
      </w:r>
      <w:r>
        <w:rPr>
          <w:rStyle w:val="CharPartText"/>
        </w:rPr>
        <w:t>Default of pleadings</w:t>
      </w:r>
      <w:bookmarkEnd w:id="271"/>
    </w:p>
    <w:p>
      <w:pPr>
        <w:pStyle w:val="Heading5"/>
        <w:rPr>
          <w:snapToGrid w:val="0"/>
        </w:rPr>
      </w:pPr>
      <w:bookmarkStart w:id="272" w:name="_Toc524788803"/>
      <w:r>
        <w:rPr>
          <w:rStyle w:val="CharSectno"/>
        </w:rPr>
        <w:t>1</w:t>
      </w:r>
      <w:r>
        <w:rPr>
          <w:snapToGrid w:val="0"/>
        </w:rPr>
        <w:t>.</w:t>
      </w:r>
      <w:r>
        <w:rPr>
          <w:snapToGrid w:val="0"/>
        </w:rPr>
        <w:tab/>
        <w:t>Default in service of statement of claim</w:t>
      </w:r>
      <w:bookmarkEnd w:id="272"/>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73" w:name="_Toc524788804"/>
      <w:r>
        <w:rPr>
          <w:rStyle w:val="CharSectno"/>
        </w:rPr>
        <w:t>2</w:t>
      </w:r>
      <w:r>
        <w:rPr>
          <w:snapToGrid w:val="0"/>
        </w:rPr>
        <w:t>.</w:t>
      </w:r>
      <w:r>
        <w:rPr>
          <w:snapToGrid w:val="0"/>
        </w:rPr>
        <w:tab/>
        <w:t>Default of defence to claim for liquidated demand</w:t>
      </w:r>
      <w:bookmarkEnd w:id="273"/>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74" w:name="_Toc524788805"/>
      <w:r>
        <w:rPr>
          <w:rStyle w:val="CharSectno"/>
        </w:rPr>
        <w:t>3</w:t>
      </w:r>
      <w:r>
        <w:rPr>
          <w:snapToGrid w:val="0"/>
        </w:rPr>
        <w:t>.</w:t>
      </w:r>
      <w:r>
        <w:rPr>
          <w:snapToGrid w:val="0"/>
        </w:rPr>
        <w:tab/>
        <w:t>Default of defence to claim for unliquidated damages</w:t>
      </w:r>
      <w:bookmarkEnd w:id="274"/>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75" w:name="_Toc524788806"/>
      <w:r>
        <w:rPr>
          <w:rStyle w:val="CharSectno"/>
        </w:rPr>
        <w:t>4</w:t>
      </w:r>
      <w:r>
        <w:rPr>
          <w:snapToGrid w:val="0"/>
        </w:rPr>
        <w:t>.</w:t>
      </w:r>
      <w:r>
        <w:rPr>
          <w:snapToGrid w:val="0"/>
        </w:rPr>
        <w:tab/>
        <w:t>Default of defence to claim in detinue</w:t>
      </w:r>
      <w:bookmarkEnd w:id="27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76" w:name="_Toc524788807"/>
      <w:r>
        <w:rPr>
          <w:rStyle w:val="CharSectno"/>
        </w:rPr>
        <w:t>5</w:t>
      </w:r>
      <w:r>
        <w:rPr>
          <w:snapToGrid w:val="0"/>
        </w:rPr>
        <w:t>.</w:t>
      </w:r>
      <w:r>
        <w:rPr>
          <w:snapToGrid w:val="0"/>
        </w:rPr>
        <w:tab/>
        <w:t>Default of defence to claim for possession of land</w:t>
      </w:r>
      <w:bookmarkEnd w:id="276"/>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77" w:name="_Toc524788808"/>
      <w:r>
        <w:rPr>
          <w:rStyle w:val="CharSectno"/>
        </w:rPr>
        <w:t>6</w:t>
      </w:r>
      <w:r>
        <w:rPr>
          <w:snapToGrid w:val="0"/>
        </w:rPr>
        <w:t>.</w:t>
      </w:r>
      <w:r>
        <w:rPr>
          <w:snapToGrid w:val="0"/>
        </w:rPr>
        <w:tab/>
        <w:t>Default of defence to 2 or more claims in r. 2 to 5</w:t>
      </w:r>
      <w:bookmarkEnd w:id="277"/>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78" w:name="_Toc524788809"/>
      <w:r>
        <w:rPr>
          <w:rStyle w:val="CharSectno"/>
        </w:rPr>
        <w:t>7</w:t>
      </w:r>
      <w:r>
        <w:rPr>
          <w:snapToGrid w:val="0"/>
        </w:rPr>
        <w:t>.</w:t>
      </w:r>
      <w:r>
        <w:rPr>
          <w:snapToGrid w:val="0"/>
        </w:rPr>
        <w:tab/>
        <w:t>Default of defence to other claims</w:t>
      </w:r>
      <w:bookmarkEnd w:id="278"/>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279" w:name="_Toc524788810"/>
      <w:r>
        <w:rPr>
          <w:rStyle w:val="CharSectno"/>
        </w:rPr>
        <w:t>8</w:t>
      </w:r>
      <w:r>
        <w:rPr>
          <w:snapToGrid w:val="0"/>
        </w:rPr>
        <w:t>.</w:t>
      </w:r>
      <w:r>
        <w:rPr>
          <w:snapToGrid w:val="0"/>
        </w:rPr>
        <w:tab/>
        <w:t>Default of defence to counterclaim</w:t>
      </w:r>
      <w:bookmarkEnd w:id="279"/>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80" w:name="_Toc524788811"/>
      <w:r>
        <w:rPr>
          <w:rStyle w:val="CharSectno"/>
        </w:rPr>
        <w:t>9</w:t>
      </w:r>
      <w:r>
        <w:rPr>
          <w:snapToGrid w:val="0"/>
        </w:rPr>
        <w:t>.</w:t>
      </w:r>
      <w:r>
        <w:rPr>
          <w:snapToGrid w:val="0"/>
        </w:rPr>
        <w:tab/>
        <w:t>Reference to Court in case of doubt</w:t>
      </w:r>
      <w:bookmarkEnd w:id="280"/>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81" w:name="_Toc524788812"/>
      <w:r>
        <w:rPr>
          <w:rStyle w:val="CharSectno"/>
        </w:rPr>
        <w:t>10</w:t>
      </w:r>
      <w:r>
        <w:rPr>
          <w:snapToGrid w:val="0"/>
        </w:rPr>
        <w:t>.</w:t>
      </w:r>
      <w:r>
        <w:rPr>
          <w:snapToGrid w:val="0"/>
        </w:rPr>
        <w:tab/>
        <w:t>Setting aside judgment in default</w:t>
      </w:r>
      <w:bookmarkEnd w:id="281"/>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82" w:name="_Toc524788813"/>
      <w:r>
        <w:rPr>
          <w:rStyle w:val="CharPartNo"/>
        </w:rPr>
        <w:t>Order 23</w:t>
      </w:r>
      <w:r>
        <w:t> — </w:t>
      </w:r>
      <w:r>
        <w:rPr>
          <w:rStyle w:val="CharPartText"/>
        </w:rPr>
        <w:t>Discontinuance</w:t>
      </w:r>
      <w:bookmarkEnd w:id="282"/>
    </w:p>
    <w:p>
      <w:pPr>
        <w:pStyle w:val="Heading5"/>
        <w:rPr>
          <w:snapToGrid w:val="0"/>
        </w:rPr>
      </w:pPr>
      <w:bookmarkStart w:id="283" w:name="_Toc524788814"/>
      <w:r>
        <w:rPr>
          <w:rStyle w:val="CharSectno"/>
        </w:rPr>
        <w:t>1</w:t>
      </w:r>
      <w:r>
        <w:rPr>
          <w:snapToGrid w:val="0"/>
        </w:rPr>
        <w:t>.</w:t>
      </w:r>
      <w:r>
        <w:rPr>
          <w:snapToGrid w:val="0"/>
        </w:rPr>
        <w:tab/>
        <w:t>Withdrawing appearance</w:t>
      </w:r>
      <w:bookmarkEnd w:id="28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84" w:name="_Toc524788815"/>
      <w:r>
        <w:rPr>
          <w:rStyle w:val="CharSectno"/>
        </w:rPr>
        <w:t>2</w:t>
      </w:r>
      <w:r>
        <w:rPr>
          <w:snapToGrid w:val="0"/>
        </w:rPr>
        <w:t>.</w:t>
      </w:r>
      <w:r>
        <w:rPr>
          <w:snapToGrid w:val="0"/>
        </w:rPr>
        <w:tab/>
        <w:t>Plaintiff may discontinue; defence etc. may be withdrawn</w:t>
      </w:r>
      <w:bookmarkEnd w:id="28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285" w:name="_Toc524788816"/>
      <w:r>
        <w:rPr>
          <w:rStyle w:val="CharSectno"/>
        </w:rPr>
        <w:t>3</w:t>
      </w:r>
      <w:r>
        <w:rPr>
          <w:snapToGrid w:val="0"/>
        </w:rPr>
        <w:t>.</w:t>
      </w:r>
      <w:r>
        <w:rPr>
          <w:snapToGrid w:val="0"/>
        </w:rPr>
        <w:tab/>
        <w:t>Costs</w:t>
      </w:r>
      <w:bookmarkEnd w:id="28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86" w:name="_Toc524788817"/>
      <w:r>
        <w:rPr>
          <w:rStyle w:val="CharSectno"/>
        </w:rPr>
        <w:t>4</w:t>
      </w:r>
      <w:r>
        <w:rPr>
          <w:snapToGrid w:val="0"/>
        </w:rPr>
        <w:t>.</w:t>
      </w:r>
      <w:r>
        <w:rPr>
          <w:snapToGrid w:val="0"/>
        </w:rPr>
        <w:tab/>
        <w:t>Subsequent action stayed pending payment</w:t>
      </w:r>
      <w:bookmarkEnd w:id="28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87" w:name="_Toc524788818"/>
      <w:r>
        <w:rPr>
          <w:rStyle w:val="CharSectno"/>
        </w:rPr>
        <w:t>5</w:t>
      </w:r>
      <w:r>
        <w:rPr>
          <w:snapToGrid w:val="0"/>
        </w:rPr>
        <w:t>.</w:t>
      </w:r>
      <w:r>
        <w:rPr>
          <w:snapToGrid w:val="0"/>
        </w:rPr>
        <w:tab/>
        <w:t>Withdrawal of summons</w:t>
      </w:r>
      <w:bookmarkEnd w:id="28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88" w:name="_Toc524788819"/>
      <w:r>
        <w:rPr>
          <w:rStyle w:val="CharPartNo"/>
        </w:rPr>
        <w:t>Order 24</w:t>
      </w:r>
      <w:r>
        <w:t> — </w:t>
      </w:r>
      <w:r>
        <w:rPr>
          <w:rStyle w:val="CharPartText"/>
        </w:rPr>
        <w:t>Payment into court — offers to consent to judgment</w:t>
      </w:r>
      <w:bookmarkEnd w:id="288"/>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289" w:name="_Toc524788820"/>
      <w:r>
        <w:rPr>
          <w:rStyle w:val="CharSectno"/>
        </w:rPr>
        <w:t>9</w:t>
      </w:r>
      <w:r>
        <w:rPr>
          <w:snapToGrid w:val="0"/>
        </w:rPr>
        <w:t>.</w:t>
      </w:r>
      <w:r>
        <w:rPr>
          <w:snapToGrid w:val="0"/>
        </w:rPr>
        <w:tab/>
        <w:t>In certain cases no payment out without order</w:t>
      </w:r>
      <w:bookmarkEnd w:id="28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290" w:name="_Toc524788821"/>
      <w:r>
        <w:rPr>
          <w:rStyle w:val="CharSectno"/>
        </w:rPr>
        <w:t>11</w:t>
      </w:r>
      <w:r>
        <w:rPr>
          <w:snapToGrid w:val="0"/>
        </w:rPr>
        <w:t>.</w:t>
      </w:r>
      <w:r>
        <w:rPr>
          <w:snapToGrid w:val="0"/>
        </w:rPr>
        <w:tab/>
        <w:t>Intestate’s estate, Court may direct some payments without administration</w:t>
      </w:r>
      <w:bookmarkEnd w:id="290"/>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91" w:name="_Toc524788822"/>
      <w:r>
        <w:rPr>
          <w:rStyle w:val="CharSectno"/>
        </w:rPr>
        <w:t>12</w:t>
      </w:r>
      <w:r>
        <w:rPr>
          <w:snapToGrid w:val="0"/>
        </w:rPr>
        <w:t>.</w:t>
      </w:r>
      <w:r>
        <w:rPr>
          <w:snapToGrid w:val="0"/>
        </w:rPr>
        <w:tab/>
        <w:t>Regulations (Sch. 3)</w:t>
      </w:r>
      <w:bookmarkEnd w:id="291"/>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292" w:name="_Toc524788823"/>
      <w:r>
        <w:rPr>
          <w:rStyle w:val="CharPartNo"/>
        </w:rPr>
        <w:t>Order 24A</w:t>
      </w:r>
      <w:r>
        <w:t> — </w:t>
      </w:r>
      <w:r>
        <w:rPr>
          <w:rStyle w:val="CharPartText"/>
        </w:rPr>
        <w:t>Offer of compromise</w:t>
      </w:r>
      <w:bookmarkEnd w:id="292"/>
    </w:p>
    <w:p>
      <w:pPr>
        <w:pStyle w:val="Footnoteheading"/>
        <w:ind w:left="890"/>
        <w:rPr>
          <w:snapToGrid w:val="0"/>
        </w:rPr>
      </w:pPr>
      <w:r>
        <w:rPr>
          <w:snapToGrid w:val="0"/>
        </w:rPr>
        <w:tab/>
        <w:t>[Heading inserted in Gazette 5 Apr 1991 p. 1398.]</w:t>
      </w:r>
    </w:p>
    <w:p>
      <w:pPr>
        <w:pStyle w:val="Heading5"/>
      </w:pPr>
      <w:bookmarkStart w:id="293" w:name="_Toc524788824"/>
      <w:r>
        <w:rPr>
          <w:rStyle w:val="CharSectno"/>
        </w:rPr>
        <w:t>1</w:t>
      </w:r>
      <w:r>
        <w:t>.</w:t>
      </w:r>
      <w:r>
        <w:tab/>
        <w:t>Parties entitled to make offer</w:t>
      </w:r>
      <w:bookmarkEnd w:id="293"/>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294" w:name="_Toc524788825"/>
      <w:r>
        <w:rPr>
          <w:rStyle w:val="CharSectno"/>
        </w:rPr>
        <w:t>2</w:t>
      </w:r>
      <w:r>
        <w:t>.</w:t>
      </w:r>
      <w:r>
        <w:tab/>
        <w:t>Application of this Order to counterclaims and third party notices</w:t>
      </w:r>
      <w:bookmarkEnd w:id="294"/>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295" w:name="_Toc524788826"/>
      <w:r>
        <w:rPr>
          <w:rStyle w:val="CharSectno"/>
        </w:rPr>
        <w:t>3A</w:t>
      </w:r>
      <w:r>
        <w:t>.</w:t>
      </w:r>
      <w:r>
        <w:tab/>
        <w:t>How to make offer</w:t>
      </w:r>
      <w:bookmarkEnd w:id="295"/>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296" w:name="_Toc524788827"/>
      <w:r>
        <w:rPr>
          <w:rStyle w:val="CharSectno"/>
        </w:rPr>
        <w:t>3</w:t>
      </w:r>
      <w:r>
        <w:rPr>
          <w:snapToGrid w:val="0"/>
        </w:rPr>
        <w:t>.</w:t>
      </w:r>
      <w:r>
        <w:rPr>
          <w:snapToGrid w:val="0"/>
        </w:rPr>
        <w:tab/>
        <w:t>Time etc. for making, accepting etc. offer</w:t>
      </w:r>
      <w:bookmarkEnd w:id="296"/>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297" w:name="_Toc524788828"/>
      <w:r>
        <w:rPr>
          <w:rStyle w:val="CharSectno"/>
        </w:rPr>
        <w:t>4</w:t>
      </w:r>
      <w:r>
        <w:rPr>
          <w:snapToGrid w:val="0"/>
        </w:rPr>
        <w:t>.</w:t>
      </w:r>
      <w:r>
        <w:rPr>
          <w:snapToGrid w:val="0"/>
        </w:rPr>
        <w:tab/>
        <w:t>Time for payment of sum offered</w:t>
      </w:r>
      <w:bookmarkEnd w:id="29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98" w:name="_Toc524788829"/>
      <w:r>
        <w:rPr>
          <w:rStyle w:val="CharSectno"/>
        </w:rPr>
        <w:t>5</w:t>
      </w:r>
      <w:r>
        <w:rPr>
          <w:snapToGrid w:val="0"/>
        </w:rPr>
        <w:t>.</w:t>
      </w:r>
      <w:r>
        <w:rPr>
          <w:snapToGrid w:val="0"/>
        </w:rPr>
        <w:tab/>
        <w:t>Withdrawing acceptance of offer</w:t>
      </w:r>
      <w:bookmarkEnd w:id="298"/>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299" w:name="_Toc524788830"/>
      <w:r>
        <w:rPr>
          <w:rStyle w:val="CharSectno"/>
        </w:rPr>
        <w:t>6</w:t>
      </w:r>
      <w:r>
        <w:rPr>
          <w:snapToGrid w:val="0"/>
        </w:rPr>
        <w:t>.</w:t>
      </w:r>
      <w:r>
        <w:rPr>
          <w:snapToGrid w:val="0"/>
        </w:rPr>
        <w:tab/>
        <w:t>Offer without prejudice</w:t>
      </w:r>
      <w:bookmarkEnd w:id="29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00" w:name="_Toc524788831"/>
      <w:r>
        <w:rPr>
          <w:rStyle w:val="CharSectno"/>
        </w:rPr>
        <w:t>7</w:t>
      </w:r>
      <w:r>
        <w:rPr>
          <w:snapToGrid w:val="0"/>
        </w:rPr>
        <w:t>.</w:t>
      </w:r>
      <w:r>
        <w:rPr>
          <w:snapToGrid w:val="0"/>
        </w:rPr>
        <w:tab/>
        <w:t>Disclosure of offer to Court</w:t>
      </w:r>
      <w:bookmarkEnd w:id="300"/>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01" w:name="_Toc524788832"/>
      <w:r>
        <w:rPr>
          <w:rStyle w:val="CharSectno"/>
        </w:rPr>
        <w:t>8</w:t>
      </w:r>
      <w:r>
        <w:rPr>
          <w:snapToGrid w:val="0"/>
        </w:rPr>
        <w:t>.</w:t>
      </w:r>
      <w:r>
        <w:rPr>
          <w:snapToGrid w:val="0"/>
        </w:rPr>
        <w:tab/>
        <w:t>Failure to comply with accepted offer</w:t>
      </w:r>
      <w:bookmarkEnd w:id="30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302" w:name="_Toc524788833"/>
      <w:r>
        <w:rPr>
          <w:rStyle w:val="CharSectno"/>
        </w:rPr>
        <w:t>9</w:t>
      </w:r>
      <w:r>
        <w:rPr>
          <w:snapToGrid w:val="0"/>
        </w:rPr>
        <w:t>.</w:t>
      </w:r>
      <w:r>
        <w:rPr>
          <w:snapToGrid w:val="0"/>
        </w:rPr>
        <w:tab/>
        <w:t>Multiple defendants</w:t>
      </w:r>
      <w:bookmarkEnd w:id="302"/>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03" w:name="_Toc524788834"/>
      <w:r>
        <w:rPr>
          <w:rStyle w:val="CharSectno"/>
        </w:rPr>
        <w:t>10</w:t>
      </w:r>
      <w:r>
        <w:rPr>
          <w:snapToGrid w:val="0"/>
        </w:rPr>
        <w:t>.</w:t>
      </w:r>
      <w:r>
        <w:rPr>
          <w:snapToGrid w:val="0"/>
        </w:rPr>
        <w:tab/>
        <w:t>Costs</w:t>
      </w:r>
      <w:bookmarkEnd w:id="30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304" w:name="_Toc524788835"/>
      <w:r>
        <w:rPr>
          <w:rStyle w:val="CharPartNo"/>
        </w:rPr>
        <w:t>Order 25</w:t>
      </w:r>
      <w:r>
        <w:t> — </w:t>
      </w:r>
      <w:r>
        <w:rPr>
          <w:rStyle w:val="CharPartText"/>
        </w:rPr>
        <w:t>Security for costs</w:t>
      </w:r>
      <w:bookmarkEnd w:id="304"/>
      <w:r>
        <w:rPr>
          <w:b w:val="0"/>
        </w:rPr>
        <w:t xml:space="preserve"> </w:t>
      </w:r>
    </w:p>
    <w:p>
      <w:pPr>
        <w:pStyle w:val="Heading5"/>
        <w:rPr>
          <w:snapToGrid w:val="0"/>
        </w:rPr>
      </w:pPr>
      <w:bookmarkStart w:id="305" w:name="_Toc524788836"/>
      <w:r>
        <w:rPr>
          <w:rStyle w:val="CharSectno"/>
        </w:rPr>
        <w:t>1</w:t>
      </w:r>
      <w:r>
        <w:rPr>
          <w:snapToGrid w:val="0"/>
        </w:rPr>
        <w:t>.</w:t>
      </w:r>
      <w:r>
        <w:rPr>
          <w:snapToGrid w:val="0"/>
        </w:rPr>
        <w:tab/>
        <w:t>Factors that are not grounds for ordering security for costs</w:t>
      </w:r>
      <w:bookmarkEnd w:id="305"/>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06" w:name="_Toc524788837"/>
      <w:r>
        <w:rPr>
          <w:rStyle w:val="CharSectno"/>
        </w:rPr>
        <w:t>2</w:t>
      </w:r>
      <w:r>
        <w:rPr>
          <w:snapToGrid w:val="0"/>
        </w:rPr>
        <w:t>.</w:t>
      </w:r>
      <w:r>
        <w:rPr>
          <w:snapToGrid w:val="0"/>
        </w:rPr>
        <w:tab/>
        <w:t>Grounds for ordering security for costs</w:t>
      </w:r>
      <w:bookmarkEnd w:id="306"/>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07" w:name="_Toc524788838"/>
      <w:r>
        <w:rPr>
          <w:rStyle w:val="CharSectno"/>
        </w:rPr>
        <w:t>3</w:t>
      </w:r>
      <w:r>
        <w:rPr>
          <w:snapToGrid w:val="0"/>
        </w:rPr>
        <w:t>.</w:t>
      </w:r>
      <w:r>
        <w:rPr>
          <w:snapToGrid w:val="0"/>
        </w:rPr>
        <w:tab/>
        <w:t>Court has discretion</w:t>
      </w:r>
      <w:bookmarkEnd w:id="30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08" w:name="_Toc524788839"/>
      <w:r>
        <w:rPr>
          <w:rStyle w:val="CharSectno"/>
        </w:rPr>
        <w:t>4</w:t>
      </w:r>
      <w:r>
        <w:rPr>
          <w:snapToGrid w:val="0"/>
        </w:rPr>
        <w:t>.</w:t>
      </w:r>
      <w:r>
        <w:rPr>
          <w:snapToGrid w:val="0"/>
        </w:rPr>
        <w:tab/>
        <w:t>Term used: plaintiff</w:t>
      </w:r>
      <w:bookmarkEnd w:id="308"/>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09" w:name="_Toc524788840"/>
      <w:r>
        <w:rPr>
          <w:rStyle w:val="CharSectno"/>
        </w:rPr>
        <w:t>5</w:t>
      </w:r>
      <w:r>
        <w:rPr>
          <w:snapToGrid w:val="0"/>
        </w:rPr>
        <w:t>.</w:t>
      </w:r>
      <w:r>
        <w:rPr>
          <w:snapToGrid w:val="0"/>
        </w:rPr>
        <w:tab/>
        <w:t>Manner of giving security</w:t>
      </w:r>
      <w:bookmarkEnd w:id="309"/>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10" w:name="_Toc524788841"/>
      <w:r>
        <w:rPr>
          <w:rStyle w:val="CharSectno"/>
        </w:rPr>
        <w:t>6</w:t>
      </w:r>
      <w:r>
        <w:rPr>
          <w:snapToGrid w:val="0"/>
        </w:rPr>
        <w:t>.</w:t>
      </w:r>
      <w:r>
        <w:rPr>
          <w:snapToGrid w:val="0"/>
        </w:rPr>
        <w:tab/>
        <w:t>Action may be stayed</w:t>
      </w:r>
      <w:bookmarkEnd w:id="31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11" w:name="_Toc524788842"/>
      <w:r>
        <w:rPr>
          <w:rStyle w:val="CharSectno"/>
        </w:rPr>
        <w:t>7</w:t>
      </w:r>
      <w:r>
        <w:rPr>
          <w:snapToGrid w:val="0"/>
        </w:rPr>
        <w:t>.</w:t>
      </w:r>
      <w:r>
        <w:rPr>
          <w:snapToGrid w:val="0"/>
        </w:rPr>
        <w:tab/>
        <w:t>Payment out</w:t>
      </w:r>
      <w:bookmarkEnd w:id="31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12" w:name="_Toc524788843"/>
      <w:r>
        <w:rPr>
          <w:rStyle w:val="CharSectno"/>
        </w:rPr>
        <w:t>8</w:t>
      </w:r>
      <w:r>
        <w:rPr>
          <w:snapToGrid w:val="0"/>
        </w:rPr>
        <w:t>.</w:t>
      </w:r>
      <w:r>
        <w:rPr>
          <w:snapToGrid w:val="0"/>
        </w:rPr>
        <w:tab/>
        <w:t>Saving</w:t>
      </w:r>
      <w:bookmarkEnd w:id="312"/>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13" w:name="_Toc524788844"/>
      <w:r>
        <w:rPr>
          <w:rStyle w:val="CharPartNo"/>
        </w:rPr>
        <w:t>Order 26</w:t>
      </w:r>
      <w:r>
        <w:t> — </w:t>
      </w:r>
      <w:r>
        <w:rPr>
          <w:rStyle w:val="CharPartText"/>
        </w:rPr>
        <w:t>Discovery and inspection</w:t>
      </w:r>
      <w:bookmarkEnd w:id="313"/>
    </w:p>
    <w:p>
      <w:pPr>
        <w:pStyle w:val="Heading5"/>
        <w:rPr>
          <w:snapToGrid w:val="0"/>
        </w:rPr>
      </w:pPr>
      <w:bookmarkStart w:id="314" w:name="_Toc524788845"/>
      <w:r>
        <w:rPr>
          <w:rStyle w:val="CharSectno"/>
        </w:rPr>
        <w:t>1A</w:t>
      </w:r>
      <w:r>
        <w:rPr>
          <w:snapToGrid w:val="0"/>
        </w:rPr>
        <w:t>.</w:t>
      </w:r>
      <w:r>
        <w:rPr>
          <w:snapToGrid w:val="0"/>
        </w:rPr>
        <w:tab/>
        <w:t>Terms used</w:t>
      </w:r>
      <w:bookmarkEnd w:id="314"/>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15" w:name="_Toc524788846"/>
      <w:r>
        <w:rPr>
          <w:rStyle w:val="CharSectno"/>
        </w:rPr>
        <w:t>1B</w:t>
      </w:r>
      <w:r>
        <w:t>.</w:t>
      </w:r>
      <w:r>
        <w:tab/>
        <w:t>Documents not wholly discoverable</w:t>
      </w:r>
      <w:bookmarkEnd w:id="315"/>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16" w:name="_Toc524788847"/>
      <w:r>
        <w:rPr>
          <w:rStyle w:val="CharSectno"/>
        </w:rPr>
        <w:t>1</w:t>
      </w:r>
      <w:r>
        <w:rPr>
          <w:snapToGrid w:val="0"/>
        </w:rPr>
        <w:t>.</w:t>
      </w:r>
      <w:r>
        <w:rPr>
          <w:snapToGrid w:val="0"/>
        </w:rPr>
        <w:tab/>
        <w:t>Discovery without order</w:t>
      </w:r>
      <w:bookmarkEnd w:id="31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17" w:name="_Toc524788848"/>
      <w:r>
        <w:rPr>
          <w:rStyle w:val="CharSectno"/>
        </w:rPr>
        <w:t>2</w:t>
      </w:r>
      <w:r>
        <w:rPr>
          <w:snapToGrid w:val="0"/>
        </w:rPr>
        <w:t>.</w:t>
      </w:r>
      <w:r>
        <w:rPr>
          <w:snapToGrid w:val="0"/>
        </w:rPr>
        <w:tab/>
        <w:t>Continuing obligation to give discovery</w:t>
      </w:r>
      <w:bookmarkEnd w:id="31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18" w:name="_Toc524788849"/>
      <w:r>
        <w:rPr>
          <w:rStyle w:val="CharSectno"/>
        </w:rPr>
        <w:t>3</w:t>
      </w:r>
      <w:r>
        <w:rPr>
          <w:snapToGrid w:val="0"/>
        </w:rPr>
        <w:t>.</w:t>
      </w:r>
      <w:r>
        <w:rPr>
          <w:snapToGrid w:val="0"/>
        </w:rPr>
        <w:tab/>
        <w:t>Determination of issue relevant to right to discovery</w:t>
      </w:r>
      <w:bookmarkEnd w:id="318"/>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19" w:name="_Toc524788850"/>
      <w:r>
        <w:rPr>
          <w:rStyle w:val="CharSectno"/>
        </w:rPr>
        <w:t>4</w:t>
      </w:r>
      <w:r>
        <w:rPr>
          <w:snapToGrid w:val="0"/>
        </w:rPr>
        <w:t>.</w:t>
      </w:r>
      <w:r>
        <w:rPr>
          <w:snapToGrid w:val="0"/>
        </w:rPr>
        <w:tab/>
        <w:t>List of documents and verifying affidavit, form, content and making of</w:t>
      </w:r>
      <w:bookmarkEnd w:id="31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20" w:name="_Toc524788851"/>
      <w:r>
        <w:rPr>
          <w:rStyle w:val="CharSectno"/>
        </w:rPr>
        <w:t>5</w:t>
      </w:r>
      <w:r>
        <w:rPr>
          <w:snapToGrid w:val="0"/>
        </w:rPr>
        <w:t>.</w:t>
      </w:r>
      <w:r>
        <w:rPr>
          <w:snapToGrid w:val="0"/>
        </w:rPr>
        <w:tab/>
        <w:t>Defendant entitled to copy of co</w:t>
      </w:r>
      <w:r>
        <w:rPr>
          <w:snapToGrid w:val="0"/>
        </w:rPr>
        <w:noBreakHyphen/>
        <w:t>defendant’s list etc.</w:t>
      </w:r>
      <w:bookmarkEnd w:id="320"/>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21" w:name="_Toc524788852"/>
      <w:r>
        <w:rPr>
          <w:rStyle w:val="CharSectno"/>
        </w:rPr>
        <w:t>6</w:t>
      </w:r>
      <w:r>
        <w:rPr>
          <w:snapToGrid w:val="0"/>
        </w:rPr>
        <w:t>.</w:t>
      </w:r>
      <w:r>
        <w:rPr>
          <w:snapToGrid w:val="0"/>
        </w:rPr>
        <w:tab/>
        <w:t>Order for information as to particular documents</w:t>
      </w:r>
      <w:bookmarkEnd w:id="32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22" w:name="_Toc524788853"/>
      <w:r>
        <w:rPr>
          <w:rStyle w:val="CharSectno"/>
        </w:rPr>
        <w:t>7</w:t>
      </w:r>
      <w:r>
        <w:rPr>
          <w:snapToGrid w:val="0"/>
        </w:rPr>
        <w:t>.</w:t>
      </w:r>
      <w:r>
        <w:rPr>
          <w:snapToGrid w:val="0"/>
        </w:rPr>
        <w:tab/>
        <w:t>Orders as to discovery</w:t>
      </w:r>
      <w:bookmarkEnd w:id="32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23" w:name="_Toc524788854"/>
      <w:r>
        <w:rPr>
          <w:rStyle w:val="CharSectno"/>
        </w:rPr>
        <w:t>8</w:t>
      </w:r>
      <w:r>
        <w:rPr>
          <w:snapToGrid w:val="0"/>
        </w:rPr>
        <w:t>.</w:t>
      </w:r>
      <w:r>
        <w:rPr>
          <w:snapToGrid w:val="0"/>
        </w:rPr>
        <w:tab/>
        <w:t>Inspection of documents in list</w:t>
      </w:r>
      <w:bookmarkEnd w:id="323"/>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24" w:name="_Toc524788855"/>
      <w:r>
        <w:rPr>
          <w:rStyle w:val="CharSectno"/>
        </w:rPr>
        <w:t>8A</w:t>
      </w:r>
      <w:r>
        <w:rPr>
          <w:snapToGrid w:val="0"/>
        </w:rPr>
        <w:t>.</w:t>
      </w:r>
      <w:r>
        <w:rPr>
          <w:snapToGrid w:val="0"/>
        </w:rPr>
        <w:tab/>
        <w:t>Procedure on discovery</w:t>
      </w:r>
      <w:bookmarkEnd w:id="32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25" w:name="_Toc524788856"/>
      <w:r>
        <w:rPr>
          <w:rStyle w:val="CharSectno"/>
        </w:rPr>
        <w:t>9</w:t>
      </w:r>
      <w:r>
        <w:rPr>
          <w:snapToGrid w:val="0"/>
        </w:rPr>
        <w:t>.</w:t>
      </w:r>
      <w:r>
        <w:rPr>
          <w:snapToGrid w:val="0"/>
        </w:rPr>
        <w:tab/>
        <w:t>Order for inspection of documents</w:t>
      </w:r>
      <w:bookmarkEnd w:id="32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26" w:name="_Toc524788857"/>
      <w:r>
        <w:rPr>
          <w:rStyle w:val="CharSectno"/>
        </w:rPr>
        <w:t>10</w:t>
      </w:r>
      <w:r>
        <w:rPr>
          <w:snapToGrid w:val="0"/>
        </w:rPr>
        <w:t>.</w:t>
      </w:r>
      <w:r>
        <w:rPr>
          <w:snapToGrid w:val="0"/>
        </w:rPr>
        <w:tab/>
        <w:t>Order for production to Court</w:t>
      </w:r>
      <w:bookmarkEnd w:id="32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27" w:name="_Toc524788858"/>
      <w:r>
        <w:rPr>
          <w:rStyle w:val="CharSectno"/>
        </w:rPr>
        <w:t>11</w:t>
      </w:r>
      <w:r>
        <w:rPr>
          <w:snapToGrid w:val="0"/>
        </w:rPr>
        <w:t>.</w:t>
      </w:r>
      <w:r>
        <w:rPr>
          <w:snapToGrid w:val="0"/>
        </w:rPr>
        <w:tab/>
        <w:t>Order for production etc. only if necessary</w:t>
      </w:r>
      <w:bookmarkEnd w:id="32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28" w:name="_Toc524788859"/>
      <w:r>
        <w:rPr>
          <w:rStyle w:val="CharSectno"/>
        </w:rPr>
        <w:t>11A</w:t>
      </w:r>
      <w:r>
        <w:rPr>
          <w:snapToGrid w:val="0"/>
        </w:rPr>
        <w:t>.</w:t>
      </w:r>
      <w:r>
        <w:rPr>
          <w:snapToGrid w:val="0"/>
        </w:rPr>
        <w:tab/>
        <w:t>Costs of preparing document to facilitate inspection</w:t>
      </w:r>
      <w:bookmarkEnd w:id="328"/>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29" w:name="_Toc524788860"/>
      <w:r>
        <w:rPr>
          <w:rStyle w:val="CharSectno"/>
        </w:rPr>
        <w:t>12</w:t>
      </w:r>
      <w:r>
        <w:rPr>
          <w:snapToGrid w:val="0"/>
        </w:rPr>
        <w:t>.</w:t>
      </w:r>
      <w:r>
        <w:rPr>
          <w:snapToGrid w:val="0"/>
        </w:rPr>
        <w:tab/>
        <w:t>Claim of privilege</w:t>
      </w:r>
      <w:bookmarkEnd w:id="32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30" w:name="_Toc524788861"/>
      <w:r>
        <w:rPr>
          <w:rStyle w:val="CharSectno"/>
        </w:rPr>
        <w:t>13</w:t>
      </w:r>
      <w:r>
        <w:rPr>
          <w:snapToGrid w:val="0"/>
        </w:rPr>
        <w:t>.</w:t>
      </w:r>
      <w:r>
        <w:rPr>
          <w:snapToGrid w:val="0"/>
        </w:rPr>
        <w:tab/>
        <w:t>Inspection of copies of business books</w:t>
      </w:r>
      <w:bookmarkEnd w:id="330"/>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31" w:name="_Toc524788862"/>
      <w:r>
        <w:rPr>
          <w:rStyle w:val="CharSectno"/>
        </w:rPr>
        <w:t>14</w:t>
      </w:r>
      <w:r>
        <w:rPr>
          <w:snapToGrid w:val="0"/>
        </w:rPr>
        <w:t>.</w:t>
      </w:r>
      <w:r>
        <w:rPr>
          <w:snapToGrid w:val="0"/>
        </w:rPr>
        <w:tab/>
        <w:t>Public interest immunity not affected</w:t>
      </w:r>
      <w:bookmarkEnd w:id="33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32" w:name="_Toc524788863"/>
      <w:r>
        <w:rPr>
          <w:rStyle w:val="CharSectno"/>
        </w:rPr>
        <w:t>15</w:t>
      </w:r>
      <w:r>
        <w:rPr>
          <w:snapToGrid w:val="0"/>
        </w:rPr>
        <w:t>.</w:t>
      </w:r>
      <w:r>
        <w:rPr>
          <w:snapToGrid w:val="0"/>
        </w:rPr>
        <w:tab/>
        <w:t>Non</w:t>
      </w:r>
      <w:r>
        <w:rPr>
          <w:snapToGrid w:val="0"/>
        </w:rPr>
        <w:noBreakHyphen/>
        <w:t>compliance with requirements for discovery etc.</w:t>
      </w:r>
      <w:bookmarkEnd w:id="33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33" w:name="_Toc524788864"/>
      <w:r>
        <w:rPr>
          <w:rStyle w:val="CharSectno"/>
        </w:rPr>
        <w:t>16A</w:t>
      </w:r>
      <w:r>
        <w:t>.</w:t>
      </w:r>
      <w:r>
        <w:tab/>
        <w:t>Certificate by practitioner</w:t>
      </w:r>
      <w:bookmarkEnd w:id="333"/>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34" w:name="_Toc524788865"/>
      <w:r>
        <w:rPr>
          <w:rStyle w:val="CharSectno"/>
        </w:rPr>
        <w:t>16</w:t>
      </w:r>
      <w:r>
        <w:rPr>
          <w:snapToGrid w:val="0"/>
        </w:rPr>
        <w:t>.</w:t>
      </w:r>
      <w:r>
        <w:rPr>
          <w:snapToGrid w:val="0"/>
        </w:rPr>
        <w:tab/>
        <w:t>Revocation and variation of orders</w:t>
      </w:r>
      <w:bookmarkEnd w:id="33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5" w:name="_Toc524788866"/>
      <w:r>
        <w:rPr>
          <w:rStyle w:val="CharPartNo"/>
        </w:rPr>
        <w:t>Order 26A</w:t>
      </w:r>
      <w:r>
        <w:t> — </w:t>
      </w:r>
      <w:r>
        <w:rPr>
          <w:rStyle w:val="CharPartText"/>
        </w:rPr>
        <w:t>Discovery etc. from non</w:t>
      </w:r>
      <w:r>
        <w:rPr>
          <w:rStyle w:val="CharPartText"/>
        </w:rPr>
        <w:noBreakHyphen/>
        <w:t>parties and potential parties</w:t>
      </w:r>
      <w:bookmarkEnd w:id="335"/>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36" w:name="_Toc524788867"/>
      <w:r>
        <w:rPr>
          <w:rStyle w:val="CharSectno"/>
        </w:rPr>
        <w:t>1</w:t>
      </w:r>
      <w:r>
        <w:rPr>
          <w:snapToGrid w:val="0"/>
        </w:rPr>
        <w:t>.</w:t>
      </w:r>
      <w:r>
        <w:rPr>
          <w:snapToGrid w:val="0"/>
        </w:rPr>
        <w:tab/>
        <w:t>Terms used</w:t>
      </w:r>
      <w:bookmarkEnd w:id="33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37" w:name="_Toc524788868"/>
      <w:r>
        <w:rPr>
          <w:rStyle w:val="CharSectno"/>
        </w:rPr>
        <w:t>2</w:t>
      </w:r>
      <w:r>
        <w:rPr>
          <w:snapToGrid w:val="0"/>
        </w:rPr>
        <w:t>.</w:t>
      </w:r>
      <w:r>
        <w:rPr>
          <w:snapToGrid w:val="0"/>
        </w:rPr>
        <w:tab/>
        <w:t>Public interest immunity not affected</w:t>
      </w:r>
      <w:bookmarkEnd w:id="33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38" w:name="_Toc524788869"/>
      <w:r>
        <w:rPr>
          <w:rStyle w:val="CharSectno"/>
        </w:rPr>
        <w:t>3</w:t>
      </w:r>
      <w:r>
        <w:rPr>
          <w:snapToGrid w:val="0"/>
        </w:rPr>
        <w:t>.</w:t>
      </w:r>
      <w:r>
        <w:rPr>
          <w:snapToGrid w:val="0"/>
        </w:rPr>
        <w:tab/>
        <w:t>Discovery etc. to identify a potential party</w:t>
      </w:r>
      <w:bookmarkEnd w:id="33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39" w:name="_Toc524788870"/>
      <w:r>
        <w:rPr>
          <w:rStyle w:val="CharSectno"/>
        </w:rPr>
        <w:t>4</w:t>
      </w:r>
      <w:r>
        <w:rPr>
          <w:snapToGrid w:val="0"/>
        </w:rPr>
        <w:t>.</w:t>
      </w:r>
      <w:r>
        <w:rPr>
          <w:snapToGrid w:val="0"/>
        </w:rPr>
        <w:tab/>
        <w:t>Discovery from potential party</w:t>
      </w:r>
      <w:bookmarkEnd w:id="33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40" w:name="_Toc524788871"/>
      <w:r>
        <w:rPr>
          <w:rStyle w:val="CharSectno"/>
        </w:rPr>
        <w:t>5</w:t>
      </w:r>
      <w:r>
        <w:rPr>
          <w:snapToGrid w:val="0"/>
        </w:rPr>
        <w:t>.</w:t>
      </w:r>
      <w:r>
        <w:rPr>
          <w:snapToGrid w:val="0"/>
        </w:rPr>
        <w:tab/>
        <w:t>Discovery from non</w:t>
      </w:r>
      <w:r>
        <w:rPr>
          <w:snapToGrid w:val="0"/>
        </w:rPr>
        <w:noBreakHyphen/>
        <w:t>party</w:t>
      </w:r>
      <w:bookmarkEnd w:id="34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41" w:name="_Toc524788872"/>
      <w:r>
        <w:rPr>
          <w:rStyle w:val="CharSectno"/>
        </w:rPr>
        <w:t>6</w:t>
      </w:r>
      <w:r>
        <w:rPr>
          <w:snapToGrid w:val="0"/>
        </w:rPr>
        <w:t>.</w:t>
      </w:r>
      <w:r>
        <w:rPr>
          <w:snapToGrid w:val="0"/>
        </w:rPr>
        <w:tab/>
        <w:t>Order 26 applies to discovery ordered under this Order</w:t>
      </w:r>
      <w:bookmarkEnd w:id="34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42" w:name="_Toc524788873"/>
      <w:r>
        <w:rPr>
          <w:rStyle w:val="CharSectno"/>
        </w:rPr>
        <w:t>7</w:t>
      </w:r>
      <w:r>
        <w:rPr>
          <w:snapToGrid w:val="0"/>
        </w:rPr>
        <w:t>.</w:t>
      </w:r>
      <w:r>
        <w:rPr>
          <w:snapToGrid w:val="0"/>
        </w:rPr>
        <w:tab/>
        <w:t>Costs</w:t>
      </w:r>
      <w:bookmarkEnd w:id="34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43" w:name="_Toc524788874"/>
      <w:r>
        <w:rPr>
          <w:rStyle w:val="CharSectno"/>
        </w:rPr>
        <w:t>8</w:t>
      </w:r>
      <w:r>
        <w:t>.</w:t>
      </w:r>
      <w:r>
        <w:tab/>
        <w:t>Certificate by practitioner for non</w:t>
      </w:r>
      <w:r>
        <w:noBreakHyphen/>
        <w:t>party or potential party</w:t>
      </w:r>
      <w:bookmarkEnd w:id="34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44" w:name="_Toc524788875"/>
      <w:r>
        <w:rPr>
          <w:rStyle w:val="CharPartNo"/>
        </w:rPr>
        <w:t>Order 27</w:t>
      </w:r>
      <w:r>
        <w:t> — </w:t>
      </w:r>
      <w:r>
        <w:rPr>
          <w:rStyle w:val="CharPartText"/>
        </w:rPr>
        <w:t>Interrogatories</w:t>
      </w:r>
      <w:bookmarkEnd w:id="344"/>
    </w:p>
    <w:p>
      <w:pPr>
        <w:pStyle w:val="Heading5"/>
        <w:rPr>
          <w:snapToGrid w:val="0"/>
        </w:rPr>
      </w:pPr>
      <w:bookmarkStart w:id="345" w:name="_Toc524788876"/>
      <w:r>
        <w:rPr>
          <w:rStyle w:val="CharSectno"/>
        </w:rPr>
        <w:t>1</w:t>
      </w:r>
      <w:r>
        <w:rPr>
          <w:snapToGrid w:val="0"/>
        </w:rPr>
        <w:t>.</w:t>
      </w:r>
      <w:r>
        <w:rPr>
          <w:snapToGrid w:val="0"/>
        </w:rPr>
        <w:tab/>
        <w:t>Notice of and answers to interrogatories</w:t>
      </w:r>
      <w:bookmarkEnd w:id="34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46" w:name="_Toc524788877"/>
      <w:r>
        <w:rPr>
          <w:rStyle w:val="CharSectno"/>
        </w:rPr>
        <w:t>2</w:t>
      </w:r>
      <w:r>
        <w:rPr>
          <w:snapToGrid w:val="0"/>
        </w:rPr>
        <w:t>.</w:t>
      </w:r>
      <w:r>
        <w:rPr>
          <w:snapToGrid w:val="0"/>
        </w:rPr>
        <w:tab/>
        <w:t>Answers, time for and manner of giving</w:t>
      </w:r>
      <w:bookmarkEnd w:id="34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47" w:name="_Toc524788878"/>
      <w:r>
        <w:rPr>
          <w:rStyle w:val="CharSectno"/>
        </w:rPr>
        <w:t>3</w:t>
      </w:r>
      <w:r>
        <w:rPr>
          <w:snapToGrid w:val="0"/>
        </w:rPr>
        <w:t>.</w:t>
      </w:r>
      <w:r>
        <w:rPr>
          <w:snapToGrid w:val="0"/>
        </w:rPr>
        <w:tab/>
        <w:t>Interrogatories given to 2 or more parties etc., who has to answer</w:t>
      </w:r>
      <w:bookmarkEnd w:id="34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48" w:name="_Toc524788879"/>
      <w:r>
        <w:rPr>
          <w:rStyle w:val="CharSectno"/>
        </w:rPr>
        <w:t>4</w:t>
      </w:r>
      <w:r>
        <w:rPr>
          <w:snapToGrid w:val="0"/>
        </w:rPr>
        <w:t>.</w:t>
      </w:r>
      <w:r>
        <w:rPr>
          <w:snapToGrid w:val="0"/>
        </w:rPr>
        <w:tab/>
        <w:t>Content of answers</w:t>
      </w:r>
      <w:bookmarkEnd w:id="348"/>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49" w:name="_Toc524788880"/>
      <w:r>
        <w:rPr>
          <w:rStyle w:val="CharSectno"/>
        </w:rPr>
        <w:t>5</w:t>
      </w:r>
      <w:r>
        <w:rPr>
          <w:snapToGrid w:val="0"/>
        </w:rPr>
        <w:t>.</w:t>
      </w:r>
      <w:r>
        <w:rPr>
          <w:snapToGrid w:val="0"/>
        </w:rPr>
        <w:tab/>
        <w:t>Grounds for objecting to answer</w:t>
      </w:r>
      <w:bookmarkEnd w:id="34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50" w:name="_Toc524788881"/>
      <w:r>
        <w:rPr>
          <w:rStyle w:val="CharSectno"/>
        </w:rPr>
        <w:t>6</w:t>
      </w:r>
      <w:r>
        <w:rPr>
          <w:snapToGrid w:val="0"/>
        </w:rPr>
        <w:t>.</w:t>
      </w:r>
      <w:r>
        <w:rPr>
          <w:snapToGrid w:val="0"/>
        </w:rPr>
        <w:tab/>
        <w:t>Answers, who can make</w:t>
      </w:r>
      <w:bookmarkEnd w:id="350"/>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351" w:name="_Toc524788882"/>
      <w:r>
        <w:rPr>
          <w:rStyle w:val="CharSectno"/>
        </w:rPr>
        <w:t>7</w:t>
      </w:r>
      <w:r>
        <w:rPr>
          <w:snapToGrid w:val="0"/>
        </w:rPr>
        <w:t>.</w:t>
      </w:r>
      <w:r>
        <w:rPr>
          <w:snapToGrid w:val="0"/>
        </w:rPr>
        <w:tab/>
        <w:t>Failing to answer or to answer sufficiently</w:t>
      </w:r>
      <w:bookmarkEnd w:id="351"/>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52" w:name="_Toc524788883"/>
      <w:r>
        <w:rPr>
          <w:rStyle w:val="CharSectno"/>
        </w:rPr>
        <w:t>8</w:t>
      </w:r>
      <w:r>
        <w:rPr>
          <w:snapToGrid w:val="0"/>
        </w:rPr>
        <w:t>.</w:t>
      </w:r>
      <w:r>
        <w:rPr>
          <w:snapToGrid w:val="0"/>
        </w:rPr>
        <w:tab/>
        <w:t>Non</w:t>
      </w:r>
      <w:r>
        <w:rPr>
          <w:snapToGrid w:val="0"/>
        </w:rPr>
        <w:noBreakHyphen/>
        <w:t>compliance with order under r. 7</w:t>
      </w:r>
      <w:bookmarkEnd w:id="352"/>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353" w:name="_Toc524788884"/>
      <w:r>
        <w:rPr>
          <w:rStyle w:val="CharSectno"/>
        </w:rPr>
        <w:t>9</w:t>
      </w:r>
      <w:r>
        <w:rPr>
          <w:snapToGrid w:val="0"/>
        </w:rPr>
        <w:t>.</w:t>
      </w:r>
      <w:r>
        <w:rPr>
          <w:snapToGrid w:val="0"/>
        </w:rPr>
        <w:tab/>
        <w:t>Use of answers in evidence</w:t>
      </w:r>
      <w:bookmarkEnd w:id="353"/>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54" w:name="_Toc524788885"/>
      <w:r>
        <w:rPr>
          <w:rStyle w:val="CharSectno"/>
        </w:rPr>
        <w:t>10</w:t>
      </w:r>
      <w:r>
        <w:rPr>
          <w:snapToGrid w:val="0"/>
        </w:rPr>
        <w:t>.</w:t>
      </w:r>
      <w:r>
        <w:rPr>
          <w:snapToGrid w:val="0"/>
        </w:rPr>
        <w:tab/>
        <w:t>Revoking and varying orders</w:t>
      </w:r>
      <w:bookmarkEnd w:id="35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55" w:name="_Toc524788886"/>
      <w:r>
        <w:rPr>
          <w:rStyle w:val="CharPartNo"/>
        </w:rPr>
        <w:t>Order 28</w:t>
      </w:r>
      <w:r>
        <w:t> — </w:t>
      </w:r>
      <w:r>
        <w:rPr>
          <w:rStyle w:val="CharPartText"/>
        </w:rPr>
        <w:t>Medical examination: inspection of physical objects</w:t>
      </w:r>
      <w:bookmarkEnd w:id="355"/>
    </w:p>
    <w:p>
      <w:pPr>
        <w:pStyle w:val="Heading5"/>
        <w:rPr>
          <w:snapToGrid w:val="0"/>
        </w:rPr>
      </w:pPr>
      <w:bookmarkStart w:id="356" w:name="_Toc524788887"/>
      <w:r>
        <w:rPr>
          <w:rStyle w:val="CharSectno"/>
        </w:rPr>
        <w:t>1</w:t>
      </w:r>
      <w:r>
        <w:rPr>
          <w:snapToGrid w:val="0"/>
        </w:rPr>
        <w:t>.</w:t>
      </w:r>
      <w:r>
        <w:rPr>
          <w:snapToGrid w:val="0"/>
        </w:rPr>
        <w:tab/>
        <w:t>Medical examination of a party</w:t>
      </w:r>
      <w:bookmarkEnd w:id="35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357" w:name="_Toc524788888"/>
      <w:r>
        <w:rPr>
          <w:rStyle w:val="CharSectno"/>
        </w:rPr>
        <w:t>2</w:t>
      </w:r>
      <w:r>
        <w:rPr>
          <w:snapToGrid w:val="0"/>
        </w:rPr>
        <w:t>.</w:t>
      </w:r>
      <w:r>
        <w:rPr>
          <w:snapToGrid w:val="0"/>
        </w:rPr>
        <w:tab/>
        <w:t>Inspection of physical objects</w:t>
      </w:r>
      <w:bookmarkEnd w:id="357"/>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358" w:name="_Toc524788889"/>
      <w:r>
        <w:rPr>
          <w:rStyle w:val="CharPartNo"/>
        </w:rPr>
        <w:t>Order 29</w:t>
      </w:r>
      <w:r>
        <w:rPr>
          <w:b w:val="0"/>
        </w:rPr>
        <w:t> </w:t>
      </w:r>
      <w:r>
        <w:t>—</w:t>
      </w:r>
      <w:r>
        <w:rPr>
          <w:b w:val="0"/>
        </w:rPr>
        <w:t> </w:t>
      </w:r>
      <w:r>
        <w:rPr>
          <w:rStyle w:val="CharPartText"/>
        </w:rPr>
        <w:t>Directions</w:t>
      </w:r>
      <w:bookmarkEnd w:id="358"/>
    </w:p>
    <w:p>
      <w:pPr>
        <w:pStyle w:val="Footnoteheading"/>
      </w:pPr>
      <w:r>
        <w:tab/>
        <w:t>[Heading inserted in Gazette 28 Jul 2010 p. 3464.]</w:t>
      </w:r>
    </w:p>
    <w:p>
      <w:pPr>
        <w:pStyle w:val="Heading5"/>
      </w:pPr>
      <w:bookmarkStart w:id="359" w:name="_Toc524788890"/>
      <w:r>
        <w:rPr>
          <w:rStyle w:val="CharSectno"/>
        </w:rPr>
        <w:t>1</w:t>
      </w:r>
      <w:r>
        <w:t>.</w:t>
      </w:r>
      <w:r>
        <w:tab/>
        <w:t>Summons for directions</w:t>
      </w:r>
      <w:bookmarkEnd w:id="359"/>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360" w:name="_Toc524788891"/>
      <w:r>
        <w:rPr>
          <w:rStyle w:val="CharSectno"/>
        </w:rPr>
        <w:t>2</w:t>
      </w:r>
      <w:r>
        <w:t>.</w:t>
      </w:r>
      <w:r>
        <w:tab/>
        <w:t>Directions hearings</w:t>
      </w:r>
      <w:bookmarkEnd w:id="360"/>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361" w:name="_Toc524788892"/>
      <w:r>
        <w:rPr>
          <w:rStyle w:val="CharPartNo"/>
        </w:rPr>
        <w:t>Order 30</w:t>
      </w:r>
      <w:r>
        <w:rPr>
          <w:rStyle w:val="CharDivNo"/>
        </w:rPr>
        <w:t> </w:t>
      </w:r>
      <w:r>
        <w:t>—</w:t>
      </w:r>
      <w:r>
        <w:rPr>
          <w:rStyle w:val="CharDivText"/>
        </w:rPr>
        <w:t> </w:t>
      </w:r>
      <w:r>
        <w:rPr>
          <w:rStyle w:val="CharPartText"/>
        </w:rPr>
        <w:t>Admissions</w:t>
      </w:r>
      <w:bookmarkEnd w:id="361"/>
    </w:p>
    <w:p>
      <w:pPr>
        <w:pStyle w:val="Heading5"/>
        <w:rPr>
          <w:snapToGrid w:val="0"/>
        </w:rPr>
      </w:pPr>
      <w:bookmarkStart w:id="362" w:name="_Toc524788893"/>
      <w:r>
        <w:rPr>
          <w:rStyle w:val="CharSectno"/>
        </w:rPr>
        <w:t>1</w:t>
      </w:r>
      <w:r>
        <w:rPr>
          <w:snapToGrid w:val="0"/>
        </w:rPr>
        <w:t>.</w:t>
      </w:r>
      <w:r>
        <w:rPr>
          <w:snapToGrid w:val="0"/>
        </w:rPr>
        <w:tab/>
        <w:t>Admission of other party’s case</w:t>
      </w:r>
      <w:bookmarkEnd w:id="36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63" w:name="_Toc524788894"/>
      <w:r>
        <w:rPr>
          <w:rStyle w:val="CharSectno"/>
        </w:rPr>
        <w:t>2</w:t>
      </w:r>
      <w:r>
        <w:rPr>
          <w:snapToGrid w:val="0"/>
        </w:rPr>
        <w:t>.</w:t>
      </w:r>
      <w:r>
        <w:rPr>
          <w:snapToGrid w:val="0"/>
        </w:rPr>
        <w:tab/>
        <w:t>Notice to admit facts</w:t>
      </w:r>
      <w:bookmarkEnd w:id="36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64" w:name="_Toc524788895"/>
      <w:r>
        <w:rPr>
          <w:rStyle w:val="CharSectno"/>
        </w:rPr>
        <w:t>3</w:t>
      </w:r>
      <w:r>
        <w:rPr>
          <w:snapToGrid w:val="0"/>
        </w:rPr>
        <w:t>.</w:t>
      </w:r>
      <w:r>
        <w:rPr>
          <w:snapToGrid w:val="0"/>
        </w:rPr>
        <w:tab/>
        <w:t>Judgment on admissions</w:t>
      </w:r>
      <w:bookmarkEnd w:id="36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65" w:name="_Toc524788896"/>
      <w:r>
        <w:rPr>
          <w:rStyle w:val="CharSectno"/>
        </w:rPr>
        <w:t>4</w:t>
      </w:r>
      <w:r>
        <w:rPr>
          <w:snapToGrid w:val="0"/>
        </w:rPr>
        <w:t>.</w:t>
      </w:r>
      <w:r>
        <w:rPr>
          <w:snapToGrid w:val="0"/>
        </w:rPr>
        <w:tab/>
        <w:t>Admissions as to and production of documents</w:t>
      </w:r>
      <w:bookmarkEnd w:id="365"/>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366" w:name="_Toc524788897"/>
      <w:r>
        <w:rPr>
          <w:rStyle w:val="CharSectno"/>
        </w:rPr>
        <w:t>5</w:t>
      </w:r>
      <w:r>
        <w:rPr>
          <w:snapToGrid w:val="0"/>
        </w:rPr>
        <w:t>.</w:t>
      </w:r>
      <w:r>
        <w:rPr>
          <w:snapToGrid w:val="0"/>
        </w:rPr>
        <w:tab/>
        <w:t>Notice to admit authenticity of documents; notice requiring production of documents at trial</w:t>
      </w:r>
      <w:bookmarkEnd w:id="366"/>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367" w:name="_Toc524788898"/>
      <w:r>
        <w:rPr>
          <w:rStyle w:val="CharPartNo"/>
        </w:rPr>
        <w:t>Order 31</w:t>
      </w:r>
      <w:r>
        <w:rPr>
          <w:rStyle w:val="CharDivNo"/>
        </w:rPr>
        <w:t> </w:t>
      </w:r>
      <w:r>
        <w:t>—</w:t>
      </w:r>
      <w:r>
        <w:rPr>
          <w:rStyle w:val="CharDivText"/>
        </w:rPr>
        <w:t> </w:t>
      </w:r>
      <w:r>
        <w:rPr>
          <w:rStyle w:val="CharPartText"/>
        </w:rPr>
        <w:t>Special cases and stated cases</w:t>
      </w:r>
      <w:bookmarkEnd w:id="367"/>
    </w:p>
    <w:p>
      <w:pPr>
        <w:pStyle w:val="Heading5"/>
        <w:rPr>
          <w:snapToGrid w:val="0"/>
        </w:rPr>
      </w:pPr>
      <w:bookmarkStart w:id="368" w:name="_Toc524788899"/>
      <w:r>
        <w:rPr>
          <w:rStyle w:val="CharSectno"/>
        </w:rPr>
        <w:t>1</w:t>
      </w:r>
      <w:r>
        <w:rPr>
          <w:snapToGrid w:val="0"/>
        </w:rPr>
        <w:t>.</w:t>
      </w:r>
      <w:r>
        <w:rPr>
          <w:snapToGrid w:val="0"/>
        </w:rPr>
        <w:tab/>
        <w:t>Questions of law, stating of in special case</w:t>
      </w:r>
      <w:bookmarkEnd w:id="36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69" w:name="_Toc524788900"/>
      <w:r>
        <w:rPr>
          <w:rStyle w:val="CharSectno"/>
        </w:rPr>
        <w:t>2</w:t>
      </w:r>
      <w:r>
        <w:rPr>
          <w:snapToGrid w:val="0"/>
        </w:rPr>
        <w:t>.</w:t>
      </w:r>
      <w:r>
        <w:rPr>
          <w:snapToGrid w:val="0"/>
        </w:rPr>
        <w:tab/>
        <w:t>Preliminary question of law, orders as to</w:t>
      </w:r>
      <w:bookmarkEnd w:id="36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70" w:name="_Toc524788901"/>
      <w:r>
        <w:rPr>
          <w:rStyle w:val="CharSectno"/>
        </w:rPr>
        <w:t>3</w:t>
      </w:r>
      <w:r>
        <w:rPr>
          <w:snapToGrid w:val="0"/>
        </w:rPr>
        <w:t>.</w:t>
      </w:r>
      <w:r>
        <w:rPr>
          <w:snapToGrid w:val="0"/>
        </w:rPr>
        <w:tab/>
        <w:t>Preparing special case</w:t>
      </w:r>
      <w:bookmarkEnd w:id="370"/>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71" w:name="_Toc524788902"/>
      <w:r>
        <w:rPr>
          <w:rStyle w:val="CharSectno"/>
        </w:rPr>
        <w:t>4</w:t>
      </w:r>
      <w:r>
        <w:rPr>
          <w:snapToGrid w:val="0"/>
        </w:rPr>
        <w:t>.</w:t>
      </w:r>
      <w:r>
        <w:rPr>
          <w:snapToGrid w:val="0"/>
        </w:rPr>
        <w:tab/>
        <w:t>Special case affecting person under disability, leave needed to enter for argument</w:t>
      </w:r>
      <w:bookmarkEnd w:id="371"/>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372" w:name="_Toc524788903"/>
      <w:r>
        <w:rPr>
          <w:rStyle w:val="CharSectno"/>
        </w:rPr>
        <w:t>5</w:t>
      </w:r>
      <w:r>
        <w:rPr>
          <w:snapToGrid w:val="0"/>
        </w:rPr>
        <w:t>.</w:t>
      </w:r>
      <w:r>
        <w:rPr>
          <w:snapToGrid w:val="0"/>
        </w:rPr>
        <w:tab/>
        <w:t>Entering special case for argument</w:t>
      </w:r>
      <w:bookmarkEnd w:id="372"/>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73" w:name="_Toc524788904"/>
      <w:r>
        <w:rPr>
          <w:rStyle w:val="CharSectno"/>
        </w:rPr>
        <w:t>6</w:t>
      </w:r>
      <w:r>
        <w:rPr>
          <w:snapToGrid w:val="0"/>
        </w:rPr>
        <w:t>.</w:t>
      </w:r>
      <w:r>
        <w:rPr>
          <w:snapToGrid w:val="0"/>
        </w:rPr>
        <w:tab/>
        <w:t>Agreement as to payment of money and costs</w:t>
      </w:r>
      <w:bookmarkEnd w:id="37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74" w:name="_Toc524788905"/>
      <w:r>
        <w:rPr>
          <w:rStyle w:val="CharSectno"/>
        </w:rPr>
        <w:t>7</w:t>
      </w:r>
      <w:r>
        <w:rPr>
          <w:snapToGrid w:val="0"/>
        </w:rPr>
        <w:t>.</w:t>
      </w:r>
      <w:r>
        <w:rPr>
          <w:snapToGrid w:val="0"/>
        </w:rPr>
        <w:tab/>
        <w:t>Reference of case to</w:t>
      </w:r>
      <w:r>
        <w:t xml:space="preserve"> Court of Appeal</w:t>
      </w:r>
      <w:r>
        <w:rPr>
          <w:snapToGrid w:val="0"/>
        </w:rPr>
        <w:t xml:space="preserve"> (Act s. 58(1)(d))</w:t>
      </w:r>
      <w:bookmarkEnd w:id="37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75" w:name="_Toc524788906"/>
      <w:r>
        <w:rPr>
          <w:rStyle w:val="CharSectno"/>
        </w:rPr>
        <w:t>8</w:t>
      </w:r>
      <w:r>
        <w:rPr>
          <w:snapToGrid w:val="0"/>
        </w:rPr>
        <w:t>.</w:t>
      </w:r>
      <w:r>
        <w:rPr>
          <w:snapToGrid w:val="0"/>
        </w:rPr>
        <w:tab/>
        <w:t>Cases stated to Court (not Court of Appeal) by other courts etc.</w:t>
      </w:r>
      <w:bookmarkEnd w:id="375"/>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376" w:name="_Toc524788907"/>
      <w:r>
        <w:rPr>
          <w:rStyle w:val="CharPartNo"/>
        </w:rPr>
        <w:t>Order 32</w:t>
      </w:r>
      <w:r>
        <w:rPr>
          <w:rStyle w:val="CharDivNo"/>
        </w:rPr>
        <w:t> </w:t>
      </w:r>
      <w:r>
        <w:t>—</w:t>
      </w:r>
      <w:r>
        <w:rPr>
          <w:rStyle w:val="CharDivText"/>
        </w:rPr>
        <w:t> </w:t>
      </w:r>
      <w:r>
        <w:rPr>
          <w:rStyle w:val="CharPartText"/>
        </w:rPr>
        <w:t>Place and mode of trial</w:t>
      </w:r>
      <w:bookmarkEnd w:id="376"/>
    </w:p>
    <w:p>
      <w:pPr>
        <w:pStyle w:val="Heading5"/>
        <w:rPr>
          <w:snapToGrid w:val="0"/>
        </w:rPr>
      </w:pPr>
      <w:bookmarkStart w:id="377" w:name="_Toc524788908"/>
      <w:r>
        <w:rPr>
          <w:rStyle w:val="CharSectno"/>
        </w:rPr>
        <w:t>1</w:t>
      </w:r>
      <w:r>
        <w:rPr>
          <w:snapToGrid w:val="0"/>
        </w:rPr>
        <w:t>.</w:t>
      </w:r>
      <w:r>
        <w:rPr>
          <w:snapToGrid w:val="0"/>
        </w:rPr>
        <w:tab/>
        <w:t>Trial in circuit town</w:t>
      </w:r>
      <w:bookmarkEnd w:id="377"/>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78" w:name="_Toc524788909"/>
      <w:r>
        <w:rPr>
          <w:rStyle w:val="CharSectno"/>
        </w:rPr>
        <w:t>2</w:t>
      </w:r>
      <w:r>
        <w:rPr>
          <w:snapToGrid w:val="0"/>
        </w:rPr>
        <w:t>.</w:t>
      </w:r>
      <w:r>
        <w:rPr>
          <w:snapToGrid w:val="0"/>
        </w:rPr>
        <w:tab/>
        <w:t>Application for trial by jury</w:t>
      </w:r>
      <w:bookmarkEnd w:id="37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79" w:name="_Toc524788910"/>
      <w:r>
        <w:rPr>
          <w:rStyle w:val="CharSectno"/>
        </w:rPr>
        <w:t>3</w:t>
      </w:r>
      <w:r>
        <w:rPr>
          <w:snapToGrid w:val="0"/>
        </w:rPr>
        <w:t>.</w:t>
      </w:r>
      <w:r>
        <w:rPr>
          <w:snapToGrid w:val="0"/>
        </w:rPr>
        <w:tab/>
        <w:t>Usual mode of trial, other modes</w:t>
      </w:r>
      <w:bookmarkEnd w:id="379"/>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80" w:name="_Toc524788911"/>
      <w:r>
        <w:rPr>
          <w:rStyle w:val="CharSectno"/>
        </w:rPr>
        <w:t>4</w:t>
      </w:r>
      <w:r>
        <w:rPr>
          <w:snapToGrid w:val="0"/>
        </w:rPr>
        <w:t>.</w:t>
      </w:r>
      <w:r>
        <w:rPr>
          <w:snapToGrid w:val="0"/>
        </w:rPr>
        <w:tab/>
        <w:t>Time of trial of questions or issues</w:t>
      </w:r>
      <w:bookmarkEnd w:id="380"/>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81" w:name="_Toc524788912"/>
      <w:r>
        <w:rPr>
          <w:rStyle w:val="CharSectno"/>
        </w:rPr>
        <w:t>5</w:t>
      </w:r>
      <w:r>
        <w:rPr>
          <w:snapToGrid w:val="0"/>
        </w:rPr>
        <w:t>.</w:t>
      </w:r>
      <w:r>
        <w:rPr>
          <w:snapToGrid w:val="0"/>
        </w:rPr>
        <w:tab/>
        <w:t>Issues may be tried differently</w:t>
      </w:r>
      <w:bookmarkEnd w:id="381"/>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82" w:name="_Toc524788913"/>
      <w:r>
        <w:rPr>
          <w:rStyle w:val="CharSectno"/>
        </w:rPr>
        <w:t>6</w:t>
      </w:r>
      <w:r>
        <w:rPr>
          <w:snapToGrid w:val="0"/>
        </w:rPr>
        <w:t>.</w:t>
      </w:r>
      <w:r>
        <w:rPr>
          <w:snapToGrid w:val="0"/>
        </w:rPr>
        <w:tab/>
        <w:t>Trial with jury to be by single judge</w:t>
      </w:r>
      <w:bookmarkEnd w:id="382"/>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83" w:name="_Toc524788914"/>
      <w:r>
        <w:rPr>
          <w:rStyle w:val="CharSectno"/>
        </w:rPr>
        <w:t>7</w:t>
      </w:r>
      <w:r>
        <w:rPr>
          <w:snapToGrid w:val="0"/>
        </w:rPr>
        <w:t>.</w:t>
      </w:r>
      <w:r>
        <w:rPr>
          <w:snapToGrid w:val="0"/>
        </w:rPr>
        <w:tab/>
        <w:t>Disposal of action</w:t>
      </w:r>
      <w:bookmarkEnd w:id="38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84" w:name="_Toc524788915"/>
      <w:r>
        <w:t>8.</w:t>
      </w:r>
      <w:r>
        <w:tab/>
        <w:t>Trial by jury, precepts for etc.</w:t>
      </w:r>
      <w:bookmarkEnd w:id="384"/>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385" w:name="_Toc524788916"/>
      <w:r>
        <w:rPr>
          <w:rStyle w:val="CharPartNo"/>
        </w:rPr>
        <w:t>Order 33</w:t>
      </w:r>
      <w:r>
        <w:rPr>
          <w:rStyle w:val="CharDivNo"/>
        </w:rPr>
        <w:t> </w:t>
      </w:r>
      <w:r>
        <w:t>—</w:t>
      </w:r>
      <w:r>
        <w:rPr>
          <w:rStyle w:val="CharDivText"/>
        </w:rPr>
        <w:t> </w:t>
      </w:r>
      <w:r>
        <w:rPr>
          <w:rStyle w:val="CharPartText"/>
        </w:rPr>
        <w:t>Entry for trial</w:t>
      </w:r>
      <w:bookmarkEnd w:id="385"/>
    </w:p>
    <w:p>
      <w:pPr>
        <w:pStyle w:val="Heading5"/>
        <w:rPr>
          <w:snapToGrid w:val="0"/>
        </w:rPr>
      </w:pPr>
      <w:bookmarkStart w:id="386" w:name="_Toc524788917"/>
      <w:r>
        <w:rPr>
          <w:rStyle w:val="CharSectno"/>
        </w:rPr>
        <w:t>1</w:t>
      </w:r>
      <w:r>
        <w:rPr>
          <w:snapToGrid w:val="0"/>
        </w:rPr>
        <w:t>.</w:t>
      </w:r>
      <w:r>
        <w:rPr>
          <w:snapToGrid w:val="0"/>
        </w:rPr>
        <w:tab/>
        <w:t>When cause etc. can be entered for trial</w:t>
      </w:r>
      <w:bookmarkEnd w:id="386"/>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387" w:name="_Toc524788918"/>
      <w:r>
        <w:rPr>
          <w:rStyle w:val="CharSectno"/>
        </w:rPr>
        <w:t>2</w:t>
      </w:r>
      <w:r>
        <w:rPr>
          <w:snapToGrid w:val="0"/>
        </w:rPr>
        <w:t>.</w:t>
      </w:r>
      <w:r>
        <w:rPr>
          <w:snapToGrid w:val="0"/>
        </w:rPr>
        <w:tab/>
        <w:t>If plaintiff does not enter cause etc. for trial, other party may act</w:t>
      </w:r>
      <w:bookmarkEnd w:id="387"/>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388" w:name="_Toc524788919"/>
      <w:r>
        <w:rPr>
          <w:rStyle w:val="CharSectno"/>
        </w:rPr>
        <w:t>3</w:t>
      </w:r>
      <w:r>
        <w:rPr>
          <w:snapToGrid w:val="0"/>
        </w:rPr>
        <w:t>.</w:t>
      </w:r>
      <w:r>
        <w:rPr>
          <w:snapToGrid w:val="0"/>
        </w:rPr>
        <w:tab/>
        <w:t>Notice of entry</w:t>
      </w:r>
      <w:bookmarkEnd w:id="38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389" w:name="_Toc524788920"/>
      <w:r>
        <w:rPr>
          <w:rStyle w:val="CharSectno"/>
        </w:rPr>
        <w:t>4</w:t>
      </w:r>
      <w:r>
        <w:rPr>
          <w:snapToGrid w:val="0"/>
        </w:rPr>
        <w:t>.</w:t>
      </w:r>
      <w:r>
        <w:rPr>
          <w:snapToGrid w:val="0"/>
        </w:rPr>
        <w:tab/>
        <w:t>Form of entry for trial</w:t>
      </w:r>
      <w:bookmarkEnd w:id="38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390" w:name="_Toc524788921"/>
      <w:r>
        <w:rPr>
          <w:rStyle w:val="CharSectno"/>
        </w:rPr>
        <w:t>5</w:t>
      </w:r>
      <w:r>
        <w:rPr>
          <w:snapToGrid w:val="0"/>
        </w:rPr>
        <w:t>.</w:t>
      </w:r>
      <w:r>
        <w:rPr>
          <w:snapToGrid w:val="0"/>
        </w:rPr>
        <w:tab/>
        <w:t>Time to elapse before hearing</w:t>
      </w:r>
      <w:bookmarkEnd w:id="390"/>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391" w:name="_Toc524788922"/>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391"/>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392" w:name="_Toc524788923"/>
      <w:r>
        <w:rPr>
          <w:rStyle w:val="CharSectno"/>
        </w:rPr>
        <w:t>7</w:t>
      </w:r>
      <w:r>
        <w:rPr>
          <w:snapToGrid w:val="0"/>
        </w:rPr>
        <w:t>.</w:t>
      </w:r>
      <w:r>
        <w:rPr>
          <w:snapToGrid w:val="0"/>
        </w:rPr>
        <w:tab/>
        <w:t>Trial dates for circuit courts</w:t>
      </w:r>
      <w:bookmarkEnd w:id="392"/>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393" w:name="_Toc524788924"/>
      <w:r>
        <w:rPr>
          <w:rStyle w:val="CharSectno"/>
        </w:rPr>
        <w:t>8</w:t>
      </w:r>
      <w:r>
        <w:rPr>
          <w:snapToGrid w:val="0"/>
        </w:rPr>
        <w:t>.</w:t>
      </w:r>
      <w:r>
        <w:rPr>
          <w:snapToGrid w:val="0"/>
        </w:rPr>
        <w:tab/>
        <w:t>Certificate of readiness for trial required</w:t>
      </w:r>
      <w:bookmarkEnd w:id="39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394" w:name="_Toc524788925"/>
      <w:r>
        <w:rPr>
          <w:rStyle w:val="CharSectno"/>
        </w:rPr>
        <w:t>8A</w:t>
      </w:r>
      <w:r>
        <w:rPr>
          <w:snapToGrid w:val="0"/>
        </w:rPr>
        <w:t>.</w:t>
      </w:r>
      <w:r>
        <w:rPr>
          <w:snapToGrid w:val="0"/>
        </w:rPr>
        <w:tab/>
        <w:t>Affidavit of service of notice of entry for trial</w:t>
      </w:r>
      <w:bookmarkEnd w:id="394"/>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395" w:name="_Toc524788926"/>
      <w:r>
        <w:rPr>
          <w:rStyle w:val="CharSectno"/>
        </w:rPr>
        <w:t>8B</w:t>
      </w:r>
      <w:r>
        <w:rPr>
          <w:snapToGrid w:val="0"/>
        </w:rPr>
        <w:t>.</w:t>
      </w:r>
      <w:r>
        <w:rPr>
          <w:snapToGrid w:val="0"/>
        </w:rPr>
        <w:tab/>
        <w:t>Application for adjournment of trial etc. after entry</w:t>
      </w:r>
      <w:bookmarkEnd w:id="395"/>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396" w:name="_Toc524788927"/>
      <w:r>
        <w:rPr>
          <w:rStyle w:val="CharSectno"/>
        </w:rPr>
        <w:t>9</w:t>
      </w:r>
      <w:r>
        <w:rPr>
          <w:snapToGrid w:val="0"/>
        </w:rPr>
        <w:t>.</w:t>
      </w:r>
      <w:r>
        <w:rPr>
          <w:snapToGrid w:val="0"/>
        </w:rPr>
        <w:tab/>
        <w:t>Countermanding entry</w:t>
      </w:r>
      <w:bookmarkEnd w:id="396"/>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397" w:name="_Toc524788928"/>
      <w:r>
        <w:rPr>
          <w:rStyle w:val="CharSectno"/>
        </w:rPr>
        <w:t>10</w:t>
      </w:r>
      <w:r>
        <w:rPr>
          <w:snapToGrid w:val="0"/>
        </w:rPr>
        <w:t>.</w:t>
      </w:r>
      <w:r>
        <w:rPr>
          <w:snapToGrid w:val="0"/>
        </w:rPr>
        <w:tab/>
        <w:t>After entry no interlocutory applications without leave</w:t>
      </w:r>
      <w:bookmarkEnd w:id="397"/>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398" w:name="_Toc524788929"/>
      <w:r>
        <w:rPr>
          <w:rStyle w:val="CharSectno"/>
        </w:rPr>
        <w:t>11</w:t>
      </w:r>
      <w:r>
        <w:rPr>
          <w:snapToGrid w:val="0"/>
        </w:rPr>
        <w:t>.</w:t>
      </w:r>
      <w:r>
        <w:rPr>
          <w:snapToGrid w:val="0"/>
        </w:rPr>
        <w:tab/>
        <w:t>No withdrawal from list after date fixed except by leave</w:t>
      </w:r>
      <w:bookmarkEnd w:id="39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399" w:name="_Toc524788930"/>
      <w:r>
        <w:rPr>
          <w:rStyle w:val="CharSectno"/>
        </w:rPr>
        <w:t>12</w:t>
      </w:r>
      <w:r>
        <w:rPr>
          <w:snapToGrid w:val="0"/>
        </w:rPr>
        <w:t>.</w:t>
      </w:r>
      <w:r>
        <w:rPr>
          <w:snapToGrid w:val="0"/>
        </w:rPr>
        <w:tab/>
        <w:t>Fixing dates of trial</w:t>
      </w:r>
      <w:bookmarkEnd w:id="39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400" w:name="_Toc524788931"/>
      <w:r>
        <w:rPr>
          <w:rStyle w:val="CharSectno"/>
        </w:rPr>
        <w:t>13</w:t>
      </w:r>
      <w:r>
        <w:rPr>
          <w:snapToGrid w:val="0"/>
        </w:rPr>
        <w:t>.</w:t>
      </w:r>
      <w:r>
        <w:rPr>
          <w:snapToGrid w:val="0"/>
        </w:rPr>
        <w:tab/>
        <w:t>Re</w:t>
      </w:r>
      <w:r>
        <w:rPr>
          <w:snapToGrid w:val="0"/>
        </w:rPr>
        <w:noBreakHyphen/>
        <w:t>listing adjourned trial</w:t>
      </w:r>
      <w:bookmarkEnd w:id="400"/>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01" w:name="_Toc524788932"/>
      <w:r>
        <w:rPr>
          <w:rStyle w:val="CharSectno"/>
        </w:rPr>
        <w:t>14</w:t>
      </w:r>
      <w:r>
        <w:rPr>
          <w:snapToGrid w:val="0"/>
        </w:rPr>
        <w:t>.</w:t>
      </w:r>
      <w:r>
        <w:rPr>
          <w:snapToGrid w:val="0"/>
        </w:rPr>
        <w:tab/>
        <w:t>Papers for judge</w:t>
      </w:r>
      <w:bookmarkEnd w:id="401"/>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02" w:name="_Toc524788933"/>
      <w:r>
        <w:rPr>
          <w:rStyle w:val="CharPartNo"/>
        </w:rPr>
        <w:t>Order 34</w:t>
      </w:r>
      <w:r>
        <w:rPr>
          <w:rStyle w:val="CharDivNo"/>
        </w:rPr>
        <w:t> </w:t>
      </w:r>
      <w:r>
        <w:t>—</w:t>
      </w:r>
      <w:r>
        <w:rPr>
          <w:rStyle w:val="CharDivText"/>
        </w:rPr>
        <w:t> </w:t>
      </w:r>
      <w:r>
        <w:rPr>
          <w:rStyle w:val="CharPartText"/>
        </w:rPr>
        <w:t>Proceedings at trial</w:t>
      </w:r>
      <w:bookmarkEnd w:id="402"/>
    </w:p>
    <w:p>
      <w:pPr>
        <w:pStyle w:val="Heading5"/>
        <w:rPr>
          <w:snapToGrid w:val="0"/>
        </w:rPr>
      </w:pPr>
      <w:bookmarkStart w:id="403" w:name="_Toc524788934"/>
      <w:r>
        <w:rPr>
          <w:rStyle w:val="CharSectno"/>
        </w:rPr>
        <w:t>1</w:t>
      </w:r>
      <w:r>
        <w:rPr>
          <w:snapToGrid w:val="0"/>
        </w:rPr>
        <w:t>.</w:t>
      </w:r>
      <w:r>
        <w:rPr>
          <w:snapToGrid w:val="0"/>
        </w:rPr>
        <w:tab/>
        <w:t>Absence of both parties at trial</w:t>
      </w:r>
      <w:bookmarkEnd w:id="40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04" w:name="_Toc524788935"/>
      <w:r>
        <w:rPr>
          <w:rStyle w:val="CharSectno"/>
        </w:rPr>
        <w:t>2</w:t>
      </w:r>
      <w:r>
        <w:rPr>
          <w:snapToGrid w:val="0"/>
        </w:rPr>
        <w:t>.</w:t>
      </w:r>
      <w:r>
        <w:rPr>
          <w:snapToGrid w:val="0"/>
        </w:rPr>
        <w:tab/>
        <w:t>Absence of one party at trial</w:t>
      </w:r>
      <w:bookmarkEnd w:id="404"/>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05" w:name="_Toc524788936"/>
      <w:r>
        <w:rPr>
          <w:rStyle w:val="CharSectno"/>
        </w:rPr>
        <w:t>3</w:t>
      </w:r>
      <w:r>
        <w:rPr>
          <w:snapToGrid w:val="0"/>
        </w:rPr>
        <w:t>.</w:t>
      </w:r>
      <w:r>
        <w:rPr>
          <w:snapToGrid w:val="0"/>
        </w:rPr>
        <w:tab/>
        <w:t>Setting aside judgment given in absence of party</w:t>
      </w:r>
      <w:bookmarkEnd w:id="405"/>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06" w:name="_Toc524788937"/>
      <w:r>
        <w:rPr>
          <w:rStyle w:val="CharSectno"/>
        </w:rPr>
        <w:t>4</w:t>
      </w:r>
      <w:r>
        <w:rPr>
          <w:snapToGrid w:val="0"/>
        </w:rPr>
        <w:t>.</w:t>
      </w:r>
      <w:r>
        <w:rPr>
          <w:snapToGrid w:val="0"/>
        </w:rPr>
        <w:tab/>
        <w:t>Adjournment of trial</w:t>
      </w:r>
      <w:bookmarkEnd w:id="406"/>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07" w:name="_Toc524788938"/>
      <w:r>
        <w:rPr>
          <w:rStyle w:val="CharSectno"/>
        </w:rPr>
        <w:t>5</w:t>
      </w:r>
      <w:r>
        <w:rPr>
          <w:snapToGrid w:val="0"/>
        </w:rPr>
        <w:t>.</w:t>
      </w:r>
      <w:r>
        <w:rPr>
          <w:snapToGrid w:val="0"/>
        </w:rPr>
        <w:tab/>
        <w:t>Conduct of trial</w:t>
      </w:r>
      <w:bookmarkEnd w:id="407"/>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408" w:name="_Toc524788939"/>
      <w:r>
        <w:rPr>
          <w:rStyle w:val="CharSectno"/>
        </w:rPr>
        <w:t>5A</w:t>
      </w:r>
      <w:r>
        <w:rPr>
          <w:snapToGrid w:val="0"/>
        </w:rPr>
        <w:t>.</w:t>
      </w:r>
      <w:r>
        <w:rPr>
          <w:snapToGrid w:val="0"/>
        </w:rPr>
        <w:tab/>
        <w:t>Time etc. limits at trial</w:t>
      </w:r>
      <w:bookmarkEnd w:id="408"/>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09" w:name="_Toc524788940"/>
      <w:r>
        <w:rPr>
          <w:rStyle w:val="CharSectno"/>
        </w:rPr>
        <w:t>6</w:t>
      </w:r>
      <w:r>
        <w:rPr>
          <w:snapToGrid w:val="0"/>
        </w:rPr>
        <w:t>.</w:t>
      </w:r>
      <w:r>
        <w:rPr>
          <w:snapToGrid w:val="0"/>
        </w:rPr>
        <w:tab/>
        <w:t>Evidence in mitigation of damages in libel or slander</w:t>
      </w:r>
      <w:bookmarkEnd w:id="40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10" w:name="_Toc524788941"/>
      <w:r>
        <w:rPr>
          <w:rStyle w:val="CharSectno"/>
        </w:rPr>
        <w:t>7</w:t>
      </w:r>
      <w:r>
        <w:rPr>
          <w:snapToGrid w:val="0"/>
        </w:rPr>
        <w:t>.</w:t>
      </w:r>
      <w:r>
        <w:rPr>
          <w:snapToGrid w:val="0"/>
        </w:rPr>
        <w:tab/>
        <w:t>Inspection by judge or jury</w:t>
      </w:r>
      <w:bookmarkEnd w:id="41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11" w:name="_Toc524788942"/>
      <w:r>
        <w:rPr>
          <w:rStyle w:val="CharSectno"/>
        </w:rPr>
        <w:t>8</w:t>
      </w:r>
      <w:r>
        <w:rPr>
          <w:snapToGrid w:val="0"/>
        </w:rPr>
        <w:t>.</w:t>
      </w:r>
      <w:r>
        <w:rPr>
          <w:snapToGrid w:val="0"/>
        </w:rPr>
        <w:tab/>
        <w:t>Judgment at or after trial</w:t>
      </w:r>
      <w:bookmarkEnd w:id="411"/>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12" w:name="_Toc524788943"/>
      <w:r>
        <w:rPr>
          <w:rStyle w:val="CharSectno"/>
        </w:rPr>
        <w:t>9</w:t>
      </w:r>
      <w:r>
        <w:rPr>
          <w:snapToGrid w:val="0"/>
        </w:rPr>
        <w:t>.</w:t>
      </w:r>
      <w:r>
        <w:rPr>
          <w:snapToGrid w:val="0"/>
        </w:rPr>
        <w:tab/>
        <w:t>Record of proceedings</w:t>
      </w:r>
      <w:bookmarkEnd w:id="412"/>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13" w:name="_Toc524788944"/>
      <w:r>
        <w:rPr>
          <w:rStyle w:val="CharSectno"/>
        </w:rPr>
        <w:t>10</w:t>
      </w:r>
      <w:r>
        <w:rPr>
          <w:snapToGrid w:val="0"/>
        </w:rPr>
        <w:t>.</w:t>
      </w:r>
      <w:r>
        <w:rPr>
          <w:snapToGrid w:val="0"/>
        </w:rPr>
        <w:tab/>
        <w:t>Where time occupied by trial excessive</w:t>
      </w:r>
      <w:bookmarkEnd w:id="41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14" w:name="_Toc524788945"/>
      <w:r>
        <w:rPr>
          <w:rStyle w:val="CharSectno"/>
        </w:rPr>
        <w:t>11</w:t>
      </w:r>
      <w:r>
        <w:rPr>
          <w:snapToGrid w:val="0"/>
        </w:rPr>
        <w:t>.</w:t>
      </w:r>
      <w:r>
        <w:rPr>
          <w:snapToGrid w:val="0"/>
        </w:rPr>
        <w:tab/>
        <w:t>Entry of findings of fact on trial</w:t>
      </w:r>
      <w:bookmarkEnd w:id="414"/>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15" w:name="_Toc524788946"/>
      <w:r>
        <w:rPr>
          <w:rStyle w:val="CharSectno"/>
        </w:rPr>
        <w:t>12</w:t>
      </w:r>
      <w:r>
        <w:rPr>
          <w:snapToGrid w:val="0"/>
        </w:rPr>
        <w:t>.</w:t>
      </w:r>
      <w:r>
        <w:rPr>
          <w:snapToGrid w:val="0"/>
        </w:rPr>
        <w:tab/>
        <w:t>Certificate for entry of judgment</w:t>
      </w:r>
      <w:bookmarkEnd w:id="415"/>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16" w:name="_Toc524788947"/>
      <w:r>
        <w:rPr>
          <w:rStyle w:val="CharSectno"/>
        </w:rPr>
        <w:t>13</w:t>
      </w:r>
      <w:r>
        <w:rPr>
          <w:snapToGrid w:val="0"/>
        </w:rPr>
        <w:t>.</w:t>
      </w:r>
      <w:r>
        <w:rPr>
          <w:snapToGrid w:val="0"/>
        </w:rPr>
        <w:tab/>
        <w:t>Exhibits</w:t>
      </w:r>
      <w:bookmarkEnd w:id="416"/>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17" w:name="_Toc524788948"/>
      <w:r>
        <w:rPr>
          <w:rStyle w:val="CharSectno"/>
        </w:rPr>
        <w:t>14</w:t>
      </w:r>
      <w:r>
        <w:t>.</w:t>
      </w:r>
      <w:r>
        <w:tab/>
        <w:t>Return of exhibits</w:t>
      </w:r>
      <w:bookmarkEnd w:id="417"/>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18" w:name="_Toc524788949"/>
      <w:r>
        <w:rPr>
          <w:rStyle w:val="CharSectno"/>
        </w:rPr>
        <w:t>15A</w:t>
      </w:r>
      <w:r>
        <w:rPr>
          <w:snapToGrid w:val="0"/>
        </w:rPr>
        <w:t>.</w:t>
      </w:r>
      <w:r>
        <w:rPr>
          <w:snapToGrid w:val="0"/>
        </w:rPr>
        <w:tab/>
        <w:t>Return of document etc. to non-party who produced it under subpoena</w:t>
      </w:r>
      <w:bookmarkEnd w:id="418"/>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19" w:name="_Toc524788950"/>
      <w:r>
        <w:rPr>
          <w:rStyle w:val="CharSectno"/>
        </w:rPr>
        <w:t>16</w:t>
      </w:r>
      <w:r>
        <w:rPr>
          <w:snapToGrid w:val="0"/>
        </w:rPr>
        <w:t>.</w:t>
      </w:r>
      <w:r>
        <w:rPr>
          <w:snapToGrid w:val="0"/>
        </w:rPr>
        <w:tab/>
        <w:t>Death of party before judgment is given</w:t>
      </w:r>
      <w:bookmarkEnd w:id="41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20" w:name="_Toc524788951"/>
      <w:r>
        <w:rPr>
          <w:rStyle w:val="CharSectno"/>
        </w:rPr>
        <w:t>17</w:t>
      </w:r>
      <w:r>
        <w:rPr>
          <w:snapToGrid w:val="0"/>
        </w:rPr>
        <w:t>.</w:t>
      </w:r>
      <w:r>
        <w:rPr>
          <w:snapToGrid w:val="0"/>
        </w:rPr>
        <w:tab/>
        <w:t>Impounded documents</w:t>
      </w:r>
      <w:bookmarkEnd w:id="42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21" w:name="_Toc524788952"/>
      <w:r>
        <w:rPr>
          <w:rStyle w:val="CharSectno"/>
        </w:rPr>
        <w:t>18</w:t>
      </w:r>
      <w:r>
        <w:rPr>
          <w:snapToGrid w:val="0"/>
        </w:rPr>
        <w:t>.</w:t>
      </w:r>
      <w:r>
        <w:rPr>
          <w:snapToGrid w:val="0"/>
        </w:rPr>
        <w:tab/>
        <w:t>Assessment of damages by master</w:t>
      </w:r>
      <w:bookmarkEnd w:id="421"/>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22" w:name="_Toc524788953"/>
      <w:r>
        <w:rPr>
          <w:rStyle w:val="CharSectno"/>
        </w:rPr>
        <w:t>19</w:t>
      </w:r>
      <w:r>
        <w:rPr>
          <w:snapToGrid w:val="0"/>
        </w:rPr>
        <w:t>.</w:t>
      </w:r>
      <w:r>
        <w:rPr>
          <w:snapToGrid w:val="0"/>
        </w:rPr>
        <w:tab/>
        <w:t>Damages to time of assessment</w:t>
      </w:r>
      <w:bookmarkEnd w:id="422"/>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23" w:name="_Toc524788954"/>
      <w:r>
        <w:rPr>
          <w:rStyle w:val="CharSectno"/>
        </w:rPr>
        <w:t>20</w:t>
      </w:r>
      <w:r>
        <w:rPr>
          <w:snapToGrid w:val="0"/>
        </w:rPr>
        <w:t>.</w:t>
      </w:r>
      <w:r>
        <w:rPr>
          <w:snapToGrid w:val="0"/>
        </w:rPr>
        <w:tab/>
        <w:t>Writ of inquiry not to be used</w:t>
      </w:r>
      <w:bookmarkEnd w:id="42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24" w:name="_Toc524788955"/>
      <w:r>
        <w:rPr>
          <w:rStyle w:val="CharPartNo"/>
        </w:rPr>
        <w:t>Order 35</w:t>
      </w:r>
      <w:r>
        <w:rPr>
          <w:rStyle w:val="CharDivNo"/>
        </w:rPr>
        <w:t> </w:t>
      </w:r>
      <w:r>
        <w:t>—</w:t>
      </w:r>
      <w:r>
        <w:rPr>
          <w:rStyle w:val="CharDivText"/>
        </w:rPr>
        <w:t> </w:t>
      </w:r>
      <w:r>
        <w:rPr>
          <w:rStyle w:val="CharPartText"/>
        </w:rPr>
        <w:t>Assessors and referees</w:t>
      </w:r>
      <w:bookmarkEnd w:id="424"/>
    </w:p>
    <w:p>
      <w:pPr>
        <w:pStyle w:val="Heading5"/>
        <w:rPr>
          <w:snapToGrid w:val="0"/>
        </w:rPr>
      </w:pPr>
      <w:bookmarkStart w:id="425" w:name="_Toc524788956"/>
      <w:r>
        <w:rPr>
          <w:rStyle w:val="CharSectno"/>
        </w:rPr>
        <w:t>1</w:t>
      </w:r>
      <w:r>
        <w:rPr>
          <w:snapToGrid w:val="0"/>
        </w:rPr>
        <w:t>.</w:t>
      </w:r>
      <w:r>
        <w:rPr>
          <w:snapToGrid w:val="0"/>
        </w:rPr>
        <w:tab/>
        <w:t>Trial with assessors</w:t>
      </w:r>
      <w:bookmarkEnd w:id="425"/>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26" w:name="_Toc524788957"/>
      <w:r>
        <w:rPr>
          <w:rStyle w:val="CharSectno"/>
        </w:rPr>
        <w:t>2</w:t>
      </w:r>
      <w:r>
        <w:rPr>
          <w:snapToGrid w:val="0"/>
        </w:rPr>
        <w:t>.</w:t>
      </w:r>
      <w:r>
        <w:rPr>
          <w:snapToGrid w:val="0"/>
        </w:rPr>
        <w:tab/>
        <w:t>Trial before referee</w:t>
      </w:r>
      <w:bookmarkEnd w:id="426"/>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27" w:name="_Toc524788958"/>
      <w:r>
        <w:rPr>
          <w:rStyle w:val="CharSectno"/>
        </w:rPr>
        <w:t>3</w:t>
      </w:r>
      <w:r>
        <w:rPr>
          <w:snapToGrid w:val="0"/>
        </w:rPr>
        <w:t>.</w:t>
      </w:r>
      <w:r>
        <w:rPr>
          <w:snapToGrid w:val="0"/>
        </w:rPr>
        <w:tab/>
        <w:t>Evidence before referee</w:t>
      </w:r>
      <w:bookmarkEnd w:id="42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28" w:name="_Toc524788959"/>
      <w:r>
        <w:rPr>
          <w:rStyle w:val="CharSectno"/>
        </w:rPr>
        <w:t>4</w:t>
      </w:r>
      <w:r>
        <w:rPr>
          <w:snapToGrid w:val="0"/>
        </w:rPr>
        <w:t>.</w:t>
      </w:r>
      <w:r>
        <w:rPr>
          <w:snapToGrid w:val="0"/>
        </w:rPr>
        <w:tab/>
        <w:t>Authority of referee</w:t>
      </w:r>
      <w:bookmarkEnd w:id="428"/>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29" w:name="_Toc524788960"/>
      <w:r>
        <w:rPr>
          <w:rStyle w:val="CharSectno"/>
        </w:rPr>
        <w:t>5</w:t>
      </w:r>
      <w:r>
        <w:rPr>
          <w:snapToGrid w:val="0"/>
        </w:rPr>
        <w:t>.</w:t>
      </w:r>
      <w:r>
        <w:rPr>
          <w:snapToGrid w:val="0"/>
        </w:rPr>
        <w:tab/>
        <w:t>Referee cannot order imprisonment</w:t>
      </w:r>
      <w:bookmarkEnd w:id="429"/>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30" w:name="_Toc524788961"/>
      <w:r>
        <w:rPr>
          <w:rStyle w:val="CharSectno"/>
        </w:rPr>
        <w:t>6</w:t>
      </w:r>
      <w:r>
        <w:rPr>
          <w:snapToGrid w:val="0"/>
        </w:rPr>
        <w:t>.</w:t>
      </w:r>
      <w:r>
        <w:rPr>
          <w:snapToGrid w:val="0"/>
        </w:rPr>
        <w:tab/>
        <w:t>Referee may submit question to Court</w:t>
      </w:r>
      <w:bookmarkEnd w:id="430"/>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31" w:name="_Toc524788962"/>
      <w:r>
        <w:rPr>
          <w:rStyle w:val="CharSectno"/>
        </w:rPr>
        <w:t>7</w:t>
      </w:r>
      <w:r>
        <w:rPr>
          <w:snapToGrid w:val="0"/>
        </w:rPr>
        <w:t>.</w:t>
      </w:r>
      <w:r>
        <w:rPr>
          <w:snapToGrid w:val="0"/>
        </w:rPr>
        <w:tab/>
        <w:t>Notice of referee’s report</w:t>
      </w:r>
      <w:bookmarkEnd w:id="43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32" w:name="_Toc524788963"/>
      <w:r>
        <w:rPr>
          <w:rStyle w:val="CharSectno"/>
        </w:rPr>
        <w:t>8</w:t>
      </w:r>
      <w:r>
        <w:rPr>
          <w:snapToGrid w:val="0"/>
        </w:rPr>
        <w:t>.</w:t>
      </w:r>
      <w:r>
        <w:rPr>
          <w:snapToGrid w:val="0"/>
        </w:rPr>
        <w:tab/>
        <w:t>Adoption etc. of referee’s report in adjourned case</w:t>
      </w:r>
      <w:bookmarkEnd w:id="43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33" w:name="_Toc524788964"/>
      <w:r>
        <w:rPr>
          <w:rStyle w:val="CharSectno"/>
        </w:rPr>
        <w:t>9</w:t>
      </w:r>
      <w:r>
        <w:rPr>
          <w:snapToGrid w:val="0"/>
        </w:rPr>
        <w:t>.</w:t>
      </w:r>
      <w:r>
        <w:rPr>
          <w:snapToGrid w:val="0"/>
        </w:rPr>
        <w:tab/>
        <w:t>Adoption etc. of referee’s report where case not adjourned</w:t>
      </w:r>
      <w:bookmarkEnd w:id="433"/>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34" w:name="_Toc524788965"/>
      <w:r>
        <w:rPr>
          <w:rStyle w:val="CharSectno"/>
        </w:rPr>
        <w:t>10</w:t>
      </w:r>
      <w:r>
        <w:rPr>
          <w:snapToGrid w:val="0"/>
        </w:rPr>
        <w:t>.</w:t>
      </w:r>
      <w:r>
        <w:rPr>
          <w:snapToGrid w:val="0"/>
        </w:rPr>
        <w:tab/>
        <w:t>Costs</w:t>
      </w:r>
      <w:bookmarkEnd w:id="434"/>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35" w:name="_Toc524788966"/>
      <w:r>
        <w:rPr>
          <w:rStyle w:val="CharSectno"/>
        </w:rPr>
        <w:t>11</w:t>
      </w:r>
      <w:r>
        <w:rPr>
          <w:snapToGrid w:val="0"/>
        </w:rPr>
        <w:t>.</w:t>
      </w:r>
      <w:r>
        <w:rPr>
          <w:snapToGrid w:val="0"/>
        </w:rPr>
        <w:tab/>
        <w:t>Application of this Order to other references</w:t>
      </w:r>
      <w:bookmarkEnd w:id="435"/>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36" w:name="_Toc524788967"/>
      <w:r>
        <w:rPr>
          <w:rStyle w:val="CharPartNo"/>
        </w:rPr>
        <w:t>Order 36</w:t>
      </w:r>
      <w:r>
        <w:rPr>
          <w:rStyle w:val="CharDivNo"/>
        </w:rPr>
        <w:t> </w:t>
      </w:r>
      <w:r>
        <w:t>—</w:t>
      </w:r>
      <w:r>
        <w:rPr>
          <w:rStyle w:val="CharDivText"/>
        </w:rPr>
        <w:t> </w:t>
      </w:r>
      <w:r>
        <w:rPr>
          <w:rStyle w:val="CharPartText"/>
        </w:rPr>
        <w:t>Evidence: general</w:t>
      </w:r>
      <w:bookmarkEnd w:id="436"/>
    </w:p>
    <w:p>
      <w:pPr>
        <w:pStyle w:val="Heading5"/>
        <w:rPr>
          <w:snapToGrid w:val="0"/>
        </w:rPr>
      </w:pPr>
      <w:bookmarkStart w:id="437" w:name="_Toc524788968"/>
      <w:r>
        <w:rPr>
          <w:rStyle w:val="CharSectno"/>
        </w:rPr>
        <w:t>1</w:t>
      </w:r>
      <w:r>
        <w:rPr>
          <w:snapToGrid w:val="0"/>
        </w:rPr>
        <w:t>.</w:t>
      </w:r>
      <w:r>
        <w:rPr>
          <w:snapToGrid w:val="0"/>
        </w:rPr>
        <w:tab/>
        <w:t>Facts to be proved usually by oral evidence in open court</w:t>
      </w:r>
      <w:bookmarkEnd w:id="437"/>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38" w:name="_Toc524788969"/>
      <w:r>
        <w:rPr>
          <w:rStyle w:val="CharSectno"/>
        </w:rPr>
        <w:t>2</w:t>
      </w:r>
      <w:r>
        <w:rPr>
          <w:snapToGrid w:val="0"/>
        </w:rPr>
        <w:t>.</w:t>
      </w:r>
      <w:r>
        <w:rPr>
          <w:snapToGrid w:val="0"/>
        </w:rPr>
        <w:tab/>
        <w:t>Evidence by affidavit</w:t>
      </w:r>
      <w:bookmarkEnd w:id="438"/>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439" w:name="_Toc52478897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39"/>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40" w:name="_Toc524788971"/>
      <w:r>
        <w:rPr>
          <w:rStyle w:val="CharSectno"/>
        </w:rPr>
        <w:t>4</w:t>
      </w:r>
      <w:r>
        <w:rPr>
          <w:snapToGrid w:val="0"/>
        </w:rPr>
        <w:t>.</w:t>
      </w:r>
      <w:r>
        <w:rPr>
          <w:snapToGrid w:val="0"/>
        </w:rPr>
        <w:tab/>
        <w:t>Reception of plans etc. in evidence</w:t>
      </w:r>
      <w:bookmarkEnd w:id="440"/>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41" w:name="_Toc524788972"/>
      <w:r>
        <w:rPr>
          <w:rStyle w:val="CharSectno"/>
        </w:rPr>
        <w:t>5</w:t>
      </w:r>
      <w:r>
        <w:rPr>
          <w:snapToGrid w:val="0"/>
        </w:rPr>
        <w:t>.</w:t>
      </w:r>
      <w:r>
        <w:rPr>
          <w:snapToGrid w:val="0"/>
        </w:rPr>
        <w:tab/>
        <w:t>Orders under r. 2 or 4 may be revoked or varied</w:t>
      </w:r>
      <w:bookmarkEnd w:id="44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42" w:name="_Toc524788973"/>
      <w:r>
        <w:rPr>
          <w:rStyle w:val="CharSectno"/>
        </w:rPr>
        <w:t>6</w:t>
      </w:r>
      <w:r>
        <w:rPr>
          <w:snapToGrid w:val="0"/>
        </w:rPr>
        <w:t>.</w:t>
      </w:r>
      <w:r>
        <w:rPr>
          <w:snapToGrid w:val="0"/>
        </w:rPr>
        <w:tab/>
        <w:t>Trials of issues etc., evidence in</w:t>
      </w:r>
      <w:bookmarkEnd w:id="442"/>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443" w:name="_Toc524788974"/>
      <w:r>
        <w:rPr>
          <w:rStyle w:val="CharSectno"/>
        </w:rPr>
        <w:t>7</w:t>
      </w:r>
      <w:r>
        <w:rPr>
          <w:snapToGrid w:val="0"/>
        </w:rPr>
        <w:t>.</w:t>
      </w:r>
      <w:r>
        <w:rPr>
          <w:snapToGrid w:val="0"/>
        </w:rPr>
        <w:tab/>
        <w:t>Depositions as evidence</w:t>
      </w:r>
      <w:bookmarkEnd w:id="443"/>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44" w:name="_Toc524788975"/>
      <w:r>
        <w:rPr>
          <w:rStyle w:val="CharSectno"/>
        </w:rPr>
        <w:t>8</w:t>
      </w:r>
      <w:r>
        <w:rPr>
          <w:snapToGrid w:val="0"/>
        </w:rPr>
        <w:t>.</w:t>
      </w:r>
      <w:r>
        <w:rPr>
          <w:snapToGrid w:val="0"/>
        </w:rPr>
        <w:tab/>
        <w:t>Court documents admissible in evidence</w:t>
      </w:r>
      <w:bookmarkEnd w:id="444"/>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45" w:name="_Toc524788976"/>
      <w:r>
        <w:rPr>
          <w:rStyle w:val="CharSectno"/>
        </w:rPr>
        <w:t>9</w:t>
      </w:r>
      <w:r>
        <w:rPr>
          <w:snapToGrid w:val="0"/>
        </w:rPr>
        <w:t>.</w:t>
      </w:r>
      <w:r>
        <w:rPr>
          <w:snapToGrid w:val="0"/>
        </w:rPr>
        <w:tab/>
        <w:t>Evidence at trial may be used in subsequent proceedings</w:t>
      </w:r>
      <w:bookmarkEnd w:id="44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46" w:name="_Toc524788977"/>
      <w:r>
        <w:rPr>
          <w:rStyle w:val="CharSectno"/>
        </w:rPr>
        <w:t>10</w:t>
      </w:r>
      <w:r>
        <w:rPr>
          <w:snapToGrid w:val="0"/>
        </w:rPr>
        <w:t>.</w:t>
      </w:r>
      <w:r>
        <w:rPr>
          <w:snapToGrid w:val="0"/>
        </w:rPr>
        <w:tab/>
        <w:t>Evidence in another cause</w:t>
      </w:r>
      <w:bookmarkEnd w:id="446"/>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47" w:name="_Toc524788978"/>
      <w:r>
        <w:rPr>
          <w:rStyle w:val="CharSectno"/>
        </w:rPr>
        <w:t>11</w:t>
      </w:r>
      <w:r>
        <w:rPr>
          <w:snapToGrid w:val="0"/>
        </w:rPr>
        <w:t>.</w:t>
      </w:r>
      <w:r>
        <w:rPr>
          <w:snapToGrid w:val="0"/>
        </w:rPr>
        <w:tab/>
        <w:t>Production of documents</w:t>
      </w:r>
      <w:bookmarkEnd w:id="447"/>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448" w:name="_Toc524788979"/>
      <w:r>
        <w:rPr>
          <w:rStyle w:val="CharSectno"/>
        </w:rPr>
        <w:t>20</w:t>
      </w:r>
      <w:r>
        <w:rPr>
          <w:snapToGrid w:val="0"/>
        </w:rPr>
        <w:t>.</w:t>
      </w:r>
      <w:r>
        <w:rPr>
          <w:snapToGrid w:val="0"/>
        </w:rPr>
        <w:tab/>
        <w:t>Interest for purposes of Act s. 32</w:t>
      </w:r>
      <w:bookmarkEnd w:id="448"/>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49" w:name="_Toc524788980"/>
      <w:r>
        <w:rPr>
          <w:rStyle w:val="CharPartNo"/>
        </w:rPr>
        <w:t>Order 36A</w:t>
      </w:r>
      <w:r>
        <w:rPr>
          <w:rStyle w:val="CharDivNo"/>
        </w:rPr>
        <w:t> </w:t>
      </w:r>
      <w:r>
        <w:t>—</w:t>
      </w:r>
      <w:r>
        <w:rPr>
          <w:rStyle w:val="CharDivText"/>
        </w:rPr>
        <w:t> </w:t>
      </w:r>
      <w:r>
        <w:rPr>
          <w:rStyle w:val="CharPartText"/>
        </w:rPr>
        <w:t>Expert evidence</w:t>
      </w:r>
      <w:bookmarkEnd w:id="449"/>
    </w:p>
    <w:p>
      <w:pPr>
        <w:pStyle w:val="Footnoteheading"/>
        <w:ind w:left="890"/>
        <w:rPr>
          <w:snapToGrid w:val="0"/>
        </w:rPr>
      </w:pPr>
      <w:r>
        <w:rPr>
          <w:snapToGrid w:val="0"/>
        </w:rPr>
        <w:tab/>
        <w:t>[Heading inserted in Gazette 13 Oct 1978 p. 3699.]</w:t>
      </w:r>
    </w:p>
    <w:p>
      <w:pPr>
        <w:pStyle w:val="Heading5"/>
        <w:rPr>
          <w:snapToGrid w:val="0"/>
        </w:rPr>
      </w:pPr>
      <w:bookmarkStart w:id="450" w:name="_Toc524788981"/>
      <w:r>
        <w:rPr>
          <w:rStyle w:val="CharSectno"/>
        </w:rPr>
        <w:t>1</w:t>
      </w:r>
      <w:r>
        <w:rPr>
          <w:snapToGrid w:val="0"/>
        </w:rPr>
        <w:t>.</w:t>
      </w:r>
      <w:r>
        <w:rPr>
          <w:snapToGrid w:val="0"/>
        </w:rPr>
        <w:tab/>
        <w:t>Terms used</w:t>
      </w:r>
      <w:bookmarkEnd w:id="450"/>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51" w:name="_Toc524788982"/>
      <w:r>
        <w:rPr>
          <w:rStyle w:val="CharSectno"/>
        </w:rPr>
        <w:t>2</w:t>
      </w:r>
      <w:r>
        <w:rPr>
          <w:snapToGrid w:val="0"/>
        </w:rPr>
        <w:t>.</w:t>
      </w:r>
      <w:r>
        <w:rPr>
          <w:snapToGrid w:val="0"/>
        </w:rPr>
        <w:tab/>
        <w:t>Medical evidence in actions for personal injuries</w:t>
      </w:r>
      <w:bookmarkEnd w:id="451"/>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452" w:name="_Toc524788983"/>
      <w:r>
        <w:rPr>
          <w:rStyle w:val="CharSectno"/>
        </w:rPr>
        <w:t>3</w:t>
      </w:r>
      <w:r>
        <w:rPr>
          <w:snapToGrid w:val="0"/>
        </w:rPr>
        <w:t>.</w:t>
      </w:r>
      <w:r>
        <w:rPr>
          <w:snapToGrid w:val="0"/>
        </w:rPr>
        <w:tab/>
        <w:t>Other expert evidence</w:t>
      </w:r>
      <w:bookmarkEnd w:id="452"/>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53" w:name="_Toc524788984"/>
      <w:r>
        <w:rPr>
          <w:rStyle w:val="CharSectno"/>
        </w:rPr>
        <w:t>4</w:t>
      </w:r>
      <w:r>
        <w:rPr>
          <w:snapToGrid w:val="0"/>
        </w:rPr>
        <w:t>.</w:t>
      </w:r>
      <w:r>
        <w:rPr>
          <w:snapToGrid w:val="0"/>
        </w:rPr>
        <w:tab/>
        <w:t>Exceptions to r. 2(5) and 3(2)</w:t>
      </w:r>
      <w:bookmarkEnd w:id="453"/>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54" w:name="_Toc524788985"/>
      <w:r>
        <w:rPr>
          <w:rStyle w:val="CharSectno"/>
        </w:rPr>
        <w:t>5</w:t>
      </w:r>
      <w:r>
        <w:rPr>
          <w:snapToGrid w:val="0"/>
        </w:rPr>
        <w:t>.</w:t>
      </w:r>
      <w:r>
        <w:rPr>
          <w:snapToGrid w:val="0"/>
        </w:rPr>
        <w:tab/>
        <w:t>Court may limit expert evidence</w:t>
      </w:r>
      <w:bookmarkEnd w:id="454"/>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55" w:name="_Toc524788986"/>
      <w:r>
        <w:rPr>
          <w:rStyle w:val="CharSectno"/>
        </w:rPr>
        <w:t>6</w:t>
      </w:r>
      <w:r>
        <w:rPr>
          <w:snapToGrid w:val="0"/>
        </w:rPr>
        <w:t>.</w:t>
      </w:r>
      <w:r>
        <w:rPr>
          <w:snapToGrid w:val="0"/>
        </w:rPr>
        <w:tab/>
        <w:t>Disclosure of part of expert evidence</w:t>
      </w:r>
      <w:bookmarkEnd w:id="455"/>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56" w:name="_Toc524788987"/>
      <w:r>
        <w:rPr>
          <w:rStyle w:val="CharSectno"/>
        </w:rPr>
        <w:t>7</w:t>
      </w:r>
      <w:r>
        <w:rPr>
          <w:snapToGrid w:val="0"/>
        </w:rPr>
        <w:t>.</w:t>
      </w:r>
      <w:r>
        <w:rPr>
          <w:snapToGrid w:val="0"/>
        </w:rPr>
        <w:tab/>
        <w:t>Derogation of privilege</w:t>
      </w:r>
      <w:bookmarkEnd w:id="456"/>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57" w:name="_Toc524788988"/>
      <w:r>
        <w:rPr>
          <w:rStyle w:val="CharSectno"/>
        </w:rPr>
        <w:t>8</w:t>
      </w:r>
      <w:r>
        <w:rPr>
          <w:snapToGrid w:val="0"/>
        </w:rPr>
        <w:t>.</w:t>
      </w:r>
      <w:r>
        <w:rPr>
          <w:snapToGrid w:val="0"/>
        </w:rPr>
        <w:tab/>
        <w:t>Mode of application</w:t>
      </w:r>
      <w:bookmarkEnd w:id="457"/>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58" w:name="_Toc524788989"/>
      <w:r>
        <w:rPr>
          <w:rStyle w:val="CharSectno"/>
        </w:rPr>
        <w:t>9</w:t>
      </w:r>
      <w:r>
        <w:rPr>
          <w:snapToGrid w:val="0"/>
        </w:rPr>
        <w:t>.</w:t>
      </w:r>
      <w:r>
        <w:rPr>
          <w:snapToGrid w:val="0"/>
        </w:rPr>
        <w:tab/>
        <w:t>Revoking and varying directions</w:t>
      </w:r>
      <w:bookmarkEnd w:id="458"/>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59" w:name="_Toc524788990"/>
      <w:r>
        <w:rPr>
          <w:rStyle w:val="CharPartNo"/>
        </w:rPr>
        <w:t>Order 36B</w:t>
      </w:r>
      <w:r>
        <w:t> — </w:t>
      </w:r>
      <w:r>
        <w:rPr>
          <w:rStyle w:val="CharPartText"/>
        </w:rPr>
        <w:t>Subpoenas</w:t>
      </w:r>
      <w:bookmarkEnd w:id="459"/>
    </w:p>
    <w:p>
      <w:pPr>
        <w:pStyle w:val="Footnoteheading"/>
      </w:pPr>
      <w:r>
        <w:tab/>
        <w:t>[Heading inserted in Gazette 21 Feb 2007 p. 540.]</w:t>
      </w:r>
    </w:p>
    <w:p>
      <w:pPr>
        <w:pStyle w:val="Heading5"/>
        <w:spacing w:before="180"/>
      </w:pPr>
      <w:bookmarkStart w:id="460" w:name="_Toc524788991"/>
      <w:r>
        <w:rPr>
          <w:rStyle w:val="CharSectno"/>
        </w:rPr>
        <w:t>1</w:t>
      </w:r>
      <w:r>
        <w:t>.</w:t>
      </w:r>
      <w:r>
        <w:tab/>
        <w:t>Terms used</w:t>
      </w:r>
      <w:bookmarkEnd w:id="460"/>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461" w:name="_Toc524788992"/>
      <w:r>
        <w:rPr>
          <w:rStyle w:val="CharSectno"/>
        </w:rPr>
        <w:t>2</w:t>
      </w:r>
      <w:r>
        <w:t>.</w:t>
      </w:r>
      <w:r>
        <w:tab/>
        <w:t>Issuing subpoenas</w:t>
      </w:r>
      <w:bookmarkEnd w:id="46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462" w:name="_Toc524788993"/>
      <w:r>
        <w:rPr>
          <w:rStyle w:val="CharSectno"/>
        </w:rPr>
        <w:t>3</w:t>
      </w:r>
      <w:r>
        <w:t>.</w:t>
      </w:r>
      <w:r>
        <w:tab/>
        <w:t>Form of subpoena</w:t>
      </w:r>
      <w:bookmarkEnd w:id="462"/>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463" w:name="_Toc524788994"/>
      <w:r>
        <w:rPr>
          <w:rStyle w:val="CharSectno"/>
        </w:rPr>
        <w:t>3A</w:t>
      </w:r>
      <w:r>
        <w:t>.</w:t>
      </w:r>
      <w:r>
        <w:tab/>
        <w:t>Altering date for attendance or production</w:t>
      </w:r>
      <w:bookmarkEnd w:id="46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464" w:name="_Toc524788995"/>
      <w:r>
        <w:rPr>
          <w:rStyle w:val="CharSectno"/>
        </w:rPr>
        <w:t>4</w:t>
      </w:r>
      <w:r>
        <w:t>.</w:t>
      </w:r>
      <w:r>
        <w:tab/>
        <w:t>Setting aside subpoena or other relief</w:t>
      </w:r>
      <w:bookmarkEnd w:id="46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465" w:name="_Toc524788996"/>
      <w:r>
        <w:rPr>
          <w:rStyle w:val="CharSectno"/>
        </w:rPr>
        <w:t>5</w:t>
      </w:r>
      <w:r>
        <w:t>.</w:t>
      </w:r>
      <w:r>
        <w:tab/>
        <w:t>Service</w:t>
      </w:r>
      <w:bookmarkEnd w:id="465"/>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466" w:name="_Toc524788997"/>
      <w:r>
        <w:rPr>
          <w:rStyle w:val="CharSectno"/>
        </w:rPr>
        <w:t>6</w:t>
      </w:r>
      <w:r>
        <w:t>.</w:t>
      </w:r>
      <w:r>
        <w:tab/>
        <w:t>Compliance with subpoena</w:t>
      </w:r>
      <w:bookmarkEnd w:id="46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467" w:name="_Toc524788998"/>
      <w:r>
        <w:rPr>
          <w:rStyle w:val="CharSectno"/>
        </w:rPr>
        <w:t>7</w:t>
      </w:r>
      <w:r>
        <w:t>.</w:t>
      </w:r>
      <w:r>
        <w:tab/>
        <w:t>Production otherwise than upon attendance</w:t>
      </w:r>
      <w:bookmarkEnd w:id="467"/>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468" w:name="_Toc524788999"/>
      <w:r>
        <w:rPr>
          <w:rStyle w:val="CharSectno"/>
        </w:rPr>
        <w:t>8</w:t>
      </w:r>
      <w:r>
        <w:t>.</w:t>
      </w:r>
      <w:r>
        <w:tab/>
        <w:t>Removal, return, inspection, copying and disposal of documents and things</w:t>
      </w:r>
      <w:bookmarkEnd w:id="468"/>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469" w:name="_Toc524789000"/>
      <w:r>
        <w:rPr>
          <w:rStyle w:val="CharSectno"/>
        </w:rPr>
        <w:t>9</w:t>
      </w:r>
      <w:r>
        <w:t>.</w:t>
      </w:r>
      <w:r>
        <w:tab/>
        <w:t>Inspection of, and dealing with, documents and things produced otherwise than on attendance</w:t>
      </w:r>
      <w:bookmarkEnd w:id="46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470" w:name="_Toc524789001"/>
      <w:r>
        <w:rPr>
          <w:rStyle w:val="CharSectno"/>
        </w:rPr>
        <w:t>10</w:t>
      </w:r>
      <w:r>
        <w:t>.</w:t>
      </w:r>
      <w:r>
        <w:tab/>
        <w:t>Disposal of documents and things produced</w:t>
      </w:r>
      <w:bookmarkEnd w:id="470"/>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471" w:name="_Toc524789002"/>
      <w:r>
        <w:rPr>
          <w:rStyle w:val="CharSectno"/>
        </w:rPr>
        <w:t>11</w:t>
      </w:r>
      <w:r>
        <w:t>.</w:t>
      </w:r>
      <w:r>
        <w:tab/>
        <w:t>Costs and expenses of compliance</w:t>
      </w:r>
      <w:bookmarkEnd w:id="471"/>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472" w:name="_Toc524789003"/>
      <w:r>
        <w:rPr>
          <w:rStyle w:val="CharSectno"/>
        </w:rPr>
        <w:t>12</w:t>
      </w:r>
      <w:r>
        <w:t>.</w:t>
      </w:r>
      <w:r>
        <w:tab/>
        <w:t>Failure to comply with subpoena is contempt of court</w:t>
      </w:r>
      <w:bookmarkEnd w:id="472"/>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473" w:name="_Toc524789004"/>
      <w:r>
        <w:rPr>
          <w:rStyle w:val="CharSectno"/>
        </w:rPr>
        <w:t>13</w:t>
      </w:r>
      <w:r>
        <w:t>.</w:t>
      </w:r>
      <w:r>
        <w:tab/>
        <w:t>Documents and things in custody of court</w:t>
      </w:r>
      <w:bookmarkEnd w:id="47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474" w:name="_Toc524789005"/>
      <w:r>
        <w:rPr>
          <w:rStyle w:val="CharPartNo"/>
        </w:rPr>
        <w:t>Order 37</w:t>
      </w:r>
      <w:r>
        <w:rPr>
          <w:rStyle w:val="CharDivNo"/>
        </w:rPr>
        <w:t> </w:t>
      </w:r>
      <w:r>
        <w:t>—</w:t>
      </w:r>
      <w:r>
        <w:rPr>
          <w:rStyle w:val="CharDivText"/>
        </w:rPr>
        <w:t> </w:t>
      </w:r>
      <w:r>
        <w:rPr>
          <w:rStyle w:val="CharPartText"/>
        </w:rPr>
        <w:t>Affidavits</w:t>
      </w:r>
      <w:bookmarkEnd w:id="474"/>
    </w:p>
    <w:p>
      <w:pPr>
        <w:pStyle w:val="Heading5"/>
        <w:rPr>
          <w:snapToGrid w:val="0"/>
        </w:rPr>
      </w:pPr>
      <w:bookmarkStart w:id="475" w:name="_Toc524789006"/>
      <w:r>
        <w:rPr>
          <w:rStyle w:val="CharSectno"/>
        </w:rPr>
        <w:t>1</w:t>
      </w:r>
      <w:r>
        <w:rPr>
          <w:snapToGrid w:val="0"/>
        </w:rPr>
        <w:t>.</w:t>
      </w:r>
      <w:r>
        <w:rPr>
          <w:snapToGrid w:val="0"/>
        </w:rPr>
        <w:tab/>
        <w:t>Title of affidavits</w:t>
      </w:r>
      <w:bookmarkEnd w:id="475"/>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476" w:name="_Toc524789007"/>
      <w:r>
        <w:rPr>
          <w:rStyle w:val="CharSectno"/>
        </w:rPr>
        <w:t>2</w:t>
      </w:r>
      <w:r>
        <w:rPr>
          <w:snapToGrid w:val="0"/>
        </w:rPr>
        <w:t>.</w:t>
      </w:r>
      <w:r>
        <w:rPr>
          <w:snapToGrid w:val="0"/>
        </w:rPr>
        <w:tab/>
        <w:t>Form of affidavits</w:t>
      </w:r>
      <w:bookmarkEnd w:id="476"/>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477" w:name="_Toc524789008"/>
      <w:r>
        <w:rPr>
          <w:rStyle w:val="CharSectno"/>
        </w:rPr>
        <w:t>3</w:t>
      </w:r>
      <w:r>
        <w:rPr>
          <w:snapToGrid w:val="0"/>
        </w:rPr>
        <w:t>.</w:t>
      </w:r>
      <w:r>
        <w:rPr>
          <w:snapToGrid w:val="0"/>
        </w:rPr>
        <w:tab/>
        <w:t>Affidavits by 2 or more deponents</w:t>
      </w:r>
      <w:bookmarkEnd w:id="47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478" w:name="_Toc524789009"/>
      <w:r>
        <w:rPr>
          <w:rStyle w:val="CharSectno"/>
        </w:rPr>
        <w:t>5</w:t>
      </w:r>
      <w:r>
        <w:rPr>
          <w:snapToGrid w:val="0"/>
        </w:rPr>
        <w:t>.</w:t>
      </w:r>
      <w:r>
        <w:rPr>
          <w:snapToGrid w:val="0"/>
        </w:rPr>
        <w:tab/>
        <w:t>Irregularity</w:t>
      </w:r>
      <w:bookmarkEnd w:id="47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79" w:name="_Toc524789010"/>
      <w:r>
        <w:rPr>
          <w:rStyle w:val="CharSectno"/>
        </w:rPr>
        <w:t>6</w:t>
      </w:r>
      <w:r>
        <w:rPr>
          <w:snapToGrid w:val="0"/>
        </w:rPr>
        <w:t>.</w:t>
      </w:r>
      <w:r>
        <w:rPr>
          <w:snapToGrid w:val="0"/>
        </w:rPr>
        <w:tab/>
        <w:t>Contents of affidavits</w:t>
      </w:r>
      <w:bookmarkEnd w:id="479"/>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480" w:name="_Toc524789011"/>
      <w:r>
        <w:rPr>
          <w:rStyle w:val="CharSectno"/>
        </w:rPr>
        <w:t>7</w:t>
      </w:r>
      <w:r>
        <w:rPr>
          <w:snapToGrid w:val="0"/>
        </w:rPr>
        <w:t>.</w:t>
      </w:r>
      <w:r>
        <w:rPr>
          <w:snapToGrid w:val="0"/>
        </w:rPr>
        <w:tab/>
        <w:t>Scandalous matter</w:t>
      </w:r>
      <w:bookmarkEnd w:id="48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481" w:name="_Toc524789012"/>
      <w:r>
        <w:rPr>
          <w:rStyle w:val="CharSectno"/>
        </w:rPr>
        <w:t>9</w:t>
      </w:r>
      <w:r>
        <w:rPr>
          <w:snapToGrid w:val="0"/>
        </w:rPr>
        <w:t>.</w:t>
      </w:r>
      <w:r>
        <w:rPr>
          <w:snapToGrid w:val="0"/>
        </w:rPr>
        <w:tab/>
        <w:t>Exhibits</w:t>
      </w:r>
      <w:bookmarkEnd w:id="48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482" w:name="_Toc524789013"/>
      <w:r>
        <w:rPr>
          <w:rStyle w:val="CharSectno"/>
        </w:rPr>
        <w:t>13</w:t>
      </w:r>
      <w:r>
        <w:rPr>
          <w:snapToGrid w:val="0"/>
        </w:rPr>
        <w:t>.</w:t>
      </w:r>
      <w:r>
        <w:rPr>
          <w:snapToGrid w:val="0"/>
        </w:rPr>
        <w:tab/>
        <w:t>Affidavits to be filed</w:t>
      </w:r>
      <w:bookmarkEnd w:id="48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83" w:name="_Toc524789014"/>
      <w:r>
        <w:rPr>
          <w:rStyle w:val="CharSectno"/>
        </w:rPr>
        <w:t>14</w:t>
      </w:r>
      <w:r>
        <w:rPr>
          <w:snapToGrid w:val="0"/>
        </w:rPr>
        <w:t>.</w:t>
      </w:r>
      <w:r>
        <w:rPr>
          <w:snapToGrid w:val="0"/>
        </w:rPr>
        <w:tab/>
        <w:t>Affidavits not to be filed out of time without leave</w:t>
      </w:r>
      <w:bookmarkEnd w:id="48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84" w:name="_Toc524789015"/>
      <w:r>
        <w:rPr>
          <w:rStyle w:val="CharSectno"/>
        </w:rPr>
        <w:t>15</w:t>
      </w:r>
      <w:r>
        <w:rPr>
          <w:snapToGrid w:val="0"/>
        </w:rPr>
        <w:t>.</w:t>
      </w:r>
      <w:r>
        <w:rPr>
          <w:snapToGrid w:val="0"/>
        </w:rPr>
        <w:tab/>
        <w:t>Alterations in accounts</w:t>
      </w:r>
      <w:bookmarkEnd w:id="484"/>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485" w:name="_Toc524789016"/>
      <w:r>
        <w:rPr>
          <w:rStyle w:val="CharSectno"/>
        </w:rPr>
        <w:t>16</w:t>
      </w:r>
      <w:r>
        <w:t>.</w:t>
      </w:r>
      <w:r>
        <w:tab/>
        <w:t xml:space="preserve">This Order additional to </w:t>
      </w:r>
      <w:r>
        <w:rPr>
          <w:i/>
        </w:rPr>
        <w:t>Oaths, Affidavits and Statutory Declarations Act 2005</w:t>
      </w:r>
      <w:bookmarkEnd w:id="485"/>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486" w:name="_Toc524789017"/>
      <w:r>
        <w:rPr>
          <w:rStyle w:val="CharPartNo"/>
        </w:rPr>
        <w:t>Order 38</w:t>
      </w:r>
      <w:r>
        <w:rPr>
          <w:rStyle w:val="CharDivNo"/>
        </w:rPr>
        <w:t> </w:t>
      </w:r>
      <w:r>
        <w:t>—</w:t>
      </w:r>
      <w:r>
        <w:rPr>
          <w:rStyle w:val="CharDivText"/>
        </w:rPr>
        <w:t> </w:t>
      </w:r>
      <w:r>
        <w:rPr>
          <w:rStyle w:val="CharPartText"/>
        </w:rPr>
        <w:t>Evidence by deposition</w:t>
      </w:r>
      <w:bookmarkEnd w:id="486"/>
    </w:p>
    <w:p>
      <w:pPr>
        <w:pStyle w:val="Heading5"/>
        <w:rPr>
          <w:snapToGrid w:val="0"/>
        </w:rPr>
      </w:pPr>
      <w:bookmarkStart w:id="487" w:name="_Toc524789018"/>
      <w:r>
        <w:rPr>
          <w:rStyle w:val="CharSectno"/>
        </w:rPr>
        <w:t>1</w:t>
      </w:r>
      <w:r>
        <w:rPr>
          <w:snapToGrid w:val="0"/>
        </w:rPr>
        <w:t>.</w:t>
      </w:r>
      <w:r>
        <w:rPr>
          <w:snapToGrid w:val="0"/>
        </w:rPr>
        <w:tab/>
        <w:t>Power to order depositions to be taken</w:t>
      </w:r>
      <w:bookmarkEnd w:id="487"/>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488" w:name="_Toc524789019"/>
      <w:r>
        <w:rPr>
          <w:rStyle w:val="CharSectno"/>
        </w:rPr>
        <w:t>4</w:t>
      </w:r>
      <w:r>
        <w:rPr>
          <w:snapToGrid w:val="0"/>
        </w:rPr>
        <w:t>.</w:t>
      </w:r>
      <w:r>
        <w:rPr>
          <w:snapToGrid w:val="0"/>
        </w:rPr>
        <w:tab/>
        <w:t>Enforcing attendance of witness</w:t>
      </w:r>
      <w:bookmarkEnd w:id="488"/>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489" w:name="_Toc524789020"/>
      <w:r>
        <w:rPr>
          <w:rStyle w:val="CharSectno"/>
        </w:rPr>
        <w:t>5</w:t>
      </w:r>
      <w:r>
        <w:rPr>
          <w:snapToGrid w:val="0"/>
        </w:rPr>
        <w:t>.</w:t>
      </w:r>
      <w:r>
        <w:rPr>
          <w:snapToGrid w:val="0"/>
        </w:rPr>
        <w:tab/>
        <w:t>Refusal of witness to attend or be sworn</w:t>
      </w:r>
      <w:bookmarkEnd w:id="48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490" w:name="_Toc524789021"/>
      <w:r>
        <w:rPr>
          <w:rStyle w:val="CharSectno"/>
        </w:rPr>
        <w:t>6</w:t>
      </w:r>
      <w:r>
        <w:rPr>
          <w:snapToGrid w:val="0"/>
        </w:rPr>
        <w:t>.</w:t>
      </w:r>
      <w:r>
        <w:rPr>
          <w:snapToGrid w:val="0"/>
        </w:rPr>
        <w:tab/>
        <w:t>Time and place of examination, notice of</w:t>
      </w:r>
      <w:bookmarkEnd w:id="490"/>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491" w:name="_Toc524789022"/>
      <w:r>
        <w:rPr>
          <w:rStyle w:val="CharSectno"/>
        </w:rPr>
        <w:t>7</w:t>
      </w:r>
      <w:r>
        <w:rPr>
          <w:snapToGrid w:val="0"/>
        </w:rPr>
        <w:t>.</w:t>
      </w:r>
      <w:r>
        <w:rPr>
          <w:snapToGrid w:val="0"/>
        </w:rPr>
        <w:tab/>
        <w:t>Documents to be given to examiner</w:t>
      </w:r>
      <w:bookmarkEnd w:id="49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492" w:name="_Toc524789023"/>
      <w:r>
        <w:rPr>
          <w:rStyle w:val="CharSectno"/>
        </w:rPr>
        <w:t>8</w:t>
      </w:r>
      <w:r>
        <w:rPr>
          <w:snapToGrid w:val="0"/>
        </w:rPr>
        <w:t>.</w:t>
      </w:r>
      <w:r>
        <w:rPr>
          <w:snapToGrid w:val="0"/>
        </w:rPr>
        <w:tab/>
        <w:t>Practice on examination</w:t>
      </w:r>
      <w:bookmarkEnd w:id="492"/>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93" w:name="_Toc524789024"/>
      <w:r>
        <w:rPr>
          <w:rStyle w:val="CharSectno"/>
        </w:rPr>
        <w:t>9</w:t>
      </w:r>
      <w:r>
        <w:rPr>
          <w:snapToGrid w:val="0"/>
        </w:rPr>
        <w:t>.</w:t>
      </w:r>
      <w:r>
        <w:rPr>
          <w:snapToGrid w:val="0"/>
        </w:rPr>
        <w:tab/>
        <w:t>Expenses of witnesses</w:t>
      </w:r>
      <w:bookmarkEnd w:id="49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94" w:name="_Toc524789025"/>
      <w:r>
        <w:rPr>
          <w:rStyle w:val="CharSectno"/>
        </w:rPr>
        <w:t>10</w:t>
      </w:r>
      <w:r>
        <w:rPr>
          <w:snapToGrid w:val="0"/>
        </w:rPr>
        <w:t>.</w:t>
      </w:r>
      <w:r>
        <w:rPr>
          <w:snapToGrid w:val="0"/>
        </w:rPr>
        <w:tab/>
        <w:t>Additional witnesses may be examined with parties’ consent</w:t>
      </w:r>
      <w:bookmarkEnd w:id="49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95" w:name="_Toc524789026"/>
      <w:r>
        <w:rPr>
          <w:rStyle w:val="CharSectno"/>
        </w:rPr>
        <w:t>11</w:t>
      </w:r>
      <w:r>
        <w:rPr>
          <w:snapToGrid w:val="0"/>
        </w:rPr>
        <w:t>.</w:t>
      </w:r>
      <w:r>
        <w:rPr>
          <w:snapToGrid w:val="0"/>
        </w:rPr>
        <w:tab/>
        <w:t>How depositions to be taken</w:t>
      </w:r>
      <w:bookmarkEnd w:id="495"/>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496" w:name="_Toc524789027"/>
      <w:r>
        <w:rPr>
          <w:rStyle w:val="CharSectno"/>
        </w:rPr>
        <w:t>12</w:t>
      </w:r>
      <w:r>
        <w:rPr>
          <w:snapToGrid w:val="0"/>
        </w:rPr>
        <w:t>.</w:t>
      </w:r>
      <w:r>
        <w:rPr>
          <w:snapToGrid w:val="0"/>
        </w:rPr>
        <w:tab/>
        <w:t>Objection to questions</w:t>
      </w:r>
      <w:bookmarkEnd w:id="496"/>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97" w:name="_Toc524789028"/>
      <w:r>
        <w:rPr>
          <w:rStyle w:val="CharSectno"/>
        </w:rPr>
        <w:t>13</w:t>
      </w:r>
      <w:r>
        <w:rPr>
          <w:snapToGrid w:val="0"/>
        </w:rPr>
        <w:t>.</w:t>
      </w:r>
      <w:r>
        <w:rPr>
          <w:snapToGrid w:val="0"/>
        </w:rPr>
        <w:tab/>
        <w:t>Examiner may give Court special report</w:t>
      </w:r>
      <w:bookmarkEnd w:id="497"/>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98" w:name="_Toc524789029"/>
      <w:r>
        <w:rPr>
          <w:rStyle w:val="CharSectno"/>
        </w:rPr>
        <w:t>14</w:t>
      </w:r>
      <w:r>
        <w:rPr>
          <w:snapToGrid w:val="0"/>
        </w:rPr>
        <w:t>.</w:t>
      </w:r>
      <w:r>
        <w:rPr>
          <w:snapToGrid w:val="0"/>
        </w:rPr>
        <w:tab/>
        <w:t>Oaths</w:t>
      </w:r>
      <w:bookmarkEnd w:id="498"/>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499" w:name="_Toc524789030"/>
      <w:r>
        <w:rPr>
          <w:rStyle w:val="CharSectno"/>
        </w:rPr>
        <w:t>15</w:t>
      </w:r>
      <w:r>
        <w:rPr>
          <w:snapToGrid w:val="0"/>
        </w:rPr>
        <w:t>.</w:t>
      </w:r>
      <w:r>
        <w:rPr>
          <w:snapToGrid w:val="0"/>
        </w:rPr>
        <w:tab/>
        <w:t>Perpetuating testimony</w:t>
      </w:r>
      <w:bookmarkEnd w:id="49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00" w:name="_Toc524789031"/>
      <w:r>
        <w:rPr>
          <w:rStyle w:val="CharSectno"/>
        </w:rPr>
        <w:t>16</w:t>
      </w:r>
      <w:r>
        <w:rPr>
          <w:snapToGrid w:val="0"/>
        </w:rPr>
        <w:t>.</w:t>
      </w:r>
      <w:r>
        <w:rPr>
          <w:snapToGrid w:val="0"/>
        </w:rPr>
        <w:tab/>
        <w:t>Examiner’s fees</w:t>
      </w:r>
      <w:bookmarkEnd w:id="500"/>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501" w:name="_Toc524789032"/>
      <w:r>
        <w:rPr>
          <w:rStyle w:val="CharSectno"/>
        </w:rPr>
        <w:t>17</w:t>
      </w:r>
      <w:r>
        <w:rPr>
          <w:snapToGrid w:val="0"/>
        </w:rPr>
        <w:t>.</w:t>
      </w:r>
      <w:r>
        <w:rPr>
          <w:snapToGrid w:val="0"/>
        </w:rPr>
        <w:tab/>
        <w:t>Payment of examiner’s fees</w:t>
      </w:r>
      <w:bookmarkEnd w:id="50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502" w:name="_Toc524789033"/>
      <w:r>
        <w:rPr>
          <w:rStyle w:val="CharPartNo"/>
        </w:rPr>
        <w:t>Order 38A</w:t>
      </w:r>
      <w:r>
        <w:rPr>
          <w:rStyle w:val="CharDivNo"/>
        </w:rPr>
        <w:t> </w:t>
      </w:r>
      <w:r>
        <w:t>—</w:t>
      </w:r>
      <w:r>
        <w:rPr>
          <w:rStyle w:val="CharDivText"/>
        </w:rPr>
        <w:t> </w:t>
      </w:r>
      <w:r>
        <w:rPr>
          <w:rStyle w:val="CharPartText"/>
        </w:rPr>
        <w:t>Examination of witnesses outside the State</w:t>
      </w:r>
      <w:bookmarkEnd w:id="502"/>
    </w:p>
    <w:p>
      <w:pPr>
        <w:pStyle w:val="Footnoteheading"/>
        <w:ind w:left="890"/>
      </w:pPr>
      <w:r>
        <w:tab/>
        <w:t>[Heading inserted in Gazette 8 Feb 1991 p. 582; amended in Gazette 22 Feb 2008 p. 637.]</w:t>
      </w:r>
    </w:p>
    <w:p>
      <w:pPr>
        <w:pStyle w:val="Heading5"/>
        <w:spacing w:before="180"/>
        <w:rPr>
          <w:sz w:val="20"/>
        </w:rPr>
      </w:pPr>
      <w:bookmarkStart w:id="503" w:name="_Toc524789034"/>
      <w:r>
        <w:rPr>
          <w:rStyle w:val="CharSectno"/>
        </w:rPr>
        <w:t>1</w:t>
      </w:r>
      <w:r>
        <w:rPr>
          <w:snapToGrid w:val="0"/>
        </w:rPr>
        <w:t>.</w:t>
      </w:r>
      <w:r>
        <w:rPr>
          <w:snapToGrid w:val="0"/>
        </w:rPr>
        <w:tab/>
        <w:t>Terms used</w:t>
      </w:r>
      <w:bookmarkEnd w:id="503"/>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04" w:name="_Toc524789035"/>
      <w:r>
        <w:rPr>
          <w:rStyle w:val="CharSectno"/>
        </w:rPr>
        <w:t>2</w:t>
      </w:r>
      <w:r>
        <w:t>.</w:t>
      </w:r>
      <w:r>
        <w:tab/>
        <w:t>Order applies to Act s. 110 and 111</w:t>
      </w:r>
      <w:bookmarkEnd w:id="504"/>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05" w:name="_Toc524789036"/>
      <w:r>
        <w:rPr>
          <w:rStyle w:val="CharSectno"/>
        </w:rPr>
        <w:t>3</w:t>
      </w:r>
      <w:r>
        <w:rPr>
          <w:snapToGrid w:val="0"/>
        </w:rPr>
        <w:t>.</w:t>
      </w:r>
      <w:r>
        <w:rPr>
          <w:snapToGrid w:val="0"/>
        </w:rPr>
        <w:tab/>
        <w:t>Applications under Act s. 110 and 111 in civil proceedings</w:t>
      </w:r>
      <w:bookmarkEnd w:id="50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06" w:name="_Toc524789037"/>
      <w:r>
        <w:rPr>
          <w:rStyle w:val="CharSectno"/>
        </w:rPr>
        <w:t>4</w:t>
      </w:r>
      <w:r>
        <w:rPr>
          <w:snapToGrid w:val="0"/>
        </w:rPr>
        <w:t>.</w:t>
      </w:r>
      <w:r>
        <w:rPr>
          <w:snapToGrid w:val="0"/>
        </w:rPr>
        <w:tab/>
        <w:t>Application under Act s. 110 and 111 in criminal proceedings</w:t>
      </w:r>
      <w:bookmarkEnd w:id="50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07" w:name="_Toc524789038"/>
      <w:r>
        <w:rPr>
          <w:rStyle w:val="CharSectno"/>
        </w:rPr>
        <w:t>5</w:t>
      </w:r>
      <w:r>
        <w:rPr>
          <w:snapToGrid w:val="0"/>
        </w:rPr>
        <w:t>.</w:t>
      </w:r>
      <w:r>
        <w:rPr>
          <w:snapToGrid w:val="0"/>
        </w:rPr>
        <w:tab/>
        <w:t>Orders under Act s. 110 and 111</w:t>
      </w:r>
      <w:bookmarkEnd w:id="50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08" w:name="_Toc524789039"/>
      <w:r>
        <w:rPr>
          <w:rStyle w:val="CharSectno"/>
        </w:rPr>
        <w:t>6</w:t>
      </w:r>
      <w:r>
        <w:rPr>
          <w:snapToGrid w:val="0"/>
        </w:rPr>
        <w:t>.</w:t>
      </w:r>
      <w:r>
        <w:rPr>
          <w:snapToGrid w:val="0"/>
        </w:rPr>
        <w:tab/>
        <w:t>Manner of examination</w:t>
      </w:r>
      <w:bookmarkEnd w:id="50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09" w:name="_Toc524789040"/>
      <w:r>
        <w:rPr>
          <w:rStyle w:val="CharSectno"/>
        </w:rPr>
        <w:t>7</w:t>
      </w:r>
      <w:r>
        <w:rPr>
          <w:snapToGrid w:val="0"/>
        </w:rPr>
        <w:t>.</w:t>
      </w:r>
      <w:r>
        <w:rPr>
          <w:snapToGrid w:val="0"/>
        </w:rPr>
        <w:tab/>
        <w:t>Examiner’s remuneration</w:t>
      </w:r>
      <w:bookmarkEnd w:id="50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10" w:name="_Toc524789041"/>
      <w:r>
        <w:rPr>
          <w:rStyle w:val="CharPartNo"/>
        </w:rPr>
        <w:t>Order 39</w:t>
      </w:r>
      <w:r>
        <w:rPr>
          <w:rStyle w:val="CharDivNo"/>
        </w:rPr>
        <w:t> </w:t>
      </w:r>
      <w:r>
        <w:t>—</w:t>
      </w:r>
      <w:r>
        <w:rPr>
          <w:rStyle w:val="CharDivText"/>
        </w:rPr>
        <w:t> </w:t>
      </w:r>
      <w:r>
        <w:rPr>
          <w:rStyle w:val="CharPartText"/>
        </w:rPr>
        <w:t>Taking of evidence for foreign and Australian courts</w:t>
      </w:r>
      <w:bookmarkEnd w:id="510"/>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11" w:name="_Toc524789042"/>
      <w:r>
        <w:rPr>
          <w:rStyle w:val="CharSectno"/>
        </w:rPr>
        <w:t>1</w:t>
      </w:r>
      <w:r>
        <w:rPr>
          <w:snapToGrid w:val="0"/>
        </w:rPr>
        <w:t>.</w:t>
      </w:r>
      <w:r>
        <w:rPr>
          <w:snapToGrid w:val="0"/>
        </w:rPr>
        <w:tab/>
        <w:t>Terms used</w:t>
      </w:r>
      <w:bookmarkEnd w:id="51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12" w:name="_Toc524789043"/>
      <w:r>
        <w:rPr>
          <w:rStyle w:val="CharSectno"/>
        </w:rPr>
        <w:t>2</w:t>
      </w:r>
      <w:r>
        <w:rPr>
          <w:snapToGrid w:val="0"/>
        </w:rPr>
        <w:t>.</w:t>
      </w:r>
      <w:r>
        <w:rPr>
          <w:snapToGrid w:val="0"/>
        </w:rPr>
        <w:tab/>
        <w:t>Applications under Act s. 116</w:t>
      </w:r>
      <w:bookmarkEnd w:id="51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13" w:name="_Toc524789044"/>
      <w:r>
        <w:rPr>
          <w:rStyle w:val="CharSectno"/>
        </w:rPr>
        <w:t>3</w:t>
      </w:r>
      <w:r>
        <w:rPr>
          <w:snapToGrid w:val="0"/>
        </w:rPr>
        <w:t>.</w:t>
      </w:r>
      <w:r>
        <w:rPr>
          <w:snapToGrid w:val="0"/>
        </w:rPr>
        <w:tab/>
        <w:t>Orders under Act s. 117</w:t>
      </w:r>
      <w:bookmarkEnd w:id="51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14" w:name="_Toc524789045"/>
      <w:r>
        <w:rPr>
          <w:rStyle w:val="CharSectno"/>
        </w:rPr>
        <w:t>4</w:t>
      </w:r>
      <w:r>
        <w:rPr>
          <w:snapToGrid w:val="0"/>
        </w:rPr>
        <w:t>.</w:t>
      </w:r>
      <w:r>
        <w:rPr>
          <w:snapToGrid w:val="0"/>
        </w:rPr>
        <w:tab/>
        <w:t>Examiner’s remuneration</w:t>
      </w:r>
      <w:bookmarkEnd w:id="51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15" w:name="_Toc524789046"/>
      <w:r>
        <w:rPr>
          <w:rStyle w:val="CharSectno"/>
        </w:rPr>
        <w:t>4A</w:t>
      </w:r>
      <w:r>
        <w:rPr>
          <w:snapToGrid w:val="0"/>
        </w:rPr>
        <w:t>.</w:t>
      </w:r>
      <w:r>
        <w:rPr>
          <w:snapToGrid w:val="0"/>
        </w:rPr>
        <w:tab/>
        <w:t>Examiner’s power to administer oaths</w:t>
      </w:r>
      <w:bookmarkEnd w:id="515"/>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16" w:name="_Toc524789047"/>
      <w:r>
        <w:rPr>
          <w:rStyle w:val="CharSectno"/>
        </w:rPr>
        <w:t>5</w:t>
      </w:r>
      <w:r>
        <w:rPr>
          <w:snapToGrid w:val="0"/>
        </w:rPr>
        <w:t>.</w:t>
      </w:r>
      <w:r>
        <w:rPr>
          <w:snapToGrid w:val="0"/>
        </w:rPr>
        <w:tab/>
        <w:t>Transmission of depositions</w:t>
      </w:r>
      <w:bookmarkEnd w:id="51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517" w:name="_Toc524789048"/>
      <w:r>
        <w:rPr>
          <w:rStyle w:val="CharSectno"/>
        </w:rPr>
        <w:t>6</w:t>
      </w:r>
      <w:r>
        <w:rPr>
          <w:snapToGrid w:val="0"/>
        </w:rPr>
        <w:t>.</w:t>
      </w:r>
      <w:r>
        <w:rPr>
          <w:snapToGrid w:val="0"/>
        </w:rPr>
        <w:tab/>
        <w:t>Procedure where witness claims privilege</w:t>
      </w:r>
      <w:bookmarkEnd w:id="517"/>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518" w:name="_Toc524789049"/>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518"/>
    </w:p>
    <w:p>
      <w:pPr>
        <w:pStyle w:val="Footnoteheading"/>
      </w:pPr>
      <w:r>
        <w:rPr>
          <w:snapToGrid w:val="0"/>
        </w:rPr>
        <w:tab/>
        <w:t>[Heading inserted in Gazette 3 Aug 2012 p. 3749.]</w:t>
      </w:r>
    </w:p>
    <w:p>
      <w:pPr>
        <w:pStyle w:val="Heading3"/>
        <w:spacing w:before="200"/>
      </w:pPr>
      <w:bookmarkStart w:id="519" w:name="_Toc524789050"/>
      <w:r>
        <w:rPr>
          <w:rStyle w:val="CharDivNo"/>
        </w:rPr>
        <w:t>Division 1</w:t>
      </w:r>
      <w:r>
        <w:t> — </w:t>
      </w:r>
      <w:r>
        <w:rPr>
          <w:rStyle w:val="CharDivText"/>
        </w:rPr>
        <w:t>General</w:t>
      </w:r>
      <w:bookmarkEnd w:id="519"/>
    </w:p>
    <w:p>
      <w:pPr>
        <w:pStyle w:val="Footnoteheading"/>
      </w:pPr>
      <w:r>
        <w:rPr>
          <w:snapToGrid w:val="0"/>
        </w:rPr>
        <w:tab/>
        <w:t>[Heading inserted in Gazette 3 Aug 2012 p. 3749.]</w:t>
      </w:r>
    </w:p>
    <w:p>
      <w:pPr>
        <w:pStyle w:val="Heading5"/>
        <w:spacing w:before="180"/>
      </w:pPr>
      <w:bookmarkStart w:id="520" w:name="_Toc524789051"/>
      <w:r>
        <w:rPr>
          <w:rStyle w:val="CharSectno"/>
        </w:rPr>
        <w:t>1</w:t>
      </w:r>
      <w:r>
        <w:t>.</w:t>
      </w:r>
      <w:r>
        <w:tab/>
        <w:t>Term used: Act</w:t>
      </w:r>
      <w:bookmarkEnd w:id="520"/>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521" w:name="_Toc524789052"/>
      <w:r>
        <w:rPr>
          <w:rStyle w:val="CharSectno"/>
        </w:rPr>
        <w:t>2</w:t>
      </w:r>
      <w:r>
        <w:t>.</w:t>
      </w:r>
      <w:r>
        <w:tab/>
        <w:t>Application of this Order</w:t>
      </w:r>
      <w:bookmarkEnd w:id="521"/>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522" w:name="_Toc524789053"/>
      <w:r>
        <w:rPr>
          <w:rStyle w:val="CharDivNo"/>
        </w:rPr>
        <w:t>Division 2</w:t>
      </w:r>
      <w:r>
        <w:t> — </w:t>
      </w:r>
      <w:r>
        <w:rPr>
          <w:rStyle w:val="CharDivText"/>
        </w:rPr>
        <w:t>Subpoenas to be served in New Zealand</w:t>
      </w:r>
      <w:bookmarkEnd w:id="522"/>
    </w:p>
    <w:p>
      <w:pPr>
        <w:pStyle w:val="Footnoteheading"/>
        <w:keepNext/>
      </w:pPr>
      <w:r>
        <w:rPr>
          <w:snapToGrid w:val="0"/>
        </w:rPr>
        <w:tab/>
        <w:t>[Heading inserted in Gazette 3 Aug 2012 p. 3750.]</w:t>
      </w:r>
    </w:p>
    <w:p>
      <w:pPr>
        <w:pStyle w:val="Heading5"/>
        <w:spacing w:before="180"/>
      </w:pPr>
      <w:bookmarkStart w:id="523" w:name="_Toc524789054"/>
      <w:r>
        <w:rPr>
          <w:rStyle w:val="CharSectno"/>
        </w:rPr>
        <w:t>3</w:t>
      </w:r>
      <w:r>
        <w:t>.</w:t>
      </w:r>
      <w:r>
        <w:tab/>
        <w:t>Leave to serve subpoena (Act s. 31)</w:t>
      </w:r>
      <w:bookmarkEnd w:id="523"/>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524" w:name="_Toc524789055"/>
      <w:r>
        <w:rPr>
          <w:rStyle w:val="CharSectno"/>
        </w:rPr>
        <w:t>4</w:t>
      </w:r>
      <w:r>
        <w:t>.</w:t>
      </w:r>
      <w:r>
        <w:tab/>
        <w:t>Setting aside subpoena (Act s. 35 and 36)</w:t>
      </w:r>
      <w:bookmarkEnd w:id="524"/>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525" w:name="_Toc524789056"/>
      <w:r>
        <w:rPr>
          <w:rStyle w:val="CharSectno"/>
        </w:rPr>
        <w:t>5</w:t>
      </w:r>
      <w:r>
        <w:t>.</w:t>
      </w:r>
      <w:r>
        <w:tab/>
        <w:t>Failure to comply with subpoena (Act s. 38)</w:t>
      </w:r>
      <w:bookmarkEnd w:id="525"/>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526" w:name="_Toc524789057"/>
      <w:r>
        <w:rPr>
          <w:rStyle w:val="CharDivNo"/>
        </w:rPr>
        <w:t>Division 3</w:t>
      </w:r>
      <w:r>
        <w:t> — </w:t>
      </w:r>
      <w:r>
        <w:rPr>
          <w:rStyle w:val="CharDivText"/>
        </w:rPr>
        <w:t>Remote appearances from New Zealand</w:t>
      </w:r>
      <w:bookmarkEnd w:id="526"/>
    </w:p>
    <w:p>
      <w:pPr>
        <w:pStyle w:val="Footnoteheading"/>
        <w:keepNext/>
      </w:pPr>
      <w:r>
        <w:rPr>
          <w:snapToGrid w:val="0"/>
        </w:rPr>
        <w:tab/>
        <w:t>[Heading inserted in Gazette 3 Aug 2012 p. 3752.]</w:t>
      </w:r>
    </w:p>
    <w:p>
      <w:pPr>
        <w:pStyle w:val="Heading5"/>
      </w:pPr>
      <w:bookmarkStart w:id="527" w:name="_Toc524789058"/>
      <w:r>
        <w:rPr>
          <w:rStyle w:val="CharSectno"/>
        </w:rPr>
        <w:t>6A</w:t>
      </w:r>
      <w:r>
        <w:t>.</w:t>
      </w:r>
      <w:r>
        <w:tab/>
        <w:t>Appearances by audio link or audiovisual link (Act s. 48)</w:t>
      </w:r>
      <w:bookmarkEnd w:id="52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528" w:name="_Toc524789059"/>
      <w:r>
        <w:rPr>
          <w:rStyle w:val="CharSectno"/>
        </w:rPr>
        <w:t>6</w:t>
      </w:r>
      <w:r>
        <w:t>.</w:t>
      </w:r>
      <w:r>
        <w:tab/>
        <w:t>Evidence by audio link or audiovisual link (Act s. 50)</w:t>
      </w:r>
      <w:bookmarkEnd w:id="528"/>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529" w:name="_Toc524789060"/>
      <w:r>
        <w:rPr>
          <w:rStyle w:val="CharDivNo"/>
        </w:rPr>
        <w:t>Division 4</w:t>
      </w:r>
      <w:r>
        <w:t> — </w:t>
      </w:r>
      <w:r>
        <w:rPr>
          <w:rStyle w:val="CharDivText"/>
        </w:rPr>
        <w:t>Registration and enforcement of NZ judgments</w:t>
      </w:r>
      <w:bookmarkEnd w:id="529"/>
    </w:p>
    <w:p>
      <w:pPr>
        <w:pStyle w:val="Footnoteheading"/>
        <w:keepNext/>
      </w:pPr>
      <w:r>
        <w:rPr>
          <w:snapToGrid w:val="0"/>
        </w:rPr>
        <w:tab/>
        <w:t>[Heading inserted in Gazette 3 Aug 2012 p. 3753.]</w:t>
      </w:r>
    </w:p>
    <w:p>
      <w:pPr>
        <w:pStyle w:val="Heading5"/>
      </w:pPr>
      <w:bookmarkStart w:id="530" w:name="_Toc524789061"/>
      <w:r>
        <w:rPr>
          <w:rStyle w:val="CharSectno"/>
        </w:rPr>
        <w:t>7</w:t>
      </w:r>
      <w:r>
        <w:t>.</w:t>
      </w:r>
      <w:r>
        <w:tab/>
        <w:t>Setting aside registration of NZ judgment (Act s. 72)</w:t>
      </w:r>
      <w:bookmarkEnd w:id="530"/>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531" w:name="_Toc524789062"/>
      <w:r>
        <w:rPr>
          <w:rStyle w:val="CharSectno"/>
        </w:rPr>
        <w:t>8</w:t>
      </w:r>
      <w:r>
        <w:t>.</w:t>
      </w:r>
      <w:r>
        <w:tab/>
        <w:t>Stay of enforcement of registered NZ judgment (Act s. 76)</w:t>
      </w:r>
      <w:bookmarkEnd w:id="531"/>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532" w:name="_Toc524789063"/>
      <w:r>
        <w:rPr>
          <w:rStyle w:val="CharPartNo"/>
        </w:rPr>
        <w:t>Order 40</w:t>
      </w:r>
      <w:r>
        <w:rPr>
          <w:rStyle w:val="CharDivNo"/>
        </w:rPr>
        <w:t> </w:t>
      </w:r>
      <w:r>
        <w:t>—</w:t>
      </w:r>
      <w:r>
        <w:rPr>
          <w:rStyle w:val="CharDivText"/>
        </w:rPr>
        <w:t> </w:t>
      </w:r>
      <w:r>
        <w:rPr>
          <w:rStyle w:val="CharPartText"/>
        </w:rPr>
        <w:t>Court experts</w:t>
      </w:r>
      <w:bookmarkEnd w:id="532"/>
    </w:p>
    <w:p>
      <w:pPr>
        <w:pStyle w:val="Heading5"/>
        <w:rPr>
          <w:snapToGrid w:val="0"/>
        </w:rPr>
      </w:pPr>
      <w:bookmarkStart w:id="533" w:name="_Toc524789064"/>
      <w:r>
        <w:rPr>
          <w:rStyle w:val="CharSectno"/>
        </w:rPr>
        <w:t>1</w:t>
      </w:r>
      <w:r>
        <w:rPr>
          <w:snapToGrid w:val="0"/>
        </w:rPr>
        <w:t>.</w:t>
      </w:r>
      <w:r>
        <w:rPr>
          <w:snapToGrid w:val="0"/>
        </w:rPr>
        <w:tab/>
        <w:t>Terms used</w:t>
      </w:r>
      <w:bookmarkEnd w:id="53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34" w:name="_Toc524789065"/>
      <w:r>
        <w:rPr>
          <w:rStyle w:val="CharSectno"/>
        </w:rPr>
        <w:t>2</w:t>
      </w:r>
      <w:r>
        <w:rPr>
          <w:snapToGrid w:val="0"/>
        </w:rPr>
        <w:t>.</w:t>
      </w:r>
      <w:r>
        <w:rPr>
          <w:snapToGrid w:val="0"/>
        </w:rPr>
        <w:tab/>
        <w:t>Court expert, appointment of etc.</w:t>
      </w:r>
      <w:bookmarkEnd w:id="53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535" w:name="_Toc524789066"/>
      <w:r>
        <w:rPr>
          <w:rStyle w:val="CharSectno"/>
        </w:rPr>
        <w:t>3</w:t>
      </w:r>
      <w:r>
        <w:rPr>
          <w:snapToGrid w:val="0"/>
        </w:rPr>
        <w:t>.</w:t>
      </w:r>
      <w:r>
        <w:rPr>
          <w:snapToGrid w:val="0"/>
        </w:rPr>
        <w:tab/>
        <w:t>Report of Court expert</w:t>
      </w:r>
      <w:bookmarkEnd w:id="535"/>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36" w:name="_Toc524789067"/>
      <w:r>
        <w:rPr>
          <w:rStyle w:val="CharSectno"/>
        </w:rPr>
        <w:t>4</w:t>
      </w:r>
      <w:r>
        <w:rPr>
          <w:snapToGrid w:val="0"/>
        </w:rPr>
        <w:t>.</w:t>
      </w:r>
      <w:r>
        <w:rPr>
          <w:snapToGrid w:val="0"/>
        </w:rPr>
        <w:tab/>
        <w:t>Cross</w:t>
      </w:r>
      <w:r>
        <w:rPr>
          <w:snapToGrid w:val="0"/>
        </w:rPr>
        <w:noBreakHyphen/>
        <w:t>examination of Court expert</w:t>
      </w:r>
      <w:bookmarkEnd w:id="536"/>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37" w:name="_Toc524789068"/>
      <w:r>
        <w:rPr>
          <w:rStyle w:val="CharSectno"/>
        </w:rPr>
        <w:t>5</w:t>
      </w:r>
      <w:r>
        <w:rPr>
          <w:snapToGrid w:val="0"/>
        </w:rPr>
        <w:t>.</w:t>
      </w:r>
      <w:r>
        <w:rPr>
          <w:snapToGrid w:val="0"/>
        </w:rPr>
        <w:tab/>
        <w:t>Remuneration of Court expert</w:t>
      </w:r>
      <w:bookmarkEnd w:id="537"/>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38" w:name="_Toc524789069"/>
      <w:r>
        <w:rPr>
          <w:rStyle w:val="CharSectno"/>
        </w:rPr>
        <w:t>6</w:t>
      </w:r>
      <w:r>
        <w:rPr>
          <w:snapToGrid w:val="0"/>
        </w:rPr>
        <w:t>.</w:t>
      </w:r>
      <w:r>
        <w:rPr>
          <w:snapToGrid w:val="0"/>
        </w:rPr>
        <w:tab/>
        <w:t>Further expert witnesses</w:t>
      </w:r>
      <w:bookmarkEnd w:id="53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539" w:name="_Toc524789070"/>
      <w:r>
        <w:rPr>
          <w:rStyle w:val="CharPartNo"/>
        </w:rPr>
        <w:t>Order 41</w:t>
      </w:r>
      <w:r>
        <w:rPr>
          <w:rStyle w:val="CharDivNo"/>
        </w:rPr>
        <w:t> </w:t>
      </w:r>
      <w:r>
        <w:t>—</w:t>
      </w:r>
      <w:r>
        <w:rPr>
          <w:rStyle w:val="CharDivText"/>
        </w:rPr>
        <w:t> </w:t>
      </w:r>
      <w:r>
        <w:rPr>
          <w:rStyle w:val="CharPartText"/>
        </w:rPr>
        <w:t>Motion for judgment</w:t>
      </w:r>
      <w:bookmarkEnd w:id="539"/>
    </w:p>
    <w:p>
      <w:pPr>
        <w:pStyle w:val="Heading5"/>
        <w:rPr>
          <w:snapToGrid w:val="0"/>
        </w:rPr>
      </w:pPr>
      <w:bookmarkStart w:id="540" w:name="_Toc524789071"/>
      <w:r>
        <w:rPr>
          <w:rStyle w:val="CharSectno"/>
        </w:rPr>
        <w:t>1</w:t>
      </w:r>
      <w:r>
        <w:rPr>
          <w:snapToGrid w:val="0"/>
        </w:rPr>
        <w:t>.</w:t>
      </w:r>
      <w:r>
        <w:rPr>
          <w:snapToGrid w:val="0"/>
        </w:rPr>
        <w:tab/>
        <w:t>Judgment to be on motion</w:t>
      </w:r>
      <w:bookmarkEnd w:id="54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41" w:name="_Toc524789072"/>
      <w:r>
        <w:rPr>
          <w:rStyle w:val="CharSectno"/>
        </w:rPr>
        <w:t>2</w:t>
      </w:r>
      <w:r>
        <w:rPr>
          <w:snapToGrid w:val="0"/>
        </w:rPr>
        <w:t>.</w:t>
      </w:r>
      <w:r>
        <w:rPr>
          <w:snapToGrid w:val="0"/>
        </w:rPr>
        <w:tab/>
        <w:t>When motion for judgment may be set down after trial etc.</w:t>
      </w:r>
      <w:bookmarkEnd w:id="54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42" w:name="_Toc524789073"/>
      <w:r>
        <w:rPr>
          <w:rStyle w:val="CharSectno"/>
        </w:rPr>
        <w:t>3</w:t>
      </w:r>
      <w:r>
        <w:rPr>
          <w:snapToGrid w:val="0"/>
        </w:rPr>
        <w:t>.</w:t>
      </w:r>
      <w:r>
        <w:rPr>
          <w:snapToGrid w:val="0"/>
        </w:rPr>
        <w:tab/>
        <w:t>Motion for judgment before trial etc. of all issues</w:t>
      </w:r>
      <w:bookmarkEnd w:id="54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43" w:name="_Toc524789074"/>
      <w:r>
        <w:rPr>
          <w:rStyle w:val="CharSectno"/>
        </w:rPr>
        <w:t>4</w:t>
      </w:r>
      <w:r>
        <w:rPr>
          <w:snapToGrid w:val="0"/>
        </w:rPr>
        <w:t>.</w:t>
      </w:r>
      <w:r>
        <w:rPr>
          <w:snapToGrid w:val="0"/>
        </w:rPr>
        <w:tab/>
        <w:t>Motion for judgment to be set down within one year</w:t>
      </w:r>
      <w:bookmarkEnd w:id="54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44" w:name="_Toc524789075"/>
      <w:r>
        <w:rPr>
          <w:rStyle w:val="CharSectno"/>
        </w:rPr>
        <w:t>5</w:t>
      </w:r>
      <w:r>
        <w:rPr>
          <w:snapToGrid w:val="0"/>
        </w:rPr>
        <w:t>.</w:t>
      </w:r>
      <w:r>
        <w:rPr>
          <w:snapToGrid w:val="0"/>
        </w:rPr>
        <w:tab/>
        <w:t>Court may draw inferences and determine questions</w:t>
      </w:r>
      <w:bookmarkEnd w:id="544"/>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45" w:name="_Toc524789076"/>
      <w:r>
        <w:rPr>
          <w:rStyle w:val="CharPartNo"/>
        </w:rPr>
        <w:t>Order 42</w:t>
      </w:r>
      <w:r>
        <w:rPr>
          <w:rStyle w:val="CharDivNo"/>
        </w:rPr>
        <w:t> </w:t>
      </w:r>
      <w:r>
        <w:t>—</w:t>
      </w:r>
      <w:r>
        <w:rPr>
          <w:rStyle w:val="CharDivText"/>
        </w:rPr>
        <w:t> </w:t>
      </w:r>
      <w:r>
        <w:rPr>
          <w:rStyle w:val="CharPartText"/>
        </w:rPr>
        <w:t>Entry of judgment</w:t>
      </w:r>
      <w:bookmarkEnd w:id="545"/>
    </w:p>
    <w:p>
      <w:pPr>
        <w:pStyle w:val="Heading5"/>
        <w:rPr>
          <w:snapToGrid w:val="0"/>
        </w:rPr>
      </w:pPr>
      <w:bookmarkStart w:id="546" w:name="_Toc524789077"/>
      <w:r>
        <w:rPr>
          <w:rStyle w:val="CharSectno"/>
        </w:rPr>
        <w:t>1</w:t>
      </w:r>
      <w:r>
        <w:rPr>
          <w:snapToGrid w:val="0"/>
        </w:rPr>
        <w:t>.</w:t>
      </w:r>
      <w:r>
        <w:rPr>
          <w:snapToGrid w:val="0"/>
        </w:rPr>
        <w:tab/>
        <w:t>Mode and form of entry</w:t>
      </w:r>
      <w:bookmarkEnd w:id="546"/>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547" w:name="_Toc524789078"/>
      <w:r>
        <w:rPr>
          <w:rStyle w:val="CharSectno"/>
        </w:rPr>
        <w:t>2</w:t>
      </w:r>
      <w:r>
        <w:rPr>
          <w:snapToGrid w:val="0"/>
        </w:rPr>
        <w:t>.</w:t>
      </w:r>
      <w:r>
        <w:rPr>
          <w:snapToGrid w:val="0"/>
        </w:rPr>
        <w:tab/>
        <w:t>Date from which judgment or order takes effect</w:t>
      </w:r>
      <w:bookmarkEnd w:id="54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48" w:name="_Toc524789079"/>
      <w:r>
        <w:rPr>
          <w:rStyle w:val="CharSectno"/>
        </w:rPr>
        <w:t>3</w:t>
      </w:r>
      <w:r>
        <w:rPr>
          <w:snapToGrid w:val="0"/>
        </w:rPr>
        <w:t>.</w:t>
      </w:r>
      <w:r>
        <w:rPr>
          <w:snapToGrid w:val="0"/>
        </w:rPr>
        <w:tab/>
        <w:t>Orders to do an act, time for obeying to be specified</w:t>
      </w:r>
      <w:bookmarkEnd w:id="548"/>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49" w:name="_Toc524789080"/>
      <w:r>
        <w:rPr>
          <w:rStyle w:val="CharSectno"/>
        </w:rPr>
        <w:t>4</w:t>
      </w:r>
      <w:r>
        <w:rPr>
          <w:snapToGrid w:val="0"/>
        </w:rPr>
        <w:t>.</w:t>
      </w:r>
      <w:r>
        <w:rPr>
          <w:snapToGrid w:val="0"/>
        </w:rPr>
        <w:tab/>
        <w:t>Entering judgment on filing of affidavit etc.</w:t>
      </w:r>
      <w:bookmarkEnd w:id="549"/>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50" w:name="_Toc524789081"/>
      <w:r>
        <w:rPr>
          <w:rStyle w:val="CharSectno"/>
        </w:rPr>
        <w:t>5</w:t>
      </w:r>
      <w:r>
        <w:rPr>
          <w:snapToGrid w:val="0"/>
        </w:rPr>
        <w:t>.</w:t>
      </w:r>
      <w:r>
        <w:rPr>
          <w:snapToGrid w:val="0"/>
        </w:rPr>
        <w:tab/>
        <w:t>Entering judgment pursuant to order etc.</w:t>
      </w:r>
      <w:bookmarkEnd w:id="550"/>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51" w:name="_Toc524789082"/>
      <w:r>
        <w:rPr>
          <w:rStyle w:val="CharSectno"/>
        </w:rPr>
        <w:t>6</w:t>
      </w:r>
      <w:r>
        <w:rPr>
          <w:snapToGrid w:val="0"/>
        </w:rPr>
        <w:t>.</w:t>
      </w:r>
      <w:r>
        <w:rPr>
          <w:snapToGrid w:val="0"/>
        </w:rPr>
        <w:tab/>
        <w:t>Entering judgment on certificate of master or registrar</w:t>
      </w:r>
      <w:bookmarkEnd w:id="551"/>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52" w:name="_Toc524789083"/>
      <w:r>
        <w:rPr>
          <w:rStyle w:val="CharSectno"/>
        </w:rPr>
        <w:t>7</w:t>
      </w:r>
      <w:r>
        <w:rPr>
          <w:snapToGrid w:val="0"/>
        </w:rPr>
        <w:t>.</w:t>
      </w:r>
      <w:r>
        <w:rPr>
          <w:snapToGrid w:val="0"/>
        </w:rPr>
        <w:tab/>
        <w:t>Entering judgment by consent when party appears by solicitor</w:t>
      </w:r>
      <w:bookmarkEnd w:id="552"/>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53" w:name="_Toc52478908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5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54" w:name="_Toc524789085"/>
      <w:r>
        <w:rPr>
          <w:rStyle w:val="CharSectno"/>
        </w:rPr>
        <w:t>9</w:t>
      </w:r>
      <w:r>
        <w:rPr>
          <w:snapToGrid w:val="0"/>
        </w:rPr>
        <w:t>.</w:t>
      </w:r>
      <w:r>
        <w:rPr>
          <w:snapToGrid w:val="0"/>
        </w:rPr>
        <w:tab/>
        <w:t>Satisfaction of judgments</w:t>
      </w:r>
      <w:bookmarkEnd w:id="55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55" w:name="_Toc524789086"/>
      <w:r>
        <w:rPr>
          <w:rStyle w:val="CharPartNo"/>
        </w:rPr>
        <w:t>Order 43</w:t>
      </w:r>
      <w:r>
        <w:rPr>
          <w:rStyle w:val="CharDivNo"/>
        </w:rPr>
        <w:t> </w:t>
      </w:r>
      <w:r>
        <w:t>—</w:t>
      </w:r>
      <w:r>
        <w:rPr>
          <w:rStyle w:val="CharDivText"/>
        </w:rPr>
        <w:t> </w:t>
      </w:r>
      <w:r>
        <w:rPr>
          <w:rStyle w:val="CharPartText"/>
        </w:rPr>
        <w:t>Drawing up judgments and orders</w:t>
      </w:r>
      <w:bookmarkEnd w:id="555"/>
    </w:p>
    <w:p>
      <w:pPr>
        <w:pStyle w:val="Heading5"/>
        <w:rPr>
          <w:snapToGrid w:val="0"/>
        </w:rPr>
      </w:pPr>
      <w:bookmarkStart w:id="556" w:name="_Toc524789087"/>
      <w:r>
        <w:rPr>
          <w:rStyle w:val="CharSectno"/>
        </w:rPr>
        <w:t>1</w:t>
      </w:r>
      <w:r>
        <w:rPr>
          <w:snapToGrid w:val="0"/>
        </w:rPr>
        <w:t>.</w:t>
      </w:r>
      <w:r>
        <w:rPr>
          <w:snapToGrid w:val="0"/>
        </w:rPr>
        <w:tab/>
        <w:t>Drawing up etc. judgments etc.</w:t>
      </w:r>
      <w:bookmarkEnd w:id="55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57" w:name="_Toc524789088"/>
      <w:r>
        <w:rPr>
          <w:rStyle w:val="CharSectno"/>
        </w:rPr>
        <w:t>2</w:t>
      </w:r>
      <w:r>
        <w:rPr>
          <w:snapToGrid w:val="0"/>
        </w:rPr>
        <w:t>.</w:t>
      </w:r>
      <w:r>
        <w:rPr>
          <w:snapToGrid w:val="0"/>
        </w:rPr>
        <w:tab/>
        <w:t>When order need not be drawn up</w:t>
      </w:r>
      <w:bookmarkEnd w:id="55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558" w:name="_Toc524789089"/>
      <w:r>
        <w:rPr>
          <w:rStyle w:val="CharSectno"/>
        </w:rPr>
        <w:t>3</w:t>
      </w:r>
      <w:r>
        <w:rPr>
          <w:snapToGrid w:val="0"/>
        </w:rPr>
        <w:t>.</w:t>
      </w:r>
      <w:r>
        <w:rPr>
          <w:snapToGrid w:val="0"/>
        </w:rPr>
        <w:tab/>
        <w:t>Authentication of judgments and orders</w:t>
      </w:r>
      <w:bookmarkEnd w:id="55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59" w:name="_Toc524789090"/>
      <w:r>
        <w:rPr>
          <w:rStyle w:val="CharSectno"/>
        </w:rPr>
        <w:t>4</w:t>
      </w:r>
      <w:r>
        <w:rPr>
          <w:snapToGrid w:val="0"/>
        </w:rPr>
        <w:t>.</w:t>
      </w:r>
      <w:r>
        <w:rPr>
          <w:snapToGrid w:val="0"/>
        </w:rPr>
        <w:tab/>
        <w:t>Judgments and orders to be court record; issue and use of duplicates</w:t>
      </w:r>
      <w:bookmarkEnd w:id="55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60" w:name="_Toc524789091"/>
      <w:r>
        <w:rPr>
          <w:rStyle w:val="CharSectno"/>
        </w:rPr>
        <w:t>5</w:t>
      </w:r>
      <w:r>
        <w:rPr>
          <w:snapToGrid w:val="0"/>
        </w:rPr>
        <w:t>.</w:t>
      </w:r>
      <w:r>
        <w:rPr>
          <w:snapToGrid w:val="0"/>
        </w:rPr>
        <w:tab/>
        <w:t>Amending orders</w:t>
      </w:r>
      <w:bookmarkEnd w:id="56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61" w:name="_Toc524789092"/>
      <w:r>
        <w:rPr>
          <w:rStyle w:val="CharSectno"/>
        </w:rPr>
        <w:t>6</w:t>
      </w:r>
      <w:r>
        <w:rPr>
          <w:snapToGrid w:val="0"/>
        </w:rPr>
        <w:t>.</w:t>
      </w:r>
      <w:r>
        <w:rPr>
          <w:snapToGrid w:val="0"/>
        </w:rPr>
        <w:tab/>
        <w:t>Draft judgment or order etc. to be lodged</w:t>
      </w:r>
      <w:bookmarkEnd w:id="56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62" w:name="_Toc524789093"/>
      <w:r>
        <w:rPr>
          <w:rStyle w:val="CharSectno"/>
        </w:rPr>
        <w:t>7</w:t>
      </w:r>
      <w:r>
        <w:rPr>
          <w:snapToGrid w:val="0"/>
        </w:rPr>
        <w:t>.</w:t>
      </w:r>
      <w:r>
        <w:rPr>
          <w:snapToGrid w:val="0"/>
        </w:rPr>
        <w:tab/>
        <w:t>Appointment to settle draft</w:t>
      </w:r>
      <w:bookmarkEnd w:id="56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63" w:name="_Toc524789094"/>
      <w:r>
        <w:rPr>
          <w:rStyle w:val="CharSectno"/>
        </w:rPr>
        <w:t>8</w:t>
      </w:r>
      <w:r>
        <w:rPr>
          <w:snapToGrid w:val="0"/>
        </w:rPr>
        <w:t>.</w:t>
      </w:r>
      <w:r>
        <w:rPr>
          <w:snapToGrid w:val="0"/>
        </w:rPr>
        <w:tab/>
        <w:t>Attendance on settling draft</w:t>
      </w:r>
      <w:bookmarkEnd w:id="56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564" w:name="_Toc524789095"/>
      <w:r>
        <w:rPr>
          <w:rStyle w:val="CharSectno"/>
        </w:rPr>
        <w:t>9</w:t>
      </w:r>
      <w:r>
        <w:rPr>
          <w:snapToGrid w:val="0"/>
        </w:rPr>
        <w:t>.</w:t>
      </w:r>
      <w:r>
        <w:rPr>
          <w:snapToGrid w:val="0"/>
        </w:rPr>
        <w:tab/>
        <w:t>Default of attendance on settling draft</w:t>
      </w:r>
      <w:bookmarkEnd w:id="56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565" w:name="_Toc524789096"/>
      <w:r>
        <w:rPr>
          <w:rStyle w:val="CharSectno"/>
        </w:rPr>
        <w:t>10</w:t>
      </w:r>
      <w:r>
        <w:rPr>
          <w:snapToGrid w:val="0"/>
        </w:rPr>
        <w:t>.</w:t>
      </w:r>
      <w:r>
        <w:rPr>
          <w:snapToGrid w:val="0"/>
        </w:rPr>
        <w:tab/>
        <w:t>Dispensing with appointment</w:t>
      </w:r>
      <w:bookmarkEnd w:id="56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566" w:name="_Toc524789097"/>
      <w:r>
        <w:rPr>
          <w:rStyle w:val="CharSectno"/>
        </w:rPr>
        <w:t>11</w:t>
      </w:r>
      <w:r>
        <w:rPr>
          <w:snapToGrid w:val="0"/>
        </w:rPr>
        <w:t>.</w:t>
      </w:r>
      <w:r>
        <w:rPr>
          <w:snapToGrid w:val="0"/>
        </w:rPr>
        <w:tab/>
        <w:t>Registrar’s and Court’s powers to settle judgments etc.</w:t>
      </w:r>
      <w:bookmarkEnd w:id="56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67" w:name="_Toc524789098"/>
      <w:r>
        <w:rPr>
          <w:rStyle w:val="CharSectno"/>
        </w:rPr>
        <w:t>12</w:t>
      </w:r>
      <w:r>
        <w:rPr>
          <w:snapToGrid w:val="0"/>
        </w:rPr>
        <w:t>.</w:t>
      </w:r>
      <w:r>
        <w:rPr>
          <w:snapToGrid w:val="0"/>
        </w:rPr>
        <w:tab/>
        <w:t>Party to engross settled judgment or order</w:t>
      </w:r>
      <w:bookmarkEnd w:id="56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568" w:name="_Toc524789099"/>
      <w:r>
        <w:rPr>
          <w:rStyle w:val="CharSectno"/>
        </w:rPr>
        <w:t>13</w:t>
      </w:r>
      <w:r>
        <w:rPr>
          <w:snapToGrid w:val="0"/>
        </w:rPr>
        <w:t>.</w:t>
      </w:r>
      <w:r>
        <w:rPr>
          <w:snapToGrid w:val="0"/>
        </w:rPr>
        <w:tab/>
        <w:t>Certificate for special allowance on taxation of costs</w:t>
      </w:r>
      <w:bookmarkEnd w:id="56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69" w:name="_Toc524789100"/>
      <w:r>
        <w:rPr>
          <w:rStyle w:val="CharSectno"/>
        </w:rPr>
        <w:t>14</w:t>
      </w:r>
      <w:r>
        <w:rPr>
          <w:snapToGrid w:val="0"/>
        </w:rPr>
        <w:t>.</w:t>
      </w:r>
      <w:r>
        <w:rPr>
          <w:snapToGrid w:val="0"/>
        </w:rPr>
        <w:tab/>
        <w:t>Entry of judgments and orders</w:t>
      </w:r>
      <w:bookmarkEnd w:id="56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570" w:name="_Toc524789101"/>
      <w:r>
        <w:rPr>
          <w:rStyle w:val="CharSectno"/>
        </w:rPr>
        <w:t>15</w:t>
      </w:r>
      <w:r>
        <w:rPr>
          <w:snapToGrid w:val="0"/>
        </w:rPr>
        <w:t>.</w:t>
      </w:r>
      <w:r>
        <w:rPr>
          <w:snapToGrid w:val="0"/>
        </w:rPr>
        <w:tab/>
        <w:t>Application to vary</w:t>
      </w:r>
      <w:bookmarkEnd w:id="57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571" w:name="_Toc524789102"/>
      <w:r>
        <w:rPr>
          <w:rStyle w:val="CharSectno"/>
        </w:rPr>
        <w:t>16</w:t>
      </w:r>
      <w:r>
        <w:rPr>
          <w:snapToGrid w:val="0"/>
        </w:rPr>
        <w:t>.</w:t>
      </w:r>
      <w:r>
        <w:rPr>
          <w:snapToGrid w:val="0"/>
        </w:rPr>
        <w:tab/>
        <w:t>Consent orders</w:t>
      </w:r>
      <w:bookmarkEnd w:id="57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572" w:name="_Toc52478910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572"/>
    </w:p>
    <w:p>
      <w:pPr>
        <w:pStyle w:val="Footnoteheading"/>
      </w:pPr>
      <w:r>
        <w:tab/>
        <w:t>[Heading inserted in Gazette 22 Feb 2008 p. 637.]</w:t>
      </w:r>
    </w:p>
    <w:p>
      <w:pPr>
        <w:pStyle w:val="Heading5"/>
        <w:rPr>
          <w:snapToGrid w:val="0"/>
        </w:rPr>
      </w:pPr>
      <w:bookmarkStart w:id="573" w:name="_Toc524789104"/>
      <w:r>
        <w:rPr>
          <w:rStyle w:val="CharSectno"/>
        </w:rPr>
        <w:t>1</w:t>
      </w:r>
      <w:r>
        <w:rPr>
          <w:snapToGrid w:val="0"/>
        </w:rPr>
        <w:t>.</w:t>
      </w:r>
      <w:r>
        <w:rPr>
          <w:snapToGrid w:val="0"/>
        </w:rPr>
        <w:tab/>
        <w:t>Terms used</w:t>
      </w:r>
      <w:bookmarkEnd w:id="573"/>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574" w:name="_Toc524789105"/>
      <w:r>
        <w:rPr>
          <w:rStyle w:val="CharSectno"/>
        </w:rPr>
        <w:t>2</w:t>
      </w:r>
      <w:r>
        <w:rPr>
          <w:snapToGrid w:val="0"/>
        </w:rPr>
        <w:t>.</w:t>
      </w:r>
      <w:r>
        <w:rPr>
          <w:snapToGrid w:val="0"/>
        </w:rPr>
        <w:tab/>
        <w:t>Application of this Order</w:t>
      </w:r>
      <w:bookmarkEnd w:id="574"/>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575" w:name="_Toc524789106"/>
      <w:r>
        <w:rPr>
          <w:rStyle w:val="CharSectno"/>
        </w:rPr>
        <w:t>3</w:t>
      </w:r>
      <w:r>
        <w:rPr>
          <w:snapToGrid w:val="0"/>
        </w:rPr>
        <w:t>.</w:t>
      </w:r>
      <w:r>
        <w:rPr>
          <w:snapToGrid w:val="0"/>
        </w:rPr>
        <w:tab/>
        <w:t>Application for registration (Act s. 6)</w:t>
      </w:r>
      <w:bookmarkEnd w:id="57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576" w:name="_Toc524789107"/>
      <w:r>
        <w:rPr>
          <w:rStyle w:val="CharSectno"/>
        </w:rPr>
        <w:t>4</w:t>
      </w:r>
      <w:r>
        <w:rPr>
          <w:snapToGrid w:val="0"/>
        </w:rPr>
        <w:t>.</w:t>
      </w:r>
      <w:r>
        <w:rPr>
          <w:snapToGrid w:val="0"/>
        </w:rPr>
        <w:tab/>
        <w:t>Evidence in support of application</w:t>
      </w:r>
      <w:bookmarkEnd w:id="576"/>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577" w:name="_Toc524789108"/>
      <w:r>
        <w:rPr>
          <w:rStyle w:val="CharSectno"/>
        </w:rPr>
        <w:t>5</w:t>
      </w:r>
      <w:r>
        <w:rPr>
          <w:snapToGrid w:val="0"/>
        </w:rPr>
        <w:t>.</w:t>
      </w:r>
      <w:r>
        <w:rPr>
          <w:snapToGrid w:val="0"/>
        </w:rPr>
        <w:tab/>
        <w:t>Security for costs</w:t>
      </w:r>
      <w:bookmarkEnd w:id="57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78" w:name="_Toc524789109"/>
      <w:r>
        <w:rPr>
          <w:rStyle w:val="CharSectno"/>
        </w:rPr>
        <w:t>6</w:t>
      </w:r>
      <w:r>
        <w:rPr>
          <w:snapToGrid w:val="0"/>
        </w:rPr>
        <w:t>.</w:t>
      </w:r>
      <w:r>
        <w:rPr>
          <w:snapToGrid w:val="0"/>
        </w:rPr>
        <w:tab/>
        <w:t>Order for registration</w:t>
      </w:r>
      <w:bookmarkEnd w:id="578"/>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579" w:name="_Toc524789110"/>
      <w:r>
        <w:rPr>
          <w:rStyle w:val="CharSectno"/>
        </w:rPr>
        <w:t>7</w:t>
      </w:r>
      <w:r>
        <w:rPr>
          <w:snapToGrid w:val="0"/>
        </w:rPr>
        <w:t>.</w:t>
      </w:r>
      <w:r>
        <w:rPr>
          <w:snapToGrid w:val="0"/>
        </w:rPr>
        <w:tab/>
        <w:t>Register of judgments registered</w:t>
      </w:r>
      <w:bookmarkEnd w:id="579"/>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580" w:name="_Toc524789111"/>
      <w:r>
        <w:rPr>
          <w:rStyle w:val="CharSectno"/>
        </w:rPr>
        <w:t>8</w:t>
      </w:r>
      <w:r>
        <w:rPr>
          <w:snapToGrid w:val="0"/>
        </w:rPr>
        <w:t>.</w:t>
      </w:r>
      <w:r>
        <w:rPr>
          <w:snapToGrid w:val="0"/>
        </w:rPr>
        <w:tab/>
        <w:t>Notice of registration</w:t>
      </w:r>
      <w:bookmarkEnd w:id="580"/>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581" w:name="_Toc524789112"/>
      <w:r>
        <w:rPr>
          <w:rStyle w:val="CharSectno"/>
        </w:rPr>
        <w:t>9</w:t>
      </w:r>
      <w:r>
        <w:rPr>
          <w:snapToGrid w:val="0"/>
        </w:rPr>
        <w:t>.</w:t>
      </w:r>
      <w:r>
        <w:rPr>
          <w:snapToGrid w:val="0"/>
        </w:rPr>
        <w:tab/>
        <w:t>Indorsement of service</w:t>
      </w:r>
      <w:bookmarkEnd w:id="58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582" w:name="_Toc524789113"/>
      <w:r>
        <w:rPr>
          <w:rStyle w:val="CharSectno"/>
        </w:rPr>
        <w:t>10</w:t>
      </w:r>
      <w:r>
        <w:rPr>
          <w:snapToGrid w:val="0"/>
        </w:rPr>
        <w:t>.</w:t>
      </w:r>
      <w:r>
        <w:rPr>
          <w:snapToGrid w:val="0"/>
        </w:rPr>
        <w:tab/>
        <w:t>Application to set aside registration</w:t>
      </w:r>
      <w:bookmarkEnd w:id="58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583" w:name="_Toc524789114"/>
      <w:r>
        <w:rPr>
          <w:rStyle w:val="CharSectno"/>
        </w:rPr>
        <w:t>11</w:t>
      </w:r>
      <w:r>
        <w:rPr>
          <w:snapToGrid w:val="0"/>
        </w:rPr>
        <w:t>.</w:t>
      </w:r>
      <w:r>
        <w:rPr>
          <w:snapToGrid w:val="0"/>
        </w:rPr>
        <w:tab/>
        <w:t>Enforcing registered judgment</w:t>
      </w:r>
      <w:bookmarkEnd w:id="583"/>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584" w:name="_Toc524789115"/>
      <w:r>
        <w:rPr>
          <w:rStyle w:val="CharSectno"/>
        </w:rPr>
        <w:t>12</w:t>
      </w:r>
      <w:r>
        <w:rPr>
          <w:snapToGrid w:val="0"/>
        </w:rPr>
        <w:t>.</w:t>
      </w:r>
      <w:r>
        <w:rPr>
          <w:snapToGrid w:val="0"/>
        </w:rPr>
        <w:tab/>
        <w:t>Determination of certain questions</w:t>
      </w:r>
      <w:bookmarkEnd w:id="584"/>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585" w:name="_Toc524789116"/>
      <w:r>
        <w:rPr>
          <w:rStyle w:val="CharSectno"/>
        </w:rPr>
        <w:t>13</w:t>
      </w:r>
      <w:r>
        <w:rPr>
          <w:snapToGrid w:val="0"/>
        </w:rPr>
        <w:t>.</w:t>
      </w:r>
      <w:r>
        <w:rPr>
          <w:snapToGrid w:val="0"/>
        </w:rPr>
        <w:tab/>
        <w:t>Certified copy of judgment obtained in this State</w:t>
      </w:r>
      <w:bookmarkEnd w:id="585"/>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586" w:name="_Toc524789117"/>
      <w:r>
        <w:rPr>
          <w:rStyle w:val="CharPartNo"/>
        </w:rPr>
        <w:t>Order 45</w:t>
      </w:r>
      <w:r>
        <w:rPr>
          <w:rStyle w:val="CharDivNo"/>
        </w:rPr>
        <w:t> </w:t>
      </w:r>
      <w:r>
        <w:t>—</w:t>
      </w:r>
      <w:r>
        <w:rPr>
          <w:rStyle w:val="CharDivText"/>
        </w:rPr>
        <w:t> </w:t>
      </w:r>
      <w:r>
        <w:rPr>
          <w:rStyle w:val="CharPartText"/>
        </w:rPr>
        <w:t>Accounts and inquiries</w:t>
      </w:r>
      <w:bookmarkEnd w:id="586"/>
    </w:p>
    <w:p>
      <w:pPr>
        <w:pStyle w:val="Heading5"/>
        <w:rPr>
          <w:snapToGrid w:val="0"/>
        </w:rPr>
      </w:pPr>
      <w:bookmarkStart w:id="587" w:name="_Toc524789118"/>
      <w:r>
        <w:rPr>
          <w:rStyle w:val="CharSectno"/>
        </w:rPr>
        <w:t>1</w:t>
      </w:r>
      <w:r>
        <w:rPr>
          <w:snapToGrid w:val="0"/>
        </w:rPr>
        <w:t>.</w:t>
      </w:r>
      <w:r>
        <w:rPr>
          <w:snapToGrid w:val="0"/>
        </w:rPr>
        <w:tab/>
        <w:t>Summary order for account to be taken</w:t>
      </w:r>
      <w:bookmarkEnd w:id="58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88" w:name="_Toc524789119"/>
      <w:r>
        <w:rPr>
          <w:rStyle w:val="CharSectno"/>
        </w:rPr>
        <w:t>2</w:t>
      </w:r>
      <w:r>
        <w:rPr>
          <w:snapToGrid w:val="0"/>
        </w:rPr>
        <w:t>.</w:t>
      </w:r>
      <w:r>
        <w:rPr>
          <w:snapToGrid w:val="0"/>
        </w:rPr>
        <w:tab/>
        <w:t>Direction for accounts etc. may be made at any stage</w:t>
      </w:r>
      <w:bookmarkEnd w:id="58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89" w:name="_Toc524789120"/>
      <w:r>
        <w:rPr>
          <w:rStyle w:val="CharSectno"/>
        </w:rPr>
        <w:t>3</w:t>
      </w:r>
      <w:r>
        <w:rPr>
          <w:snapToGrid w:val="0"/>
        </w:rPr>
        <w:t>.</w:t>
      </w:r>
      <w:r>
        <w:rPr>
          <w:snapToGrid w:val="0"/>
        </w:rPr>
        <w:tab/>
        <w:t>Directions to be numbered</w:t>
      </w:r>
      <w:bookmarkEnd w:id="58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90" w:name="_Toc524789121"/>
      <w:r>
        <w:rPr>
          <w:rStyle w:val="CharSectno"/>
        </w:rPr>
        <w:t>4</w:t>
      </w:r>
      <w:r>
        <w:rPr>
          <w:snapToGrid w:val="0"/>
        </w:rPr>
        <w:t>.</w:t>
      </w:r>
      <w:r>
        <w:rPr>
          <w:snapToGrid w:val="0"/>
        </w:rPr>
        <w:tab/>
        <w:t>Directions as to mode of taking account</w:t>
      </w:r>
      <w:bookmarkEnd w:id="59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591" w:name="_Toc524789122"/>
      <w:r>
        <w:rPr>
          <w:rStyle w:val="CharSectno"/>
        </w:rPr>
        <w:t>5</w:t>
      </w:r>
      <w:r>
        <w:rPr>
          <w:snapToGrid w:val="0"/>
        </w:rPr>
        <w:t>.</w:t>
      </w:r>
      <w:r>
        <w:rPr>
          <w:snapToGrid w:val="0"/>
        </w:rPr>
        <w:tab/>
        <w:t>Account to be verified</w:t>
      </w:r>
      <w:bookmarkEnd w:id="59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592" w:name="_Toc524789123"/>
      <w:r>
        <w:rPr>
          <w:rStyle w:val="CharSectno"/>
        </w:rPr>
        <w:t>6</w:t>
      </w:r>
      <w:r>
        <w:rPr>
          <w:snapToGrid w:val="0"/>
        </w:rPr>
        <w:t>.</w:t>
      </w:r>
      <w:r>
        <w:rPr>
          <w:snapToGrid w:val="0"/>
        </w:rPr>
        <w:tab/>
        <w:t>Vouchers and contested etc. items, directions as to</w:t>
      </w:r>
      <w:bookmarkEnd w:id="59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593" w:name="_Toc524789124"/>
      <w:r>
        <w:rPr>
          <w:rStyle w:val="CharSectno"/>
        </w:rPr>
        <w:t>7</w:t>
      </w:r>
      <w:r>
        <w:rPr>
          <w:snapToGrid w:val="0"/>
        </w:rPr>
        <w:t>.</w:t>
      </w:r>
      <w:r>
        <w:rPr>
          <w:snapToGrid w:val="0"/>
        </w:rPr>
        <w:tab/>
        <w:t>Surcharge or error, notice of</w:t>
      </w:r>
      <w:bookmarkEnd w:id="59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94" w:name="_Toc524789125"/>
      <w:r>
        <w:rPr>
          <w:rStyle w:val="CharSectno"/>
        </w:rPr>
        <w:t>8</w:t>
      </w:r>
      <w:r>
        <w:rPr>
          <w:snapToGrid w:val="0"/>
        </w:rPr>
        <w:t>.</w:t>
      </w:r>
      <w:r>
        <w:rPr>
          <w:snapToGrid w:val="0"/>
        </w:rPr>
        <w:tab/>
        <w:t>Allowances that can be made without direction</w:t>
      </w:r>
      <w:bookmarkEnd w:id="59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95" w:name="_Toc524789126"/>
      <w:r>
        <w:rPr>
          <w:rStyle w:val="CharSectno"/>
        </w:rPr>
        <w:t>9</w:t>
      </w:r>
      <w:r>
        <w:rPr>
          <w:snapToGrid w:val="0"/>
        </w:rPr>
        <w:t>.</w:t>
      </w:r>
      <w:r>
        <w:rPr>
          <w:snapToGrid w:val="0"/>
        </w:rPr>
        <w:tab/>
        <w:t>Expediting proceedings</w:t>
      </w:r>
      <w:bookmarkEnd w:id="59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596" w:name="_Toc524789127"/>
      <w:r>
        <w:rPr>
          <w:rStyle w:val="CharSectno"/>
        </w:rPr>
        <w:t>10</w:t>
      </w:r>
      <w:r>
        <w:rPr>
          <w:snapToGrid w:val="0"/>
        </w:rPr>
        <w:t>.</w:t>
      </w:r>
      <w:r>
        <w:rPr>
          <w:snapToGrid w:val="0"/>
        </w:rPr>
        <w:tab/>
        <w:t>Distributing fund before all persons entitled are ascertained</w:t>
      </w:r>
      <w:bookmarkEnd w:id="59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597" w:name="_Toc524789128"/>
      <w:r>
        <w:rPr>
          <w:rStyle w:val="CharSectno"/>
        </w:rPr>
        <w:t>11</w:t>
      </w:r>
      <w:r>
        <w:t>.</w:t>
      </w:r>
      <w:r>
        <w:tab/>
        <w:t>Master etc. may be ordered to take accounts or make inquiries</w:t>
      </w:r>
      <w:bookmarkEnd w:id="59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598" w:name="_Toc524789129"/>
      <w:r>
        <w:rPr>
          <w:rStyle w:val="CharSectno"/>
        </w:rPr>
        <w:t>12</w:t>
      </w:r>
      <w:r>
        <w:t>.</w:t>
      </w:r>
      <w:r>
        <w:tab/>
        <w:t>Right to adjournment from registrar etc.</w:t>
      </w:r>
      <w:bookmarkEnd w:id="598"/>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599" w:name="_Toc52478913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599"/>
    </w:p>
    <w:p>
      <w:pPr>
        <w:pStyle w:val="Footnoteheading"/>
      </w:pPr>
      <w:r>
        <w:tab/>
        <w:t>[Heading inserted in Gazette 21 Feb 2007 p. 552.]</w:t>
      </w:r>
    </w:p>
    <w:p>
      <w:pPr>
        <w:pStyle w:val="Heading5"/>
      </w:pPr>
      <w:bookmarkStart w:id="600" w:name="_Toc524789131"/>
      <w:r>
        <w:rPr>
          <w:rStyle w:val="CharSectno"/>
        </w:rPr>
        <w:t>1</w:t>
      </w:r>
      <w:r>
        <w:t>.</w:t>
      </w:r>
      <w:r>
        <w:tab/>
        <w:t>Terms used</w:t>
      </w:r>
      <w:bookmarkEnd w:id="600"/>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601" w:name="_Toc524789132"/>
      <w:r>
        <w:rPr>
          <w:rStyle w:val="CharSectno"/>
        </w:rPr>
        <w:t>2</w:t>
      </w:r>
      <w:r>
        <w:t>.</w:t>
      </w:r>
      <w:r>
        <w:tab/>
        <w:t>Applications that may be dealt with by registrar</w:t>
      </w:r>
      <w:bookmarkEnd w:id="60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02" w:name="_Toc524789133"/>
      <w:r>
        <w:rPr>
          <w:rStyle w:val="CharSectno"/>
        </w:rPr>
        <w:t>3</w:t>
      </w:r>
      <w:r>
        <w:t>.</w:t>
      </w:r>
      <w:r>
        <w:tab/>
        <w:t>Enforcing judgment in action between partners</w:t>
      </w:r>
      <w:bookmarkEnd w:id="60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03" w:name="_Toc524789134"/>
      <w:r>
        <w:rPr>
          <w:rStyle w:val="CharPartNo"/>
        </w:rPr>
        <w:t>Order 51</w:t>
      </w:r>
      <w:r>
        <w:rPr>
          <w:rStyle w:val="CharDivNo"/>
        </w:rPr>
        <w:t> </w:t>
      </w:r>
      <w:r>
        <w:t>—</w:t>
      </w:r>
      <w:r>
        <w:rPr>
          <w:rStyle w:val="CharDivText"/>
        </w:rPr>
        <w:t> </w:t>
      </w:r>
      <w:r>
        <w:rPr>
          <w:rStyle w:val="CharPartText"/>
        </w:rPr>
        <w:t>Receivers</w:t>
      </w:r>
      <w:bookmarkEnd w:id="603"/>
    </w:p>
    <w:p>
      <w:pPr>
        <w:pStyle w:val="Heading5"/>
        <w:rPr>
          <w:snapToGrid w:val="0"/>
        </w:rPr>
      </w:pPr>
      <w:bookmarkStart w:id="604" w:name="_Toc524789135"/>
      <w:r>
        <w:rPr>
          <w:rStyle w:val="CharSectno"/>
        </w:rPr>
        <w:t>1</w:t>
      </w:r>
      <w:r>
        <w:rPr>
          <w:snapToGrid w:val="0"/>
        </w:rPr>
        <w:t>.</w:t>
      </w:r>
      <w:r>
        <w:rPr>
          <w:snapToGrid w:val="0"/>
        </w:rPr>
        <w:tab/>
        <w:t>Application for receiver and injunction</w:t>
      </w:r>
      <w:bookmarkEnd w:id="60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605" w:name="_Toc524789136"/>
      <w:r>
        <w:rPr>
          <w:rStyle w:val="CharSectno"/>
        </w:rPr>
        <w:t>3</w:t>
      </w:r>
      <w:r>
        <w:rPr>
          <w:snapToGrid w:val="0"/>
        </w:rPr>
        <w:t>.</w:t>
      </w:r>
      <w:r>
        <w:rPr>
          <w:snapToGrid w:val="0"/>
        </w:rPr>
        <w:tab/>
        <w:t>Security to be given by receiver</w:t>
      </w:r>
      <w:bookmarkEnd w:id="60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606" w:name="_Toc524789137"/>
      <w:r>
        <w:rPr>
          <w:rStyle w:val="CharSectno"/>
        </w:rPr>
        <w:t>4</w:t>
      </w:r>
      <w:r>
        <w:rPr>
          <w:snapToGrid w:val="0"/>
        </w:rPr>
        <w:t>.</w:t>
      </w:r>
      <w:r>
        <w:rPr>
          <w:snapToGrid w:val="0"/>
        </w:rPr>
        <w:tab/>
        <w:t>Remuneration of receiver</w:t>
      </w:r>
      <w:bookmarkEnd w:id="60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07" w:name="_Toc524789138"/>
      <w:r>
        <w:rPr>
          <w:rStyle w:val="CharSectno"/>
        </w:rPr>
        <w:t>5</w:t>
      </w:r>
      <w:r>
        <w:rPr>
          <w:snapToGrid w:val="0"/>
        </w:rPr>
        <w:t>.</w:t>
      </w:r>
      <w:r>
        <w:rPr>
          <w:snapToGrid w:val="0"/>
        </w:rPr>
        <w:tab/>
        <w:t>Accounts by receiver</w:t>
      </w:r>
      <w:bookmarkEnd w:id="60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08" w:name="_Toc524789139"/>
      <w:r>
        <w:rPr>
          <w:rStyle w:val="CharSectno"/>
        </w:rPr>
        <w:t>6</w:t>
      </w:r>
      <w:r>
        <w:rPr>
          <w:snapToGrid w:val="0"/>
        </w:rPr>
        <w:t>.</w:t>
      </w:r>
      <w:r>
        <w:rPr>
          <w:snapToGrid w:val="0"/>
        </w:rPr>
        <w:tab/>
        <w:t>Payment of balances by receiver</w:t>
      </w:r>
      <w:bookmarkEnd w:id="60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09" w:name="_Toc524789140"/>
      <w:r>
        <w:rPr>
          <w:rStyle w:val="CharSectno"/>
        </w:rPr>
        <w:t>7</w:t>
      </w:r>
      <w:r>
        <w:rPr>
          <w:snapToGrid w:val="0"/>
        </w:rPr>
        <w:t>.</w:t>
      </w:r>
      <w:r>
        <w:rPr>
          <w:snapToGrid w:val="0"/>
        </w:rPr>
        <w:tab/>
        <w:t>Default by receiver</w:t>
      </w:r>
      <w:bookmarkEnd w:id="60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610" w:name="_Toc524789141"/>
      <w:r>
        <w:rPr>
          <w:rStyle w:val="CharSectno"/>
        </w:rPr>
        <w:t>8</w:t>
      </w:r>
      <w:r>
        <w:rPr>
          <w:snapToGrid w:val="0"/>
        </w:rPr>
        <w:t>.</w:t>
      </w:r>
      <w:r>
        <w:rPr>
          <w:snapToGrid w:val="0"/>
        </w:rPr>
        <w:tab/>
        <w:t>Books of accounts to be deposited with Court</w:t>
      </w:r>
      <w:bookmarkEnd w:id="610"/>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11" w:name="_Toc524789142"/>
      <w:r>
        <w:rPr>
          <w:rStyle w:val="CharSectno"/>
        </w:rPr>
        <w:t>9</w:t>
      </w:r>
      <w:r>
        <w:rPr>
          <w:snapToGrid w:val="0"/>
        </w:rPr>
        <w:t>.</w:t>
      </w:r>
      <w:r>
        <w:rPr>
          <w:snapToGrid w:val="0"/>
        </w:rPr>
        <w:tab/>
        <w:t>Compensation to party restrained</w:t>
      </w:r>
      <w:bookmarkEnd w:id="61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12" w:name="_Toc524789143"/>
      <w:r>
        <w:rPr>
          <w:rStyle w:val="CharSectno"/>
        </w:rPr>
        <w:t>10</w:t>
      </w:r>
      <w:r>
        <w:rPr>
          <w:snapToGrid w:val="0"/>
        </w:rPr>
        <w:t>.</w:t>
      </w:r>
      <w:r>
        <w:rPr>
          <w:snapToGrid w:val="0"/>
        </w:rPr>
        <w:tab/>
        <w:t>Compensation by applicant to party restrained</w:t>
      </w:r>
      <w:bookmarkEnd w:id="61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13" w:name="_Toc524789144"/>
      <w:r>
        <w:rPr>
          <w:rStyle w:val="CharSectno"/>
        </w:rPr>
        <w:t>11</w:t>
      </w:r>
      <w:r>
        <w:t>.</w:t>
      </w:r>
      <w:r>
        <w:tab/>
        <w:t xml:space="preserve">Application to </w:t>
      </w:r>
      <w:r>
        <w:rPr>
          <w:i/>
        </w:rPr>
        <w:t>Civil Judgments Enforcement Act 2004</w:t>
      </w:r>
      <w:bookmarkEnd w:id="61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14" w:name="_Toc524789145"/>
      <w:r>
        <w:rPr>
          <w:rStyle w:val="CharPartNo"/>
        </w:rPr>
        <w:t>Order 52</w:t>
      </w:r>
      <w:r>
        <w:rPr>
          <w:rStyle w:val="CharDivNo"/>
        </w:rPr>
        <w:t> </w:t>
      </w:r>
      <w:r>
        <w:t>—</w:t>
      </w:r>
      <w:r>
        <w:rPr>
          <w:rStyle w:val="CharDivText"/>
        </w:rPr>
        <w:t> </w:t>
      </w:r>
      <w:r>
        <w:rPr>
          <w:rStyle w:val="CharPartText"/>
        </w:rPr>
        <w:t>Interlocutory injunctions, interim preservation of property</w:t>
      </w:r>
      <w:bookmarkEnd w:id="614"/>
    </w:p>
    <w:p>
      <w:pPr>
        <w:pStyle w:val="Heading5"/>
        <w:rPr>
          <w:snapToGrid w:val="0"/>
        </w:rPr>
      </w:pPr>
      <w:bookmarkStart w:id="615" w:name="_Toc524789146"/>
      <w:r>
        <w:rPr>
          <w:rStyle w:val="CharSectno"/>
        </w:rPr>
        <w:t>1</w:t>
      </w:r>
      <w:r>
        <w:rPr>
          <w:snapToGrid w:val="0"/>
        </w:rPr>
        <w:t>.</w:t>
      </w:r>
      <w:r>
        <w:rPr>
          <w:snapToGrid w:val="0"/>
        </w:rPr>
        <w:tab/>
        <w:t>Application for injunction</w:t>
      </w:r>
      <w:bookmarkEnd w:id="61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16" w:name="_Toc524789147"/>
      <w:r>
        <w:rPr>
          <w:rStyle w:val="CharSectno"/>
        </w:rPr>
        <w:t>2</w:t>
      </w:r>
      <w:r>
        <w:rPr>
          <w:snapToGrid w:val="0"/>
        </w:rPr>
        <w:t>.</w:t>
      </w:r>
      <w:r>
        <w:rPr>
          <w:snapToGrid w:val="0"/>
        </w:rPr>
        <w:tab/>
        <w:t>Detention etc. of property; securing funds in dispute</w:t>
      </w:r>
      <w:bookmarkEnd w:id="61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617" w:name="_Toc524789148"/>
      <w:r>
        <w:rPr>
          <w:rStyle w:val="CharSectno"/>
        </w:rPr>
        <w:t>3</w:t>
      </w:r>
      <w:r>
        <w:rPr>
          <w:snapToGrid w:val="0"/>
        </w:rPr>
        <w:t>.</w:t>
      </w:r>
      <w:r>
        <w:rPr>
          <w:snapToGrid w:val="0"/>
        </w:rPr>
        <w:tab/>
        <w:t>Power to order taking of samples etc.</w:t>
      </w:r>
      <w:bookmarkEnd w:id="61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618" w:name="_Toc524789149"/>
      <w:r>
        <w:rPr>
          <w:rStyle w:val="CharSectno"/>
        </w:rPr>
        <w:t>4</w:t>
      </w:r>
      <w:r>
        <w:rPr>
          <w:snapToGrid w:val="0"/>
        </w:rPr>
        <w:t>.</w:t>
      </w:r>
      <w:r>
        <w:rPr>
          <w:snapToGrid w:val="0"/>
        </w:rPr>
        <w:tab/>
        <w:t>Disposal of perishable property etc.</w:t>
      </w:r>
      <w:bookmarkEnd w:id="61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19" w:name="_Toc524789150"/>
      <w:r>
        <w:rPr>
          <w:rStyle w:val="CharSectno"/>
        </w:rPr>
        <w:t>5</w:t>
      </w:r>
      <w:r>
        <w:rPr>
          <w:snapToGrid w:val="0"/>
        </w:rPr>
        <w:t>.</w:t>
      </w:r>
      <w:r>
        <w:rPr>
          <w:snapToGrid w:val="0"/>
        </w:rPr>
        <w:tab/>
        <w:t>Order for early trial on application for receiver, injunction etc.</w:t>
      </w:r>
      <w:bookmarkEnd w:id="61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20" w:name="_Toc524789151"/>
      <w:r>
        <w:rPr>
          <w:rStyle w:val="CharSectno"/>
        </w:rPr>
        <w:t>6</w:t>
      </w:r>
      <w:r>
        <w:rPr>
          <w:snapToGrid w:val="0"/>
        </w:rPr>
        <w:t>.</w:t>
      </w:r>
      <w:r>
        <w:rPr>
          <w:snapToGrid w:val="0"/>
        </w:rPr>
        <w:tab/>
        <w:t>Recovering personal property subject to lien</w:t>
      </w:r>
      <w:bookmarkEnd w:id="62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21" w:name="_Toc524789152"/>
      <w:r>
        <w:rPr>
          <w:rStyle w:val="CharSectno"/>
        </w:rPr>
        <w:t>7</w:t>
      </w:r>
      <w:r>
        <w:rPr>
          <w:snapToGrid w:val="0"/>
        </w:rPr>
        <w:t>.</w:t>
      </w:r>
      <w:r>
        <w:rPr>
          <w:snapToGrid w:val="0"/>
        </w:rPr>
        <w:tab/>
        <w:t>Directions</w:t>
      </w:r>
      <w:bookmarkEnd w:id="62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622" w:name="_Toc524789153"/>
      <w:r>
        <w:rPr>
          <w:rStyle w:val="CharSectno"/>
        </w:rPr>
        <w:t>8</w:t>
      </w:r>
      <w:r>
        <w:rPr>
          <w:snapToGrid w:val="0"/>
        </w:rPr>
        <w:t>.</w:t>
      </w:r>
      <w:r>
        <w:rPr>
          <w:snapToGrid w:val="0"/>
        </w:rPr>
        <w:tab/>
        <w:t>Allowance of income or transfer of property during case</w:t>
      </w:r>
      <w:bookmarkEnd w:id="62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23" w:name="_Toc524789154"/>
      <w:r>
        <w:rPr>
          <w:rStyle w:val="CharSectno"/>
        </w:rPr>
        <w:t>9</w:t>
      </w:r>
      <w:r>
        <w:rPr>
          <w:snapToGrid w:val="0"/>
        </w:rPr>
        <w:t>.</w:t>
      </w:r>
      <w:r>
        <w:rPr>
          <w:snapToGrid w:val="0"/>
        </w:rPr>
        <w:tab/>
        <w:t>Injunction to include undertaking as to compensation to party restrained</w:t>
      </w:r>
      <w:bookmarkEnd w:id="62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24" w:name="_Toc524789155"/>
      <w:r>
        <w:rPr>
          <w:rStyle w:val="CharSectno"/>
        </w:rPr>
        <w:t>10</w:t>
      </w:r>
      <w:r>
        <w:rPr>
          <w:snapToGrid w:val="0"/>
        </w:rPr>
        <w:t>.</w:t>
      </w:r>
      <w:r>
        <w:rPr>
          <w:snapToGrid w:val="0"/>
        </w:rPr>
        <w:tab/>
        <w:t>Compensation to party restrained by undertaking</w:t>
      </w:r>
      <w:bookmarkEnd w:id="62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625" w:name="_Toc524789156"/>
      <w:r>
        <w:rPr>
          <w:rStyle w:val="CharPartNo"/>
        </w:rPr>
        <w:t>Order 52A</w:t>
      </w:r>
      <w:r>
        <w:rPr>
          <w:b w:val="0"/>
        </w:rPr>
        <w:t> </w:t>
      </w:r>
      <w:r>
        <w:t>—</w:t>
      </w:r>
      <w:r>
        <w:rPr>
          <w:b w:val="0"/>
        </w:rPr>
        <w:t> </w:t>
      </w:r>
      <w:r>
        <w:rPr>
          <w:rStyle w:val="CharPartText"/>
        </w:rPr>
        <w:t>Freezing orders</w:t>
      </w:r>
      <w:bookmarkEnd w:id="625"/>
    </w:p>
    <w:p>
      <w:pPr>
        <w:pStyle w:val="Footnoteheading"/>
      </w:pPr>
      <w:r>
        <w:tab/>
        <w:t>[Heading inserted in Gazette 21 Feb 2007 p. 554.]</w:t>
      </w:r>
    </w:p>
    <w:p>
      <w:pPr>
        <w:pStyle w:val="Heading5"/>
      </w:pPr>
      <w:bookmarkStart w:id="626" w:name="_Toc524789157"/>
      <w:r>
        <w:rPr>
          <w:rStyle w:val="CharSectno"/>
        </w:rPr>
        <w:t>1</w:t>
      </w:r>
      <w:r>
        <w:t>.</w:t>
      </w:r>
      <w:r>
        <w:tab/>
        <w:t>Terms used</w:t>
      </w:r>
      <w:bookmarkEnd w:id="62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627" w:name="_Toc524789158"/>
      <w:r>
        <w:rPr>
          <w:rStyle w:val="CharSectno"/>
        </w:rPr>
        <w:t>2</w:t>
      </w:r>
      <w:r>
        <w:t>.</w:t>
      </w:r>
      <w:r>
        <w:tab/>
        <w:t>Freezing order</w:t>
      </w:r>
      <w:bookmarkEnd w:id="62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628" w:name="_Toc524789159"/>
      <w:r>
        <w:rPr>
          <w:rStyle w:val="CharSectno"/>
        </w:rPr>
        <w:t>3</w:t>
      </w:r>
      <w:r>
        <w:t>.</w:t>
      </w:r>
      <w:r>
        <w:tab/>
        <w:t>Ancillary order</w:t>
      </w:r>
      <w:bookmarkEnd w:id="628"/>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629" w:name="_Toc524789160"/>
      <w:r>
        <w:rPr>
          <w:rStyle w:val="CharSectno"/>
        </w:rPr>
        <w:t>4</w:t>
      </w:r>
      <w:r>
        <w:t>.</w:t>
      </w:r>
      <w:r>
        <w:tab/>
        <w:t>Respondent need not be party to proceeding</w:t>
      </w:r>
      <w:bookmarkEnd w:id="62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630" w:name="_Toc524789161"/>
      <w:r>
        <w:rPr>
          <w:rStyle w:val="CharSectno"/>
        </w:rPr>
        <w:t>5</w:t>
      </w:r>
      <w:r>
        <w:t>.</w:t>
      </w:r>
      <w:r>
        <w:tab/>
        <w:t>Order against judgment debtor, prospective judgment debtor or third party</w:t>
      </w:r>
      <w:bookmarkEnd w:id="63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631" w:name="_Toc524789162"/>
      <w:r>
        <w:rPr>
          <w:rStyle w:val="CharSectno"/>
        </w:rPr>
        <w:t>6</w:t>
      </w:r>
      <w:r>
        <w:t>.</w:t>
      </w:r>
      <w:r>
        <w:tab/>
        <w:t>Court’s other jurisdiction not affected</w:t>
      </w:r>
      <w:bookmarkEnd w:id="631"/>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632" w:name="_Toc524789163"/>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632"/>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633" w:name="_Toc524789164"/>
      <w:r>
        <w:rPr>
          <w:rStyle w:val="CharSectno"/>
        </w:rPr>
        <w:t>8</w:t>
      </w:r>
      <w:r>
        <w:t>.</w:t>
      </w:r>
      <w:r>
        <w:tab/>
        <w:t>Costs</w:t>
      </w:r>
      <w:bookmarkEnd w:id="63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634" w:name="_Toc524789165"/>
      <w:r>
        <w:rPr>
          <w:rStyle w:val="CharPartNo"/>
        </w:rPr>
        <w:t>Order 52B</w:t>
      </w:r>
      <w:r>
        <w:rPr>
          <w:b w:val="0"/>
        </w:rPr>
        <w:t> </w:t>
      </w:r>
      <w:r>
        <w:t>—</w:t>
      </w:r>
      <w:r>
        <w:rPr>
          <w:b w:val="0"/>
        </w:rPr>
        <w:t> </w:t>
      </w:r>
      <w:r>
        <w:rPr>
          <w:rStyle w:val="CharPartText"/>
        </w:rPr>
        <w:t>Search orders</w:t>
      </w:r>
      <w:bookmarkEnd w:id="634"/>
    </w:p>
    <w:p>
      <w:pPr>
        <w:pStyle w:val="Footnoteheading"/>
      </w:pPr>
      <w:r>
        <w:tab/>
        <w:t>[Heading inserted in Gazette 21 Feb 2007 p. 557.]</w:t>
      </w:r>
    </w:p>
    <w:p>
      <w:pPr>
        <w:pStyle w:val="Heading5"/>
      </w:pPr>
      <w:bookmarkStart w:id="635" w:name="_Toc524789166"/>
      <w:r>
        <w:rPr>
          <w:rStyle w:val="CharSectno"/>
        </w:rPr>
        <w:t>1</w:t>
      </w:r>
      <w:r>
        <w:t>.</w:t>
      </w:r>
      <w:r>
        <w:tab/>
        <w:t>Terms used</w:t>
      </w:r>
      <w:bookmarkEnd w:id="63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636" w:name="_Toc524789167"/>
      <w:r>
        <w:rPr>
          <w:rStyle w:val="CharSectno"/>
        </w:rPr>
        <w:t>2</w:t>
      </w:r>
      <w:r>
        <w:t>.</w:t>
      </w:r>
      <w:r>
        <w:tab/>
        <w:t>Search order</w:t>
      </w:r>
      <w:bookmarkEnd w:id="636"/>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637" w:name="_Toc524789168"/>
      <w:r>
        <w:rPr>
          <w:rStyle w:val="CharSectno"/>
        </w:rPr>
        <w:t>3</w:t>
      </w:r>
      <w:r>
        <w:t>.</w:t>
      </w:r>
      <w:r>
        <w:tab/>
        <w:t>Requirements for making of search order</w:t>
      </w:r>
      <w:bookmarkEnd w:id="637"/>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638" w:name="_Toc524789169"/>
      <w:r>
        <w:rPr>
          <w:rStyle w:val="CharSectno"/>
        </w:rPr>
        <w:t>4</w:t>
      </w:r>
      <w:r>
        <w:t>.</w:t>
      </w:r>
      <w:r>
        <w:tab/>
        <w:t>Court’s other jurisdiction not affected</w:t>
      </w:r>
      <w:bookmarkEnd w:id="638"/>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639" w:name="_Toc524789170"/>
      <w:r>
        <w:rPr>
          <w:rStyle w:val="CharSectno"/>
        </w:rPr>
        <w:t>5</w:t>
      </w:r>
      <w:r>
        <w:t>.</w:t>
      </w:r>
      <w:r>
        <w:tab/>
        <w:t>Terms of search order</w:t>
      </w:r>
      <w:bookmarkEnd w:id="639"/>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640" w:name="_Toc524789171"/>
      <w:r>
        <w:rPr>
          <w:rStyle w:val="CharSectno"/>
        </w:rPr>
        <w:t>6</w:t>
      </w:r>
      <w:r>
        <w:t>.</w:t>
      </w:r>
      <w:r>
        <w:tab/>
        <w:t>Independent solicitors, appointment of etc.</w:t>
      </w:r>
      <w:bookmarkEnd w:id="640"/>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641" w:name="_Toc524789172"/>
      <w:r>
        <w:rPr>
          <w:rStyle w:val="CharSectno"/>
        </w:rPr>
        <w:t>7</w:t>
      </w:r>
      <w:r>
        <w:t>.</w:t>
      </w:r>
      <w:r>
        <w:tab/>
        <w:t>Costs</w:t>
      </w:r>
      <w:bookmarkEnd w:id="641"/>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42" w:name="_Toc524789173"/>
      <w:r>
        <w:rPr>
          <w:rStyle w:val="CharPartNo"/>
        </w:rPr>
        <w:t>Order 53</w:t>
      </w:r>
      <w:r>
        <w:rPr>
          <w:rStyle w:val="CharDivNo"/>
        </w:rPr>
        <w:t> </w:t>
      </w:r>
      <w:r>
        <w:t>—</w:t>
      </w:r>
      <w:r>
        <w:rPr>
          <w:rStyle w:val="CharDivText"/>
        </w:rPr>
        <w:t> </w:t>
      </w:r>
      <w:r>
        <w:rPr>
          <w:rStyle w:val="CharPartText"/>
        </w:rPr>
        <w:t>Sales of land by the Court</w:t>
      </w:r>
      <w:bookmarkEnd w:id="642"/>
    </w:p>
    <w:p>
      <w:pPr>
        <w:pStyle w:val="Heading5"/>
        <w:rPr>
          <w:snapToGrid w:val="0"/>
        </w:rPr>
      </w:pPr>
      <w:bookmarkStart w:id="643" w:name="_Toc524789174"/>
      <w:r>
        <w:rPr>
          <w:rStyle w:val="CharSectno"/>
        </w:rPr>
        <w:t>1</w:t>
      </w:r>
      <w:r>
        <w:rPr>
          <w:snapToGrid w:val="0"/>
        </w:rPr>
        <w:t>.</w:t>
      </w:r>
      <w:r>
        <w:rPr>
          <w:snapToGrid w:val="0"/>
        </w:rPr>
        <w:tab/>
        <w:t>Term used: land</w:t>
      </w:r>
      <w:bookmarkEnd w:id="64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44" w:name="_Toc524789175"/>
      <w:r>
        <w:rPr>
          <w:rStyle w:val="CharSectno"/>
        </w:rPr>
        <w:t>2</w:t>
      </w:r>
      <w:r>
        <w:rPr>
          <w:snapToGrid w:val="0"/>
        </w:rPr>
        <w:t>.</w:t>
      </w:r>
      <w:r>
        <w:rPr>
          <w:snapToGrid w:val="0"/>
        </w:rPr>
        <w:tab/>
        <w:t>Power to order sale of land</w:t>
      </w:r>
      <w:bookmarkEnd w:id="64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45" w:name="_Toc524789176"/>
      <w:r>
        <w:rPr>
          <w:rStyle w:val="CharSectno"/>
        </w:rPr>
        <w:t>3</w:t>
      </w:r>
      <w:r>
        <w:rPr>
          <w:snapToGrid w:val="0"/>
        </w:rPr>
        <w:t>.</w:t>
      </w:r>
      <w:r>
        <w:rPr>
          <w:snapToGrid w:val="0"/>
        </w:rPr>
        <w:tab/>
        <w:t>Manner of sale</w:t>
      </w:r>
      <w:bookmarkEnd w:id="64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46" w:name="_Toc524789177"/>
      <w:r>
        <w:rPr>
          <w:rStyle w:val="CharSectno"/>
        </w:rPr>
        <w:t>4</w:t>
      </w:r>
      <w:r>
        <w:rPr>
          <w:snapToGrid w:val="0"/>
        </w:rPr>
        <w:t>.</w:t>
      </w:r>
      <w:r>
        <w:rPr>
          <w:snapToGrid w:val="0"/>
        </w:rPr>
        <w:tab/>
        <w:t>Directions</w:t>
      </w:r>
      <w:bookmarkEnd w:id="64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647" w:name="_Toc524789178"/>
      <w:r>
        <w:rPr>
          <w:rStyle w:val="CharSectno"/>
        </w:rPr>
        <w:t>5</w:t>
      </w:r>
      <w:r>
        <w:rPr>
          <w:snapToGrid w:val="0"/>
        </w:rPr>
        <w:t>.</w:t>
      </w:r>
      <w:r>
        <w:rPr>
          <w:snapToGrid w:val="0"/>
        </w:rPr>
        <w:tab/>
        <w:t>Certificate of sale</w:t>
      </w:r>
      <w:bookmarkEnd w:id="64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48" w:name="_Toc524789179"/>
      <w:r>
        <w:rPr>
          <w:rStyle w:val="CharSectno"/>
        </w:rPr>
        <w:t>6</w:t>
      </w:r>
      <w:r>
        <w:rPr>
          <w:snapToGrid w:val="0"/>
        </w:rPr>
        <w:t>.</w:t>
      </w:r>
      <w:r>
        <w:rPr>
          <w:snapToGrid w:val="0"/>
        </w:rPr>
        <w:tab/>
        <w:t>Mortgage, exchange or partition</w:t>
      </w:r>
      <w:bookmarkEnd w:id="64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49" w:name="_Toc524789180"/>
      <w:r>
        <w:rPr>
          <w:rStyle w:val="CharSectno"/>
        </w:rPr>
        <w:t>7</w:t>
      </w:r>
      <w:r>
        <w:rPr>
          <w:snapToGrid w:val="0"/>
        </w:rPr>
        <w:t>.</w:t>
      </w:r>
      <w:r>
        <w:rPr>
          <w:snapToGrid w:val="0"/>
        </w:rPr>
        <w:tab/>
        <w:t>Reference of matters to counsel</w:t>
      </w:r>
      <w:bookmarkEnd w:id="64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50" w:name="_Toc524789181"/>
      <w:r>
        <w:rPr>
          <w:rStyle w:val="CharSectno"/>
        </w:rPr>
        <w:t>8</w:t>
      </w:r>
      <w:r>
        <w:rPr>
          <w:snapToGrid w:val="0"/>
        </w:rPr>
        <w:t>.</w:t>
      </w:r>
      <w:r>
        <w:rPr>
          <w:snapToGrid w:val="0"/>
        </w:rPr>
        <w:tab/>
        <w:t>Objection to counsel’s opinion</w:t>
      </w:r>
      <w:bookmarkEnd w:id="65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51" w:name="_Toc524789182"/>
      <w:r>
        <w:rPr>
          <w:rStyle w:val="CharPartNo"/>
        </w:rPr>
        <w:t>Order 54</w:t>
      </w:r>
      <w:r>
        <w:rPr>
          <w:rStyle w:val="CharDivNo"/>
        </w:rPr>
        <w:t> </w:t>
      </w:r>
      <w:r>
        <w:t>—</w:t>
      </w:r>
      <w:r>
        <w:rPr>
          <w:rStyle w:val="CharDivText"/>
        </w:rPr>
        <w:t> </w:t>
      </w:r>
      <w:r>
        <w:rPr>
          <w:rStyle w:val="CharPartText"/>
        </w:rPr>
        <w:t>Originating and other motions</w:t>
      </w:r>
      <w:bookmarkEnd w:id="651"/>
    </w:p>
    <w:p>
      <w:pPr>
        <w:pStyle w:val="Heading5"/>
        <w:rPr>
          <w:snapToGrid w:val="0"/>
        </w:rPr>
      </w:pPr>
      <w:bookmarkStart w:id="652" w:name="_Toc524789183"/>
      <w:r>
        <w:rPr>
          <w:rStyle w:val="CharSectno"/>
        </w:rPr>
        <w:t>1</w:t>
      </w:r>
      <w:r>
        <w:rPr>
          <w:snapToGrid w:val="0"/>
        </w:rPr>
        <w:t>.</w:t>
      </w:r>
      <w:r>
        <w:rPr>
          <w:snapToGrid w:val="0"/>
        </w:rPr>
        <w:tab/>
        <w:t>Application of this Order</w:t>
      </w:r>
      <w:bookmarkEnd w:id="652"/>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53" w:name="_Toc524789184"/>
      <w:r>
        <w:rPr>
          <w:rStyle w:val="CharSectno"/>
        </w:rPr>
        <w:t>2</w:t>
      </w:r>
      <w:r>
        <w:rPr>
          <w:snapToGrid w:val="0"/>
        </w:rPr>
        <w:t>.</w:t>
      </w:r>
      <w:r>
        <w:rPr>
          <w:snapToGrid w:val="0"/>
        </w:rPr>
        <w:tab/>
        <w:t>Which applications to be made by motion</w:t>
      </w:r>
      <w:bookmarkEnd w:id="65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54" w:name="_Toc524789185"/>
      <w:r>
        <w:rPr>
          <w:rStyle w:val="CharSectno"/>
        </w:rPr>
        <w:t>3</w:t>
      </w:r>
      <w:r>
        <w:rPr>
          <w:snapToGrid w:val="0"/>
        </w:rPr>
        <w:t>.</w:t>
      </w:r>
      <w:r>
        <w:rPr>
          <w:snapToGrid w:val="0"/>
        </w:rPr>
        <w:tab/>
        <w:t>Notice of motion</w:t>
      </w:r>
      <w:bookmarkEnd w:id="654"/>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55" w:name="_Toc524789186"/>
      <w:r>
        <w:rPr>
          <w:rStyle w:val="CharSectno"/>
        </w:rPr>
        <w:t>4</w:t>
      </w:r>
      <w:r>
        <w:rPr>
          <w:snapToGrid w:val="0"/>
        </w:rPr>
        <w:t>.</w:t>
      </w:r>
      <w:r>
        <w:rPr>
          <w:snapToGrid w:val="0"/>
        </w:rPr>
        <w:tab/>
        <w:t>Time of notice of motion</w:t>
      </w:r>
      <w:bookmarkEnd w:id="655"/>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656" w:name="_Toc524789187"/>
      <w:r>
        <w:rPr>
          <w:rStyle w:val="CharSectno"/>
        </w:rPr>
        <w:t>5</w:t>
      </w:r>
      <w:r>
        <w:rPr>
          <w:snapToGrid w:val="0"/>
        </w:rPr>
        <w:t>.</w:t>
      </w:r>
      <w:r>
        <w:rPr>
          <w:snapToGrid w:val="0"/>
        </w:rPr>
        <w:tab/>
        <w:t>Form of notice of motion</w:t>
      </w:r>
      <w:bookmarkEnd w:id="656"/>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57" w:name="_Toc524789188"/>
      <w:r>
        <w:rPr>
          <w:rStyle w:val="CharSectno"/>
        </w:rPr>
        <w:t>6</w:t>
      </w:r>
      <w:r>
        <w:rPr>
          <w:snapToGrid w:val="0"/>
        </w:rPr>
        <w:t>.</w:t>
      </w:r>
      <w:r>
        <w:rPr>
          <w:snapToGrid w:val="0"/>
        </w:rPr>
        <w:tab/>
        <w:t>Issue of notice of motion</w:t>
      </w:r>
      <w:bookmarkEnd w:id="657"/>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58" w:name="_Toc524789189"/>
      <w:r>
        <w:rPr>
          <w:rStyle w:val="CharSectno"/>
        </w:rPr>
        <w:t>7</w:t>
      </w:r>
      <w:r>
        <w:rPr>
          <w:snapToGrid w:val="0"/>
        </w:rPr>
        <w:t>.</w:t>
      </w:r>
      <w:r>
        <w:rPr>
          <w:snapToGrid w:val="0"/>
        </w:rPr>
        <w:tab/>
        <w:t>Service of notice of motion with writ etc.</w:t>
      </w:r>
      <w:bookmarkEnd w:id="658"/>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59" w:name="_Toc524789190"/>
      <w:r>
        <w:rPr>
          <w:rStyle w:val="CharSectno"/>
        </w:rPr>
        <w:t>8</w:t>
      </w:r>
      <w:r>
        <w:rPr>
          <w:snapToGrid w:val="0"/>
        </w:rPr>
        <w:t>.</w:t>
      </w:r>
      <w:r>
        <w:rPr>
          <w:snapToGrid w:val="0"/>
        </w:rPr>
        <w:tab/>
        <w:t>Adjournment etc.</w:t>
      </w:r>
      <w:bookmarkEnd w:id="659"/>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60" w:name="_Toc524789191"/>
      <w:r>
        <w:rPr>
          <w:rStyle w:val="CharPartNo"/>
        </w:rPr>
        <w:t>Order 55</w:t>
      </w:r>
      <w:r>
        <w:rPr>
          <w:rStyle w:val="CharDivNo"/>
        </w:rPr>
        <w:t> </w:t>
      </w:r>
      <w:r>
        <w:t>—</w:t>
      </w:r>
      <w:r>
        <w:rPr>
          <w:rStyle w:val="CharDivText"/>
        </w:rPr>
        <w:t> </w:t>
      </w:r>
      <w:r>
        <w:rPr>
          <w:rStyle w:val="CharPartText"/>
        </w:rPr>
        <w:t>Committal and attachment</w:t>
      </w:r>
      <w:bookmarkEnd w:id="660"/>
    </w:p>
    <w:p>
      <w:pPr>
        <w:pStyle w:val="Heading5"/>
        <w:rPr>
          <w:snapToGrid w:val="0"/>
        </w:rPr>
      </w:pPr>
      <w:bookmarkStart w:id="661" w:name="_Toc524789192"/>
      <w:r>
        <w:rPr>
          <w:rStyle w:val="CharSectno"/>
        </w:rPr>
        <w:t>1</w:t>
      </w:r>
      <w:r>
        <w:rPr>
          <w:snapToGrid w:val="0"/>
        </w:rPr>
        <w:t>.</w:t>
      </w:r>
      <w:r>
        <w:rPr>
          <w:snapToGrid w:val="0"/>
        </w:rPr>
        <w:tab/>
        <w:t>Term used: contemnor</w:t>
      </w:r>
      <w:bookmarkEnd w:id="66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662" w:name="_Toc524789193"/>
      <w:r>
        <w:rPr>
          <w:rStyle w:val="CharSectno"/>
        </w:rPr>
        <w:t>2</w:t>
      </w:r>
      <w:r>
        <w:t>.</w:t>
      </w:r>
      <w:r>
        <w:tab/>
        <w:t>Committal for contempt of court</w:t>
      </w:r>
      <w:bookmarkEnd w:id="66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63" w:name="_Toc524789194"/>
      <w:r>
        <w:rPr>
          <w:rStyle w:val="CharSectno"/>
        </w:rPr>
        <w:t>3</w:t>
      </w:r>
      <w:r>
        <w:rPr>
          <w:snapToGrid w:val="0"/>
        </w:rPr>
        <w:t>.</w:t>
      </w:r>
      <w:r>
        <w:rPr>
          <w:snapToGrid w:val="0"/>
        </w:rPr>
        <w:tab/>
        <w:t>Contempt in face of Court</w:t>
      </w:r>
      <w:bookmarkEnd w:id="66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64" w:name="_Toc524789195"/>
      <w:r>
        <w:rPr>
          <w:rStyle w:val="CharSectno"/>
        </w:rPr>
        <w:t>4</w:t>
      </w:r>
      <w:r>
        <w:rPr>
          <w:snapToGrid w:val="0"/>
        </w:rPr>
        <w:t>.</w:t>
      </w:r>
      <w:r>
        <w:rPr>
          <w:snapToGrid w:val="0"/>
        </w:rPr>
        <w:tab/>
        <w:t>Other cases of contempt</w:t>
      </w:r>
      <w:bookmarkEnd w:id="66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665" w:name="_Toc524789196"/>
      <w:r>
        <w:rPr>
          <w:rStyle w:val="CharSectno"/>
        </w:rPr>
        <w:t>5</w:t>
      </w:r>
      <w:r>
        <w:rPr>
          <w:snapToGrid w:val="0"/>
        </w:rPr>
        <w:t>.</w:t>
      </w:r>
      <w:r>
        <w:rPr>
          <w:snapToGrid w:val="0"/>
        </w:rPr>
        <w:tab/>
        <w:t>Form and service of notice or summons</w:t>
      </w:r>
      <w:bookmarkEnd w:id="66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666" w:name="_Toc524789197"/>
      <w:r>
        <w:rPr>
          <w:rStyle w:val="CharSectno"/>
        </w:rPr>
        <w:t>6</w:t>
      </w:r>
      <w:r>
        <w:rPr>
          <w:snapToGrid w:val="0"/>
        </w:rPr>
        <w:t>.</w:t>
      </w:r>
      <w:r>
        <w:rPr>
          <w:snapToGrid w:val="0"/>
        </w:rPr>
        <w:tab/>
        <w:t>Arresting contemnors</w:t>
      </w:r>
      <w:bookmarkEnd w:id="66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67" w:name="_Toc524789198"/>
      <w:r>
        <w:rPr>
          <w:rStyle w:val="CharSectno"/>
        </w:rPr>
        <w:t>7</w:t>
      </w:r>
      <w:r>
        <w:rPr>
          <w:snapToGrid w:val="0"/>
        </w:rPr>
        <w:t>.</w:t>
      </w:r>
      <w:r>
        <w:rPr>
          <w:snapToGrid w:val="0"/>
        </w:rPr>
        <w:tab/>
        <w:t>Punishing contemnors</w:t>
      </w:r>
      <w:bookmarkEnd w:id="66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668" w:name="_Toc524789199"/>
      <w:r>
        <w:rPr>
          <w:rStyle w:val="CharSectno"/>
        </w:rPr>
        <w:t>8</w:t>
      </w:r>
      <w:r>
        <w:rPr>
          <w:snapToGrid w:val="0"/>
        </w:rPr>
        <w:t>.</w:t>
      </w:r>
      <w:r>
        <w:rPr>
          <w:snapToGrid w:val="0"/>
        </w:rPr>
        <w:tab/>
        <w:t>Execution of committal order may be suspended</w:t>
      </w:r>
      <w:bookmarkEnd w:id="66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69" w:name="_Toc524789200"/>
      <w:r>
        <w:rPr>
          <w:rStyle w:val="CharSectno"/>
        </w:rPr>
        <w:t>9</w:t>
      </w:r>
      <w:r>
        <w:rPr>
          <w:snapToGrid w:val="0"/>
        </w:rPr>
        <w:t>.</w:t>
      </w:r>
      <w:r>
        <w:rPr>
          <w:snapToGrid w:val="0"/>
        </w:rPr>
        <w:tab/>
        <w:t>Discharge from committal</w:t>
      </w:r>
      <w:bookmarkEnd w:id="66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70" w:name="_Toc524789201"/>
      <w:r>
        <w:rPr>
          <w:rStyle w:val="CharSectno"/>
        </w:rPr>
        <w:t>10</w:t>
      </w:r>
      <w:r>
        <w:rPr>
          <w:snapToGrid w:val="0"/>
        </w:rPr>
        <w:t>.</w:t>
      </w:r>
      <w:r>
        <w:rPr>
          <w:snapToGrid w:val="0"/>
        </w:rPr>
        <w:tab/>
        <w:t>Saving for other powers</w:t>
      </w:r>
      <w:bookmarkEnd w:id="67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671" w:name="_Toc524789202"/>
      <w:r>
        <w:rPr>
          <w:rStyle w:val="CharSectno"/>
        </w:rPr>
        <w:t>11</w:t>
      </w:r>
      <w:r>
        <w:rPr>
          <w:snapToGrid w:val="0"/>
        </w:rPr>
        <w:t>.</w:t>
      </w:r>
      <w:r>
        <w:rPr>
          <w:snapToGrid w:val="0"/>
        </w:rPr>
        <w:tab/>
        <w:t>Court may make peremptory order in first instance</w:t>
      </w:r>
      <w:bookmarkEnd w:id="67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72" w:name="_Toc524789203"/>
      <w:r>
        <w:rPr>
          <w:rStyle w:val="CharSectno"/>
        </w:rPr>
        <w:t>12</w:t>
      </w:r>
      <w:r>
        <w:rPr>
          <w:snapToGrid w:val="0"/>
        </w:rPr>
        <w:t>.</w:t>
      </w:r>
      <w:r>
        <w:rPr>
          <w:snapToGrid w:val="0"/>
        </w:rPr>
        <w:tab/>
        <w:t>Application of r. 6 to 9 to attachment etc.</w:t>
      </w:r>
      <w:bookmarkEnd w:id="67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673" w:name="_Toc524789204"/>
      <w:r>
        <w:rPr>
          <w:rStyle w:val="CharPartNo"/>
        </w:rPr>
        <w:t>Order 56</w:t>
      </w:r>
      <w:r>
        <w:rPr>
          <w:b w:val="0"/>
        </w:rPr>
        <w:t> </w:t>
      </w:r>
      <w:r>
        <w:t>—</w:t>
      </w:r>
      <w:r>
        <w:rPr>
          <w:b w:val="0"/>
        </w:rPr>
        <w:t> </w:t>
      </w:r>
      <w:r>
        <w:rPr>
          <w:rStyle w:val="CharPartText"/>
        </w:rPr>
        <w:t>Judicial review</w:t>
      </w:r>
      <w:bookmarkEnd w:id="673"/>
    </w:p>
    <w:p>
      <w:pPr>
        <w:pStyle w:val="Footnoteheading"/>
      </w:pPr>
      <w:r>
        <w:tab/>
        <w:t>[Heading inserted in Gazette 17 Dec 2013 p. 6231.]</w:t>
      </w:r>
    </w:p>
    <w:p>
      <w:pPr>
        <w:pStyle w:val="Heading3"/>
      </w:pPr>
      <w:bookmarkStart w:id="674" w:name="_Toc524789205"/>
      <w:r>
        <w:rPr>
          <w:rStyle w:val="CharDivNo"/>
        </w:rPr>
        <w:t>Division 1</w:t>
      </w:r>
      <w:r>
        <w:t> — </w:t>
      </w:r>
      <w:r>
        <w:rPr>
          <w:rStyle w:val="CharDivText"/>
        </w:rPr>
        <w:t>General</w:t>
      </w:r>
      <w:bookmarkEnd w:id="674"/>
    </w:p>
    <w:p>
      <w:pPr>
        <w:pStyle w:val="Footnoteheading"/>
      </w:pPr>
      <w:r>
        <w:tab/>
        <w:t>[Heading inserted in Gazette 21 Feb 2007 p. 559.]</w:t>
      </w:r>
    </w:p>
    <w:p>
      <w:pPr>
        <w:pStyle w:val="Heading5"/>
      </w:pPr>
      <w:bookmarkStart w:id="675" w:name="_Toc524789206"/>
      <w:r>
        <w:rPr>
          <w:rStyle w:val="CharSectno"/>
        </w:rPr>
        <w:t>1</w:t>
      </w:r>
      <w:r>
        <w:t>.</w:t>
      </w:r>
      <w:r>
        <w:tab/>
        <w:t>Terms used</w:t>
      </w:r>
      <w:bookmarkEnd w:id="67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676" w:name="_Toc524789207"/>
      <w:r>
        <w:rPr>
          <w:rStyle w:val="CharSectno"/>
        </w:rPr>
        <w:t>2</w:t>
      </w:r>
      <w:r>
        <w:t>.</w:t>
      </w:r>
      <w:r>
        <w:tab/>
        <w:t>Making an application</w:t>
      </w:r>
      <w:bookmarkEnd w:id="676"/>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677" w:name="_Toc524789208"/>
      <w:r>
        <w:rPr>
          <w:rStyle w:val="CharSectno"/>
        </w:rPr>
        <w:t>3</w:t>
      </w:r>
      <w:r>
        <w:t>.</w:t>
      </w:r>
      <w:r>
        <w:tab/>
        <w:t>Serving an application</w:t>
      </w:r>
      <w:bookmarkEnd w:id="677"/>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678" w:name="_Toc524789209"/>
      <w:r>
        <w:rPr>
          <w:rStyle w:val="CharSectno"/>
        </w:rPr>
        <w:t>4</w:t>
      </w:r>
      <w:r>
        <w:t>.</w:t>
      </w:r>
      <w:r>
        <w:tab/>
        <w:t>Options of person served with application</w:t>
      </w:r>
      <w:bookmarkEnd w:id="678"/>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679" w:name="_Toc524789210"/>
      <w:r>
        <w:rPr>
          <w:rStyle w:val="CharSectno"/>
        </w:rPr>
        <w:t>5</w:t>
      </w:r>
      <w:r>
        <w:t>.</w:t>
      </w:r>
      <w:r>
        <w:tab/>
        <w:t>Procedure on application</w:t>
      </w:r>
      <w:bookmarkEnd w:id="679"/>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680" w:name="_Toc524789211"/>
      <w:r>
        <w:rPr>
          <w:rStyle w:val="CharSectno"/>
        </w:rPr>
        <w:t>6</w:t>
      </w:r>
      <w:r>
        <w:t>.</w:t>
      </w:r>
      <w:r>
        <w:tab/>
        <w:t>Discovery and interrogatories</w:t>
      </w:r>
      <w:bookmarkEnd w:id="680"/>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681" w:name="_Toc524789212"/>
      <w:r>
        <w:rPr>
          <w:rStyle w:val="CharSectno"/>
        </w:rPr>
        <w:t>7</w:t>
      </w:r>
      <w:r>
        <w:t>.</w:t>
      </w:r>
      <w:r>
        <w:tab/>
        <w:t>Costs</w:t>
      </w:r>
      <w:bookmarkEnd w:id="681"/>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682" w:name="_Toc524789213"/>
      <w:r>
        <w:rPr>
          <w:rStyle w:val="CharSectno"/>
        </w:rPr>
        <w:t>10</w:t>
      </w:r>
      <w:r>
        <w:rPr>
          <w:snapToGrid w:val="0"/>
        </w:rPr>
        <w:t>.</w:t>
      </w:r>
      <w:r>
        <w:rPr>
          <w:snapToGrid w:val="0"/>
        </w:rPr>
        <w:tab/>
        <w:t>Issue and filing of writs</w:t>
      </w:r>
      <w:bookmarkEnd w:id="682"/>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683" w:name="_Toc524789214"/>
      <w:r>
        <w:rPr>
          <w:rStyle w:val="CharDivNo"/>
        </w:rPr>
        <w:t>Division 2</w:t>
      </w:r>
      <w:r>
        <w:t> — </w:t>
      </w:r>
      <w:r>
        <w:rPr>
          <w:rStyle w:val="CharDivText"/>
        </w:rPr>
        <w:t>Certiorari</w:t>
      </w:r>
      <w:bookmarkEnd w:id="683"/>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684" w:name="_Toc524789215"/>
      <w:r>
        <w:rPr>
          <w:rStyle w:val="CharSectno"/>
        </w:rPr>
        <w:t>14</w:t>
      </w:r>
      <w:r>
        <w:rPr>
          <w:snapToGrid w:val="0"/>
        </w:rPr>
        <w:t>.</w:t>
      </w:r>
      <w:r>
        <w:rPr>
          <w:snapToGrid w:val="0"/>
        </w:rPr>
        <w:tab/>
        <w:t>Forms</w:t>
      </w:r>
      <w:bookmarkEnd w:id="68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685" w:name="_Toc524789216"/>
      <w:r>
        <w:rPr>
          <w:rStyle w:val="CharDivNo"/>
        </w:rPr>
        <w:t>Division 3</w:t>
      </w:r>
      <w:r>
        <w:t> — </w:t>
      </w:r>
      <w:r>
        <w:rPr>
          <w:rStyle w:val="CharDivText"/>
        </w:rPr>
        <w:t>Mandamus</w:t>
      </w:r>
      <w:bookmarkEnd w:id="685"/>
    </w:p>
    <w:p>
      <w:pPr>
        <w:pStyle w:val="Footnoteheading"/>
      </w:pPr>
      <w:r>
        <w:tab/>
        <w:t>[Heading inserted in Gazette 21 Feb 2007 p. 560.]</w:t>
      </w:r>
    </w:p>
    <w:p>
      <w:pPr>
        <w:pStyle w:val="Heading5"/>
        <w:rPr>
          <w:snapToGrid w:val="0"/>
        </w:rPr>
      </w:pPr>
      <w:bookmarkStart w:id="686" w:name="_Toc524789217"/>
      <w:r>
        <w:rPr>
          <w:rStyle w:val="CharSectno"/>
        </w:rPr>
        <w:t>15</w:t>
      </w:r>
      <w:r>
        <w:rPr>
          <w:snapToGrid w:val="0"/>
        </w:rPr>
        <w:t>.</w:t>
      </w:r>
      <w:r>
        <w:rPr>
          <w:snapToGrid w:val="0"/>
        </w:rPr>
        <w:tab/>
        <w:t>Applicant to show interest etc.</w:t>
      </w:r>
      <w:bookmarkEnd w:id="686"/>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687" w:name="_Toc524789218"/>
      <w:r>
        <w:rPr>
          <w:rStyle w:val="CharSectno"/>
        </w:rPr>
        <w:t>16</w:t>
      </w:r>
      <w:r>
        <w:rPr>
          <w:snapToGrid w:val="0"/>
        </w:rPr>
        <w:t>.</w:t>
      </w:r>
      <w:r>
        <w:rPr>
          <w:snapToGrid w:val="0"/>
        </w:rPr>
        <w:tab/>
        <w:t>Form of writ</w:t>
      </w:r>
      <w:bookmarkEnd w:id="68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688" w:name="_Toc524789219"/>
      <w:r>
        <w:rPr>
          <w:rStyle w:val="CharSectno"/>
        </w:rPr>
        <w:t>17</w:t>
      </w:r>
      <w:r>
        <w:rPr>
          <w:snapToGrid w:val="0"/>
        </w:rPr>
        <w:t>.</w:t>
      </w:r>
      <w:r>
        <w:rPr>
          <w:snapToGrid w:val="0"/>
        </w:rPr>
        <w:tab/>
        <w:t>Time for return of writ</w:t>
      </w:r>
      <w:bookmarkEnd w:id="68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689" w:name="_Toc524789220"/>
      <w:r>
        <w:rPr>
          <w:rStyle w:val="CharSectno"/>
        </w:rPr>
        <w:t>18</w:t>
      </w:r>
      <w:r>
        <w:rPr>
          <w:snapToGrid w:val="0"/>
        </w:rPr>
        <w:t>.</w:t>
      </w:r>
      <w:r>
        <w:rPr>
          <w:snapToGrid w:val="0"/>
        </w:rPr>
        <w:tab/>
        <w:t>Service</w:t>
      </w:r>
      <w:bookmarkEnd w:id="68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690" w:name="_Toc524789221"/>
      <w:r>
        <w:rPr>
          <w:rStyle w:val="CharSectno"/>
        </w:rPr>
        <w:t>19</w:t>
      </w:r>
      <w:r>
        <w:rPr>
          <w:snapToGrid w:val="0"/>
        </w:rPr>
        <w:t>.</w:t>
      </w:r>
      <w:r>
        <w:rPr>
          <w:snapToGrid w:val="0"/>
        </w:rPr>
        <w:tab/>
        <w:t>Service on corporate body, or justices</w:t>
      </w:r>
      <w:bookmarkEnd w:id="690"/>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691" w:name="_Toc524789222"/>
      <w:r>
        <w:rPr>
          <w:rStyle w:val="CharSectno"/>
        </w:rPr>
        <w:t>20</w:t>
      </w:r>
      <w:r>
        <w:rPr>
          <w:snapToGrid w:val="0"/>
        </w:rPr>
        <w:t>.</w:t>
      </w:r>
      <w:r>
        <w:rPr>
          <w:snapToGrid w:val="0"/>
        </w:rPr>
        <w:tab/>
        <w:t>Return, content etc. of</w:t>
      </w:r>
      <w:bookmarkEnd w:id="691"/>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692" w:name="_Toc524789223"/>
      <w:r>
        <w:rPr>
          <w:rStyle w:val="CharSectno"/>
        </w:rPr>
        <w:t>21</w:t>
      </w:r>
      <w:r>
        <w:rPr>
          <w:snapToGrid w:val="0"/>
        </w:rPr>
        <w:t>.</w:t>
      </w:r>
      <w:r>
        <w:rPr>
          <w:snapToGrid w:val="0"/>
        </w:rPr>
        <w:tab/>
        <w:t>Pleading to return</w:t>
      </w:r>
      <w:bookmarkEnd w:id="692"/>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93" w:name="_Toc524789224"/>
      <w:r>
        <w:rPr>
          <w:rStyle w:val="CharSectno"/>
        </w:rPr>
        <w:t>22</w:t>
      </w:r>
      <w:r>
        <w:rPr>
          <w:snapToGrid w:val="0"/>
        </w:rPr>
        <w:t>.</w:t>
      </w:r>
      <w:r>
        <w:rPr>
          <w:snapToGrid w:val="0"/>
        </w:rPr>
        <w:tab/>
        <w:t>No motion for judgment needed in some cases</w:t>
      </w:r>
      <w:bookmarkEnd w:id="69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94" w:name="_Toc524789225"/>
      <w:r>
        <w:rPr>
          <w:rStyle w:val="CharSectno"/>
        </w:rPr>
        <w:t>23</w:t>
      </w:r>
      <w:r>
        <w:rPr>
          <w:snapToGrid w:val="0"/>
        </w:rPr>
        <w:t>.</w:t>
      </w:r>
      <w:r>
        <w:rPr>
          <w:snapToGrid w:val="0"/>
        </w:rPr>
        <w:tab/>
        <w:t>Peremptory writ</w:t>
      </w:r>
      <w:bookmarkEnd w:id="69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95" w:name="_Toc524789226"/>
      <w:r>
        <w:rPr>
          <w:rStyle w:val="CharSectno"/>
        </w:rPr>
        <w:t>24</w:t>
      </w:r>
      <w:r>
        <w:rPr>
          <w:snapToGrid w:val="0"/>
        </w:rPr>
        <w:t>.</w:t>
      </w:r>
      <w:r>
        <w:rPr>
          <w:snapToGrid w:val="0"/>
        </w:rPr>
        <w:tab/>
        <w:t>Costs</w:t>
      </w:r>
      <w:bookmarkEnd w:id="695"/>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696" w:name="_Toc524789227"/>
      <w:r>
        <w:rPr>
          <w:rStyle w:val="CharSectno"/>
        </w:rPr>
        <w:t>25</w:t>
      </w:r>
      <w:r>
        <w:rPr>
          <w:snapToGrid w:val="0"/>
        </w:rPr>
        <w:t>.</w:t>
      </w:r>
      <w:r>
        <w:rPr>
          <w:snapToGrid w:val="0"/>
        </w:rPr>
        <w:tab/>
        <w:t>Proceedings in nature of interpleader</w:t>
      </w:r>
      <w:bookmarkEnd w:id="696"/>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697" w:name="_Toc524789228"/>
      <w:r>
        <w:rPr>
          <w:rStyle w:val="CharSectno"/>
        </w:rPr>
        <w:t>26</w:t>
      </w:r>
      <w:r>
        <w:rPr>
          <w:snapToGrid w:val="0"/>
        </w:rPr>
        <w:t>.</w:t>
      </w:r>
      <w:r>
        <w:rPr>
          <w:snapToGrid w:val="0"/>
        </w:rPr>
        <w:tab/>
        <w:t>Proceedings not to abate due to death etc.</w:t>
      </w:r>
      <w:bookmarkEnd w:id="697"/>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698" w:name="_Toc524789229"/>
      <w:r>
        <w:rPr>
          <w:rStyle w:val="CharSectno"/>
        </w:rPr>
        <w:t>28</w:t>
      </w:r>
      <w:r>
        <w:rPr>
          <w:snapToGrid w:val="0"/>
        </w:rPr>
        <w:t>.</w:t>
      </w:r>
      <w:r>
        <w:rPr>
          <w:snapToGrid w:val="0"/>
        </w:rPr>
        <w:tab/>
        <w:t>Mandamus by order</w:t>
      </w:r>
      <w:bookmarkEnd w:id="698"/>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99" w:name="_Toc524789230"/>
      <w:r>
        <w:rPr>
          <w:rStyle w:val="CharSectno"/>
        </w:rPr>
        <w:t>29</w:t>
      </w:r>
      <w:r>
        <w:rPr>
          <w:snapToGrid w:val="0"/>
        </w:rPr>
        <w:t>.</w:t>
      </w:r>
      <w:r>
        <w:rPr>
          <w:snapToGrid w:val="0"/>
        </w:rPr>
        <w:tab/>
        <w:t>No action against party obeying writ or order</w:t>
      </w:r>
      <w:bookmarkEnd w:id="699"/>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00" w:name="_Toc524789231"/>
      <w:r>
        <w:rPr>
          <w:rStyle w:val="CharDivNo"/>
        </w:rPr>
        <w:t>Division 4</w:t>
      </w:r>
      <w:r>
        <w:t> — </w:t>
      </w:r>
      <w:r>
        <w:rPr>
          <w:rStyle w:val="CharDivText"/>
        </w:rPr>
        <w:t xml:space="preserve">Prohibition and </w:t>
      </w:r>
      <w:r>
        <w:rPr>
          <w:rStyle w:val="CharDivText"/>
          <w:i/>
        </w:rPr>
        <w:t>procedendo</w:t>
      </w:r>
      <w:bookmarkEnd w:id="700"/>
    </w:p>
    <w:p>
      <w:pPr>
        <w:pStyle w:val="Footnoteheading"/>
      </w:pPr>
      <w:r>
        <w:tab/>
        <w:t>[Heading inserted in Gazette 17 Dec 2013 p. 6235.]</w:t>
      </w:r>
    </w:p>
    <w:p>
      <w:pPr>
        <w:pStyle w:val="Heading5"/>
        <w:rPr>
          <w:snapToGrid w:val="0"/>
        </w:rPr>
      </w:pPr>
      <w:bookmarkStart w:id="701" w:name="_Toc524789232"/>
      <w:r>
        <w:rPr>
          <w:rStyle w:val="CharSectno"/>
        </w:rPr>
        <w:t>30</w:t>
      </w:r>
      <w:r>
        <w:rPr>
          <w:snapToGrid w:val="0"/>
        </w:rPr>
        <w:t>.</w:t>
      </w:r>
      <w:r>
        <w:rPr>
          <w:snapToGrid w:val="0"/>
        </w:rPr>
        <w:tab/>
        <w:t>Court may direct service of statement of claim instead of issuing prohibition</w:t>
      </w:r>
      <w:bookmarkEnd w:id="70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02" w:name="_Toc524789233"/>
      <w:r>
        <w:rPr>
          <w:rStyle w:val="CharSectno"/>
        </w:rPr>
        <w:t>31</w:t>
      </w:r>
      <w:r>
        <w:rPr>
          <w:snapToGrid w:val="0"/>
        </w:rPr>
        <w:t>.</w:t>
      </w:r>
      <w:r>
        <w:rPr>
          <w:snapToGrid w:val="0"/>
        </w:rPr>
        <w:tab/>
        <w:t>Proceedings on judgment</w:t>
      </w:r>
      <w:bookmarkEnd w:id="70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03" w:name="_Toc524789234"/>
      <w:r>
        <w:rPr>
          <w:rStyle w:val="CharSectno"/>
        </w:rPr>
        <w:t>32</w:t>
      </w:r>
      <w:r>
        <w:rPr>
          <w:snapToGrid w:val="0"/>
        </w:rPr>
        <w:t>.</w:t>
      </w:r>
      <w:r>
        <w:rPr>
          <w:snapToGrid w:val="0"/>
        </w:rPr>
        <w:tab/>
        <w:t xml:space="preserve">Writ of </w:t>
      </w:r>
      <w:r>
        <w:rPr>
          <w:i/>
          <w:snapToGrid w:val="0"/>
        </w:rPr>
        <w:t>procedendo</w:t>
      </w:r>
      <w:bookmarkEnd w:id="70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04" w:name="_Toc524789235"/>
      <w:r>
        <w:rPr>
          <w:rStyle w:val="CharSectno"/>
        </w:rPr>
        <w:t>33</w:t>
      </w:r>
      <w:r>
        <w:rPr>
          <w:snapToGrid w:val="0"/>
        </w:rPr>
        <w:t>.</w:t>
      </w:r>
      <w:r>
        <w:rPr>
          <w:snapToGrid w:val="0"/>
        </w:rPr>
        <w:tab/>
        <w:t>Prohibition by order</w:t>
      </w:r>
      <w:bookmarkEnd w:id="70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05" w:name="_Toc524789236"/>
      <w:r>
        <w:rPr>
          <w:rStyle w:val="CharDivNo"/>
        </w:rPr>
        <w:t>Division 5</w:t>
      </w:r>
      <w:r>
        <w:t> — </w:t>
      </w:r>
      <w:r>
        <w:rPr>
          <w:rStyle w:val="CharDivText"/>
          <w:i/>
          <w:iCs/>
        </w:rPr>
        <w:t>Quo warranto</w:t>
      </w:r>
      <w:bookmarkEnd w:id="705"/>
    </w:p>
    <w:p>
      <w:pPr>
        <w:pStyle w:val="Footnoteheading"/>
      </w:pPr>
      <w:r>
        <w:tab/>
        <w:t>[Heading inserted in Gazette 21 Feb 2007 p. 560.]</w:t>
      </w:r>
    </w:p>
    <w:p>
      <w:pPr>
        <w:pStyle w:val="Heading5"/>
      </w:pPr>
      <w:bookmarkStart w:id="706" w:name="_Toc524789237"/>
      <w:r>
        <w:rPr>
          <w:rStyle w:val="CharSectno"/>
        </w:rPr>
        <w:t>34A</w:t>
      </w:r>
      <w:r>
        <w:t>.</w:t>
      </w:r>
      <w:r>
        <w:tab/>
        <w:t xml:space="preserve">Application for information of </w:t>
      </w:r>
      <w:r>
        <w:rPr>
          <w:i/>
        </w:rPr>
        <w:t>quo warranto</w:t>
      </w:r>
      <w:bookmarkEnd w:id="706"/>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707" w:name="_Toc524789238"/>
      <w:r>
        <w:rPr>
          <w:rStyle w:val="CharSectno"/>
        </w:rPr>
        <w:t>34</w:t>
      </w:r>
      <w:r>
        <w:rPr>
          <w:snapToGrid w:val="0"/>
        </w:rPr>
        <w:t>.</w:t>
      </w:r>
      <w:r>
        <w:rPr>
          <w:snapToGrid w:val="0"/>
        </w:rPr>
        <w:tab/>
        <w:t>Rules of court applicable</w:t>
      </w:r>
      <w:bookmarkEnd w:id="70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08" w:name="_Toc524789239"/>
      <w:r>
        <w:rPr>
          <w:rStyle w:val="CharSectno"/>
        </w:rPr>
        <w:t>35</w:t>
      </w:r>
      <w:r>
        <w:rPr>
          <w:snapToGrid w:val="0"/>
        </w:rPr>
        <w:t>.</w:t>
      </w:r>
      <w:r>
        <w:rPr>
          <w:snapToGrid w:val="0"/>
        </w:rPr>
        <w:tab/>
        <w:t>Signature and service of information</w:t>
      </w:r>
      <w:bookmarkEnd w:id="70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709" w:name="_Toc524789240"/>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709"/>
    </w:p>
    <w:p>
      <w:pPr>
        <w:pStyle w:val="Footnotesection"/>
      </w:pPr>
      <w:r>
        <w:tab/>
        <w:t xml:space="preserve">[Heading inserted in Gazette 29 Apr 2005 p. 1797.] </w:t>
      </w:r>
    </w:p>
    <w:p>
      <w:pPr>
        <w:pStyle w:val="Heading5"/>
      </w:pPr>
      <w:bookmarkStart w:id="710" w:name="_Toc524789241"/>
      <w:r>
        <w:rPr>
          <w:rStyle w:val="CharSectno"/>
        </w:rPr>
        <w:t>1</w:t>
      </w:r>
      <w:r>
        <w:t>.</w:t>
      </w:r>
      <w:r>
        <w:tab/>
        <w:t>Terms used</w:t>
      </w:r>
      <w:bookmarkEnd w:id="710"/>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11" w:name="_Toc524789242"/>
      <w:r>
        <w:rPr>
          <w:rStyle w:val="CharSectno"/>
        </w:rPr>
        <w:t>2</w:t>
      </w:r>
      <w:r>
        <w:t>.</w:t>
      </w:r>
      <w:r>
        <w:tab/>
        <w:t>Application for review order, making</w:t>
      </w:r>
      <w:bookmarkEnd w:id="711"/>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12" w:name="_Toc524789243"/>
      <w:r>
        <w:rPr>
          <w:rStyle w:val="CharSectno"/>
        </w:rPr>
        <w:t>3</w:t>
      </w:r>
      <w:r>
        <w:t>.</w:t>
      </w:r>
      <w:r>
        <w:tab/>
        <w:t>Application for review order, procedure on</w:t>
      </w:r>
      <w:bookmarkEnd w:id="71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13" w:name="_Toc524789244"/>
      <w:r>
        <w:rPr>
          <w:rStyle w:val="CharSectno"/>
        </w:rPr>
        <w:t>4</w:t>
      </w:r>
      <w:r>
        <w:t>.</w:t>
      </w:r>
      <w:r>
        <w:tab/>
        <w:t>Review order, service of</w:t>
      </w:r>
      <w:bookmarkEnd w:id="71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14" w:name="_Toc524789245"/>
      <w:r>
        <w:rPr>
          <w:rStyle w:val="CharSectno"/>
        </w:rPr>
        <w:t>5</w:t>
      </w:r>
      <w:r>
        <w:t>.</w:t>
      </w:r>
      <w:r>
        <w:tab/>
        <w:t>Review order, hearing of</w:t>
      </w:r>
      <w:bookmarkEnd w:id="71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15" w:name="_Toc524789246"/>
      <w:r>
        <w:rPr>
          <w:rStyle w:val="CharSectno"/>
        </w:rPr>
        <w:t>6</w:t>
      </w:r>
      <w:r>
        <w:t>.</w:t>
      </w:r>
      <w:r>
        <w:tab/>
        <w:t>Final order, making and service of</w:t>
      </w:r>
      <w:bookmarkEnd w:id="71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16" w:name="_Toc524789247"/>
      <w:r>
        <w:rPr>
          <w:rStyle w:val="CharPartNo"/>
        </w:rPr>
        <w:t>Order 57</w:t>
      </w:r>
      <w:r>
        <w:rPr>
          <w:rStyle w:val="CharDivNo"/>
        </w:rPr>
        <w:t> </w:t>
      </w:r>
      <w:r>
        <w:t>—</w:t>
      </w:r>
      <w:r>
        <w:rPr>
          <w:rStyle w:val="CharDivText"/>
        </w:rPr>
        <w:t> </w:t>
      </w:r>
      <w:r>
        <w:rPr>
          <w:rStyle w:val="CharPartText"/>
        </w:rPr>
        <w:t>Habeas corpus</w:t>
      </w:r>
      <w:bookmarkEnd w:id="716"/>
    </w:p>
    <w:p>
      <w:pPr>
        <w:pStyle w:val="Heading5"/>
        <w:spacing w:before="180"/>
        <w:rPr>
          <w:snapToGrid w:val="0"/>
        </w:rPr>
      </w:pPr>
      <w:bookmarkStart w:id="717" w:name="_Toc524789248"/>
      <w:r>
        <w:rPr>
          <w:rStyle w:val="CharSectno"/>
        </w:rPr>
        <w:t>1</w:t>
      </w:r>
      <w:r>
        <w:rPr>
          <w:snapToGrid w:val="0"/>
        </w:rPr>
        <w:t>.</w:t>
      </w:r>
      <w:r>
        <w:rPr>
          <w:snapToGrid w:val="0"/>
        </w:rPr>
        <w:tab/>
        <w:t>Application for writ</w:t>
      </w:r>
      <w:bookmarkEnd w:id="717"/>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718" w:name="_Toc52478924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18"/>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19" w:name="_Toc524789250"/>
      <w:r>
        <w:rPr>
          <w:rStyle w:val="CharSectno"/>
        </w:rPr>
        <w:t>3</w:t>
      </w:r>
      <w:r>
        <w:rPr>
          <w:snapToGrid w:val="0"/>
        </w:rPr>
        <w:t>.</w:t>
      </w:r>
      <w:r>
        <w:rPr>
          <w:snapToGrid w:val="0"/>
        </w:rPr>
        <w:tab/>
        <w:t>Copies of affidavits to be supplied</w:t>
      </w:r>
      <w:bookmarkEnd w:id="71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20" w:name="_Toc524789251"/>
      <w:r>
        <w:rPr>
          <w:rStyle w:val="CharSectno"/>
        </w:rPr>
        <w:t>4</w:t>
      </w:r>
      <w:r>
        <w:rPr>
          <w:snapToGrid w:val="0"/>
        </w:rPr>
        <w:t>.</w:t>
      </w:r>
      <w:r>
        <w:rPr>
          <w:snapToGrid w:val="0"/>
        </w:rPr>
        <w:tab/>
        <w:t>Court may order release of person restrained</w:t>
      </w:r>
      <w:bookmarkEnd w:id="720"/>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21" w:name="_Toc524789252"/>
      <w:r>
        <w:rPr>
          <w:rStyle w:val="CharSectno"/>
        </w:rPr>
        <w:t>5</w:t>
      </w:r>
      <w:r>
        <w:rPr>
          <w:snapToGrid w:val="0"/>
        </w:rPr>
        <w:t>.</w:t>
      </w:r>
      <w:r>
        <w:rPr>
          <w:snapToGrid w:val="0"/>
        </w:rPr>
        <w:tab/>
        <w:t>Signed copy of writ to be filed</w:t>
      </w:r>
      <w:bookmarkEnd w:id="721"/>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22" w:name="_Toc524789253"/>
      <w:r>
        <w:rPr>
          <w:rStyle w:val="CharSectno"/>
        </w:rPr>
        <w:t>6</w:t>
      </w:r>
      <w:r>
        <w:t>.</w:t>
      </w:r>
      <w:r>
        <w:tab/>
        <w:t>Order for issue of writ, contents of</w:t>
      </w:r>
      <w:bookmarkEnd w:id="722"/>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23" w:name="_Toc524789254"/>
      <w:r>
        <w:rPr>
          <w:rStyle w:val="CharSectno"/>
        </w:rPr>
        <w:t>7</w:t>
      </w:r>
      <w:r>
        <w:rPr>
          <w:snapToGrid w:val="0"/>
        </w:rPr>
        <w:t>.</w:t>
      </w:r>
      <w:r>
        <w:rPr>
          <w:snapToGrid w:val="0"/>
        </w:rPr>
        <w:tab/>
        <w:t>Service of writ and notice</w:t>
      </w:r>
      <w:bookmarkEnd w:id="723"/>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724" w:name="_Toc524789255"/>
      <w:r>
        <w:rPr>
          <w:rStyle w:val="CharSectno"/>
        </w:rPr>
        <w:t>8</w:t>
      </w:r>
      <w:r>
        <w:rPr>
          <w:snapToGrid w:val="0"/>
        </w:rPr>
        <w:t>.</w:t>
      </w:r>
      <w:r>
        <w:rPr>
          <w:snapToGrid w:val="0"/>
        </w:rPr>
        <w:tab/>
        <w:t>Return to writ of habeas corpus</w:t>
      </w:r>
      <w:bookmarkEnd w:id="72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25" w:name="_Toc524789256"/>
      <w:r>
        <w:rPr>
          <w:rStyle w:val="CharSectno"/>
        </w:rPr>
        <w:t>9</w:t>
      </w:r>
      <w:r>
        <w:rPr>
          <w:snapToGrid w:val="0"/>
        </w:rPr>
        <w:t>.</w:t>
      </w:r>
      <w:r>
        <w:rPr>
          <w:snapToGrid w:val="0"/>
        </w:rPr>
        <w:tab/>
        <w:t>Procedure on hearing</w:t>
      </w:r>
      <w:bookmarkEnd w:id="72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26" w:name="_Toc524789257"/>
      <w:r>
        <w:rPr>
          <w:rStyle w:val="CharSectno"/>
        </w:rPr>
        <w:t>10</w:t>
      </w:r>
      <w:r>
        <w:rPr>
          <w:snapToGrid w:val="0"/>
        </w:rPr>
        <w:t>.</w:t>
      </w:r>
      <w:r>
        <w:rPr>
          <w:snapToGrid w:val="0"/>
        </w:rPr>
        <w:tab/>
        <w:t>Form of writ</w:t>
      </w:r>
      <w:bookmarkEnd w:id="72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27" w:name="_Toc524789258"/>
      <w:r>
        <w:rPr>
          <w:rStyle w:val="CharPartNo"/>
        </w:rPr>
        <w:t>Order 58</w:t>
      </w:r>
      <w:r>
        <w:t> — </w:t>
      </w:r>
      <w:r>
        <w:rPr>
          <w:rStyle w:val="CharPartText"/>
        </w:rPr>
        <w:t>Proceedings by originating summons</w:t>
      </w:r>
      <w:bookmarkEnd w:id="727"/>
    </w:p>
    <w:p>
      <w:pPr>
        <w:pStyle w:val="Heading3"/>
      </w:pPr>
      <w:bookmarkStart w:id="728" w:name="_Toc524789259"/>
      <w:r>
        <w:rPr>
          <w:rStyle w:val="CharDivNo"/>
        </w:rPr>
        <w:t>Division 1</w:t>
      </w:r>
      <w:r>
        <w:t> — </w:t>
      </w:r>
      <w:r>
        <w:rPr>
          <w:rStyle w:val="CharDivText"/>
        </w:rPr>
        <w:t>Introductory</w:t>
      </w:r>
      <w:bookmarkEnd w:id="728"/>
    </w:p>
    <w:p>
      <w:pPr>
        <w:pStyle w:val="Footnoteheading"/>
      </w:pPr>
      <w:r>
        <w:tab/>
        <w:t xml:space="preserve">[Heading inserted in Gazette 22 Feb 2008 p. 638.] </w:t>
      </w:r>
    </w:p>
    <w:p>
      <w:pPr>
        <w:pStyle w:val="Heading5"/>
        <w:rPr>
          <w:snapToGrid w:val="0"/>
        </w:rPr>
      </w:pPr>
      <w:bookmarkStart w:id="729" w:name="_Toc524789260"/>
      <w:r>
        <w:rPr>
          <w:rStyle w:val="CharSectno"/>
        </w:rPr>
        <w:t>1</w:t>
      </w:r>
      <w:r>
        <w:rPr>
          <w:snapToGrid w:val="0"/>
        </w:rPr>
        <w:t>.</w:t>
      </w:r>
      <w:r>
        <w:rPr>
          <w:snapToGrid w:val="0"/>
        </w:rPr>
        <w:tab/>
        <w:t>Which proceedings to be commenced by originating summons</w:t>
      </w:r>
      <w:bookmarkEnd w:id="72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30" w:name="_Toc524789261"/>
      <w:r>
        <w:rPr>
          <w:rStyle w:val="CharDivNo"/>
        </w:rPr>
        <w:t>Division 2</w:t>
      </w:r>
      <w:r>
        <w:t> — </w:t>
      </w:r>
      <w:r>
        <w:rPr>
          <w:rStyle w:val="CharDivText"/>
        </w:rPr>
        <w:t>Administration and trusts</w:t>
      </w:r>
      <w:bookmarkEnd w:id="730"/>
    </w:p>
    <w:p>
      <w:pPr>
        <w:pStyle w:val="Footnoteheading"/>
      </w:pPr>
      <w:r>
        <w:tab/>
        <w:t xml:space="preserve">[Heading inserted in Gazette 22 Feb 2008 p. 638.] </w:t>
      </w:r>
    </w:p>
    <w:p>
      <w:pPr>
        <w:pStyle w:val="Heading5"/>
        <w:rPr>
          <w:snapToGrid w:val="0"/>
        </w:rPr>
      </w:pPr>
      <w:bookmarkStart w:id="731" w:name="_Toc524789262"/>
      <w:r>
        <w:rPr>
          <w:rStyle w:val="CharSectno"/>
        </w:rPr>
        <w:t>2</w:t>
      </w:r>
      <w:r>
        <w:rPr>
          <w:snapToGrid w:val="0"/>
        </w:rPr>
        <w:t>.</w:t>
      </w:r>
      <w:r>
        <w:rPr>
          <w:snapToGrid w:val="0"/>
        </w:rPr>
        <w:tab/>
        <w:t>Executors etc. seeking certain relief without administration</w:t>
      </w:r>
      <w:bookmarkEnd w:id="73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32" w:name="_Toc524789263"/>
      <w:r>
        <w:rPr>
          <w:rStyle w:val="CharSectno"/>
        </w:rPr>
        <w:t>3</w:t>
      </w:r>
      <w:r>
        <w:rPr>
          <w:snapToGrid w:val="0"/>
        </w:rPr>
        <w:t>.</w:t>
      </w:r>
      <w:r>
        <w:rPr>
          <w:snapToGrid w:val="0"/>
        </w:rPr>
        <w:tab/>
        <w:t>Executors etc. applying for administration</w:t>
      </w:r>
      <w:bookmarkEnd w:id="732"/>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733" w:name="_Toc524789264"/>
      <w:r>
        <w:rPr>
          <w:rStyle w:val="CharSectno"/>
        </w:rPr>
        <w:t>4</w:t>
      </w:r>
      <w:r>
        <w:rPr>
          <w:snapToGrid w:val="0"/>
        </w:rPr>
        <w:t>.</w:t>
      </w:r>
      <w:r>
        <w:rPr>
          <w:snapToGrid w:val="0"/>
        </w:rPr>
        <w:tab/>
        <w:t>Service of summons issued under r. 2 or 3</w:t>
      </w:r>
      <w:bookmarkEnd w:id="733"/>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734" w:name="_Toc524789265"/>
      <w:r>
        <w:rPr>
          <w:rStyle w:val="CharSectno"/>
        </w:rPr>
        <w:t>5</w:t>
      </w:r>
      <w:r>
        <w:rPr>
          <w:snapToGrid w:val="0"/>
        </w:rPr>
        <w:t>.</w:t>
      </w:r>
      <w:r>
        <w:rPr>
          <w:snapToGrid w:val="0"/>
        </w:rPr>
        <w:tab/>
        <w:t>Decision without judgment for administration</w:t>
      </w:r>
      <w:bookmarkEnd w:id="734"/>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735" w:name="_Toc524789266"/>
      <w:r>
        <w:rPr>
          <w:rStyle w:val="CharSectno"/>
        </w:rPr>
        <w:t>6</w:t>
      </w:r>
      <w:r>
        <w:rPr>
          <w:snapToGrid w:val="0"/>
        </w:rPr>
        <w:t>.</w:t>
      </w:r>
      <w:r>
        <w:rPr>
          <w:snapToGrid w:val="0"/>
        </w:rPr>
        <w:tab/>
        <w:t>Orders which may be made on application for administration etc. of trusts</w:t>
      </w:r>
      <w:bookmarkEnd w:id="735"/>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736" w:name="_Toc524789267"/>
      <w:r>
        <w:rPr>
          <w:rStyle w:val="CharSectno"/>
        </w:rPr>
        <w:t>7</w:t>
      </w:r>
      <w:r>
        <w:rPr>
          <w:snapToGrid w:val="0"/>
        </w:rPr>
        <w:t>.</w:t>
      </w:r>
      <w:r>
        <w:rPr>
          <w:snapToGrid w:val="0"/>
        </w:rPr>
        <w:tab/>
        <w:t>Interference with discretion of trustee etc.</w:t>
      </w:r>
      <w:bookmarkEnd w:id="736"/>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737" w:name="_Toc524789268"/>
      <w:r>
        <w:rPr>
          <w:rStyle w:val="CharSectno"/>
        </w:rPr>
        <w:t>8</w:t>
      </w:r>
      <w:r>
        <w:rPr>
          <w:snapToGrid w:val="0"/>
        </w:rPr>
        <w:t>.</w:t>
      </w:r>
      <w:r>
        <w:rPr>
          <w:snapToGrid w:val="0"/>
        </w:rPr>
        <w:tab/>
        <w:t>Conduct of sale of trust property</w:t>
      </w:r>
      <w:bookmarkEnd w:id="737"/>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738" w:name="_Toc524789269"/>
      <w:r>
        <w:rPr>
          <w:rStyle w:val="CharDivNo"/>
        </w:rPr>
        <w:t>Division 4</w:t>
      </w:r>
      <w:r>
        <w:t> — </w:t>
      </w:r>
      <w:r>
        <w:rPr>
          <w:rStyle w:val="CharDivText"/>
        </w:rPr>
        <w:t>Declaration on originating summons</w:t>
      </w:r>
      <w:bookmarkEnd w:id="738"/>
    </w:p>
    <w:p>
      <w:pPr>
        <w:pStyle w:val="Footnoteheading"/>
        <w:spacing w:before="100"/>
      </w:pPr>
      <w:r>
        <w:tab/>
        <w:t xml:space="preserve">[Heading inserted in Gazette 22 Feb 2008 p. 638.] </w:t>
      </w:r>
    </w:p>
    <w:p>
      <w:pPr>
        <w:pStyle w:val="Heading5"/>
        <w:spacing w:before="200"/>
        <w:rPr>
          <w:snapToGrid w:val="0"/>
        </w:rPr>
      </w:pPr>
      <w:bookmarkStart w:id="739" w:name="_Toc524789270"/>
      <w:r>
        <w:rPr>
          <w:rStyle w:val="CharSectno"/>
        </w:rPr>
        <w:t>10</w:t>
      </w:r>
      <w:r>
        <w:rPr>
          <w:snapToGrid w:val="0"/>
        </w:rPr>
        <w:t>.</w:t>
      </w:r>
      <w:r>
        <w:rPr>
          <w:snapToGrid w:val="0"/>
        </w:rPr>
        <w:tab/>
        <w:t>Construction of written instruments</w:t>
      </w:r>
      <w:bookmarkEnd w:id="739"/>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40" w:name="_Toc524789271"/>
      <w:r>
        <w:rPr>
          <w:rStyle w:val="CharSectno"/>
        </w:rPr>
        <w:t>11</w:t>
      </w:r>
      <w:r>
        <w:rPr>
          <w:snapToGrid w:val="0"/>
        </w:rPr>
        <w:t>.</w:t>
      </w:r>
      <w:r>
        <w:rPr>
          <w:snapToGrid w:val="0"/>
        </w:rPr>
        <w:tab/>
        <w:t>Construction or validity of legislation</w:t>
      </w:r>
      <w:bookmarkEnd w:id="740"/>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41" w:name="_Toc524789272"/>
      <w:r>
        <w:rPr>
          <w:rStyle w:val="CharSectno"/>
        </w:rPr>
        <w:t>12</w:t>
      </w:r>
      <w:r>
        <w:rPr>
          <w:snapToGrid w:val="0"/>
        </w:rPr>
        <w:t>.</w:t>
      </w:r>
      <w:r>
        <w:rPr>
          <w:snapToGrid w:val="0"/>
        </w:rPr>
        <w:tab/>
        <w:t>Court may refuse to determine summons in some cases</w:t>
      </w:r>
      <w:bookmarkEnd w:id="741"/>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42" w:name="_Toc524789273"/>
      <w:r>
        <w:rPr>
          <w:rStyle w:val="CharSectno"/>
        </w:rPr>
        <w:t>13</w:t>
      </w:r>
      <w:r>
        <w:rPr>
          <w:snapToGrid w:val="0"/>
        </w:rPr>
        <w:t>.</w:t>
      </w:r>
      <w:r>
        <w:rPr>
          <w:snapToGrid w:val="0"/>
        </w:rPr>
        <w:tab/>
        <w:t>Effect of contracts for sale etc. of land</w:t>
      </w:r>
      <w:bookmarkEnd w:id="742"/>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743" w:name="_Toc524789274"/>
      <w:r>
        <w:rPr>
          <w:rStyle w:val="CharDivNo"/>
        </w:rPr>
        <w:t>Division 5</w:t>
      </w:r>
      <w:r>
        <w:t> — </w:t>
      </w:r>
      <w:r>
        <w:rPr>
          <w:rStyle w:val="CharDivText"/>
        </w:rPr>
        <w:t>General</w:t>
      </w:r>
      <w:bookmarkEnd w:id="743"/>
    </w:p>
    <w:p>
      <w:pPr>
        <w:pStyle w:val="Footnoteheading"/>
        <w:keepNext/>
      </w:pPr>
      <w:r>
        <w:tab/>
        <w:t xml:space="preserve">[Heading inserted in Gazette 22 Feb 2008 p. 638.] </w:t>
      </w:r>
    </w:p>
    <w:p>
      <w:pPr>
        <w:pStyle w:val="Heading5"/>
        <w:rPr>
          <w:snapToGrid w:val="0"/>
        </w:rPr>
      </w:pPr>
      <w:bookmarkStart w:id="744" w:name="_Toc524789275"/>
      <w:r>
        <w:rPr>
          <w:rStyle w:val="CharSectno"/>
        </w:rPr>
        <w:t>14</w:t>
      </w:r>
      <w:r>
        <w:rPr>
          <w:snapToGrid w:val="0"/>
        </w:rPr>
        <w:t>.</w:t>
      </w:r>
      <w:r>
        <w:rPr>
          <w:snapToGrid w:val="0"/>
        </w:rPr>
        <w:tab/>
        <w:t>Form and issue of originating summons</w:t>
      </w:r>
      <w:bookmarkEnd w:id="744"/>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45" w:name="_Toc524789276"/>
      <w:r>
        <w:rPr>
          <w:rStyle w:val="CharSectno"/>
        </w:rPr>
        <w:t>15</w:t>
      </w:r>
      <w:r>
        <w:rPr>
          <w:snapToGrid w:val="0"/>
        </w:rPr>
        <w:t>.</w:t>
      </w:r>
      <w:r>
        <w:rPr>
          <w:snapToGrid w:val="0"/>
        </w:rPr>
        <w:tab/>
        <w:t>Order 7 applies to originating summons</w:t>
      </w:r>
      <w:bookmarkEnd w:id="745"/>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46" w:name="_Toc524789277"/>
      <w:r>
        <w:rPr>
          <w:rStyle w:val="CharSectno"/>
        </w:rPr>
        <w:t>16</w:t>
      </w:r>
      <w:r>
        <w:rPr>
          <w:snapToGrid w:val="0"/>
        </w:rPr>
        <w:t>.</w:t>
      </w:r>
      <w:r>
        <w:rPr>
          <w:snapToGrid w:val="0"/>
        </w:rPr>
        <w:tab/>
        <w:t>Time for appearance</w:t>
      </w:r>
      <w:bookmarkEnd w:id="74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47" w:name="_Toc524789278"/>
      <w:r>
        <w:rPr>
          <w:rStyle w:val="CharSectno"/>
        </w:rPr>
        <w:t>17</w:t>
      </w:r>
      <w:r>
        <w:rPr>
          <w:snapToGrid w:val="0"/>
        </w:rPr>
        <w:t>.</w:t>
      </w:r>
      <w:r>
        <w:rPr>
          <w:snapToGrid w:val="0"/>
        </w:rPr>
        <w:tab/>
        <w:t>Entry of appearance</w:t>
      </w:r>
      <w:bookmarkEnd w:id="74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48" w:name="_Toc524789279"/>
      <w:r>
        <w:rPr>
          <w:rStyle w:val="CharSectno"/>
        </w:rPr>
        <w:t>18</w:t>
      </w:r>
      <w:r>
        <w:rPr>
          <w:snapToGrid w:val="0"/>
        </w:rPr>
        <w:t>.</w:t>
      </w:r>
      <w:r>
        <w:rPr>
          <w:snapToGrid w:val="0"/>
        </w:rPr>
        <w:tab/>
        <w:t>When appearance not required</w:t>
      </w:r>
      <w:bookmarkEnd w:id="748"/>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749" w:name="_Toc524789280"/>
      <w:r>
        <w:rPr>
          <w:rStyle w:val="CharSectno"/>
        </w:rPr>
        <w:t>18A</w:t>
      </w:r>
      <w:r>
        <w:rPr>
          <w:snapToGrid w:val="0"/>
        </w:rPr>
        <w:t>.</w:t>
      </w:r>
      <w:r>
        <w:rPr>
          <w:snapToGrid w:val="0"/>
        </w:rPr>
        <w:tab/>
        <w:t>Time for service where appearance not required</w:t>
      </w:r>
      <w:bookmarkEnd w:id="749"/>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50" w:name="_Toc524789281"/>
      <w:r>
        <w:rPr>
          <w:rStyle w:val="CharSectno"/>
        </w:rPr>
        <w:t>19</w:t>
      </w:r>
      <w:r>
        <w:rPr>
          <w:snapToGrid w:val="0"/>
        </w:rPr>
        <w:t>.</w:t>
      </w:r>
      <w:r>
        <w:rPr>
          <w:snapToGrid w:val="0"/>
        </w:rPr>
        <w:tab/>
        <w:t>Fixing time for hearing summons</w:t>
      </w:r>
      <w:bookmarkEnd w:id="750"/>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751" w:name="_Toc524789282"/>
      <w:r>
        <w:rPr>
          <w:rStyle w:val="CharSectno"/>
        </w:rPr>
        <w:t>20</w:t>
      </w:r>
      <w:r>
        <w:rPr>
          <w:snapToGrid w:val="0"/>
        </w:rPr>
        <w:t>.</w:t>
      </w:r>
      <w:r>
        <w:rPr>
          <w:snapToGrid w:val="0"/>
        </w:rPr>
        <w:tab/>
        <w:t>Notice of hearing of summons</w:t>
      </w:r>
      <w:bookmarkEnd w:id="751"/>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752" w:name="_Toc524789283"/>
      <w:r>
        <w:rPr>
          <w:rStyle w:val="CharSectno"/>
        </w:rPr>
        <w:t>21</w:t>
      </w:r>
      <w:r>
        <w:rPr>
          <w:snapToGrid w:val="0"/>
        </w:rPr>
        <w:t>.</w:t>
      </w:r>
      <w:r>
        <w:rPr>
          <w:snapToGrid w:val="0"/>
        </w:rPr>
        <w:tab/>
        <w:t>Evidence at hearing to be by affidavit</w:t>
      </w:r>
      <w:bookmarkEnd w:id="752"/>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753" w:name="_Toc524789284"/>
      <w:r>
        <w:rPr>
          <w:rStyle w:val="CharSectno"/>
        </w:rPr>
        <w:t>22</w:t>
      </w:r>
      <w:r>
        <w:rPr>
          <w:snapToGrid w:val="0"/>
        </w:rPr>
        <w:t>.</w:t>
      </w:r>
      <w:r>
        <w:rPr>
          <w:snapToGrid w:val="0"/>
        </w:rPr>
        <w:tab/>
        <w:t>Hearings in absence of party</w:t>
      </w:r>
      <w:bookmarkEnd w:id="75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54" w:name="_Toc52478928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754"/>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755" w:name="_Toc524789286"/>
      <w:r>
        <w:rPr>
          <w:rStyle w:val="CharSectno"/>
        </w:rPr>
        <w:t>24</w:t>
      </w:r>
      <w:r>
        <w:rPr>
          <w:snapToGrid w:val="0"/>
        </w:rPr>
        <w:t>.</w:t>
      </w:r>
      <w:r>
        <w:rPr>
          <w:snapToGrid w:val="0"/>
        </w:rPr>
        <w:tab/>
        <w:t>Costs thrown away by non</w:t>
      </w:r>
      <w:r>
        <w:rPr>
          <w:snapToGrid w:val="0"/>
        </w:rPr>
        <w:noBreakHyphen/>
        <w:t>attendance of party</w:t>
      </w:r>
      <w:bookmarkEnd w:id="75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756" w:name="_Toc524789287"/>
      <w:r>
        <w:rPr>
          <w:rStyle w:val="CharSectno"/>
        </w:rPr>
        <w:t>25</w:t>
      </w:r>
      <w:r>
        <w:rPr>
          <w:snapToGrid w:val="0"/>
        </w:rPr>
        <w:t>.</w:t>
      </w:r>
      <w:r>
        <w:rPr>
          <w:snapToGrid w:val="0"/>
        </w:rPr>
        <w:tab/>
        <w:t>Hearings not completed on hearing date</w:t>
      </w:r>
      <w:bookmarkEnd w:id="756"/>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57" w:name="_Toc524789288"/>
      <w:r>
        <w:rPr>
          <w:rStyle w:val="CharSectno"/>
        </w:rPr>
        <w:t>26</w:t>
      </w:r>
      <w:r>
        <w:rPr>
          <w:snapToGrid w:val="0"/>
        </w:rPr>
        <w:t>.</w:t>
      </w:r>
      <w:r>
        <w:rPr>
          <w:snapToGrid w:val="0"/>
        </w:rPr>
        <w:tab/>
        <w:t>Other matters that may be included in one summons</w:t>
      </w:r>
      <w:bookmarkEnd w:id="757"/>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758" w:name="_Toc524789289"/>
      <w:r>
        <w:rPr>
          <w:rStyle w:val="CharSectno"/>
        </w:rPr>
        <w:t>27</w:t>
      </w:r>
      <w:r>
        <w:rPr>
          <w:snapToGrid w:val="0"/>
        </w:rPr>
        <w:t>.</w:t>
      </w:r>
      <w:r>
        <w:rPr>
          <w:snapToGrid w:val="0"/>
        </w:rPr>
        <w:tab/>
        <w:t>Directions as to hearings, evidence etc.</w:t>
      </w:r>
      <w:bookmarkEnd w:id="758"/>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59" w:name="_Toc524789290"/>
      <w:r>
        <w:rPr>
          <w:rStyle w:val="CharSectno"/>
        </w:rPr>
        <w:t>28</w:t>
      </w:r>
      <w:r>
        <w:rPr>
          <w:snapToGrid w:val="0"/>
        </w:rPr>
        <w:t>.</w:t>
      </w:r>
      <w:r>
        <w:rPr>
          <w:snapToGrid w:val="0"/>
        </w:rPr>
        <w:tab/>
        <w:t>Adjourning hearings</w:t>
      </w:r>
      <w:bookmarkEnd w:id="759"/>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760" w:name="_Toc524789291"/>
      <w:r>
        <w:rPr>
          <w:rStyle w:val="CharSectno"/>
        </w:rPr>
        <w:t>29</w:t>
      </w:r>
      <w:r>
        <w:rPr>
          <w:snapToGrid w:val="0"/>
        </w:rPr>
        <w:t>.</w:t>
      </w:r>
      <w:r>
        <w:rPr>
          <w:snapToGrid w:val="0"/>
        </w:rPr>
        <w:tab/>
        <w:t>Court’s powers and procedure at hearings</w:t>
      </w:r>
      <w:bookmarkEnd w:id="760"/>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61" w:name="_Toc52478929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761"/>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762" w:name="_Toc524789293"/>
      <w:r>
        <w:rPr>
          <w:rStyle w:val="CharPartNo"/>
        </w:rPr>
        <w:t>Order 59</w:t>
      </w:r>
      <w:r>
        <w:rPr>
          <w:rStyle w:val="CharDivNo"/>
        </w:rPr>
        <w:t> </w:t>
      </w:r>
      <w:r>
        <w:t>—</w:t>
      </w:r>
      <w:r>
        <w:rPr>
          <w:rStyle w:val="CharDivText"/>
        </w:rPr>
        <w:t> </w:t>
      </w:r>
      <w:r>
        <w:rPr>
          <w:rStyle w:val="CharPartText"/>
        </w:rPr>
        <w:t>Applications and proceedings in chambers</w:t>
      </w:r>
      <w:bookmarkEnd w:id="762"/>
    </w:p>
    <w:p>
      <w:pPr>
        <w:pStyle w:val="Heading5"/>
        <w:rPr>
          <w:snapToGrid w:val="0"/>
        </w:rPr>
      </w:pPr>
      <w:bookmarkStart w:id="763" w:name="_Toc524789294"/>
      <w:r>
        <w:rPr>
          <w:rStyle w:val="CharSectno"/>
        </w:rPr>
        <w:t>1</w:t>
      </w:r>
      <w:r>
        <w:rPr>
          <w:snapToGrid w:val="0"/>
        </w:rPr>
        <w:t>.</w:t>
      </w:r>
      <w:r>
        <w:rPr>
          <w:snapToGrid w:val="0"/>
        </w:rPr>
        <w:tab/>
        <w:t>Business to be dealt with in chambers</w:t>
      </w:r>
      <w:bookmarkEnd w:id="76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764" w:name="_Toc524789295"/>
      <w:r>
        <w:rPr>
          <w:rStyle w:val="CharSectno"/>
        </w:rPr>
        <w:t>2</w:t>
      </w:r>
      <w:r>
        <w:rPr>
          <w:snapToGrid w:val="0"/>
        </w:rPr>
        <w:t>.</w:t>
      </w:r>
      <w:r>
        <w:rPr>
          <w:snapToGrid w:val="0"/>
        </w:rPr>
        <w:tab/>
        <w:t>Hearings may be in open court or chambers</w:t>
      </w:r>
      <w:bookmarkEnd w:id="764"/>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65" w:name="_Toc524789296"/>
      <w:r>
        <w:rPr>
          <w:rStyle w:val="CharSectno"/>
        </w:rPr>
        <w:t>3</w:t>
      </w:r>
      <w:r>
        <w:rPr>
          <w:snapToGrid w:val="0"/>
        </w:rPr>
        <w:t>.</w:t>
      </w:r>
      <w:r>
        <w:rPr>
          <w:snapToGrid w:val="0"/>
        </w:rPr>
        <w:tab/>
        <w:t>Applications in chambers, form of</w:t>
      </w:r>
      <w:bookmarkEnd w:id="765"/>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766" w:name="_Toc524789297"/>
      <w:r>
        <w:rPr>
          <w:rStyle w:val="CharSectno"/>
        </w:rPr>
        <w:t>4</w:t>
      </w:r>
      <w:r>
        <w:rPr>
          <w:snapToGrid w:val="0"/>
        </w:rPr>
        <w:t>.</w:t>
      </w:r>
      <w:r>
        <w:rPr>
          <w:snapToGrid w:val="0"/>
        </w:rPr>
        <w:tab/>
        <w:t>Summons, form and issue of</w:t>
      </w:r>
      <w:bookmarkEnd w:id="76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67" w:name="_Toc524789298"/>
      <w:r>
        <w:rPr>
          <w:rStyle w:val="CharSectno"/>
        </w:rPr>
        <w:t>5</w:t>
      </w:r>
      <w:r>
        <w:rPr>
          <w:snapToGrid w:val="0"/>
        </w:rPr>
        <w:t>.</w:t>
      </w:r>
      <w:r>
        <w:rPr>
          <w:snapToGrid w:val="0"/>
        </w:rPr>
        <w:tab/>
        <w:t>Summons, service of</w:t>
      </w:r>
      <w:bookmarkEnd w:id="76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768" w:name="_Toc524789299"/>
      <w:r>
        <w:rPr>
          <w:rStyle w:val="CharSectno"/>
        </w:rPr>
        <w:t>6</w:t>
      </w:r>
      <w:r>
        <w:rPr>
          <w:snapToGrid w:val="0"/>
        </w:rPr>
        <w:t>.</w:t>
      </w:r>
      <w:r>
        <w:rPr>
          <w:snapToGrid w:val="0"/>
        </w:rPr>
        <w:tab/>
        <w:t>Experts, assistance of</w:t>
      </w:r>
      <w:bookmarkEnd w:id="768"/>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69" w:name="_Toc524789300"/>
      <w:r>
        <w:rPr>
          <w:rStyle w:val="CharSectno"/>
        </w:rPr>
        <w:t>7</w:t>
      </w:r>
      <w:r>
        <w:rPr>
          <w:snapToGrid w:val="0"/>
        </w:rPr>
        <w:t>.</w:t>
      </w:r>
      <w:r>
        <w:rPr>
          <w:snapToGrid w:val="0"/>
        </w:rPr>
        <w:tab/>
        <w:t>Application of O. 58 r. 22 to 28</w:t>
      </w:r>
      <w:bookmarkEnd w:id="76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770" w:name="_Toc524789301"/>
      <w:r>
        <w:rPr>
          <w:rStyle w:val="CharSectno"/>
        </w:rPr>
        <w:t>8</w:t>
      </w:r>
      <w:r>
        <w:rPr>
          <w:snapToGrid w:val="0"/>
        </w:rPr>
        <w:t>.</w:t>
      </w:r>
      <w:r>
        <w:rPr>
          <w:snapToGrid w:val="0"/>
        </w:rPr>
        <w:tab/>
        <w:t>Stay of proceedings, ordering</w:t>
      </w:r>
      <w:bookmarkEnd w:id="77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71" w:name="_Toc524789302"/>
      <w:r>
        <w:rPr>
          <w:rStyle w:val="CharSectno"/>
        </w:rPr>
        <w:t>9</w:t>
      </w:r>
      <w:r>
        <w:rPr>
          <w:snapToGrid w:val="0"/>
        </w:rPr>
        <w:t>.</w:t>
      </w:r>
      <w:r>
        <w:rPr>
          <w:snapToGrid w:val="0"/>
        </w:rPr>
        <w:tab/>
        <w:t>Parties to confer before making application</w:t>
      </w:r>
      <w:bookmarkEnd w:id="77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772" w:name="_Toc524789303"/>
      <w:r>
        <w:rPr>
          <w:rStyle w:val="CharSectno"/>
        </w:rPr>
        <w:t>10</w:t>
      </w:r>
      <w:r>
        <w:rPr>
          <w:snapToGrid w:val="0"/>
        </w:rPr>
        <w:t>.</w:t>
      </w:r>
      <w:r>
        <w:rPr>
          <w:snapToGrid w:val="0"/>
        </w:rPr>
        <w:tab/>
        <w:t>Orders, form of</w:t>
      </w:r>
      <w:bookmarkEnd w:id="772"/>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773" w:name="_Toc524789304"/>
      <w:r>
        <w:rPr>
          <w:rStyle w:val="CharPartNo"/>
        </w:rPr>
        <w:t>Order 60</w:t>
      </w:r>
      <w:r>
        <w:rPr>
          <w:b w:val="0"/>
        </w:rPr>
        <w:t> </w:t>
      </w:r>
      <w:r>
        <w:t>—</w:t>
      </w:r>
      <w:r>
        <w:rPr>
          <w:b w:val="0"/>
        </w:rPr>
        <w:t> </w:t>
      </w:r>
      <w:r>
        <w:rPr>
          <w:rStyle w:val="CharPartText"/>
        </w:rPr>
        <w:t>Masters’ jurisdiction</w:t>
      </w:r>
      <w:bookmarkEnd w:id="773"/>
    </w:p>
    <w:p>
      <w:pPr>
        <w:pStyle w:val="Footnotesection"/>
      </w:pPr>
      <w:r>
        <w:tab/>
        <w:t>[Heading inserted in Gazette 21 Feb 2007 p. 562.]</w:t>
      </w:r>
    </w:p>
    <w:p>
      <w:pPr>
        <w:pStyle w:val="Heading5"/>
      </w:pPr>
      <w:bookmarkStart w:id="774" w:name="_Toc524789305"/>
      <w:r>
        <w:rPr>
          <w:rStyle w:val="CharSectno"/>
        </w:rPr>
        <w:t>1</w:t>
      </w:r>
      <w:r>
        <w:t>.</w:t>
      </w:r>
      <w:r>
        <w:tab/>
        <w:t>Masters’ general jurisdiction</w:t>
      </w:r>
      <w:bookmarkEnd w:id="774"/>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775" w:name="_Toc524789306"/>
      <w:r>
        <w:rPr>
          <w:rStyle w:val="CharSectno"/>
        </w:rPr>
        <w:t>2</w:t>
      </w:r>
      <w:r>
        <w:t>.</w:t>
      </w:r>
      <w:r>
        <w:tab/>
        <w:t>Master may refer matter to judge or Court of Appeal</w:t>
      </w:r>
      <w:bookmarkEnd w:id="77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776" w:name="_Toc52478930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776"/>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777" w:name="_Toc524789308"/>
      <w:r>
        <w:rPr>
          <w:rStyle w:val="CharSectno"/>
        </w:rPr>
        <w:t>1</w:t>
      </w:r>
      <w:r>
        <w:rPr>
          <w:snapToGrid w:val="0"/>
        </w:rPr>
        <w:t>.</w:t>
      </w:r>
      <w:r>
        <w:rPr>
          <w:snapToGrid w:val="0"/>
        </w:rPr>
        <w:tab/>
      </w:r>
      <w:r>
        <w:rPr>
          <w:szCs w:val="24"/>
        </w:rPr>
        <w:t>Registrars’ general jurisdiction</w:t>
      </w:r>
      <w:bookmarkEnd w:id="777"/>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w:t>
      </w:r>
      <w:r>
        <w:rPr>
          <w:snapToGrid w:val="0"/>
        </w:rPr>
        <w:tab/>
        <w:t>deleted]</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Ednotepara"/>
        <w:rPr>
          <w:snapToGrid w:val="0"/>
        </w:rPr>
      </w:pPr>
      <w:r>
        <w:rPr>
          <w:snapToGrid w:val="0"/>
        </w:rPr>
        <w:tab/>
        <w:t>[(d)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w:t>
      </w:r>
    </w:p>
    <w:p>
      <w:pPr>
        <w:pStyle w:val="Heading5"/>
      </w:pPr>
      <w:bookmarkStart w:id="778" w:name="_Toc524789309"/>
      <w:r>
        <w:rPr>
          <w:rStyle w:val="CharSectno"/>
        </w:rPr>
        <w:t>2</w:t>
      </w:r>
      <w:r>
        <w:t>.</w:t>
      </w:r>
      <w:r>
        <w:tab/>
        <w:t>Registrars’ jurisdiction with respect to case management</w:t>
      </w:r>
      <w:bookmarkEnd w:id="778"/>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Order 81D (Arbitration law rules);</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w:t>
      </w:r>
    </w:p>
    <w:p>
      <w:pPr>
        <w:pStyle w:val="Heading5"/>
      </w:pPr>
      <w:bookmarkStart w:id="779" w:name="_Toc524789310"/>
      <w:r>
        <w:rPr>
          <w:rStyle w:val="CharSectno"/>
        </w:rPr>
        <w:t>3</w:t>
      </w:r>
      <w:r>
        <w:t>.</w:t>
      </w:r>
      <w:r>
        <w:tab/>
        <w:t>Registrar may refer proceedings to judge or master</w:t>
      </w:r>
      <w:bookmarkEnd w:id="779"/>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780" w:name="_Toc524789311"/>
      <w:r>
        <w:rPr>
          <w:rStyle w:val="CharSectno"/>
        </w:rPr>
        <w:t>4</w:t>
      </w:r>
      <w:r>
        <w:t>.</w:t>
      </w:r>
      <w:r>
        <w:tab/>
        <w:t>Appeals from decisions of registrars</w:t>
      </w:r>
      <w:bookmarkEnd w:id="780"/>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781" w:name="_Toc524789312"/>
      <w:r>
        <w:rPr>
          <w:rStyle w:val="CharSectno"/>
        </w:rPr>
        <w:t>5</w:t>
      </w:r>
      <w:r>
        <w:t>.</w:t>
      </w:r>
      <w:r>
        <w:tab/>
        <w:t>Appeal procedure</w:t>
      </w:r>
      <w:bookmarkEnd w:id="781"/>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782" w:name="_Toc524789313"/>
      <w:r>
        <w:rPr>
          <w:rStyle w:val="CharSectno"/>
        </w:rPr>
        <w:t>6A</w:t>
      </w:r>
      <w:r>
        <w:t>.</w:t>
      </w:r>
      <w:r>
        <w:tab/>
        <w:t>Other parties to appeal to advise certain matters</w:t>
      </w:r>
      <w:bookmarkEnd w:id="782"/>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783" w:name="_Toc524789314"/>
      <w:r>
        <w:rPr>
          <w:rStyle w:val="CharSectno"/>
        </w:rPr>
        <w:t>6</w:t>
      </w:r>
      <w:r>
        <w:t>.</w:t>
      </w:r>
      <w:r>
        <w:tab/>
        <w:t>Appeal is by way of new hearing</w:t>
      </w:r>
      <w:bookmarkEnd w:id="783"/>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784" w:name="_Toc524789315"/>
      <w:r>
        <w:rPr>
          <w:rStyle w:val="CharSectno"/>
        </w:rPr>
        <w:t>7</w:t>
      </w:r>
      <w:r>
        <w:t>.</w:t>
      </w:r>
      <w:r>
        <w:tab/>
        <w:t>This Order not to apply to Court of Appeal Registrar</w:t>
      </w:r>
      <w:bookmarkEnd w:id="784"/>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785" w:name="_Toc524789316"/>
      <w:r>
        <w:rPr>
          <w:rStyle w:val="CharPartNo"/>
        </w:rPr>
        <w:t>Order 61</w:t>
      </w:r>
      <w:r>
        <w:t> — </w:t>
      </w:r>
      <w:r>
        <w:rPr>
          <w:rStyle w:val="CharPartText"/>
        </w:rPr>
        <w:t>Proceedings under judgments and orders</w:t>
      </w:r>
      <w:bookmarkEnd w:id="785"/>
    </w:p>
    <w:p>
      <w:pPr>
        <w:pStyle w:val="Heading3"/>
      </w:pPr>
      <w:bookmarkStart w:id="786" w:name="_Toc524789317"/>
      <w:r>
        <w:rPr>
          <w:rStyle w:val="CharDivNo"/>
        </w:rPr>
        <w:t>Division 1</w:t>
      </w:r>
      <w:r>
        <w:t> — </w:t>
      </w:r>
      <w:r>
        <w:rPr>
          <w:rStyle w:val="CharDivText"/>
        </w:rPr>
        <w:t>Application of order</w:t>
      </w:r>
      <w:bookmarkEnd w:id="786"/>
    </w:p>
    <w:p>
      <w:pPr>
        <w:pStyle w:val="Footnoteheading"/>
      </w:pPr>
      <w:r>
        <w:tab/>
        <w:t xml:space="preserve">[Heading inserted in Gazette 22 Feb 2008 p. 638.] </w:t>
      </w:r>
    </w:p>
    <w:p>
      <w:pPr>
        <w:pStyle w:val="Heading5"/>
        <w:rPr>
          <w:snapToGrid w:val="0"/>
        </w:rPr>
      </w:pPr>
      <w:bookmarkStart w:id="787" w:name="_Toc524789318"/>
      <w:r>
        <w:rPr>
          <w:rStyle w:val="CharSectno"/>
        </w:rPr>
        <w:t>1</w:t>
      </w:r>
      <w:r>
        <w:rPr>
          <w:snapToGrid w:val="0"/>
        </w:rPr>
        <w:t>.</w:t>
      </w:r>
      <w:r>
        <w:rPr>
          <w:snapToGrid w:val="0"/>
        </w:rPr>
        <w:tab/>
        <w:t>Application to proceedings under orders</w:t>
      </w:r>
      <w:bookmarkEnd w:id="78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788" w:name="_Toc524789319"/>
      <w:r>
        <w:rPr>
          <w:rStyle w:val="CharDivNo"/>
        </w:rPr>
        <w:t>Division 2</w:t>
      </w:r>
      <w:r>
        <w:t> — </w:t>
      </w:r>
      <w:r>
        <w:rPr>
          <w:rStyle w:val="CharDivText"/>
        </w:rPr>
        <w:t>Summons to proceed</w:t>
      </w:r>
      <w:bookmarkEnd w:id="788"/>
    </w:p>
    <w:p>
      <w:pPr>
        <w:pStyle w:val="Footnoteheading"/>
      </w:pPr>
      <w:r>
        <w:tab/>
        <w:t xml:space="preserve">[Heading inserted in Gazette 22 Feb 2008 p. 639.] </w:t>
      </w:r>
    </w:p>
    <w:p>
      <w:pPr>
        <w:pStyle w:val="Heading5"/>
        <w:rPr>
          <w:snapToGrid w:val="0"/>
        </w:rPr>
      </w:pPr>
      <w:bookmarkStart w:id="789" w:name="_Toc524789320"/>
      <w:r>
        <w:rPr>
          <w:rStyle w:val="CharSectno"/>
        </w:rPr>
        <w:t>2</w:t>
      </w:r>
      <w:r>
        <w:rPr>
          <w:snapToGrid w:val="0"/>
        </w:rPr>
        <w:t>.</w:t>
      </w:r>
      <w:r>
        <w:rPr>
          <w:snapToGrid w:val="0"/>
        </w:rPr>
        <w:tab/>
        <w:t>Summons to proceed, requirement for and proceedings on</w:t>
      </w:r>
      <w:bookmarkEnd w:id="789"/>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790" w:name="_Toc524789321"/>
      <w:r>
        <w:rPr>
          <w:rStyle w:val="CharSectno"/>
        </w:rPr>
        <w:t>3</w:t>
      </w:r>
      <w:r>
        <w:rPr>
          <w:snapToGrid w:val="0"/>
        </w:rPr>
        <w:t>.</w:t>
      </w:r>
      <w:r>
        <w:rPr>
          <w:snapToGrid w:val="0"/>
        </w:rPr>
        <w:tab/>
        <w:t>Notice of judgment, Court may order service of in some cases</w:t>
      </w:r>
      <w:bookmarkEnd w:id="79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791" w:name="_Toc524789322"/>
      <w:r>
        <w:rPr>
          <w:rStyle w:val="CharSectno"/>
        </w:rPr>
        <w:t>4</w:t>
      </w:r>
      <w:r>
        <w:rPr>
          <w:snapToGrid w:val="0"/>
        </w:rPr>
        <w:t>.</w:t>
      </w:r>
      <w:r>
        <w:rPr>
          <w:snapToGrid w:val="0"/>
        </w:rPr>
        <w:tab/>
        <w:t>Settling deed if parties differ, procedure for</w:t>
      </w:r>
      <w:bookmarkEnd w:id="79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792" w:name="_Toc524789323"/>
      <w:r>
        <w:rPr>
          <w:rStyle w:val="CharSectno"/>
        </w:rPr>
        <w:t>5</w:t>
      </w:r>
      <w:r>
        <w:rPr>
          <w:snapToGrid w:val="0"/>
        </w:rPr>
        <w:t>.</w:t>
      </w:r>
      <w:r>
        <w:rPr>
          <w:snapToGrid w:val="0"/>
        </w:rPr>
        <w:tab/>
        <w:t>When service of notice of judgment may be dispensed with</w:t>
      </w:r>
      <w:bookmarkEnd w:id="792"/>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93" w:name="_Toc524789324"/>
      <w:r>
        <w:rPr>
          <w:rStyle w:val="CharSectno"/>
        </w:rPr>
        <w:t>6</w:t>
      </w:r>
      <w:r>
        <w:rPr>
          <w:snapToGrid w:val="0"/>
        </w:rPr>
        <w:t>.</w:t>
      </w:r>
      <w:r>
        <w:rPr>
          <w:snapToGrid w:val="0"/>
        </w:rPr>
        <w:tab/>
        <w:t>Judgment for accounts etc., power to bind persons in some cases</w:t>
      </w:r>
      <w:bookmarkEnd w:id="793"/>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94" w:name="_Toc524789325"/>
      <w:r>
        <w:rPr>
          <w:rStyle w:val="CharSectno"/>
        </w:rPr>
        <w:t>7</w:t>
      </w:r>
      <w:r>
        <w:rPr>
          <w:snapToGrid w:val="0"/>
        </w:rPr>
        <w:t>.</w:t>
      </w:r>
      <w:r>
        <w:rPr>
          <w:snapToGrid w:val="0"/>
        </w:rPr>
        <w:tab/>
        <w:t>Procedure where some parties not served etc.</w:t>
      </w:r>
      <w:bookmarkEnd w:id="794"/>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95" w:name="_Toc524789326"/>
      <w:r>
        <w:rPr>
          <w:rStyle w:val="CharSectno"/>
        </w:rPr>
        <w:t>8</w:t>
      </w:r>
      <w:r>
        <w:rPr>
          <w:snapToGrid w:val="0"/>
        </w:rPr>
        <w:t>.</w:t>
      </w:r>
      <w:r>
        <w:rPr>
          <w:snapToGrid w:val="0"/>
        </w:rPr>
        <w:tab/>
        <w:t>Course of proceedings in chambers</w:t>
      </w:r>
      <w:bookmarkEnd w:id="79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796" w:name="_Toc524789327"/>
      <w:r>
        <w:rPr>
          <w:rStyle w:val="CharDivNo"/>
        </w:rPr>
        <w:t>Division 3</w:t>
      </w:r>
      <w:r>
        <w:t> — </w:t>
      </w:r>
      <w:r>
        <w:rPr>
          <w:rStyle w:val="CharDivText"/>
        </w:rPr>
        <w:t>Attendances</w:t>
      </w:r>
      <w:bookmarkEnd w:id="796"/>
    </w:p>
    <w:p>
      <w:pPr>
        <w:pStyle w:val="Footnoteheading"/>
      </w:pPr>
      <w:r>
        <w:tab/>
        <w:t xml:space="preserve">[Heading inserted in Gazette 22 Feb 2008 p. 639.] </w:t>
      </w:r>
    </w:p>
    <w:p>
      <w:pPr>
        <w:pStyle w:val="Heading5"/>
        <w:spacing w:before="240"/>
        <w:rPr>
          <w:snapToGrid w:val="0"/>
        </w:rPr>
      </w:pPr>
      <w:bookmarkStart w:id="797" w:name="_Toc524789328"/>
      <w:r>
        <w:rPr>
          <w:rStyle w:val="CharSectno"/>
        </w:rPr>
        <w:t>9</w:t>
      </w:r>
      <w:r>
        <w:rPr>
          <w:snapToGrid w:val="0"/>
        </w:rPr>
        <w:t>.</w:t>
      </w:r>
      <w:r>
        <w:rPr>
          <w:snapToGrid w:val="0"/>
        </w:rPr>
        <w:tab/>
        <w:t>Classifying interests of parties</w:t>
      </w:r>
      <w:bookmarkEnd w:id="79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98" w:name="_Toc524789329"/>
      <w:r>
        <w:rPr>
          <w:rStyle w:val="CharSectno"/>
        </w:rPr>
        <w:t>10</w:t>
      </w:r>
      <w:r>
        <w:rPr>
          <w:snapToGrid w:val="0"/>
        </w:rPr>
        <w:t>.</w:t>
      </w:r>
      <w:r>
        <w:rPr>
          <w:snapToGrid w:val="0"/>
        </w:rPr>
        <w:tab/>
        <w:t>Judge may require distinct solicitor to represent parties</w:t>
      </w:r>
      <w:bookmarkEnd w:id="79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99" w:name="_Toc524789330"/>
      <w:r>
        <w:rPr>
          <w:rStyle w:val="CharSectno"/>
        </w:rPr>
        <w:t>11</w:t>
      </w:r>
      <w:r>
        <w:rPr>
          <w:snapToGrid w:val="0"/>
        </w:rPr>
        <w:t>.</w:t>
      </w:r>
      <w:r>
        <w:rPr>
          <w:snapToGrid w:val="0"/>
        </w:rPr>
        <w:tab/>
        <w:t>Attendance of parties not directed to attend</w:t>
      </w:r>
      <w:bookmarkEnd w:id="79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00" w:name="_Toc524789331"/>
      <w:r>
        <w:rPr>
          <w:rStyle w:val="CharSectno"/>
        </w:rPr>
        <w:t>12</w:t>
      </w:r>
      <w:r>
        <w:rPr>
          <w:snapToGrid w:val="0"/>
        </w:rPr>
        <w:t>.</w:t>
      </w:r>
      <w:r>
        <w:rPr>
          <w:snapToGrid w:val="0"/>
        </w:rPr>
        <w:tab/>
        <w:t>Order stating parties directed to attend</w:t>
      </w:r>
      <w:bookmarkEnd w:id="80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801" w:name="_Toc524789332"/>
      <w:r>
        <w:rPr>
          <w:rStyle w:val="CharDivNo"/>
        </w:rPr>
        <w:t>Division 4</w:t>
      </w:r>
      <w:r>
        <w:t> — </w:t>
      </w:r>
      <w:r>
        <w:rPr>
          <w:rStyle w:val="CharDivText"/>
        </w:rPr>
        <w:t>Claims of creditors and other claimants</w:t>
      </w:r>
      <w:bookmarkEnd w:id="801"/>
    </w:p>
    <w:p>
      <w:pPr>
        <w:pStyle w:val="Footnoteheading"/>
      </w:pPr>
      <w:r>
        <w:tab/>
        <w:t xml:space="preserve">[Heading inserted in Gazette 22 Feb 2008 p. 639.] </w:t>
      </w:r>
    </w:p>
    <w:p>
      <w:pPr>
        <w:pStyle w:val="Heading5"/>
        <w:rPr>
          <w:snapToGrid w:val="0"/>
        </w:rPr>
      </w:pPr>
      <w:bookmarkStart w:id="802" w:name="_Toc524789333"/>
      <w:r>
        <w:rPr>
          <w:rStyle w:val="CharSectno"/>
        </w:rPr>
        <w:t>13</w:t>
      </w:r>
      <w:r>
        <w:rPr>
          <w:snapToGrid w:val="0"/>
        </w:rPr>
        <w:t>.</w:t>
      </w:r>
      <w:r>
        <w:rPr>
          <w:snapToGrid w:val="0"/>
        </w:rPr>
        <w:tab/>
        <w:t>Advertisements for creditors etc., power to direct</w:t>
      </w:r>
      <w:bookmarkEnd w:id="802"/>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03" w:name="_Toc524789334"/>
      <w:r>
        <w:rPr>
          <w:rStyle w:val="CharSectno"/>
        </w:rPr>
        <w:t>14</w:t>
      </w:r>
      <w:r>
        <w:rPr>
          <w:snapToGrid w:val="0"/>
        </w:rPr>
        <w:t>.</w:t>
      </w:r>
      <w:r>
        <w:rPr>
          <w:snapToGrid w:val="0"/>
        </w:rPr>
        <w:tab/>
        <w:t>Advertisements, preparation etc. of</w:t>
      </w:r>
      <w:bookmarkEnd w:id="80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04" w:name="_Toc524789335"/>
      <w:r>
        <w:rPr>
          <w:rStyle w:val="CharSectno"/>
        </w:rPr>
        <w:t>15</w:t>
      </w:r>
      <w:r>
        <w:rPr>
          <w:snapToGrid w:val="0"/>
        </w:rPr>
        <w:t>.</w:t>
      </w:r>
      <w:r>
        <w:rPr>
          <w:snapToGrid w:val="0"/>
        </w:rPr>
        <w:tab/>
        <w:t>Advertisements, contents of</w:t>
      </w:r>
      <w:bookmarkEnd w:id="80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05" w:name="_Toc524789336"/>
      <w:r>
        <w:rPr>
          <w:rStyle w:val="CharSectno"/>
        </w:rPr>
        <w:t>15A</w:t>
      </w:r>
      <w:r>
        <w:t>.</w:t>
      </w:r>
      <w:r>
        <w:tab/>
        <w:t>Claims to state claimant’s contact details</w:t>
      </w:r>
      <w:bookmarkEnd w:id="805"/>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06" w:name="_Toc524789337"/>
      <w:r>
        <w:rPr>
          <w:rStyle w:val="CharSectno"/>
        </w:rPr>
        <w:t>16</w:t>
      </w:r>
      <w:r>
        <w:rPr>
          <w:snapToGrid w:val="0"/>
        </w:rPr>
        <w:t>.</w:t>
      </w:r>
      <w:r>
        <w:rPr>
          <w:snapToGrid w:val="0"/>
        </w:rPr>
        <w:tab/>
        <w:t>Failure to claim within specified time</w:t>
      </w:r>
      <w:bookmarkEnd w:id="80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07" w:name="_Toc524789338"/>
      <w:r>
        <w:rPr>
          <w:rStyle w:val="CharSectno"/>
        </w:rPr>
        <w:t>17</w:t>
      </w:r>
      <w:r>
        <w:rPr>
          <w:snapToGrid w:val="0"/>
        </w:rPr>
        <w:t>.</w:t>
      </w:r>
      <w:r>
        <w:rPr>
          <w:snapToGrid w:val="0"/>
        </w:rPr>
        <w:tab/>
        <w:t>Examination and verification of claims</w:t>
      </w:r>
      <w:bookmarkEnd w:id="80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808" w:name="_Toc524789339"/>
      <w:r>
        <w:rPr>
          <w:rStyle w:val="CharSectno"/>
        </w:rPr>
        <w:t>18</w:t>
      </w:r>
      <w:r>
        <w:rPr>
          <w:snapToGrid w:val="0"/>
        </w:rPr>
        <w:t>.</w:t>
      </w:r>
      <w:r>
        <w:rPr>
          <w:snapToGrid w:val="0"/>
        </w:rPr>
        <w:tab/>
        <w:t>Adjudicating on claims</w:t>
      </w:r>
      <w:bookmarkEnd w:id="808"/>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809" w:name="_Toc524789340"/>
      <w:r>
        <w:rPr>
          <w:rStyle w:val="CharSectno"/>
        </w:rPr>
        <w:t>19</w:t>
      </w:r>
      <w:r>
        <w:rPr>
          <w:snapToGrid w:val="0"/>
        </w:rPr>
        <w:t>.</w:t>
      </w:r>
      <w:r>
        <w:rPr>
          <w:snapToGrid w:val="0"/>
        </w:rPr>
        <w:tab/>
        <w:t>Adjourning adjudications; fixing time for filing evidence etc.</w:t>
      </w:r>
      <w:bookmarkEnd w:id="80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10" w:name="_Toc524789341"/>
      <w:r>
        <w:rPr>
          <w:rStyle w:val="CharSectno"/>
        </w:rPr>
        <w:t>20</w:t>
      </w:r>
      <w:r>
        <w:rPr>
          <w:snapToGrid w:val="0"/>
        </w:rPr>
        <w:t>.</w:t>
      </w:r>
      <w:r>
        <w:rPr>
          <w:snapToGrid w:val="0"/>
        </w:rPr>
        <w:tab/>
        <w:t>Service of notice of judgment on certain claimants</w:t>
      </w:r>
      <w:bookmarkEnd w:id="810"/>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811" w:name="_Toc524789342"/>
      <w:r>
        <w:rPr>
          <w:rStyle w:val="CharSectno"/>
        </w:rPr>
        <w:t>21</w:t>
      </w:r>
      <w:r>
        <w:rPr>
          <w:snapToGrid w:val="0"/>
        </w:rPr>
        <w:t>.</w:t>
      </w:r>
      <w:r>
        <w:rPr>
          <w:snapToGrid w:val="0"/>
        </w:rPr>
        <w:tab/>
        <w:t>Notice of claims allowed or disallowed</w:t>
      </w:r>
      <w:bookmarkEnd w:id="81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812" w:name="_Toc524789343"/>
      <w:r>
        <w:rPr>
          <w:rStyle w:val="CharDivNo"/>
        </w:rPr>
        <w:t>Division 5</w:t>
      </w:r>
      <w:r>
        <w:t> — </w:t>
      </w:r>
      <w:r>
        <w:rPr>
          <w:rStyle w:val="CharDivText"/>
        </w:rPr>
        <w:t>Interest</w:t>
      </w:r>
      <w:bookmarkEnd w:id="812"/>
    </w:p>
    <w:p>
      <w:pPr>
        <w:pStyle w:val="Footnoteheading"/>
        <w:spacing w:before="100"/>
      </w:pPr>
      <w:r>
        <w:tab/>
        <w:t xml:space="preserve">[Heading inserted in Gazette 22 Feb 2008 p. 639.] </w:t>
      </w:r>
    </w:p>
    <w:p>
      <w:pPr>
        <w:pStyle w:val="Heading5"/>
        <w:rPr>
          <w:snapToGrid w:val="0"/>
        </w:rPr>
      </w:pPr>
      <w:bookmarkStart w:id="813" w:name="_Toc524789344"/>
      <w:r>
        <w:rPr>
          <w:rStyle w:val="CharSectno"/>
        </w:rPr>
        <w:t>23</w:t>
      </w:r>
      <w:r>
        <w:rPr>
          <w:snapToGrid w:val="0"/>
        </w:rPr>
        <w:t>.</w:t>
      </w:r>
      <w:r>
        <w:rPr>
          <w:snapToGrid w:val="0"/>
        </w:rPr>
        <w:tab/>
        <w:t>Interest on debts</w:t>
      </w:r>
      <w:bookmarkEnd w:id="813"/>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814" w:name="_Toc524789345"/>
      <w:r>
        <w:rPr>
          <w:rStyle w:val="CharSectno"/>
        </w:rPr>
        <w:t>24</w:t>
      </w:r>
      <w:r>
        <w:rPr>
          <w:snapToGrid w:val="0"/>
        </w:rPr>
        <w:t>.</w:t>
      </w:r>
      <w:r>
        <w:rPr>
          <w:snapToGrid w:val="0"/>
        </w:rPr>
        <w:tab/>
        <w:t>Interest on legacies</w:t>
      </w:r>
      <w:bookmarkEnd w:id="814"/>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815" w:name="_Toc524789346"/>
      <w:r>
        <w:rPr>
          <w:rStyle w:val="CharDivNo"/>
        </w:rPr>
        <w:t>Division 6</w:t>
      </w:r>
      <w:r>
        <w:t> — </w:t>
      </w:r>
      <w:r>
        <w:rPr>
          <w:rStyle w:val="CharDivText"/>
        </w:rPr>
        <w:t>Masters’ and registrars’ certificates</w:t>
      </w:r>
      <w:bookmarkEnd w:id="815"/>
    </w:p>
    <w:p>
      <w:pPr>
        <w:pStyle w:val="Footnoteheading"/>
        <w:keepNext/>
        <w:keepLines/>
      </w:pPr>
      <w:r>
        <w:tab/>
        <w:t xml:space="preserve">[Heading inserted in Gazette 22 Feb 2008 p. 639.] </w:t>
      </w:r>
    </w:p>
    <w:p>
      <w:pPr>
        <w:pStyle w:val="Heading5"/>
        <w:spacing w:before="180"/>
        <w:rPr>
          <w:snapToGrid w:val="0"/>
        </w:rPr>
      </w:pPr>
      <w:bookmarkStart w:id="816" w:name="_Toc524789347"/>
      <w:r>
        <w:rPr>
          <w:rStyle w:val="CharSectno"/>
        </w:rPr>
        <w:t>25</w:t>
      </w:r>
      <w:r>
        <w:rPr>
          <w:snapToGrid w:val="0"/>
        </w:rPr>
        <w:t>.</w:t>
      </w:r>
      <w:r>
        <w:rPr>
          <w:snapToGrid w:val="0"/>
        </w:rPr>
        <w:tab/>
        <w:t>Master’s certificate</w:t>
      </w:r>
      <w:bookmarkEnd w:id="816"/>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817" w:name="_Toc524789348"/>
      <w:r>
        <w:rPr>
          <w:rStyle w:val="CharSectno"/>
        </w:rPr>
        <w:t>26</w:t>
      </w:r>
      <w:r>
        <w:rPr>
          <w:snapToGrid w:val="0"/>
        </w:rPr>
        <w:t>.</w:t>
      </w:r>
      <w:r>
        <w:rPr>
          <w:snapToGrid w:val="0"/>
        </w:rPr>
        <w:tab/>
        <w:t>Settling and filing master’s certificate</w:t>
      </w:r>
      <w:bookmarkEnd w:id="81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818" w:name="_Toc524789349"/>
      <w:r>
        <w:rPr>
          <w:rStyle w:val="CharSectno"/>
        </w:rPr>
        <w:t>27</w:t>
      </w:r>
      <w:r>
        <w:rPr>
          <w:snapToGrid w:val="0"/>
        </w:rPr>
        <w:t>.</w:t>
      </w:r>
      <w:r>
        <w:rPr>
          <w:snapToGrid w:val="0"/>
        </w:rPr>
        <w:tab/>
        <w:t>Judge may determine questions in proceedings before master</w:t>
      </w:r>
      <w:bookmarkEnd w:id="818"/>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819" w:name="_Toc524789350"/>
      <w:r>
        <w:rPr>
          <w:rStyle w:val="CharSectno"/>
        </w:rPr>
        <w:t>28</w:t>
      </w:r>
      <w:r>
        <w:rPr>
          <w:snapToGrid w:val="0"/>
        </w:rPr>
        <w:t>.</w:t>
      </w:r>
      <w:r>
        <w:rPr>
          <w:snapToGrid w:val="0"/>
        </w:rPr>
        <w:tab/>
        <w:t>Appeal against master’s certificate</w:t>
      </w:r>
      <w:bookmarkEnd w:id="81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820" w:name="_Toc524789351"/>
      <w:r>
        <w:rPr>
          <w:rStyle w:val="CharSectno"/>
        </w:rPr>
        <w:t>28A</w:t>
      </w:r>
      <w:r>
        <w:rPr>
          <w:snapToGrid w:val="0"/>
        </w:rPr>
        <w:t>.</w:t>
      </w:r>
      <w:r>
        <w:rPr>
          <w:snapToGrid w:val="0"/>
        </w:rPr>
        <w:tab/>
        <w:t>Judge may discharge or vary registrar’s certificate</w:t>
      </w:r>
      <w:bookmarkEnd w:id="820"/>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821" w:name="_Toc524789352"/>
      <w:r>
        <w:rPr>
          <w:rStyle w:val="CharDivNo"/>
        </w:rPr>
        <w:t>Division 7</w:t>
      </w:r>
      <w:r>
        <w:t> — </w:t>
      </w:r>
      <w:r>
        <w:rPr>
          <w:rStyle w:val="CharDivText"/>
        </w:rPr>
        <w:t>Further consideration</w:t>
      </w:r>
      <w:bookmarkEnd w:id="821"/>
    </w:p>
    <w:p>
      <w:pPr>
        <w:pStyle w:val="Footnoteheading"/>
        <w:keepNext/>
        <w:keepLines/>
      </w:pPr>
      <w:r>
        <w:tab/>
        <w:t xml:space="preserve">[Heading inserted in Gazette 22 Feb 2008 p. 639.] </w:t>
      </w:r>
    </w:p>
    <w:p>
      <w:pPr>
        <w:pStyle w:val="Heading5"/>
        <w:rPr>
          <w:snapToGrid w:val="0"/>
        </w:rPr>
      </w:pPr>
      <w:bookmarkStart w:id="822" w:name="_Toc524789353"/>
      <w:r>
        <w:rPr>
          <w:rStyle w:val="CharSectno"/>
        </w:rPr>
        <w:t>29</w:t>
      </w:r>
      <w:r>
        <w:rPr>
          <w:snapToGrid w:val="0"/>
        </w:rPr>
        <w:t>.</w:t>
      </w:r>
      <w:r>
        <w:rPr>
          <w:snapToGrid w:val="0"/>
        </w:rPr>
        <w:tab/>
        <w:t>Summons to have matter in chambers further considered</w:t>
      </w:r>
      <w:bookmarkEnd w:id="822"/>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823" w:name="_Toc524789354"/>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823"/>
    </w:p>
    <w:p>
      <w:pPr>
        <w:pStyle w:val="Footnoteheading"/>
      </w:pPr>
      <w:r>
        <w:tab/>
        <w:t xml:space="preserve">[Heading inserted in Gazette 22 Feb 2008 p. 640.] </w:t>
      </w:r>
    </w:p>
    <w:p>
      <w:pPr>
        <w:pStyle w:val="Heading5"/>
        <w:rPr>
          <w:snapToGrid w:val="0"/>
        </w:rPr>
      </w:pPr>
      <w:bookmarkStart w:id="824" w:name="_Toc524789355"/>
      <w:r>
        <w:rPr>
          <w:rStyle w:val="CharSectno"/>
        </w:rPr>
        <w:t>1</w:t>
      </w:r>
      <w:r>
        <w:rPr>
          <w:snapToGrid w:val="0"/>
        </w:rPr>
        <w:t>.</w:t>
      </w:r>
      <w:r>
        <w:rPr>
          <w:snapToGrid w:val="0"/>
        </w:rPr>
        <w:tab/>
        <w:t>Making applications under Act</w:t>
      </w:r>
      <w:bookmarkEnd w:id="824"/>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825" w:name="_Toc524789356"/>
      <w:r>
        <w:rPr>
          <w:rStyle w:val="CharSectno"/>
        </w:rPr>
        <w:t>2</w:t>
      </w:r>
      <w:r>
        <w:rPr>
          <w:snapToGrid w:val="0"/>
        </w:rPr>
        <w:t>.</w:t>
      </w:r>
      <w:r>
        <w:rPr>
          <w:snapToGrid w:val="0"/>
        </w:rPr>
        <w:tab/>
        <w:t>Title of proceedings</w:t>
      </w:r>
      <w:bookmarkEnd w:id="82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26" w:name="_Toc524789357"/>
      <w:r>
        <w:rPr>
          <w:rStyle w:val="CharSectno"/>
        </w:rPr>
        <w:t>3</w:t>
      </w:r>
      <w:r>
        <w:rPr>
          <w:snapToGrid w:val="0"/>
        </w:rPr>
        <w:t>.</w:t>
      </w:r>
      <w:r>
        <w:rPr>
          <w:snapToGrid w:val="0"/>
        </w:rPr>
        <w:tab/>
        <w:t>Payment into court under Act s. 99</w:t>
      </w:r>
      <w:bookmarkEnd w:id="82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827" w:name="_Toc524789358"/>
      <w:r>
        <w:rPr>
          <w:rStyle w:val="CharSectno"/>
        </w:rPr>
        <w:t>4</w:t>
      </w:r>
      <w:r>
        <w:rPr>
          <w:snapToGrid w:val="0"/>
        </w:rPr>
        <w:t>.</w:t>
      </w:r>
      <w:r>
        <w:rPr>
          <w:snapToGrid w:val="0"/>
        </w:rPr>
        <w:tab/>
        <w:t>Notice of payment in etc.</w:t>
      </w:r>
      <w:bookmarkEnd w:id="82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28" w:name="_Toc524789359"/>
      <w:r>
        <w:rPr>
          <w:rStyle w:val="CharSectno"/>
        </w:rPr>
        <w:t>5</w:t>
      </w:r>
      <w:r>
        <w:rPr>
          <w:snapToGrid w:val="0"/>
        </w:rPr>
        <w:t>.</w:t>
      </w:r>
      <w:r>
        <w:rPr>
          <w:snapToGrid w:val="0"/>
        </w:rPr>
        <w:tab/>
        <w:t>Applications in respect of money etc. paid into court</w:t>
      </w:r>
      <w:bookmarkEnd w:id="828"/>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829" w:name="_Toc524789360"/>
      <w:r>
        <w:rPr>
          <w:rStyle w:val="CharPartNo"/>
        </w:rPr>
        <w:t>Order 62A</w:t>
      </w:r>
      <w:r>
        <w:rPr>
          <w:rStyle w:val="CharDivNo"/>
        </w:rPr>
        <w:t> </w:t>
      </w:r>
      <w:r>
        <w:rPr>
          <w:snapToGrid/>
          <w:sz w:val="18"/>
        </w:rPr>
        <w:t>—</w:t>
      </w:r>
      <w:r>
        <w:rPr>
          <w:rStyle w:val="CharDivText"/>
        </w:rPr>
        <w:t> </w:t>
      </w:r>
      <w:r>
        <w:rPr>
          <w:rStyle w:val="CharPartText"/>
        </w:rPr>
        <w:t>Mortgage actions</w:t>
      </w:r>
      <w:bookmarkEnd w:id="829"/>
    </w:p>
    <w:p>
      <w:pPr>
        <w:pStyle w:val="Footnoteheading"/>
        <w:ind w:left="890"/>
        <w:rPr>
          <w:snapToGrid w:val="0"/>
        </w:rPr>
      </w:pPr>
      <w:r>
        <w:rPr>
          <w:snapToGrid w:val="0"/>
        </w:rPr>
        <w:tab/>
        <w:t>[Heading inserted in Gazette 10 Jan 1975 p. 51.]</w:t>
      </w:r>
    </w:p>
    <w:p>
      <w:pPr>
        <w:pStyle w:val="Heading5"/>
        <w:rPr>
          <w:snapToGrid w:val="0"/>
        </w:rPr>
      </w:pPr>
      <w:bookmarkStart w:id="830" w:name="_Toc524789361"/>
      <w:r>
        <w:rPr>
          <w:rStyle w:val="CharSectno"/>
        </w:rPr>
        <w:t>1</w:t>
      </w:r>
      <w:r>
        <w:rPr>
          <w:snapToGrid w:val="0"/>
        </w:rPr>
        <w:t>.</w:t>
      </w:r>
      <w:r>
        <w:rPr>
          <w:snapToGrid w:val="0"/>
        </w:rPr>
        <w:tab/>
        <w:t>Application of this Order and terms used</w:t>
      </w:r>
      <w:bookmarkEnd w:id="830"/>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831" w:name="_Toc524789362"/>
      <w:r>
        <w:rPr>
          <w:rStyle w:val="CharSectno"/>
        </w:rPr>
        <w:t>2</w:t>
      </w:r>
      <w:r>
        <w:rPr>
          <w:snapToGrid w:val="0"/>
        </w:rPr>
        <w:t>.</w:t>
      </w:r>
      <w:r>
        <w:rPr>
          <w:snapToGrid w:val="0"/>
        </w:rPr>
        <w:tab/>
        <w:t>Claim for possession etc., no appearance by defendant</w:t>
      </w:r>
      <w:bookmarkEnd w:id="83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832" w:name="_Toc524789363"/>
      <w:r>
        <w:rPr>
          <w:rStyle w:val="CharSectno"/>
        </w:rPr>
        <w:t>3</w:t>
      </w:r>
      <w:r>
        <w:rPr>
          <w:snapToGrid w:val="0"/>
        </w:rPr>
        <w:t>.</w:t>
      </w:r>
      <w:r>
        <w:rPr>
          <w:snapToGrid w:val="0"/>
        </w:rPr>
        <w:tab/>
        <w:t>Claim for possession etc., affidavit in support of</w:t>
      </w:r>
      <w:bookmarkEnd w:id="83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833" w:name="_Toc524789364"/>
      <w:r>
        <w:rPr>
          <w:rStyle w:val="CharSectno"/>
        </w:rPr>
        <w:t>4</w:t>
      </w:r>
      <w:r>
        <w:rPr>
          <w:snapToGrid w:val="0"/>
        </w:rPr>
        <w:t>.</w:t>
      </w:r>
      <w:r>
        <w:rPr>
          <w:snapToGrid w:val="0"/>
        </w:rPr>
        <w:tab/>
        <w:t>Action by writ, judgment in default in</w:t>
      </w:r>
      <w:bookmarkEnd w:id="833"/>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834" w:name="_Toc524789365"/>
      <w:r>
        <w:rPr>
          <w:rStyle w:val="CharSectno"/>
        </w:rPr>
        <w:t>5</w:t>
      </w:r>
      <w:r>
        <w:rPr>
          <w:snapToGrid w:val="0"/>
        </w:rPr>
        <w:t>.</w:t>
      </w:r>
      <w:r>
        <w:rPr>
          <w:snapToGrid w:val="0"/>
        </w:rPr>
        <w:tab/>
        <w:t>Foreclosure in redemption action</w:t>
      </w:r>
      <w:bookmarkEnd w:id="834"/>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835" w:name="_Toc524789366"/>
      <w:r>
        <w:rPr>
          <w:rStyle w:val="CharPartNo"/>
        </w:rPr>
        <w:t>Order 65</w:t>
      </w:r>
      <w:r>
        <w:rPr>
          <w:b w:val="0"/>
        </w:rPr>
        <w:t> </w:t>
      </w:r>
      <w:r>
        <w:t>—</w:t>
      </w:r>
      <w:r>
        <w:rPr>
          <w:b w:val="0"/>
        </w:rPr>
        <w:t> </w:t>
      </w:r>
      <w:r>
        <w:rPr>
          <w:rStyle w:val="CharPartText"/>
        </w:rPr>
        <w:t>Appeals to the General Division</w:t>
      </w:r>
      <w:bookmarkEnd w:id="835"/>
    </w:p>
    <w:p>
      <w:pPr>
        <w:pStyle w:val="Footnoteheading"/>
      </w:pPr>
      <w:r>
        <w:tab/>
        <w:t>[Heading inserted in Gazette 21 Feb 2007 p. 564.]</w:t>
      </w:r>
    </w:p>
    <w:p>
      <w:pPr>
        <w:pStyle w:val="Heading3"/>
      </w:pPr>
      <w:bookmarkStart w:id="836" w:name="_Toc524789367"/>
      <w:r>
        <w:rPr>
          <w:rStyle w:val="CharDivNo"/>
        </w:rPr>
        <w:t>Division 1</w:t>
      </w:r>
      <w:r>
        <w:t> — </w:t>
      </w:r>
      <w:r>
        <w:rPr>
          <w:rStyle w:val="CharDivText"/>
        </w:rPr>
        <w:t>Preliminary matters</w:t>
      </w:r>
      <w:bookmarkEnd w:id="836"/>
    </w:p>
    <w:p>
      <w:pPr>
        <w:pStyle w:val="Footnoteheading"/>
      </w:pPr>
      <w:r>
        <w:tab/>
        <w:t>[Heading inserted in Gazette 21 Feb 2007 p. 564.]</w:t>
      </w:r>
    </w:p>
    <w:p>
      <w:pPr>
        <w:pStyle w:val="Heading5"/>
      </w:pPr>
      <w:bookmarkStart w:id="837" w:name="_Toc524789368"/>
      <w:r>
        <w:rPr>
          <w:rStyle w:val="CharSectno"/>
        </w:rPr>
        <w:t>1</w:t>
      </w:r>
      <w:r>
        <w:t>.</w:t>
      </w:r>
      <w:r>
        <w:tab/>
        <w:t>Terms used</w:t>
      </w:r>
      <w:bookmarkEnd w:id="83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838" w:name="_Toc524789369"/>
      <w:r>
        <w:rPr>
          <w:rStyle w:val="CharSectno"/>
        </w:rPr>
        <w:t>2</w:t>
      </w:r>
      <w:r>
        <w:t>.</w:t>
      </w:r>
      <w:r>
        <w:tab/>
        <w:t>Application of this Order</w:t>
      </w:r>
      <w:bookmarkEnd w:id="83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839" w:name="_Toc524789370"/>
      <w:r>
        <w:rPr>
          <w:rStyle w:val="CharDivNo"/>
        </w:rPr>
        <w:t>Division 2</w:t>
      </w:r>
      <w:r>
        <w:t> — </w:t>
      </w:r>
      <w:r>
        <w:rPr>
          <w:rStyle w:val="CharDivText"/>
        </w:rPr>
        <w:t>General matters</w:t>
      </w:r>
      <w:bookmarkEnd w:id="839"/>
    </w:p>
    <w:p>
      <w:pPr>
        <w:pStyle w:val="Footnoteheading"/>
      </w:pPr>
      <w:r>
        <w:tab/>
        <w:t>[Heading inserted in Gazette 21 Feb 2007 p. 565.]</w:t>
      </w:r>
    </w:p>
    <w:p>
      <w:pPr>
        <w:pStyle w:val="Heading5"/>
      </w:pPr>
      <w:bookmarkStart w:id="840" w:name="_Toc524789371"/>
      <w:r>
        <w:rPr>
          <w:rStyle w:val="CharSectno"/>
        </w:rPr>
        <w:t>3</w:t>
      </w:r>
      <w:r>
        <w:t>.</w:t>
      </w:r>
      <w:r>
        <w:tab/>
        <w:t>Hearings by telephone</w:t>
      </w:r>
      <w:bookmarkEnd w:id="84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841" w:name="_Toc524789372"/>
      <w:r>
        <w:rPr>
          <w:rStyle w:val="CharSectno"/>
        </w:rPr>
        <w:t>4</w:t>
      </w:r>
      <w:r>
        <w:t>.</w:t>
      </w:r>
      <w:r>
        <w:tab/>
        <w:t>Judge’s general jurisdiction</w:t>
      </w:r>
      <w:bookmarkEnd w:id="84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842" w:name="_Toc524789373"/>
      <w:r>
        <w:rPr>
          <w:rStyle w:val="CharSectno"/>
        </w:rPr>
        <w:t>5</w:t>
      </w:r>
      <w:r>
        <w:t>.</w:t>
      </w:r>
      <w:r>
        <w:tab/>
        <w:t>Non</w:t>
      </w:r>
      <w:r>
        <w:noBreakHyphen/>
        <w:t>attendance by party, consequences of</w:t>
      </w:r>
      <w:bookmarkEnd w:id="84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843" w:name="_Toc524789374"/>
      <w:r>
        <w:rPr>
          <w:rStyle w:val="CharSectno"/>
        </w:rPr>
        <w:t>6</w:t>
      </w:r>
      <w:r>
        <w:t>.</w:t>
      </w:r>
      <w:r>
        <w:tab/>
        <w:t>Decisions made in absence of party</w:t>
      </w:r>
      <w:bookmarkEnd w:id="84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844" w:name="_Toc524789375"/>
      <w:r>
        <w:rPr>
          <w:rStyle w:val="CharSectno"/>
        </w:rPr>
        <w:t>7</w:t>
      </w:r>
      <w:r>
        <w:t>.</w:t>
      </w:r>
      <w:r>
        <w:tab/>
        <w:t>Decisions made on the papers</w:t>
      </w:r>
      <w:bookmarkEnd w:id="84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845" w:name="_Toc524789376"/>
      <w:r>
        <w:rPr>
          <w:rStyle w:val="CharDivNo"/>
        </w:rPr>
        <w:t>Division 3</w:t>
      </w:r>
      <w:r>
        <w:t> — </w:t>
      </w:r>
      <w:r>
        <w:rPr>
          <w:rStyle w:val="CharDivText"/>
        </w:rPr>
        <w:t>Procedure on appeals</w:t>
      </w:r>
      <w:bookmarkEnd w:id="845"/>
    </w:p>
    <w:p>
      <w:pPr>
        <w:pStyle w:val="Footnoteheading"/>
      </w:pPr>
      <w:r>
        <w:tab/>
        <w:t>[Heading inserted in Gazette 21 Feb 2007 p. 568.]</w:t>
      </w:r>
    </w:p>
    <w:p>
      <w:pPr>
        <w:pStyle w:val="Heading5"/>
      </w:pPr>
      <w:bookmarkStart w:id="846" w:name="_Toc524789377"/>
      <w:r>
        <w:rPr>
          <w:rStyle w:val="CharSectno"/>
        </w:rPr>
        <w:t>8</w:t>
      </w:r>
      <w:r>
        <w:t>.</w:t>
      </w:r>
      <w:r>
        <w:tab/>
        <w:t>Nature of appeals</w:t>
      </w:r>
      <w:bookmarkEnd w:id="846"/>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847" w:name="_Toc524789378"/>
      <w:r>
        <w:rPr>
          <w:rStyle w:val="CharSectno"/>
        </w:rPr>
        <w:t>9</w:t>
      </w:r>
      <w:r>
        <w:t>.</w:t>
      </w:r>
      <w:r>
        <w:tab/>
        <w:t>Time for appealing</w:t>
      </w:r>
      <w:bookmarkEnd w:id="847"/>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848" w:name="_Toc524789379"/>
      <w:r>
        <w:rPr>
          <w:rStyle w:val="CharSectno"/>
        </w:rPr>
        <w:t>10</w:t>
      </w:r>
      <w:r>
        <w:t>.</w:t>
      </w:r>
      <w:r>
        <w:tab/>
        <w:t>Appeal, how to commence</w:t>
      </w:r>
      <w:bookmarkEnd w:id="84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849" w:name="_Toc524789380"/>
      <w:r>
        <w:rPr>
          <w:rStyle w:val="CharSectno"/>
        </w:rPr>
        <w:t>11</w:t>
      </w:r>
      <w:r>
        <w:t>.</w:t>
      </w:r>
      <w:r>
        <w:tab/>
        <w:t>Primary court to be notified and to supply records</w:t>
      </w:r>
      <w:bookmarkEnd w:id="84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850" w:name="_Toc524789381"/>
      <w:r>
        <w:rPr>
          <w:rStyle w:val="CharSectno"/>
        </w:rPr>
        <w:t>12</w:t>
      </w:r>
      <w:r>
        <w:t>.</w:t>
      </w:r>
      <w:r>
        <w:tab/>
        <w:t>Respondent’s options</w:t>
      </w:r>
      <w:bookmarkEnd w:id="850"/>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851" w:name="_Toc524789382"/>
      <w:r>
        <w:rPr>
          <w:rStyle w:val="CharSectno"/>
        </w:rPr>
        <w:t>13</w:t>
      </w:r>
      <w:r>
        <w:t>.</w:t>
      </w:r>
      <w:r>
        <w:tab/>
        <w:t>Interim order, applying for</w:t>
      </w:r>
      <w:bookmarkEnd w:id="85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852" w:name="_Toc524789383"/>
      <w:r>
        <w:rPr>
          <w:rStyle w:val="CharSectno"/>
        </w:rPr>
        <w:t>14</w:t>
      </w:r>
      <w:r>
        <w:t>.</w:t>
      </w:r>
      <w:r>
        <w:tab/>
        <w:t>Urgent appeal order, nature of</w:t>
      </w:r>
      <w:bookmarkEnd w:id="85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853" w:name="_Toc524789384"/>
      <w:r>
        <w:rPr>
          <w:rStyle w:val="CharSectno"/>
        </w:rPr>
        <w:t>15</w:t>
      </w:r>
      <w:r>
        <w:t>.</w:t>
      </w:r>
      <w:r>
        <w:tab/>
        <w:t>Consenting to orders</w:t>
      </w:r>
      <w:bookmarkEnd w:id="85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854" w:name="_Toc524789385"/>
      <w:r>
        <w:rPr>
          <w:rStyle w:val="CharSectno"/>
        </w:rPr>
        <w:t>16</w:t>
      </w:r>
      <w:r>
        <w:t>.</w:t>
      </w:r>
      <w:r>
        <w:tab/>
        <w:t>Appeal books not needed unless ordered</w:t>
      </w:r>
      <w:bookmarkEnd w:id="854"/>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855" w:name="_Toc524789386"/>
      <w:r>
        <w:rPr>
          <w:rStyle w:val="CharDivNo"/>
        </w:rPr>
        <w:t>Division 4</w:t>
      </w:r>
      <w:r>
        <w:t> — </w:t>
      </w:r>
      <w:r>
        <w:rPr>
          <w:rStyle w:val="CharDivText"/>
        </w:rPr>
        <w:t>Concluding an appeal</w:t>
      </w:r>
      <w:bookmarkEnd w:id="855"/>
    </w:p>
    <w:p>
      <w:pPr>
        <w:pStyle w:val="Footnoteheading"/>
      </w:pPr>
      <w:r>
        <w:tab/>
        <w:t>[Heading inserted in Gazette 21 Feb 2007 p. 570.]</w:t>
      </w:r>
    </w:p>
    <w:p>
      <w:pPr>
        <w:pStyle w:val="Heading5"/>
        <w:spacing w:before="180"/>
      </w:pPr>
      <w:bookmarkStart w:id="856" w:name="_Toc524789387"/>
      <w:r>
        <w:rPr>
          <w:rStyle w:val="CharSectno"/>
        </w:rPr>
        <w:t>17</w:t>
      </w:r>
      <w:r>
        <w:t>.</w:t>
      </w:r>
      <w:r>
        <w:tab/>
        <w:t>Discontinuing an appeal</w:t>
      </w:r>
      <w:bookmarkEnd w:id="85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857" w:name="_Toc524789388"/>
      <w:r>
        <w:rPr>
          <w:rStyle w:val="CharSectno"/>
        </w:rPr>
        <w:t>18</w:t>
      </w:r>
      <w:r>
        <w:t>.</w:t>
      </w:r>
      <w:r>
        <w:tab/>
        <w:t>Settling an appeal</w:t>
      </w:r>
      <w:bookmarkEnd w:id="857"/>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858" w:name="_Toc524789389"/>
      <w:r>
        <w:rPr>
          <w:rStyle w:val="CharSectno"/>
        </w:rPr>
        <w:t>19</w:t>
      </w:r>
      <w:r>
        <w:t>.</w:t>
      </w:r>
      <w:r>
        <w:tab/>
        <w:t>Return of exhibits</w:t>
      </w:r>
      <w:bookmarkEnd w:id="858"/>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859" w:name="_Toc524789390"/>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859"/>
    </w:p>
    <w:p>
      <w:pPr>
        <w:pStyle w:val="Footnoteheading"/>
      </w:pPr>
      <w:r>
        <w:tab/>
        <w:t xml:space="preserve">[Heading inserted in Gazette 22 Feb 2008 p. 640.] </w:t>
      </w:r>
    </w:p>
    <w:p>
      <w:pPr>
        <w:pStyle w:val="Heading5"/>
      </w:pPr>
      <w:bookmarkStart w:id="860" w:name="_Toc524789391"/>
      <w:r>
        <w:rPr>
          <w:rStyle w:val="CharSectno"/>
        </w:rPr>
        <w:t>1</w:t>
      </w:r>
      <w:r>
        <w:t>.</w:t>
      </w:r>
      <w:r>
        <w:tab/>
        <w:t>Term used: Electoral Commissioner</w:t>
      </w:r>
      <w:bookmarkEnd w:id="860"/>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861" w:name="_Toc524789392"/>
      <w:r>
        <w:rPr>
          <w:rStyle w:val="CharSectno"/>
        </w:rPr>
        <w:t>2</w:t>
      </w:r>
      <w:r>
        <w:t>.</w:t>
      </w:r>
      <w:r>
        <w:tab/>
        <w:t>Application of this Order</w:t>
      </w:r>
      <w:bookmarkEnd w:id="861"/>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862" w:name="_Toc524789393"/>
      <w:r>
        <w:rPr>
          <w:rStyle w:val="CharSectno"/>
        </w:rPr>
        <w:t>3</w:t>
      </w:r>
      <w:r>
        <w:t>.</w:t>
      </w:r>
      <w:r>
        <w:tab/>
        <w:t>Application for review</w:t>
      </w:r>
      <w:bookmarkEnd w:id="862"/>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863" w:name="_Toc524789394"/>
      <w:r>
        <w:rPr>
          <w:rStyle w:val="CharSectno"/>
        </w:rPr>
        <w:t>4</w:t>
      </w:r>
      <w:r>
        <w:t>.</w:t>
      </w:r>
      <w:r>
        <w:tab/>
        <w:t>Title of proceedings</w:t>
      </w:r>
      <w:bookmarkEnd w:id="863"/>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864" w:name="_Toc524789395"/>
      <w:r>
        <w:rPr>
          <w:rStyle w:val="CharSectno"/>
        </w:rPr>
        <w:t>5</w:t>
      </w:r>
      <w:r>
        <w:t>.</w:t>
      </w:r>
      <w:r>
        <w:tab/>
        <w:t>Hearing the review</w:t>
      </w:r>
      <w:bookmarkEnd w:id="864"/>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865" w:name="_Toc524789396"/>
      <w:r>
        <w:rPr>
          <w:rStyle w:val="CharSectno"/>
        </w:rPr>
        <w:t>6</w:t>
      </w:r>
      <w:r>
        <w:t>.</w:t>
      </w:r>
      <w:r>
        <w:tab/>
        <w:t>Date of hearing</w:t>
      </w:r>
      <w:bookmarkEnd w:id="865"/>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866" w:name="_Toc524789397"/>
      <w:r>
        <w:rPr>
          <w:rStyle w:val="CharSectno"/>
        </w:rPr>
        <w:t>7</w:t>
      </w:r>
      <w:r>
        <w:t>.</w:t>
      </w:r>
      <w:r>
        <w:tab/>
        <w:t>Review book</w:t>
      </w:r>
      <w:bookmarkEnd w:id="866"/>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867" w:name="_Toc524789398"/>
      <w:r>
        <w:rPr>
          <w:rStyle w:val="CharSectno"/>
        </w:rPr>
        <w:t>8</w:t>
      </w:r>
      <w:r>
        <w:t>.</w:t>
      </w:r>
      <w:r>
        <w:tab/>
        <w:t>Applicant limited to grounds in originating motion</w:t>
      </w:r>
      <w:bookmarkEnd w:id="867"/>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868" w:name="_Toc524789399"/>
      <w:r>
        <w:rPr>
          <w:rStyle w:val="CharSectno"/>
        </w:rPr>
        <w:t>9</w:t>
      </w:r>
      <w:r>
        <w:t>.</w:t>
      </w:r>
      <w:r>
        <w:tab/>
        <w:t>Right to be heard in opposition</w:t>
      </w:r>
      <w:bookmarkEnd w:id="868"/>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869" w:name="_Toc524789400"/>
      <w:r>
        <w:rPr>
          <w:rStyle w:val="CharSectno"/>
        </w:rPr>
        <w:t>10</w:t>
      </w:r>
      <w:r>
        <w:t>.</w:t>
      </w:r>
      <w:r>
        <w:tab/>
        <w:t>Additional affidavits, determination of issue etc.</w:t>
      </w:r>
      <w:bookmarkEnd w:id="869"/>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870" w:name="_Toc524789401"/>
      <w:r>
        <w:rPr>
          <w:rStyle w:val="CharSectno"/>
        </w:rPr>
        <w:t>11</w:t>
      </w:r>
      <w:r>
        <w:t>.</w:t>
      </w:r>
      <w:r>
        <w:tab/>
        <w:t>Order as to result of review</w:t>
      </w:r>
      <w:bookmarkEnd w:id="870"/>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871" w:name="_Toc524789402"/>
      <w:r>
        <w:rPr>
          <w:rStyle w:val="CharSectno"/>
        </w:rPr>
        <w:t>12</w:t>
      </w:r>
      <w:r>
        <w:t>.</w:t>
      </w:r>
      <w:r>
        <w:tab/>
        <w:t>Application of rules of court</w:t>
      </w:r>
      <w:bookmarkEnd w:id="87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872" w:name="_Toc524789403"/>
      <w:r>
        <w:rPr>
          <w:rStyle w:val="CharPartNo"/>
        </w:rPr>
        <w:t>Order 66</w:t>
      </w:r>
      <w:r>
        <w:t> — </w:t>
      </w:r>
      <w:r>
        <w:rPr>
          <w:rStyle w:val="CharPartText"/>
        </w:rPr>
        <w:t>Costs</w:t>
      </w:r>
      <w:bookmarkEnd w:id="872"/>
    </w:p>
    <w:p>
      <w:pPr>
        <w:pStyle w:val="Heading3"/>
      </w:pPr>
      <w:bookmarkStart w:id="873" w:name="_Toc524789404"/>
      <w:r>
        <w:rPr>
          <w:rStyle w:val="CharDivNo"/>
        </w:rPr>
        <w:t>Division 1</w:t>
      </w:r>
      <w:r>
        <w:t> — </w:t>
      </w:r>
      <w:r>
        <w:rPr>
          <w:rStyle w:val="CharDivText"/>
        </w:rPr>
        <w:t>General</w:t>
      </w:r>
      <w:bookmarkEnd w:id="873"/>
    </w:p>
    <w:p>
      <w:pPr>
        <w:pStyle w:val="Footnoteheading"/>
      </w:pPr>
      <w:r>
        <w:tab/>
        <w:t xml:space="preserve">[Heading inserted in Gazette 22 Feb 2008 p. 640.] </w:t>
      </w:r>
    </w:p>
    <w:p>
      <w:pPr>
        <w:pStyle w:val="Heading5"/>
        <w:rPr>
          <w:snapToGrid w:val="0"/>
        </w:rPr>
      </w:pPr>
      <w:bookmarkStart w:id="874" w:name="_Toc524789405"/>
      <w:r>
        <w:rPr>
          <w:rStyle w:val="CharSectno"/>
        </w:rPr>
        <w:t>1</w:t>
      </w:r>
      <w:r>
        <w:rPr>
          <w:snapToGrid w:val="0"/>
        </w:rPr>
        <w:t>.</w:t>
      </w:r>
      <w:r>
        <w:rPr>
          <w:snapToGrid w:val="0"/>
        </w:rPr>
        <w:tab/>
        <w:t>General rules as to costs</w:t>
      </w:r>
      <w:bookmarkEnd w:id="874"/>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875" w:name="_Toc524789406"/>
      <w:r>
        <w:rPr>
          <w:rStyle w:val="CharSectno"/>
        </w:rPr>
        <w:t>2</w:t>
      </w:r>
      <w:r>
        <w:rPr>
          <w:snapToGrid w:val="0"/>
        </w:rPr>
        <w:t>.</w:t>
      </w:r>
      <w:r>
        <w:rPr>
          <w:snapToGrid w:val="0"/>
        </w:rPr>
        <w:tab/>
        <w:t>Costs where several causes of action, defendants etc.</w:t>
      </w:r>
      <w:bookmarkEnd w:id="87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876" w:name="_Toc524789407"/>
      <w:r>
        <w:rPr>
          <w:rStyle w:val="CharSectno"/>
        </w:rPr>
        <w:t>3</w:t>
      </w:r>
      <w:r>
        <w:rPr>
          <w:snapToGrid w:val="0"/>
        </w:rPr>
        <w:t>.</w:t>
      </w:r>
      <w:r>
        <w:rPr>
          <w:snapToGrid w:val="0"/>
        </w:rPr>
        <w:tab/>
        <w:t>Costs of amendment without leave or where facts or documents not admitted</w:t>
      </w:r>
      <w:bookmarkEnd w:id="87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877" w:name="_Toc524789408"/>
      <w:r>
        <w:rPr>
          <w:rStyle w:val="CharSectno"/>
        </w:rPr>
        <w:t>4</w:t>
      </w:r>
      <w:r>
        <w:rPr>
          <w:snapToGrid w:val="0"/>
        </w:rPr>
        <w:t>.</w:t>
      </w:r>
      <w:r>
        <w:rPr>
          <w:snapToGrid w:val="0"/>
        </w:rPr>
        <w:tab/>
        <w:t>Action as to property, ordering costs out of property</w:t>
      </w:r>
      <w:bookmarkEnd w:id="87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878" w:name="_Toc524789409"/>
      <w:r>
        <w:rPr>
          <w:rStyle w:val="CharSectno"/>
        </w:rPr>
        <w:t>5</w:t>
      </w:r>
      <w:r>
        <w:rPr>
          <w:snapToGrid w:val="0"/>
        </w:rPr>
        <w:t>.</w:t>
      </w:r>
      <w:r>
        <w:rPr>
          <w:snapToGrid w:val="0"/>
        </w:rPr>
        <w:tab/>
        <w:t>Lawyer may be ordered to pay costs etc.</w:t>
      </w:r>
      <w:bookmarkEnd w:id="878"/>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879" w:name="_Toc524789410"/>
      <w:r>
        <w:rPr>
          <w:rStyle w:val="CharSectno"/>
        </w:rPr>
        <w:t>6</w:t>
      </w:r>
      <w:r>
        <w:rPr>
          <w:snapToGrid w:val="0"/>
        </w:rPr>
        <w:t>.</w:t>
      </w:r>
      <w:r>
        <w:rPr>
          <w:snapToGrid w:val="0"/>
        </w:rPr>
        <w:tab/>
        <w:t xml:space="preserve">Solicitor guardian </w:t>
      </w:r>
      <w:r>
        <w:rPr>
          <w:i/>
          <w:snapToGrid w:val="0"/>
        </w:rPr>
        <w:t>ad litem</w:t>
      </w:r>
      <w:r>
        <w:rPr>
          <w:snapToGrid w:val="0"/>
        </w:rPr>
        <w:t>, costs of</w:t>
      </w:r>
      <w:bookmarkEnd w:id="87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880" w:name="_Toc524789411"/>
      <w:r>
        <w:rPr>
          <w:rStyle w:val="CharSectno"/>
        </w:rPr>
        <w:t>7</w:t>
      </w:r>
      <w:r>
        <w:rPr>
          <w:snapToGrid w:val="0"/>
        </w:rPr>
        <w:t>.</w:t>
      </w:r>
      <w:r>
        <w:rPr>
          <w:snapToGrid w:val="0"/>
        </w:rPr>
        <w:tab/>
        <w:t>Set</w:t>
      </w:r>
      <w:r>
        <w:rPr>
          <w:snapToGrid w:val="0"/>
        </w:rPr>
        <w:noBreakHyphen/>
        <w:t>off may be allowed despite solicitor’s lien</w:t>
      </w:r>
      <w:bookmarkEnd w:id="88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81" w:name="_Toc524789412"/>
      <w:r>
        <w:rPr>
          <w:rStyle w:val="CharSectno"/>
        </w:rPr>
        <w:t>8</w:t>
      </w:r>
      <w:r>
        <w:rPr>
          <w:snapToGrid w:val="0"/>
        </w:rPr>
        <w:t>.</w:t>
      </w:r>
      <w:r>
        <w:rPr>
          <w:snapToGrid w:val="0"/>
        </w:rPr>
        <w:tab/>
        <w:t>State solicitors, costs of</w:t>
      </w:r>
      <w:bookmarkEnd w:id="88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882" w:name="_Toc524789413"/>
      <w:r>
        <w:rPr>
          <w:rStyle w:val="CharSectno"/>
        </w:rPr>
        <w:t>8A</w:t>
      </w:r>
      <w:r>
        <w:t>.</w:t>
      </w:r>
      <w:r>
        <w:tab/>
        <w:t>Lawyer acting pro bono, costs in case of</w:t>
      </w:r>
      <w:bookmarkEnd w:id="882"/>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883" w:name="_Toc524789414"/>
      <w:r>
        <w:rPr>
          <w:rStyle w:val="CharSectno"/>
        </w:rPr>
        <w:t>9</w:t>
      </w:r>
      <w:r>
        <w:rPr>
          <w:snapToGrid w:val="0"/>
        </w:rPr>
        <w:t>.</w:t>
      </w:r>
      <w:r>
        <w:rPr>
          <w:snapToGrid w:val="0"/>
        </w:rPr>
        <w:tab/>
        <w:t>Restriction of discretion to order costs in some cases</w:t>
      </w:r>
      <w:bookmarkEnd w:id="88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84" w:name="_Toc524789415"/>
      <w:r>
        <w:rPr>
          <w:rStyle w:val="CharSectno"/>
        </w:rPr>
        <w:t>10</w:t>
      </w:r>
      <w:r>
        <w:rPr>
          <w:snapToGrid w:val="0"/>
        </w:rPr>
        <w:t>.</w:t>
      </w:r>
      <w:r>
        <w:rPr>
          <w:snapToGrid w:val="0"/>
        </w:rPr>
        <w:tab/>
        <w:t>Stage at which costs may be dealt with</w:t>
      </w:r>
      <w:bookmarkEnd w:id="88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85" w:name="_Toc524789416"/>
      <w:r>
        <w:rPr>
          <w:rStyle w:val="CharSectno"/>
        </w:rPr>
        <w:t>11</w:t>
      </w:r>
      <w:r>
        <w:rPr>
          <w:snapToGrid w:val="0"/>
        </w:rPr>
        <w:t>.</w:t>
      </w:r>
      <w:r>
        <w:rPr>
          <w:snapToGrid w:val="0"/>
        </w:rPr>
        <w:tab/>
        <w:t>Scale of costs</w:t>
      </w:r>
      <w:bookmarkEnd w:id="88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886" w:name="_Toc524789417"/>
      <w:r>
        <w:rPr>
          <w:rStyle w:val="CharSectno"/>
        </w:rPr>
        <w:t>13</w:t>
      </w:r>
      <w:r>
        <w:rPr>
          <w:snapToGrid w:val="0"/>
        </w:rPr>
        <w:t>.</w:t>
      </w:r>
      <w:r>
        <w:rPr>
          <w:snapToGrid w:val="0"/>
        </w:rPr>
        <w:tab/>
        <w:t>Costs where scale does not apply</w:t>
      </w:r>
      <w:bookmarkEnd w:id="886"/>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887" w:name="_Toc524789418"/>
      <w:r>
        <w:rPr>
          <w:rStyle w:val="CharSectno"/>
        </w:rPr>
        <w:t>14</w:t>
      </w:r>
      <w:r>
        <w:rPr>
          <w:snapToGrid w:val="0"/>
        </w:rPr>
        <w:t>.</w:t>
      </w:r>
      <w:r>
        <w:rPr>
          <w:snapToGrid w:val="0"/>
        </w:rPr>
        <w:tab/>
        <w:t>Lump sum award for costs, interim award as to</w:t>
      </w:r>
      <w:bookmarkEnd w:id="88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888" w:name="_Toc524789419"/>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888"/>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889" w:name="_Toc524789420"/>
      <w:r>
        <w:rPr>
          <w:rStyle w:val="CharSectno"/>
        </w:rPr>
        <w:t>18</w:t>
      </w:r>
      <w:r>
        <w:rPr>
          <w:snapToGrid w:val="0"/>
        </w:rPr>
        <w:t>.</w:t>
      </w:r>
      <w:r>
        <w:rPr>
          <w:snapToGrid w:val="0"/>
        </w:rPr>
        <w:tab/>
        <w:t>Matters not provided for in scale</w:t>
      </w:r>
      <w:bookmarkEnd w:id="88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890" w:name="_Toc524789421"/>
      <w:r>
        <w:rPr>
          <w:rStyle w:val="CharSectno"/>
        </w:rPr>
        <w:t>19</w:t>
      </w:r>
      <w:r>
        <w:rPr>
          <w:snapToGrid w:val="0"/>
        </w:rPr>
        <w:t>.</w:t>
      </w:r>
      <w:r>
        <w:rPr>
          <w:snapToGrid w:val="0"/>
        </w:rPr>
        <w:tab/>
        <w:t>Disbursements etc. allowable on taxation</w:t>
      </w:r>
      <w:bookmarkEnd w:id="89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891" w:name="_Toc524789422"/>
      <w:r>
        <w:rPr>
          <w:rStyle w:val="CharSectno"/>
        </w:rPr>
        <w:t>20</w:t>
      </w:r>
      <w:r>
        <w:rPr>
          <w:snapToGrid w:val="0"/>
        </w:rPr>
        <w:t>.</w:t>
      </w:r>
      <w:r>
        <w:rPr>
          <w:snapToGrid w:val="0"/>
        </w:rPr>
        <w:tab/>
        <w:t>Basis for calculating costs</w:t>
      </w:r>
      <w:bookmarkEnd w:id="89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892" w:name="_Toc524789423"/>
      <w:r>
        <w:rPr>
          <w:rStyle w:val="CharSectno"/>
        </w:rPr>
        <w:t>21</w:t>
      </w:r>
      <w:r>
        <w:rPr>
          <w:snapToGrid w:val="0"/>
        </w:rPr>
        <w:t>.</w:t>
      </w:r>
      <w:r>
        <w:rPr>
          <w:snapToGrid w:val="0"/>
        </w:rPr>
        <w:tab/>
        <w:t>No substantial trial, costs in case of</w:t>
      </w:r>
      <w:bookmarkEnd w:id="89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893" w:name="_Toc524789424"/>
      <w:r>
        <w:rPr>
          <w:rStyle w:val="CharSectno"/>
        </w:rPr>
        <w:t>23</w:t>
      </w:r>
      <w:r>
        <w:rPr>
          <w:snapToGrid w:val="0"/>
        </w:rPr>
        <w:t>.</w:t>
      </w:r>
      <w:r>
        <w:rPr>
          <w:snapToGrid w:val="0"/>
        </w:rPr>
        <w:tab/>
        <w:t>Certain fees in scales may be increased if inadequate</w:t>
      </w:r>
      <w:bookmarkEnd w:id="89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894" w:name="_Toc524789425"/>
      <w:r>
        <w:rPr>
          <w:rStyle w:val="CharSectno"/>
        </w:rPr>
        <w:t>24</w:t>
      </w:r>
      <w:r>
        <w:rPr>
          <w:snapToGrid w:val="0"/>
        </w:rPr>
        <w:t>.</w:t>
      </w:r>
      <w:r>
        <w:rPr>
          <w:snapToGrid w:val="0"/>
        </w:rPr>
        <w:tab/>
        <w:t>Judgment for person under disability, solicitor’s costs in case of</w:t>
      </w:r>
      <w:bookmarkEnd w:id="894"/>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895" w:name="_Toc524789426"/>
      <w:r>
        <w:rPr>
          <w:rStyle w:val="CharSectno"/>
        </w:rPr>
        <w:t>25</w:t>
      </w:r>
      <w:r>
        <w:t>.</w:t>
      </w:r>
      <w:r>
        <w:tab/>
        <w:t>Own costs orders</w:t>
      </w:r>
      <w:bookmarkEnd w:id="89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896" w:name="_Toc524789427"/>
      <w:r>
        <w:rPr>
          <w:rStyle w:val="CharDivNo"/>
        </w:rPr>
        <w:t>Division 2</w:t>
      </w:r>
      <w:r>
        <w:t> — </w:t>
      </w:r>
      <w:r>
        <w:rPr>
          <w:rStyle w:val="CharDivText"/>
        </w:rPr>
        <w:t>Taxation of costs</w:t>
      </w:r>
      <w:bookmarkEnd w:id="896"/>
    </w:p>
    <w:p>
      <w:pPr>
        <w:pStyle w:val="Footnoteheading"/>
      </w:pPr>
      <w:r>
        <w:tab/>
        <w:t xml:space="preserve">[Heading inserted in Gazette 22 Feb 2008 p. 640.] </w:t>
      </w:r>
    </w:p>
    <w:p>
      <w:pPr>
        <w:pStyle w:val="Heading5"/>
        <w:rPr>
          <w:snapToGrid w:val="0"/>
        </w:rPr>
      </w:pPr>
      <w:bookmarkStart w:id="897" w:name="_Toc524789428"/>
      <w:r>
        <w:rPr>
          <w:rStyle w:val="CharSectno"/>
        </w:rPr>
        <w:t>32</w:t>
      </w:r>
      <w:r>
        <w:rPr>
          <w:snapToGrid w:val="0"/>
        </w:rPr>
        <w:t>.</w:t>
      </w:r>
      <w:r>
        <w:rPr>
          <w:snapToGrid w:val="0"/>
        </w:rPr>
        <w:tab/>
        <w:t>Bills of costs to be taxed</w:t>
      </w:r>
      <w:bookmarkEnd w:id="897"/>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898" w:name="_Toc524789429"/>
      <w:r>
        <w:rPr>
          <w:rStyle w:val="CharSectno"/>
        </w:rPr>
        <w:t>33</w:t>
      </w:r>
      <w:r>
        <w:rPr>
          <w:snapToGrid w:val="0"/>
        </w:rPr>
        <w:t>.</w:t>
      </w:r>
      <w:r>
        <w:rPr>
          <w:snapToGrid w:val="0"/>
        </w:rPr>
        <w:tab/>
        <w:t>Indorsements on bill of costs</w:t>
      </w:r>
      <w:bookmarkEnd w:id="898"/>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899" w:name="_Toc524789430"/>
      <w:r>
        <w:rPr>
          <w:rStyle w:val="CharSectno"/>
        </w:rPr>
        <w:t>34</w:t>
      </w:r>
      <w:r>
        <w:rPr>
          <w:snapToGrid w:val="0"/>
        </w:rPr>
        <w:t>.</w:t>
      </w:r>
      <w:r>
        <w:rPr>
          <w:snapToGrid w:val="0"/>
        </w:rPr>
        <w:tab/>
        <w:t>When notice of taxation need not be given</w:t>
      </w:r>
      <w:bookmarkEnd w:id="89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900" w:name="_Toc524789431"/>
      <w:r>
        <w:rPr>
          <w:rStyle w:val="CharSectno"/>
        </w:rPr>
        <w:t>35</w:t>
      </w:r>
      <w:r>
        <w:rPr>
          <w:snapToGrid w:val="0"/>
        </w:rPr>
        <w:t>.</w:t>
      </w:r>
      <w:r>
        <w:rPr>
          <w:snapToGrid w:val="0"/>
        </w:rPr>
        <w:tab/>
        <w:t>Notice of taxation</w:t>
      </w:r>
      <w:bookmarkEnd w:id="900"/>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901" w:name="_Toc524789432"/>
      <w:r>
        <w:rPr>
          <w:rStyle w:val="CharSectno"/>
        </w:rPr>
        <w:t>36</w:t>
      </w:r>
      <w:r>
        <w:rPr>
          <w:snapToGrid w:val="0"/>
        </w:rPr>
        <w:t>.</w:t>
      </w:r>
      <w:r>
        <w:rPr>
          <w:snapToGrid w:val="0"/>
        </w:rPr>
        <w:tab/>
        <w:t>Vouchers as to disbursements to be lodged</w:t>
      </w:r>
      <w:bookmarkEnd w:id="901"/>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902" w:name="_Toc524789433"/>
      <w:r>
        <w:rPr>
          <w:rStyle w:val="CharSectno"/>
        </w:rPr>
        <w:t>37</w:t>
      </w:r>
      <w:r>
        <w:rPr>
          <w:snapToGrid w:val="0"/>
        </w:rPr>
        <w:t>.</w:t>
      </w:r>
      <w:r>
        <w:rPr>
          <w:snapToGrid w:val="0"/>
        </w:rPr>
        <w:tab/>
        <w:t>Solicitor delaying taxation</w:t>
      </w:r>
      <w:bookmarkEnd w:id="902"/>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903" w:name="_Toc524789434"/>
      <w:r>
        <w:rPr>
          <w:rStyle w:val="CharSectno"/>
        </w:rPr>
        <w:t>38</w:t>
      </w:r>
      <w:r>
        <w:rPr>
          <w:snapToGrid w:val="0"/>
        </w:rPr>
        <w:t>.</w:t>
      </w:r>
      <w:r>
        <w:rPr>
          <w:snapToGrid w:val="0"/>
        </w:rPr>
        <w:tab/>
        <w:t>Appointment to tax costs to be peremptory</w:t>
      </w:r>
      <w:bookmarkEnd w:id="903"/>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904" w:name="_Toc524789435"/>
      <w:r>
        <w:rPr>
          <w:rStyle w:val="CharSectno"/>
        </w:rPr>
        <w:t>39</w:t>
      </w:r>
      <w:r>
        <w:rPr>
          <w:snapToGrid w:val="0"/>
        </w:rPr>
        <w:t>.</w:t>
      </w:r>
      <w:r>
        <w:rPr>
          <w:snapToGrid w:val="0"/>
        </w:rPr>
        <w:tab/>
        <w:t>Taxing officer may direct bills of costs to be brought in</w:t>
      </w:r>
      <w:bookmarkEnd w:id="904"/>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905" w:name="_Toc524789436"/>
      <w:r>
        <w:rPr>
          <w:rStyle w:val="CharSectno"/>
        </w:rPr>
        <w:t>40</w:t>
      </w:r>
      <w:r>
        <w:rPr>
          <w:snapToGrid w:val="0"/>
        </w:rPr>
        <w:t>.</w:t>
      </w:r>
      <w:r>
        <w:rPr>
          <w:snapToGrid w:val="0"/>
        </w:rPr>
        <w:tab/>
        <w:t>Default by party in taxing costs</w:t>
      </w:r>
      <w:bookmarkEnd w:id="905"/>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906" w:name="_Toc524789437"/>
      <w:r>
        <w:rPr>
          <w:rStyle w:val="CharSectno"/>
        </w:rPr>
        <w:t>41</w:t>
      </w:r>
      <w:r>
        <w:rPr>
          <w:snapToGrid w:val="0"/>
        </w:rPr>
        <w:t>.</w:t>
      </w:r>
      <w:r>
        <w:rPr>
          <w:snapToGrid w:val="0"/>
        </w:rPr>
        <w:tab/>
        <w:t>If costs payable out of property, notice to clients may be directed</w:t>
      </w:r>
      <w:bookmarkEnd w:id="906"/>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907" w:name="_Toc524789438"/>
      <w:r>
        <w:rPr>
          <w:rStyle w:val="CharSectno"/>
        </w:rPr>
        <w:t>42</w:t>
      </w:r>
      <w:r>
        <w:rPr>
          <w:snapToGrid w:val="0"/>
        </w:rPr>
        <w:t>.</w:t>
      </w:r>
      <w:r>
        <w:rPr>
          <w:snapToGrid w:val="0"/>
        </w:rPr>
        <w:tab/>
        <w:t>Bills of costs, content of</w:t>
      </w:r>
      <w:bookmarkEnd w:id="907"/>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908" w:name="_Toc524789439"/>
      <w:r>
        <w:rPr>
          <w:rStyle w:val="CharSectno"/>
        </w:rPr>
        <w:t>43</w:t>
      </w:r>
      <w:r>
        <w:rPr>
          <w:snapToGrid w:val="0"/>
        </w:rPr>
        <w:t>.</w:t>
      </w:r>
      <w:r>
        <w:rPr>
          <w:snapToGrid w:val="0"/>
        </w:rPr>
        <w:tab/>
        <w:t>Taxing officer’s decisions on fact are final</w:t>
      </w:r>
      <w:bookmarkEnd w:id="90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909" w:name="_Toc524789440"/>
      <w:r>
        <w:rPr>
          <w:rStyle w:val="CharSectno"/>
        </w:rPr>
        <w:t>44</w:t>
      </w:r>
      <w:r>
        <w:rPr>
          <w:snapToGrid w:val="0"/>
        </w:rPr>
        <w:t>.</w:t>
      </w:r>
      <w:r>
        <w:rPr>
          <w:snapToGrid w:val="0"/>
        </w:rPr>
        <w:tab/>
        <w:t>Taxing officer’s powers</w:t>
      </w:r>
      <w:bookmarkEnd w:id="90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910" w:name="_Toc524789441"/>
      <w:r>
        <w:rPr>
          <w:rStyle w:val="CharSectno"/>
        </w:rPr>
        <w:t>45</w:t>
      </w:r>
      <w:r>
        <w:rPr>
          <w:snapToGrid w:val="0"/>
        </w:rPr>
        <w:t>.</w:t>
      </w:r>
      <w:r>
        <w:rPr>
          <w:snapToGrid w:val="0"/>
        </w:rPr>
        <w:tab/>
        <w:t>Taxing officer may refer taxation question to Court</w:t>
      </w:r>
      <w:bookmarkEnd w:id="910"/>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911" w:name="_Toc524789442"/>
      <w:r>
        <w:rPr>
          <w:rStyle w:val="CharSectno"/>
        </w:rPr>
        <w:t>46</w:t>
      </w:r>
      <w:r>
        <w:rPr>
          <w:snapToGrid w:val="0"/>
        </w:rPr>
        <w:t>.</w:t>
      </w:r>
      <w:r>
        <w:rPr>
          <w:snapToGrid w:val="0"/>
        </w:rPr>
        <w:tab/>
        <w:t>Where proceedings adjourned into court</w:t>
      </w:r>
      <w:bookmarkEnd w:id="911"/>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912" w:name="_Toc524789443"/>
      <w:r>
        <w:rPr>
          <w:rStyle w:val="CharSectno"/>
        </w:rPr>
        <w:t>47</w:t>
      </w:r>
      <w:r>
        <w:rPr>
          <w:snapToGrid w:val="0"/>
        </w:rPr>
        <w:t>.</w:t>
      </w:r>
      <w:r>
        <w:rPr>
          <w:snapToGrid w:val="0"/>
        </w:rPr>
        <w:tab/>
        <w:t>Interrogatories and discovery, costs of</w:t>
      </w:r>
      <w:bookmarkEnd w:id="912"/>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913" w:name="_Toc524789444"/>
      <w:r>
        <w:rPr>
          <w:rStyle w:val="CharSectno"/>
        </w:rPr>
        <w:t>48</w:t>
      </w:r>
      <w:r>
        <w:rPr>
          <w:snapToGrid w:val="0"/>
        </w:rPr>
        <w:t>.</w:t>
      </w:r>
      <w:r>
        <w:rPr>
          <w:snapToGrid w:val="0"/>
        </w:rPr>
        <w:tab/>
        <w:t>Costs of motion etc. follow event</w:t>
      </w:r>
      <w:bookmarkEnd w:id="913"/>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914" w:name="_Toc524789445"/>
      <w:r>
        <w:rPr>
          <w:rStyle w:val="CharSectno"/>
        </w:rPr>
        <w:t>49</w:t>
      </w:r>
      <w:r>
        <w:rPr>
          <w:snapToGrid w:val="0"/>
        </w:rPr>
        <w:t>.</w:t>
      </w:r>
      <w:r>
        <w:rPr>
          <w:snapToGrid w:val="0"/>
        </w:rPr>
        <w:tab/>
        <w:t>Motion etc. stood over to trial and no order made as to costs, costs in case of</w:t>
      </w:r>
      <w:bookmarkEnd w:id="914"/>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915" w:name="_Toc524789446"/>
      <w:r>
        <w:rPr>
          <w:rStyle w:val="CharSectno"/>
        </w:rPr>
        <w:t>50</w:t>
      </w:r>
      <w:r>
        <w:rPr>
          <w:snapToGrid w:val="0"/>
        </w:rPr>
        <w:t>.</w:t>
      </w:r>
      <w:r>
        <w:rPr>
          <w:snapToGrid w:val="0"/>
        </w:rPr>
        <w:tab/>
        <w:t>Costs reserved</w:t>
      </w:r>
      <w:bookmarkEnd w:id="91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916" w:name="_Toc524789447"/>
      <w:r>
        <w:rPr>
          <w:rStyle w:val="CharSectno"/>
        </w:rPr>
        <w:t>51</w:t>
      </w:r>
      <w:r>
        <w:rPr>
          <w:snapToGrid w:val="0"/>
        </w:rPr>
        <w:t>.</w:t>
      </w:r>
      <w:r>
        <w:rPr>
          <w:snapToGrid w:val="0"/>
        </w:rPr>
        <w:tab/>
        <w:t>When Court may fix costs</w:t>
      </w:r>
      <w:bookmarkEnd w:id="916"/>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917" w:name="_Toc524789448"/>
      <w:r>
        <w:rPr>
          <w:rStyle w:val="CharSectno"/>
        </w:rPr>
        <w:t>52</w:t>
      </w:r>
      <w:r>
        <w:rPr>
          <w:snapToGrid w:val="0"/>
        </w:rPr>
        <w:t>.</w:t>
      </w:r>
      <w:r>
        <w:rPr>
          <w:snapToGrid w:val="0"/>
        </w:rPr>
        <w:tab/>
        <w:t>Taxing officer may refer question to judge if costs to be apportioned etc.</w:t>
      </w:r>
      <w:bookmarkEnd w:id="91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918" w:name="_Toc524789449"/>
      <w:r>
        <w:rPr>
          <w:rStyle w:val="CharDivNo"/>
        </w:rPr>
        <w:t>Division 3</w:t>
      </w:r>
      <w:r>
        <w:t> — </w:t>
      </w:r>
      <w:r>
        <w:rPr>
          <w:rStyle w:val="CharDivText"/>
        </w:rPr>
        <w:t>Review of taxation</w:t>
      </w:r>
      <w:bookmarkEnd w:id="918"/>
    </w:p>
    <w:p>
      <w:pPr>
        <w:pStyle w:val="Footnoteheading"/>
      </w:pPr>
      <w:r>
        <w:tab/>
        <w:t xml:space="preserve">[Heading inserted in Gazette 22 Feb 2008 p. 641.] </w:t>
      </w:r>
    </w:p>
    <w:p>
      <w:pPr>
        <w:pStyle w:val="Heading5"/>
        <w:rPr>
          <w:snapToGrid w:val="0"/>
        </w:rPr>
      </w:pPr>
      <w:bookmarkStart w:id="919" w:name="_Toc524789450"/>
      <w:r>
        <w:rPr>
          <w:rStyle w:val="CharSectno"/>
        </w:rPr>
        <w:t>53</w:t>
      </w:r>
      <w:r>
        <w:rPr>
          <w:snapToGrid w:val="0"/>
        </w:rPr>
        <w:t>.</w:t>
      </w:r>
      <w:r>
        <w:rPr>
          <w:snapToGrid w:val="0"/>
        </w:rPr>
        <w:tab/>
        <w:t>Party dissatisfied with taxation may object and apply for review</w:t>
      </w:r>
      <w:bookmarkEnd w:id="91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920" w:name="_Toc524789451"/>
      <w:r>
        <w:rPr>
          <w:rStyle w:val="CharSectno"/>
        </w:rPr>
        <w:t>54</w:t>
      </w:r>
      <w:r>
        <w:rPr>
          <w:snapToGrid w:val="0"/>
        </w:rPr>
        <w:t>.</w:t>
      </w:r>
      <w:r>
        <w:rPr>
          <w:snapToGrid w:val="0"/>
        </w:rPr>
        <w:tab/>
        <w:t>Review of taxation by taxing officer</w:t>
      </w:r>
      <w:bookmarkEnd w:id="920"/>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921" w:name="_Toc524789452"/>
      <w:r>
        <w:rPr>
          <w:rStyle w:val="CharSectno"/>
        </w:rPr>
        <w:t>55</w:t>
      </w:r>
      <w:r>
        <w:rPr>
          <w:snapToGrid w:val="0"/>
        </w:rPr>
        <w:t>.</w:t>
      </w:r>
      <w:r>
        <w:rPr>
          <w:snapToGrid w:val="0"/>
        </w:rPr>
        <w:tab/>
        <w:t>Review of taxation by judge</w:t>
      </w:r>
      <w:bookmarkEnd w:id="921"/>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922" w:name="_Toc524789453"/>
      <w:r>
        <w:rPr>
          <w:rStyle w:val="CharSectno"/>
        </w:rPr>
        <w:t>56</w:t>
      </w:r>
      <w:r>
        <w:rPr>
          <w:snapToGrid w:val="0"/>
        </w:rPr>
        <w:t>.</w:t>
      </w:r>
      <w:r>
        <w:rPr>
          <w:snapToGrid w:val="0"/>
        </w:rPr>
        <w:tab/>
        <w:t>No further evidence on review except with leave</w:t>
      </w:r>
      <w:bookmarkEnd w:id="922"/>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923" w:name="_Toc524789454"/>
      <w:r>
        <w:rPr>
          <w:rStyle w:val="CharDivNo"/>
        </w:rPr>
        <w:t>Division 4</w:t>
      </w:r>
      <w:r>
        <w:t> — </w:t>
      </w:r>
      <w:r>
        <w:rPr>
          <w:rStyle w:val="CharDivText"/>
        </w:rPr>
        <w:t>Miscellaneous</w:t>
      </w:r>
      <w:bookmarkEnd w:id="923"/>
    </w:p>
    <w:p>
      <w:pPr>
        <w:pStyle w:val="Footnoteheading"/>
      </w:pPr>
      <w:r>
        <w:tab/>
        <w:t xml:space="preserve">[Heading inserted in Gazette 22 Feb 2008 p. 641.] </w:t>
      </w:r>
    </w:p>
    <w:p>
      <w:pPr>
        <w:pStyle w:val="Heading5"/>
        <w:rPr>
          <w:snapToGrid w:val="0"/>
        </w:rPr>
      </w:pPr>
      <w:bookmarkStart w:id="924" w:name="_Toc524789455"/>
      <w:r>
        <w:rPr>
          <w:rStyle w:val="CharSectno"/>
        </w:rPr>
        <w:t>57</w:t>
      </w:r>
      <w:r>
        <w:rPr>
          <w:snapToGrid w:val="0"/>
        </w:rPr>
        <w:t>.</w:t>
      </w:r>
      <w:r>
        <w:rPr>
          <w:snapToGrid w:val="0"/>
        </w:rPr>
        <w:tab/>
        <w:t>Taxing officer’s certificate enforceable as judgment</w:t>
      </w:r>
      <w:bookmarkEnd w:id="92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925" w:name="_Toc524789456"/>
      <w:r>
        <w:rPr>
          <w:rStyle w:val="CharSectno"/>
        </w:rPr>
        <w:t>58</w:t>
      </w:r>
      <w:r>
        <w:rPr>
          <w:snapToGrid w:val="0"/>
        </w:rPr>
        <w:t>.</w:t>
      </w:r>
      <w:r>
        <w:rPr>
          <w:snapToGrid w:val="0"/>
        </w:rPr>
        <w:tab/>
        <w:t>Stay on review</w:t>
      </w:r>
      <w:bookmarkEnd w:id="92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926" w:name="_Toc524789457"/>
      <w:r>
        <w:rPr>
          <w:rStyle w:val="CharSectno"/>
        </w:rPr>
        <w:t>59</w:t>
      </w:r>
      <w:r>
        <w:rPr>
          <w:snapToGrid w:val="0"/>
        </w:rPr>
        <w:t>.</w:t>
      </w:r>
      <w:r>
        <w:rPr>
          <w:snapToGrid w:val="0"/>
        </w:rPr>
        <w:tab/>
        <w:t>Party liable to be paid and to pay costs, taxing officer’s powers in case of</w:t>
      </w:r>
      <w:bookmarkEnd w:id="926"/>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927" w:name="_Toc524789458"/>
      <w:r>
        <w:rPr>
          <w:rStyle w:val="CharSectno"/>
        </w:rPr>
        <w:t>60</w:t>
      </w:r>
      <w:r>
        <w:rPr>
          <w:snapToGrid w:val="0"/>
        </w:rPr>
        <w:t>.</w:t>
      </w:r>
      <w:r>
        <w:rPr>
          <w:snapToGrid w:val="0"/>
        </w:rPr>
        <w:tab/>
        <w:t>Taking of accounts, taxing officer’s duties and powers on</w:t>
      </w:r>
      <w:bookmarkEnd w:id="927"/>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928" w:name="_Toc524789459"/>
      <w:r>
        <w:rPr>
          <w:rStyle w:val="CharSectno"/>
        </w:rPr>
        <w:t>61</w:t>
      </w:r>
      <w:r>
        <w:rPr>
          <w:snapToGrid w:val="0"/>
        </w:rPr>
        <w:t>.</w:t>
      </w:r>
      <w:r>
        <w:rPr>
          <w:snapToGrid w:val="0"/>
        </w:rPr>
        <w:tab/>
        <w:t>Interim certificate in matters of account</w:t>
      </w:r>
      <w:bookmarkEnd w:id="928"/>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929" w:name="_Toc524789460"/>
      <w:r>
        <w:rPr>
          <w:rStyle w:val="CharPartNo"/>
        </w:rPr>
        <w:t>Order 67</w:t>
      </w:r>
      <w:r>
        <w:rPr>
          <w:rStyle w:val="CharDivNo"/>
        </w:rPr>
        <w:t> </w:t>
      </w:r>
      <w:r>
        <w:t>—</w:t>
      </w:r>
      <w:r>
        <w:rPr>
          <w:rStyle w:val="CharDivText"/>
        </w:rPr>
        <w:t> </w:t>
      </w:r>
      <w:r>
        <w:rPr>
          <w:rStyle w:val="CharPartText"/>
        </w:rPr>
        <w:t>Central Office, officers</w:t>
      </w:r>
      <w:bookmarkEnd w:id="929"/>
    </w:p>
    <w:p>
      <w:pPr>
        <w:pStyle w:val="Heading5"/>
        <w:rPr>
          <w:snapToGrid w:val="0"/>
        </w:rPr>
      </w:pPr>
      <w:bookmarkStart w:id="930" w:name="_Toc524789461"/>
      <w:r>
        <w:rPr>
          <w:rStyle w:val="CharSectno"/>
        </w:rPr>
        <w:t>1</w:t>
      </w:r>
      <w:r>
        <w:rPr>
          <w:snapToGrid w:val="0"/>
        </w:rPr>
        <w:t>.</w:t>
      </w:r>
      <w:r>
        <w:rPr>
          <w:snapToGrid w:val="0"/>
        </w:rPr>
        <w:tab/>
        <w:t>Superintendence of Central Office</w:t>
      </w:r>
      <w:bookmarkEnd w:id="93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931" w:name="_Toc524789462"/>
      <w:r>
        <w:rPr>
          <w:rStyle w:val="CharSectno"/>
        </w:rPr>
        <w:t>2</w:t>
      </w:r>
      <w:r>
        <w:rPr>
          <w:snapToGrid w:val="0"/>
        </w:rPr>
        <w:t>.</w:t>
      </w:r>
      <w:r>
        <w:rPr>
          <w:snapToGrid w:val="0"/>
        </w:rPr>
        <w:tab/>
        <w:t>Ministerial acts of registrar</w:t>
      </w:r>
      <w:bookmarkEnd w:id="931"/>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932" w:name="_Toc524789463"/>
      <w:r>
        <w:rPr>
          <w:rStyle w:val="CharSectno"/>
        </w:rPr>
        <w:t>3</w:t>
      </w:r>
      <w:r>
        <w:rPr>
          <w:snapToGrid w:val="0"/>
        </w:rPr>
        <w:t>.</w:t>
      </w:r>
      <w:r>
        <w:rPr>
          <w:snapToGrid w:val="0"/>
        </w:rPr>
        <w:tab/>
        <w:t>Taking of oaths and affidavits</w:t>
      </w:r>
      <w:bookmarkEnd w:id="93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933" w:name="_Toc524789464"/>
      <w:r>
        <w:rPr>
          <w:rStyle w:val="CharSectno"/>
        </w:rPr>
        <w:t>4</w:t>
      </w:r>
      <w:r>
        <w:rPr>
          <w:snapToGrid w:val="0"/>
        </w:rPr>
        <w:t>.</w:t>
      </w:r>
      <w:r>
        <w:rPr>
          <w:snapToGrid w:val="0"/>
        </w:rPr>
        <w:tab/>
        <w:t>Seals</w:t>
      </w:r>
      <w:bookmarkEnd w:id="933"/>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934" w:name="_Toc524789465"/>
      <w:r>
        <w:rPr>
          <w:rStyle w:val="CharSectno"/>
        </w:rPr>
        <w:t>5</w:t>
      </w:r>
      <w:r>
        <w:rPr>
          <w:snapToGrid w:val="0"/>
        </w:rPr>
        <w:t>.</w:t>
      </w:r>
      <w:r>
        <w:rPr>
          <w:snapToGrid w:val="0"/>
        </w:rPr>
        <w:tab/>
        <w:t>Abuse of process etc., procedure in case of</w:t>
      </w:r>
      <w:bookmarkEnd w:id="934"/>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935" w:name="_Toc524789466"/>
      <w:r>
        <w:rPr>
          <w:rStyle w:val="CharSectno"/>
        </w:rPr>
        <w:t>6</w:t>
      </w:r>
      <w:r>
        <w:rPr>
          <w:snapToGrid w:val="0"/>
        </w:rPr>
        <w:t>.</w:t>
      </w:r>
      <w:r>
        <w:rPr>
          <w:snapToGrid w:val="0"/>
        </w:rPr>
        <w:tab/>
        <w:t>Sealed documents, evidentiary status of</w:t>
      </w:r>
      <w:bookmarkEnd w:id="935"/>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936" w:name="_Toc524789467"/>
      <w:r>
        <w:rPr>
          <w:rStyle w:val="CharSectno"/>
        </w:rPr>
        <w:t>7</w:t>
      </w:r>
      <w:r>
        <w:rPr>
          <w:snapToGrid w:val="0"/>
        </w:rPr>
        <w:t>.</w:t>
      </w:r>
      <w:r>
        <w:rPr>
          <w:snapToGrid w:val="0"/>
        </w:rPr>
        <w:tab/>
        <w:t>Petition, award etc. to be filed before judgment etc. passed</w:t>
      </w:r>
      <w:bookmarkEnd w:id="93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937" w:name="_Toc524789468"/>
      <w:r>
        <w:rPr>
          <w:rStyle w:val="CharSectno"/>
        </w:rPr>
        <w:t>8</w:t>
      </w:r>
      <w:r>
        <w:rPr>
          <w:snapToGrid w:val="0"/>
        </w:rPr>
        <w:t>.</w:t>
      </w:r>
      <w:r>
        <w:rPr>
          <w:snapToGrid w:val="0"/>
        </w:rPr>
        <w:tab/>
        <w:t>Indexes to documents etc. in Central Office</w:t>
      </w:r>
      <w:bookmarkEnd w:id="937"/>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938" w:name="_Toc524789469"/>
      <w:r>
        <w:rPr>
          <w:rStyle w:val="CharSectno"/>
        </w:rPr>
        <w:t>9</w:t>
      </w:r>
      <w:r>
        <w:rPr>
          <w:snapToGrid w:val="0"/>
        </w:rPr>
        <w:t>.</w:t>
      </w:r>
      <w:r>
        <w:rPr>
          <w:snapToGrid w:val="0"/>
        </w:rPr>
        <w:tab/>
        <w:t>Date of filing to be marked etc.</w:t>
      </w:r>
      <w:bookmarkEnd w:id="938"/>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939" w:name="_Toc524789470"/>
      <w:r>
        <w:rPr>
          <w:rStyle w:val="CharSectno"/>
        </w:rPr>
        <w:t>10</w:t>
      </w:r>
      <w:r>
        <w:rPr>
          <w:snapToGrid w:val="0"/>
        </w:rPr>
        <w:t>.</w:t>
      </w:r>
      <w:r>
        <w:rPr>
          <w:snapToGrid w:val="0"/>
        </w:rPr>
        <w:tab/>
        <w:t>Custody and searches of records in Central Office</w:t>
      </w:r>
      <w:bookmarkEnd w:id="939"/>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940" w:name="_Toc524789471"/>
      <w:r>
        <w:rPr>
          <w:rStyle w:val="CharSectno"/>
        </w:rPr>
        <w:t>11</w:t>
      </w:r>
      <w:r>
        <w:rPr>
          <w:snapToGrid w:val="0"/>
        </w:rPr>
        <w:t>.</w:t>
      </w:r>
      <w:r>
        <w:rPr>
          <w:snapToGrid w:val="0"/>
        </w:rPr>
        <w:tab/>
        <w:t>Inspection of documents in Central Office</w:t>
      </w:r>
      <w:bookmarkEnd w:id="94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941" w:name="_Toc524789472"/>
      <w:r>
        <w:rPr>
          <w:rStyle w:val="CharSectno"/>
        </w:rPr>
        <w:t>12</w:t>
      </w:r>
      <w:r>
        <w:rPr>
          <w:snapToGrid w:val="0"/>
        </w:rPr>
        <w:t>.</w:t>
      </w:r>
      <w:r>
        <w:rPr>
          <w:snapToGrid w:val="0"/>
        </w:rPr>
        <w:tab/>
        <w:t>Deposit of documents</w:t>
      </w:r>
      <w:bookmarkEnd w:id="941"/>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942" w:name="_Toc524789473"/>
      <w:r>
        <w:rPr>
          <w:rStyle w:val="CharSectno"/>
        </w:rPr>
        <w:t>13</w:t>
      </w:r>
      <w:r>
        <w:rPr>
          <w:snapToGrid w:val="0"/>
        </w:rPr>
        <w:t>.</w:t>
      </w:r>
      <w:r>
        <w:rPr>
          <w:snapToGrid w:val="0"/>
        </w:rPr>
        <w:tab/>
        <w:t>Restriction on removal of documents</w:t>
      </w:r>
      <w:bookmarkEnd w:id="942"/>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943" w:name="_Toc524789474"/>
      <w:r>
        <w:rPr>
          <w:rStyle w:val="CharSectno"/>
        </w:rPr>
        <w:t>14</w:t>
      </w:r>
      <w:r>
        <w:rPr>
          <w:snapToGrid w:val="0"/>
        </w:rPr>
        <w:t>.</w:t>
      </w:r>
      <w:r>
        <w:rPr>
          <w:snapToGrid w:val="0"/>
        </w:rPr>
        <w:tab/>
        <w:t>Deposit for officer’s expenses</w:t>
      </w:r>
      <w:bookmarkEnd w:id="943"/>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944" w:name="_Toc524789475"/>
      <w:r>
        <w:rPr>
          <w:rStyle w:val="CharSectno"/>
        </w:rPr>
        <w:t>15</w:t>
      </w:r>
      <w:r>
        <w:rPr>
          <w:snapToGrid w:val="0"/>
        </w:rPr>
        <w:t>.</w:t>
      </w:r>
      <w:r>
        <w:rPr>
          <w:snapToGrid w:val="0"/>
        </w:rPr>
        <w:tab/>
        <w:t>Admissions, awards etc. to be filed</w:t>
      </w:r>
      <w:bookmarkEnd w:id="94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945" w:name="_Toc524789476"/>
      <w:r>
        <w:rPr>
          <w:rStyle w:val="CharSectno"/>
        </w:rPr>
        <w:t>16</w:t>
      </w:r>
      <w:r>
        <w:rPr>
          <w:snapToGrid w:val="0"/>
        </w:rPr>
        <w:t>.</w:t>
      </w:r>
      <w:r>
        <w:rPr>
          <w:snapToGrid w:val="0"/>
        </w:rPr>
        <w:tab/>
        <w:t>New forms</w:t>
      </w:r>
      <w:bookmarkEnd w:id="945"/>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946" w:name="_Toc524789477"/>
      <w:r>
        <w:rPr>
          <w:rStyle w:val="CharSectno"/>
        </w:rPr>
        <w:t>17</w:t>
      </w:r>
      <w:r>
        <w:rPr>
          <w:snapToGrid w:val="0"/>
        </w:rPr>
        <w:t>.</w:t>
      </w:r>
      <w:r>
        <w:rPr>
          <w:snapToGrid w:val="0"/>
        </w:rPr>
        <w:tab/>
        <w:t>Accounts etc. to be taken by registrar, rules applying to</w:t>
      </w:r>
      <w:bookmarkEnd w:id="946"/>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947" w:name="_Toc524789478"/>
      <w:r>
        <w:rPr>
          <w:rStyle w:val="CharSectno"/>
        </w:rPr>
        <w:t>18</w:t>
      </w:r>
      <w:r>
        <w:rPr>
          <w:snapToGrid w:val="0"/>
        </w:rPr>
        <w:t>.</w:t>
      </w:r>
      <w:r>
        <w:rPr>
          <w:snapToGrid w:val="0"/>
        </w:rPr>
        <w:tab/>
        <w:t>Reference in judgment etc. to registrar, effect of</w:t>
      </w:r>
      <w:bookmarkEnd w:id="947"/>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948" w:name="_Toc524789479"/>
      <w:r>
        <w:rPr>
          <w:rStyle w:val="CharSectno"/>
        </w:rPr>
        <w:t>19</w:t>
      </w:r>
      <w:r>
        <w:t>.</w:t>
      </w:r>
      <w:r>
        <w:tab/>
        <w:t>Some documents may be filed by fax</w:t>
      </w:r>
      <w:bookmarkEnd w:id="948"/>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949" w:name="_Toc524789480"/>
      <w:r>
        <w:rPr>
          <w:rStyle w:val="CharSectno"/>
        </w:rPr>
        <w:t>20</w:t>
      </w:r>
      <w:r>
        <w:t>.</w:t>
      </w:r>
      <w:r>
        <w:tab/>
        <w:t>Some documents may be filed using Court’s website</w:t>
      </w:r>
      <w:bookmarkEnd w:id="949"/>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950" w:name="_Toc524789481"/>
      <w:r>
        <w:rPr>
          <w:rStyle w:val="CharPartNo"/>
        </w:rPr>
        <w:t>Order 68</w:t>
      </w:r>
      <w:r>
        <w:rPr>
          <w:rStyle w:val="CharDivNo"/>
        </w:rPr>
        <w:t> </w:t>
      </w:r>
      <w:r>
        <w:t>—</w:t>
      </w:r>
      <w:r>
        <w:rPr>
          <w:rStyle w:val="CharDivText"/>
        </w:rPr>
        <w:t> </w:t>
      </w:r>
      <w:r>
        <w:rPr>
          <w:rStyle w:val="CharPartText"/>
        </w:rPr>
        <w:t>Sittings, vacations and office hours</w:t>
      </w:r>
      <w:bookmarkEnd w:id="950"/>
    </w:p>
    <w:p>
      <w:pPr>
        <w:pStyle w:val="Heading5"/>
        <w:rPr>
          <w:snapToGrid w:val="0"/>
        </w:rPr>
      </w:pPr>
      <w:bookmarkStart w:id="951" w:name="_Toc524789482"/>
      <w:r>
        <w:rPr>
          <w:rStyle w:val="CharSectno"/>
        </w:rPr>
        <w:t>1</w:t>
      </w:r>
      <w:r>
        <w:rPr>
          <w:snapToGrid w:val="0"/>
        </w:rPr>
        <w:t>.</w:t>
      </w:r>
      <w:r>
        <w:rPr>
          <w:snapToGrid w:val="0"/>
        </w:rPr>
        <w:tab/>
        <w:t>Civil sittings</w:t>
      </w:r>
      <w:bookmarkEnd w:id="95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952" w:name="_Toc524789483"/>
      <w:r>
        <w:rPr>
          <w:rStyle w:val="CharSectno"/>
        </w:rPr>
        <w:t>2</w:t>
      </w:r>
      <w:r>
        <w:rPr>
          <w:snapToGrid w:val="0"/>
        </w:rPr>
        <w:t>.</w:t>
      </w:r>
      <w:r>
        <w:rPr>
          <w:snapToGrid w:val="0"/>
        </w:rPr>
        <w:tab/>
        <w:t>Criminal sittings</w:t>
      </w:r>
      <w:bookmarkEnd w:id="952"/>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953" w:name="_Toc524789484"/>
      <w:r>
        <w:rPr>
          <w:rStyle w:val="CharSectno"/>
        </w:rPr>
        <w:t>3</w:t>
      </w:r>
      <w:r>
        <w:rPr>
          <w:snapToGrid w:val="0"/>
        </w:rPr>
        <w:t>.</w:t>
      </w:r>
      <w:r>
        <w:rPr>
          <w:snapToGrid w:val="0"/>
        </w:rPr>
        <w:tab/>
        <w:t>Court vacations</w:t>
      </w:r>
      <w:bookmarkEnd w:id="953"/>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954" w:name="_Toc524789485"/>
      <w:r>
        <w:rPr>
          <w:rStyle w:val="CharSectno"/>
        </w:rPr>
        <w:t>4</w:t>
      </w:r>
      <w:r>
        <w:rPr>
          <w:snapToGrid w:val="0"/>
        </w:rPr>
        <w:t>.</w:t>
      </w:r>
      <w:r>
        <w:rPr>
          <w:snapToGrid w:val="0"/>
        </w:rPr>
        <w:tab/>
        <w:t>Days included in sitting and vacation</w:t>
      </w:r>
      <w:bookmarkEnd w:id="954"/>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955" w:name="_Toc524789486"/>
      <w:r>
        <w:rPr>
          <w:rStyle w:val="CharSectno"/>
        </w:rPr>
        <w:t>5</w:t>
      </w:r>
      <w:r>
        <w:rPr>
          <w:snapToGrid w:val="0"/>
        </w:rPr>
        <w:t>.</w:t>
      </w:r>
      <w:r>
        <w:rPr>
          <w:snapToGrid w:val="0"/>
        </w:rPr>
        <w:tab/>
        <w:t>When Court’s offices are open</w:t>
      </w:r>
      <w:bookmarkEnd w:id="95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956" w:name="_Toc524789487"/>
      <w:r>
        <w:rPr>
          <w:rStyle w:val="CharSectno"/>
        </w:rPr>
        <w:t>6</w:t>
      </w:r>
      <w:r>
        <w:rPr>
          <w:snapToGrid w:val="0"/>
        </w:rPr>
        <w:t>.</w:t>
      </w:r>
      <w:r>
        <w:rPr>
          <w:snapToGrid w:val="0"/>
        </w:rPr>
        <w:tab/>
        <w:t>Office hours</w:t>
      </w:r>
      <w:bookmarkEnd w:id="95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957" w:name="_Toc524789488"/>
      <w:r>
        <w:rPr>
          <w:rStyle w:val="CharSectno"/>
        </w:rPr>
        <w:t>7</w:t>
      </w:r>
      <w:r>
        <w:rPr>
          <w:snapToGrid w:val="0"/>
        </w:rPr>
        <w:t>.</w:t>
      </w:r>
      <w:r>
        <w:rPr>
          <w:snapToGrid w:val="0"/>
        </w:rPr>
        <w:tab/>
        <w:t>Vacation Judge</w:t>
      </w:r>
      <w:bookmarkEnd w:id="957"/>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958" w:name="_Toc524789489"/>
      <w:r>
        <w:rPr>
          <w:rStyle w:val="CharPartNo"/>
        </w:rPr>
        <w:t>Order 69</w:t>
      </w:r>
      <w:r>
        <w:rPr>
          <w:rStyle w:val="CharDivNo"/>
        </w:rPr>
        <w:t> </w:t>
      </w:r>
      <w:r>
        <w:t>—</w:t>
      </w:r>
      <w:r>
        <w:rPr>
          <w:rStyle w:val="CharDivText"/>
        </w:rPr>
        <w:t> </w:t>
      </w:r>
      <w:r>
        <w:rPr>
          <w:rStyle w:val="CharPartText"/>
        </w:rPr>
        <w:t>Paper, printing, notice, and copies</w:t>
      </w:r>
      <w:bookmarkEnd w:id="958"/>
    </w:p>
    <w:p>
      <w:pPr>
        <w:pStyle w:val="Heading5"/>
        <w:rPr>
          <w:snapToGrid w:val="0"/>
        </w:rPr>
      </w:pPr>
      <w:bookmarkStart w:id="959" w:name="_Toc524789490"/>
      <w:r>
        <w:rPr>
          <w:rStyle w:val="CharSectno"/>
        </w:rPr>
        <w:t>1</w:t>
      </w:r>
      <w:r>
        <w:rPr>
          <w:snapToGrid w:val="0"/>
        </w:rPr>
        <w:t>.</w:t>
      </w:r>
      <w:r>
        <w:rPr>
          <w:snapToGrid w:val="0"/>
        </w:rPr>
        <w:tab/>
        <w:t>Printing of documents, rules as to</w:t>
      </w:r>
      <w:bookmarkEnd w:id="959"/>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960" w:name="_Toc524789491"/>
      <w:r>
        <w:rPr>
          <w:rStyle w:val="CharSectno"/>
        </w:rPr>
        <w:t>2</w:t>
      </w:r>
      <w:r>
        <w:rPr>
          <w:snapToGrid w:val="0"/>
        </w:rPr>
        <w:t>.</w:t>
      </w:r>
      <w:r>
        <w:rPr>
          <w:snapToGrid w:val="0"/>
        </w:rPr>
        <w:tab/>
        <w:t>Documents prepared by parties, requirements as to</w:t>
      </w:r>
      <w:bookmarkEnd w:id="960"/>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961" w:name="_Toc524789492"/>
      <w:r>
        <w:rPr>
          <w:rStyle w:val="CharSectno"/>
        </w:rPr>
        <w:t>3</w:t>
      </w:r>
      <w:r>
        <w:rPr>
          <w:snapToGrid w:val="0"/>
        </w:rPr>
        <w:t>.</w:t>
      </w:r>
      <w:r>
        <w:rPr>
          <w:snapToGrid w:val="0"/>
        </w:rPr>
        <w:tab/>
        <w:t>Cost of printing, shorthand or recording, orders as to</w:t>
      </w:r>
      <w:bookmarkEnd w:id="961"/>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962" w:name="_Toc524789493"/>
      <w:r>
        <w:rPr>
          <w:rStyle w:val="CharSectno"/>
        </w:rPr>
        <w:t>4</w:t>
      </w:r>
      <w:r>
        <w:rPr>
          <w:snapToGrid w:val="0"/>
        </w:rPr>
        <w:t>.</w:t>
      </w:r>
      <w:r>
        <w:rPr>
          <w:snapToGrid w:val="0"/>
        </w:rPr>
        <w:tab/>
        <w:t>Copies of documents for other parties</w:t>
      </w:r>
      <w:bookmarkEnd w:id="96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963" w:name="_Toc524789494"/>
      <w:r>
        <w:rPr>
          <w:rStyle w:val="CharSectno"/>
        </w:rPr>
        <w:t>5</w:t>
      </w:r>
      <w:r>
        <w:rPr>
          <w:snapToGrid w:val="0"/>
        </w:rPr>
        <w:t>.</w:t>
      </w:r>
      <w:r>
        <w:rPr>
          <w:snapToGrid w:val="0"/>
        </w:rPr>
        <w:tab/>
        <w:t>Requirements as to copies</w:t>
      </w:r>
      <w:bookmarkEnd w:id="963"/>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964" w:name="_Toc52478949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964"/>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965" w:name="_Toc524789496"/>
      <w:r>
        <w:rPr>
          <w:rStyle w:val="CharPartNo"/>
        </w:rPr>
        <w:t>Order 70</w:t>
      </w:r>
      <w:r>
        <w:rPr>
          <w:rStyle w:val="CharDivNo"/>
        </w:rPr>
        <w:t> </w:t>
      </w:r>
      <w:r>
        <w:t>—</w:t>
      </w:r>
      <w:r>
        <w:rPr>
          <w:rStyle w:val="CharDivText"/>
        </w:rPr>
        <w:t> </w:t>
      </w:r>
      <w:r>
        <w:rPr>
          <w:rStyle w:val="CharPartText"/>
        </w:rPr>
        <w:t>Disability</w:t>
      </w:r>
      <w:bookmarkEnd w:id="965"/>
    </w:p>
    <w:p>
      <w:pPr>
        <w:pStyle w:val="Heading5"/>
        <w:rPr>
          <w:snapToGrid w:val="0"/>
        </w:rPr>
      </w:pPr>
      <w:bookmarkStart w:id="966" w:name="_Toc524789497"/>
      <w:r>
        <w:rPr>
          <w:rStyle w:val="CharSectno"/>
        </w:rPr>
        <w:t>1</w:t>
      </w:r>
      <w:r>
        <w:rPr>
          <w:snapToGrid w:val="0"/>
        </w:rPr>
        <w:t>.</w:t>
      </w:r>
      <w:r>
        <w:rPr>
          <w:snapToGrid w:val="0"/>
        </w:rPr>
        <w:tab/>
        <w:t>Terms used</w:t>
      </w:r>
      <w:bookmarkEnd w:id="96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967" w:name="_Toc524789498"/>
      <w:r>
        <w:rPr>
          <w:rStyle w:val="CharSectno"/>
        </w:rPr>
        <w:t>2</w:t>
      </w:r>
      <w:r>
        <w:rPr>
          <w:snapToGrid w:val="0"/>
        </w:rPr>
        <w:t>.</w:t>
      </w:r>
      <w:r>
        <w:rPr>
          <w:snapToGrid w:val="0"/>
        </w:rPr>
        <w:tab/>
        <w:t>Persons under disability suing or defending</w:t>
      </w:r>
      <w:bookmarkEnd w:id="967"/>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968" w:name="_Toc524789499"/>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968"/>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969" w:name="_Toc524789500"/>
      <w:r>
        <w:rPr>
          <w:rStyle w:val="CharSectno"/>
        </w:rPr>
        <w:t>4</w:t>
      </w:r>
      <w:r>
        <w:rPr>
          <w:snapToGrid w:val="0"/>
        </w:rPr>
        <w:t>.</w:t>
      </w:r>
      <w:r>
        <w:rPr>
          <w:snapToGrid w:val="0"/>
        </w:rPr>
        <w:tab/>
        <w:t>Probate actions, special provisions for</w:t>
      </w:r>
      <w:bookmarkEnd w:id="969"/>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970" w:name="_Toc524789501"/>
      <w:r>
        <w:rPr>
          <w:rStyle w:val="CharSectno"/>
        </w:rPr>
        <w:t>5</w:t>
      </w:r>
      <w:r>
        <w:rPr>
          <w:snapToGrid w:val="0"/>
        </w:rPr>
        <w:t>.</w:t>
      </w:r>
      <w:r>
        <w:rPr>
          <w:snapToGrid w:val="0"/>
        </w:rPr>
        <w:tab/>
        <w:t>No appearance by person under disability, procedure on</w:t>
      </w:r>
      <w:bookmarkEnd w:id="97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971" w:name="_Toc524789502"/>
      <w:r>
        <w:rPr>
          <w:rStyle w:val="CharSectno"/>
        </w:rPr>
        <w:t>6</w:t>
      </w:r>
      <w:r>
        <w:rPr>
          <w:snapToGrid w:val="0"/>
        </w:rPr>
        <w:t>.</w:t>
      </w:r>
      <w:r>
        <w:rPr>
          <w:snapToGrid w:val="0"/>
        </w:rPr>
        <w:tab/>
        <w:t>Time for application by person under disability to discharge or vary order under O. 18 r. 7</w:t>
      </w:r>
      <w:bookmarkEnd w:id="971"/>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972" w:name="_Toc524789503"/>
      <w:r>
        <w:rPr>
          <w:rStyle w:val="CharSectno"/>
        </w:rPr>
        <w:t>7</w:t>
      </w:r>
      <w:r>
        <w:rPr>
          <w:snapToGrid w:val="0"/>
        </w:rPr>
        <w:t>.</w:t>
      </w:r>
      <w:r>
        <w:rPr>
          <w:snapToGrid w:val="0"/>
        </w:rPr>
        <w:tab/>
        <w:t>Removal of next friend or guardian</w:t>
      </w:r>
      <w:bookmarkEnd w:id="972"/>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973" w:name="_Toc524789504"/>
      <w:r>
        <w:rPr>
          <w:rStyle w:val="CharSectno"/>
        </w:rPr>
        <w:t>8</w:t>
      </w:r>
      <w:r>
        <w:rPr>
          <w:snapToGrid w:val="0"/>
        </w:rPr>
        <w:t>.</w:t>
      </w:r>
      <w:r>
        <w:rPr>
          <w:snapToGrid w:val="0"/>
        </w:rPr>
        <w:tab/>
        <w:t>No implied admission from pleading</w:t>
      </w:r>
      <w:bookmarkEnd w:id="97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974" w:name="_Toc524789505"/>
      <w:r>
        <w:rPr>
          <w:rStyle w:val="CharSectno"/>
        </w:rPr>
        <w:t>9</w:t>
      </w:r>
      <w:r>
        <w:rPr>
          <w:snapToGrid w:val="0"/>
        </w:rPr>
        <w:t>.</w:t>
      </w:r>
      <w:r>
        <w:rPr>
          <w:snapToGrid w:val="0"/>
        </w:rPr>
        <w:tab/>
        <w:t>Discovery and interrogatories</w:t>
      </w:r>
      <w:bookmarkEnd w:id="97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975" w:name="_Toc524789506"/>
      <w:r>
        <w:rPr>
          <w:rStyle w:val="CharSectno"/>
        </w:rPr>
        <w:t>10</w:t>
      </w:r>
      <w:r>
        <w:rPr>
          <w:snapToGrid w:val="0"/>
        </w:rPr>
        <w:t>.</w:t>
      </w:r>
      <w:r>
        <w:rPr>
          <w:snapToGrid w:val="0"/>
        </w:rPr>
        <w:tab/>
        <w:t>Settlement etc. of action by person under disability</w:t>
      </w:r>
      <w:bookmarkEnd w:id="97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976" w:name="_Toc524789507"/>
      <w:r>
        <w:rPr>
          <w:rStyle w:val="CharSectno"/>
        </w:rPr>
        <w:t>10A</w:t>
      </w:r>
      <w:r>
        <w:t>.</w:t>
      </w:r>
      <w:r>
        <w:tab/>
        <w:t>Settlement etc. of appeal by person under disability</w:t>
      </w:r>
      <w:bookmarkEnd w:id="97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977" w:name="_Toc524789508"/>
      <w:r>
        <w:rPr>
          <w:rStyle w:val="CharSectno"/>
        </w:rPr>
        <w:t>11</w:t>
      </w:r>
      <w:r>
        <w:rPr>
          <w:snapToGrid w:val="0"/>
        </w:rPr>
        <w:t>.</w:t>
      </w:r>
      <w:r>
        <w:rPr>
          <w:snapToGrid w:val="0"/>
        </w:rPr>
        <w:tab/>
        <w:t>Settlement etc. before action commenced</w:t>
      </w:r>
      <w:bookmarkEnd w:id="97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978" w:name="_Toc524789509"/>
      <w:r>
        <w:rPr>
          <w:rStyle w:val="CharSectno"/>
        </w:rPr>
        <w:t>12</w:t>
      </w:r>
      <w:r>
        <w:rPr>
          <w:snapToGrid w:val="0"/>
        </w:rPr>
        <w:t>.</w:t>
      </w:r>
      <w:r>
        <w:rPr>
          <w:snapToGrid w:val="0"/>
        </w:rPr>
        <w:tab/>
        <w:t>Control of money recovered for person under disability</w:t>
      </w:r>
      <w:bookmarkEnd w:id="97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979" w:name="_Toc524789510"/>
      <w:r>
        <w:rPr>
          <w:rStyle w:val="CharSectno"/>
        </w:rPr>
        <w:t>13</w:t>
      </w:r>
      <w:r>
        <w:rPr>
          <w:snapToGrid w:val="0"/>
        </w:rPr>
        <w:t>.</w:t>
      </w:r>
      <w:r>
        <w:rPr>
          <w:snapToGrid w:val="0"/>
        </w:rPr>
        <w:tab/>
        <w:t>Personal service on person under disability</w:t>
      </w:r>
      <w:bookmarkEnd w:id="97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980" w:name="_Toc524789511"/>
      <w:r>
        <w:rPr>
          <w:rStyle w:val="CharPartNo"/>
        </w:rPr>
        <w:t>Order 71</w:t>
      </w:r>
      <w:r>
        <w:rPr>
          <w:rStyle w:val="CharDivNo"/>
        </w:rPr>
        <w:t> </w:t>
      </w:r>
      <w:r>
        <w:t>—</w:t>
      </w:r>
      <w:r>
        <w:rPr>
          <w:rStyle w:val="CharDivText"/>
        </w:rPr>
        <w:t> </w:t>
      </w:r>
      <w:r>
        <w:rPr>
          <w:rStyle w:val="CharPartText"/>
        </w:rPr>
        <w:t>Partners, business names</w:t>
      </w:r>
      <w:bookmarkEnd w:id="980"/>
    </w:p>
    <w:p>
      <w:pPr>
        <w:pStyle w:val="Heading5"/>
        <w:rPr>
          <w:snapToGrid w:val="0"/>
        </w:rPr>
      </w:pPr>
      <w:bookmarkStart w:id="981" w:name="_Toc524789512"/>
      <w:r>
        <w:rPr>
          <w:rStyle w:val="CharSectno"/>
        </w:rPr>
        <w:t>1</w:t>
      </w:r>
      <w:r>
        <w:rPr>
          <w:snapToGrid w:val="0"/>
        </w:rPr>
        <w:t>.</w:t>
      </w:r>
      <w:r>
        <w:rPr>
          <w:snapToGrid w:val="0"/>
        </w:rPr>
        <w:tab/>
        <w:t>Partners may sue or be sued in name of firm</w:t>
      </w:r>
      <w:bookmarkEnd w:id="981"/>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982" w:name="_Toc524789513"/>
      <w:r>
        <w:rPr>
          <w:rStyle w:val="CharSectno"/>
        </w:rPr>
        <w:t>2</w:t>
      </w:r>
      <w:r>
        <w:rPr>
          <w:snapToGrid w:val="0"/>
        </w:rPr>
        <w:t>.</w:t>
      </w:r>
      <w:r>
        <w:rPr>
          <w:snapToGrid w:val="0"/>
        </w:rPr>
        <w:tab/>
        <w:t>Disclosure of partners’ names</w:t>
      </w:r>
      <w:bookmarkEnd w:id="982"/>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983" w:name="_Toc524789514"/>
      <w:r>
        <w:rPr>
          <w:rStyle w:val="CharSectno"/>
        </w:rPr>
        <w:t>3</w:t>
      </w:r>
      <w:r>
        <w:rPr>
          <w:snapToGrid w:val="0"/>
        </w:rPr>
        <w:t>.</w:t>
      </w:r>
      <w:r>
        <w:rPr>
          <w:snapToGrid w:val="0"/>
        </w:rPr>
        <w:tab/>
        <w:t>Service on firm</w:t>
      </w:r>
      <w:bookmarkEnd w:id="983"/>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984" w:name="_Toc524789515"/>
      <w:r>
        <w:rPr>
          <w:rStyle w:val="CharSectno"/>
        </w:rPr>
        <w:t>4</w:t>
      </w:r>
      <w:r>
        <w:rPr>
          <w:snapToGrid w:val="0"/>
        </w:rPr>
        <w:t>.</w:t>
      </w:r>
      <w:r>
        <w:rPr>
          <w:snapToGrid w:val="0"/>
        </w:rPr>
        <w:tab/>
        <w:t>Person served under r. 3 to be notified of character in which he is served</w:t>
      </w:r>
      <w:bookmarkEnd w:id="984"/>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985" w:name="_Toc524789516"/>
      <w:r>
        <w:rPr>
          <w:rStyle w:val="CharSectno"/>
        </w:rPr>
        <w:t>5</w:t>
      </w:r>
      <w:r>
        <w:rPr>
          <w:snapToGrid w:val="0"/>
        </w:rPr>
        <w:t>.</w:t>
      </w:r>
      <w:r>
        <w:rPr>
          <w:snapToGrid w:val="0"/>
        </w:rPr>
        <w:tab/>
        <w:t>Appearance of partners</w:t>
      </w:r>
      <w:bookmarkEnd w:id="985"/>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986" w:name="_Toc524789517"/>
      <w:r>
        <w:rPr>
          <w:rStyle w:val="CharSectno"/>
        </w:rPr>
        <w:t>6</w:t>
      </w:r>
      <w:r>
        <w:rPr>
          <w:snapToGrid w:val="0"/>
        </w:rPr>
        <w:t>.</w:t>
      </w:r>
      <w:r>
        <w:rPr>
          <w:snapToGrid w:val="0"/>
        </w:rPr>
        <w:tab/>
        <w:t>No appearance except by partners</w:t>
      </w:r>
      <w:bookmarkEnd w:id="986"/>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987" w:name="_Toc524789518"/>
      <w:r>
        <w:rPr>
          <w:rStyle w:val="CharSectno"/>
        </w:rPr>
        <w:t>7</w:t>
      </w:r>
      <w:r>
        <w:rPr>
          <w:snapToGrid w:val="0"/>
        </w:rPr>
        <w:t>.</w:t>
      </w:r>
      <w:r>
        <w:rPr>
          <w:snapToGrid w:val="0"/>
        </w:rPr>
        <w:tab/>
        <w:t>Appearance under protest of person served as partner</w:t>
      </w:r>
      <w:bookmarkEnd w:id="987"/>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988" w:name="_Toc524789519"/>
      <w:r>
        <w:rPr>
          <w:rStyle w:val="CharSectno"/>
        </w:rPr>
        <w:t>9</w:t>
      </w:r>
      <w:r>
        <w:t>.</w:t>
      </w:r>
      <w:r>
        <w:tab/>
        <w:t>Rules 1 to 7 apply also to some actions between firm and its members etc.</w:t>
      </w:r>
      <w:bookmarkEnd w:id="988"/>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989" w:name="_Toc524789520"/>
      <w:r>
        <w:rPr>
          <w:rStyle w:val="CharSectno"/>
        </w:rPr>
        <w:t>11</w:t>
      </w:r>
      <w:r>
        <w:rPr>
          <w:snapToGrid w:val="0"/>
        </w:rPr>
        <w:t>.</w:t>
      </w:r>
      <w:r>
        <w:rPr>
          <w:snapToGrid w:val="0"/>
        </w:rPr>
        <w:tab/>
        <w:t>Rules 2 to 9 apply to proceedings begun by originating summons</w:t>
      </w:r>
      <w:bookmarkEnd w:id="989"/>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990" w:name="_Toc524789521"/>
      <w:r>
        <w:rPr>
          <w:rStyle w:val="CharSectno"/>
        </w:rPr>
        <w:t>12</w:t>
      </w:r>
      <w:r>
        <w:rPr>
          <w:snapToGrid w:val="0"/>
        </w:rPr>
        <w:t>.</w:t>
      </w:r>
      <w:r>
        <w:rPr>
          <w:snapToGrid w:val="0"/>
        </w:rPr>
        <w:tab/>
        <w:t>Application to person using business name</w:t>
      </w:r>
      <w:bookmarkEnd w:id="990"/>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991" w:name="_Toc524789522"/>
      <w:r>
        <w:rPr>
          <w:rStyle w:val="CharSectno"/>
        </w:rPr>
        <w:t>13</w:t>
      </w:r>
      <w:r>
        <w:rPr>
          <w:snapToGrid w:val="0"/>
        </w:rPr>
        <w:t>.</w:t>
      </w:r>
      <w:r>
        <w:rPr>
          <w:snapToGrid w:val="0"/>
        </w:rPr>
        <w:tab/>
        <w:t>Application to charge partner’s interest in partnership etc.</w:t>
      </w:r>
      <w:bookmarkEnd w:id="99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992" w:name="_Toc524789523"/>
      <w:r>
        <w:rPr>
          <w:rStyle w:val="CharPartNo"/>
        </w:rPr>
        <w:t>Order 71A</w:t>
      </w:r>
      <w:r>
        <w:rPr>
          <w:b w:val="0"/>
        </w:rPr>
        <w:t> </w:t>
      </w:r>
      <w:r>
        <w:t>—</w:t>
      </w:r>
      <w:r>
        <w:rPr>
          <w:b w:val="0"/>
        </w:rPr>
        <w:t> </w:t>
      </w:r>
      <w:r>
        <w:rPr>
          <w:rStyle w:val="CharPartText"/>
        </w:rPr>
        <w:t>Contact details of parties and others</w:t>
      </w:r>
      <w:bookmarkEnd w:id="992"/>
    </w:p>
    <w:p>
      <w:pPr>
        <w:pStyle w:val="Footnoteheading"/>
      </w:pPr>
      <w:r>
        <w:tab/>
        <w:t>[Heading inserted in Gazette 21 Feb 2007 p. 576.]</w:t>
      </w:r>
    </w:p>
    <w:p>
      <w:pPr>
        <w:pStyle w:val="Heading5"/>
      </w:pPr>
      <w:bookmarkStart w:id="993" w:name="_Toc524789524"/>
      <w:r>
        <w:rPr>
          <w:rStyle w:val="CharSectno"/>
        </w:rPr>
        <w:t>1</w:t>
      </w:r>
      <w:r>
        <w:t>.</w:t>
      </w:r>
      <w:r>
        <w:tab/>
        <w:t>Addresses of places, requirements for</w:t>
      </w:r>
      <w:bookmarkEnd w:id="993"/>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994" w:name="_Toc524789525"/>
      <w:r>
        <w:rPr>
          <w:rStyle w:val="CharSectno"/>
        </w:rPr>
        <w:t>2</w:t>
      </w:r>
      <w:r>
        <w:t>.</w:t>
      </w:r>
      <w:r>
        <w:tab/>
        <w:t>Geographical addresses</w:t>
      </w:r>
      <w:bookmarkEnd w:id="994"/>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995" w:name="_Toc524789526"/>
      <w:r>
        <w:t>3A.</w:t>
      </w:r>
      <w:r>
        <w:tab/>
        <w:t>Court may dispense with requirement to state geographical address</w:t>
      </w:r>
      <w:bookmarkEnd w:id="995"/>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996" w:name="_Toc524789527"/>
      <w:r>
        <w:rPr>
          <w:rStyle w:val="CharSectno"/>
        </w:rPr>
        <w:t>3</w:t>
      </w:r>
      <w:r>
        <w:t>.</w:t>
      </w:r>
      <w:r>
        <w:tab/>
        <w:t>Service details, meaning of</w:t>
      </w:r>
      <w:bookmarkEnd w:id="996"/>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997" w:name="_Toc524789528"/>
      <w:r>
        <w:rPr>
          <w:rStyle w:val="CharSectno"/>
        </w:rPr>
        <w:t>4</w:t>
      </w:r>
      <w:r>
        <w:t>.</w:t>
      </w:r>
      <w:r>
        <w:tab/>
        <w:t>Documents without contact details to be rejected</w:t>
      </w:r>
      <w:bookmarkEnd w:id="997"/>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998" w:name="_Toc524789529"/>
      <w:r>
        <w:rPr>
          <w:rStyle w:val="CharSectno"/>
        </w:rPr>
        <w:t>5</w:t>
      </w:r>
      <w:r>
        <w:t>.</w:t>
      </w:r>
      <w:r>
        <w:tab/>
        <w:t>Changes of information to be notified</w:t>
      </w:r>
      <w:bookmarkEnd w:id="99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999" w:name="_Toc524789530"/>
      <w:r>
        <w:rPr>
          <w:rStyle w:val="CharSectno"/>
        </w:rPr>
        <w:t>6</w:t>
      </w:r>
      <w:r>
        <w:t>.</w:t>
      </w:r>
      <w:r>
        <w:tab/>
        <w:t>Fictitious details in documents, court powers as to</w:t>
      </w:r>
      <w:bookmarkEnd w:id="99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000" w:name="_Toc524789531"/>
      <w:r>
        <w:rPr>
          <w:rStyle w:val="CharPartNo"/>
        </w:rPr>
        <w:t>Order 72</w:t>
      </w:r>
      <w:r>
        <w:rPr>
          <w:rStyle w:val="CharDivNo"/>
        </w:rPr>
        <w:t> </w:t>
      </w:r>
      <w:r>
        <w:t>—</w:t>
      </w:r>
      <w:r>
        <w:rPr>
          <w:rStyle w:val="CharDivText"/>
        </w:rPr>
        <w:t> </w:t>
      </w:r>
      <w:r>
        <w:rPr>
          <w:rStyle w:val="CharPartText"/>
        </w:rPr>
        <w:t>Service of documents</w:t>
      </w:r>
      <w:bookmarkEnd w:id="1000"/>
    </w:p>
    <w:p>
      <w:pPr>
        <w:pStyle w:val="Heading5"/>
        <w:rPr>
          <w:snapToGrid w:val="0"/>
        </w:rPr>
      </w:pPr>
      <w:bookmarkStart w:id="1001" w:name="_Toc524789532"/>
      <w:r>
        <w:rPr>
          <w:rStyle w:val="CharSectno"/>
        </w:rPr>
        <w:t>1</w:t>
      </w:r>
      <w:r>
        <w:rPr>
          <w:snapToGrid w:val="0"/>
        </w:rPr>
        <w:t>.</w:t>
      </w:r>
      <w:r>
        <w:rPr>
          <w:snapToGrid w:val="0"/>
        </w:rPr>
        <w:tab/>
        <w:t>When personal service required</w:t>
      </w:r>
      <w:bookmarkEnd w:id="1001"/>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002" w:name="_Toc524789533"/>
      <w:r>
        <w:rPr>
          <w:rStyle w:val="CharSectno"/>
        </w:rPr>
        <w:t>2</w:t>
      </w:r>
      <w:r>
        <w:rPr>
          <w:snapToGrid w:val="0"/>
        </w:rPr>
        <w:t>.</w:t>
      </w:r>
      <w:r>
        <w:rPr>
          <w:snapToGrid w:val="0"/>
        </w:rPr>
        <w:tab/>
        <w:t>Personal service on individual</w:t>
      </w:r>
      <w:bookmarkEnd w:id="1002"/>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003" w:name="_Toc524789534"/>
      <w:r>
        <w:rPr>
          <w:rStyle w:val="CharSectno"/>
        </w:rPr>
        <w:t>3</w:t>
      </w:r>
      <w:r>
        <w:rPr>
          <w:snapToGrid w:val="0"/>
        </w:rPr>
        <w:t>.</w:t>
      </w:r>
      <w:r>
        <w:rPr>
          <w:snapToGrid w:val="0"/>
        </w:rPr>
        <w:tab/>
        <w:t>Personal service on body corporate</w:t>
      </w:r>
      <w:bookmarkEnd w:id="1003"/>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004" w:name="_Toc524789535"/>
      <w:r>
        <w:rPr>
          <w:rStyle w:val="CharSectno"/>
        </w:rPr>
        <w:t>3A</w:t>
      </w:r>
      <w:r>
        <w:t>.</w:t>
      </w:r>
      <w:r>
        <w:tab/>
        <w:t>Personal service on State</w:t>
      </w:r>
      <w:bookmarkEnd w:id="100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005" w:name="_Toc524789536"/>
      <w:r>
        <w:rPr>
          <w:rStyle w:val="CharSectno"/>
        </w:rPr>
        <w:t>4</w:t>
      </w:r>
      <w:r>
        <w:rPr>
          <w:snapToGrid w:val="0"/>
        </w:rPr>
        <w:t>.</w:t>
      </w:r>
      <w:r>
        <w:rPr>
          <w:snapToGrid w:val="0"/>
        </w:rPr>
        <w:tab/>
        <w:t>Substituted service</w:t>
      </w:r>
      <w:bookmarkEnd w:id="1005"/>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006" w:name="_Toc524789537"/>
      <w:r>
        <w:rPr>
          <w:rStyle w:val="CharSectno"/>
        </w:rPr>
        <w:t>5</w:t>
      </w:r>
      <w:r>
        <w:t>.</w:t>
      </w:r>
      <w:r>
        <w:tab/>
        <w:t>Ordinary service, how effected</w:t>
      </w:r>
      <w:bookmarkEnd w:id="1006"/>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007" w:name="_Toc524789538"/>
      <w:r>
        <w:rPr>
          <w:rStyle w:val="CharSectno"/>
        </w:rPr>
        <w:t>5A</w:t>
      </w:r>
      <w:r>
        <w:t>.</w:t>
      </w:r>
      <w:r>
        <w:tab/>
        <w:t>Ordinary service, when effected</w:t>
      </w:r>
      <w:bookmarkEnd w:id="100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008" w:name="_Toc524789539"/>
      <w:r>
        <w:rPr>
          <w:rStyle w:val="CharSectno"/>
        </w:rPr>
        <w:t>6</w:t>
      </w:r>
      <w:r>
        <w:t>.</w:t>
      </w:r>
      <w:r>
        <w:tab/>
        <w:t>Service of documents by Court</w:t>
      </w:r>
      <w:bookmarkEnd w:id="1008"/>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009" w:name="_Toc524789540"/>
      <w:r>
        <w:rPr>
          <w:rStyle w:val="CharSectno"/>
        </w:rPr>
        <w:t>6A</w:t>
      </w:r>
      <w:r>
        <w:t>.</w:t>
      </w:r>
      <w:r>
        <w:tab/>
        <w:t>Serving documents by email</w:t>
      </w:r>
      <w:bookmarkEnd w:id="1009"/>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010" w:name="_Toc524789541"/>
      <w:r>
        <w:rPr>
          <w:rStyle w:val="CharSectno"/>
        </w:rPr>
        <w:t>7</w:t>
      </w:r>
      <w:r>
        <w:rPr>
          <w:snapToGrid w:val="0"/>
        </w:rPr>
        <w:t>.</w:t>
      </w:r>
      <w:r>
        <w:rPr>
          <w:snapToGrid w:val="0"/>
        </w:rPr>
        <w:tab/>
        <w:t>Affidavits of service, content of</w:t>
      </w:r>
      <w:bookmarkEnd w:id="1010"/>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11" w:name="_Toc524789542"/>
      <w:r>
        <w:rPr>
          <w:rStyle w:val="CharSectno"/>
        </w:rPr>
        <w:t>8</w:t>
      </w:r>
      <w:r>
        <w:rPr>
          <w:snapToGrid w:val="0"/>
        </w:rPr>
        <w:t>.</w:t>
      </w:r>
      <w:r>
        <w:rPr>
          <w:snapToGrid w:val="0"/>
        </w:rPr>
        <w:tab/>
        <w:t>No service required in certain cases</w:t>
      </w:r>
      <w:bookmarkEnd w:id="101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12" w:name="_Toc524789543"/>
      <w:r>
        <w:rPr>
          <w:rStyle w:val="CharPartNo"/>
        </w:rPr>
        <w:t>Order 73</w:t>
      </w:r>
      <w:r>
        <w:rPr>
          <w:rStyle w:val="CharDivNo"/>
        </w:rPr>
        <w:t> </w:t>
      </w:r>
      <w:r>
        <w:t>—</w:t>
      </w:r>
      <w:r>
        <w:rPr>
          <w:rStyle w:val="CharDivText"/>
        </w:rPr>
        <w:t> </w:t>
      </w:r>
      <w:r>
        <w:rPr>
          <w:rStyle w:val="CharPartText"/>
        </w:rPr>
        <w:t>Probate proceedings</w:t>
      </w:r>
      <w:bookmarkEnd w:id="1012"/>
    </w:p>
    <w:p>
      <w:pPr>
        <w:pStyle w:val="Heading5"/>
        <w:rPr>
          <w:snapToGrid w:val="0"/>
        </w:rPr>
      </w:pPr>
      <w:bookmarkStart w:id="1013" w:name="_Toc524789544"/>
      <w:r>
        <w:rPr>
          <w:rStyle w:val="CharSectno"/>
        </w:rPr>
        <w:t>1</w:t>
      </w:r>
      <w:r>
        <w:rPr>
          <w:snapToGrid w:val="0"/>
        </w:rPr>
        <w:t>.</w:t>
      </w:r>
      <w:r>
        <w:rPr>
          <w:snapToGrid w:val="0"/>
        </w:rPr>
        <w:tab/>
        <w:t>Application of this Order and terms used</w:t>
      </w:r>
      <w:bookmarkEnd w:id="101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014" w:name="_Toc524789545"/>
      <w:r>
        <w:rPr>
          <w:rStyle w:val="CharSectno"/>
        </w:rPr>
        <w:t>2</w:t>
      </w:r>
      <w:r>
        <w:rPr>
          <w:snapToGrid w:val="0"/>
        </w:rPr>
        <w:t>.</w:t>
      </w:r>
      <w:r>
        <w:rPr>
          <w:snapToGrid w:val="0"/>
        </w:rPr>
        <w:tab/>
        <w:t>Commencing probate action</w:t>
      </w:r>
      <w:bookmarkEnd w:id="1014"/>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015" w:name="_Toc524789546"/>
      <w:r>
        <w:rPr>
          <w:rStyle w:val="CharSectno"/>
        </w:rPr>
        <w:t>4</w:t>
      </w:r>
      <w:r>
        <w:rPr>
          <w:snapToGrid w:val="0"/>
        </w:rPr>
        <w:t>.</w:t>
      </w:r>
      <w:r>
        <w:rPr>
          <w:snapToGrid w:val="0"/>
        </w:rPr>
        <w:tab/>
        <w:t>Intervention by person who is not defendant</w:t>
      </w:r>
      <w:bookmarkEnd w:id="101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016" w:name="_Toc524789547"/>
      <w:r>
        <w:rPr>
          <w:rStyle w:val="CharSectno"/>
        </w:rPr>
        <w:t>5</w:t>
      </w:r>
      <w:r>
        <w:rPr>
          <w:snapToGrid w:val="0"/>
        </w:rPr>
        <w:t>.</w:t>
      </w:r>
      <w:r>
        <w:rPr>
          <w:snapToGrid w:val="0"/>
        </w:rPr>
        <w:tab/>
        <w:t>Citation against non-party with adverse interest</w:t>
      </w:r>
      <w:bookmarkEnd w:id="1016"/>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017" w:name="_Toc524789548"/>
      <w:r>
        <w:rPr>
          <w:rStyle w:val="CharSectno"/>
        </w:rPr>
        <w:t>6</w:t>
      </w:r>
      <w:r>
        <w:rPr>
          <w:snapToGrid w:val="0"/>
        </w:rPr>
        <w:t>.</w:t>
      </w:r>
      <w:r>
        <w:rPr>
          <w:snapToGrid w:val="0"/>
        </w:rPr>
        <w:tab/>
        <w:t>Person cited failing to appear</w:t>
      </w:r>
      <w:bookmarkEnd w:id="101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018" w:name="_Toc524789549"/>
      <w:r>
        <w:rPr>
          <w:rStyle w:val="CharSectno"/>
        </w:rPr>
        <w:t>7</w:t>
      </w:r>
      <w:r>
        <w:rPr>
          <w:snapToGrid w:val="0"/>
        </w:rPr>
        <w:t>.</w:t>
      </w:r>
      <w:r>
        <w:rPr>
          <w:snapToGrid w:val="0"/>
        </w:rPr>
        <w:tab/>
        <w:t>Entry of appearance</w:t>
      </w:r>
      <w:bookmarkEnd w:id="1018"/>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019" w:name="_Toc524789550"/>
      <w:r>
        <w:rPr>
          <w:rStyle w:val="CharSectno"/>
        </w:rPr>
        <w:t>8</w:t>
      </w:r>
      <w:r>
        <w:rPr>
          <w:snapToGrid w:val="0"/>
        </w:rPr>
        <w:t>.</w:t>
      </w:r>
      <w:r>
        <w:rPr>
          <w:snapToGrid w:val="0"/>
        </w:rPr>
        <w:tab/>
        <w:t>Citation to executor etc. to bring in probate etc.</w:t>
      </w:r>
      <w:bookmarkEnd w:id="1019"/>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020" w:name="_Toc524789551"/>
      <w:r>
        <w:rPr>
          <w:rStyle w:val="CharSectno"/>
        </w:rPr>
        <w:t>9</w:t>
      </w:r>
      <w:r>
        <w:rPr>
          <w:snapToGrid w:val="0"/>
        </w:rPr>
        <w:t>.</w:t>
      </w:r>
      <w:r>
        <w:rPr>
          <w:snapToGrid w:val="0"/>
        </w:rPr>
        <w:tab/>
        <w:t>Citations, issue of</w:t>
      </w:r>
      <w:bookmarkEnd w:id="102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021" w:name="_Toc524789552"/>
      <w:r>
        <w:rPr>
          <w:rStyle w:val="CharSectno"/>
        </w:rPr>
        <w:t>10</w:t>
      </w:r>
      <w:r>
        <w:rPr>
          <w:snapToGrid w:val="0"/>
        </w:rPr>
        <w:t>.</w:t>
      </w:r>
      <w:r>
        <w:rPr>
          <w:snapToGrid w:val="0"/>
        </w:rPr>
        <w:tab/>
        <w:t>Citations, service of</w:t>
      </w:r>
      <w:bookmarkEnd w:id="1021"/>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022" w:name="_Toc524789553"/>
      <w:r>
        <w:rPr>
          <w:rStyle w:val="CharSectno"/>
        </w:rPr>
        <w:t>11</w:t>
      </w:r>
      <w:r>
        <w:rPr>
          <w:snapToGrid w:val="0"/>
        </w:rPr>
        <w:t>.</w:t>
      </w:r>
      <w:r>
        <w:rPr>
          <w:snapToGrid w:val="0"/>
        </w:rPr>
        <w:tab/>
        <w:t>Affidavit of scripts</w:t>
      </w:r>
      <w:bookmarkEnd w:id="102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023" w:name="_Toc524789554"/>
      <w:r>
        <w:rPr>
          <w:rStyle w:val="CharSectno"/>
        </w:rPr>
        <w:t>12</w:t>
      </w:r>
      <w:r>
        <w:rPr>
          <w:snapToGrid w:val="0"/>
        </w:rPr>
        <w:t>.</w:t>
      </w:r>
      <w:r>
        <w:rPr>
          <w:snapToGrid w:val="0"/>
        </w:rPr>
        <w:tab/>
        <w:t>Scripts in pencil, affidavits as to; inspecting affidavits of scripts</w:t>
      </w:r>
      <w:bookmarkEnd w:id="102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024" w:name="_Toc524789555"/>
      <w:r>
        <w:rPr>
          <w:rStyle w:val="CharSectno"/>
        </w:rPr>
        <w:t>13</w:t>
      </w:r>
      <w:r>
        <w:rPr>
          <w:snapToGrid w:val="0"/>
        </w:rPr>
        <w:t>.</w:t>
      </w:r>
      <w:r>
        <w:rPr>
          <w:snapToGrid w:val="0"/>
        </w:rPr>
        <w:tab/>
        <w:t>Default of appearance</w:t>
      </w:r>
      <w:bookmarkEnd w:id="1024"/>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025" w:name="_Toc524789556"/>
      <w:r>
        <w:rPr>
          <w:rStyle w:val="CharSectno"/>
        </w:rPr>
        <w:t>14</w:t>
      </w:r>
      <w:r>
        <w:rPr>
          <w:snapToGrid w:val="0"/>
        </w:rPr>
        <w:t>.</w:t>
      </w:r>
      <w:r>
        <w:rPr>
          <w:snapToGrid w:val="0"/>
        </w:rPr>
        <w:tab/>
        <w:t>Counterclaim</w:t>
      </w:r>
      <w:bookmarkEnd w:id="102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026" w:name="_Toc524789557"/>
      <w:r>
        <w:rPr>
          <w:rStyle w:val="CharSectno"/>
        </w:rPr>
        <w:t>15</w:t>
      </w:r>
      <w:r>
        <w:rPr>
          <w:snapToGrid w:val="0"/>
        </w:rPr>
        <w:t>.</w:t>
      </w:r>
      <w:r>
        <w:rPr>
          <w:snapToGrid w:val="0"/>
        </w:rPr>
        <w:tab/>
        <w:t>Defendant may require only proof in solemn form</w:t>
      </w:r>
      <w:bookmarkEnd w:id="102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027" w:name="_Toc524789558"/>
      <w:r>
        <w:rPr>
          <w:rStyle w:val="CharSectno"/>
        </w:rPr>
        <w:t>16</w:t>
      </w:r>
      <w:r>
        <w:rPr>
          <w:snapToGrid w:val="0"/>
        </w:rPr>
        <w:t>.</w:t>
      </w:r>
      <w:r>
        <w:rPr>
          <w:snapToGrid w:val="0"/>
        </w:rPr>
        <w:tab/>
        <w:t>Pleadings</w:t>
      </w:r>
      <w:bookmarkEnd w:id="102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028" w:name="_Toc524789559"/>
      <w:r>
        <w:rPr>
          <w:rStyle w:val="CharSectno"/>
        </w:rPr>
        <w:t>17</w:t>
      </w:r>
      <w:r>
        <w:rPr>
          <w:snapToGrid w:val="0"/>
        </w:rPr>
        <w:t>.</w:t>
      </w:r>
      <w:r>
        <w:rPr>
          <w:snapToGrid w:val="0"/>
        </w:rPr>
        <w:tab/>
        <w:t>Default of pleadings</w:t>
      </w:r>
      <w:bookmarkEnd w:id="1028"/>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029" w:name="_Toc524789560"/>
      <w:r>
        <w:rPr>
          <w:rStyle w:val="CharSectno"/>
        </w:rPr>
        <w:t>18</w:t>
      </w:r>
      <w:r>
        <w:rPr>
          <w:snapToGrid w:val="0"/>
        </w:rPr>
        <w:t>.</w:t>
      </w:r>
      <w:r>
        <w:rPr>
          <w:snapToGrid w:val="0"/>
        </w:rPr>
        <w:tab/>
        <w:t>Discontinuance</w:t>
      </w:r>
      <w:bookmarkEnd w:id="102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030" w:name="_Toc524789561"/>
      <w:r>
        <w:rPr>
          <w:rStyle w:val="CharSectno"/>
        </w:rPr>
        <w:t>19</w:t>
      </w:r>
      <w:r>
        <w:rPr>
          <w:snapToGrid w:val="0"/>
        </w:rPr>
        <w:t>.</w:t>
      </w:r>
      <w:r>
        <w:rPr>
          <w:snapToGrid w:val="0"/>
        </w:rPr>
        <w:tab/>
        <w:t>Compromise</w:t>
      </w:r>
      <w:bookmarkEnd w:id="103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031" w:name="_Toc524789562"/>
      <w:r>
        <w:rPr>
          <w:rStyle w:val="CharSectno"/>
        </w:rPr>
        <w:t>20</w:t>
      </w:r>
      <w:r>
        <w:rPr>
          <w:snapToGrid w:val="0"/>
        </w:rPr>
        <w:t>.</w:t>
      </w:r>
      <w:r>
        <w:rPr>
          <w:snapToGrid w:val="0"/>
        </w:rPr>
        <w:tab/>
        <w:t>Orders etc. to bring in will etc.</w:t>
      </w:r>
      <w:bookmarkEnd w:id="103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032" w:name="_Toc524789563"/>
      <w:r>
        <w:rPr>
          <w:rStyle w:val="CharSectno"/>
        </w:rPr>
        <w:t>21</w:t>
      </w:r>
      <w:r>
        <w:rPr>
          <w:snapToGrid w:val="0"/>
        </w:rPr>
        <w:t>.</w:t>
      </w:r>
      <w:r>
        <w:rPr>
          <w:snapToGrid w:val="0"/>
        </w:rPr>
        <w:tab/>
        <w:t>Applications, making</w:t>
      </w:r>
      <w:bookmarkEnd w:id="1032"/>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033" w:name="_Toc524789564"/>
      <w:r>
        <w:rPr>
          <w:rStyle w:val="CharSectno"/>
        </w:rPr>
        <w:t>22</w:t>
      </w:r>
      <w:r>
        <w:rPr>
          <w:snapToGrid w:val="0"/>
        </w:rPr>
        <w:t>.</w:t>
      </w:r>
      <w:r>
        <w:rPr>
          <w:snapToGrid w:val="0"/>
        </w:rPr>
        <w:tab/>
        <w:t>Administrator or receiver appointed pending litigation</w:t>
      </w:r>
      <w:bookmarkEnd w:id="1033"/>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034" w:name="_Toc524789565"/>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1034"/>
    </w:p>
    <w:p>
      <w:pPr>
        <w:pStyle w:val="Footnoteheading"/>
      </w:pPr>
      <w:r>
        <w:tab/>
        <w:t xml:space="preserve">[Heading inserted in Gazette 22 Feb 2008 p. 642.] </w:t>
      </w:r>
    </w:p>
    <w:p>
      <w:pPr>
        <w:pStyle w:val="Heading5"/>
        <w:rPr>
          <w:snapToGrid w:val="0"/>
        </w:rPr>
      </w:pPr>
      <w:bookmarkStart w:id="1035" w:name="_Toc524789566"/>
      <w:r>
        <w:rPr>
          <w:rStyle w:val="CharSectno"/>
        </w:rPr>
        <w:t>1</w:t>
      </w:r>
      <w:r>
        <w:rPr>
          <w:snapToGrid w:val="0"/>
        </w:rPr>
        <w:t>.</w:t>
      </w:r>
      <w:r>
        <w:rPr>
          <w:snapToGrid w:val="0"/>
        </w:rPr>
        <w:tab/>
        <w:t>Terms used</w:t>
      </w:r>
      <w:bookmarkEnd w:id="103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036" w:name="_Toc524789567"/>
      <w:r>
        <w:rPr>
          <w:rStyle w:val="CharSectno"/>
        </w:rPr>
        <w:t>2</w:t>
      </w:r>
      <w:r>
        <w:rPr>
          <w:snapToGrid w:val="0"/>
        </w:rPr>
        <w:t>.</w:t>
      </w:r>
      <w:r>
        <w:rPr>
          <w:snapToGrid w:val="0"/>
        </w:rPr>
        <w:tab/>
        <w:t>Applications under Act, making of</w:t>
      </w:r>
      <w:bookmarkEnd w:id="1036"/>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037" w:name="_Toc524789568"/>
      <w:r>
        <w:rPr>
          <w:rStyle w:val="CharSectno"/>
        </w:rPr>
        <w:t>3</w:t>
      </w:r>
      <w:r>
        <w:rPr>
          <w:snapToGrid w:val="0"/>
        </w:rPr>
        <w:t>.</w:t>
      </w:r>
      <w:r>
        <w:rPr>
          <w:snapToGrid w:val="0"/>
        </w:rPr>
        <w:tab/>
        <w:t>Copy of summons to be placed on probate file</w:t>
      </w:r>
      <w:bookmarkEnd w:id="103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038" w:name="_Toc524789569"/>
      <w:r>
        <w:rPr>
          <w:rStyle w:val="CharSectno"/>
        </w:rPr>
        <w:t>5</w:t>
      </w:r>
      <w:r>
        <w:rPr>
          <w:snapToGrid w:val="0"/>
        </w:rPr>
        <w:t>.</w:t>
      </w:r>
      <w:r>
        <w:rPr>
          <w:snapToGrid w:val="0"/>
        </w:rPr>
        <w:tab/>
        <w:t>Court may make inquiries etc.</w:t>
      </w:r>
      <w:bookmarkEnd w:id="103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039" w:name="_Toc524789570"/>
      <w:r>
        <w:rPr>
          <w:rStyle w:val="CharSectno"/>
        </w:rPr>
        <w:t>6</w:t>
      </w:r>
      <w:r>
        <w:rPr>
          <w:snapToGrid w:val="0"/>
        </w:rPr>
        <w:t>.</w:t>
      </w:r>
      <w:r>
        <w:rPr>
          <w:snapToGrid w:val="0"/>
        </w:rPr>
        <w:tab/>
        <w:t>Parties may be added</w:t>
      </w:r>
      <w:bookmarkEnd w:id="1039"/>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040" w:name="_Toc524789571"/>
      <w:r>
        <w:rPr>
          <w:rStyle w:val="CharSectno"/>
        </w:rPr>
        <w:t>7</w:t>
      </w:r>
      <w:r>
        <w:rPr>
          <w:snapToGrid w:val="0"/>
        </w:rPr>
        <w:t>.</w:t>
      </w:r>
      <w:r>
        <w:rPr>
          <w:snapToGrid w:val="0"/>
        </w:rPr>
        <w:tab/>
        <w:t>Representative defendant</w:t>
      </w:r>
      <w:bookmarkEnd w:id="1040"/>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041" w:name="_Toc524789572"/>
      <w:r>
        <w:rPr>
          <w:rStyle w:val="CharSectno"/>
        </w:rPr>
        <w:t>8</w:t>
      </w:r>
      <w:r>
        <w:rPr>
          <w:snapToGrid w:val="0"/>
        </w:rPr>
        <w:t>.</w:t>
      </w:r>
      <w:r>
        <w:rPr>
          <w:snapToGrid w:val="0"/>
        </w:rPr>
        <w:tab/>
        <w:t>Probate etc. to be lodged at Registry if judgment for plaintiff</w:t>
      </w:r>
      <w:bookmarkEnd w:id="104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042" w:name="_Toc524789573"/>
      <w:r>
        <w:rPr>
          <w:rStyle w:val="CharSectno"/>
        </w:rPr>
        <w:t>9</w:t>
      </w:r>
      <w:r>
        <w:rPr>
          <w:snapToGrid w:val="0"/>
        </w:rPr>
        <w:t>.</w:t>
      </w:r>
      <w:r>
        <w:rPr>
          <w:snapToGrid w:val="0"/>
        </w:rPr>
        <w:tab/>
        <w:t>Appearance to originating summons for extension of time not required</w:t>
      </w:r>
      <w:bookmarkEnd w:id="104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043" w:name="_Toc52478957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043"/>
    </w:p>
    <w:p>
      <w:pPr>
        <w:pStyle w:val="Footnoteheading"/>
      </w:pPr>
      <w:r>
        <w:tab/>
        <w:t>[Heading inserted in Gazette 6 Feb 2009 p. 244.]</w:t>
      </w:r>
    </w:p>
    <w:p>
      <w:pPr>
        <w:pStyle w:val="Heading5"/>
        <w:rPr>
          <w:snapToGrid w:val="0"/>
        </w:rPr>
      </w:pPr>
      <w:bookmarkStart w:id="1044" w:name="_Toc524789575"/>
      <w:r>
        <w:rPr>
          <w:rStyle w:val="CharSectno"/>
        </w:rPr>
        <w:t>1</w:t>
      </w:r>
      <w:r>
        <w:rPr>
          <w:snapToGrid w:val="0"/>
        </w:rPr>
        <w:t>.</w:t>
      </w:r>
      <w:r>
        <w:rPr>
          <w:snapToGrid w:val="0"/>
        </w:rPr>
        <w:tab/>
        <w:t>Terms used</w:t>
      </w:r>
      <w:bookmarkEnd w:id="104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045" w:name="_Toc524789576"/>
      <w:r>
        <w:rPr>
          <w:rStyle w:val="CharSectno"/>
        </w:rPr>
        <w:t>2</w:t>
      </w:r>
      <w:r>
        <w:t>.</w:t>
      </w:r>
      <w:r>
        <w:tab/>
        <w:t>Application to be admitted (Act s. 25)</w:t>
      </w:r>
      <w:bookmarkEnd w:id="1045"/>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046" w:name="_Toc524789577"/>
      <w:r>
        <w:rPr>
          <w:rStyle w:val="CharSectno"/>
        </w:rPr>
        <w:t>3</w:t>
      </w:r>
      <w:r>
        <w:t>.</w:t>
      </w:r>
      <w:r>
        <w:tab/>
        <w:t>Attendance at hearing of application to be admitted</w:t>
      </w:r>
      <w:bookmarkEnd w:id="104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047" w:name="_Toc524789578"/>
      <w:r>
        <w:rPr>
          <w:rStyle w:val="CharSectno"/>
        </w:rPr>
        <w:t>4</w:t>
      </w:r>
      <w:r>
        <w:t>.</w:t>
      </w:r>
      <w:r>
        <w:tab/>
        <w:t>Oath or affirmation</w:t>
      </w:r>
      <w:bookmarkEnd w:id="104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048" w:name="_Toc524789579"/>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048"/>
    </w:p>
    <w:p>
      <w:pPr>
        <w:pStyle w:val="Footnoteheading"/>
      </w:pPr>
      <w:r>
        <w:tab/>
        <w:t>[Heading inserted in Gazette 21 Feb 2007 p. 582.]</w:t>
      </w:r>
    </w:p>
    <w:p>
      <w:pPr>
        <w:pStyle w:val="Heading5"/>
        <w:rPr>
          <w:snapToGrid w:val="0"/>
        </w:rPr>
      </w:pPr>
      <w:bookmarkStart w:id="1049" w:name="_Toc524789580"/>
      <w:r>
        <w:rPr>
          <w:rStyle w:val="CharSectno"/>
        </w:rPr>
        <w:t>1</w:t>
      </w:r>
      <w:r>
        <w:rPr>
          <w:snapToGrid w:val="0"/>
        </w:rPr>
        <w:t>.</w:t>
      </w:r>
      <w:r>
        <w:rPr>
          <w:snapToGrid w:val="0"/>
        </w:rPr>
        <w:tab/>
        <w:t>Terms used</w:t>
      </w:r>
      <w:bookmarkEnd w:id="104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050" w:name="_Toc524789581"/>
      <w:r>
        <w:rPr>
          <w:rStyle w:val="CharSectno"/>
        </w:rPr>
        <w:t>1A</w:t>
      </w:r>
      <w:r>
        <w:t>.</w:t>
      </w:r>
      <w:r>
        <w:tab/>
        <w:t>Districts prescribed for Act</w:t>
      </w:r>
      <w:bookmarkEnd w:id="1050"/>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051" w:name="_Toc524789582"/>
      <w:r>
        <w:rPr>
          <w:rStyle w:val="CharSectno"/>
        </w:rPr>
        <w:t>2</w:t>
      </w:r>
      <w:r>
        <w:rPr>
          <w:snapToGrid w:val="0"/>
        </w:rPr>
        <w:t>.</w:t>
      </w:r>
      <w:r>
        <w:rPr>
          <w:snapToGrid w:val="0"/>
        </w:rPr>
        <w:tab/>
        <w:t>Application for certificate of fitness (Act s. 8)</w:t>
      </w:r>
      <w:bookmarkEnd w:id="1051"/>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052" w:name="_Toc524789583"/>
      <w:r>
        <w:rPr>
          <w:rStyle w:val="CharSectno"/>
        </w:rPr>
        <w:t>3</w:t>
      </w:r>
      <w:r>
        <w:rPr>
          <w:snapToGrid w:val="0"/>
        </w:rPr>
        <w:t>.</w:t>
      </w:r>
      <w:r>
        <w:rPr>
          <w:snapToGrid w:val="0"/>
        </w:rPr>
        <w:tab/>
        <w:t>Notice of intention to apply to be appointed Public Notary (Act s. 9)</w:t>
      </w:r>
      <w:bookmarkEnd w:id="1052"/>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053" w:name="_Toc524789584"/>
      <w:r>
        <w:rPr>
          <w:rStyle w:val="CharSectno"/>
        </w:rPr>
        <w:t>4</w:t>
      </w:r>
      <w:r>
        <w:rPr>
          <w:snapToGrid w:val="0"/>
        </w:rPr>
        <w:t>.</w:t>
      </w:r>
      <w:r>
        <w:rPr>
          <w:snapToGrid w:val="0"/>
        </w:rPr>
        <w:tab/>
        <w:t>Application to be appointed Public Notary</w:t>
      </w:r>
      <w:bookmarkEnd w:id="105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054" w:name="_Toc524789585"/>
      <w:r>
        <w:rPr>
          <w:rStyle w:val="CharSectno"/>
        </w:rPr>
        <w:t>5</w:t>
      </w:r>
      <w:r>
        <w:rPr>
          <w:snapToGrid w:val="0"/>
        </w:rPr>
        <w:t>.</w:t>
      </w:r>
      <w:r>
        <w:rPr>
          <w:snapToGrid w:val="0"/>
        </w:rPr>
        <w:tab/>
        <w:t>Certificates of appointment, form of</w:t>
      </w:r>
      <w:bookmarkEnd w:id="1054"/>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055" w:name="_Toc524789586"/>
      <w:r>
        <w:rPr>
          <w:rStyle w:val="CharSectno"/>
        </w:rPr>
        <w:t>6</w:t>
      </w:r>
      <w:r>
        <w:rPr>
          <w:snapToGrid w:val="0"/>
        </w:rPr>
        <w:t>.</w:t>
      </w:r>
      <w:r>
        <w:rPr>
          <w:snapToGrid w:val="0"/>
        </w:rPr>
        <w:tab/>
        <w:t>Applications to suspend or strike off Public Notaries</w:t>
      </w:r>
      <w:bookmarkEnd w:id="105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056" w:name="_Toc524789587"/>
      <w:r>
        <w:rPr>
          <w:rStyle w:val="CharSectno"/>
        </w:rPr>
        <w:t>7</w:t>
      </w:r>
      <w:r>
        <w:rPr>
          <w:snapToGrid w:val="0"/>
        </w:rPr>
        <w:t>.</w:t>
      </w:r>
      <w:r>
        <w:rPr>
          <w:snapToGrid w:val="0"/>
        </w:rPr>
        <w:tab/>
        <w:t>Fees payable on application for appointment</w:t>
      </w:r>
      <w:bookmarkEnd w:id="1056"/>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057" w:name="_Toc524789588"/>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057"/>
    </w:p>
    <w:p>
      <w:pPr>
        <w:pStyle w:val="Footnoteheading"/>
      </w:pPr>
      <w:r>
        <w:tab/>
        <w:t xml:space="preserve">[Heading inserted in Gazette 22 Feb 2008 p. 643.] </w:t>
      </w:r>
    </w:p>
    <w:p>
      <w:pPr>
        <w:pStyle w:val="Heading5"/>
        <w:rPr>
          <w:snapToGrid w:val="0"/>
        </w:rPr>
      </w:pPr>
      <w:bookmarkStart w:id="1058" w:name="_Toc524789589"/>
      <w:r>
        <w:rPr>
          <w:rStyle w:val="CharSectno"/>
        </w:rPr>
        <w:t>1</w:t>
      </w:r>
      <w:r>
        <w:rPr>
          <w:snapToGrid w:val="0"/>
        </w:rPr>
        <w:t>.</w:t>
      </w:r>
      <w:r>
        <w:rPr>
          <w:snapToGrid w:val="0"/>
        </w:rPr>
        <w:tab/>
        <w:t>Term used: said Act</w:t>
      </w:r>
      <w:bookmarkEnd w:id="1058"/>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059" w:name="_Toc524789590"/>
      <w:r>
        <w:rPr>
          <w:rStyle w:val="CharSectno"/>
        </w:rPr>
        <w:t>2</w:t>
      </w:r>
      <w:r>
        <w:rPr>
          <w:snapToGrid w:val="0"/>
        </w:rPr>
        <w:t>.</w:t>
      </w:r>
      <w:r>
        <w:rPr>
          <w:snapToGrid w:val="0"/>
        </w:rPr>
        <w:tab/>
        <w:t>Applications for Order of Escheat, making</w:t>
      </w:r>
      <w:bookmarkEnd w:id="105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060" w:name="_Toc524789591"/>
      <w:r>
        <w:rPr>
          <w:rStyle w:val="CharSectno"/>
        </w:rPr>
        <w:t>3</w:t>
      </w:r>
      <w:r>
        <w:rPr>
          <w:snapToGrid w:val="0"/>
        </w:rPr>
        <w:t>.</w:t>
      </w:r>
      <w:r>
        <w:rPr>
          <w:snapToGrid w:val="0"/>
        </w:rPr>
        <w:tab/>
        <w:t>Notice of applications, form of</w:t>
      </w:r>
      <w:bookmarkEnd w:id="106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061" w:name="_Toc524789592"/>
      <w:r>
        <w:rPr>
          <w:rStyle w:val="CharSectno"/>
        </w:rPr>
        <w:t>4</w:t>
      </w:r>
      <w:r>
        <w:rPr>
          <w:snapToGrid w:val="0"/>
        </w:rPr>
        <w:t>.</w:t>
      </w:r>
      <w:r>
        <w:rPr>
          <w:snapToGrid w:val="0"/>
        </w:rPr>
        <w:tab/>
        <w:t>Evidence; judge may direct inquiry</w:t>
      </w:r>
      <w:bookmarkEnd w:id="1061"/>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062" w:name="_Toc524789593"/>
      <w:r>
        <w:rPr>
          <w:rStyle w:val="CharSectno"/>
        </w:rPr>
        <w:t>5</w:t>
      </w:r>
      <w:r>
        <w:rPr>
          <w:snapToGrid w:val="0"/>
        </w:rPr>
        <w:t>.</w:t>
      </w:r>
      <w:r>
        <w:rPr>
          <w:snapToGrid w:val="0"/>
        </w:rPr>
        <w:tab/>
        <w:t>Claimants to file affidavit verifying claim and may be heard</w:t>
      </w:r>
      <w:bookmarkEnd w:id="106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063" w:name="_Toc524789594"/>
      <w:r>
        <w:rPr>
          <w:rStyle w:val="CharSectno"/>
        </w:rPr>
        <w:t>6</w:t>
      </w:r>
      <w:r>
        <w:rPr>
          <w:snapToGrid w:val="0"/>
        </w:rPr>
        <w:t>.</w:t>
      </w:r>
      <w:r>
        <w:rPr>
          <w:snapToGrid w:val="0"/>
        </w:rPr>
        <w:tab/>
        <w:t>Judge may order issue to be tried</w:t>
      </w:r>
      <w:bookmarkEnd w:id="1063"/>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064" w:name="_Toc524789595"/>
      <w:r>
        <w:rPr>
          <w:rStyle w:val="CharSectno"/>
        </w:rPr>
        <w:t>7</w:t>
      </w:r>
      <w:r>
        <w:rPr>
          <w:snapToGrid w:val="0"/>
        </w:rPr>
        <w:t>.</w:t>
      </w:r>
      <w:r>
        <w:rPr>
          <w:snapToGrid w:val="0"/>
        </w:rPr>
        <w:tab/>
        <w:t>Order of Escheat, form of</w:t>
      </w:r>
      <w:bookmarkEnd w:id="106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065" w:name="_Toc524789596"/>
      <w:r>
        <w:rPr>
          <w:rStyle w:val="CharSectno"/>
        </w:rPr>
        <w:t>8</w:t>
      </w:r>
      <w:r>
        <w:rPr>
          <w:snapToGrid w:val="0"/>
        </w:rPr>
        <w:t>.</w:t>
      </w:r>
      <w:r>
        <w:rPr>
          <w:snapToGrid w:val="0"/>
        </w:rPr>
        <w:tab/>
        <w:t>Costs</w:t>
      </w:r>
      <w:bookmarkEnd w:id="106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066" w:name="_Toc524789597"/>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066"/>
    </w:p>
    <w:p>
      <w:pPr>
        <w:pStyle w:val="Footnoteheading"/>
      </w:pPr>
      <w:r>
        <w:tab/>
        <w:t xml:space="preserve">[Heading inserted in Gazette 22 Feb 2008 p. 643.] </w:t>
      </w:r>
    </w:p>
    <w:p>
      <w:pPr>
        <w:pStyle w:val="Heading5"/>
        <w:rPr>
          <w:snapToGrid w:val="0"/>
        </w:rPr>
      </w:pPr>
      <w:bookmarkStart w:id="1067" w:name="_Toc524789598"/>
      <w:r>
        <w:rPr>
          <w:rStyle w:val="CharSectno"/>
        </w:rPr>
        <w:t>1</w:t>
      </w:r>
      <w:r>
        <w:rPr>
          <w:snapToGrid w:val="0"/>
        </w:rPr>
        <w:t>.</w:t>
      </w:r>
      <w:r>
        <w:rPr>
          <w:snapToGrid w:val="0"/>
        </w:rPr>
        <w:tab/>
        <w:t>Terms used</w:t>
      </w:r>
      <w:bookmarkEnd w:id="106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068" w:name="_Toc524789599"/>
      <w:r>
        <w:rPr>
          <w:rStyle w:val="CharSectno"/>
        </w:rPr>
        <w:t>2</w:t>
      </w:r>
      <w:r>
        <w:rPr>
          <w:snapToGrid w:val="0"/>
        </w:rPr>
        <w:t>.</w:t>
      </w:r>
      <w:r>
        <w:rPr>
          <w:snapToGrid w:val="0"/>
        </w:rPr>
        <w:tab/>
        <w:t>Applications for leave to have access (Act s. 14)</w:t>
      </w:r>
      <w:bookmarkEnd w:id="106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069" w:name="_Toc524789600"/>
      <w:r>
        <w:rPr>
          <w:rStyle w:val="CharSectno"/>
        </w:rPr>
        <w:t>3</w:t>
      </w:r>
      <w:r>
        <w:rPr>
          <w:snapToGrid w:val="0"/>
        </w:rPr>
        <w:t>.</w:t>
      </w:r>
      <w:r>
        <w:rPr>
          <w:snapToGrid w:val="0"/>
        </w:rPr>
        <w:tab/>
        <w:t>Order granting leave, form of</w:t>
      </w:r>
      <w:bookmarkEnd w:id="106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070" w:name="_Toc524789601"/>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070"/>
    </w:p>
    <w:p>
      <w:pPr>
        <w:pStyle w:val="Footnoteheading"/>
      </w:pPr>
      <w:r>
        <w:tab/>
        <w:t xml:space="preserve">[Heading inserted in Gazette 22 Feb 2008 p. 644.] </w:t>
      </w:r>
    </w:p>
    <w:p>
      <w:pPr>
        <w:pStyle w:val="Heading5"/>
        <w:spacing w:before="260"/>
        <w:rPr>
          <w:snapToGrid w:val="0"/>
        </w:rPr>
      </w:pPr>
      <w:bookmarkStart w:id="1071" w:name="_Toc524789602"/>
      <w:r>
        <w:rPr>
          <w:rStyle w:val="CharSectno"/>
        </w:rPr>
        <w:t>1</w:t>
      </w:r>
      <w:r>
        <w:rPr>
          <w:snapToGrid w:val="0"/>
        </w:rPr>
        <w:t>.</w:t>
      </w:r>
      <w:r>
        <w:rPr>
          <w:snapToGrid w:val="0"/>
        </w:rPr>
        <w:tab/>
        <w:t>Terms used; how applications to be made</w:t>
      </w:r>
      <w:bookmarkEnd w:id="1071"/>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072" w:name="_Toc524789603"/>
      <w:r>
        <w:rPr>
          <w:rStyle w:val="CharSectno"/>
        </w:rPr>
        <w:t>2</w:t>
      </w:r>
      <w:r>
        <w:rPr>
          <w:snapToGrid w:val="0"/>
        </w:rPr>
        <w:t>.</w:t>
      </w:r>
      <w:r>
        <w:rPr>
          <w:snapToGrid w:val="0"/>
        </w:rPr>
        <w:tab/>
        <w:t>Enforcing judgments under Act s. 105, procedure for</w:t>
      </w:r>
      <w:bookmarkEnd w:id="107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073" w:name="_Toc524789604"/>
      <w:r>
        <w:rPr>
          <w:rStyle w:val="CharSectno"/>
        </w:rPr>
        <w:t>3</w:t>
      </w:r>
      <w:r>
        <w:rPr>
          <w:snapToGrid w:val="0"/>
        </w:rPr>
        <w:t>.</w:t>
      </w:r>
      <w:r>
        <w:rPr>
          <w:snapToGrid w:val="0"/>
        </w:rPr>
        <w:tab/>
        <w:t>Claiming interest under Act s. 108, procedure for</w:t>
      </w:r>
      <w:bookmarkEnd w:id="107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074" w:name="_Toc524789605"/>
      <w:r>
        <w:rPr>
          <w:rStyle w:val="CharSectno"/>
        </w:rPr>
        <w:t>4</w:t>
      </w:r>
      <w:r>
        <w:t>.</w:t>
      </w:r>
      <w:r>
        <w:tab/>
        <w:t>Appeals under Act</w:t>
      </w:r>
      <w:bookmarkEnd w:id="107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075" w:name="_Toc524789606"/>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075"/>
    </w:p>
    <w:p>
      <w:pPr>
        <w:pStyle w:val="Footnoteheading"/>
      </w:pPr>
      <w:r>
        <w:tab/>
        <w:t>[Heading inserted in Gazette 21 Feb 2007 p. 585; amended in Gazette 19 Dec 2014 p. 4845.]</w:t>
      </w:r>
    </w:p>
    <w:p>
      <w:pPr>
        <w:pStyle w:val="Heading5"/>
      </w:pPr>
      <w:bookmarkStart w:id="1076" w:name="_Toc524789607"/>
      <w:r>
        <w:rPr>
          <w:rStyle w:val="CharSectno"/>
        </w:rPr>
        <w:t>1</w:t>
      </w:r>
      <w:r>
        <w:t>.</w:t>
      </w:r>
      <w:r>
        <w:tab/>
        <w:t>Terms used</w:t>
      </w:r>
      <w:bookmarkEnd w:id="1076"/>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1077" w:name="_Toc524789608"/>
      <w:r>
        <w:rPr>
          <w:rStyle w:val="CharSectno"/>
        </w:rPr>
        <w:t>2</w:t>
      </w:r>
      <w:r>
        <w:t>.</w:t>
      </w:r>
      <w:r>
        <w:tab/>
        <w:t>Applications under RT (AD) Act s. 24, 27 or 35, how to be made</w:t>
      </w:r>
      <w:bookmarkEnd w:id="1077"/>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1078" w:name="_Toc524789609"/>
      <w:r>
        <w:rPr>
          <w:rStyle w:val="CharSectno"/>
        </w:rPr>
        <w:t>3</w:t>
      </w:r>
      <w:r>
        <w:t>.</w:t>
      </w:r>
      <w:r>
        <w:tab/>
        <w:t>Registrar’s functions when application is made</w:t>
      </w:r>
      <w:bookmarkEnd w:id="1078"/>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1079" w:name="_Toc524789610"/>
      <w:r>
        <w:rPr>
          <w:rStyle w:val="CharSectno"/>
        </w:rPr>
        <w:t>4</w:t>
      </w:r>
      <w:r>
        <w:t>.</w:t>
      </w:r>
      <w:r>
        <w:tab/>
        <w:t>Applicant to serve application etc.</w:t>
      </w:r>
      <w:bookmarkEnd w:id="1079"/>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1080" w:name="_Toc524789611"/>
      <w:r>
        <w:rPr>
          <w:rStyle w:val="CharSectno"/>
        </w:rPr>
        <w:t>5</w:t>
      </w:r>
      <w:r>
        <w:t>.</w:t>
      </w:r>
      <w:r>
        <w:tab/>
        <w:t>Hearing of application, appearance at</w:t>
      </w:r>
      <w:bookmarkEnd w:id="1080"/>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1081" w:name="_Toc524789612"/>
      <w:r>
        <w:rPr>
          <w:rStyle w:val="CharSectno"/>
        </w:rPr>
        <w:t>6</w:t>
      </w:r>
      <w:r>
        <w:t>.</w:t>
      </w:r>
      <w:r>
        <w:tab/>
        <w:t>Hearing of application, procedure on</w:t>
      </w:r>
      <w:bookmarkEnd w:id="108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1082" w:name="_Toc524789613"/>
      <w:r>
        <w:rPr>
          <w:rStyle w:val="CharSectno"/>
        </w:rPr>
        <w:t>7</w:t>
      </w:r>
      <w:r>
        <w:t>.</w:t>
      </w:r>
      <w:r>
        <w:tab/>
        <w:t>CEO to be notified of decision</w:t>
      </w:r>
      <w:bookmarkEnd w:id="1082"/>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1083" w:name="_Toc524789614"/>
      <w:r>
        <w:rPr>
          <w:rStyle w:val="CharPartNo"/>
        </w:rPr>
        <w:t>Order 81D</w:t>
      </w:r>
      <w:r>
        <w:rPr>
          <w:rStyle w:val="CharDivNo"/>
        </w:rPr>
        <w:t> </w:t>
      </w:r>
      <w:r>
        <w:t>—</w:t>
      </w:r>
      <w:r>
        <w:rPr>
          <w:rStyle w:val="CharDivText"/>
        </w:rPr>
        <w:t> </w:t>
      </w:r>
      <w:r>
        <w:rPr>
          <w:rStyle w:val="CharPartText"/>
        </w:rPr>
        <w:t>Arbitration law rules</w:t>
      </w:r>
      <w:bookmarkEnd w:id="1083"/>
    </w:p>
    <w:p>
      <w:pPr>
        <w:pStyle w:val="Footnoteheading"/>
        <w:ind w:left="890"/>
        <w:rPr>
          <w:snapToGrid w:val="0"/>
        </w:rPr>
      </w:pPr>
      <w:r>
        <w:rPr>
          <w:snapToGrid w:val="0"/>
        </w:rPr>
        <w:tab/>
        <w:t>[Heading inserted in Gazette 15 Mar 2013 p. 1206.]</w:t>
      </w:r>
    </w:p>
    <w:p>
      <w:pPr>
        <w:pStyle w:val="Heading5"/>
      </w:pPr>
      <w:bookmarkStart w:id="1084" w:name="_Toc524789615"/>
      <w:r>
        <w:rPr>
          <w:rStyle w:val="CharSectno"/>
        </w:rPr>
        <w:t>1</w:t>
      </w:r>
      <w:r>
        <w:t>.</w:t>
      </w:r>
      <w:r>
        <w:tab/>
        <w:t>Terms used</w:t>
      </w:r>
      <w:bookmarkEnd w:id="1084"/>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1085" w:name="_Toc524789616"/>
      <w:r>
        <w:rPr>
          <w:rStyle w:val="CharSectno"/>
        </w:rPr>
        <w:t>2</w:t>
      </w:r>
      <w:r>
        <w:t>.</w:t>
      </w:r>
      <w:r>
        <w:tab/>
        <w:t>Application of this Order</w:t>
      </w:r>
      <w:bookmarkEnd w:id="1085"/>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1086" w:name="_Toc524789617"/>
      <w:r>
        <w:rPr>
          <w:rStyle w:val="CharSectno"/>
        </w:rPr>
        <w:t>3</w:t>
      </w:r>
      <w:r>
        <w:t>.</w:t>
      </w:r>
      <w:r>
        <w:tab/>
        <w:t>Court documents, headings on</w:t>
      </w:r>
      <w:bookmarkEnd w:id="1086"/>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1087" w:name="_Toc524789618"/>
      <w:r>
        <w:rPr>
          <w:rStyle w:val="CharSectno"/>
        </w:rPr>
        <w:t>4</w:t>
      </w:r>
      <w:r>
        <w:t>.</w:t>
      </w:r>
      <w:r>
        <w:tab/>
        <w:t>Commencing proceedings</w:t>
      </w:r>
      <w:bookmarkEnd w:id="1087"/>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1088" w:name="_Toc524789619"/>
      <w:r>
        <w:rPr>
          <w:rStyle w:val="CharSectno"/>
        </w:rPr>
        <w:t>5</w:t>
      </w:r>
      <w:r>
        <w:t>.</w:t>
      </w:r>
      <w:r>
        <w:tab/>
        <w:t>Subpoena to appear etc. before arbitrator</w:t>
      </w:r>
      <w:bookmarkEnd w:id="1088"/>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1089" w:name="_Toc524789620"/>
      <w:r>
        <w:rPr>
          <w:rStyle w:val="CharSectno"/>
        </w:rPr>
        <w:t>6</w:t>
      </w:r>
      <w:r>
        <w:t>.</w:t>
      </w:r>
      <w:r>
        <w:tab/>
        <w:t>Taking evidence for arbitrator</w:t>
      </w:r>
      <w:bookmarkEnd w:id="1089"/>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1090" w:name="_Toc524789621"/>
      <w:r>
        <w:rPr>
          <w:rStyle w:val="CharSectno"/>
        </w:rPr>
        <w:t>7</w:t>
      </w:r>
      <w:r>
        <w:t>.</w:t>
      </w:r>
      <w:r>
        <w:tab/>
        <w:t>Costs of arbitration, assessing</w:t>
      </w:r>
      <w:bookmarkEnd w:id="1090"/>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1091" w:name="_Toc524789622"/>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091"/>
    </w:p>
    <w:p>
      <w:pPr>
        <w:pStyle w:val="Footnoteheading"/>
        <w:ind w:left="890"/>
        <w:rPr>
          <w:snapToGrid w:val="0"/>
        </w:rPr>
      </w:pPr>
      <w:r>
        <w:rPr>
          <w:snapToGrid w:val="0"/>
        </w:rPr>
        <w:tab/>
        <w:t>[Heading inserted in Gazette 1 Jul 1988 p. 2140.]</w:t>
      </w:r>
    </w:p>
    <w:p>
      <w:pPr>
        <w:pStyle w:val="Heading5"/>
        <w:rPr>
          <w:snapToGrid w:val="0"/>
        </w:rPr>
      </w:pPr>
      <w:bookmarkStart w:id="1092" w:name="_Toc524789623"/>
      <w:r>
        <w:rPr>
          <w:rStyle w:val="CharSectno"/>
        </w:rPr>
        <w:t>1</w:t>
      </w:r>
      <w:r>
        <w:rPr>
          <w:snapToGrid w:val="0"/>
        </w:rPr>
        <w:t>.</w:t>
      </w:r>
      <w:r>
        <w:rPr>
          <w:snapToGrid w:val="0"/>
        </w:rPr>
        <w:tab/>
        <w:t>Terms used</w:t>
      </w:r>
      <w:bookmarkEnd w:id="109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093" w:name="_Toc524789624"/>
      <w:r>
        <w:rPr>
          <w:rStyle w:val="CharSectno"/>
        </w:rPr>
        <w:t>2</w:t>
      </w:r>
      <w:r>
        <w:rPr>
          <w:snapToGrid w:val="0"/>
        </w:rPr>
        <w:t>.</w:t>
      </w:r>
      <w:r>
        <w:rPr>
          <w:snapToGrid w:val="0"/>
        </w:rPr>
        <w:tab/>
        <w:t>Application of this Order</w:t>
      </w:r>
      <w:bookmarkEnd w:id="1093"/>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094" w:name="_Toc524789625"/>
      <w:r>
        <w:rPr>
          <w:rStyle w:val="CharSectno"/>
        </w:rPr>
        <w:t>3</w:t>
      </w:r>
      <w:r>
        <w:rPr>
          <w:snapToGrid w:val="0"/>
        </w:rPr>
        <w:t>.</w:t>
      </w:r>
      <w:r>
        <w:rPr>
          <w:snapToGrid w:val="0"/>
        </w:rPr>
        <w:tab/>
        <w:t>Commencing proceedings that rely on cross-vesting laws</w:t>
      </w:r>
      <w:bookmarkEnd w:id="109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095" w:name="_Toc524789626"/>
      <w:r>
        <w:rPr>
          <w:rStyle w:val="CharSectno"/>
        </w:rPr>
        <w:t>4</w:t>
      </w:r>
      <w:r>
        <w:rPr>
          <w:snapToGrid w:val="0"/>
        </w:rPr>
        <w:t>.</w:t>
      </w:r>
      <w:r>
        <w:rPr>
          <w:snapToGrid w:val="0"/>
        </w:rPr>
        <w:tab/>
        <w:t>Special federal matters</w:t>
      </w:r>
      <w:bookmarkEnd w:id="109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096" w:name="_Toc524789627"/>
      <w:r>
        <w:rPr>
          <w:rStyle w:val="CharSectno"/>
        </w:rPr>
        <w:t>6</w:t>
      </w:r>
      <w:r>
        <w:rPr>
          <w:snapToGrid w:val="0"/>
        </w:rPr>
        <w:t>.</w:t>
      </w:r>
      <w:r>
        <w:rPr>
          <w:snapToGrid w:val="0"/>
        </w:rPr>
        <w:tab/>
        <w:t>Directions for conduct of proceedings</w:t>
      </w:r>
      <w:bookmarkEnd w:id="1096"/>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097" w:name="_Toc524789628"/>
      <w:r>
        <w:rPr>
          <w:rStyle w:val="CharSectno"/>
        </w:rPr>
        <w:t>7</w:t>
      </w:r>
      <w:r>
        <w:rPr>
          <w:snapToGrid w:val="0"/>
        </w:rPr>
        <w:t>.</w:t>
      </w:r>
      <w:r>
        <w:rPr>
          <w:snapToGrid w:val="0"/>
        </w:rPr>
        <w:tab/>
        <w:t>Transfer of proceedings</w:t>
      </w:r>
      <w:bookmarkEnd w:id="1097"/>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098" w:name="_Toc524789629"/>
      <w:r>
        <w:rPr>
          <w:rStyle w:val="CharSectno"/>
        </w:rPr>
        <w:t>8</w:t>
      </w:r>
      <w:r>
        <w:rPr>
          <w:snapToGrid w:val="0"/>
        </w:rPr>
        <w:t>.</w:t>
      </w:r>
      <w:r>
        <w:rPr>
          <w:snapToGrid w:val="0"/>
        </w:rPr>
        <w:tab/>
        <w:t>Applications to be dealt with by judge</w:t>
      </w:r>
      <w:bookmarkEnd w:id="1098"/>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099" w:name="_Toc524789630"/>
      <w:r>
        <w:rPr>
          <w:rStyle w:val="CharSectno"/>
        </w:rPr>
        <w:t>9</w:t>
      </w:r>
      <w:r>
        <w:rPr>
          <w:snapToGrid w:val="0"/>
        </w:rPr>
        <w:t>.</w:t>
      </w:r>
      <w:r>
        <w:rPr>
          <w:snapToGrid w:val="0"/>
        </w:rPr>
        <w:tab/>
        <w:t>Transfer on Attorney General’s application (Act s. 5 or 6)</w:t>
      </w:r>
      <w:bookmarkEnd w:id="109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100" w:name="_Toc524789631"/>
      <w:r>
        <w:rPr>
          <w:rStyle w:val="CharSectno"/>
        </w:rPr>
        <w:t>10</w:t>
      </w:r>
      <w:r>
        <w:rPr>
          <w:snapToGrid w:val="0"/>
        </w:rPr>
        <w:t>.</w:t>
      </w:r>
      <w:r>
        <w:rPr>
          <w:snapToGrid w:val="0"/>
        </w:rPr>
        <w:tab/>
        <w:t>Transfer under Act s. 8, Court’s powers on</w:t>
      </w:r>
      <w:bookmarkEnd w:id="110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101" w:name="_Toc524789632"/>
      <w:r>
        <w:rPr>
          <w:rStyle w:val="CharSectno"/>
        </w:rPr>
        <w:t>11</w:t>
      </w:r>
      <w:r>
        <w:rPr>
          <w:snapToGrid w:val="0"/>
        </w:rPr>
        <w:t>.</w:t>
      </w:r>
      <w:r>
        <w:rPr>
          <w:snapToGrid w:val="0"/>
        </w:rPr>
        <w:tab/>
        <w:t>Procedure if laws etc. of other place to apply under Act s. 11(1)</w:t>
      </w:r>
      <w:bookmarkEnd w:id="1101"/>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102" w:name="_Toc52478963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102"/>
    </w:p>
    <w:p>
      <w:pPr>
        <w:pStyle w:val="Footnoteheading"/>
      </w:pPr>
      <w:r>
        <w:tab/>
        <w:t>[Heading inserted in Gazette 21 Feb 2007 p. 592.]</w:t>
      </w:r>
    </w:p>
    <w:p>
      <w:pPr>
        <w:pStyle w:val="Heading5"/>
      </w:pPr>
      <w:bookmarkStart w:id="1103" w:name="_Toc524789634"/>
      <w:r>
        <w:rPr>
          <w:rStyle w:val="CharSectno"/>
        </w:rPr>
        <w:t>1</w:t>
      </w:r>
      <w:r>
        <w:t>.</w:t>
      </w:r>
      <w:r>
        <w:tab/>
        <w:t>Terms used</w:t>
      </w:r>
      <w:bookmarkEnd w:id="110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104" w:name="_Toc524789635"/>
      <w:r>
        <w:rPr>
          <w:rStyle w:val="CharSectno"/>
        </w:rPr>
        <w:t>2</w:t>
      </w:r>
      <w:r>
        <w:t>.</w:t>
      </w:r>
      <w:r>
        <w:tab/>
        <w:t>Applications under Act, how to be made</w:t>
      </w:r>
      <w:bookmarkEnd w:id="1104"/>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105" w:name="_Toc524789636"/>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105"/>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106" w:name="_Toc524789637"/>
      <w:r>
        <w:rPr>
          <w:rStyle w:val="CharSectno"/>
        </w:rPr>
        <w:t>4</w:t>
      </w:r>
      <w:r>
        <w:t>.</w:t>
      </w:r>
      <w:r>
        <w:tab/>
        <w:t>DPP to file grounds for contesting application</w:t>
      </w:r>
      <w:bookmarkEnd w:id="110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107" w:name="_Toc524789638"/>
      <w:r>
        <w:rPr>
          <w:rStyle w:val="CharSectno"/>
        </w:rPr>
        <w:t>5</w:t>
      </w:r>
      <w:r>
        <w:t>.</w:t>
      </w:r>
      <w:r>
        <w:tab/>
        <w:t>Summons for directions</w:t>
      </w:r>
      <w:bookmarkEnd w:id="110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108" w:name="_Toc524789639"/>
      <w:r>
        <w:rPr>
          <w:rStyle w:val="CharSectno"/>
        </w:rPr>
        <w:t>6</w:t>
      </w:r>
      <w:r>
        <w:t>.</w:t>
      </w:r>
      <w:r>
        <w:tab/>
        <w:t>Court may give directions at any time</w:t>
      </w:r>
      <w:bookmarkEnd w:id="1108"/>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109" w:name="_Toc524789640"/>
      <w:r>
        <w:rPr>
          <w:rStyle w:val="CharSectno"/>
        </w:rPr>
        <w:t>7</w:t>
      </w:r>
      <w:r>
        <w:t>.</w:t>
      </w:r>
      <w:r>
        <w:tab/>
        <w:t>Representative respondent</w:t>
      </w:r>
      <w:bookmarkEnd w:id="1109"/>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110" w:name="_Toc524789641"/>
      <w:r>
        <w:rPr>
          <w:rStyle w:val="CharSectno"/>
        </w:rPr>
        <w:t>8</w:t>
      </w:r>
      <w:r>
        <w:t>.</w:t>
      </w:r>
      <w:r>
        <w:tab/>
        <w:t>Evidence on applications</w:t>
      </w:r>
      <w:bookmarkEnd w:id="1110"/>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111" w:name="_Toc524789642"/>
      <w:r>
        <w:rPr>
          <w:rStyle w:val="CharSectno"/>
        </w:rPr>
        <w:t>9</w:t>
      </w:r>
      <w:r>
        <w:t>.</w:t>
      </w:r>
      <w:r>
        <w:tab/>
        <w:t>Court may order separate hearing</w:t>
      </w:r>
      <w:bookmarkEnd w:id="111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112" w:name="_Toc52478964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112"/>
    </w:p>
    <w:p>
      <w:pPr>
        <w:pStyle w:val="Footnoteheading"/>
        <w:ind w:left="890"/>
        <w:rPr>
          <w:snapToGrid w:val="0"/>
        </w:rPr>
      </w:pPr>
      <w:r>
        <w:rPr>
          <w:snapToGrid w:val="0"/>
        </w:rPr>
        <w:tab/>
        <w:t>[Heading inserted in Gazette 22 Feb 2008 p. 644.]</w:t>
      </w:r>
    </w:p>
    <w:p>
      <w:pPr>
        <w:pStyle w:val="Heading3"/>
        <w:rPr>
          <w:b w:val="0"/>
        </w:rPr>
      </w:pPr>
      <w:bookmarkStart w:id="1113" w:name="_Toc524789644"/>
      <w:r>
        <w:rPr>
          <w:rStyle w:val="CharDivNo"/>
        </w:rPr>
        <w:t>Part 1</w:t>
      </w:r>
      <w:r>
        <w:t> —</w:t>
      </w:r>
      <w:r>
        <w:rPr>
          <w:b w:val="0"/>
        </w:rPr>
        <w:t> </w:t>
      </w:r>
      <w:r>
        <w:rPr>
          <w:rStyle w:val="CharDivText"/>
        </w:rPr>
        <w:t>Preliminary</w:t>
      </w:r>
      <w:bookmarkEnd w:id="1113"/>
    </w:p>
    <w:p>
      <w:pPr>
        <w:pStyle w:val="Footnoteheading"/>
        <w:ind w:left="890"/>
        <w:rPr>
          <w:snapToGrid w:val="0"/>
        </w:rPr>
      </w:pPr>
      <w:r>
        <w:rPr>
          <w:snapToGrid w:val="0"/>
        </w:rPr>
        <w:tab/>
        <w:t>[Heading inserted in Gazette 27 Sep 2002 p. 4830.]</w:t>
      </w:r>
    </w:p>
    <w:p>
      <w:pPr>
        <w:pStyle w:val="Heading5"/>
      </w:pPr>
      <w:bookmarkStart w:id="1114" w:name="_Toc524789645"/>
      <w:r>
        <w:rPr>
          <w:rStyle w:val="CharSectno"/>
        </w:rPr>
        <w:t>1</w:t>
      </w:r>
      <w:r>
        <w:t>.</w:t>
      </w:r>
      <w:r>
        <w:tab/>
        <w:t>Terms used</w:t>
      </w:r>
      <w:bookmarkEnd w:id="1114"/>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115" w:name="_Toc524789646"/>
      <w:r>
        <w:rPr>
          <w:rStyle w:val="CharDivNo"/>
        </w:rPr>
        <w:t>Part 2</w:t>
      </w:r>
      <w:r>
        <w:t> — </w:t>
      </w:r>
      <w:r>
        <w:rPr>
          <w:rStyle w:val="CharDivText"/>
        </w:rPr>
        <w:t>Proceedings under the Confiscation Act 2000</w:t>
      </w:r>
      <w:bookmarkEnd w:id="1115"/>
    </w:p>
    <w:p>
      <w:pPr>
        <w:pStyle w:val="Footnoteheading"/>
        <w:ind w:left="890"/>
        <w:rPr>
          <w:snapToGrid w:val="0"/>
        </w:rPr>
      </w:pPr>
      <w:r>
        <w:rPr>
          <w:snapToGrid w:val="0"/>
        </w:rPr>
        <w:tab/>
        <w:t>[Heading inserted in Gazette 27 Sep 2002 p. 4831.]</w:t>
      </w:r>
    </w:p>
    <w:p>
      <w:pPr>
        <w:pStyle w:val="Heading5"/>
      </w:pPr>
      <w:bookmarkStart w:id="1116" w:name="_Toc524789647"/>
      <w:r>
        <w:rPr>
          <w:rStyle w:val="CharSectno"/>
        </w:rPr>
        <w:t>2</w:t>
      </w:r>
      <w:r>
        <w:t>.</w:t>
      </w:r>
      <w:r>
        <w:tab/>
        <w:t>Declarations under Act s. 30, applications for</w:t>
      </w:r>
      <w:bookmarkEnd w:id="1116"/>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117" w:name="_Toc524789648"/>
      <w:r>
        <w:rPr>
          <w:rStyle w:val="CharSectno"/>
        </w:rPr>
        <w:t>3</w:t>
      </w:r>
      <w:r>
        <w:t>.</w:t>
      </w:r>
      <w:r>
        <w:tab/>
        <w:t>Other declarations or orders, applications for</w:t>
      </w:r>
      <w:bookmarkEnd w:id="111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118" w:name="_Toc524789649"/>
      <w:r>
        <w:rPr>
          <w:rStyle w:val="CharSectno"/>
        </w:rPr>
        <w:t>4</w:t>
      </w:r>
      <w:r>
        <w:t>.</w:t>
      </w:r>
      <w:r>
        <w:tab/>
        <w:t>Affidavit in support required for some applications</w:t>
      </w:r>
      <w:bookmarkEnd w:id="111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119" w:name="_Toc524789650"/>
      <w:r>
        <w:rPr>
          <w:rStyle w:val="CharSectno"/>
        </w:rPr>
        <w:t>5</w:t>
      </w:r>
      <w:r>
        <w:t>.</w:t>
      </w:r>
      <w:r>
        <w:tab/>
        <w:t>Objections to confiscation of property, making of</w:t>
      </w:r>
      <w:bookmarkEnd w:id="111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120" w:name="_Toc524789651"/>
      <w:r>
        <w:rPr>
          <w:rStyle w:val="CharSectno"/>
        </w:rPr>
        <w:t>6</w:t>
      </w:r>
      <w:r>
        <w:t>.</w:t>
      </w:r>
      <w:r>
        <w:tab/>
        <w:t>DPP to be served</w:t>
      </w:r>
      <w:bookmarkEnd w:id="112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121" w:name="_Toc524789652"/>
      <w:r>
        <w:rPr>
          <w:rStyle w:val="CharSectno"/>
        </w:rPr>
        <w:t>7</w:t>
      </w:r>
      <w:r>
        <w:t>.</w:t>
      </w:r>
      <w:r>
        <w:tab/>
        <w:t>Directions</w:t>
      </w:r>
      <w:bookmarkEnd w:id="1121"/>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122" w:name="_Toc524789653"/>
      <w:r>
        <w:rPr>
          <w:rStyle w:val="CharSectno"/>
        </w:rPr>
        <w:t>8</w:t>
      </w:r>
      <w:r>
        <w:t>.</w:t>
      </w:r>
      <w:r>
        <w:tab/>
        <w:t>Conference not required</w:t>
      </w:r>
      <w:bookmarkEnd w:id="112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123" w:name="_Toc524789654"/>
      <w:r>
        <w:rPr>
          <w:rStyle w:val="CharSectno"/>
        </w:rPr>
        <w:t>9</w:t>
      </w:r>
      <w:r>
        <w:t>.</w:t>
      </w:r>
      <w:r>
        <w:tab/>
        <w:t>Representative defendant</w:t>
      </w:r>
      <w:bookmarkEnd w:id="112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124" w:name="_Toc524789655"/>
      <w:r>
        <w:rPr>
          <w:rStyle w:val="CharDivNo"/>
        </w:rPr>
        <w:t>Part 3</w:t>
      </w:r>
      <w:r>
        <w:t> — </w:t>
      </w:r>
      <w:r>
        <w:rPr>
          <w:rStyle w:val="CharDivText"/>
        </w:rPr>
        <w:t>Registration of freezing notices and interstate orders</w:t>
      </w:r>
      <w:bookmarkEnd w:id="1124"/>
    </w:p>
    <w:p>
      <w:pPr>
        <w:pStyle w:val="Footnoteheading"/>
        <w:keepNext/>
        <w:keepLines/>
        <w:ind w:left="890"/>
        <w:rPr>
          <w:snapToGrid w:val="0"/>
        </w:rPr>
      </w:pPr>
      <w:r>
        <w:rPr>
          <w:snapToGrid w:val="0"/>
        </w:rPr>
        <w:tab/>
        <w:t>[Heading inserted in Gazette 27 Sep 2002 p. 4833.]</w:t>
      </w:r>
    </w:p>
    <w:p>
      <w:pPr>
        <w:pStyle w:val="Heading5"/>
      </w:pPr>
      <w:bookmarkStart w:id="1125" w:name="_Toc524789656"/>
      <w:r>
        <w:rPr>
          <w:rStyle w:val="CharSectno"/>
        </w:rPr>
        <w:t>10</w:t>
      </w:r>
      <w:r>
        <w:t>.</w:t>
      </w:r>
      <w:r>
        <w:tab/>
        <w:t>Freezing notices, registration of etc.</w:t>
      </w:r>
      <w:bookmarkEnd w:id="1125"/>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126" w:name="_Toc524789657"/>
      <w:r>
        <w:rPr>
          <w:rStyle w:val="CharSectno"/>
        </w:rPr>
        <w:t>11</w:t>
      </w:r>
      <w:r>
        <w:t>.</w:t>
      </w:r>
      <w:r>
        <w:tab/>
        <w:t>Interstate orders, registration of etc.</w:t>
      </w:r>
      <w:bookmarkEnd w:id="1126"/>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127" w:name="_Toc524789658"/>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127"/>
    </w:p>
    <w:p>
      <w:pPr>
        <w:pStyle w:val="Footnoteheading"/>
        <w:ind w:left="890"/>
        <w:rPr>
          <w:snapToGrid w:val="0"/>
        </w:rPr>
      </w:pPr>
      <w:r>
        <w:rPr>
          <w:snapToGrid w:val="0"/>
        </w:rPr>
        <w:tab/>
        <w:t>[Heading inserted in Gazette 22 Feb 2008 p. 645.]</w:t>
      </w:r>
    </w:p>
    <w:p>
      <w:pPr>
        <w:pStyle w:val="Heading5"/>
      </w:pPr>
      <w:bookmarkStart w:id="1128" w:name="_Toc524789659"/>
      <w:r>
        <w:rPr>
          <w:rStyle w:val="CharSectno"/>
        </w:rPr>
        <w:t>1</w:t>
      </w:r>
      <w:r>
        <w:t>.</w:t>
      </w:r>
      <w:r>
        <w:tab/>
        <w:t>Terms used</w:t>
      </w:r>
      <w:bookmarkEnd w:id="112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129" w:name="_Toc524789660"/>
      <w:r>
        <w:rPr>
          <w:rStyle w:val="CharSectno"/>
        </w:rPr>
        <w:t>2</w:t>
      </w:r>
      <w:r>
        <w:t>.</w:t>
      </w:r>
      <w:r>
        <w:tab/>
        <w:t>General matters</w:t>
      </w:r>
      <w:bookmarkEnd w:id="1129"/>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130" w:name="_Toc524789661"/>
      <w:r>
        <w:rPr>
          <w:rStyle w:val="CharSectno"/>
        </w:rPr>
        <w:t>3</w:t>
      </w:r>
      <w:r>
        <w:t>.</w:t>
      </w:r>
      <w:r>
        <w:tab/>
        <w:t>Claims, how to be made</w:t>
      </w:r>
      <w:bookmarkEnd w:id="113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131" w:name="_Toc524789662"/>
      <w:r>
        <w:rPr>
          <w:rStyle w:val="CharSectno"/>
        </w:rPr>
        <w:t>4</w:t>
      </w:r>
      <w:r>
        <w:t>.</w:t>
      </w:r>
      <w:r>
        <w:tab/>
        <w:t>Defendant may file memorandum of appearance</w:t>
      </w:r>
      <w:bookmarkEnd w:id="1131"/>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132" w:name="_Toc524789663"/>
      <w:r>
        <w:rPr>
          <w:rStyle w:val="CharSectno"/>
        </w:rPr>
        <w:t>5</w:t>
      </w:r>
      <w:r>
        <w:t>.</w:t>
      </w:r>
      <w:r>
        <w:tab/>
        <w:t>Defendant may file affidavit in response</w:t>
      </w:r>
      <w:bookmarkEnd w:id="113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133" w:name="_Toc524789664"/>
      <w:r>
        <w:rPr>
          <w:rStyle w:val="CharSectno"/>
        </w:rPr>
        <w:t>6</w:t>
      </w:r>
      <w:r>
        <w:t>.</w:t>
      </w:r>
      <w:r>
        <w:tab/>
        <w:t>Applications in course of proceedings on claim</w:t>
      </w:r>
      <w:bookmarkEnd w:id="1133"/>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134" w:name="_Toc524789665"/>
      <w:r>
        <w:rPr>
          <w:rStyle w:val="CharSectno"/>
        </w:rPr>
        <w:t>7</w:t>
      </w:r>
      <w:r>
        <w:t>.</w:t>
      </w:r>
      <w:r>
        <w:tab/>
        <w:t>Hearing claims</w:t>
      </w:r>
      <w:bookmarkEnd w:id="1134"/>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135" w:name="_Toc524789666"/>
      <w:r>
        <w:rPr>
          <w:rStyle w:val="CharSectno"/>
        </w:rPr>
        <w:t>8</w:t>
      </w:r>
      <w:r>
        <w:t>.</w:t>
      </w:r>
      <w:r>
        <w:tab/>
        <w:t>Costs</w:t>
      </w:r>
      <w:bookmarkEnd w:id="1135"/>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1136" w:name="_Toc524789667"/>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136"/>
    </w:p>
    <w:p>
      <w:pPr>
        <w:pStyle w:val="Footnoteheading"/>
        <w:ind w:left="890"/>
        <w:rPr>
          <w:snapToGrid w:val="0"/>
        </w:rPr>
      </w:pPr>
      <w:r>
        <w:rPr>
          <w:snapToGrid w:val="0"/>
        </w:rPr>
        <w:tab/>
        <w:t>[Heading inserted in Gazette 22 Feb 2008 p. 649.]</w:t>
      </w:r>
    </w:p>
    <w:p>
      <w:pPr>
        <w:pStyle w:val="Heading5"/>
      </w:pPr>
      <w:bookmarkStart w:id="1137" w:name="_Toc524789668"/>
      <w:r>
        <w:rPr>
          <w:rStyle w:val="CharSectno"/>
        </w:rPr>
        <w:t>1</w:t>
      </w:r>
      <w:r>
        <w:t>.</w:t>
      </w:r>
      <w:r>
        <w:tab/>
        <w:t>Term used: Act</w:t>
      </w:r>
      <w:bookmarkEnd w:id="1137"/>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138" w:name="_Toc524789669"/>
      <w:r>
        <w:rPr>
          <w:rStyle w:val="CharSectno"/>
        </w:rPr>
        <w:t>2</w:t>
      </w:r>
      <w:r>
        <w:t>.</w:t>
      </w:r>
      <w:r>
        <w:tab/>
        <w:t>Warrants, applications for</w:t>
      </w:r>
      <w:bookmarkEnd w:id="113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139" w:name="_Toc524789670"/>
      <w:r>
        <w:rPr>
          <w:rStyle w:val="CharSectno"/>
        </w:rPr>
        <w:t>3</w:t>
      </w:r>
      <w:r>
        <w:t>.</w:t>
      </w:r>
      <w:r>
        <w:tab/>
        <w:t>Report to judge (Act s. 21 or 30)</w:t>
      </w:r>
      <w:bookmarkEnd w:id="113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140" w:name="_Toc524789671"/>
      <w:r>
        <w:rPr>
          <w:rStyle w:val="CharSectno"/>
        </w:rPr>
        <w:t>4</w:t>
      </w:r>
      <w:r>
        <w:t>.</w:t>
      </w:r>
      <w:r>
        <w:tab/>
        <w:t>Order allowing publication etc. (Act s. 31), application for</w:t>
      </w:r>
      <w:bookmarkEnd w:id="1140"/>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141" w:name="_Toc524789672"/>
      <w:r>
        <w:rPr>
          <w:rStyle w:val="CharSectno"/>
        </w:rPr>
        <w:t>5</w:t>
      </w:r>
      <w:r>
        <w:t>.</w:t>
      </w:r>
      <w:r>
        <w:tab/>
        <w:t>Identification of persons in documents</w:t>
      </w:r>
      <w:bookmarkEnd w:id="114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142" w:name="_Toc524789673"/>
      <w:r>
        <w:rPr>
          <w:rStyle w:val="CharSectno"/>
        </w:rPr>
        <w:t>6</w:t>
      </w:r>
      <w:r>
        <w:t>.</w:t>
      </w:r>
      <w:r>
        <w:tab/>
        <w:t>Practice Directions</w:t>
      </w:r>
      <w:bookmarkEnd w:id="1142"/>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143" w:name="_Toc524789674"/>
      <w:r>
        <w:rPr>
          <w:rStyle w:val="CharPartNo"/>
        </w:rPr>
        <w:t>Order 82</w:t>
      </w:r>
      <w:r>
        <w:rPr>
          <w:rStyle w:val="CharDivNo"/>
        </w:rPr>
        <w:t> </w:t>
      </w:r>
      <w:r>
        <w:t>—</w:t>
      </w:r>
      <w:r>
        <w:rPr>
          <w:rStyle w:val="CharDivText"/>
        </w:rPr>
        <w:t> </w:t>
      </w:r>
      <w:r>
        <w:rPr>
          <w:rStyle w:val="CharPartText"/>
        </w:rPr>
        <w:t>Sheriff’s rules</w:t>
      </w:r>
      <w:bookmarkEnd w:id="1143"/>
    </w:p>
    <w:p>
      <w:pPr>
        <w:pStyle w:val="Ednotesection"/>
      </w:pPr>
      <w:r>
        <w:t>[</w:t>
      </w:r>
      <w:r>
        <w:rPr>
          <w:b/>
        </w:rPr>
        <w:t>1</w:t>
      </w:r>
      <w:r>
        <w:rPr>
          <w:b/>
        </w:rPr>
        <w:noBreakHyphen/>
        <w:t>6.</w:t>
      </w:r>
      <w:r>
        <w:tab/>
        <w:t>Deleted in Gazette 21 Feb 2007 p. 595.]</w:t>
      </w:r>
    </w:p>
    <w:p>
      <w:pPr>
        <w:pStyle w:val="Heading5"/>
        <w:rPr>
          <w:snapToGrid w:val="0"/>
        </w:rPr>
      </w:pPr>
      <w:bookmarkStart w:id="1144" w:name="_Toc524789675"/>
      <w:r>
        <w:rPr>
          <w:rStyle w:val="CharSectno"/>
        </w:rPr>
        <w:t>7</w:t>
      </w:r>
      <w:r>
        <w:rPr>
          <w:snapToGrid w:val="0"/>
        </w:rPr>
        <w:t>.</w:t>
      </w:r>
      <w:r>
        <w:rPr>
          <w:snapToGrid w:val="0"/>
        </w:rPr>
        <w:tab/>
        <w:t>Service of process by sheriff</w:t>
      </w:r>
      <w:bookmarkEnd w:id="114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145" w:name="_Toc524789676"/>
      <w:r>
        <w:rPr>
          <w:rStyle w:val="CharSectno"/>
        </w:rPr>
        <w:t>9</w:t>
      </w:r>
      <w:r>
        <w:rPr>
          <w:snapToGrid w:val="0"/>
        </w:rPr>
        <w:t>.</w:t>
      </w:r>
      <w:r>
        <w:rPr>
          <w:snapToGrid w:val="0"/>
        </w:rPr>
        <w:tab/>
        <w:t>Fees etc. payable to sheriff, disputes as to</w:t>
      </w:r>
      <w:bookmarkEnd w:id="114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146" w:name="_Toc524789677"/>
      <w:r>
        <w:rPr>
          <w:rStyle w:val="CharSectno"/>
        </w:rPr>
        <w:t>11</w:t>
      </w:r>
      <w:r>
        <w:rPr>
          <w:snapToGrid w:val="0"/>
        </w:rPr>
        <w:t>.</w:t>
      </w:r>
      <w:r>
        <w:rPr>
          <w:snapToGrid w:val="0"/>
        </w:rPr>
        <w:tab/>
        <w:t>Deposit on account of sheriff’s fees</w:t>
      </w:r>
      <w:bookmarkEnd w:id="114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147" w:name="_Toc524789678"/>
      <w:r>
        <w:rPr>
          <w:rStyle w:val="CharSectno"/>
        </w:rPr>
        <w:t>14</w:t>
      </w:r>
      <w:r>
        <w:rPr>
          <w:snapToGrid w:val="0"/>
        </w:rPr>
        <w:t>.</w:t>
      </w:r>
      <w:r>
        <w:rPr>
          <w:snapToGrid w:val="0"/>
        </w:rPr>
        <w:tab/>
        <w:t>Travel distance by sheriff for service</w:t>
      </w:r>
      <w:bookmarkEnd w:id="1147"/>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148" w:name="_Toc524789679"/>
      <w:r>
        <w:rPr>
          <w:rStyle w:val="CharSectno"/>
        </w:rPr>
        <w:t>16</w:t>
      </w:r>
      <w:r>
        <w:rPr>
          <w:snapToGrid w:val="0"/>
        </w:rPr>
        <w:t>.</w:t>
      </w:r>
      <w:r>
        <w:rPr>
          <w:snapToGrid w:val="0"/>
        </w:rPr>
        <w:tab/>
        <w:t>Non</w:t>
      </w:r>
      <w:r>
        <w:rPr>
          <w:snapToGrid w:val="0"/>
        </w:rPr>
        <w:noBreakHyphen/>
        <w:t>payment of sheriff’s fees, consequences of</w:t>
      </w:r>
      <w:bookmarkEnd w:id="114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149" w:name="_Toc524789680"/>
      <w:r>
        <w:rPr>
          <w:rStyle w:val="CharPartNo"/>
        </w:rPr>
        <w:t>Order 83</w:t>
      </w:r>
      <w:r>
        <w:rPr>
          <w:rStyle w:val="CharDivNo"/>
        </w:rPr>
        <w:t> </w:t>
      </w:r>
      <w:r>
        <w:t>—</w:t>
      </w:r>
      <w:r>
        <w:rPr>
          <w:rStyle w:val="CharDivText"/>
        </w:rPr>
        <w:t> </w:t>
      </w:r>
      <w:r>
        <w:rPr>
          <w:rStyle w:val="CharPartText"/>
        </w:rPr>
        <w:t>Consolidation of pending causes and matters</w:t>
      </w:r>
      <w:bookmarkEnd w:id="1149"/>
    </w:p>
    <w:p>
      <w:pPr>
        <w:pStyle w:val="Heading5"/>
        <w:rPr>
          <w:snapToGrid w:val="0"/>
        </w:rPr>
      </w:pPr>
      <w:bookmarkStart w:id="1150" w:name="_Toc524789681"/>
      <w:r>
        <w:rPr>
          <w:rStyle w:val="CharSectno"/>
        </w:rPr>
        <w:t>1</w:t>
      </w:r>
      <w:r>
        <w:rPr>
          <w:snapToGrid w:val="0"/>
        </w:rPr>
        <w:t>.</w:t>
      </w:r>
      <w:r>
        <w:rPr>
          <w:snapToGrid w:val="0"/>
        </w:rPr>
        <w:tab/>
        <w:t>Causes may be consolidated</w:t>
      </w:r>
      <w:bookmarkEnd w:id="1150"/>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151" w:name="_Toc524789682"/>
      <w:r>
        <w:rPr>
          <w:rStyle w:val="CharSectno"/>
        </w:rPr>
        <w:t>2</w:t>
      </w:r>
      <w:r>
        <w:rPr>
          <w:snapToGrid w:val="0"/>
        </w:rPr>
        <w:t>.</w:t>
      </w:r>
      <w:r>
        <w:rPr>
          <w:snapToGrid w:val="0"/>
        </w:rPr>
        <w:tab/>
        <w:t>Consolidation with action removed from another court</w:t>
      </w:r>
      <w:bookmarkEnd w:id="115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152" w:name="_Toc524789683"/>
      <w:r>
        <w:rPr>
          <w:rStyle w:val="CharSectno"/>
        </w:rPr>
        <w:t>3</w:t>
      </w:r>
      <w:r>
        <w:rPr>
          <w:snapToGrid w:val="0"/>
        </w:rPr>
        <w:t>.</w:t>
      </w:r>
      <w:r>
        <w:rPr>
          <w:snapToGrid w:val="0"/>
        </w:rPr>
        <w:tab/>
        <w:t>Directions</w:t>
      </w:r>
      <w:bookmarkEnd w:id="115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153" w:name="_Toc524789684"/>
      <w:r>
        <w:rPr>
          <w:rStyle w:val="CharPartNo"/>
        </w:rPr>
        <w:t>Order 84</w:t>
      </w:r>
      <w:r>
        <w:rPr>
          <w:rStyle w:val="CharDivNo"/>
        </w:rPr>
        <w:t> </w:t>
      </w:r>
      <w:r>
        <w:t>—</w:t>
      </w:r>
      <w:r>
        <w:rPr>
          <w:rStyle w:val="CharDivText"/>
        </w:rPr>
        <w:t> </w:t>
      </w:r>
      <w:r>
        <w:rPr>
          <w:rStyle w:val="CharPartText"/>
        </w:rPr>
        <w:t>General rules</w:t>
      </w:r>
      <w:bookmarkEnd w:id="1153"/>
    </w:p>
    <w:p>
      <w:pPr>
        <w:pStyle w:val="Heading5"/>
        <w:rPr>
          <w:snapToGrid w:val="0"/>
        </w:rPr>
      </w:pPr>
      <w:bookmarkStart w:id="1154" w:name="_Toc524789685"/>
      <w:r>
        <w:rPr>
          <w:rStyle w:val="CharSectno"/>
        </w:rPr>
        <w:t>1</w:t>
      </w:r>
      <w:r>
        <w:rPr>
          <w:snapToGrid w:val="0"/>
        </w:rPr>
        <w:t>.</w:t>
      </w:r>
      <w:r>
        <w:rPr>
          <w:snapToGrid w:val="0"/>
        </w:rPr>
        <w:tab/>
        <w:t>Repealed Orders not revived</w:t>
      </w:r>
      <w:bookmarkEnd w:id="115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155" w:name="_Toc524789686"/>
      <w:r>
        <w:rPr>
          <w:rStyle w:val="CharSectno"/>
        </w:rPr>
        <w:t>2</w:t>
      </w:r>
      <w:r>
        <w:rPr>
          <w:snapToGrid w:val="0"/>
        </w:rPr>
        <w:t>.</w:t>
      </w:r>
      <w:r>
        <w:rPr>
          <w:snapToGrid w:val="0"/>
        </w:rPr>
        <w:tab/>
        <w:t>Cases not provided for</w:t>
      </w:r>
      <w:bookmarkEnd w:id="1155"/>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156" w:name="_Toc524789687"/>
      <w:r>
        <w:rPr>
          <w:rStyle w:val="CharSectno"/>
        </w:rPr>
        <w:t>3</w:t>
      </w:r>
      <w:r>
        <w:rPr>
          <w:snapToGrid w:val="0"/>
        </w:rPr>
        <w:t>.</w:t>
      </w:r>
      <w:r>
        <w:rPr>
          <w:snapToGrid w:val="0"/>
        </w:rPr>
        <w:tab/>
        <w:t>Publication of written reasons for judgment</w:t>
      </w:r>
      <w:bookmarkEnd w:id="115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157" w:name="_Toc524789688"/>
      <w:r>
        <w:rPr>
          <w:rStyle w:val="CharSectno"/>
        </w:rPr>
        <w:t>4</w:t>
      </w:r>
      <w:r>
        <w:rPr>
          <w:snapToGrid w:val="0"/>
        </w:rPr>
        <w:t>.</w:t>
      </w:r>
      <w:r>
        <w:rPr>
          <w:snapToGrid w:val="0"/>
        </w:rPr>
        <w:tab/>
        <w:t>Bankruptcy jurisdiction, duty of Registrar in Bankruptcy as to seals, records etc.</w:t>
      </w:r>
      <w:bookmarkEnd w:id="1157"/>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158" w:name="_Toc524789689"/>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15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159" w:name="_Toc524789690"/>
      <w:r>
        <w:rPr>
          <w:rStyle w:val="CharSectno"/>
        </w:rPr>
        <w:t>6</w:t>
      </w:r>
      <w:r>
        <w:rPr>
          <w:snapToGrid w:val="0"/>
        </w:rPr>
        <w:t>.</w:t>
      </w:r>
      <w:r>
        <w:rPr>
          <w:snapToGrid w:val="0"/>
        </w:rPr>
        <w:tab/>
        <w:t>Sale proceeds paid into court, claimants to must file affidavit</w:t>
      </w:r>
      <w:bookmarkEnd w:id="115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160" w:name="_Toc524789691"/>
      <w:r>
        <w:rPr>
          <w:rStyle w:val="CharSectno"/>
        </w:rPr>
        <w:t>7</w:t>
      </w:r>
      <w:r>
        <w:rPr>
          <w:snapToGrid w:val="0"/>
        </w:rPr>
        <w:t>.</w:t>
      </w:r>
      <w:r>
        <w:rPr>
          <w:snapToGrid w:val="0"/>
        </w:rPr>
        <w:tab/>
        <w:t>Account by solicitor to client, applying for and order as to</w:t>
      </w:r>
      <w:bookmarkEnd w:id="116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161" w:name="_Toc524789692"/>
      <w:r>
        <w:rPr>
          <w:rStyle w:val="CharSectno"/>
        </w:rPr>
        <w:t>8</w:t>
      </w:r>
      <w:r>
        <w:t>.</w:t>
      </w:r>
      <w:r>
        <w:tab/>
        <w:t>Interest and apportionment, certification of</w:t>
      </w:r>
      <w:bookmarkEnd w:id="116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162" w:name="_Toc524789693"/>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16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163" w:name="_Toc524789694"/>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163"/>
    </w:p>
    <w:p>
      <w:pPr>
        <w:pStyle w:val="Footnoteheading"/>
        <w:ind w:left="890"/>
        <w:rPr>
          <w:snapToGrid w:val="0"/>
        </w:rPr>
      </w:pPr>
      <w:r>
        <w:rPr>
          <w:snapToGrid w:val="0"/>
        </w:rPr>
        <w:tab/>
        <w:t>[Heading inserted in Gazette 22 Feb 2008 p. 649.]</w:t>
      </w:r>
    </w:p>
    <w:p>
      <w:pPr>
        <w:pStyle w:val="Heading5"/>
      </w:pPr>
      <w:bookmarkStart w:id="1164" w:name="_Toc524789695"/>
      <w:r>
        <w:rPr>
          <w:rStyle w:val="CharSectno"/>
        </w:rPr>
        <w:t>1</w:t>
      </w:r>
      <w:r>
        <w:t>.</w:t>
      </w:r>
      <w:r>
        <w:tab/>
        <w:t>Terms used</w:t>
      </w:r>
      <w:bookmarkEnd w:id="1164"/>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165" w:name="_Toc524789696"/>
      <w:r>
        <w:rPr>
          <w:rStyle w:val="CharSectno"/>
        </w:rPr>
        <w:t>2</w:t>
      </w:r>
      <w:r>
        <w:t>.</w:t>
      </w:r>
      <w:r>
        <w:tab/>
        <w:t>Title of proceedings</w:t>
      </w:r>
      <w:bookmarkEnd w:id="1165"/>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166" w:name="_Toc524789697"/>
      <w:r>
        <w:rPr>
          <w:rStyle w:val="CharSectno"/>
        </w:rPr>
        <w:t>3</w:t>
      </w:r>
      <w:r>
        <w:t>.</w:t>
      </w:r>
      <w:r>
        <w:tab/>
        <w:t>No proceedings on ineffective judgment before application to have it registered</w:t>
      </w:r>
      <w:bookmarkEnd w:id="116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167" w:name="_Toc524789698"/>
      <w:r>
        <w:rPr>
          <w:rStyle w:val="CharSectno"/>
        </w:rPr>
        <w:t>4</w:t>
      </w:r>
      <w:r>
        <w:t>.</w:t>
      </w:r>
      <w:r>
        <w:tab/>
        <w:t>Ineffective judgment, application for registration of</w:t>
      </w:r>
      <w:bookmarkEnd w:id="116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168" w:name="_Toc524789699"/>
      <w:r>
        <w:rPr>
          <w:rStyle w:val="CharSectno"/>
        </w:rPr>
        <w:t>5</w:t>
      </w:r>
      <w:r>
        <w:t>.</w:t>
      </w:r>
      <w:r>
        <w:tab/>
        <w:t>Ineffective judgments, registration of</w:t>
      </w:r>
      <w:bookmarkEnd w:id="1168"/>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169" w:name="_Toc524789700"/>
      <w:r>
        <w:rPr>
          <w:rStyle w:val="CharSectno"/>
        </w:rPr>
        <w:t>6</w:t>
      </w:r>
      <w:r>
        <w:t>.</w:t>
      </w:r>
      <w:r>
        <w:tab/>
        <w:t>Act s. 10, application for order under</w:t>
      </w:r>
      <w:bookmarkEnd w:id="1169"/>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170" w:name="_Toc524789701"/>
      <w:r>
        <w:rPr>
          <w:rStyle w:val="CharSectno"/>
        </w:rPr>
        <w:t>7</w:t>
      </w:r>
      <w:r>
        <w:t>.</w:t>
      </w:r>
      <w:r>
        <w:tab/>
        <w:t>Act s. 11, application for order under</w:t>
      </w:r>
      <w:bookmarkEnd w:id="117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171" w:name="_Toc524789702"/>
      <w:r>
        <w:rPr>
          <w:rStyle w:val="CharSectno"/>
        </w:rPr>
        <w:t>8</w:t>
      </w:r>
      <w:r>
        <w:t>.</w:t>
      </w:r>
      <w:r>
        <w:tab/>
        <w:t>Act s. 11, effect of order under</w:t>
      </w:r>
      <w:bookmarkEnd w:id="117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72" w:name="_Toc524789703"/>
      <w:r>
        <w:rPr>
          <w:rStyle w:val="CharSchNo"/>
        </w:rPr>
        <w:t>Schedule 2</w:t>
      </w:r>
      <w:r>
        <w:rPr>
          <w:rStyle w:val="CharSDivNo"/>
        </w:rPr>
        <w:t> </w:t>
      </w:r>
      <w:r>
        <w:t>—</w:t>
      </w:r>
      <w:r>
        <w:rPr>
          <w:rStyle w:val="CharSDivText"/>
        </w:rPr>
        <w:t> </w:t>
      </w:r>
      <w:r>
        <w:rPr>
          <w:rStyle w:val="CharSchText"/>
        </w:rPr>
        <w:t>Forms</w:t>
      </w:r>
      <w:bookmarkEnd w:id="1172"/>
    </w:p>
    <w:p>
      <w:pPr>
        <w:pStyle w:val="yFootnoteheading"/>
      </w:pPr>
      <w:r>
        <w:tab/>
        <w:t>[Heading inserted in Gazette 28 Jun 2011 p. 2555.]</w:t>
      </w:r>
    </w:p>
    <w:p>
      <w:pPr>
        <w:pStyle w:val="yHeading5"/>
      </w:pPr>
      <w:bookmarkStart w:id="1173" w:name="_Toc524789704"/>
      <w:r>
        <w:rPr>
          <w:rStyle w:val="CharSClsNo"/>
        </w:rPr>
        <w:t>1</w:t>
      </w:r>
      <w:r>
        <w:t>.</w:t>
      </w:r>
      <w:r>
        <w:tab/>
        <w:t>Writ of summons (general form) (O. 5 r. 1)</w:t>
      </w:r>
      <w:bookmarkEnd w:id="1173"/>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1174" w:name="_Toc524789705"/>
      <w:r>
        <w:rPr>
          <w:rStyle w:val="CharSClsNo"/>
        </w:rPr>
        <w:t>2</w:t>
      </w:r>
      <w:r>
        <w:t>.</w:t>
      </w:r>
      <w:r>
        <w:tab/>
        <w:t>Writ of summons indorsed with statement of claim (O. 5 r. 1)</w:t>
      </w:r>
      <w:bookmarkEnd w:id="117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175" w:name="_Toc524789706"/>
      <w:r>
        <w:rPr>
          <w:rStyle w:val="CharSClsNo"/>
        </w:rPr>
        <w:t>3</w:t>
      </w:r>
      <w:r>
        <w:t>.</w:t>
      </w:r>
      <w:r>
        <w:rPr>
          <w:b w:val="0"/>
        </w:rPr>
        <w:tab/>
      </w:r>
      <w:r>
        <w:t>Writ of summons to be served outside WA</w:t>
      </w:r>
      <w:bookmarkEnd w:id="117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Ednotedivision"/>
        <w:spacing w:before="240"/>
      </w:pPr>
      <w:r>
        <w:t>[Form 4 deleted in Gazette 12 Jun 2012 p. 2452.]</w:t>
      </w:r>
    </w:p>
    <w:p>
      <w:pPr>
        <w:pStyle w:val="yHeading5"/>
        <w:keepNext w:val="0"/>
        <w:keepLines w:val="0"/>
        <w:pageBreakBefore/>
        <w:widowControl w:val="0"/>
        <w:spacing w:before="0" w:after="120"/>
      </w:pPr>
      <w:bookmarkStart w:id="1176" w:name="_Toc524789707"/>
      <w:r>
        <w:rPr>
          <w:rStyle w:val="CharSClsNo"/>
        </w:rPr>
        <w:t>5</w:t>
      </w:r>
      <w:r>
        <w:t>.</w:t>
      </w:r>
      <w:r>
        <w:rPr>
          <w:b w:val="0"/>
        </w:rPr>
        <w:tab/>
      </w:r>
      <w:r>
        <w:t>Indorsements of representative capacity of parties (O. 6 r. 5)</w:t>
      </w:r>
      <w:bookmarkEnd w:id="1176"/>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1177" w:name="_Toc524789708"/>
      <w:r>
        <w:rPr>
          <w:rStyle w:val="CharSClsNo"/>
        </w:rPr>
        <w:t>5A</w:t>
      </w:r>
      <w:r>
        <w:t>.</w:t>
      </w:r>
      <w:r>
        <w:tab/>
        <w:t>Request for service abroad of judicial documents and certificate (O. 11A r. 4, 6 &amp; 16)</w:t>
      </w:r>
      <w:bookmarkEnd w:id="1177"/>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178" w:name="_Toc524789709"/>
      <w:r>
        <w:rPr>
          <w:rStyle w:val="CharSClsNo"/>
        </w:rPr>
        <w:t>5B</w:t>
      </w:r>
      <w:r>
        <w:t>.</w:t>
      </w:r>
      <w:r>
        <w:tab/>
        <w:t>Summary of the document to be served (O. 11A r. 4)</w:t>
      </w:r>
      <w:bookmarkEnd w:id="117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1179" w:name="_Toc524789710"/>
      <w:r>
        <w:rPr>
          <w:rStyle w:val="CharSClsNo"/>
        </w:rPr>
        <w:t>7</w:t>
      </w:r>
      <w:r>
        <w:t>.</w:t>
      </w:r>
      <w:r>
        <w:rPr>
          <w:b w:val="0"/>
        </w:rPr>
        <w:tab/>
      </w:r>
      <w:r>
        <w:t>Notice limiting defence (O. 12 r. 10)</w:t>
      </w:r>
      <w:bookmarkEnd w:id="1179"/>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1180" w:name="_Toc524789711"/>
      <w:r>
        <w:rPr>
          <w:rStyle w:val="CharSClsNo"/>
        </w:rPr>
        <w:t>10</w:t>
      </w:r>
      <w:r>
        <w:t>.</w:t>
      </w:r>
      <w:r>
        <w:rPr>
          <w:b w:val="0"/>
        </w:rPr>
        <w:tab/>
      </w:r>
      <w:r>
        <w:t>Forms for Order 18</w:t>
      </w:r>
      <w:bookmarkEnd w:id="1180"/>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181" w:name="_Toc524789712"/>
      <w:r>
        <w:rPr>
          <w:rStyle w:val="CharSClsNo"/>
        </w:rPr>
        <w:t>11</w:t>
      </w:r>
      <w:r>
        <w:t>.</w:t>
      </w:r>
      <w:r>
        <w:rPr>
          <w:b w:val="0"/>
        </w:rPr>
        <w:tab/>
      </w:r>
      <w:r>
        <w:t>Third party notice (general form) (O. 19 r. 1)</w:t>
      </w:r>
      <w:bookmarkEnd w:id="1181"/>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182" w:name="_Toc524789713"/>
      <w:r>
        <w:rPr>
          <w:rStyle w:val="CharSClsNo"/>
        </w:rPr>
        <w:t>12</w:t>
      </w:r>
      <w:r>
        <w:t>.</w:t>
      </w:r>
      <w:r>
        <w:rPr>
          <w:b w:val="0"/>
        </w:rPr>
        <w:tab/>
      </w:r>
      <w:r>
        <w:t>Third party notice where question or issue to be determined (O. 19 r. 1)</w:t>
      </w:r>
      <w:bookmarkEnd w:id="118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1183" w:name="_Toc524789714"/>
      <w:r>
        <w:rPr>
          <w:rStyle w:val="CharSClsNo"/>
        </w:rPr>
        <w:t>17</w:t>
      </w:r>
      <w:r>
        <w:t>.</w:t>
      </w:r>
      <w:r>
        <w:tab/>
        <w:t>List of documents (O. 26 r. 4(1) &amp; 8)</w:t>
      </w:r>
      <w:bookmarkEnd w:id="1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184" w:name="_Toc524789715"/>
      <w:r>
        <w:rPr>
          <w:rStyle w:val="CharSClsNo"/>
        </w:rPr>
        <w:t>18</w:t>
      </w:r>
      <w:r>
        <w:t>.</w:t>
      </w:r>
      <w:r>
        <w:rPr>
          <w:b w:val="0"/>
        </w:rPr>
        <w:tab/>
      </w:r>
      <w:r>
        <w:t>Affidavit verifying list of documents (O. 26 r. 4(3))</w:t>
      </w:r>
      <w:bookmarkEnd w:id="118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1185" w:name="_Toc524789716"/>
      <w:r>
        <w:rPr>
          <w:rStyle w:val="CharSClsNo"/>
        </w:rPr>
        <w:t>19</w:t>
      </w:r>
      <w:r>
        <w:t>.</w:t>
      </w:r>
      <w:r>
        <w:rPr>
          <w:b w:val="0"/>
        </w:rPr>
        <w:tab/>
      </w:r>
      <w:r>
        <w:t>Request to set down cause for further consideration (O. 33 r. 13(3))</w:t>
      </w:r>
      <w:bookmarkEnd w:id="118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1186" w:name="_Toc524789717"/>
      <w:r>
        <w:rPr>
          <w:rStyle w:val="CharSClsNo"/>
        </w:rPr>
        <w:t>20</w:t>
      </w:r>
      <w:r>
        <w:t>.</w:t>
      </w:r>
      <w:r>
        <w:rPr>
          <w:b w:val="0"/>
        </w:rPr>
        <w:tab/>
      </w:r>
      <w:r>
        <w:t>Notice that cause has been set down for further consideration (O. 33 r. 13(3))</w:t>
      </w:r>
      <w:bookmarkEnd w:id="118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1187" w:name="_Toc524789718"/>
      <w:r>
        <w:rPr>
          <w:rStyle w:val="CharSClsNo"/>
        </w:rPr>
        <w:t>22</w:t>
      </w:r>
      <w:r>
        <w:t>.</w:t>
      </w:r>
      <w:r>
        <w:tab/>
        <w:t>Subpoena (O. 36B r. 3(1))</w:t>
      </w:r>
      <w:bookmarkEnd w:id="118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1188" w:name="_Toc524789719"/>
      <w:r>
        <w:rPr>
          <w:rStyle w:val="CharSClsNo"/>
        </w:rPr>
        <w:t>22A</w:t>
      </w:r>
      <w:r>
        <w:t>.</w:t>
      </w:r>
      <w:r>
        <w:tab/>
        <w:t>Subpoena notice and declaration (O. 36B r. 10(3))</w:t>
      </w:r>
      <w:bookmarkEnd w:id="118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outlineLvl w:val="9"/>
      </w:pPr>
      <w:r>
        <w:t>[Form 22B deleted in Gazette 21 Feb 2007 p. 546.]</w:t>
      </w:r>
    </w:p>
    <w:p>
      <w:pPr>
        <w:pStyle w:val="yHeading5"/>
        <w:keepNext w:val="0"/>
        <w:keepLines w:val="0"/>
        <w:pageBreakBefore/>
        <w:widowControl w:val="0"/>
        <w:spacing w:before="0" w:after="120"/>
      </w:pPr>
      <w:bookmarkStart w:id="1189" w:name="_Toc524789720"/>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189"/>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w:t>
      </w:r>
    </w:p>
    <w:p>
      <w:pPr>
        <w:pStyle w:val="yEdnotedivision"/>
        <w:outlineLvl w:val="9"/>
      </w:pPr>
      <w:r>
        <w:t>[Form 24 deleted in Gazette 21 Feb 2007 p. 546.]</w:t>
      </w:r>
    </w:p>
    <w:p>
      <w:pPr>
        <w:pStyle w:val="yHeading5"/>
        <w:keepNext w:val="0"/>
        <w:keepLines w:val="0"/>
        <w:pageBreakBefore/>
        <w:widowControl w:val="0"/>
        <w:spacing w:before="0" w:after="120"/>
      </w:pPr>
      <w:bookmarkStart w:id="1190" w:name="_Toc524789721"/>
      <w:r>
        <w:rPr>
          <w:rStyle w:val="CharSClsNo"/>
        </w:rPr>
        <w:t>25</w:t>
      </w:r>
      <w:r>
        <w:t>.</w:t>
      </w:r>
      <w:r>
        <w:rPr>
          <w:b w:val="0"/>
        </w:rPr>
        <w:tab/>
      </w:r>
      <w:r>
        <w:t>Order for examination of witness before trial (O. 38 r. 1)</w:t>
      </w:r>
      <w:bookmarkEnd w:id="1190"/>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1191" w:name="_Toc524789722"/>
      <w:r>
        <w:rPr>
          <w:rStyle w:val="CharSClsNo"/>
        </w:rPr>
        <w:t>26</w:t>
      </w:r>
      <w:r>
        <w:t>.</w:t>
      </w:r>
      <w:r>
        <w:rPr>
          <w:b w:val="0"/>
        </w:rPr>
        <w:tab/>
      </w:r>
      <w:r>
        <w:rPr>
          <w:i/>
        </w:rPr>
        <w:t xml:space="preserve">Evidence Act 1906 </w:t>
      </w:r>
      <w:r>
        <w:t>s. 110 or 111, order under (O. 38A r. 5)</w:t>
      </w:r>
      <w:bookmarkEnd w:id="1191"/>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1192" w:name="_Toc524789723"/>
      <w:r>
        <w:rPr>
          <w:rStyle w:val="CharSClsNo"/>
        </w:rPr>
        <w:t>28</w:t>
      </w:r>
      <w:r>
        <w:t>.</w:t>
      </w:r>
      <w:r>
        <w:rPr>
          <w:b w:val="0"/>
        </w:rPr>
        <w:tab/>
      </w:r>
      <w:r>
        <w:t>Letter of request (O. 38A r. 3(4))</w:t>
      </w:r>
      <w:bookmarkEnd w:id="1192"/>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193" w:name="_Toc524789724"/>
      <w:r>
        <w:rPr>
          <w:rStyle w:val="CharSClsNo"/>
        </w:rPr>
        <w:t>29</w:t>
      </w:r>
      <w:r>
        <w:t>.</w:t>
      </w:r>
      <w:r>
        <w:rPr>
          <w:b w:val="0"/>
        </w:rPr>
        <w:tab/>
      </w:r>
      <w:r>
        <w:t>Undertaking as to costs of letter of request (O. 38A r. 5)</w:t>
      </w:r>
      <w:bookmarkEnd w:id="119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194" w:name="_Toc524789725"/>
      <w:r>
        <w:rPr>
          <w:rStyle w:val="CharSClsNo"/>
        </w:rPr>
        <w:t>30</w:t>
      </w:r>
      <w:r>
        <w:t>.</w:t>
      </w:r>
      <w:r>
        <w:rPr>
          <w:b w:val="0"/>
        </w:rPr>
        <w:tab/>
      </w:r>
      <w:r>
        <w:rPr>
          <w:i/>
        </w:rPr>
        <w:t xml:space="preserve">Evidence Act 1906 </w:t>
      </w:r>
      <w:r>
        <w:t>s. 117, order under (O. 39 r. 3)</w:t>
      </w:r>
      <w:bookmarkEnd w:id="1194"/>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195" w:name="_Toc524789726"/>
      <w:r>
        <w:rPr>
          <w:rStyle w:val="CharSClsNo"/>
        </w:rPr>
        <w:t>31</w:t>
      </w:r>
      <w:r>
        <w:t>.</w:t>
      </w:r>
      <w:r>
        <w:rPr>
          <w:b w:val="0"/>
        </w:rPr>
        <w:tab/>
      </w:r>
      <w:r>
        <w:t>Certificate (O. 39 r. 5(2))</w:t>
      </w:r>
      <w:bookmarkEnd w:id="119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196" w:name="_Toc524789727"/>
      <w:r>
        <w:rPr>
          <w:rStyle w:val="CharSClsNo"/>
        </w:rPr>
        <w:t>31A</w:t>
      </w:r>
      <w:r>
        <w:t>.</w:t>
      </w:r>
      <w:r>
        <w:rPr>
          <w:b w:val="0"/>
        </w:rPr>
        <w:tab/>
      </w:r>
      <w:r>
        <w:t>Application for subpoena to be set aside (O. 39A r. 4(1))</w:t>
      </w:r>
      <w:bookmarkEnd w:id="119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1197" w:name="_Toc524789728"/>
      <w:r>
        <w:rPr>
          <w:rStyle w:val="CharSClsNo"/>
        </w:rPr>
        <w:t>31B</w:t>
      </w:r>
      <w:r>
        <w:rPr>
          <w:szCs w:val="22"/>
        </w:rPr>
        <w:t>.</w:t>
      </w:r>
      <w:r>
        <w:rPr>
          <w:szCs w:val="22"/>
        </w:rPr>
        <w:tab/>
        <w:t>Request for application to be determined with hearing (O. 39A r. 4(8))</w:t>
      </w:r>
      <w:bookmarkEnd w:id="1197"/>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1198" w:name="_Toc524789729"/>
      <w:r>
        <w:rPr>
          <w:rStyle w:val="CharSClsNo"/>
        </w:rPr>
        <w:t>31C</w:t>
      </w:r>
      <w:r>
        <w:t>.</w:t>
      </w:r>
      <w:r>
        <w:tab/>
        <w:t>Request to appear remotely in hearing to set aside subpoena (O. 39A r. 4(9))</w:t>
      </w:r>
      <w:bookmarkEnd w:id="1198"/>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1199" w:name="_Toc524789730"/>
      <w:r>
        <w:rPr>
          <w:rStyle w:val="CharSClsNo"/>
        </w:rPr>
        <w:t>31D</w:t>
      </w:r>
      <w:r>
        <w:t>.</w:t>
      </w:r>
      <w:r>
        <w:tab/>
        <w:t>Certificate of non</w:t>
      </w:r>
      <w:r>
        <w:noBreakHyphen/>
        <w:t>compliance with subpoena (O. 39A r. 5)</w:t>
      </w:r>
      <w:bookmarkEnd w:id="1199"/>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keepNext w:val="0"/>
        <w:keepLines w:val="0"/>
        <w:spacing w:before="360" w:after="120"/>
      </w:pPr>
      <w:bookmarkStart w:id="1200" w:name="_Toc524789731"/>
      <w:r>
        <w:rPr>
          <w:rStyle w:val="CharSClsNo"/>
        </w:rPr>
        <w:t>32</w:t>
      </w:r>
      <w:r>
        <w:t>.</w:t>
      </w:r>
      <w:r>
        <w:rPr>
          <w:b w:val="0"/>
        </w:rPr>
        <w:tab/>
      </w:r>
      <w:r>
        <w:t>Default judgment in action for liquidated demand (O. 13 r. 2; O. 22 r. 2; O. 42 r. 1)</w:t>
      </w:r>
      <w:bookmarkEnd w:id="120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spacing w:before="480" w:after="120"/>
      </w:pPr>
      <w:bookmarkStart w:id="1201" w:name="_Toc524789732"/>
      <w:r>
        <w:rPr>
          <w:rStyle w:val="CharSClsNo"/>
        </w:rPr>
        <w:t>34</w:t>
      </w:r>
      <w:r>
        <w:t>.</w:t>
      </w:r>
      <w:r>
        <w:rPr>
          <w:b w:val="0"/>
        </w:rPr>
        <w:tab/>
      </w:r>
      <w:r>
        <w:t>Default judgment where demand unliquidated (O. 13 r. 7; O. 22 r. 3; O. 42 r. 1)</w:t>
      </w:r>
      <w:bookmarkEnd w:id="12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1202" w:name="_Toc524789733"/>
      <w:r>
        <w:rPr>
          <w:rStyle w:val="CharSClsNo"/>
        </w:rPr>
        <w:t>35</w:t>
      </w:r>
      <w:r>
        <w:t>.</w:t>
      </w:r>
      <w:r>
        <w:tab/>
        <w:t>Default judgment in action relating to detention of goods (O. 13 r. 4; O. 22 r. 4; O. 42 r. 1)</w:t>
      </w:r>
      <w:bookmarkEnd w:id="12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00"/>
        <w:jc w:val="center"/>
        <w:rPr>
          <w:i/>
          <w:sz w:val="20"/>
        </w:rPr>
      </w:pPr>
      <w:r>
        <w:rPr>
          <w:i/>
          <w:sz w:val="20"/>
        </w:rPr>
        <w:t>or</w:t>
      </w:r>
    </w:p>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r>
        <w:rPr>
          <w:i/>
          <w:sz w:val="20"/>
        </w:rPr>
        <w:t>as in No. 32.</w:t>
      </w:r>
      <w:r>
        <w:rPr>
          <w:sz w:val="20"/>
        </w:rPr>
        <w:t>).</w:t>
      </w:r>
    </w:p>
    <w:p>
      <w:pPr>
        <w:pStyle w:val="yMiscellaneousBody"/>
        <w:spacing w:before="8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keepNext w:val="0"/>
        <w:keepLines w:val="0"/>
        <w:pageBreakBefore/>
        <w:widowControl w:val="0"/>
        <w:spacing w:before="0" w:after="120"/>
      </w:pPr>
      <w:bookmarkStart w:id="1203" w:name="_Toc524789734"/>
      <w:r>
        <w:rPr>
          <w:rStyle w:val="CharSClsNo"/>
        </w:rPr>
        <w:t>36</w:t>
      </w:r>
      <w:r>
        <w:t>.</w:t>
      </w:r>
      <w:r>
        <w:rPr>
          <w:b w:val="0"/>
        </w:rPr>
        <w:tab/>
      </w:r>
      <w:r>
        <w:t>Default judgment in action for possession of land (O. 13 r. 5; O. 22 r. 5; O. 42 r. 1)</w:t>
      </w:r>
      <w:bookmarkEnd w:id="12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8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keepNext w:val="0"/>
        <w:keepLines w:val="0"/>
        <w:widowControl w:val="0"/>
        <w:spacing w:before="480" w:after="120"/>
      </w:pPr>
      <w:bookmarkStart w:id="1204" w:name="_Toc524789735"/>
      <w:r>
        <w:rPr>
          <w:rStyle w:val="CharSClsNo"/>
        </w:rPr>
        <w:t>37</w:t>
      </w:r>
      <w:r>
        <w:t>.</w:t>
      </w:r>
      <w:r>
        <w:rPr>
          <w:b w:val="0"/>
        </w:rPr>
        <w:tab/>
      </w:r>
      <w:r>
        <w:t>Final judgment after assessment of damages etc. (O. 42 r. 1)</w:t>
      </w:r>
      <w:bookmarkEnd w:id="120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keepNext w:val="0"/>
        <w:keepLines w:val="0"/>
        <w:pageBreakBefore/>
        <w:spacing w:before="0" w:after="120"/>
      </w:pPr>
      <w:bookmarkStart w:id="1205" w:name="_Toc524789736"/>
      <w:r>
        <w:rPr>
          <w:rStyle w:val="CharSClsNo"/>
        </w:rPr>
        <w:t>38</w:t>
      </w:r>
      <w:r>
        <w:t>.</w:t>
      </w:r>
      <w:r>
        <w:rPr>
          <w:b w:val="0"/>
        </w:rPr>
        <w:tab/>
      </w:r>
      <w:r>
        <w:t>Judgment under Order 14 (O. 14 r. 3)</w:t>
      </w:r>
      <w:bookmarkEnd w:id="120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206" w:name="_Toc524789737"/>
      <w:r>
        <w:rPr>
          <w:rStyle w:val="CharSClsNo"/>
        </w:rPr>
        <w:t>39</w:t>
      </w:r>
      <w:r>
        <w:t>.</w:t>
      </w:r>
      <w:r>
        <w:rPr>
          <w:b w:val="0"/>
        </w:rPr>
        <w:tab/>
      </w:r>
      <w:r>
        <w:t>Judgment after trial by judge without a jury (O. 42 r. 1)</w:t>
      </w:r>
      <w:bookmarkEnd w:id="120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1207" w:name="_Toc524789738"/>
      <w:r>
        <w:rPr>
          <w:rStyle w:val="CharSClsNo"/>
        </w:rPr>
        <w:t>40</w:t>
      </w:r>
      <w:r>
        <w:t>.</w:t>
      </w:r>
      <w:r>
        <w:rPr>
          <w:b w:val="0"/>
        </w:rPr>
        <w:tab/>
      </w:r>
      <w:r>
        <w:t>Judgment after trial with a jury (O. 42 r. 1)</w:t>
      </w:r>
      <w:bookmarkEnd w:id="12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1208" w:name="_Toc524789739"/>
      <w:r>
        <w:rPr>
          <w:rStyle w:val="CharSClsNo"/>
        </w:rPr>
        <w:t>41</w:t>
      </w:r>
      <w:r>
        <w:t>.</w:t>
      </w:r>
      <w:r>
        <w:rPr>
          <w:b w:val="0"/>
        </w:rPr>
        <w:tab/>
      </w:r>
      <w:r>
        <w:t>Judgment after trial before master or special referee (O. 42 r. 1)</w:t>
      </w:r>
      <w:bookmarkEnd w:id="120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209" w:name="_Toc524789740"/>
      <w:r>
        <w:rPr>
          <w:rStyle w:val="CharSClsNo"/>
        </w:rPr>
        <w:t>42</w:t>
      </w:r>
      <w:r>
        <w:t>.</w:t>
      </w:r>
      <w:r>
        <w:rPr>
          <w:b w:val="0"/>
        </w:rPr>
        <w:tab/>
      </w:r>
      <w:r>
        <w:t>Judgment after decision of preliminary issue (O. 32 r. 7; O. 42 r. 1)</w:t>
      </w:r>
      <w:bookmarkEnd w:id="120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1210" w:name="_Toc524789741"/>
      <w:r>
        <w:rPr>
          <w:rStyle w:val="CharSClsNo"/>
        </w:rPr>
        <w:t>43</w:t>
      </w:r>
      <w:r>
        <w:t>.</w:t>
      </w:r>
      <w:r>
        <w:rPr>
          <w:b w:val="0"/>
        </w:rPr>
        <w:tab/>
      </w:r>
      <w:r>
        <w:t>Judgment for defendant’s costs on discontinuance (O. 23 r. 2)</w:t>
      </w:r>
      <w:bookmarkEnd w:id="12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211" w:name="_Toc524789742"/>
      <w:r>
        <w:rPr>
          <w:rStyle w:val="CharSClsNo"/>
        </w:rPr>
        <w:t>44</w:t>
      </w:r>
      <w:r>
        <w:t>.</w:t>
      </w:r>
      <w:r>
        <w:rPr>
          <w:b w:val="0"/>
        </w:rPr>
        <w:tab/>
      </w:r>
      <w:r>
        <w:t>Judgment by consent (O. 42 r. 1(2))</w:t>
      </w:r>
      <w:bookmarkEnd w:id="1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1212" w:name="_Toc524789743"/>
      <w:r>
        <w:rPr>
          <w:rStyle w:val="CharSClsNo"/>
        </w:rPr>
        <w:t>60</w:t>
      </w:r>
      <w:r>
        <w:t>.</w:t>
      </w:r>
      <w:r>
        <w:rPr>
          <w:b w:val="0"/>
        </w:rPr>
        <w:tab/>
      </w:r>
      <w:r>
        <w:t>Summons for appointment of receiver (O. 51 r. 1)</w:t>
      </w:r>
      <w:bookmarkEnd w:id="121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1213" w:name="_Toc524789744"/>
      <w:r>
        <w:rPr>
          <w:rStyle w:val="CharSClsNo"/>
        </w:rPr>
        <w:t>61</w:t>
      </w:r>
      <w:r>
        <w:t>.</w:t>
      </w:r>
      <w:r>
        <w:rPr>
          <w:b w:val="0"/>
        </w:rPr>
        <w:tab/>
      </w:r>
      <w:r>
        <w:t>Order directing summons for appointment of receiver and granting injunction meanwhile (O. 51 r. 1)</w:t>
      </w:r>
      <w:bookmarkEnd w:id="121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1214" w:name="_Toc524789745"/>
      <w:r>
        <w:rPr>
          <w:rStyle w:val="CharSClsNo"/>
        </w:rPr>
        <w:t>62</w:t>
      </w:r>
      <w:r>
        <w:t>.</w:t>
      </w:r>
      <w:r>
        <w:rPr>
          <w:b w:val="0"/>
        </w:rPr>
        <w:tab/>
      </w:r>
      <w:r>
        <w:t>Receiver order (interim) (O. 51 r. 1)</w:t>
      </w:r>
      <w:bookmarkEnd w:id="121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1215" w:name="_Toc524789746"/>
      <w:r>
        <w:rPr>
          <w:rStyle w:val="CharSClsNo"/>
        </w:rPr>
        <w:t>63</w:t>
      </w:r>
      <w:r>
        <w:t>.</w:t>
      </w:r>
      <w:r>
        <w:rPr>
          <w:b w:val="0"/>
        </w:rPr>
        <w:tab/>
      </w:r>
      <w:r>
        <w:t>Receiver’s recognisance (O. 51 r. 3(3))</w:t>
      </w:r>
      <w:bookmarkEnd w:id="1215"/>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1216" w:name="_Toc524789747"/>
      <w:r>
        <w:rPr>
          <w:rStyle w:val="CharSClsNo"/>
        </w:rPr>
        <w:t>64</w:t>
      </w:r>
      <w:r>
        <w:t>.</w:t>
      </w:r>
      <w:r>
        <w:rPr>
          <w:b w:val="0"/>
        </w:rPr>
        <w:tab/>
      </w:r>
      <w:r>
        <w:t>Notice of originating motion (O. 54 r. 5)</w:t>
      </w:r>
      <w:bookmarkEnd w:id="1216"/>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1217" w:name="_Toc524789748"/>
      <w:r>
        <w:rPr>
          <w:rStyle w:val="CharSClsNo"/>
        </w:rPr>
        <w:t>65</w:t>
      </w:r>
      <w:r>
        <w:t>.</w:t>
      </w:r>
      <w:r>
        <w:rPr>
          <w:b w:val="0"/>
        </w:rPr>
        <w:tab/>
      </w:r>
      <w:r>
        <w:t>Notice of motion (O. 54 r. 5)</w:t>
      </w:r>
      <w:bookmarkEnd w:id="121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1218" w:name="_Toc524789749"/>
      <w:r>
        <w:rPr>
          <w:rStyle w:val="CharSClsNo"/>
        </w:rPr>
        <w:t>66</w:t>
      </w:r>
      <w:r>
        <w:t>.</w:t>
      </w:r>
      <w:r>
        <w:rPr>
          <w:b w:val="0"/>
        </w:rPr>
        <w:tab/>
      </w:r>
      <w:r>
        <w:t>Order of committal (O. 55 r. 7(4))</w:t>
      </w:r>
      <w:bookmarkEnd w:id="12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1219" w:name="_Toc524789750"/>
      <w:r>
        <w:rPr>
          <w:rStyle w:val="CharSClsNo"/>
        </w:rPr>
        <w:t>67</w:t>
      </w:r>
      <w:r>
        <w:t>.</w:t>
      </w:r>
      <w:r>
        <w:tab/>
        <w:t>Certiorari (O. 56 r. 14)</w:t>
      </w:r>
      <w:bookmarkEnd w:id="121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1220" w:name="_Toc524789751"/>
      <w:r>
        <w:rPr>
          <w:rStyle w:val="CharSClsNo"/>
        </w:rPr>
        <w:t>69</w:t>
      </w:r>
      <w:r>
        <w:t>.</w:t>
      </w:r>
      <w:r>
        <w:tab/>
        <w:t>Mandamus (O. 56 r. 16)</w:t>
      </w:r>
      <w:bookmarkEnd w:id="122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1221" w:name="_Toc524789752"/>
      <w:r>
        <w:rPr>
          <w:rStyle w:val="CharSClsNo"/>
        </w:rPr>
        <w:t>70</w:t>
      </w:r>
      <w:r>
        <w:t>.</w:t>
      </w:r>
      <w:r>
        <w:tab/>
      </w:r>
      <w:r>
        <w:rPr>
          <w:i/>
        </w:rPr>
        <w:t>Procedendo</w:t>
      </w:r>
      <w:r>
        <w:t xml:space="preserve"> (O. 56 r. 32)</w:t>
      </w:r>
      <w:bookmarkEnd w:id="1221"/>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1222" w:name="_Toc524789753"/>
      <w:r>
        <w:rPr>
          <w:rStyle w:val="CharSClsNo"/>
        </w:rPr>
        <w:t>71</w:t>
      </w:r>
      <w:r>
        <w:t>.</w:t>
      </w:r>
      <w:r>
        <w:tab/>
        <w:t>Prohibition (O. 56 r. 33)</w:t>
      </w:r>
      <w:bookmarkEnd w:id="122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1223" w:name="_Toc524789754"/>
      <w:r>
        <w:rPr>
          <w:rStyle w:val="CharSClsNo"/>
        </w:rPr>
        <w:t>73</w:t>
      </w:r>
      <w:r>
        <w:t>.</w:t>
      </w:r>
      <w:r>
        <w:tab/>
        <w:t>Habeas corpus (O. 57 r. 10)</w:t>
      </w:r>
      <w:bookmarkEnd w:id="1223"/>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1224" w:name="_Toc524789755"/>
      <w:r>
        <w:rPr>
          <w:rStyle w:val="CharSClsNo"/>
        </w:rPr>
        <w:t>74</w:t>
      </w:r>
      <w:r>
        <w:t>.</w:t>
      </w:r>
      <w:r>
        <w:rPr>
          <w:b w:val="0"/>
        </w:rPr>
        <w:tab/>
      </w:r>
      <w:r>
        <w:t>Originating summons, appearance required (O. 58 r. 14)</w:t>
      </w:r>
      <w:bookmarkEnd w:id="122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1225" w:name="_Toc524789756"/>
      <w:r>
        <w:rPr>
          <w:rStyle w:val="CharSClsNo"/>
        </w:rPr>
        <w:t>75</w:t>
      </w:r>
      <w:r>
        <w:t>.</w:t>
      </w:r>
      <w:r>
        <w:rPr>
          <w:b w:val="0"/>
        </w:rPr>
        <w:tab/>
      </w:r>
      <w:r>
        <w:t>Originating summons, appearance not required (O. 58 r. 14)</w:t>
      </w:r>
      <w:bookmarkEnd w:id="1225"/>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1226" w:name="_Toc524789757"/>
      <w:r>
        <w:rPr>
          <w:rStyle w:val="CharSClsNo"/>
        </w:rPr>
        <w:t>76</w:t>
      </w:r>
      <w:r>
        <w:t>.</w:t>
      </w:r>
      <w:r>
        <w:rPr>
          <w:b w:val="0"/>
        </w:rPr>
        <w:tab/>
      </w:r>
      <w:r>
        <w:t>Notice of appointment to hear originating summons (O. 58 r. 19)</w:t>
      </w:r>
      <w:bookmarkEnd w:id="122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1227" w:name="_Toc524789758"/>
      <w:r>
        <w:rPr>
          <w:rStyle w:val="CharSClsNo"/>
        </w:rPr>
        <w:t>77</w:t>
      </w:r>
      <w:r>
        <w:t>.</w:t>
      </w:r>
      <w:r>
        <w:rPr>
          <w:b w:val="0"/>
        </w:rPr>
        <w:tab/>
      </w:r>
      <w:r>
        <w:t>Summons (general form) (O. 59 r. 4(1))</w:t>
      </w:r>
      <w:bookmarkEnd w:id="1227"/>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1228" w:name="_Toc524789759"/>
      <w:r>
        <w:rPr>
          <w:rStyle w:val="CharSClsNo"/>
        </w:rPr>
        <w:t>78</w:t>
      </w:r>
      <w:r>
        <w:t>.</w:t>
      </w:r>
      <w:r>
        <w:tab/>
        <w:t>Order (general form) (O. 59 r. 10)</w:t>
      </w:r>
      <w:bookmarkEnd w:id="1228"/>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1229" w:name="_Toc524789760"/>
      <w:r>
        <w:rPr>
          <w:rStyle w:val="CharSClsNo"/>
          <w:bCs/>
        </w:rPr>
        <w:t>80A</w:t>
      </w:r>
      <w:r>
        <w:t>.</w:t>
      </w:r>
      <w:r>
        <w:tab/>
        <w:t>Appeal notice (Registrar’s decision) (O. 60A r. 5(3))</w:t>
      </w:r>
      <w:bookmarkEnd w:id="1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1230" w:name="_Toc524789761"/>
      <w:r>
        <w:rPr>
          <w:rStyle w:val="CharSClsNo"/>
        </w:rPr>
        <w:t>80</w:t>
      </w:r>
      <w:r>
        <w:t>.</w:t>
      </w:r>
      <w:r>
        <w:rPr>
          <w:b w:val="0"/>
        </w:rPr>
        <w:tab/>
      </w:r>
      <w:r>
        <w:t>Notice of judgment or order (O. 61 r. 3(3))</w:t>
      </w:r>
      <w:bookmarkEnd w:id="123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231" w:name="_Toc524789762"/>
      <w:r>
        <w:rPr>
          <w:rStyle w:val="CharSClsNo"/>
        </w:rPr>
        <w:t>81</w:t>
      </w:r>
      <w:r>
        <w:t>.</w:t>
      </w:r>
      <w:r>
        <w:rPr>
          <w:b w:val="0"/>
        </w:rPr>
        <w:tab/>
      </w:r>
      <w:r>
        <w:t>Advertisement for creditors (O. 61 r. 15(2))</w:t>
      </w:r>
      <w:bookmarkEnd w:id="123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1232" w:name="_Toc524789763"/>
      <w:r>
        <w:rPr>
          <w:rStyle w:val="CharSClsNo"/>
        </w:rPr>
        <w:t>82</w:t>
      </w:r>
      <w:r>
        <w:t>.</w:t>
      </w:r>
      <w:r>
        <w:rPr>
          <w:b w:val="0"/>
        </w:rPr>
        <w:tab/>
      </w:r>
      <w:r>
        <w:t>Advertisement for claimants other than creditors (O. 61 r. 15(2))</w:t>
      </w:r>
      <w:bookmarkEnd w:id="123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1233" w:name="_Toc524789764"/>
      <w:r>
        <w:rPr>
          <w:rStyle w:val="CharSClsNo"/>
        </w:rPr>
        <w:t>83</w:t>
      </w:r>
      <w:r>
        <w:t>.</w:t>
      </w:r>
      <w:r>
        <w:rPr>
          <w:b w:val="0"/>
        </w:rPr>
        <w:tab/>
      </w:r>
      <w:r>
        <w:t>Appeal notice (O. 65 r. 10)</w:t>
      </w:r>
      <w:bookmarkEnd w:id="1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1234" w:name="_Toc524789765"/>
      <w:r>
        <w:rPr>
          <w:rStyle w:val="CharSClsNo"/>
        </w:rPr>
        <w:t>84</w:t>
      </w:r>
      <w:r>
        <w:t>.</w:t>
      </w:r>
      <w:r>
        <w:tab/>
        <w:t>Service certificate (O. 65 r. 10(7))</w:t>
      </w:r>
      <w:bookmarkEnd w:id="1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1235" w:name="_Toc524789766"/>
      <w:r>
        <w:rPr>
          <w:rStyle w:val="CharSClsNo"/>
        </w:rPr>
        <w:t>85</w:t>
      </w:r>
      <w:r>
        <w:t>.</w:t>
      </w:r>
      <w:r>
        <w:tab/>
        <w:t>Notice of respondent’s intention (O. 65 r. 12)</w:t>
      </w:r>
      <w:bookmarkEnd w:id="1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1236" w:name="_Toc524789767"/>
      <w:r>
        <w:rPr>
          <w:rStyle w:val="CharSClsNo"/>
        </w:rPr>
        <w:t>86</w:t>
      </w:r>
      <w:r>
        <w:t>.</w:t>
      </w:r>
      <w:r>
        <w:tab/>
        <w:t>Application in an appeal (O. 65 r. 13)</w:t>
      </w:r>
      <w:bookmarkEnd w:id="12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237" w:name="_Toc524789768"/>
      <w:r>
        <w:rPr>
          <w:rStyle w:val="CharSClsNo"/>
        </w:rPr>
        <w:t>87</w:t>
      </w:r>
      <w:r>
        <w:t>.</w:t>
      </w:r>
      <w:r>
        <w:tab/>
        <w:t>Consent notice (O. 65 r. 15 &amp; 18)</w:t>
      </w:r>
      <w:bookmarkEnd w:id="12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238" w:name="_Toc524789769"/>
      <w:r>
        <w:rPr>
          <w:rStyle w:val="CharSClsNo"/>
        </w:rPr>
        <w:t>88</w:t>
      </w:r>
      <w:r>
        <w:t>.</w:t>
      </w:r>
      <w:r>
        <w:tab/>
        <w:t>Request for hearing (O. 65 r. 7)</w:t>
      </w:r>
      <w:bookmarkEnd w:id="12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239" w:name="_Toc524789770"/>
      <w:r>
        <w:rPr>
          <w:rStyle w:val="CharSClsNo"/>
        </w:rPr>
        <w:t>89</w:t>
      </w:r>
      <w:r>
        <w:t>.</w:t>
      </w:r>
      <w:r>
        <w:tab/>
        <w:t>Discontinuance notice (O. 65 r. 17)</w:t>
      </w:r>
      <w:bookmarkEnd w:id="12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1240" w:name="_Toc524789771"/>
      <w:r>
        <w:rPr>
          <w:rStyle w:val="CharSClsNo"/>
        </w:rPr>
        <w:t>93A</w:t>
      </w:r>
      <w:r>
        <w:t>.</w:t>
      </w:r>
      <w:r>
        <w:rPr>
          <w:b w:val="0"/>
        </w:rPr>
        <w:tab/>
      </w:r>
      <w:r>
        <w:rPr>
          <w:i/>
        </w:rPr>
        <w:t>Public Notaries Act 1979</w:t>
      </w:r>
      <w:r>
        <w:t xml:space="preserve"> s. 8, certificate (O. 76 r. 2)</w:t>
      </w:r>
      <w:bookmarkEnd w:id="124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241" w:name="_Toc524789772"/>
      <w:r>
        <w:rPr>
          <w:rStyle w:val="CharSClsNo"/>
        </w:rPr>
        <w:t>93B</w:t>
      </w:r>
      <w:r>
        <w:t>.</w:t>
      </w:r>
      <w:r>
        <w:rPr>
          <w:b w:val="0"/>
        </w:rPr>
        <w:tab/>
      </w:r>
      <w:r>
        <w:t>Notice of intention to apply for appointment as public notary (O. 76 r. 3)</w:t>
      </w:r>
      <w:bookmarkEnd w:id="1241"/>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1242" w:name="_Toc524789773"/>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242"/>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243" w:name="_Toc524789774"/>
      <w:r>
        <w:rPr>
          <w:rStyle w:val="CharSClsNo"/>
        </w:rPr>
        <w:t>93D</w:t>
      </w:r>
      <w:r>
        <w:t>.</w:t>
      </w:r>
      <w:r>
        <w:rPr>
          <w:b w:val="0"/>
        </w:rPr>
        <w:tab/>
      </w:r>
      <w:r>
        <w:t>Certificate that name of public notary remains on roll (O. 76 r. 5(2))</w:t>
      </w:r>
      <w:bookmarkEnd w:id="1243"/>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1244" w:name="_Toc524789775"/>
      <w:r>
        <w:rPr>
          <w:rStyle w:val="CharSClsNo"/>
        </w:rPr>
        <w:t>99</w:t>
      </w:r>
      <w:r>
        <w:t>.</w:t>
      </w:r>
      <w:r>
        <w:rPr>
          <w:b w:val="0"/>
        </w:rPr>
        <w:tab/>
      </w:r>
      <w:r>
        <w:rPr>
          <w:i/>
        </w:rPr>
        <w:t>Escheat (Procedure) Act 1940</w:t>
      </w:r>
      <w:r>
        <w:t>, notice of application under (O. 80 r. 3)</w:t>
      </w:r>
      <w:bookmarkEnd w:id="124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1245" w:name="_Toc524789776"/>
      <w:r>
        <w:rPr>
          <w:rStyle w:val="CharSClsNo"/>
        </w:rPr>
        <w:t>100</w:t>
      </w:r>
      <w:r>
        <w:t>.</w:t>
      </w:r>
      <w:r>
        <w:rPr>
          <w:b w:val="0"/>
        </w:rPr>
        <w:tab/>
      </w:r>
      <w:r>
        <w:rPr>
          <w:i/>
        </w:rPr>
        <w:t>Escheat (Procedure) Act 1940</w:t>
      </w:r>
      <w:r>
        <w:t>, order of escheat (O. 80 r. 7)</w:t>
      </w:r>
      <w:bookmarkEnd w:id="124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1246" w:name="_Toc524789777"/>
      <w:r>
        <w:rPr>
          <w:rStyle w:val="CharSClsNo"/>
        </w:rPr>
        <w:t>101</w:t>
      </w:r>
      <w:r>
        <w:t>.</w:t>
      </w:r>
      <w:r>
        <w:tab/>
        <w:t>Application for extraordinary licence (O. 81C r. 2(1))</w:t>
      </w:r>
      <w:bookmarkEnd w:id="12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1247" w:name="_Toc524789778"/>
      <w:r>
        <w:rPr>
          <w:rStyle w:val="CharSClsNo"/>
        </w:rPr>
        <w:t>102</w:t>
      </w:r>
      <w:r>
        <w:t>.</w:t>
      </w:r>
      <w:r>
        <w:tab/>
        <w:t>Application by holder to vary extraordinary licence (O. 81C r. 2(2))</w:t>
      </w:r>
      <w:bookmarkEnd w:id="12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1248" w:name="_Toc524789779"/>
      <w:r>
        <w:rPr>
          <w:rStyle w:val="CharSClsNo"/>
        </w:rPr>
        <w:t>103</w:t>
      </w:r>
      <w:r>
        <w:t>.</w:t>
      </w:r>
      <w:r>
        <w:tab/>
        <w:t>Application by CEO to vary, cancel extraordinary licence (O. 81C r. 2(3))</w:t>
      </w:r>
      <w:bookmarkEnd w:id="12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1249" w:name="_Toc524789780"/>
      <w:r>
        <w:rPr>
          <w:rStyle w:val="CharSClsNo"/>
        </w:rPr>
        <w:t>104</w:t>
      </w:r>
      <w:r>
        <w:t>.</w:t>
      </w:r>
      <w:r>
        <w:tab/>
        <w:t>Application for removal of disqualification (O. 81C r. 2(4))</w:t>
      </w:r>
      <w:bookmarkEnd w:id="12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1250" w:name="_Toc524789781"/>
      <w:r>
        <w:rPr>
          <w:rStyle w:val="CharSClsNo"/>
        </w:rPr>
        <w:t>108</w:t>
      </w:r>
      <w:r>
        <w:t>.</w:t>
      </w:r>
      <w:r>
        <w:tab/>
      </w:r>
      <w:r>
        <w:rPr>
          <w:i/>
        </w:rPr>
        <w:t>Criminal and Found Property Disposal Act 2006</w:t>
      </w:r>
      <w:r>
        <w:t>, claim under (O. 81G r. 3)</w:t>
      </w:r>
      <w:bookmarkEnd w:id="125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1252" w:name="_Toc524789782"/>
      <w:r>
        <w:rPr>
          <w:rStyle w:val="CharSchNo"/>
        </w:rPr>
        <w:t>Schedule 3</w:t>
      </w:r>
      <w:r>
        <w:rPr>
          <w:rStyle w:val="CharDivNo"/>
        </w:rPr>
        <w:t> </w:t>
      </w:r>
      <w:r>
        <w:t>—</w:t>
      </w:r>
      <w:r>
        <w:rPr>
          <w:rStyle w:val="CharSDivText"/>
        </w:rPr>
        <w:t> </w:t>
      </w:r>
      <w:r>
        <w:rPr>
          <w:rStyle w:val="CharSchText"/>
        </w:rPr>
        <w:t>Payment into and out of court</w:t>
      </w:r>
      <w:bookmarkEnd w:id="1252"/>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253" w:name="_Toc524789783"/>
      <w:r>
        <w:t>Notes</w:t>
      </w:r>
      <w:bookmarkEnd w:id="125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54" w:name="_Toc524789784"/>
      <w:r>
        <w:t>Compilation table</w:t>
      </w:r>
      <w:bookmarkEnd w:id="12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w:t>
            </w:r>
            <w:bookmarkStart w:id="1255" w:name="UpToHere"/>
            <w:bookmarkEnd w:id="1255"/>
            <w:r>
              <w:rPr>
                <w:snapToGrid w:val="0"/>
                <w:spacing w:val="-2"/>
              </w:rPr>
              <w:t>. 1 and 2: 4 Sep 2015 (see r. 2(a));</w:t>
            </w:r>
            <w:r>
              <w:rPr>
                <w:snapToGrid w:val="0"/>
                <w:spacing w:val="-2"/>
              </w:rPr>
              <w:br/>
              <w:t xml:space="preserve">Rules other than r. 1 and 2: </w:t>
            </w:r>
            <w:r>
              <w:t>18 Sep 2015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(No. 3) 2015</w:t>
            </w:r>
          </w:p>
        </w:tc>
        <w:tc>
          <w:tcPr>
            <w:tcW w:w="1276" w:type="dxa"/>
            <w:tcBorders>
              <w:bottom w:val="single" w:sz="4" w:space="0" w:color="auto"/>
            </w:tcBorders>
          </w:tcPr>
          <w:p>
            <w:pPr>
              <w:pStyle w:val="nTable"/>
              <w:spacing w:after="40"/>
            </w:pPr>
            <w:r>
              <w:t>13 Nov 2015 p. 4644-55</w:t>
            </w:r>
          </w:p>
        </w:tc>
        <w:tc>
          <w:tcPr>
            <w:tcW w:w="2696" w:type="dxa"/>
            <w:tcBorders>
              <w:bottom w:val="single" w:sz="4" w:space="0" w:color="auto"/>
            </w:tcBorders>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6" w:name="_Toc524789785"/>
      <w:r>
        <w:t>Provisions that have not come into operation</w:t>
      </w:r>
      <w:bookmarkEnd w:id="12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single" w:sz="8" w:space="0" w:color="auto"/>
            </w:tcBorders>
          </w:tcPr>
          <w:p>
            <w:pPr>
              <w:pStyle w:val="nTable"/>
              <w:spacing w:after="40"/>
              <w:rPr>
                <w:b/>
              </w:rPr>
            </w:pPr>
            <w:r>
              <w:rPr>
                <w:b/>
              </w:rPr>
              <w:t>Citation</w:t>
            </w:r>
          </w:p>
        </w:tc>
        <w:tc>
          <w:tcPr>
            <w:tcW w:w="1276" w:type="dxa"/>
            <w:tcBorders>
              <w:left w:val="single" w:sz="8" w:space="0" w:color="auto"/>
              <w:bottom w:val="single" w:sz="8" w:space="0" w:color="auto"/>
              <w:right w:val="single" w:sz="8" w:space="0" w:color="auto"/>
            </w:tcBorders>
          </w:tcPr>
          <w:p>
            <w:pPr>
              <w:pStyle w:val="nTable"/>
              <w:spacing w:after="40"/>
              <w:rPr>
                <w:b/>
              </w:rPr>
            </w:pPr>
            <w:r>
              <w:rPr>
                <w:b/>
              </w:rPr>
              <w:t>Gazettal</w:t>
            </w:r>
          </w:p>
        </w:tc>
        <w:tc>
          <w:tcPr>
            <w:tcW w:w="2693" w:type="dxa"/>
            <w:tcBorders>
              <w:left w:val="single" w:sz="8" w:space="0" w:color="auto"/>
              <w:bottom w:val="single" w:sz="8" w:space="0" w:color="auto"/>
            </w:tcBorders>
          </w:tcPr>
          <w:p>
            <w:pPr>
              <w:pStyle w:val="nTable"/>
              <w:spacing w:after="40"/>
              <w:rPr>
                <w:b/>
              </w:rPr>
            </w:pPr>
            <w:r>
              <w:rPr>
                <w:b/>
              </w:rPr>
              <w:t>Commencement</w:t>
            </w:r>
          </w:p>
        </w:tc>
      </w:tr>
      <w:tr>
        <w:trPr>
          <w:tblHeader/>
        </w:trPr>
        <w:tc>
          <w:tcPr>
            <w:tcW w:w="3118" w:type="dxa"/>
            <w:tcBorders>
              <w:top w:val="single" w:sz="8" w:space="0" w:color="auto"/>
              <w:bottom w:val="single" w:sz="4" w:space="0" w:color="auto"/>
              <w:right w:val="single" w:sz="8" w:space="0" w:color="auto"/>
            </w:tcBorders>
          </w:tcPr>
          <w:p>
            <w:pPr>
              <w:pStyle w:val="nTable"/>
              <w:spacing w:after="40"/>
              <w:rPr>
                <w:i/>
                <w:vertAlign w:val="superscript"/>
              </w:rPr>
            </w:pPr>
            <w:r>
              <w:rPr>
                <w:i/>
              </w:rPr>
              <w:t>Supreme Court Amendment Rules 2016</w:t>
            </w:r>
            <w:r>
              <w:t xml:space="preserve"> r. 3</w:t>
            </w:r>
            <w:r>
              <w:noBreakHyphen/>
              <w:t>18</w:t>
            </w:r>
            <w:r>
              <w:rPr>
                <w:i/>
              </w:rPr>
              <w:t> </w:t>
            </w:r>
            <w:r>
              <w:rPr>
                <w:vertAlign w:val="superscript"/>
              </w:rPr>
              <w:t>11</w:t>
            </w:r>
          </w:p>
        </w:tc>
        <w:tc>
          <w:tcPr>
            <w:tcW w:w="1276" w:type="dxa"/>
            <w:tcBorders>
              <w:top w:val="single" w:sz="8" w:space="0" w:color="auto"/>
              <w:bottom w:val="single" w:sz="4" w:space="0" w:color="auto"/>
              <w:right w:val="single" w:sz="8" w:space="0" w:color="auto"/>
            </w:tcBorders>
          </w:tcPr>
          <w:p>
            <w:pPr>
              <w:pStyle w:val="nTable"/>
              <w:spacing w:after="40"/>
            </w:pPr>
            <w:r>
              <w:t>16 Nov 2016 p. 5185-216</w:t>
            </w:r>
          </w:p>
        </w:tc>
        <w:tc>
          <w:tcPr>
            <w:tcW w:w="2693" w:type="dxa"/>
            <w:tcBorders>
              <w:top w:val="single" w:sz="8" w:space="0" w:color="auto"/>
              <w:bottom w:val="single" w:sz="4" w:space="0" w:color="auto"/>
            </w:tcBorders>
          </w:tcPr>
          <w:p>
            <w:pPr>
              <w:pStyle w:val="nTable"/>
              <w:spacing w:after="40"/>
            </w:pPr>
            <w:r>
              <w:t>23 Nov 2016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spacing w:before="200"/>
        <w:rPr>
          <w:snapToGrid w:val="0"/>
        </w:rPr>
      </w:pPr>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rPr>
        <w:t>Supreme Court Amendment Rules 2016 </w:t>
      </w:r>
      <w:r>
        <w:t>r. 3</w:t>
      </w:r>
      <w:r>
        <w:noBreakHyphen/>
        <w:t>18</w:t>
      </w:r>
      <w:r>
        <w:rPr>
          <w:snapToGrid w:val="0"/>
        </w:rPr>
        <w:t xml:space="preserve"> had not come into operation.  They read as follows:</w:t>
      </w:r>
    </w:p>
    <w:p>
      <w:pPr>
        <w:pStyle w:val="BlankOpen"/>
        <w:rPr>
          <w:snapToGrid w:val="0"/>
        </w:rPr>
      </w:pPr>
    </w:p>
    <w:p>
      <w:pPr>
        <w:pStyle w:val="nzHeading5"/>
        <w:rPr>
          <w:snapToGrid w:val="0"/>
        </w:rPr>
      </w:pPr>
      <w:bookmarkStart w:id="1257" w:name="_Toc464575479"/>
      <w:bookmarkStart w:id="1258" w:name="_Toc464660216"/>
      <w:r>
        <w:rPr>
          <w:rStyle w:val="CharSectno"/>
        </w:rPr>
        <w:t>3</w:t>
      </w:r>
      <w:r>
        <w:rPr>
          <w:snapToGrid w:val="0"/>
        </w:rPr>
        <w:t>.</w:t>
      </w:r>
      <w:r>
        <w:rPr>
          <w:snapToGrid w:val="0"/>
        </w:rPr>
        <w:tab/>
        <w:t>Rules amended</w:t>
      </w:r>
      <w:bookmarkEnd w:id="1257"/>
      <w:bookmarkEnd w:id="1258"/>
    </w:p>
    <w:p>
      <w:pPr>
        <w:pStyle w:val="nzSubsection"/>
      </w:pPr>
      <w:r>
        <w:tab/>
      </w:r>
      <w:r>
        <w:tab/>
        <w:t xml:space="preserve">These </w:t>
      </w:r>
      <w:r>
        <w:rPr>
          <w:spacing w:val="-2"/>
        </w:rPr>
        <w:t>rules amend</w:t>
      </w:r>
      <w:r>
        <w:t xml:space="preserve"> the </w:t>
      </w:r>
      <w:r>
        <w:rPr>
          <w:i/>
        </w:rPr>
        <w:t>Rules of the Supreme Court 1971</w:t>
      </w:r>
      <w:r>
        <w:t>.</w:t>
      </w:r>
    </w:p>
    <w:p>
      <w:pPr>
        <w:pStyle w:val="nzHeading5"/>
      </w:pPr>
      <w:bookmarkStart w:id="1259" w:name="_Toc464575480"/>
      <w:bookmarkStart w:id="1260" w:name="_Toc464660217"/>
      <w:r>
        <w:rPr>
          <w:rStyle w:val="CharSectno"/>
        </w:rPr>
        <w:t>4</w:t>
      </w:r>
      <w:r>
        <w:t>.</w:t>
      </w:r>
      <w:r>
        <w:tab/>
        <w:t>Order 1 amended</w:t>
      </w:r>
      <w:bookmarkEnd w:id="1259"/>
      <w:bookmarkEnd w:id="1260"/>
    </w:p>
    <w:p>
      <w:pPr>
        <w:pStyle w:val="nzSubsection"/>
      </w:pPr>
      <w:r>
        <w:tab/>
      </w:r>
      <w:r>
        <w:tab/>
        <w:t>In Order 1 rule 4(1) insert in alphabetical order:</w:t>
      </w:r>
    </w:p>
    <w:p>
      <w:pPr>
        <w:pStyle w:val="BlankOpen"/>
      </w:pPr>
    </w:p>
    <w:p>
      <w:pPr>
        <w:pStyle w:val="zDefstart"/>
      </w:pPr>
      <w:r>
        <w:tab/>
      </w:r>
      <w:r>
        <w:rPr>
          <w:rStyle w:val="CharDefText"/>
        </w:rPr>
        <w:t>mortgage action</w:t>
      </w:r>
      <w:r>
        <w:t xml:space="preserve"> has the meaning given in Order 4AA rule 1(1);</w:t>
      </w:r>
    </w:p>
    <w:p>
      <w:pPr>
        <w:pStyle w:val="BlankClose"/>
      </w:pPr>
    </w:p>
    <w:p>
      <w:pPr>
        <w:pStyle w:val="nzHeading5"/>
      </w:pPr>
      <w:bookmarkStart w:id="1261" w:name="_Toc464575481"/>
      <w:bookmarkStart w:id="1262" w:name="_Toc464660218"/>
      <w:r>
        <w:rPr>
          <w:rStyle w:val="CharSectno"/>
        </w:rPr>
        <w:t>5</w:t>
      </w:r>
      <w:r>
        <w:t>.</w:t>
      </w:r>
      <w:r>
        <w:tab/>
        <w:t>Order 4A amended</w:t>
      </w:r>
      <w:bookmarkEnd w:id="1261"/>
      <w:bookmarkEnd w:id="1262"/>
    </w:p>
    <w:p>
      <w:pPr>
        <w:pStyle w:val="nzSubsection"/>
      </w:pPr>
      <w:r>
        <w:tab/>
      </w:r>
      <w:r>
        <w:tab/>
        <w:t>After Order 4A rule 17(2) insert:</w:t>
      </w:r>
    </w:p>
    <w:p>
      <w:pPr>
        <w:pStyle w:val="BlankOpen"/>
      </w:pPr>
    </w:p>
    <w:p>
      <w:pPr>
        <w:pStyle w:val="zSubsection"/>
        <w:spacing w:before="120"/>
      </w:pPr>
      <w:r>
        <w:tab/>
        <w:t>(2A)</w:t>
      </w:r>
      <w:r>
        <w:tab/>
        <w:t>If the request is to enter default judgment under Order 13 rule 6, the letter must include the details required by Form 36B.</w:t>
      </w:r>
    </w:p>
    <w:p>
      <w:pPr>
        <w:pStyle w:val="BlankClose"/>
      </w:pPr>
    </w:p>
    <w:p>
      <w:pPr>
        <w:pStyle w:val="nzHeading5"/>
      </w:pPr>
      <w:bookmarkStart w:id="1263" w:name="_Toc464575482"/>
      <w:bookmarkStart w:id="1264" w:name="_Toc464660219"/>
      <w:r>
        <w:rPr>
          <w:rStyle w:val="CharSectno"/>
        </w:rPr>
        <w:t>6</w:t>
      </w:r>
      <w:r>
        <w:t>.</w:t>
      </w:r>
      <w:r>
        <w:tab/>
        <w:t>Order 4AA inserted</w:t>
      </w:r>
      <w:bookmarkEnd w:id="1263"/>
      <w:bookmarkEnd w:id="1264"/>
    </w:p>
    <w:p>
      <w:pPr>
        <w:pStyle w:val="nzSubsection"/>
        <w:keepNext/>
      </w:pPr>
      <w:r>
        <w:tab/>
      </w:r>
      <w:r>
        <w:tab/>
        <w:t>After Order 4 insert:</w:t>
      </w:r>
    </w:p>
    <w:p>
      <w:pPr>
        <w:pStyle w:val="BlankOpen"/>
      </w:pPr>
    </w:p>
    <w:p>
      <w:pPr>
        <w:pStyle w:val="zHeading2"/>
      </w:pPr>
      <w:bookmarkStart w:id="1265" w:name="_Toc464575435"/>
      <w:bookmarkStart w:id="1266" w:name="_Toc464575483"/>
      <w:bookmarkStart w:id="1267" w:name="_Toc464650709"/>
      <w:bookmarkStart w:id="1268" w:name="_Toc464650795"/>
      <w:bookmarkStart w:id="1269" w:name="_Toc464660220"/>
      <w:bookmarkStart w:id="1270" w:name="_Toc524789786"/>
      <w:r>
        <w:t>Order 4AA — Mortgage actions</w:t>
      </w:r>
      <w:bookmarkEnd w:id="1265"/>
      <w:bookmarkEnd w:id="1266"/>
      <w:bookmarkEnd w:id="1267"/>
      <w:bookmarkEnd w:id="1268"/>
      <w:bookmarkEnd w:id="1269"/>
      <w:bookmarkEnd w:id="1270"/>
    </w:p>
    <w:p>
      <w:pPr>
        <w:pStyle w:val="zHeading5"/>
      </w:pPr>
      <w:bookmarkStart w:id="1271" w:name="_Toc464575484"/>
      <w:bookmarkStart w:id="1272" w:name="_Toc464660221"/>
      <w:bookmarkStart w:id="1273" w:name="_Toc524789787"/>
      <w:r>
        <w:t>1.</w:t>
      </w:r>
      <w:r>
        <w:tab/>
        <w:t>Terms used</w:t>
      </w:r>
      <w:bookmarkEnd w:id="1271"/>
      <w:bookmarkEnd w:id="1272"/>
      <w:bookmarkEnd w:id="1273"/>
    </w:p>
    <w:p>
      <w:pPr>
        <w:pStyle w:val="zSubsection"/>
      </w:pPr>
      <w:r>
        <w:tab/>
        <w:t>(1)</w:t>
      </w:r>
      <w:r>
        <w:tab/>
        <w:t xml:space="preserve">In this Order — </w:t>
      </w:r>
    </w:p>
    <w:p>
      <w:pPr>
        <w:pStyle w:val="z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zDefstart"/>
      </w:pPr>
      <w:r>
        <w:tab/>
      </w:r>
      <w:r>
        <w:rPr>
          <w:rStyle w:val="CharDefText"/>
        </w:rPr>
        <w:t>mortgage action</w:t>
      </w:r>
      <w:r>
        <w:t xml:space="preserve"> means proceedings to which this Order applies.</w:t>
      </w:r>
    </w:p>
    <w:p>
      <w:pPr>
        <w:pStyle w:val="z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zHeading5"/>
      </w:pPr>
      <w:bookmarkStart w:id="1274" w:name="_Toc464575485"/>
      <w:bookmarkStart w:id="1275" w:name="_Toc464660222"/>
      <w:bookmarkStart w:id="1276" w:name="_Toc524789788"/>
      <w:r>
        <w:t>2.</w:t>
      </w:r>
      <w:r>
        <w:tab/>
        <w:t>Application</w:t>
      </w:r>
      <w:bookmarkEnd w:id="1274"/>
      <w:bookmarkEnd w:id="1275"/>
      <w:bookmarkEnd w:id="1276"/>
    </w:p>
    <w:p>
      <w:pPr>
        <w:pStyle w:val="z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zIndenta"/>
      </w:pPr>
      <w:r>
        <w:tab/>
        <w:t>(a)</w:t>
      </w:r>
      <w:r>
        <w:tab/>
        <w:t xml:space="preserve">delivery of possession (whether before or after foreclosure or without foreclosure) to the mortgagee by — </w:t>
      </w:r>
    </w:p>
    <w:p>
      <w:pPr>
        <w:pStyle w:val="zIndenti"/>
      </w:pPr>
      <w:r>
        <w:tab/>
        <w:t>(i)</w:t>
      </w:r>
      <w:r>
        <w:tab/>
        <w:t>the mortgagor; or</w:t>
      </w:r>
    </w:p>
    <w:p>
      <w:pPr>
        <w:pStyle w:val="zIndenti"/>
      </w:pPr>
      <w:r>
        <w:tab/>
        <w:t>(ii)</w:t>
      </w:r>
      <w:r>
        <w:tab/>
        <w:t>any other person who is, or is alleged to be, in possession of the property;</w:t>
      </w:r>
    </w:p>
    <w:p>
      <w:pPr>
        <w:pStyle w:val="zIndenta"/>
      </w:pPr>
      <w:r>
        <w:tab/>
        <w:t>(b)</w:t>
      </w:r>
      <w:r>
        <w:tab/>
        <w:t>foreclosure;</w:t>
      </w:r>
    </w:p>
    <w:p>
      <w:pPr>
        <w:pStyle w:val="zIndenta"/>
      </w:pPr>
      <w:r>
        <w:tab/>
        <w:t>(c)</w:t>
      </w:r>
      <w:r>
        <w:tab/>
        <w:t>sale of the mortgaged property;</w:t>
      </w:r>
    </w:p>
    <w:p>
      <w:pPr>
        <w:pStyle w:val="zIndenta"/>
      </w:pPr>
      <w:r>
        <w:tab/>
        <w:t>(d)</w:t>
      </w:r>
      <w:r>
        <w:tab/>
        <w:t>redemption;</w:t>
      </w:r>
    </w:p>
    <w:p>
      <w:pPr>
        <w:pStyle w:val="zIndenta"/>
      </w:pPr>
      <w:r>
        <w:tab/>
        <w:t>(e)</w:t>
      </w:r>
      <w:r>
        <w:tab/>
        <w:t>reconveyance of the property or its release from the security;</w:t>
      </w:r>
    </w:p>
    <w:p>
      <w:pPr>
        <w:pStyle w:val="zIndenta"/>
      </w:pPr>
      <w:r>
        <w:tab/>
        <w:t>(f)</w:t>
      </w:r>
      <w:r>
        <w:tab/>
        <w:t>delivery of possession by the mortgagee.</w:t>
      </w:r>
    </w:p>
    <w:p>
      <w:pPr>
        <w:pStyle w:val="zSubsection"/>
      </w:pPr>
      <w:r>
        <w:tab/>
        <w:t>(2)</w:t>
      </w:r>
      <w:r>
        <w:tab/>
        <w:t xml:space="preserve">Nothing in this Order extends or affects the powers of sale or foreclosure conferred by the </w:t>
      </w:r>
      <w:r>
        <w:rPr>
          <w:i/>
        </w:rPr>
        <w:t>Transfer of Land Act 1893</w:t>
      </w:r>
      <w:r>
        <w:t xml:space="preserve"> Part IV Division 3.</w:t>
      </w:r>
    </w:p>
    <w:p>
      <w:pPr>
        <w:pStyle w:val="zHeading5"/>
      </w:pPr>
      <w:bookmarkStart w:id="1277" w:name="_Toc464575486"/>
      <w:bookmarkStart w:id="1278" w:name="_Toc464660223"/>
      <w:bookmarkStart w:id="1279" w:name="_Toc524789789"/>
      <w:r>
        <w:t>3.</w:t>
      </w:r>
      <w:r>
        <w:tab/>
        <w:t>Commencing mortgage actions</w:t>
      </w:r>
      <w:bookmarkEnd w:id="1277"/>
      <w:bookmarkEnd w:id="1278"/>
      <w:bookmarkEnd w:id="1279"/>
    </w:p>
    <w:p>
      <w:pPr>
        <w:pStyle w:val="zSubsection"/>
      </w:pPr>
      <w:r>
        <w:tab/>
        <w:t>(1)</w:t>
      </w:r>
      <w:r>
        <w:tab/>
        <w:t>A mortgage action must be begun by writ unless the mortgage action is a defendant’s application for an order for delivery of possession referred to in subrule (3).</w:t>
      </w:r>
    </w:p>
    <w:p>
      <w:pPr>
        <w:pStyle w:val="zSubsection"/>
      </w:pPr>
      <w:r>
        <w:tab/>
        <w:t>(2)</w:t>
      </w:r>
      <w:r>
        <w:tab/>
        <w:t>If the writ is indorsed with a claim for relief of a kind referred to in rule 2(1)(a), (b) or (c), a notice in Form 4 must be attached to the front of the writ when the writ is served.</w:t>
      </w:r>
    </w:p>
    <w:p>
      <w:pPr>
        <w:pStyle w:val="zSubsection"/>
      </w:pPr>
      <w:r>
        <w:tab/>
        <w:t>(3)</w:t>
      </w:r>
      <w:r>
        <w:tab/>
        <w:t xml:space="preserve">A defendant in a mortgage action for redemption may apply by motion or summons for an order for delivery to the defendant of possession of the mortgaged property if — </w:t>
      </w:r>
    </w:p>
    <w:p>
      <w:pPr>
        <w:pStyle w:val="zIndenta"/>
      </w:pPr>
      <w:r>
        <w:tab/>
        <w:t>(a)</w:t>
      </w:r>
      <w:r>
        <w:tab/>
        <w:t>the plaintiff has failed to redeem; and</w:t>
      </w:r>
    </w:p>
    <w:p>
      <w:pPr>
        <w:pStyle w:val="zIndenta"/>
      </w:pPr>
      <w:r>
        <w:tab/>
        <w:t>(b)</w:t>
      </w:r>
      <w:r>
        <w:tab/>
        <w:t>foreclosure has taken place.</w:t>
      </w:r>
    </w:p>
    <w:p>
      <w:pPr>
        <w:pStyle w:val="zSubsection"/>
      </w:pPr>
      <w:r>
        <w:tab/>
        <w:t>(4)</w:t>
      </w:r>
      <w:r>
        <w:tab/>
        <w:t>On an application made under subrule (3) the Court may make whatever order it thinks fit.</w:t>
      </w:r>
    </w:p>
    <w:p>
      <w:pPr>
        <w:pStyle w:val="zHeading5"/>
      </w:pPr>
      <w:bookmarkStart w:id="1280" w:name="_Toc464575487"/>
      <w:bookmarkStart w:id="1281" w:name="_Toc464660224"/>
      <w:bookmarkStart w:id="1282" w:name="_Toc524789790"/>
      <w:r>
        <w:t>4.</w:t>
      </w:r>
      <w:r>
        <w:tab/>
        <w:t>Transitional provision for former Order 62A</w:t>
      </w:r>
      <w:bookmarkEnd w:id="1280"/>
      <w:bookmarkEnd w:id="1281"/>
      <w:bookmarkEnd w:id="1282"/>
    </w:p>
    <w:p>
      <w:pPr>
        <w:pStyle w:val="zSubsection"/>
        <w:keepNext/>
      </w:pPr>
      <w:r>
        <w:tab/>
        <w:t>(1)</w:t>
      </w:r>
      <w:r>
        <w:tab/>
        <w:t xml:space="preserve">In this rule — </w:t>
      </w:r>
    </w:p>
    <w:p>
      <w:pPr>
        <w:pStyle w:val="z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z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zDefstart"/>
      </w:pPr>
      <w:r>
        <w:tab/>
      </w:r>
      <w:r>
        <w:rPr>
          <w:rStyle w:val="CharDefText"/>
        </w:rPr>
        <w:t>transitional proceedings</w:t>
      </w:r>
      <w:r>
        <w:t xml:space="preserve"> means proceedings to which former Order 62A applied immediately before commencement day.</w:t>
      </w:r>
    </w:p>
    <w:p>
      <w:pPr>
        <w:pStyle w:val="zSubsection"/>
      </w:pPr>
      <w:r>
        <w:tab/>
        <w:t>(2)</w:t>
      </w:r>
      <w:r>
        <w:tab/>
        <w:t xml:space="preserve">Former Order 62A applies to and in relation to the following as if former Order 62A had not been deleted — </w:t>
      </w:r>
    </w:p>
    <w:p>
      <w:pPr>
        <w:pStyle w:val="zIndenta"/>
      </w:pPr>
      <w:r>
        <w:tab/>
        <w:t>(a)</w:t>
      </w:r>
      <w:r>
        <w:tab/>
        <w:t>transitional proceedings begun by originating summons before commencement day;</w:t>
      </w:r>
    </w:p>
    <w:p>
      <w:pPr>
        <w:pStyle w:val="zIndenta"/>
      </w:pPr>
      <w:r>
        <w:tab/>
        <w:t>(b)</w:t>
      </w:r>
      <w:r>
        <w:tab/>
        <w:t>transitional proceedings begun by writ if the writ was served before commencement day.</w:t>
      </w:r>
    </w:p>
    <w:p>
      <w:pPr>
        <w:pStyle w:val="BlankClose"/>
      </w:pPr>
    </w:p>
    <w:p>
      <w:pPr>
        <w:pStyle w:val="nzHeading5"/>
      </w:pPr>
      <w:bookmarkStart w:id="1283" w:name="_Toc464575488"/>
      <w:bookmarkStart w:id="1284" w:name="_Toc464660225"/>
      <w:r>
        <w:rPr>
          <w:rStyle w:val="CharSectno"/>
        </w:rPr>
        <w:t>7</w:t>
      </w:r>
      <w:r>
        <w:t>.</w:t>
      </w:r>
      <w:r>
        <w:tab/>
        <w:t>Order 9 amended</w:t>
      </w:r>
      <w:bookmarkEnd w:id="1283"/>
      <w:bookmarkEnd w:id="1284"/>
    </w:p>
    <w:p>
      <w:pPr>
        <w:pStyle w:val="nzSubsection"/>
      </w:pPr>
      <w:r>
        <w:tab/>
      </w:r>
      <w:r>
        <w:tab/>
        <w:t>Delete Order 9 rule 1(4) and insert:</w:t>
      </w:r>
    </w:p>
    <w:p>
      <w:pPr>
        <w:pStyle w:val="BlankOpen"/>
      </w:pPr>
    </w:p>
    <w:p>
      <w:pPr>
        <w:pStyle w:val="z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zIndenta"/>
      </w:pPr>
      <w:r>
        <w:tab/>
        <w:t>(a)</w:t>
      </w:r>
      <w:r>
        <w:tab/>
        <w:t>the day of the week and date on which it was served;</w:t>
      </w:r>
    </w:p>
    <w:p>
      <w:pPr>
        <w:pStyle w:val="zIndenta"/>
      </w:pPr>
      <w:r>
        <w:tab/>
        <w:t>(b)</w:t>
      </w:r>
      <w:r>
        <w:tab/>
        <w:t>where it was served;</w:t>
      </w:r>
    </w:p>
    <w:p>
      <w:pPr>
        <w:pStyle w:val="zIndenta"/>
      </w:pPr>
      <w:r>
        <w:tab/>
        <w:t>(c)</w:t>
      </w:r>
      <w:r>
        <w:tab/>
        <w:t>the person on whom it was served;</w:t>
      </w:r>
    </w:p>
    <w:p>
      <w:pPr>
        <w:pStyle w:val="zIndenta"/>
      </w:pPr>
      <w:r>
        <w:tab/>
        <w:t>(d)</w:t>
      </w:r>
      <w:r>
        <w:tab/>
        <w:t>if the person on whom it was served is not the defendant — the capacity in which the person was served;</w:t>
      </w:r>
    </w:p>
    <w:p>
      <w:pPr>
        <w:pStyle w:val="zIndenta"/>
      </w:pPr>
      <w:r>
        <w:tab/>
        <w:t>(e)</w:t>
      </w:r>
      <w:r>
        <w:tab/>
        <w:t>if under Order 4AA rule 3(2) a Form 4 must be attached to the writ when it is served — a statement that the Form 4 was attached to the front of the writ when it was served.</w:t>
      </w:r>
    </w:p>
    <w:p>
      <w:pPr>
        <w:pStyle w:val="BlankClose"/>
      </w:pPr>
    </w:p>
    <w:p>
      <w:pPr>
        <w:pStyle w:val="nzHeading5"/>
      </w:pPr>
      <w:bookmarkStart w:id="1285" w:name="_Toc464575489"/>
      <w:bookmarkStart w:id="1286" w:name="_Toc464660226"/>
      <w:r>
        <w:rPr>
          <w:rStyle w:val="CharSectno"/>
        </w:rPr>
        <w:t>8</w:t>
      </w:r>
      <w:r>
        <w:t>.</w:t>
      </w:r>
      <w:r>
        <w:tab/>
        <w:t>Order 13 replaced</w:t>
      </w:r>
      <w:bookmarkEnd w:id="1285"/>
      <w:bookmarkEnd w:id="1286"/>
    </w:p>
    <w:p>
      <w:pPr>
        <w:pStyle w:val="nzSubsection"/>
      </w:pPr>
      <w:r>
        <w:tab/>
      </w:r>
      <w:r>
        <w:tab/>
        <w:t>Delete Order 13 and insert:</w:t>
      </w:r>
    </w:p>
    <w:p>
      <w:pPr>
        <w:pStyle w:val="BlankOpen"/>
      </w:pPr>
    </w:p>
    <w:p>
      <w:pPr>
        <w:pStyle w:val="zHeading2"/>
      </w:pPr>
      <w:bookmarkStart w:id="1287" w:name="_Toc464575442"/>
      <w:bookmarkStart w:id="1288" w:name="_Toc464575490"/>
      <w:bookmarkStart w:id="1289" w:name="_Toc464650716"/>
      <w:bookmarkStart w:id="1290" w:name="_Toc464650802"/>
      <w:bookmarkStart w:id="1291" w:name="_Toc464660227"/>
      <w:bookmarkStart w:id="1292" w:name="_Toc524789791"/>
      <w:r>
        <w:t>Order 13 — Judgment in default of appearance to writ</w:t>
      </w:r>
      <w:bookmarkEnd w:id="1287"/>
      <w:bookmarkEnd w:id="1288"/>
      <w:bookmarkEnd w:id="1289"/>
      <w:bookmarkEnd w:id="1290"/>
      <w:bookmarkEnd w:id="1291"/>
      <w:bookmarkEnd w:id="1292"/>
    </w:p>
    <w:p>
      <w:pPr>
        <w:pStyle w:val="zHeading5"/>
      </w:pPr>
      <w:bookmarkStart w:id="1293" w:name="_Toc464575491"/>
      <w:bookmarkStart w:id="1294" w:name="_Toc464660228"/>
      <w:bookmarkStart w:id="1295" w:name="_Toc524789792"/>
      <w:r>
        <w:t>1.</w:t>
      </w:r>
      <w:r>
        <w:tab/>
        <w:t>Plaintiff may enter judgment if defendant fails to enter appearance</w:t>
      </w:r>
      <w:bookmarkEnd w:id="1293"/>
      <w:bookmarkEnd w:id="1294"/>
      <w:bookmarkEnd w:id="1295"/>
    </w:p>
    <w:p>
      <w:pPr>
        <w:pStyle w:val="zSubsection"/>
      </w:pPr>
      <w:r>
        <w:tab/>
        <w:t>(1)</w:t>
      </w:r>
      <w:r>
        <w:tab/>
        <w:t>This Order applies only to proceedings commenced by writ.</w:t>
      </w:r>
    </w:p>
    <w:p>
      <w:pPr>
        <w:pStyle w:val="zSubsection"/>
      </w:pPr>
      <w:r>
        <w:tab/>
        <w:t>(2)</w:t>
      </w:r>
      <w:r>
        <w:tab/>
        <w:t>If a defendant does not enter an appearance within the time limited for appearing, the plaintiff may enter judgment against that defendant in accordance with this Order.</w:t>
      </w:r>
    </w:p>
    <w:p>
      <w:pPr>
        <w:pStyle w:val="zSubsection"/>
      </w:pPr>
      <w:r>
        <w:tab/>
        <w:t>(3)</w:t>
      </w:r>
      <w:r>
        <w:tab/>
        <w:t xml:space="preserve">Judgment must not be entered against a defendant under this Order unless — </w:t>
      </w:r>
    </w:p>
    <w:p>
      <w:pPr>
        <w:pStyle w:val="zIndenta"/>
      </w:pPr>
      <w:r>
        <w:tab/>
        <w:t>(a)</w:t>
      </w:r>
      <w:r>
        <w:tab/>
        <w:t>an affidavit is filed by or on behalf of the plaintiff proving service of the writ on the defendant and indorsement of service in accordance with Order 9 rule 1(4); or</w:t>
      </w:r>
    </w:p>
    <w:p>
      <w:pPr>
        <w:pStyle w:val="zIndenta"/>
      </w:pPr>
      <w:r>
        <w:tab/>
        <w:t>(b)</w:t>
      </w:r>
      <w:r>
        <w:tab/>
        <w:t>the plaintiff produces the writ indorsed by the defendant’s solicitor with a statement that the defendant’s solicitor accepts service of the writ on the defendant’s behalf.</w:t>
      </w:r>
    </w:p>
    <w:p>
      <w:pPr>
        <w:pStyle w:val="zSubsection"/>
        <w:spacing w:before="120"/>
      </w:pPr>
      <w:r>
        <w:tab/>
        <w:t>(4)</w:t>
      </w:r>
      <w:r>
        <w:tab/>
        <w:t>The Court may require to be satisfied in whatever manner it thinks fit that the defendant has failed to enter an appearance.</w:t>
      </w:r>
    </w:p>
    <w:p>
      <w:pPr>
        <w:pStyle w:val="zHeading5"/>
      </w:pPr>
      <w:bookmarkStart w:id="1296" w:name="_Toc464575492"/>
      <w:bookmarkStart w:id="1297" w:name="_Toc464660229"/>
      <w:bookmarkStart w:id="1298" w:name="_Toc524789793"/>
      <w:r>
        <w:t>2.</w:t>
      </w:r>
      <w:r>
        <w:tab/>
        <w:t>Claim for liquidated demand</w:t>
      </w:r>
      <w:bookmarkEnd w:id="1296"/>
      <w:bookmarkEnd w:id="1297"/>
      <w:bookmarkEnd w:id="1298"/>
    </w:p>
    <w:p>
      <w:pPr>
        <w:pStyle w:val="zSubsection"/>
        <w:spacing w:before="120"/>
      </w:pPr>
      <w:r>
        <w:tab/>
        <w:t>(1)</w:t>
      </w:r>
      <w:r>
        <w:tab/>
        <w:t xml:space="preserve">If the writ is indorsed with a claim for a liquidated demand only, then, if a defendant fails to enter an appearance within the time limited for appearing, the plaintiff may — </w:t>
      </w:r>
    </w:p>
    <w:p>
      <w:pPr>
        <w:pStyle w:val="zIndenta"/>
      </w:pPr>
      <w:r>
        <w:tab/>
        <w:t>(a)</w:t>
      </w:r>
      <w:r>
        <w:tab/>
        <w:t>enter judgment against the defendant for a sum not exceeding that claimed by the writ in respect of the demand and costs; and</w:t>
      </w:r>
    </w:p>
    <w:p>
      <w:pPr>
        <w:pStyle w:val="zIndenta"/>
      </w:pPr>
      <w:r>
        <w:tab/>
        <w:t>(b)</w:t>
      </w:r>
      <w:r>
        <w:tab/>
        <w:t>proceed with the action against the other defendants, if any, unless the defendants are sued in the alternative.</w:t>
      </w:r>
    </w:p>
    <w:p>
      <w:pPr>
        <w:pStyle w:val="zSubsection"/>
        <w:spacing w:before="120"/>
      </w:pPr>
      <w:r>
        <w:tab/>
        <w:t>(2)</w:t>
      </w:r>
      <w:r>
        <w:tab/>
        <w:t>On a judgment under this rule, the plaintiff may issue execution on the judgment.</w:t>
      </w:r>
    </w:p>
    <w:p>
      <w:pPr>
        <w:pStyle w:val="zSubsection"/>
        <w:spacing w:before="120"/>
      </w:pPr>
      <w:r>
        <w:tab/>
        <w:t>(3)</w:t>
      </w:r>
      <w:r>
        <w:tab/>
        <w:t>A claim is not excluded from this rule just because part of it is for interest under section 32 of the Act at a rate that is not higher than that payable on judgment debts at the date of the writ.</w:t>
      </w:r>
    </w:p>
    <w:p>
      <w:pPr>
        <w:pStyle w:val="zHeading5"/>
      </w:pPr>
      <w:bookmarkStart w:id="1299" w:name="_Toc464575493"/>
      <w:bookmarkStart w:id="1300" w:name="_Toc464660230"/>
      <w:bookmarkStart w:id="1301" w:name="_Toc524789794"/>
      <w:r>
        <w:t>3.</w:t>
      </w:r>
      <w:r>
        <w:tab/>
        <w:t>Claims for unliquidated damages</w:t>
      </w:r>
      <w:bookmarkEnd w:id="1299"/>
      <w:bookmarkEnd w:id="1300"/>
      <w:bookmarkEnd w:id="1301"/>
    </w:p>
    <w:p>
      <w:pPr>
        <w:pStyle w:val="zSubsection"/>
        <w:spacing w:before="120"/>
      </w:pPr>
      <w:r>
        <w:tab/>
        <w:t>(1)</w:t>
      </w:r>
      <w:r>
        <w:tab/>
        <w:t xml:space="preserve">If the writ is indorsed with a claim for unliquidated damages only, then, if a defendant fails to enter an appearance within the time limited for appearing, the plaintiff may — </w:t>
      </w:r>
    </w:p>
    <w:p>
      <w:pPr>
        <w:pStyle w:val="zIndenta"/>
      </w:pPr>
      <w:r>
        <w:tab/>
        <w:t>(a)</w:t>
      </w:r>
      <w:r>
        <w:tab/>
        <w:t>enter judgment against the defendant and obtain an order for directions for the assessment of damages; and</w:t>
      </w:r>
    </w:p>
    <w:p>
      <w:pPr>
        <w:pStyle w:val="zIndenta"/>
      </w:pPr>
      <w:r>
        <w:tab/>
        <w:t>(b)</w:t>
      </w:r>
      <w:r>
        <w:tab/>
        <w:t>proceed with the action against the other defendants, if any, unless the defendants are sued in the alternative.</w:t>
      </w:r>
    </w:p>
    <w:p>
      <w:pPr>
        <w:pStyle w:val="zSubsection"/>
        <w:keepNext/>
      </w:pPr>
      <w:r>
        <w:tab/>
        <w:t>(2)</w:t>
      </w:r>
      <w:r>
        <w:tab/>
        <w:t xml:space="preserve">On a judgment under this rule — </w:t>
      </w:r>
    </w:p>
    <w:p>
      <w:pPr>
        <w:pStyle w:val="zIndenta"/>
      </w:pPr>
      <w:r>
        <w:tab/>
        <w:t>(a)</w:t>
      </w:r>
      <w:r>
        <w:tab/>
        <w:t>damages are to be assessed by a master unless the Court orders otherwise; and</w:t>
      </w:r>
    </w:p>
    <w:p>
      <w:pPr>
        <w:pStyle w:val="zIndenta"/>
      </w:pPr>
      <w:r>
        <w:tab/>
        <w:t>(b)</w:t>
      </w:r>
      <w:r>
        <w:tab/>
        <w:t>judgment after the assessment of damages is to be entered as a default judgment under this rule; and</w:t>
      </w:r>
    </w:p>
    <w:p>
      <w:pPr>
        <w:pStyle w:val="zIndenta"/>
      </w:pPr>
      <w:r>
        <w:tab/>
        <w:t>(c)</w:t>
      </w:r>
      <w:r>
        <w:tab/>
        <w:t>the plaintiff may issue execution on the judgment.</w:t>
      </w:r>
    </w:p>
    <w:p>
      <w:pPr>
        <w:pStyle w:val="zHeading5"/>
      </w:pPr>
      <w:bookmarkStart w:id="1302" w:name="_Toc464575494"/>
      <w:bookmarkStart w:id="1303" w:name="_Toc464660231"/>
      <w:bookmarkStart w:id="1304" w:name="_Toc524789795"/>
      <w:r>
        <w:t>4.</w:t>
      </w:r>
      <w:r>
        <w:tab/>
        <w:t>Claim relating to detention of goods (excluding mortgage actions)</w:t>
      </w:r>
      <w:bookmarkEnd w:id="1302"/>
      <w:bookmarkEnd w:id="1303"/>
      <w:bookmarkEnd w:id="1304"/>
    </w:p>
    <w:p>
      <w:pPr>
        <w:pStyle w:val="z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zIndenta"/>
      </w:pPr>
      <w:r>
        <w:tab/>
        <w:t>(a)</w:t>
      </w:r>
      <w:r>
        <w:tab/>
        <w:t>at the plaintif</w:t>
      </w:r>
      <w:r>
        <w:rPr>
          <w:spacing w:val="20"/>
        </w:rPr>
        <w:t>f</w:t>
      </w:r>
      <w:r>
        <w:t xml:space="preserve">’s option, enter judgment against the defendant either — </w:t>
      </w:r>
    </w:p>
    <w:p>
      <w:pPr>
        <w:pStyle w:val="zIndenti"/>
      </w:pPr>
      <w:r>
        <w:tab/>
        <w:t>(i)</w:t>
      </w:r>
      <w:r>
        <w:tab/>
        <w:t>for the delivery of the goods or their value to be assessed and costs; or</w:t>
      </w:r>
    </w:p>
    <w:p>
      <w:pPr>
        <w:pStyle w:val="zIndenti"/>
      </w:pPr>
      <w:r>
        <w:tab/>
        <w:t>(ii)</w:t>
      </w:r>
      <w:r>
        <w:tab/>
        <w:t>for the value of the goods to be assessed and costs;</w:t>
      </w:r>
    </w:p>
    <w:p>
      <w:pPr>
        <w:pStyle w:val="zIndenta"/>
      </w:pPr>
      <w:r>
        <w:tab/>
      </w:r>
      <w:r>
        <w:tab/>
        <w:t>and</w:t>
      </w:r>
    </w:p>
    <w:p>
      <w:pPr>
        <w:pStyle w:val="zIndenta"/>
      </w:pPr>
      <w:r>
        <w:tab/>
        <w:t>(b)</w:t>
      </w:r>
      <w:r>
        <w:tab/>
        <w:t>proceed with the action against the other defendants, if any, unless the defendants are sued in the alternative.</w:t>
      </w:r>
    </w:p>
    <w:p>
      <w:pPr>
        <w:pStyle w:val="zSubsection"/>
      </w:pPr>
      <w:r>
        <w:tab/>
        <w:t>(2)</w:t>
      </w:r>
      <w:r>
        <w:tab/>
        <w:t>On a judgment under this rule —</w:t>
      </w:r>
    </w:p>
    <w:p>
      <w:pPr>
        <w:pStyle w:val="zIndenta"/>
      </w:pPr>
      <w:r>
        <w:tab/>
        <w:t>(a)</w:t>
      </w:r>
      <w:r>
        <w:tab/>
        <w:t>the value of the goods is to be assessed by a master unless the Court orders otherwise; and</w:t>
      </w:r>
    </w:p>
    <w:p>
      <w:pPr>
        <w:pStyle w:val="zIndenta"/>
      </w:pPr>
      <w:r>
        <w:tab/>
        <w:t>(b)</w:t>
      </w:r>
      <w:r>
        <w:tab/>
        <w:t>judgment after the assessment of the value of the goods is to be entered as a default judgment under this rule; and</w:t>
      </w:r>
    </w:p>
    <w:p>
      <w:pPr>
        <w:pStyle w:val="zIndenta"/>
      </w:pPr>
      <w:r>
        <w:tab/>
        <w:t>(c)</w:t>
      </w:r>
      <w:r>
        <w:tab/>
        <w:t>the plaintiff may issue execution on the judgment, except as provided in subrule (3).</w:t>
      </w:r>
    </w:p>
    <w:p>
      <w:pPr>
        <w:pStyle w:val="zSubsection"/>
      </w:pPr>
      <w:r>
        <w:tab/>
        <w:t>(3)</w:t>
      </w:r>
      <w:r>
        <w:tab/>
        <w:t>If the judgment is for the delivery of goods it cannot be enforced against any defendant unless judgment has been entered or obtained against all other defendants, if any.</w:t>
      </w:r>
    </w:p>
    <w:p>
      <w:pPr>
        <w:pStyle w:val="zHeading5"/>
      </w:pPr>
      <w:bookmarkStart w:id="1305" w:name="_Toc464575495"/>
      <w:bookmarkStart w:id="1306" w:name="_Toc464660232"/>
      <w:bookmarkStart w:id="1307" w:name="_Toc524789796"/>
      <w:r>
        <w:t>5.</w:t>
      </w:r>
      <w:r>
        <w:tab/>
        <w:t>Claim for possession of land (excluding mortgage actions)</w:t>
      </w:r>
      <w:bookmarkEnd w:id="1305"/>
      <w:bookmarkEnd w:id="1306"/>
      <w:bookmarkEnd w:id="1307"/>
    </w:p>
    <w:p>
      <w:pPr>
        <w:pStyle w:val="z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zIndenta"/>
      </w:pPr>
      <w:r>
        <w:tab/>
        <w:t>(a)</w:t>
      </w:r>
      <w:r>
        <w:tab/>
        <w:t>enter judgment for possession of the land against the defendant and costs; and</w:t>
      </w:r>
    </w:p>
    <w:p>
      <w:pPr>
        <w:pStyle w:val="zIndenta"/>
      </w:pPr>
      <w:r>
        <w:tab/>
        <w:t>(b)</w:t>
      </w:r>
      <w:r>
        <w:tab/>
        <w:t>proceed with the action against the other defendants, if any.</w:t>
      </w:r>
    </w:p>
    <w:p>
      <w:pPr>
        <w:pStyle w:val="z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zSubsection"/>
      </w:pPr>
      <w:r>
        <w:tab/>
        <w:t>(3)</w:t>
      </w:r>
      <w:r>
        <w:tab/>
        <w:t>On a judgment under this rule, the plaintiff may issue execution of the judgment, except as provided in subrule (4).</w:t>
      </w:r>
    </w:p>
    <w:p>
      <w:pPr>
        <w:pStyle w:val="zSubsection"/>
      </w:pPr>
      <w:r>
        <w:tab/>
        <w:t>(4)</w:t>
      </w:r>
      <w:r>
        <w:tab/>
        <w:t>If there is more than one defendant, judgment entered under this rule cannot be enforced against any defendant unless judgment has been entered or obtained against all the defendants.</w:t>
      </w:r>
    </w:p>
    <w:p>
      <w:pPr>
        <w:pStyle w:val="zHeading5"/>
      </w:pPr>
      <w:bookmarkStart w:id="1308" w:name="_Toc464575496"/>
      <w:bookmarkStart w:id="1309" w:name="_Toc464660233"/>
      <w:bookmarkStart w:id="1310" w:name="_Toc524789797"/>
      <w:r>
        <w:t>6.</w:t>
      </w:r>
      <w:r>
        <w:tab/>
        <w:t>Mortgage actions</w:t>
      </w:r>
      <w:bookmarkEnd w:id="1308"/>
      <w:bookmarkEnd w:id="1309"/>
      <w:bookmarkEnd w:id="1310"/>
    </w:p>
    <w:p>
      <w:pPr>
        <w:pStyle w:val="zSubsection"/>
      </w:pPr>
      <w:r>
        <w:tab/>
        <w:t>(1)</w:t>
      </w:r>
      <w:r>
        <w:tab/>
        <w:t xml:space="preserve">If an action begun by writ is a mortgage action, then, if a defendant fails to enter an appearance within the time limited for appearing, the plaintiff may, subject to subrules (2) and (3) — </w:t>
      </w:r>
    </w:p>
    <w:p>
      <w:pPr>
        <w:pStyle w:val="zIndenta"/>
      </w:pPr>
      <w:r>
        <w:tab/>
        <w:t>(a)</w:t>
      </w:r>
      <w:r>
        <w:tab/>
        <w:t>enter judgment against the defendant for the relief sought and costs; and</w:t>
      </w:r>
    </w:p>
    <w:p>
      <w:pPr>
        <w:pStyle w:val="zIndenta"/>
      </w:pPr>
      <w:r>
        <w:tab/>
        <w:t>(b)</w:t>
      </w:r>
      <w:r>
        <w:tab/>
        <w:t>proceed with the action against the other defendants, if any, unless the defendants are sued in the alternative.</w:t>
      </w:r>
    </w:p>
    <w:p>
      <w:pPr>
        <w:pStyle w:val="z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zIndenta"/>
      </w:pPr>
      <w:r>
        <w:tab/>
        <w:t>(a)</w:t>
      </w:r>
      <w:r>
        <w:tab/>
        <w:t>serve on the defendant a notice in Form 36A with a copy of the writ and Form 4 attached to it; and</w:t>
      </w:r>
    </w:p>
    <w:p>
      <w:pPr>
        <w:pStyle w:val="zIndenta"/>
      </w:pPr>
      <w:r>
        <w:tab/>
        <w:t>(b)</w:t>
      </w:r>
      <w:r>
        <w:tab/>
        <w:t xml:space="preserve">not less than 11 days after serving the notice, file but need not serve — </w:t>
      </w:r>
    </w:p>
    <w:p>
      <w:pPr>
        <w:pStyle w:val="zIndenti"/>
      </w:pPr>
      <w:r>
        <w:tab/>
        <w:t>(i)</w:t>
      </w:r>
      <w:r>
        <w:tab/>
        <w:t>a request to enter default judgment in Form 36B; and</w:t>
      </w:r>
    </w:p>
    <w:p>
      <w:pPr>
        <w:pStyle w:val="zIndenti"/>
      </w:pPr>
      <w:r>
        <w:tab/>
        <w:t>(ii)</w:t>
      </w:r>
      <w:r>
        <w:tab/>
        <w:t>an affidavit in support that complies with rule 7.</w:t>
      </w:r>
    </w:p>
    <w:p>
      <w:pPr>
        <w:pStyle w:val="z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zIndenta"/>
      </w:pPr>
      <w:r>
        <w:tab/>
        <w:t>(a)</w:t>
      </w:r>
      <w:r>
        <w:tab/>
        <w:t>the amount owing to the plaintiff under the mortgage as at the date of the filing of the request; and</w:t>
      </w:r>
    </w:p>
    <w:p>
      <w:pPr>
        <w:pStyle w:val="zIndenta"/>
      </w:pPr>
      <w:r>
        <w:tab/>
        <w:t>(b)</w:t>
      </w:r>
      <w:r>
        <w:tab/>
        <w:t>if the claims include a claim for interest after judgment, the amount of a day’s interest.</w:t>
      </w:r>
    </w:p>
    <w:p>
      <w:pPr>
        <w:pStyle w:val="zSubsection"/>
      </w:pPr>
      <w:r>
        <w:tab/>
        <w:t>(4)</w:t>
      </w:r>
      <w:r>
        <w:tab/>
        <w:t>On a judgment under this rule, the plaintiff may issue execution on the judgment, except as provided in subrule (5).</w:t>
      </w:r>
    </w:p>
    <w:p>
      <w:pPr>
        <w:pStyle w:val="zSubsection"/>
      </w:pPr>
      <w:r>
        <w:tab/>
        <w:t>(5)</w:t>
      </w:r>
      <w:r>
        <w:tab/>
        <w:t>If there is more than one defendant, judgment entered under this rule cannot be enforced against any defendant unless judgment has been entered or obtained against all the defendants.</w:t>
      </w:r>
    </w:p>
    <w:p>
      <w:pPr>
        <w:pStyle w:val="zSubsection"/>
        <w:keepNext/>
        <w:keepLines/>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zHeading5"/>
      </w:pPr>
      <w:bookmarkStart w:id="1311" w:name="_Toc464575497"/>
      <w:bookmarkStart w:id="1312" w:name="_Toc464660234"/>
      <w:bookmarkStart w:id="1313" w:name="_Toc524789798"/>
      <w:r>
        <w:t>7.</w:t>
      </w:r>
      <w:r>
        <w:tab/>
        <w:t>Content of affidavit required by r. 6(2)(b)(ii)</w:t>
      </w:r>
      <w:bookmarkEnd w:id="1311"/>
      <w:bookmarkEnd w:id="1312"/>
      <w:bookmarkEnd w:id="1313"/>
    </w:p>
    <w:p>
      <w:pPr>
        <w:pStyle w:val="zSubsection"/>
      </w:pPr>
      <w:r>
        <w:tab/>
        <w:t>(1)</w:t>
      </w:r>
      <w:r>
        <w:tab/>
        <w:t xml:space="preserve">In this rule — </w:t>
      </w:r>
    </w:p>
    <w:p>
      <w:pPr>
        <w:pStyle w:val="z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zSubsection"/>
      </w:pPr>
      <w:r>
        <w:tab/>
        <w:t>(2)</w:t>
      </w:r>
      <w:r>
        <w:tab/>
        <w:t xml:space="preserve">An affidavit in support filed under rule 6(2)(b)(ii) must — </w:t>
      </w:r>
    </w:p>
    <w:p>
      <w:pPr>
        <w:pStyle w:val="zIndenta"/>
      </w:pPr>
      <w:r>
        <w:tab/>
        <w:t>(a)</w:t>
      </w:r>
      <w:r>
        <w:tab/>
        <w:t>specify the property that is mortgaged; and</w:t>
      </w:r>
    </w:p>
    <w:p>
      <w:pPr>
        <w:pStyle w:val="zIndenta"/>
      </w:pPr>
      <w:r>
        <w:tab/>
        <w:t>(b)</w:t>
      </w:r>
      <w:r>
        <w:tab/>
        <w:t>specify the person who is the proprietor of the mortgaged property; and</w:t>
      </w:r>
    </w:p>
    <w:p>
      <w:pPr>
        <w:pStyle w:val="zIndenta"/>
      </w:pPr>
      <w:r>
        <w:tab/>
        <w:t>(c)</w:t>
      </w:r>
      <w:r>
        <w:tab/>
        <w:t xml:space="preserve">have attached to it a copy of — </w:t>
      </w:r>
    </w:p>
    <w:p>
      <w:pPr>
        <w:pStyle w:val="zIndenti"/>
      </w:pPr>
      <w:r>
        <w:tab/>
        <w:t>(i)</w:t>
      </w:r>
      <w:r>
        <w:tab/>
        <w:t>the certificate of title or other document that is evidence of title to the mortgaged property; and</w:t>
      </w:r>
    </w:p>
    <w:p>
      <w:pPr>
        <w:pStyle w:val="zIndenti"/>
      </w:pPr>
      <w:r>
        <w:tab/>
        <w:t>(ii)</w:t>
      </w:r>
      <w:r>
        <w:tab/>
        <w:t>the mortgage;</w:t>
      </w:r>
    </w:p>
    <w:p>
      <w:pPr>
        <w:pStyle w:val="zIndenta"/>
      </w:pPr>
      <w:r>
        <w:tab/>
      </w:r>
      <w:r>
        <w:tab/>
        <w:t>and</w:t>
      </w:r>
    </w:p>
    <w:p>
      <w:pPr>
        <w:pStyle w:val="zIndenta"/>
        <w:keepNext/>
      </w:pPr>
      <w:r>
        <w:tab/>
        <w:t>(d)</w:t>
      </w:r>
      <w:r>
        <w:tab/>
        <w:t xml:space="preserve">give particulars of the default or other circumstances that are put forward as entitling the plaintiff to the relief sought, including — </w:t>
      </w:r>
    </w:p>
    <w:p>
      <w:pPr>
        <w:pStyle w:val="zIndenti"/>
      </w:pPr>
      <w:r>
        <w:tab/>
        <w:t>(i)</w:t>
      </w:r>
      <w:r>
        <w:tab/>
        <w:t>a reference to the provision of the mortgage that the defendant is alleged to have breached; and</w:t>
      </w:r>
    </w:p>
    <w:p>
      <w:pPr>
        <w:pStyle w:val="zIndenti"/>
      </w:pPr>
      <w:r>
        <w:tab/>
        <w:t>(ii)</w:t>
      </w:r>
      <w:r>
        <w:tab/>
        <w:t>a reference to the provision of the mortgage that entitles the plaintiff to the relief sought; and</w:t>
      </w:r>
    </w:p>
    <w:p>
      <w:pPr>
        <w:pStyle w:val="z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zIndenti"/>
      </w:pPr>
      <w:r>
        <w:tab/>
        <w:t>(iv)</w:t>
      </w:r>
      <w:r>
        <w:tab/>
        <w:t>a statement as to whether or not notice of that default or those circumstances is required to be given to the defendant under the mortgage or a written law; and</w:t>
      </w:r>
    </w:p>
    <w:p>
      <w:pPr>
        <w:pStyle w:val="zIndenti"/>
      </w:pPr>
      <w:r>
        <w:tab/>
        <w:t>(v)</w:t>
      </w:r>
      <w:r>
        <w:tab/>
        <w:t>if notice is required, details of compliance with that requirement;</w:t>
      </w:r>
    </w:p>
    <w:p>
      <w:pPr>
        <w:pStyle w:val="zIndenta"/>
      </w:pPr>
      <w:r>
        <w:tab/>
      </w:r>
      <w:r>
        <w:tab/>
        <w:t>and</w:t>
      </w:r>
    </w:p>
    <w:p>
      <w:pPr>
        <w:pStyle w:val="zIndenta"/>
      </w:pPr>
      <w:r>
        <w:tab/>
        <w:t>(e)</w:t>
      </w:r>
      <w:r>
        <w:tab/>
        <w:t xml:space="preserve">if the claim against the defendant is for sale or possession of mortgaged property — </w:t>
      </w:r>
    </w:p>
    <w:p>
      <w:pPr>
        <w:pStyle w:val="zIndenti"/>
      </w:pPr>
      <w:r>
        <w:tab/>
        <w:t>(i)</w:t>
      </w:r>
      <w:r>
        <w:tab/>
        <w:t>state that Order 4AA rule 3(2) and Order 13 rule 6(2)(a) have been complied with; and</w:t>
      </w:r>
    </w:p>
    <w:p>
      <w:pPr>
        <w:pStyle w:val="z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z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zIndenta"/>
      </w:pPr>
      <w:r>
        <w:tab/>
      </w:r>
      <w:r>
        <w:tab/>
        <w:t>and</w:t>
      </w:r>
    </w:p>
    <w:p>
      <w:pPr>
        <w:pStyle w:val="zIndenta"/>
      </w:pPr>
      <w:r>
        <w:tab/>
        <w:t>(f)</w:t>
      </w:r>
      <w:r>
        <w:tab/>
        <w:t xml:space="preserve">specify the following as at the date of the affidavit — </w:t>
      </w:r>
    </w:p>
    <w:p>
      <w:pPr>
        <w:pStyle w:val="zIndenti"/>
      </w:pPr>
      <w:r>
        <w:tab/>
        <w:t>(i)</w:t>
      </w:r>
      <w:r>
        <w:tab/>
        <w:t>the amount owing to the plaintiff under the mortgage;</w:t>
      </w:r>
    </w:p>
    <w:p>
      <w:pPr>
        <w:pStyle w:val="zIndenti"/>
      </w:pPr>
      <w:r>
        <w:tab/>
        <w:t>(ii)</w:t>
      </w:r>
      <w:r>
        <w:tab/>
        <w:t>the interest rate (as a percentage) under the mortgage;</w:t>
      </w:r>
    </w:p>
    <w:p>
      <w:pPr>
        <w:pStyle w:val="zIndenti"/>
      </w:pPr>
      <w:r>
        <w:tab/>
        <w:t>(iii)</w:t>
      </w:r>
      <w:r>
        <w:tab/>
        <w:t>if the claim includes a claim for interest to judgment, the amount of a day’s interest;</w:t>
      </w:r>
    </w:p>
    <w:p>
      <w:pPr>
        <w:pStyle w:val="zIndenta"/>
      </w:pPr>
      <w:r>
        <w:tab/>
      </w:r>
      <w:r>
        <w:tab/>
        <w:t>and</w:t>
      </w:r>
    </w:p>
    <w:p>
      <w:pPr>
        <w:pStyle w:val="z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zPermNoteHeading"/>
      </w:pPr>
      <w:r>
        <w:tab/>
        <w:t>Example for this subrule:</w:t>
      </w:r>
    </w:p>
    <w:p>
      <w:pPr>
        <w:pStyle w:val="zPermNoteText"/>
      </w:pPr>
      <w:r>
        <w:tab/>
      </w:r>
      <w:r>
        <w:tab/>
        <w:t>A claim for indemnity costs must refer to the provision in the mortgage that entitles the plaintiff to those costs.</w:t>
      </w:r>
    </w:p>
    <w:p>
      <w:pPr>
        <w:pStyle w:val="zSubsection"/>
        <w:spacing w:before="120"/>
      </w:pPr>
      <w:r>
        <w:tab/>
        <w:t>(3)</w:t>
      </w:r>
      <w:r>
        <w:tab/>
        <w:t>More than one affidavit may be used to comply with rule 6(2)(b)(ii) and this rule.</w:t>
      </w:r>
    </w:p>
    <w:p>
      <w:pPr>
        <w:pStyle w:val="zHeading5"/>
      </w:pPr>
      <w:bookmarkStart w:id="1314" w:name="_Toc464575498"/>
      <w:bookmarkStart w:id="1315" w:name="_Toc464660235"/>
      <w:bookmarkStart w:id="1316" w:name="_Toc524789799"/>
      <w:r>
        <w:t>8.</w:t>
      </w:r>
      <w:r>
        <w:tab/>
        <w:t>Writs for 2 or more claims to which r. 2 to 6 apply</w:t>
      </w:r>
      <w:bookmarkEnd w:id="1314"/>
      <w:bookmarkEnd w:id="1315"/>
      <w:bookmarkEnd w:id="1316"/>
    </w:p>
    <w:p>
      <w:pPr>
        <w:pStyle w:val="zSubsection"/>
        <w:spacing w:before="120"/>
      </w:pPr>
      <w:r>
        <w:tab/>
      </w:r>
      <w:r>
        <w:tab/>
        <w:t xml:space="preserve">If the writ is indorsed with 2 or more claims to which rules 2 to 6 apply, and no other claim, then, if a defendant fails to enter an appearance within the time limited for appearing, the plaintiff may — </w:t>
      </w:r>
    </w:p>
    <w:p>
      <w:pPr>
        <w:pStyle w:val="z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zIndenta"/>
      </w:pPr>
      <w:r>
        <w:tab/>
        <w:t>(b)</w:t>
      </w:r>
      <w:r>
        <w:tab/>
        <w:t>proceed with the action against the other defendants, if any, unless those rules otherwise provide.</w:t>
      </w:r>
    </w:p>
    <w:p>
      <w:pPr>
        <w:pStyle w:val="zHeading5"/>
      </w:pPr>
      <w:bookmarkStart w:id="1317" w:name="_Toc464575499"/>
      <w:bookmarkStart w:id="1318" w:name="_Toc464660236"/>
      <w:bookmarkStart w:id="1319" w:name="_Toc524789800"/>
      <w:r>
        <w:t>9.</w:t>
      </w:r>
      <w:r>
        <w:tab/>
        <w:t>Writs for other claims</w:t>
      </w:r>
      <w:bookmarkEnd w:id="1317"/>
      <w:bookmarkEnd w:id="1318"/>
      <w:bookmarkEnd w:id="1319"/>
    </w:p>
    <w:p>
      <w:pPr>
        <w:pStyle w:val="z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zIndenta"/>
      </w:pPr>
      <w:r>
        <w:tab/>
        <w:t>(a)</w:t>
      </w:r>
      <w:r>
        <w:tab/>
        <w:t>apply to the Court on motion for judgment against the defendant for the relief sought and costs; and</w:t>
      </w:r>
    </w:p>
    <w:p>
      <w:pPr>
        <w:pStyle w:val="zIndenta"/>
      </w:pPr>
      <w:r>
        <w:tab/>
        <w:t>(b)</w:t>
      </w:r>
      <w:r>
        <w:tab/>
        <w:t>proceed with the action against the other defendants, if any, unless the defendants are sued in the alternative.</w:t>
      </w:r>
    </w:p>
    <w:p>
      <w:pPr>
        <w:pStyle w:val="zSubsection"/>
      </w:pPr>
      <w:r>
        <w:tab/>
        <w:t>(2)</w:t>
      </w:r>
      <w:r>
        <w:tab/>
        <w:t xml:space="preserve">In order to enter judgment under this rule — </w:t>
      </w:r>
    </w:p>
    <w:p>
      <w:pPr>
        <w:pStyle w:val="zIndenta"/>
      </w:pPr>
      <w:r>
        <w:tab/>
        <w:t>(a)</w:t>
      </w:r>
      <w:r>
        <w:tab/>
        <w:t>if the statement of claim was not indorsed on or served with the writ, the plaintiff must serve the statement of claim on the defendant; and</w:t>
      </w:r>
    </w:p>
    <w:p>
      <w:pPr>
        <w:pStyle w:val="zIndenta"/>
      </w:pPr>
      <w:r>
        <w:tab/>
        <w:t>(b)</w:t>
      </w:r>
      <w:r>
        <w:tab/>
        <w:t>the plaintiff must produce a certificate issued by the proper officer on the day of the hearing stating that no appearance has been entered by the defendant against whom it is sought to enter judgment.</w:t>
      </w:r>
    </w:p>
    <w:p>
      <w:pPr>
        <w:pStyle w:val="zSubsection"/>
      </w:pPr>
      <w:r>
        <w:tab/>
        <w:t>(3)</w:t>
      </w:r>
      <w:r>
        <w:tab/>
        <w:t>On a judgment under this rule, the plaintiff may issue execution on the judgment, except as provided in subrule (4).</w:t>
      </w:r>
    </w:p>
    <w:p>
      <w:pPr>
        <w:pStyle w:val="zSubsection"/>
      </w:pPr>
      <w:r>
        <w:tab/>
        <w:t>(4)</w:t>
      </w:r>
      <w:r>
        <w:tab/>
        <w:t>If there is more than one defendant, judgment entered under this rule cannot be enforced against any defendant without leave of the Court.</w:t>
      </w:r>
    </w:p>
    <w:p>
      <w:pPr>
        <w:pStyle w:val="zHeading5"/>
      </w:pPr>
      <w:bookmarkStart w:id="1320" w:name="_Toc464575500"/>
      <w:bookmarkStart w:id="1321" w:name="_Toc464660237"/>
      <w:bookmarkStart w:id="1322" w:name="_Toc524789801"/>
      <w:r>
        <w:t>10.</w:t>
      </w:r>
      <w:r>
        <w:tab/>
        <w:t>Entry of judgment for costs only upon writs for other claims</w:t>
      </w:r>
      <w:bookmarkEnd w:id="1320"/>
      <w:bookmarkEnd w:id="1321"/>
      <w:bookmarkEnd w:id="1322"/>
    </w:p>
    <w:p>
      <w:pPr>
        <w:pStyle w:val="zSubsection"/>
        <w:spacing w:before="120"/>
      </w:pPr>
      <w:r>
        <w:tab/>
        <w:t>(1)</w:t>
      </w:r>
      <w:r>
        <w:tab/>
        <w:t xml:space="preserve">This rule applies if — </w:t>
      </w:r>
    </w:p>
    <w:p>
      <w:pPr>
        <w:pStyle w:val="zIndenta"/>
      </w:pPr>
      <w:r>
        <w:tab/>
        <w:t>(a)</w:t>
      </w:r>
      <w:r>
        <w:tab/>
        <w:t>the writ is indorsed with a claim to which none of rules 2 to 6 apply; but</w:t>
      </w:r>
    </w:p>
    <w:p>
      <w:pPr>
        <w:pStyle w:val="zIndenta"/>
        <w:keepNext/>
      </w:pPr>
      <w:r>
        <w:tab/>
        <w:t>(b)</w:t>
      </w:r>
      <w:r>
        <w:tab/>
        <w:t xml:space="preserve">it has become unnecessary for the plaintiff to proceed with the action — </w:t>
      </w:r>
    </w:p>
    <w:p>
      <w:pPr>
        <w:pStyle w:val="zIndenti"/>
      </w:pPr>
      <w:r>
        <w:tab/>
        <w:t>(i)</w:t>
      </w:r>
      <w:r>
        <w:tab/>
        <w:t>because the defendant has satisfied the claim or complied with the demands of the claim; or</w:t>
      </w:r>
    </w:p>
    <w:p>
      <w:pPr>
        <w:pStyle w:val="zIndenti"/>
      </w:pPr>
      <w:r>
        <w:tab/>
        <w:t>(ii)</w:t>
      </w:r>
      <w:r>
        <w:tab/>
        <w:t>for any other similar reason.</w:t>
      </w:r>
    </w:p>
    <w:p>
      <w:pPr>
        <w:pStyle w:val="zSubsection"/>
        <w:spacing w:before="120"/>
      </w:pPr>
      <w:r>
        <w:tab/>
        <w:t>(2)</w:t>
      </w:r>
      <w:r>
        <w:tab/>
        <w:t>If this rule applies, then, if the defendant fails to enter an appearance within the time limited for appearing, the plaintiff may, with the leave of the Court, enter judgment against the defendant for costs.</w:t>
      </w:r>
    </w:p>
    <w:p>
      <w:pPr>
        <w:pStyle w:val="zSubsection"/>
        <w:spacing w:before="120"/>
      </w:pPr>
      <w:r>
        <w:tab/>
        <w:t>(3)</w:t>
      </w:r>
      <w:r>
        <w:tab/>
        <w:t>The application for the leave must be by summons.</w:t>
      </w:r>
    </w:p>
    <w:p>
      <w:pPr>
        <w:pStyle w:val="zSubsection"/>
        <w:spacing w:before="120"/>
      </w:pPr>
      <w:r>
        <w:tab/>
        <w:t>(4)</w:t>
      </w:r>
      <w:r>
        <w:tab/>
        <w:t>Unless the Court orders otherwise, and regardless of Order 72 rule 8, the summons must be served on the defendant against whom it is sought to enter judgment.</w:t>
      </w:r>
    </w:p>
    <w:p>
      <w:pPr>
        <w:pStyle w:val="zHeading5"/>
      </w:pPr>
      <w:bookmarkStart w:id="1323" w:name="_Toc464575501"/>
      <w:bookmarkStart w:id="1324" w:name="_Toc464660238"/>
      <w:bookmarkStart w:id="1325" w:name="_Toc524789802"/>
      <w:r>
        <w:t>11.</w:t>
      </w:r>
      <w:r>
        <w:tab/>
        <w:t>Reference to Court in case of doubt or difficulty</w:t>
      </w:r>
      <w:bookmarkEnd w:id="1323"/>
      <w:bookmarkEnd w:id="1324"/>
      <w:bookmarkEnd w:id="1325"/>
    </w:p>
    <w:p>
      <w:pPr>
        <w:pStyle w:val="zSubsection"/>
        <w:spacing w:before="120"/>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zHeading5"/>
      </w:pPr>
      <w:bookmarkStart w:id="1326" w:name="_Toc464575502"/>
      <w:bookmarkStart w:id="1327" w:name="_Toc464660239"/>
      <w:bookmarkStart w:id="1328" w:name="_Toc524789803"/>
      <w:r>
        <w:t>12.</w:t>
      </w:r>
      <w:r>
        <w:tab/>
        <w:t>Default judgment to inform defendant of certain matters</w:t>
      </w:r>
      <w:bookmarkEnd w:id="1326"/>
      <w:bookmarkEnd w:id="1327"/>
      <w:bookmarkEnd w:id="1328"/>
    </w:p>
    <w:p>
      <w:pPr>
        <w:pStyle w:val="zSubsection"/>
        <w:spacing w:before="120"/>
      </w:pPr>
      <w:r>
        <w:tab/>
      </w:r>
      <w:r>
        <w:tab/>
        <w:t xml:space="preserve">A default judgment must contain a statement informing the defendant of the defendant’s right — </w:t>
      </w:r>
    </w:p>
    <w:p>
      <w:pPr>
        <w:pStyle w:val="zIndenta"/>
      </w:pPr>
      <w:r>
        <w:tab/>
        <w:t>(a)</w:t>
      </w:r>
      <w:r>
        <w:tab/>
        <w:t>to apply to have the default judgment set aside or varied; and</w:t>
      </w:r>
    </w:p>
    <w:p>
      <w:pPr>
        <w:pStyle w:val="z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zHeading5"/>
      </w:pPr>
      <w:bookmarkStart w:id="1329" w:name="_Toc464575503"/>
      <w:bookmarkStart w:id="1330" w:name="_Toc464660240"/>
      <w:bookmarkStart w:id="1331" w:name="_Toc524789804"/>
      <w:r>
        <w:t>13.</w:t>
      </w:r>
      <w:r>
        <w:tab/>
        <w:t>Service of default judgment</w:t>
      </w:r>
      <w:bookmarkEnd w:id="1329"/>
      <w:bookmarkEnd w:id="1330"/>
      <w:bookmarkEnd w:id="1331"/>
    </w:p>
    <w:p>
      <w:pPr>
        <w:pStyle w:val="zSubsection"/>
      </w:pPr>
      <w:r>
        <w:tab/>
        <w:t>(1)</w:t>
      </w:r>
      <w:r>
        <w:tab/>
        <w:t>A plaintiff who obtains a default judgment must serve the judgment on the defendant as soon as practicable after the judgment is entered.</w:t>
      </w:r>
    </w:p>
    <w:p>
      <w:pPr>
        <w:pStyle w:val="zSubsection"/>
      </w:pPr>
      <w:r>
        <w:tab/>
        <w:t>(2)</w:t>
      </w:r>
      <w:r>
        <w:tab/>
        <w:t>The defendant must be served personally with the default judgment.</w:t>
      </w:r>
    </w:p>
    <w:p>
      <w:pPr>
        <w:pStyle w:val="zHeading5"/>
      </w:pPr>
      <w:bookmarkStart w:id="1332" w:name="_Toc464575504"/>
      <w:bookmarkStart w:id="1333" w:name="_Toc464660241"/>
      <w:bookmarkStart w:id="1334" w:name="_Toc524789805"/>
      <w:r>
        <w:t>14.</w:t>
      </w:r>
      <w:r>
        <w:tab/>
        <w:t>Setting aside or varying default judgment</w:t>
      </w:r>
      <w:bookmarkEnd w:id="1332"/>
      <w:bookmarkEnd w:id="1333"/>
      <w:bookmarkEnd w:id="1334"/>
    </w:p>
    <w:p>
      <w:pPr>
        <w:pStyle w:val="zSubsection"/>
      </w:pPr>
      <w:r>
        <w:tab/>
      </w:r>
      <w:r>
        <w:tab/>
        <w:t>The Court may, on whatever terms it thinks just, set aside or vary any default judgment entered under this Order.</w:t>
      </w:r>
    </w:p>
    <w:p>
      <w:pPr>
        <w:pStyle w:val="BlankClose"/>
      </w:pPr>
    </w:p>
    <w:p>
      <w:pPr>
        <w:pStyle w:val="nzHeading5"/>
      </w:pPr>
      <w:bookmarkStart w:id="1335" w:name="_Toc464575505"/>
      <w:bookmarkStart w:id="1336" w:name="_Toc464660242"/>
      <w:r>
        <w:rPr>
          <w:rStyle w:val="CharSectno"/>
        </w:rPr>
        <w:t>9</w:t>
      </w:r>
      <w:r>
        <w:t>.</w:t>
      </w:r>
      <w:r>
        <w:tab/>
        <w:t>Order 22 deleted</w:t>
      </w:r>
      <w:bookmarkEnd w:id="1335"/>
      <w:bookmarkEnd w:id="1336"/>
    </w:p>
    <w:p>
      <w:pPr>
        <w:pStyle w:val="nzSubsection"/>
      </w:pPr>
      <w:r>
        <w:tab/>
      </w:r>
      <w:r>
        <w:tab/>
        <w:t>Delete Order 22.</w:t>
      </w:r>
    </w:p>
    <w:p>
      <w:pPr>
        <w:pStyle w:val="nzHeading5"/>
      </w:pPr>
      <w:bookmarkStart w:id="1337" w:name="_Toc464575506"/>
      <w:bookmarkStart w:id="1338" w:name="_Toc464660243"/>
      <w:r>
        <w:rPr>
          <w:rStyle w:val="CharSectno"/>
        </w:rPr>
        <w:t>10</w:t>
      </w:r>
      <w:r>
        <w:t>.</w:t>
      </w:r>
      <w:r>
        <w:tab/>
        <w:t>Order 33 amended</w:t>
      </w:r>
      <w:bookmarkEnd w:id="1337"/>
      <w:bookmarkEnd w:id="1338"/>
    </w:p>
    <w:p>
      <w:pPr>
        <w:pStyle w:val="nzSubsection"/>
      </w:pPr>
      <w:r>
        <w:tab/>
      </w:r>
      <w:r>
        <w:tab/>
        <w:t>Delete Order 33 rule 3(2).</w:t>
      </w:r>
    </w:p>
    <w:p>
      <w:pPr>
        <w:pStyle w:val="nzHeading5"/>
      </w:pPr>
      <w:bookmarkStart w:id="1339" w:name="_Toc464575507"/>
      <w:bookmarkStart w:id="1340" w:name="_Toc464660244"/>
      <w:r>
        <w:rPr>
          <w:rStyle w:val="CharSectno"/>
        </w:rPr>
        <w:t>11</w:t>
      </w:r>
      <w:r>
        <w:t>.</w:t>
      </w:r>
      <w:r>
        <w:tab/>
        <w:t>Order 34 amended</w:t>
      </w:r>
      <w:bookmarkEnd w:id="1339"/>
      <w:bookmarkEnd w:id="1340"/>
    </w:p>
    <w:p>
      <w:pPr>
        <w:pStyle w:val="nzSubsection"/>
      </w:pPr>
      <w:r>
        <w:tab/>
        <w:t>(1)</w:t>
      </w:r>
      <w:r>
        <w:tab/>
        <w:t>In Order 34 rule 18(1) delete “final”.</w:t>
      </w:r>
    </w:p>
    <w:p>
      <w:pPr>
        <w:pStyle w:val="nzSubsection"/>
      </w:pPr>
      <w:r>
        <w:tab/>
        <w:t>(2)</w:t>
      </w:r>
      <w:r>
        <w:tab/>
        <w:t>Delete Order 34 rule 18(6).</w:t>
      </w:r>
    </w:p>
    <w:p>
      <w:pPr>
        <w:pStyle w:val="nzHeading5"/>
      </w:pPr>
      <w:bookmarkStart w:id="1341" w:name="_Toc464575508"/>
      <w:bookmarkStart w:id="1342" w:name="_Toc464660245"/>
      <w:r>
        <w:rPr>
          <w:rStyle w:val="CharSectno"/>
        </w:rPr>
        <w:t>12</w:t>
      </w:r>
      <w:r>
        <w:t>.</w:t>
      </w:r>
      <w:r>
        <w:tab/>
        <w:t>Order 60A amended</w:t>
      </w:r>
      <w:bookmarkEnd w:id="1341"/>
      <w:bookmarkEnd w:id="1342"/>
    </w:p>
    <w:p>
      <w:pPr>
        <w:pStyle w:val="nzSubsection"/>
      </w:pPr>
      <w:r>
        <w:tab/>
      </w:r>
      <w:r>
        <w:tab/>
        <w:t>Delete Order 60A rule 1(1)(c).</w:t>
      </w:r>
    </w:p>
    <w:p>
      <w:pPr>
        <w:pStyle w:val="nzHeading5"/>
      </w:pPr>
      <w:bookmarkStart w:id="1343" w:name="_Toc464575509"/>
      <w:bookmarkStart w:id="1344" w:name="_Toc464660246"/>
      <w:r>
        <w:rPr>
          <w:rStyle w:val="CharSectno"/>
        </w:rPr>
        <w:t>13</w:t>
      </w:r>
      <w:r>
        <w:t>.</w:t>
      </w:r>
      <w:r>
        <w:tab/>
        <w:t>Order 62A deleted</w:t>
      </w:r>
      <w:bookmarkEnd w:id="1343"/>
      <w:bookmarkEnd w:id="1344"/>
    </w:p>
    <w:p>
      <w:pPr>
        <w:pStyle w:val="nzSubsection"/>
      </w:pPr>
      <w:r>
        <w:tab/>
      </w:r>
      <w:r>
        <w:tab/>
        <w:t>Delete Order 62A.</w:t>
      </w:r>
    </w:p>
    <w:p>
      <w:pPr>
        <w:pStyle w:val="nzHeading5"/>
      </w:pPr>
      <w:bookmarkStart w:id="1345" w:name="_Toc464575510"/>
      <w:bookmarkStart w:id="1346" w:name="_Toc464660247"/>
      <w:r>
        <w:rPr>
          <w:rStyle w:val="CharSectno"/>
        </w:rPr>
        <w:t>14</w:t>
      </w:r>
      <w:r>
        <w:t>.</w:t>
      </w:r>
      <w:r>
        <w:tab/>
        <w:t>Order 71A amended</w:t>
      </w:r>
      <w:bookmarkEnd w:id="1345"/>
      <w:bookmarkEnd w:id="1346"/>
    </w:p>
    <w:p>
      <w:pPr>
        <w:pStyle w:val="nzSubsection"/>
      </w:pPr>
      <w:r>
        <w:tab/>
      </w:r>
      <w:r>
        <w:tab/>
        <w:t xml:space="preserve">In Order 71A rule 2(c)(ii) delete “the </w:t>
      </w:r>
      <w:r>
        <w:rPr>
          <w:i/>
        </w:rPr>
        <w:t>Associations Incorporation Act 1987</w:t>
      </w:r>
      <w:r>
        <w:t> —” and insert:</w:t>
      </w:r>
    </w:p>
    <w:p>
      <w:pPr>
        <w:pStyle w:val="BlankOpen"/>
      </w:pPr>
    </w:p>
    <w:p>
      <w:pPr>
        <w:pStyle w:val="nzSubsection"/>
      </w:pPr>
      <w:r>
        <w:tab/>
      </w:r>
      <w:r>
        <w:tab/>
        <w:t xml:space="preserve">the </w:t>
      </w:r>
      <w:r>
        <w:rPr>
          <w:i/>
        </w:rPr>
        <w:t>Associations Incorporation Act 2015</w:t>
      </w:r>
      <w:r>
        <w:t xml:space="preserve"> — </w:t>
      </w:r>
    </w:p>
    <w:p>
      <w:pPr>
        <w:pStyle w:val="BlankClose"/>
      </w:pPr>
    </w:p>
    <w:p>
      <w:pPr>
        <w:pStyle w:val="nzHeading5"/>
      </w:pPr>
      <w:bookmarkStart w:id="1347" w:name="_Toc464575511"/>
      <w:bookmarkStart w:id="1348" w:name="_Toc464660248"/>
      <w:r>
        <w:rPr>
          <w:rStyle w:val="CharSectno"/>
        </w:rPr>
        <w:t>15</w:t>
      </w:r>
      <w:r>
        <w:t>.</w:t>
      </w:r>
      <w:r>
        <w:tab/>
        <w:t>Order 73 amended</w:t>
      </w:r>
      <w:bookmarkEnd w:id="1347"/>
      <w:bookmarkEnd w:id="1348"/>
    </w:p>
    <w:p>
      <w:pPr>
        <w:pStyle w:val="nzSubsection"/>
      </w:pPr>
      <w:r>
        <w:tab/>
      </w:r>
      <w:r>
        <w:tab/>
        <w:t>Delete Order 73 rule 17(1).</w:t>
      </w:r>
    </w:p>
    <w:p>
      <w:pPr>
        <w:pStyle w:val="nzHeading5"/>
      </w:pPr>
      <w:bookmarkStart w:id="1349" w:name="_Toc464575512"/>
      <w:bookmarkStart w:id="1350" w:name="_Toc464660249"/>
      <w:r>
        <w:rPr>
          <w:rStyle w:val="CharSectno"/>
        </w:rPr>
        <w:t>16</w:t>
      </w:r>
      <w:r>
        <w:t>.</w:t>
      </w:r>
      <w:r>
        <w:tab/>
        <w:t>Schedule 2 Form 4 inserted</w:t>
      </w:r>
      <w:bookmarkEnd w:id="1349"/>
      <w:bookmarkEnd w:id="1350"/>
    </w:p>
    <w:p>
      <w:pPr>
        <w:pStyle w:val="nzSubsection"/>
      </w:pPr>
      <w:r>
        <w:tab/>
      </w:r>
      <w:r>
        <w:tab/>
        <w:t>After Schedule 2 Form 3 insert:</w:t>
      </w:r>
    </w:p>
    <w:p>
      <w:pPr>
        <w:pStyle w:val="BlankOpen"/>
      </w:pPr>
    </w:p>
    <w:p>
      <w:pPr>
        <w:pStyle w:val="zyHeading5"/>
        <w:tabs>
          <w:tab w:val="clear" w:pos="1446"/>
        </w:tabs>
        <w:spacing w:after="120"/>
        <w:ind w:left="709" w:hanging="709"/>
      </w:pPr>
      <w:bookmarkStart w:id="1351" w:name="_Toc464575513"/>
      <w:bookmarkStart w:id="1352" w:name="_Toc464660250"/>
      <w:bookmarkStart w:id="1353" w:name="_Toc524789806"/>
      <w:r>
        <w:t>4.</w:t>
      </w:r>
      <w:r>
        <w:tab/>
        <w:t>Notice to defendant in action for possession, foreclosure or sale of mortgaged property (O. 4AA r. 3)</w:t>
      </w:r>
      <w:bookmarkEnd w:id="1351"/>
      <w:bookmarkEnd w:id="1352"/>
      <w:bookmarkEnd w:id="135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zyMiscellaneousBody"/>
              <w:keepNext/>
              <w:ind w:left="0"/>
              <w:rPr>
                <w:b/>
                <w:sz w:val="20"/>
              </w:rPr>
            </w:pPr>
            <w:r>
              <w:rPr>
                <w:b/>
                <w:sz w:val="20"/>
              </w:rPr>
              <w:t>Supreme Court of Western Australia</w:t>
            </w:r>
          </w:p>
        </w:tc>
        <w:tc>
          <w:tcPr>
            <w:tcW w:w="3111" w:type="dxa"/>
          </w:tcPr>
          <w:p>
            <w:pPr>
              <w:pStyle w:val="zyMiscellaneousBody"/>
              <w:keepNext/>
              <w:ind w:left="0"/>
              <w:rPr>
                <w:sz w:val="20"/>
              </w:rPr>
            </w:pPr>
            <w:r>
              <w:rPr>
                <w:sz w:val="20"/>
              </w:rPr>
              <w:t>Action No:</w:t>
            </w:r>
          </w:p>
        </w:tc>
      </w:tr>
      <w:tr>
        <w:trPr>
          <w:trHeight w:val="243"/>
        </w:trPr>
        <w:tc>
          <w:tcPr>
            <w:tcW w:w="3969" w:type="dxa"/>
            <w:gridSpan w:val="2"/>
            <w:vMerge/>
          </w:tcPr>
          <w:p>
            <w:pPr>
              <w:pStyle w:val="zyMiscellaneousBody"/>
              <w:keepNext/>
              <w:rPr>
                <w:sz w:val="20"/>
              </w:rPr>
            </w:pPr>
          </w:p>
        </w:tc>
        <w:tc>
          <w:tcPr>
            <w:tcW w:w="3111" w:type="dxa"/>
          </w:tcPr>
          <w:p>
            <w:pPr>
              <w:pStyle w:val="zyMiscellaneousBody"/>
              <w:keepNext/>
              <w:ind w:left="0"/>
              <w:rPr>
                <w:b/>
                <w:bCs/>
                <w:sz w:val="20"/>
              </w:rPr>
            </w:pPr>
            <w:r>
              <w:rPr>
                <w:b/>
                <w:bCs/>
                <w:sz w:val="20"/>
              </w:rPr>
              <w:t>Notice to defendant in action for possession, foreclosure or sale of mortgaged property</w:t>
            </w:r>
          </w:p>
        </w:tc>
      </w:tr>
      <w:tr>
        <w:tc>
          <w:tcPr>
            <w:tcW w:w="1701" w:type="dxa"/>
          </w:tcPr>
          <w:p>
            <w:pPr>
              <w:pStyle w:val="zyMiscellaneousBody"/>
              <w:ind w:left="0"/>
              <w:rPr>
                <w:sz w:val="20"/>
              </w:rPr>
            </w:pPr>
            <w:r>
              <w:rPr>
                <w:sz w:val="20"/>
              </w:rPr>
              <w:t>Parties</w:t>
            </w:r>
          </w:p>
        </w:tc>
        <w:tc>
          <w:tcPr>
            <w:tcW w:w="5379" w:type="dxa"/>
            <w:gridSpan w:val="2"/>
          </w:tcPr>
          <w:p>
            <w:pPr>
              <w:pStyle w:val="zyMiscellaneousBody"/>
              <w:jc w:val="right"/>
              <w:rPr>
                <w:sz w:val="20"/>
              </w:rPr>
            </w:pPr>
            <w:r>
              <w:rPr>
                <w:sz w:val="20"/>
              </w:rPr>
              <w:t>Plaintiff</w:t>
            </w:r>
          </w:p>
          <w:p>
            <w:pPr>
              <w:pStyle w:val="zyMiscellaneousBody"/>
              <w:jc w:val="right"/>
              <w:rPr>
                <w:sz w:val="20"/>
              </w:rPr>
            </w:pPr>
            <w:r>
              <w:rPr>
                <w:sz w:val="20"/>
              </w:rPr>
              <w:t>Defendant</w:t>
            </w:r>
          </w:p>
        </w:tc>
      </w:tr>
      <w:tr>
        <w:tc>
          <w:tcPr>
            <w:tcW w:w="7080" w:type="dxa"/>
            <w:gridSpan w:val="3"/>
            <w:tcBorders>
              <w:bottom w:val="single" w:sz="4" w:space="0" w:color="auto"/>
            </w:tcBorders>
          </w:tcPr>
          <w:p>
            <w:pPr>
              <w:pStyle w:val="zyMiscellaneousBody"/>
              <w:ind w:left="85"/>
              <w:jc w:val="center"/>
              <w:rPr>
                <w:b/>
                <w:sz w:val="20"/>
              </w:rPr>
            </w:pPr>
            <w:r>
              <w:rPr>
                <w:b/>
                <w:sz w:val="20"/>
              </w:rPr>
              <w:t>Notice to [</w:t>
            </w:r>
            <w:r>
              <w:rPr>
                <w:b/>
                <w:i/>
                <w:sz w:val="20"/>
              </w:rPr>
              <w:t>insert name of defendant</w:t>
            </w:r>
            <w:r>
              <w:rPr>
                <w:b/>
                <w:sz w:val="20"/>
              </w:rPr>
              <w:t>]</w:t>
            </w:r>
          </w:p>
          <w:p>
            <w:pPr>
              <w:pStyle w:val="zyMiscellaneousBody"/>
              <w:ind w:left="85"/>
              <w:jc w:val="center"/>
              <w:rPr>
                <w:b/>
                <w:sz w:val="20"/>
              </w:rPr>
            </w:pPr>
            <w:r>
              <w:rPr>
                <w:b/>
                <w:sz w:val="20"/>
              </w:rPr>
              <w:t>IMPORTANT NOTICE AND HOW TO RESPOND</w:t>
            </w:r>
          </w:p>
        </w:tc>
      </w:tr>
      <w:tr>
        <w:tc>
          <w:tcPr>
            <w:tcW w:w="7080" w:type="dxa"/>
            <w:gridSpan w:val="3"/>
            <w:tcBorders>
              <w:bottom w:val="nil"/>
            </w:tcBorders>
          </w:tcPr>
          <w:p>
            <w:pPr>
              <w:pStyle w:val="zyMiscellaneousBody"/>
              <w:keepLines/>
              <w:widowControl w:val="0"/>
              <w:ind w:left="0"/>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zyMiscellaneousBody"/>
              <w:keepNext/>
              <w:ind w:left="0"/>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zyMiscellaneousBody"/>
              <w:ind w:left="0"/>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zyMiscellaneousBody"/>
              <w:ind w:left="0"/>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zyMiscellaneousBody"/>
              <w:keepNext/>
              <w:ind w:left="0"/>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zyMiscellaneousBody"/>
              <w:ind w:left="0"/>
              <w:rPr>
                <w:sz w:val="20"/>
              </w:rPr>
            </w:pPr>
            <w:r>
              <w:rPr>
                <w:sz w:val="20"/>
              </w:rPr>
              <w:t>To inform the Court and [</w:t>
            </w:r>
            <w:r>
              <w:rPr>
                <w:i/>
                <w:sz w:val="20"/>
              </w:rPr>
              <w:t>name of law firm representing plaintiff</w:t>
            </w:r>
            <w:r>
              <w:rPr>
                <w:sz w:val="20"/>
              </w:rPr>
              <w:t>] that you wish to defend the action you should:</w:t>
            </w:r>
          </w:p>
          <w:p>
            <w:pPr>
              <w:pStyle w:val="zyMiscellaneousBody"/>
              <w:ind w:left="936" w:hanging="567"/>
              <w:rPr>
                <w:sz w:val="20"/>
              </w:rPr>
            </w:pPr>
            <w:r>
              <w:rPr>
                <w:sz w:val="20"/>
              </w:rPr>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zyMiscellaneousBody"/>
              <w:ind w:left="936" w:hanging="567"/>
              <w:rPr>
                <w:sz w:val="20"/>
              </w:rPr>
            </w:pPr>
            <w:r>
              <w:rPr>
                <w:sz w:val="20"/>
              </w:rPr>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zyMiscellaneousBody"/>
              <w:keepNext/>
              <w:keepLines/>
              <w:widowControl w:val="0"/>
              <w:ind w:left="0"/>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zyMiscellaneousBody"/>
              <w:ind w:left="0"/>
              <w:rPr>
                <w:b/>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zyMiscellaneousBody"/>
        <w:ind w:left="142"/>
        <w:rPr>
          <w:sz w:val="20"/>
        </w:rPr>
      </w:pPr>
      <w:r>
        <w:rPr>
          <w:sz w:val="20"/>
        </w:rPr>
        <w:t>Note to Form 4:</w:t>
      </w:r>
    </w:p>
    <w:p>
      <w:pPr>
        <w:pStyle w:val="zyMiscellaneousBody"/>
        <w:ind w:hanging="425"/>
        <w:rPr>
          <w:sz w:val="20"/>
        </w:rPr>
      </w:pPr>
      <w:r>
        <w:rPr>
          <w:sz w:val="20"/>
        </w:rPr>
        <w:t>1.</w:t>
      </w:r>
      <w:r>
        <w:rPr>
          <w:sz w:val="20"/>
        </w:rPr>
        <w:tab/>
        <w:t>Delete inapplicable.</w:t>
      </w:r>
    </w:p>
    <w:p>
      <w:pPr>
        <w:pStyle w:val="BlankClose"/>
      </w:pPr>
    </w:p>
    <w:p>
      <w:pPr>
        <w:pStyle w:val="nzHeading5"/>
      </w:pPr>
      <w:bookmarkStart w:id="1354" w:name="_Toc464575514"/>
      <w:bookmarkStart w:id="1355" w:name="_Toc464660251"/>
      <w:r>
        <w:rPr>
          <w:rStyle w:val="CharSectno"/>
        </w:rPr>
        <w:t>17</w:t>
      </w:r>
      <w:r>
        <w:t>.</w:t>
      </w:r>
      <w:r>
        <w:tab/>
        <w:t>Schedule 2 Forms 32 to 37 replaced</w:t>
      </w:r>
      <w:bookmarkEnd w:id="1354"/>
      <w:bookmarkEnd w:id="1355"/>
    </w:p>
    <w:p>
      <w:pPr>
        <w:pStyle w:val="nzSubsection"/>
        <w:keepNext/>
      </w:pPr>
      <w:r>
        <w:tab/>
      </w:r>
      <w:r>
        <w:tab/>
        <w:t>Delete Schedule 2 Forms 32 to 37 and insert:</w:t>
      </w:r>
    </w:p>
    <w:p>
      <w:pPr>
        <w:pStyle w:val="BlankOpen"/>
      </w:pPr>
    </w:p>
    <w:p>
      <w:pPr>
        <w:pStyle w:val="zyHeading5"/>
        <w:tabs>
          <w:tab w:val="clear" w:pos="1446"/>
        </w:tabs>
        <w:spacing w:after="60"/>
        <w:ind w:left="709" w:hanging="709"/>
      </w:pPr>
      <w:bookmarkStart w:id="1356" w:name="_Toc464575515"/>
      <w:bookmarkStart w:id="1357" w:name="_Toc464660252"/>
      <w:bookmarkStart w:id="1358" w:name="_Toc524789807"/>
      <w:r>
        <w:t>32.</w:t>
      </w:r>
      <w:r>
        <w:tab/>
        <w:t>Default judgment for liquidated demand (O. 13 r. 2; O. 42 r. 1)</w:t>
      </w:r>
      <w:bookmarkEnd w:id="1356"/>
      <w:bookmarkEnd w:id="1357"/>
      <w:bookmarkEnd w:id="1358"/>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zyMiscellaneousBody"/>
              <w:keepNext/>
              <w:ind w:left="0"/>
              <w:jc w:val="center"/>
              <w:rPr>
                <w:b/>
                <w:sz w:val="20"/>
              </w:rPr>
            </w:pPr>
            <w:r>
              <w:rPr>
                <w:b/>
                <w:sz w:val="20"/>
              </w:rPr>
              <w:t>IN THE SUPREME COURT OF WESTERN AUSTRALIA</w:t>
            </w:r>
          </w:p>
          <w:p>
            <w:pPr>
              <w:pStyle w:val="zyMiscellaneousBody"/>
              <w:keepNext/>
              <w:ind w:left="0"/>
              <w:jc w:val="right"/>
              <w:rPr>
                <w:b/>
                <w:sz w:val="20"/>
              </w:rPr>
            </w:pPr>
            <w:r>
              <w:rPr>
                <w:sz w:val="20"/>
              </w:rPr>
              <w:t>No: .............. of 20 .......</w:t>
            </w:r>
          </w:p>
        </w:tc>
      </w:tr>
      <w:tr>
        <w:tc>
          <w:tcPr>
            <w:tcW w:w="7088" w:type="dxa"/>
            <w:tcBorders>
              <w:top w:val="nil"/>
              <w:bottom w:val="nil"/>
            </w:tcBorders>
          </w:tcPr>
          <w:p>
            <w:pPr>
              <w:pStyle w:val="zyMiscellaneousBody"/>
              <w:ind w:left="0"/>
              <w:rPr>
                <w:sz w:val="20"/>
              </w:rPr>
            </w:pPr>
            <w:r>
              <w:rPr>
                <w:sz w:val="20"/>
              </w:rPr>
              <w:t>BETWEEN:</w:t>
            </w:r>
          </w:p>
          <w:p>
            <w:pPr>
              <w:pStyle w:val="zyMiscellaneousBody"/>
              <w:ind w:left="0"/>
              <w:rPr>
                <w:sz w:val="20"/>
              </w:rPr>
            </w:pPr>
            <w:r>
              <w:rPr>
                <w:sz w:val="20"/>
              </w:rPr>
              <w:t>AB</w:t>
            </w:r>
          </w:p>
          <w:p>
            <w:pPr>
              <w:pStyle w:val="zyMiscellaneousBody"/>
              <w:ind w:left="0"/>
              <w:jc w:val="right"/>
              <w:rPr>
                <w:sz w:val="20"/>
              </w:rPr>
            </w:pPr>
            <w:r>
              <w:rPr>
                <w:sz w:val="20"/>
              </w:rPr>
              <w:t>Plaintiff,</w:t>
            </w:r>
          </w:p>
          <w:p>
            <w:pPr>
              <w:pStyle w:val="zyMiscellaneousBody"/>
              <w:ind w:left="0"/>
              <w:rPr>
                <w:sz w:val="20"/>
              </w:rPr>
            </w:pPr>
            <w:r>
              <w:rPr>
                <w:sz w:val="20"/>
              </w:rPr>
              <w:t>and</w:t>
            </w:r>
          </w:p>
          <w:p>
            <w:pPr>
              <w:pStyle w:val="zyMiscellaneousBody"/>
              <w:ind w:left="0"/>
              <w:rPr>
                <w:sz w:val="20"/>
              </w:rPr>
            </w:pPr>
            <w:r>
              <w:rPr>
                <w:sz w:val="20"/>
              </w:rPr>
              <w:t>CD</w:t>
            </w:r>
          </w:p>
          <w:p>
            <w:pPr>
              <w:pStyle w:val="zyMiscellaneousBody"/>
              <w:ind w:left="0"/>
              <w:jc w:val="right"/>
              <w:rPr>
                <w:sz w:val="20"/>
              </w:rPr>
            </w:pPr>
            <w:r>
              <w:rPr>
                <w:sz w:val="20"/>
              </w:rPr>
              <w:t>Defendant.</w:t>
            </w:r>
          </w:p>
        </w:tc>
      </w:tr>
      <w:tr>
        <w:tc>
          <w:tcPr>
            <w:tcW w:w="7088" w:type="dxa"/>
            <w:tcBorders>
              <w:top w:val="nil"/>
              <w:bottom w:val="nil"/>
            </w:tcBorders>
          </w:tcPr>
          <w:p>
            <w:pPr>
              <w:pStyle w:val="zyMiscellaneousBody"/>
              <w:ind w:left="0"/>
              <w:jc w:val="center"/>
              <w:rPr>
                <w:b/>
                <w:sz w:val="20"/>
              </w:rPr>
            </w:pPr>
            <w:r>
              <w:rPr>
                <w:b/>
                <w:sz w:val="20"/>
              </w:rPr>
              <w:t>DEFAULT JUDGMENT FOR LIQUIDATED DEMAND</w:t>
            </w:r>
          </w:p>
          <w:p>
            <w:pPr>
              <w:pStyle w:val="zyMiscellaneousBody"/>
              <w:ind w:left="0"/>
              <w:rPr>
                <w:sz w:val="20"/>
              </w:rPr>
            </w:pPr>
            <w:r>
              <w:rPr>
                <w:sz w:val="20"/>
              </w:rPr>
              <w:t>Judicial officer:</w:t>
            </w:r>
          </w:p>
          <w:p>
            <w:pPr>
              <w:pStyle w:val="zyMiscellaneousBody"/>
              <w:ind w:left="0"/>
              <w:rPr>
                <w:sz w:val="20"/>
              </w:rPr>
            </w:pPr>
            <w:r>
              <w:rPr>
                <w:sz w:val="20"/>
              </w:rPr>
              <w:t>Date of order:</w:t>
            </w:r>
          </w:p>
        </w:tc>
      </w:tr>
      <w:tr>
        <w:tc>
          <w:tcPr>
            <w:tcW w:w="7088" w:type="dxa"/>
            <w:tcBorders>
              <w:top w:val="nil"/>
              <w:bottom w:val="nil"/>
            </w:tcBorders>
          </w:tcPr>
          <w:p>
            <w:pPr>
              <w:pStyle w:val="zyMiscellaneousBody"/>
              <w:keepNext/>
              <w:ind w:left="0"/>
              <w:rPr>
                <w:b/>
                <w:sz w:val="20"/>
              </w:rPr>
            </w:pPr>
            <w:r>
              <w:rPr>
                <w:b/>
                <w:sz w:val="20"/>
              </w:rPr>
              <w:t>THE COURT ORDERS THAT:</w:t>
            </w:r>
          </w:p>
          <w:p>
            <w:pPr>
              <w:pStyle w:val="zyMiscellaneousBody"/>
              <w:keepNext/>
              <w:ind w:left="0"/>
              <w:rPr>
                <w:sz w:val="20"/>
              </w:rPr>
            </w:pPr>
            <w:r>
              <w:rPr>
                <w:sz w:val="20"/>
              </w:rPr>
              <w:t xml:space="preserve">The defendant pay the plaintiff — </w:t>
            </w:r>
          </w:p>
          <w:p>
            <w:pPr>
              <w:pStyle w:val="zyMiscellaneousBody"/>
              <w:keepNext/>
              <w:tabs>
                <w:tab w:val="left" w:pos="422"/>
                <w:tab w:val="left" w:pos="1067"/>
              </w:tabs>
              <w:ind w:left="0"/>
              <w:rPr>
                <w:sz w:val="20"/>
              </w:rPr>
            </w:pPr>
            <w:r>
              <w:rPr>
                <w:sz w:val="20"/>
              </w:rPr>
              <w:t>(a)</w:t>
            </w:r>
            <w:r>
              <w:rPr>
                <w:sz w:val="20"/>
              </w:rPr>
              <w:tab/>
              <w:t>$[</w:t>
            </w:r>
            <w:r>
              <w:rPr>
                <w:i/>
                <w:sz w:val="20"/>
              </w:rPr>
              <w:t>insert amount</w:t>
            </w:r>
            <w:r>
              <w:rPr>
                <w:sz w:val="20"/>
              </w:rPr>
              <w:t>]; and</w:t>
            </w:r>
          </w:p>
          <w:p>
            <w:pPr>
              <w:pStyle w:val="zyMiscellaneousBody"/>
              <w:keepNext/>
              <w:tabs>
                <w:tab w:val="left" w:pos="422"/>
              </w:tabs>
              <w:ind w:left="0"/>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zyMiscellaneousBody"/>
              <w:tabs>
                <w:tab w:val="left" w:pos="422"/>
              </w:tabs>
              <w:ind w:left="0"/>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zyMiscellaneousBody"/>
              <w:ind w:left="4287"/>
              <w:rPr>
                <w:sz w:val="20"/>
              </w:rPr>
            </w:pPr>
            <w:r>
              <w:rPr>
                <w:sz w:val="20"/>
              </w:rPr>
              <w:t>BY THE COURT</w:t>
            </w:r>
          </w:p>
          <w:p>
            <w:pPr>
              <w:pStyle w:val="zyMiscellaneousBody"/>
              <w:ind w:left="4287"/>
              <w:rPr>
                <w:sz w:val="20"/>
              </w:rPr>
            </w:pPr>
            <w:r>
              <w:rPr>
                <w:sz w:val="20"/>
              </w:rPr>
              <w:t>REGISTRAR</w:t>
            </w:r>
          </w:p>
        </w:tc>
      </w:tr>
      <w:tr>
        <w:tc>
          <w:tcPr>
            <w:tcW w:w="7088" w:type="dxa"/>
            <w:tcBorders>
              <w:top w:val="nil"/>
              <w:bottom w:val="nil"/>
            </w:tcBorders>
          </w:tcPr>
          <w:p>
            <w:pPr>
              <w:pStyle w:val="zyMiscellaneousBody"/>
              <w:keepNext/>
              <w:ind w:left="0"/>
              <w:rPr>
                <w:b/>
                <w:sz w:val="20"/>
              </w:rPr>
            </w:pPr>
            <w:r>
              <w:rPr>
                <w:b/>
                <w:sz w:val="20"/>
              </w:rPr>
              <w:t>NOTICE TO DEFENDANT</w:t>
            </w:r>
          </w:p>
          <w:p>
            <w:pPr>
              <w:pStyle w:val="zyMiscellaneousBody"/>
              <w:keepNext/>
              <w:ind w:left="0"/>
              <w:rPr>
                <w:b/>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zyMiscellaneousBody"/>
              <w:keepNext/>
              <w:ind w:left="0"/>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zyMiscellaneousBody"/>
              <w:keepNext/>
              <w:ind w:left="720" w:hanging="436"/>
              <w:rPr>
                <w:sz w:val="20"/>
              </w:rPr>
            </w:pPr>
            <w:r>
              <w:rPr>
                <w:sz w:val="20"/>
              </w:rPr>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zyMiscellaneousBody"/>
              <w:keepNext/>
              <w:ind w:left="720" w:hanging="436"/>
              <w:rPr>
                <w:sz w:val="20"/>
              </w:rPr>
            </w:pPr>
            <w:r>
              <w:rPr>
                <w:sz w:val="20"/>
              </w:rPr>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zyMiscellaneousBody"/>
              <w:ind w:left="0"/>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zyMiscellaneousBody"/>
              <w:ind w:left="0"/>
              <w:rPr>
                <w:b/>
                <w:sz w:val="20"/>
              </w:rPr>
            </w:pPr>
            <w:r>
              <w:rPr>
                <w:b/>
                <w:sz w:val="20"/>
              </w:rPr>
              <w:t>CONTACT DETAILS</w:t>
            </w:r>
          </w:p>
          <w:p>
            <w:pPr>
              <w:pStyle w:val="zyMiscellaneousBody"/>
              <w:ind w:left="0"/>
              <w:rPr>
                <w:sz w:val="20"/>
              </w:rPr>
            </w:pPr>
            <w:r>
              <w:rPr>
                <w:sz w:val="20"/>
              </w:rPr>
              <w:t>The name and address of the law firm representing the plaintiff is: [</w:t>
            </w:r>
            <w:r>
              <w:rPr>
                <w:i/>
                <w:sz w:val="20"/>
              </w:rPr>
              <w:t>insert name and address</w:t>
            </w:r>
            <w:r>
              <w:rPr>
                <w:sz w:val="20"/>
              </w:rPr>
              <w:t>].</w:t>
            </w:r>
          </w:p>
          <w:p>
            <w:pPr>
              <w:pStyle w:val="zyMiscellaneousBody"/>
              <w:ind w:left="0"/>
              <w:rPr>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zyHeading5"/>
        <w:keepNext w:val="0"/>
        <w:keepLines w:val="0"/>
        <w:pageBreakBefore/>
        <w:widowControl w:val="0"/>
        <w:tabs>
          <w:tab w:val="clear" w:pos="1446"/>
        </w:tabs>
        <w:spacing w:after="60"/>
        <w:ind w:left="709" w:hanging="709"/>
      </w:pPr>
      <w:bookmarkStart w:id="1359" w:name="_Toc464575516"/>
      <w:bookmarkStart w:id="1360" w:name="_Toc464660253"/>
      <w:bookmarkStart w:id="1361" w:name="_Toc524789808"/>
      <w:r>
        <w:t>33.</w:t>
      </w:r>
      <w:r>
        <w:tab/>
        <w:t>Default judgment where demand unliquidated (O. 13 r. 3; O. 42 r. 1)</w:t>
      </w:r>
      <w:bookmarkEnd w:id="1359"/>
      <w:bookmarkEnd w:id="1360"/>
      <w:bookmarkEnd w:id="136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zyMiscellaneousBody"/>
              <w:widowControl w:val="0"/>
              <w:ind w:left="0"/>
              <w:jc w:val="center"/>
              <w:rPr>
                <w:b/>
                <w:sz w:val="20"/>
              </w:rPr>
            </w:pPr>
            <w:r>
              <w:rPr>
                <w:b/>
                <w:sz w:val="20"/>
              </w:rPr>
              <w:t>IN THE SUPREME COURT OF WESTERN AUSTRALIA</w:t>
            </w:r>
          </w:p>
          <w:p>
            <w:pPr>
              <w:pStyle w:val="zyMiscellaneousBody"/>
              <w:widowControl w:val="0"/>
              <w:ind w:left="0"/>
              <w:jc w:val="right"/>
              <w:rPr>
                <w:sz w:val="20"/>
              </w:rPr>
            </w:pPr>
            <w:r>
              <w:rPr>
                <w:sz w:val="20"/>
              </w:rPr>
              <w:t>No: .............. of 20 .......</w:t>
            </w:r>
          </w:p>
        </w:tc>
      </w:tr>
      <w:tr>
        <w:tc>
          <w:tcPr>
            <w:tcW w:w="7088" w:type="dxa"/>
            <w:tcBorders>
              <w:bottom w:val="nil"/>
            </w:tcBorders>
          </w:tcPr>
          <w:p>
            <w:pPr>
              <w:pStyle w:val="zyMiscellaneousBody"/>
              <w:widowControl w:val="0"/>
              <w:ind w:left="0"/>
              <w:rPr>
                <w:sz w:val="20"/>
              </w:rPr>
            </w:pPr>
            <w:r>
              <w:rPr>
                <w:sz w:val="20"/>
              </w:rPr>
              <w:t>BETWEEN:</w:t>
            </w:r>
          </w:p>
          <w:p>
            <w:pPr>
              <w:pStyle w:val="zyMiscellaneousBody"/>
              <w:widowControl w:val="0"/>
              <w:ind w:left="0"/>
              <w:rPr>
                <w:sz w:val="20"/>
              </w:rPr>
            </w:pPr>
            <w:r>
              <w:rPr>
                <w:sz w:val="20"/>
              </w:rPr>
              <w:t>AB</w:t>
            </w:r>
          </w:p>
          <w:p>
            <w:pPr>
              <w:pStyle w:val="zyMiscellaneousBody"/>
              <w:widowControl w:val="0"/>
              <w:ind w:left="0"/>
              <w:jc w:val="right"/>
              <w:rPr>
                <w:sz w:val="20"/>
              </w:rPr>
            </w:pPr>
            <w:r>
              <w:rPr>
                <w:sz w:val="20"/>
              </w:rPr>
              <w:t>Plaintiff,</w:t>
            </w:r>
          </w:p>
          <w:p>
            <w:pPr>
              <w:pStyle w:val="zyMiscellaneousBody"/>
              <w:widowControl w:val="0"/>
              <w:ind w:left="0"/>
              <w:rPr>
                <w:sz w:val="20"/>
              </w:rPr>
            </w:pPr>
            <w:r>
              <w:rPr>
                <w:sz w:val="20"/>
              </w:rPr>
              <w:t>and</w:t>
            </w:r>
          </w:p>
          <w:p>
            <w:pPr>
              <w:pStyle w:val="zyMiscellaneousBody"/>
              <w:widowControl w:val="0"/>
              <w:ind w:left="0"/>
              <w:rPr>
                <w:sz w:val="20"/>
              </w:rPr>
            </w:pPr>
            <w:r>
              <w:rPr>
                <w:sz w:val="20"/>
              </w:rPr>
              <w:t>CD</w:t>
            </w:r>
          </w:p>
          <w:p>
            <w:pPr>
              <w:pStyle w:val="zyMiscellaneousBody"/>
              <w:widowControl w:val="0"/>
              <w:ind w:left="0"/>
              <w:jc w:val="right"/>
              <w:rPr>
                <w:sz w:val="20"/>
              </w:rPr>
            </w:pPr>
            <w:r>
              <w:rPr>
                <w:sz w:val="20"/>
              </w:rPr>
              <w:t>Defendant.</w:t>
            </w:r>
          </w:p>
        </w:tc>
      </w:tr>
      <w:tr>
        <w:tc>
          <w:tcPr>
            <w:tcW w:w="7088" w:type="dxa"/>
            <w:tcBorders>
              <w:top w:val="nil"/>
              <w:bottom w:val="nil"/>
            </w:tcBorders>
          </w:tcPr>
          <w:p>
            <w:pPr>
              <w:pStyle w:val="zyMiscellaneousBody"/>
              <w:widowControl w:val="0"/>
              <w:ind w:left="0"/>
              <w:jc w:val="center"/>
              <w:rPr>
                <w:b/>
                <w:sz w:val="20"/>
              </w:rPr>
            </w:pPr>
            <w:r>
              <w:rPr>
                <w:b/>
                <w:sz w:val="20"/>
              </w:rPr>
              <w:t>DEFAULT JUDGMENT WHERE DEMAND UNLIQUIDATED</w:t>
            </w:r>
          </w:p>
          <w:p>
            <w:pPr>
              <w:pStyle w:val="zyMiscellaneousBody"/>
              <w:widowControl w:val="0"/>
              <w:ind w:left="0"/>
              <w:rPr>
                <w:sz w:val="20"/>
              </w:rPr>
            </w:pPr>
            <w:r>
              <w:rPr>
                <w:sz w:val="20"/>
              </w:rPr>
              <w:t>Judicial officer:</w:t>
            </w:r>
          </w:p>
          <w:p>
            <w:pPr>
              <w:pStyle w:val="zyMiscellaneousBody"/>
              <w:widowControl w:val="0"/>
              <w:ind w:left="0"/>
              <w:rPr>
                <w:sz w:val="20"/>
              </w:rPr>
            </w:pPr>
            <w:r>
              <w:rPr>
                <w:sz w:val="20"/>
              </w:rPr>
              <w:t>Date of order:</w:t>
            </w:r>
          </w:p>
          <w:p>
            <w:pPr>
              <w:pStyle w:val="zyMiscellaneousBody"/>
              <w:widowControl w:val="0"/>
              <w:ind w:left="0"/>
              <w:rPr>
                <w:b/>
                <w:sz w:val="20"/>
              </w:rPr>
            </w:pPr>
            <w:r>
              <w:rPr>
                <w:b/>
                <w:sz w:val="20"/>
              </w:rPr>
              <w:t>THE COURT ORDERS THAT:</w:t>
            </w:r>
          </w:p>
          <w:p>
            <w:pPr>
              <w:pStyle w:val="zyMiscellaneousBody"/>
              <w:widowControl w:val="0"/>
              <w:ind w:left="0"/>
              <w:rPr>
                <w:sz w:val="20"/>
              </w:rPr>
            </w:pPr>
            <w:r>
              <w:rPr>
                <w:sz w:val="20"/>
              </w:rPr>
              <w:t>The defendant pay the plaintiff the value of the goods [</w:t>
            </w:r>
            <w:r>
              <w:rPr>
                <w:i/>
                <w:sz w:val="20"/>
              </w:rPr>
              <w:t>or damages, or both, as the case requires</w:t>
            </w:r>
            <w:r>
              <w:rPr>
                <w:sz w:val="20"/>
              </w:rPr>
              <w:t>] to be assessed.</w:t>
            </w:r>
          </w:p>
          <w:p>
            <w:pPr>
              <w:pStyle w:val="zyMiscellaneousBody"/>
              <w:widowControl w:val="0"/>
              <w:ind w:left="4287"/>
              <w:rPr>
                <w:sz w:val="20"/>
              </w:rPr>
            </w:pPr>
            <w:r>
              <w:rPr>
                <w:sz w:val="20"/>
              </w:rPr>
              <w:t>BY THE COURT</w:t>
            </w:r>
          </w:p>
          <w:p>
            <w:pPr>
              <w:pStyle w:val="zyMiscellaneousBody"/>
              <w:widowControl w:val="0"/>
              <w:ind w:left="4287"/>
              <w:rPr>
                <w:sz w:val="20"/>
              </w:rPr>
            </w:pPr>
            <w:r>
              <w:rPr>
                <w:sz w:val="20"/>
              </w:rPr>
              <w:t>REGISTRAR</w:t>
            </w:r>
          </w:p>
          <w:p>
            <w:pPr>
              <w:pStyle w:val="zyMiscellaneousBody"/>
              <w:widowControl w:val="0"/>
              <w:ind w:left="0"/>
              <w:rPr>
                <w:sz w:val="20"/>
              </w:rPr>
            </w:pPr>
            <w:r>
              <w:rPr>
                <w:i/>
                <w:sz w:val="20"/>
              </w:rPr>
              <w:t>Note: Default judgment after assessment of damages is to be in Form 35.</w:t>
            </w:r>
          </w:p>
        </w:tc>
      </w:tr>
      <w:tr>
        <w:tc>
          <w:tcPr>
            <w:tcW w:w="7088" w:type="dxa"/>
            <w:tcBorders>
              <w:top w:val="nil"/>
              <w:bottom w:val="nil"/>
            </w:tcBorders>
          </w:tcPr>
          <w:p>
            <w:pPr>
              <w:pStyle w:val="zyMiscellaneousBody"/>
              <w:widowControl w:val="0"/>
              <w:ind w:left="0"/>
              <w:rPr>
                <w:b/>
                <w:sz w:val="20"/>
              </w:rPr>
            </w:pPr>
            <w:r>
              <w:rPr>
                <w:b/>
                <w:sz w:val="20"/>
              </w:rPr>
              <w:t>NOTICE TO DEFENDANT</w:t>
            </w:r>
          </w:p>
          <w:p>
            <w:pPr>
              <w:pStyle w:val="zyMiscellaneousBody"/>
              <w:widowControl w:val="0"/>
              <w:ind w:left="0"/>
              <w:rPr>
                <w:b/>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zyMiscellaneousBody"/>
              <w:widowControl w:val="0"/>
              <w:ind w:left="0"/>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zyMiscellaneousBody"/>
              <w:widowControl w:val="0"/>
              <w:ind w:left="0"/>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zyMiscellaneousBody"/>
              <w:keepNext/>
              <w:widowControl w:val="0"/>
              <w:ind w:left="0"/>
              <w:rPr>
                <w:b/>
                <w:sz w:val="20"/>
              </w:rPr>
            </w:pPr>
            <w:r>
              <w:rPr>
                <w:b/>
                <w:sz w:val="20"/>
              </w:rPr>
              <w:t>CONTACT DETAILS</w:t>
            </w:r>
          </w:p>
          <w:p>
            <w:pPr>
              <w:pStyle w:val="zyMiscellaneousBody"/>
              <w:widowControl w:val="0"/>
              <w:ind w:left="0"/>
              <w:rPr>
                <w:sz w:val="20"/>
              </w:rPr>
            </w:pPr>
            <w:r>
              <w:rPr>
                <w:sz w:val="20"/>
              </w:rPr>
              <w:t>The name and address of the law firm representing the plaintiff is: [</w:t>
            </w:r>
            <w:r>
              <w:rPr>
                <w:i/>
                <w:sz w:val="20"/>
              </w:rPr>
              <w:t>insert name and address</w:t>
            </w:r>
            <w:r>
              <w:rPr>
                <w:sz w:val="20"/>
              </w:rPr>
              <w:t>].</w:t>
            </w:r>
          </w:p>
          <w:p>
            <w:pPr>
              <w:pStyle w:val="zyMiscellaneousBody"/>
              <w:widowControl w:val="0"/>
              <w:ind w:left="0"/>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zyHeading5"/>
        <w:tabs>
          <w:tab w:val="clear" w:pos="1446"/>
        </w:tabs>
        <w:spacing w:after="60"/>
        <w:ind w:left="709" w:hanging="709"/>
      </w:pPr>
      <w:bookmarkStart w:id="1362" w:name="_Toc464575517"/>
      <w:bookmarkStart w:id="1363" w:name="_Toc464660254"/>
      <w:bookmarkStart w:id="1364" w:name="_Toc524789809"/>
      <w:r>
        <w:t>34.</w:t>
      </w:r>
      <w:r>
        <w:tab/>
        <w:t>Default judgment in action relating to detention of goods other than in a mortgage action (O. 13 r. 4; O. 42 r. 1)</w:t>
      </w:r>
      <w:bookmarkEnd w:id="1362"/>
      <w:bookmarkEnd w:id="1363"/>
      <w:bookmarkEnd w:id="136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zyMiscellaneousBody"/>
              <w:ind w:left="0"/>
              <w:jc w:val="center"/>
              <w:rPr>
                <w:b/>
                <w:sz w:val="20"/>
              </w:rPr>
            </w:pPr>
            <w:r>
              <w:rPr>
                <w:b/>
                <w:sz w:val="20"/>
              </w:rPr>
              <w:t>IN THE SUPREME COURT OF WESTERN AUSTRALIA</w:t>
            </w:r>
          </w:p>
          <w:p>
            <w:pPr>
              <w:pStyle w:val="zyMiscellaneousBody"/>
              <w:ind w:left="0"/>
              <w:jc w:val="right"/>
              <w:rPr>
                <w:sz w:val="20"/>
              </w:rPr>
            </w:pPr>
            <w:r>
              <w:rPr>
                <w:sz w:val="20"/>
              </w:rPr>
              <w:t>No: .............. of 20 .......</w:t>
            </w:r>
          </w:p>
        </w:tc>
      </w:tr>
      <w:tr>
        <w:tc>
          <w:tcPr>
            <w:tcW w:w="7088" w:type="dxa"/>
            <w:tcBorders>
              <w:top w:val="nil"/>
              <w:bottom w:val="nil"/>
            </w:tcBorders>
          </w:tcPr>
          <w:p>
            <w:pPr>
              <w:pStyle w:val="zyMiscellaneousBody"/>
              <w:ind w:left="0"/>
              <w:rPr>
                <w:sz w:val="20"/>
              </w:rPr>
            </w:pPr>
            <w:r>
              <w:rPr>
                <w:sz w:val="20"/>
              </w:rPr>
              <w:t>BETWEEN:</w:t>
            </w:r>
          </w:p>
          <w:p>
            <w:pPr>
              <w:pStyle w:val="zyMiscellaneousBody"/>
              <w:ind w:left="0"/>
              <w:rPr>
                <w:sz w:val="20"/>
              </w:rPr>
            </w:pPr>
            <w:r>
              <w:rPr>
                <w:sz w:val="20"/>
              </w:rPr>
              <w:t>AB</w:t>
            </w:r>
          </w:p>
          <w:p>
            <w:pPr>
              <w:pStyle w:val="zyMiscellaneousBody"/>
              <w:ind w:left="0"/>
              <w:jc w:val="right"/>
              <w:rPr>
                <w:sz w:val="20"/>
              </w:rPr>
            </w:pPr>
            <w:r>
              <w:rPr>
                <w:sz w:val="20"/>
              </w:rPr>
              <w:t>Plaintiff,</w:t>
            </w:r>
          </w:p>
          <w:p>
            <w:pPr>
              <w:pStyle w:val="zyMiscellaneousBody"/>
              <w:ind w:left="0"/>
              <w:rPr>
                <w:sz w:val="20"/>
              </w:rPr>
            </w:pPr>
            <w:r>
              <w:rPr>
                <w:sz w:val="20"/>
              </w:rPr>
              <w:t>and</w:t>
            </w:r>
          </w:p>
          <w:p>
            <w:pPr>
              <w:pStyle w:val="zyMiscellaneousBody"/>
              <w:ind w:left="0"/>
              <w:rPr>
                <w:sz w:val="20"/>
              </w:rPr>
            </w:pPr>
            <w:r>
              <w:rPr>
                <w:sz w:val="20"/>
              </w:rPr>
              <w:t>CD</w:t>
            </w:r>
          </w:p>
          <w:p>
            <w:pPr>
              <w:pStyle w:val="zyMiscellaneousBody"/>
              <w:ind w:left="0"/>
              <w:jc w:val="right"/>
              <w:rPr>
                <w:sz w:val="20"/>
              </w:rPr>
            </w:pPr>
            <w:r>
              <w:rPr>
                <w:sz w:val="20"/>
              </w:rPr>
              <w:t>Defendant.</w:t>
            </w:r>
          </w:p>
        </w:tc>
      </w:tr>
      <w:tr>
        <w:tc>
          <w:tcPr>
            <w:tcW w:w="7088" w:type="dxa"/>
            <w:tcBorders>
              <w:top w:val="nil"/>
              <w:bottom w:val="nil"/>
            </w:tcBorders>
          </w:tcPr>
          <w:p>
            <w:pPr>
              <w:pStyle w:val="zyMiscellaneousBody"/>
              <w:ind w:left="0"/>
              <w:jc w:val="center"/>
              <w:rPr>
                <w:b/>
                <w:sz w:val="20"/>
              </w:rPr>
            </w:pPr>
            <w:r>
              <w:rPr>
                <w:b/>
                <w:sz w:val="20"/>
              </w:rPr>
              <w:t>DEFAULT JUDGMENT IN ACTION RELATING TO DETENTION OF GOODS OTHER THAN IN A MORTGAGE ACTION</w:t>
            </w:r>
          </w:p>
          <w:p>
            <w:pPr>
              <w:pStyle w:val="zyMiscellaneousBody"/>
              <w:ind w:left="0"/>
              <w:rPr>
                <w:sz w:val="20"/>
              </w:rPr>
            </w:pPr>
            <w:r>
              <w:rPr>
                <w:sz w:val="20"/>
              </w:rPr>
              <w:t>Judicial officer:</w:t>
            </w:r>
          </w:p>
          <w:p>
            <w:pPr>
              <w:pStyle w:val="zyMiscellaneousBody"/>
              <w:ind w:left="0"/>
              <w:rPr>
                <w:sz w:val="20"/>
              </w:rPr>
            </w:pPr>
            <w:r>
              <w:rPr>
                <w:sz w:val="20"/>
              </w:rPr>
              <w:t>Date of order:</w:t>
            </w:r>
          </w:p>
        </w:tc>
      </w:tr>
      <w:tr>
        <w:tc>
          <w:tcPr>
            <w:tcW w:w="7088" w:type="dxa"/>
            <w:tcBorders>
              <w:top w:val="nil"/>
              <w:bottom w:val="nil"/>
            </w:tcBorders>
          </w:tcPr>
          <w:p>
            <w:pPr>
              <w:pStyle w:val="zyMiscellaneousBody"/>
              <w:ind w:left="0"/>
              <w:rPr>
                <w:b/>
                <w:sz w:val="20"/>
              </w:rPr>
            </w:pPr>
            <w:r>
              <w:rPr>
                <w:b/>
                <w:sz w:val="20"/>
              </w:rPr>
              <w:t>THE COURT ORDERS THAT:</w:t>
            </w:r>
          </w:p>
          <w:p>
            <w:pPr>
              <w:pStyle w:val="zyMiscellaneousBody"/>
              <w:ind w:left="0"/>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zyMiscellaneousBody"/>
              <w:ind w:left="0"/>
              <w:jc w:val="center"/>
              <w:rPr>
                <w:i/>
                <w:sz w:val="20"/>
              </w:rPr>
            </w:pPr>
            <w:r>
              <w:rPr>
                <w:i/>
                <w:sz w:val="20"/>
              </w:rPr>
              <w:t>or</w:t>
            </w:r>
          </w:p>
          <w:p>
            <w:pPr>
              <w:pStyle w:val="zyMiscellaneousBody"/>
              <w:ind w:left="0"/>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zyMiscellaneousBody"/>
              <w:ind w:left="4287"/>
              <w:rPr>
                <w:sz w:val="20"/>
              </w:rPr>
            </w:pPr>
            <w:r>
              <w:rPr>
                <w:sz w:val="20"/>
              </w:rPr>
              <w:t>BY THE COURT</w:t>
            </w:r>
          </w:p>
          <w:p>
            <w:pPr>
              <w:pStyle w:val="zyMiscellaneousBody"/>
              <w:ind w:left="4287"/>
              <w:rPr>
                <w:sz w:val="20"/>
              </w:rPr>
            </w:pPr>
            <w:r>
              <w:rPr>
                <w:sz w:val="20"/>
              </w:rPr>
              <w:t>REGISTRAR</w:t>
            </w:r>
          </w:p>
          <w:p>
            <w:pPr>
              <w:pStyle w:val="zyMiscellaneousBody"/>
              <w:ind w:left="0"/>
              <w:rPr>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zyMiscellaneousBody"/>
              <w:ind w:left="0"/>
              <w:rPr>
                <w:b/>
                <w:sz w:val="20"/>
              </w:rPr>
            </w:pPr>
            <w:r>
              <w:rPr>
                <w:b/>
                <w:sz w:val="20"/>
              </w:rPr>
              <w:t>NOTICE TO DEFENDANT</w:t>
            </w:r>
            <w:r>
              <w:rPr>
                <w:sz w:val="20"/>
                <w:vertAlign w:val="superscript"/>
              </w:rPr>
              <w:t>1</w:t>
            </w:r>
          </w:p>
          <w:p>
            <w:pPr>
              <w:pStyle w:val="zyMiscellaneousBody"/>
              <w:ind w:left="0"/>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zyMiscellaneousBody"/>
              <w:ind w:left="0"/>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zyMiscellaneousBody"/>
              <w:ind w:left="743" w:hanging="324"/>
              <w:rPr>
                <w:sz w:val="20"/>
              </w:rPr>
            </w:pPr>
            <w:r>
              <w:rPr>
                <w:sz w:val="20"/>
              </w:rPr>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zyMiscellaneousBody"/>
              <w:ind w:left="743" w:hanging="324"/>
              <w:rPr>
                <w:sz w:val="20"/>
              </w:rPr>
            </w:pPr>
            <w:r>
              <w:rPr>
                <w:sz w:val="20"/>
              </w:rPr>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zyMiscellaneousBody"/>
              <w:ind w:left="0"/>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zyMiscellaneousBody"/>
              <w:ind w:left="0"/>
              <w:jc w:val="center"/>
              <w:rPr>
                <w:sz w:val="20"/>
              </w:rPr>
            </w:pPr>
            <w:r>
              <w:rPr>
                <w:i/>
                <w:sz w:val="20"/>
              </w:rPr>
              <w:t>or</w:t>
            </w:r>
          </w:p>
        </w:tc>
      </w:tr>
      <w:tr>
        <w:tc>
          <w:tcPr>
            <w:tcW w:w="7088" w:type="dxa"/>
            <w:tcBorders>
              <w:top w:val="nil"/>
              <w:bottom w:val="nil"/>
            </w:tcBorders>
          </w:tcPr>
          <w:p>
            <w:pPr>
              <w:pStyle w:val="zyMiscellaneousBody"/>
              <w:ind w:left="0"/>
              <w:rPr>
                <w:b/>
                <w:sz w:val="20"/>
              </w:rPr>
            </w:pPr>
            <w:r>
              <w:rPr>
                <w:b/>
                <w:sz w:val="20"/>
              </w:rPr>
              <w:t>NOTICE TO DEFENDANT</w:t>
            </w:r>
            <w:r>
              <w:rPr>
                <w:sz w:val="20"/>
                <w:vertAlign w:val="superscript"/>
              </w:rPr>
              <w:t>2</w:t>
            </w:r>
          </w:p>
          <w:p>
            <w:pPr>
              <w:pStyle w:val="zyMiscellaneousBody"/>
              <w:ind w:left="0"/>
              <w:rPr>
                <w:b/>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zyMiscellaneousBody"/>
              <w:ind w:left="0"/>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zyMiscellaneousBody"/>
              <w:ind w:left="0"/>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zyMiscellaneousBody"/>
              <w:keepNext/>
              <w:keepLines/>
              <w:ind w:left="0"/>
              <w:rPr>
                <w:b/>
                <w:sz w:val="20"/>
              </w:rPr>
            </w:pPr>
            <w:r>
              <w:rPr>
                <w:b/>
                <w:sz w:val="20"/>
              </w:rPr>
              <w:t>CONTACT DETAILS</w:t>
            </w:r>
          </w:p>
          <w:p>
            <w:pPr>
              <w:pStyle w:val="zyMiscellaneousBody"/>
              <w:keepNext/>
              <w:keepLines/>
              <w:ind w:left="0"/>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zyMiscellaneousBody"/>
              <w:keepNext/>
              <w:keepLines/>
              <w:widowControl w:val="0"/>
              <w:ind w:left="0"/>
              <w:rPr>
                <w:b/>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zyMiscellaneousBody"/>
        <w:ind w:left="142"/>
        <w:rPr>
          <w:sz w:val="20"/>
        </w:rPr>
      </w:pPr>
      <w:r>
        <w:rPr>
          <w:sz w:val="20"/>
        </w:rPr>
        <w:t>Notes to Form 34:</w:t>
      </w:r>
    </w:p>
    <w:p>
      <w:pPr>
        <w:pStyle w:val="zyMiscellaneousBody"/>
        <w:ind w:hanging="425"/>
        <w:rPr>
          <w:sz w:val="20"/>
        </w:rPr>
      </w:pPr>
      <w:r>
        <w:rPr>
          <w:sz w:val="20"/>
        </w:rPr>
        <w:t>1.</w:t>
      </w:r>
      <w:r>
        <w:rPr>
          <w:sz w:val="20"/>
        </w:rPr>
        <w:tab/>
        <w:t>To be used for a default judgment referred to in Order 13 rule 4(1)(a)(i).</w:t>
      </w:r>
    </w:p>
    <w:p>
      <w:pPr>
        <w:pStyle w:val="zyMiscellaneousBody"/>
        <w:ind w:hanging="425"/>
        <w:rPr>
          <w:sz w:val="20"/>
        </w:rPr>
      </w:pPr>
      <w:r>
        <w:rPr>
          <w:sz w:val="20"/>
        </w:rPr>
        <w:t>2.</w:t>
      </w:r>
      <w:r>
        <w:rPr>
          <w:sz w:val="20"/>
        </w:rPr>
        <w:tab/>
        <w:t>To be used for a default judgment referred to in Order 13 rule 4(1)(a)(ii).</w:t>
      </w:r>
    </w:p>
    <w:p>
      <w:pPr>
        <w:pStyle w:val="zyHeading5"/>
        <w:tabs>
          <w:tab w:val="clear" w:pos="1446"/>
        </w:tabs>
        <w:spacing w:after="60"/>
        <w:ind w:left="709" w:hanging="709"/>
      </w:pPr>
      <w:bookmarkStart w:id="1365" w:name="_Toc464575518"/>
      <w:bookmarkStart w:id="1366" w:name="_Toc464660255"/>
      <w:bookmarkStart w:id="1367" w:name="_Toc524789810"/>
      <w:r>
        <w:t>35.</w:t>
      </w:r>
      <w:r>
        <w:tab/>
        <w:t>Default judgment after assessment of damages etc. (O. 13 r. 3 &amp; 4; O. 42 r. 1)</w:t>
      </w:r>
      <w:bookmarkEnd w:id="1365"/>
      <w:bookmarkEnd w:id="1366"/>
      <w:bookmarkEnd w:id="1367"/>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zyMiscellaneousBody"/>
              <w:ind w:left="0"/>
              <w:jc w:val="center"/>
              <w:rPr>
                <w:b/>
                <w:sz w:val="20"/>
              </w:rPr>
            </w:pPr>
            <w:r>
              <w:rPr>
                <w:b/>
                <w:sz w:val="20"/>
              </w:rPr>
              <w:t>IN THE SUPREME COURT OF WESTERN AUSTRALIA</w:t>
            </w:r>
          </w:p>
          <w:p>
            <w:pPr>
              <w:pStyle w:val="zyMiscellaneousBody"/>
              <w:ind w:left="0"/>
              <w:jc w:val="right"/>
              <w:rPr>
                <w:sz w:val="20"/>
              </w:rPr>
            </w:pPr>
            <w:r>
              <w:rPr>
                <w:sz w:val="20"/>
              </w:rPr>
              <w:t>No: .............. of 20 .......</w:t>
            </w:r>
          </w:p>
        </w:tc>
      </w:tr>
      <w:tr>
        <w:tc>
          <w:tcPr>
            <w:tcW w:w="7088" w:type="dxa"/>
            <w:tcBorders>
              <w:top w:val="nil"/>
              <w:bottom w:val="nil"/>
            </w:tcBorders>
          </w:tcPr>
          <w:p>
            <w:pPr>
              <w:pStyle w:val="zyMiscellaneousBody"/>
              <w:ind w:left="0"/>
              <w:rPr>
                <w:sz w:val="20"/>
              </w:rPr>
            </w:pPr>
            <w:r>
              <w:rPr>
                <w:sz w:val="20"/>
              </w:rPr>
              <w:t>BETWEEN:</w:t>
            </w:r>
          </w:p>
          <w:p>
            <w:pPr>
              <w:pStyle w:val="zyMiscellaneousBody"/>
              <w:ind w:left="0"/>
              <w:rPr>
                <w:sz w:val="20"/>
              </w:rPr>
            </w:pPr>
            <w:r>
              <w:rPr>
                <w:sz w:val="20"/>
              </w:rPr>
              <w:t>AB</w:t>
            </w:r>
          </w:p>
          <w:p>
            <w:pPr>
              <w:pStyle w:val="zyMiscellaneousBody"/>
              <w:ind w:left="0"/>
              <w:jc w:val="right"/>
              <w:rPr>
                <w:sz w:val="20"/>
              </w:rPr>
            </w:pPr>
            <w:r>
              <w:rPr>
                <w:sz w:val="20"/>
              </w:rPr>
              <w:t>Plaintiff,</w:t>
            </w:r>
          </w:p>
          <w:p>
            <w:pPr>
              <w:pStyle w:val="zyMiscellaneousBody"/>
              <w:ind w:left="0"/>
              <w:rPr>
                <w:sz w:val="20"/>
              </w:rPr>
            </w:pPr>
            <w:r>
              <w:rPr>
                <w:sz w:val="20"/>
              </w:rPr>
              <w:t>and</w:t>
            </w:r>
          </w:p>
          <w:p>
            <w:pPr>
              <w:pStyle w:val="zyMiscellaneousBody"/>
              <w:ind w:left="0"/>
              <w:rPr>
                <w:sz w:val="20"/>
              </w:rPr>
            </w:pPr>
            <w:r>
              <w:rPr>
                <w:sz w:val="20"/>
              </w:rPr>
              <w:t>CD</w:t>
            </w:r>
          </w:p>
          <w:p>
            <w:pPr>
              <w:pStyle w:val="zyMiscellaneousBody"/>
              <w:ind w:left="0"/>
              <w:jc w:val="right"/>
              <w:rPr>
                <w:sz w:val="20"/>
              </w:rPr>
            </w:pPr>
            <w:r>
              <w:rPr>
                <w:sz w:val="20"/>
              </w:rPr>
              <w:t>Defendant.</w:t>
            </w:r>
          </w:p>
        </w:tc>
      </w:tr>
      <w:tr>
        <w:tc>
          <w:tcPr>
            <w:tcW w:w="7088" w:type="dxa"/>
            <w:tcBorders>
              <w:top w:val="nil"/>
              <w:bottom w:val="nil"/>
            </w:tcBorders>
          </w:tcPr>
          <w:p>
            <w:pPr>
              <w:pStyle w:val="zyMiscellaneousBody"/>
              <w:ind w:left="0"/>
              <w:jc w:val="center"/>
              <w:rPr>
                <w:b/>
                <w:sz w:val="20"/>
              </w:rPr>
            </w:pPr>
            <w:r>
              <w:rPr>
                <w:b/>
                <w:sz w:val="20"/>
              </w:rPr>
              <w:t>DEFAULT JUDGMENT AFTER ASSESSMENT OF DAMAGES ETC.</w:t>
            </w:r>
            <w:r>
              <w:rPr>
                <w:sz w:val="20"/>
                <w:vertAlign w:val="superscript"/>
              </w:rPr>
              <w:t>1</w:t>
            </w:r>
          </w:p>
          <w:p>
            <w:pPr>
              <w:pStyle w:val="zyMiscellaneousBody"/>
              <w:ind w:left="0"/>
              <w:rPr>
                <w:sz w:val="20"/>
              </w:rPr>
            </w:pPr>
            <w:r>
              <w:rPr>
                <w:sz w:val="20"/>
              </w:rPr>
              <w:t>Judicial officer:</w:t>
            </w:r>
          </w:p>
          <w:p>
            <w:pPr>
              <w:pStyle w:val="zyMiscellaneousBody"/>
              <w:ind w:left="0"/>
              <w:rPr>
                <w:sz w:val="20"/>
              </w:rPr>
            </w:pPr>
            <w:r>
              <w:rPr>
                <w:sz w:val="20"/>
              </w:rPr>
              <w:t>Date of order:</w:t>
            </w:r>
          </w:p>
        </w:tc>
      </w:tr>
      <w:tr>
        <w:tc>
          <w:tcPr>
            <w:tcW w:w="7088" w:type="dxa"/>
            <w:tcBorders>
              <w:top w:val="nil"/>
              <w:bottom w:val="nil"/>
            </w:tcBorders>
          </w:tcPr>
          <w:p>
            <w:pPr>
              <w:pStyle w:val="zyMiscellaneousBody"/>
              <w:ind w:left="0"/>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zyMiscellaneousBody"/>
              <w:keepNext/>
              <w:keepLines/>
              <w:widowControl w:val="0"/>
              <w:spacing w:before="120"/>
              <w:ind w:left="0"/>
              <w:rPr>
                <w:b/>
                <w:sz w:val="20"/>
              </w:rPr>
            </w:pPr>
            <w:r>
              <w:rPr>
                <w:b/>
                <w:sz w:val="20"/>
              </w:rPr>
              <w:t>THE COURT ORDERS THAT:</w:t>
            </w:r>
          </w:p>
          <w:p>
            <w:pPr>
              <w:pStyle w:val="zyMiscellaneousBody"/>
              <w:keepNext/>
              <w:keepLines/>
              <w:widowControl w:val="0"/>
              <w:ind w:left="0"/>
              <w:rPr>
                <w:sz w:val="20"/>
              </w:rPr>
            </w:pPr>
            <w:r>
              <w:rPr>
                <w:sz w:val="20"/>
              </w:rPr>
              <w:t xml:space="preserve">The defendant pay the plaintiff — </w:t>
            </w:r>
          </w:p>
          <w:p>
            <w:pPr>
              <w:pStyle w:val="zyMiscellaneousBody"/>
              <w:tabs>
                <w:tab w:val="left" w:pos="422"/>
                <w:tab w:val="left" w:pos="1067"/>
              </w:tabs>
              <w:ind w:left="0"/>
              <w:rPr>
                <w:sz w:val="20"/>
              </w:rPr>
            </w:pPr>
            <w:r>
              <w:rPr>
                <w:sz w:val="20"/>
              </w:rPr>
              <w:t>(a)</w:t>
            </w:r>
            <w:r>
              <w:rPr>
                <w:sz w:val="20"/>
              </w:rPr>
              <w:tab/>
              <w:t>$[</w:t>
            </w:r>
            <w:r>
              <w:rPr>
                <w:i/>
                <w:sz w:val="20"/>
              </w:rPr>
              <w:t>insert amount</w:t>
            </w:r>
            <w:r>
              <w:rPr>
                <w:sz w:val="20"/>
              </w:rPr>
              <w:t>]; and</w:t>
            </w:r>
          </w:p>
          <w:p>
            <w:pPr>
              <w:pStyle w:val="zyMiscellaneousBody"/>
              <w:tabs>
                <w:tab w:val="left" w:pos="422"/>
              </w:tabs>
              <w:ind w:left="0"/>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zyMiscellaneousBody"/>
              <w:keepNext/>
              <w:keepLines/>
              <w:widowControl w:val="0"/>
              <w:spacing w:before="120"/>
              <w:ind w:left="0"/>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zyMiscellaneousBody"/>
              <w:keepNext/>
              <w:keepLines/>
              <w:widowControl w:val="0"/>
              <w:ind w:left="4287"/>
              <w:rPr>
                <w:sz w:val="20"/>
              </w:rPr>
            </w:pPr>
            <w:r>
              <w:rPr>
                <w:sz w:val="20"/>
              </w:rPr>
              <w:t>BY THE COURT</w:t>
            </w:r>
          </w:p>
          <w:p>
            <w:pPr>
              <w:pStyle w:val="zyMiscellaneousBody"/>
              <w:keepNext/>
              <w:keepLines/>
              <w:widowControl w:val="0"/>
              <w:ind w:left="4287"/>
              <w:rPr>
                <w:sz w:val="20"/>
              </w:rPr>
            </w:pPr>
            <w:r>
              <w:rPr>
                <w:sz w:val="20"/>
              </w:rPr>
              <w:t>REGISTRAR</w:t>
            </w:r>
          </w:p>
        </w:tc>
      </w:tr>
      <w:tr>
        <w:tc>
          <w:tcPr>
            <w:tcW w:w="7088" w:type="dxa"/>
            <w:tcBorders>
              <w:top w:val="nil"/>
              <w:bottom w:val="nil"/>
            </w:tcBorders>
          </w:tcPr>
          <w:p>
            <w:pPr>
              <w:pStyle w:val="zyMiscellaneousBody"/>
              <w:spacing w:before="120"/>
              <w:ind w:left="0"/>
              <w:rPr>
                <w:b/>
                <w:sz w:val="20"/>
              </w:rPr>
            </w:pPr>
            <w:r>
              <w:rPr>
                <w:b/>
                <w:sz w:val="20"/>
              </w:rPr>
              <w:t>NOTICE TO DEFENDANT</w:t>
            </w:r>
          </w:p>
          <w:p>
            <w:pPr>
              <w:pStyle w:val="zyMiscellaneousBody"/>
              <w:ind w:left="0"/>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zyMiscellaneousBody"/>
              <w:spacing w:before="120"/>
              <w:ind w:left="0"/>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zyMiscellaneousBody"/>
              <w:ind w:left="720" w:hanging="324"/>
              <w:rPr>
                <w:sz w:val="20"/>
              </w:rPr>
            </w:pPr>
            <w:r>
              <w:rPr>
                <w:sz w:val="20"/>
              </w:rPr>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zyMiscellaneousBody"/>
              <w:ind w:left="720" w:hanging="324"/>
              <w:rPr>
                <w:sz w:val="20"/>
              </w:rPr>
            </w:pPr>
            <w:r>
              <w:rPr>
                <w:sz w:val="20"/>
              </w:rPr>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zyMiscellaneousBody"/>
              <w:spacing w:before="120"/>
              <w:ind w:left="0"/>
              <w:rPr>
                <w:b/>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zyMiscellaneousBody"/>
              <w:spacing w:before="120"/>
              <w:ind w:left="0"/>
              <w:rPr>
                <w:b/>
                <w:sz w:val="20"/>
              </w:rPr>
            </w:pPr>
            <w:r>
              <w:rPr>
                <w:b/>
                <w:sz w:val="20"/>
              </w:rPr>
              <w:t>CONTACT DETAILS</w:t>
            </w:r>
          </w:p>
          <w:p>
            <w:pPr>
              <w:pStyle w:val="zyMiscellaneousBody"/>
              <w:ind w:left="0"/>
              <w:rPr>
                <w:sz w:val="20"/>
              </w:rPr>
            </w:pPr>
            <w:r>
              <w:rPr>
                <w:sz w:val="20"/>
              </w:rPr>
              <w:t>The name and address of the law firm representing the plaintiff is: [</w:t>
            </w:r>
            <w:r>
              <w:rPr>
                <w:i/>
                <w:sz w:val="20"/>
              </w:rPr>
              <w:t>insert name and address</w:t>
            </w:r>
            <w:r>
              <w:rPr>
                <w:sz w:val="20"/>
              </w:rPr>
              <w:t>].</w:t>
            </w:r>
          </w:p>
          <w:p>
            <w:pPr>
              <w:pStyle w:val="zyMiscellaneousBody"/>
              <w:ind w:left="0"/>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zyMiscellaneousBody"/>
        <w:keepLines/>
        <w:widowControl w:val="0"/>
        <w:spacing w:before="120"/>
        <w:ind w:hanging="567"/>
        <w:rPr>
          <w:sz w:val="20"/>
        </w:rPr>
      </w:pPr>
      <w:r>
        <w:rPr>
          <w:sz w:val="20"/>
        </w:rPr>
        <w:t>Note to Form 35:</w:t>
      </w:r>
    </w:p>
    <w:p>
      <w:pPr>
        <w:pStyle w:val="zyMiscellaneousBody"/>
        <w:keepLines/>
        <w:widowControl w:val="0"/>
        <w:spacing w:before="120"/>
        <w:ind w:hanging="567"/>
        <w:rPr>
          <w:sz w:val="20"/>
        </w:rPr>
      </w:pPr>
      <w:r>
        <w:rPr>
          <w:sz w:val="20"/>
        </w:rPr>
        <w:t>1.</w:t>
      </w:r>
      <w:r>
        <w:rPr>
          <w:sz w:val="20"/>
        </w:rPr>
        <w:tab/>
        <w:t>The heading and text of this order is to be amended to reflect the assessment.</w:t>
      </w:r>
    </w:p>
    <w:p>
      <w:pPr>
        <w:pStyle w:val="zyHeading5"/>
        <w:widowControl w:val="0"/>
        <w:tabs>
          <w:tab w:val="clear" w:pos="1446"/>
        </w:tabs>
        <w:spacing w:after="60"/>
        <w:ind w:left="709" w:hanging="709"/>
      </w:pPr>
      <w:bookmarkStart w:id="1368" w:name="_Toc464575519"/>
      <w:bookmarkStart w:id="1369" w:name="_Toc464660256"/>
      <w:bookmarkStart w:id="1370" w:name="_Toc524789811"/>
      <w:r>
        <w:t>36.</w:t>
      </w:r>
      <w:r>
        <w:tab/>
        <w:t>Default judgment for possession of land other than in a mortgage action (O. 13 r. 5; O. 42 r. 1)</w:t>
      </w:r>
      <w:bookmarkEnd w:id="1368"/>
      <w:bookmarkEnd w:id="1369"/>
      <w:bookmarkEnd w:id="137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Pr>
          <w:p>
            <w:pPr>
              <w:pStyle w:val="zyMiscellaneousBody"/>
              <w:keepNext/>
              <w:keepLines/>
              <w:widowControl w:val="0"/>
              <w:ind w:left="0"/>
              <w:jc w:val="center"/>
              <w:rPr>
                <w:b/>
                <w:sz w:val="20"/>
              </w:rPr>
            </w:pPr>
            <w:r>
              <w:rPr>
                <w:b/>
                <w:sz w:val="20"/>
              </w:rPr>
              <w:t>IN THE SUPREME COURT OF WESTERN AUSTRALIA</w:t>
            </w:r>
          </w:p>
          <w:p>
            <w:pPr>
              <w:pStyle w:val="zyMiscellaneousBody"/>
              <w:keepNext/>
              <w:keepLines/>
              <w:widowControl w:val="0"/>
              <w:ind w:left="0"/>
              <w:jc w:val="right"/>
              <w:rPr>
                <w:b/>
                <w:sz w:val="20"/>
              </w:rPr>
            </w:pPr>
            <w:r>
              <w:rPr>
                <w:sz w:val="20"/>
              </w:rPr>
              <w:t>No: .............. of 20 .......</w:t>
            </w:r>
          </w:p>
        </w:tc>
      </w:tr>
      <w:tr>
        <w:tc>
          <w:tcPr>
            <w:tcW w:w="7088" w:type="dxa"/>
          </w:tcPr>
          <w:p>
            <w:pPr>
              <w:pStyle w:val="zyMiscellaneousBody"/>
              <w:ind w:left="0"/>
              <w:rPr>
                <w:sz w:val="20"/>
              </w:rPr>
            </w:pPr>
            <w:r>
              <w:rPr>
                <w:sz w:val="20"/>
              </w:rPr>
              <w:t>BETWEEN:</w:t>
            </w:r>
          </w:p>
          <w:p>
            <w:pPr>
              <w:pStyle w:val="zyMiscellaneousBody"/>
              <w:ind w:left="0"/>
              <w:rPr>
                <w:sz w:val="20"/>
              </w:rPr>
            </w:pPr>
            <w:r>
              <w:rPr>
                <w:sz w:val="20"/>
              </w:rPr>
              <w:t>AB</w:t>
            </w:r>
          </w:p>
          <w:p>
            <w:pPr>
              <w:pStyle w:val="zyMiscellaneousBody"/>
              <w:ind w:left="0"/>
              <w:jc w:val="right"/>
              <w:rPr>
                <w:sz w:val="20"/>
              </w:rPr>
            </w:pPr>
            <w:r>
              <w:rPr>
                <w:sz w:val="20"/>
              </w:rPr>
              <w:t>Plaintiff,</w:t>
            </w:r>
          </w:p>
          <w:p>
            <w:pPr>
              <w:pStyle w:val="zyMiscellaneousBody"/>
              <w:ind w:left="0"/>
              <w:rPr>
                <w:sz w:val="20"/>
              </w:rPr>
            </w:pPr>
            <w:r>
              <w:rPr>
                <w:sz w:val="20"/>
              </w:rPr>
              <w:t>and</w:t>
            </w:r>
          </w:p>
          <w:p>
            <w:pPr>
              <w:pStyle w:val="zyMiscellaneousBody"/>
              <w:ind w:left="0"/>
              <w:rPr>
                <w:sz w:val="20"/>
              </w:rPr>
            </w:pPr>
            <w:r>
              <w:rPr>
                <w:sz w:val="20"/>
              </w:rPr>
              <w:t>CD</w:t>
            </w:r>
          </w:p>
          <w:p>
            <w:pPr>
              <w:pStyle w:val="zyMiscellaneousBody"/>
              <w:ind w:left="0"/>
              <w:jc w:val="right"/>
              <w:rPr>
                <w:sz w:val="20"/>
              </w:rPr>
            </w:pPr>
            <w:r>
              <w:rPr>
                <w:sz w:val="20"/>
              </w:rPr>
              <w:t>Defendant.</w:t>
            </w:r>
          </w:p>
        </w:tc>
      </w:tr>
      <w:tr>
        <w:tc>
          <w:tcPr>
            <w:tcW w:w="7088" w:type="dxa"/>
          </w:tcPr>
          <w:p>
            <w:pPr>
              <w:pStyle w:val="zyMiscellaneousBody"/>
              <w:ind w:left="0"/>
              <w:jc w:val="center"/>
              <w:rPr>
                <w:b/>
                <w:sz w:val="20"/>
              </w:rPr>
            </w:pPr>
            <w:r>
              <w:rPr>
                <w:b/>
                <w:sz w:val="20"/>
              </w:rPr>
              <w:t>DEFAULT JUDGMENT FOR POSSESSION OF LAND OTHER THAN IN A MORTGAGE ACTION</w:t>
            </w:r>
          </w:p>
          <w:p>
            <w:pPr>
              <w:pStyle w:val="zyMiscellaneousBody"/>
              <w:ind w:left="0"/>
              <w:rPr>
                <w:sz w:val="20"/>
              </w:rPr>
            </w:pPr>
            <w:r>
              <w:rPr>
                <w:sz w:val="20"/>
              </w:rPr>
              <w:t>Judicial officer:</w:t>
            </w:r>
          </w:p>
          <w:p>
            <w:pPr>
              <w:pStyle w:val="zyMiscellaneousBody"/>
              <w:ind w:left="0"/>
              <w:rPr>
                <w:sz w:val="20"/>
              </w:rPr>
            </w:pPr>
            <w:r>
              <w:rPr>
                <w:sz w:val="20"/>
              </w:rPr>
              <w:t>Date of order:</w:t>
            </w:r>
          </w:p>
        </w:tc>
      </w:tr>
      <w:tr>
        <w:tc>
          <w:tcPr>
            <w:tcW w:w="7088" w:type="dxa"/>
          </w:tcPr>
          <w:p>
            <w:pPr>
              <w:pStyle w:val="zyMiscellaneousBody"/>
              <w:ind w:left="0"/>
              <w:rPr>
                <w:b/>
                <w:sz w:val="20"/>
              </w:rPr>
            </w:pPr>
            <w:r>
              <w:rPr>
                <w:b/>
                <w:sz w:val="20"/>
              </w:rPr>
              <w:t>THE COURT ORDERS THAT:</w:t>
            </w:r>
          </w:p>
          <w:p>
            <w:pPr>
              <w:pStyle w:val="zyMiscellaneousBody"/>
              <w:tabs>
                <w:tab w:val="left" w:pos="743"/>
              </w:tabs>
              <w:ind w:left="743" w:hanging="567"/>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zyMiscellaneousBody"/>
              <w:tabs>
                <w:tab w:val="left" w:pos="743"/>
              </w:tabs>
              <w:ind w:left="743" w:hanging="567"/>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zyMiscellaneousBody"/>
              <w:ind w:left="0"/>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zyMiscellaneousBody"/>
              <w:ind w:left="4287"/>
              <w:rPr>
                <w:sz w:val="20"/>
              </w:rPr>
            </w:pPr>
            <w:r>
              <w:rPr>
                <w:sz w:val="20"/>
              </w:rPr>
              <w:t>BY THE COURT</w:t>
            </w:r>
          </w:p>
          <w:p>
            <w:pPr>
              <w:pStyle w:val="zyMiscellaneousBody"/>
              <w:ind w:left="4287"/>
              <w:rPr>
                <w:sz w:val="20"/>
              </w:rPr>
            </w:pPr>
            <w:r>
              <w:rPr>
                <w:sz w:val="20"/>
              </w:rPr>
              <w:t>REGISTRAR</w:t>
            </w:r>
          </w:p>
        </w:tc>
      </w:tr>
      <w:tr>
        <w:tc>
          <w:tcPr>
            <w:tcW w:w="7088" w:type="dxa"/>
            <w:tcBorders>
              <w:top w:val="nil"/>
              <w:bottom w:val="nil"/>
            </w:tcBorders>
          </w:tcPr>
          <w:p>
            <w:pPr>
              <w:pStyle w:val="zyMiscellaneousBody"/>
              <w:keepNext/>
              <w:ind w:left="0"/>
              <w:rPr>
                <w:b/>
                <w:sz w:val="20"/>
              </w:rPr>
            </w:pPr>
            <w:r>
              <w:rPr>
                <w:b/>
                <w:sz w:val="20"/>
              </w:rPr>
              <w:t>NOTICE TO DEFENDANT</w:t>
            </w:r>
          </w:p>
          <w:p>
            <w:pPr>
              <w:pStyle w:val="zyMiscellaneousBody"/>
              <w:keepNext/>
              <w:ind w:left="0"/>
              <w:rPr>
                <w:b/>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zyMiscellaneousBody"/>
              <w:keepNext/>
              <w:ind w:left="0"/>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zyMiscellaneousBody"/>
              <w:ind w:left="720" w:hanging="324"/>
              <w:rPr>
                <w:sz w:val="20"/>
              </w:rPr>
            </w:pPr>
            <w:r>
              <w:rPr>
                <w:sz w:val="20"/>
              </w:rPr>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zyMiscellaneousBody"/>
              <w:ind w:left="720" w:hanging="324"/>
              <w:rPr>
                <w:sz w:val="20"/>
              </w:rPr>
            </w:pPr>
            <w:r>
              <w:rPr>
                <w:sz w:val="20"/>
              </w:rPr>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zyMiscellaneousBody"/>
              <w:ind w:left="0"/>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Pr>
          <w:p>
            <w:pPr>
              <w:pStyle w:val="zyMiscellaneousBody"/>
              <w:ind w:left="0"/>
              <w:rPr>
                <w:b/>
                <w:sz w:val="20"/>
              </w:rPr>
            </w:pPr>
            <w:r>
              <w:rPr>
                <w:b/>
                <w:sz w:val="20"/>
              </w:rPr>
              <w:t>CONTACT DETAILS</w:t>
            </w:r>
          </w:p>
          <w:p>
            <w:pPr>
              <w:pStyle w:val="zyMiscellaneousBody"/>
              <w:ind w:left="0"/>
              <w:rPr>
                <w:sz w:val="20"/>
              </w:rPr>
            </w:pPr>
            <w:r>
              <w:rPr>
                <w:sz w:val="20"/>
              </w:rPr>
              <w:t>The name and address of the law firm representing the plaintiff is: [</w:t>
            </w:r>
            <w:r>
              <w:rPr>
                <w:i/>
                <w:sz w:val="20"/>
              </w:rPr>
              <w:t>insert name and address</w:t>
            </w:r>
            <w:r>
              <w:rPr>
                <w:sz w:val="20"/>
              </w:rPr>
              <w:t>].</w:t>
            </w:r>
          </w:p>
          <w:p>
            <w:pPr>
              <w:pStyle w:val="zyMiscellaneousBody"/>
              <w:ind w:left="0"/>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zyHeading5"/>
        <w:tabs>
          <w:tab w:val="clear" w:pos="1446"/>
        </w:tabs>
        <w:spacing w:after="60"/>
        <w:ind w:left="709" w:hanging="709"/>
      </w:pPr>
      <w:bookmarkStart w:id="1371" w:name="_Toc464575520"/>
      <w:bookmarkStart w:id="1372" w:name="_Toc464660257"/>
      <w:bookmarkStart w:id="1373" w:name="_Toc524789812"/>
      <w:r>
        <w:t>36A.</w:t>
      </w:r>
      <w:r>
        <w:tab/>
        <w:t>Notice to defendant of intention to request Court to make orders for possession, foreclosure or sale of mortgaged property (O. 13 r. 6)</w:t>
      </w:r>
      <w:bookmarkEnd w:id="1371"/>
      <w:bookmarkEnd w:id="1372"/>
      <w:bookmarkEnd w:id="137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zyMiscellaneousBody"/>
              <w:ind w:left="0"/>
              <w:rPr>
                <w:b/>
                <w:sz w:val="20"/>
              </w:rPr>
            </w:pPr>
            <w:r>
              <w:rPr>
                <w:b/>
                <w:sz w:val="20"/>
              </w:rPr>
              <w:t>Supreme Court of Western Australia</w:t>
            </w:r>
          </w:p>
        </w:tc>
        <w:tc>
          <w:tcPr>
            <w:tcW w:w="3111" w:type="dxa"/>
          </w:tcPr>
          <w:p>
            <w:pPr>
              <w:pStyle w:val="zyMiscellaneousBody"/>
              <w:ind w:left="0"/>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zyMiscellaneousBody"/>
              <w:ind w:left="0"/>
              <w:rPr>
                <w:b/>
                <w:bCs/>
                <w:sz w:val="20"/>
              </w:rPr>
            </w:pPr>
            <w:r>
              <w:rPr>
                <w:b/>
                <w:bCs/>
                <w:sz w:val="20"/>
              </w:rPr>
              <w:t>Notice to defendant of intention to request court to make orders for possession, foreclosure or sale of mortgaged property</w:t>
            </w:r>
          </w:p>
        </w:tc>
      </w:tr>
      <w:tr>
        <w:tc>
          <w:tcPr>
            <w:tcW w:w="1200" w:type="dxa"/>
          </w:tcPr>
          <w:p>
            <w:pPr>
              <w:pStyle w:val="zyMiscellaneousBody"/>
              <w:ind w:left="0"/>
              <w:rPr>
                <w:sz w:val="20"/>
              </w:rPr>
            </w:pPr>
            <w:r>
              <w:rPr>
                <w:sz w:val="20"/>
              </w:rPr>
              <w:t>Parties</w:t>
            </w:r>
          </w:p>
        </w:tc>
        <w:tc>
          <w:tcPr>
            <w:tcW w:w="5880" w:type="dxa"/>
            <w:gridSpan w:val="2"/>
          </w:tcPr>
          <w:p>
            <w:pPr>
              <w:pStyle w:val="zyMiscellaneousBody"/>
              <w:ind w:left="3705" w:hanging="284"/>
              <w:rPr>
                <w:sz w:val="20"/>
              </w:rPr>
            </w:pPr>
            <w:r>
              <w:rPr>
                <w:sz w:val="20"/>
              </w:rPr>
              <w:tab/>
              <w:t>Plaintiff</w:t>
            </w:r>
          </w:p>
          <w:p>
            <w:pPr>
              <w:pStyle w:val="zyMiscellaneousBody"/>
              <w:ind w:left="3705" w:hanging="284"/>
              <w:rPr>
                <w:sz w:val="20"/>
              </w:rPr>
            </w:pPr>
            <w:r>
              <w:rPr>
                <w:sz w:val="20"/>
              </w:rPr>
              <w:tab/>
              <w:t>Defendant</w:t>
            </w:r>
          </w:p>
        </w:tc>
      </w:tr>
      <w:tr>
        <w:tc>
          <w:tcPr>
            <w:tcW w:w="7080" w:type="dxa"/>
            <w:gridSpan w:val="3"/>
            <w:tcBorders>
              <w:bottom w:val="single" w:sz="4" w:space="0" w:color="auto"/>
            </w:tcBorders>
          </w:tcPr>
          <w:p>
            <w:pPr>
              <w:pStyle w:val="zyMiscellaneousBody"/>
              <w:keepNext/>
              <w:ind w:left="0"/>
              <w:jc w:val="center"/>
              <w:rPr>
                <w:b/>
                <w:sz w:val="20"/>
              </w:rPr>
            </w:pPr>
            <w:r>
              <w:rPr>
                <w:b/>
                <w:sz w:val="20"/>
              </w:rPr>
              <w:t>Notice to [</w:t>
            </w:r>
            <w:r>
              <w:rPr>
                <w:b/>
                <w:i/>
                <w:sz w:val="20"/>
              </w:rPr>
              <w:t>insert name of defendant</w:t>
            </w:r>
            <w:r>
              <w:rPr>
                <w:b/>
                <w:sz w:val="20"/>
              </w:rPr>
              <w:t>]</w:t>
            </w:r>
          </w:p>
          <w:p>
            <w:pPr>
              <w:pStyle w:val="zyMiscellaneousBody"/>
              <w:keepNext/>
              <w:ind w:left="0"/>
              <w:jc w:val="center"/>
              <w:rPr>
                <w:sz w:val="20"/>
              </w:rPr>
            </w:pPr>
            <w:r>
              <w:rPr>
                <w:b/>
                <w:sz w:val="20"/>
              </w:rPr>
              <w:t>THIS NOTICE CONTAINS IMPORTANT INFORMATION ABOUT YOUR RIGHTS. PLEASE READ IT CAREFULLY</w:t>
            </w:r>
          </w:p>
        </w:tc>
      </w:tr>
      <w:tr>
        <w:tc>
          <w:tcPr>
            <w:tcW w:w="7080" w:type="dxa"/>
            <w:gridSpan w:val="3"/>
            <w:tcBorders>
              <w:bottom w:val="nil"/>
            </w:tcBorders>
          </w:tcPr>
          <w:p>
            <w:pPr>
              <w:pStyle w:val="zyMiscellaneousBody"/>
              <w:ind w:left="0"/>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zyMiscellaneousBody"/>
              <w:ind w:left="0"/>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zyMiscellaneousBody"/>
              <w:tabs>
                <w:tab w:val="left" w:pos="652"/>
              </w:tabs>
              <w:ind w:left="652" w:hanging="425"/>
              <w:rPr>
                <w:sz w:val="20"/>
              </w:rPr>
            </w:pPr>
            <w:r>
              <w:rPr>
                <w:sz w:val="20"/>
              </w:rPr>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zyMiscellaneousBody"/>
              <w:tabs>
                <w:tab w:val="left" w:pos="652"/>
              </w:tabs>
              <w:ind w:left="652" w:hanging="425"/>
              <w:rPr>
                <w:sz w:val="20"/>
              </w:rPr>
            </w:pPr>
            <w:r>
              <w:rPr>
                <w:sz w:val="20"/>
              </w:rPr>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zyMiscellaneousBody"/>
              <w:tabs>
                <w:tab w:val="left" w:pos="652"/>
              </w:tabs>
              <w:ind w:left="652" w:hanging="425"/>
              <w:rPr>
                <w:sz w:val="20"/>
              </w:rPr>
            </w:pPr>
            <w:r>
              <w:rPr>
                <w:sz w:val="20"/>
              </w:rPr>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zyMiscellaneousBody"/>
              <w:ind w:left="0"/>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zyMiscellaneousBody"/>
              <w:ind w:left="0"/>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zyMiscellaneousBody"/>
              <w:ind w:left="0"/>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zyMiscellaneousBody"/>
              <w:tabs>
                <w:tab w:val="left" w:pos="3703"/>
              </w:tabs>
              <w:ind w:left="0"/>
              <w:rPr>
                <w:sz w:val="20"/>
              </w:rPr>
            </w:pPr>
            <w:r>
              <w:rPr>
                <w:sz w:val="20"/>
              </w:rPr>
              <w:t>Date ________________________________</w:t>
            </w:r>
          </w:p>
          <w:p>
            <w:pPr>
              <w:pStyle w:val="zyMiscellaneousBody"/>
              <w:ind w:left="0"/>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zyMiscellaneousBody"/>
        <w:ind w:hanging="567"/>
        <w:rPr>
          <w:sz w:val="20"/>
        </w:rPr>
      </w:pPr>
      <w:r>
        <w:rPr>
          <w:sz w:val="20"/>
        </w:rPr>
        <w:t>Note to Form 36A:</w:t>
      </w:r>
    </w:p>
    <w:p>
      <w:pPr>
        <w:pStyle w:val="zyMiscellaneousBody"/>
        <w:ind w:hanging="567"/>
        <w:rPr>
          <w:sz w:val="20"/>
        </w:rPr>
      </w:pPr>
      <w:r>
        <w:rPr>
          <w:sz w:val="20"/>
        </w:rPr>
        <w:t>1.</w:t>
      </w:r>
      <w:r>
        <w:rPr>
          <w:sz w:val="20"/>
        </w:rPr>
        <w:tab/>
        <w:t>The text of the order, or orders, should reflect the orders that will be sought. The proposed orders in this form are to be used only if applicable.</w:t>
      </w:r>
    </w:p>
    <w:p>
      <w:pPr>
        <w:pStyle w:val="zyHeading5"/>
        <w:tabs>
          <w:tab w:val="clear" w:pos="1446"/>
        </w:tabs>
        <w:spacing w:after="60"/>
        <w:ind w:left="709" w:hanging="709"/>
      </w:pPr>
      <w:bookmarkStart w:id="1374" w:name="_Toc464575521"/>
      <w:bookmarkStart w:id="1375" w:name="_Toc464660258"/>
      <w:bookmarkStart w:id="1376" w:name="_Toc524789813"/>
      <w:r>
        <w:t>36B.</w:t>
      </w:r>
      <w:r>
        <w:tab/>
        <w:t>Request to enter default judgment in a mortgage action (O. 13 r. 6)</w:t>
      </w:r>
      <w:bookmarkEnd w:id="1374"/>
      <w:bookmarkEnd w:id="1375"/>
      <w:bookmarkEnd w:id="13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zyMiscellaneousBody"/>
              <w:keepNext/>
              <w:ind w:left="0"/>
              <w:rPr>
                <w:b/>
                <w:sz w:val="20"/>
              </w:rPr>
            </w:pPr>
            <w:r>
              <w:rPr>
                <w:b/>
                <w:sz w:val="20"/>
              </w:rPr>
              <w:t>Supreme Court of Western Australia</w:t>
            </w:r>
          </w:p>
        </w:tc>
        <w:tc>
          <w:tcPr>
            <w:tcW w:w="3394" w:type="dxa"/>
            <w:gridSpan w:val="4"/>
            <w:tcBorders>
              <w:bottom w:val="nil"/>
            </w:tcBorders>
            <w:vAlign w:val="center"/>
          </w:tcPr>
          <w:p>
            <w:pPr>
              <w:pStyle w:val="zyMiscellaneousBody"/>
              <w:keepNext/>
              <w:ind w:left="0"/>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zyMiscellaneousBody"/>
              <w:ind w:left="0"/>
              <w:rPr>
                <w:b/>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zyMiscellaneousBody"/>
              <w:ind w:left="0"/>
              <w:rPr>
                <w:sz w:val="20"/>
              </w:rPr>
            </w:pPr>
            <w:r>
              <w:rPr>
                <w:sz w:val="20"/>
              </w:rPr>
              <w:t>Parties</w:t>
            </w:r>
          </w:p>
        </w:tc>
        <w:tc>
          <w:tcPr>
            <w:tcW w:w="5520" w:type="dxa"/>
            <w:gridSpan w:val="7"/>
            <w:tcBorders>
              <w:bottom w:val="nil"/>
            </w:tcBorders>
          </w:tcPr>
          <w:p>
            <w:pPr>
              <w:pStyle w:val="zyMiscellaneousBody"/>
              <w:ind w:left="3346"/>
              <w:rPr>
                <w:sz w:val="20"/>
              </w:rPr>
            </w:pPr>
            <w:r>
              <w:rPr>
                <w:sz w:val="20"/>
              </w:rPr>
              <w:tab/>
              <w:t>Plaintiff</w:t>
            </w:r>
          </w:p>
          <w:p>
            <w:pPr>
              <w:pStyle w:val="zyMiscellaneousBody"/>
              <w:ind w:left="3346"/>
              <w:rPr>
                <w:sz w:val="20"/>
              </w:rPr>
            </w:pPr>
            <w:r>
              <w:rPr>
                <w:sz w:val="20"/>
              </w:rPr>
              <w:tab/>
              <w:t>Defendant</w:t>
            </w:r>
          </w:p>
        </w:tc>
      </w:tr>
      <w:tr>
        <w:trPr>
          <w:gridAfter w:val="1"/>
          <w:wAfter w:w="8" w:type="dxa"/>
          <w:cantSplit/>
        </w:trPr>
        <w:tc>
          <w:tcPr>
            <w:tcW w:w="1560" w:type="dxa"/>
          </w:tcPr>
          <w:p>
            <w:pPr>
              <w:pStyle w:val="zyMiscellaneousBody"/>
              <w:ind w:left="0"/>
              <w:rPr>
                <w:sz w:val="20"/>
              </w:rPr>
            </w:pPr>
            <w:r>
              <w:rPr>
                <w:sz w:val="20"/>
              </w:rPr>
              <w:t>Request</w:t>
            </w:r>
          </w:p>
        </w:tc>
        <w:tc>
          <w:tcPr>
            <w:tcW w:w="5520" w:type="dxa"/>
            <w:gridSpan w:val="7"/>
          </w:tcPr>
          <w:p>
            <w:pPr>
              <w:pStyle w:val="zyMiscellaneousBody"/>
              <w:ind w:left="0"/>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Pr>
          <w:p>
            <w:pPr>
              <w:pStyle w:val="zyMiscellaneousBody"/>
              <w:ind w:left="0"/>
              <w:rPr>
                <w:sz w:val="20"/>
              </w:rPr>
            </w:pPr>
            <w:r>
              <w:rPr>
                <w:sz w:val="20"/>
              </w:rPr>
              <w:t>Orders sought</w:t>
            </w:r>
          </w:p>
        </w:tc>
        <w:tc>
          <w:tcPr>
            <w:tcW w:w="5520" w:type="dxa"/>
            <w:gridSpan w:val="7"/>
          </w:tcPr>
          <w:p>
            <w:pPr>
              <w:pStyle w:val="zyMiscellaneousBody"/>
              <w:ind w:left="0"/>
              <w:rPr>
                <w:sz w:val="20"/>
              </w:rPr>
            </w:pPr>
            <w:r>
              <w:rPr>
                <w:sz w:val="20"/>
              </w:rPr>
              <w:t>The plaintiff seeks the following orders:</w:t>
            </w:r>
          </w:p>
          <w:p>
            <w:pPr>
              <w:pStyle w:val="zyMiscellaneousBody"/>
              <w:ind w:left="0"/>
              <w:rPr>
                <w:sz w:val="20"/>
              </w:rPr>
            </w:pPr>
            <w:r>
              <w:rPr>
                <w:sz w:val="20"/>
              </w:rPr>
              <w:t>1.</w:t>
            </w:r>
            <w:r>
              <w:rPr>
                <w:sz w:val="20"/>
              </w:rPr>
              <w:tab/>
            </w:r>
          </w:p>
          <w:p>
            <w:pPr>
              <w:pStyle w:val="zyMiscellaneousBody"/>
              <w:ind w:left="0"/>
              <w:rPr>
                <w:sz w:val="20"/>
              </w:rPr>
            </w:pPr>
            <w:r>
              <w:rPr>
                <w:sz w:val="20"/>
              </w:rPr>
              <w:t>2.</w:t>
            </w:r>
            <w:r>
              <w:rPr>
                <w:sz w:val="20"/>
              </w:rPr>
              <w:tab/>
            </w:r>
          </w:p>
        </w:tc>
      </w:tr>
      <w:tr>
        <w:trPr>
          <w:gridAfter w:val="1"/>
          <w:wAfter w:w="8" w:type="dxa"/>
          <w:cantSplit/>
        </w:trPr>
        <w:tc>
          <w:tcPr>
            <w:tcW w:w="1560" w:type="dxa"/>
          </w:tcPr>
          <w:p>
            <w:pPr>
              <w:pStyle w:val="zyMiscellaneousBody"/>
              <w:ind w:left="0"/>
              <w:rPr>
                <w:sz w:val="20"/>
              </w:rPr>
            </w:pPr>
            <w:r>
              <w:rPr>
                <w:sz w:val="20"/>
              </w:rPr>
              <w:t>Amount owing and daily interest</w:t>
            </w:r>
          </w:p>
        </w:tc>
        <w:tc>
          <w:tcPr>
            <w:tcW w:w="5520" w:type="dxa"/>
            <w:gridSpan w:val="7"/>
          </w:tcPr>
          <w:p>
            <w:pPr>
              <w:pStyle w:val="zyMiscellaneousBody"/>
              <w:ind w:left="0"/>
              <w:rPr>
                <w:sz w:val="20"/>
              </w:rPr>
            </w:pPr>
            <w:r>
              <w:rPr>
                <w:sz w:val="20"/>
              </w:rPr>
              <w:t>The amount owing to the plaintiff under the mortgage as at the date of the filing of this notice is $[</w:t>
            </w:r>
            <w:r>
              <w:rPr>
                <w:i/>
                <w:sz w:val="20"/>
              </w:rPr>
              <w:t>insert amount</w:t>
            </w:r>
            <w:r>
              <w:rPr>
                <w:sz w:val="20"/>
              </w:rPr>
              <w:t>].</w:t>
            </w:r>
          </w:p>
          <w:p>
            <w:pPr>
              <w:pStyle w:val="zyMiscellaneousBody"/>
              <w:ind w:left="0"/>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Pr>
          <w:p>
            <w:pPr>
              <w:pStyle w:val="zyMiscellaneousBody"/>
              <w:ind w:left="0"/>
              <w:rPr>
                <w:sz w:val="20"/>
              </w:rPr>
            </w:pPr>
            <w:r>
              <w:rPr>
                <w:sz w:val="20"/>
              </w:rPr>
              <w:t>Affidavits in support</w:t>
            </w:r>
          </w:p>
        </w:tc>
        <w:tc>
          <w:tcPr>
            <w:tcW w:w="5520" w:type="dxa"/>
            <w:gridSpan w:val="7"/>
          </w:tcPr>
          <w:p>
            <w:pPr>
              <w:pStyle w:val="zyMiscellaneousBody"/>
              <w:ind w:left="0"/>
              <w:rPr>
                <w:sz w:val="20"/>
              </w:rPr>
            </w:pPr>
            <w:r>
              <w:rPr>
                <w:sz w:val="20"/>
              </w:rPr>
              <w:t>The following affidavits containing all the information required by Order 13 rule 6(2)(b)(ii) are filed with this notice:</w:t>
            </w:r>
          </w:p>
          <w:p>
            <w:pPr>
              <w:pStyle w:val="zyMiscellaneousBody"/>
              <w:ind w:left="0"/>
              <w:rPr>
                <w:sz w:val="20"/>
              </w:rPr>
            </w:pPr>
            <w:r>
              <w:rPr>
                <w:sz w:val="20"/>
              </w:rPr>
              <w:t>1.</w:t>
            </w:r>
            <w:r>
              <w:rPr>
                <w:sz w:val="20"/>
              </w:rPr>
              <w:tab/>
            </w:r>
          </w:p>
          <w:p>
            <w:pPr>
              <w:pStyle w:val="zyMiscellaneousBody"/>
              <w:ind w:left="0"/>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zyMiscellaneousBody"/>
              <w:ind w:left="0"/>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zyMiscellaneousBody"/>
              <w:ind w:left="0"/>
              <w:rPr>
                <w:sz w:val="20"/>
              </w:rPr>
            </w:pPr>
            <w:r>
              <w:rPr>
                <w:sz w:val="20"/>
              </w:rPr>
              <w:t>Date of filing</w:t>
            </w:r>
          </w:p>
        </w:tc>
        <w:tc>
          <w:tcPr>
            <w:tcW w:w="1977" w:type="dxa"/>
            <w:gridSpan w:val="2"/>
            <w:tcBorders>
              <w:top w:val="single" w:sz="4" w:space="0" w:color="auto"/>
              <w:bottom w:val="single" w:sz="4" w:space="0" w:color="auto"/>
            </w:tcBorders>
          </w:tcPr>
          <w:p>
            <w:pPr>
              <w:pStyle w:val="zyMiscellaneousBody"/>
              <w:rPr>
                <w:sz w:val="20"/>
              </w:rPr>
            </w:pPr>
          </w:p>
        </w:tc>
      </w:tr>
      <w:tr>
        <w:trPr>
          <w:gridAfter w:val="1"/>
          <w:wAfter w:w="8" w:type="dxa"/>
          <w:cantSplit/>
          <w:trHeight w:val="473"/>
        </w:trPr>
        <w:tc>
          <w:tcPr>
            <w:tcW w:w="1560" w:type="dxa"/>
            <w:vMerge w:val="restart"/>
            <w:tcBorders>
              <w:top w:val="single" w:sz="4" w:space="0" w:color="auto"/>
            </w:tcBorders>
          </w:tcPr>
          <w:p>
            <w:pPr>
              <w:pStyle w:val="zyMiscellaneousBody"/>
              <w:ind w:left="0"/>
              <w:rPr>
                <w:sz w:val="20"/>
              </w:rPr>
            </w:pPr>
            <w:r>
              <w:rPr>
                <w:sz w:val="20"/>
              </w:rPr>
              <w:t>Contact details of party or lawyer</w:t>
            </w:r>
          </w:p>
        </w:tc>
        <w:tc>
          <w:tcPr>
            <w:tcW w:w="1275" w:type="dxa"/>
            <w:tcBorders>
              <w:top w:val="single" w:sz="4" w:space="0" w:color="auto"/>
              <w:bottom w:val="single" w:sz="4" w:space="0" w:color="auto"/>
            </w:tcBorders>
          </w:tcPr>
          <w:p>
            <w:pPr>
              <w:pStyle w:val="zyMiscellaneousBody"/>
              <w:ind w:left="0"/>
              <w:rPr>
                <w:sz w:val="20"/>
              </w:rPr>
            </w:pPr>
            <w:r>
              <w:rPr>
                <w:sz w:val="20"/>
              </w:rPr>
              <w:t>Name</w:t>
            </w:r>
          </w:p>
        </w:tc>
        <w:tc>
          <w:tcPr>
            <w:tcW w:w="4245" w:type="dxa"/>
            <w:gridSpan w:val="6"/>
            <w:tcBorders>
              <w:top w:val="single" w:sz="4" w:space="0" w:color="auto"/>
              <w:bottom w:val="single" w:sz="4" w:space="0" w:color="auto"/>
            </w:tcBorders>
          </w:tcPr>
          <w:p>
            <w:pPr>
              <w:pStyle w:val="z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zyMiscellaneousBody"/>
              <w:ind w:left="0"/>
              <w:rPr>
                <w:sz w:val="20"/>
              </w:rPr>
            </w:pPr>
            <w:r>
              <w:rPr>
                <w:sz w:val="20"/>
              </w:rPr>
              <w:t>Firm</w:t>
            </w:r>
          </w:p>
        </w:tc>
        <w:tc>
          <w:tcPr>
            <w:tcW w:w="4245" w:type="dxa"/>
            <w:gridSpan w:val="6"/>
            <w:tcBorders>
              <w:top w:val="single" w:sz="4" w:space="0" w:color="auto"/>
              <w:bottom w:val="single" w:sz="4" w:space="0" w:color="auto"/>
            </w:tcBorders>
          </w:tcPr>
          <w:p>
            <w:pPr>
              <w:pStyle w:val="z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zyMiscellaneousBody"/>
              <w:ind w:left="0"/>
              <w:rPr>
                <w:sz w:val="20"/>
              </w:rPr>
            </w:pPr>
            <w:r>
              <w:rPr>
                <w:sz w:val="20"/>
              </w:rPr>
              <w:t>Address</w:t>
            </w:r>
          </w:p>
        </w:tc>
        <w:tc>
          <w:tcPr>
            <w:tcW w:w="4245" w:type="dxa"/>
            <w:gridSpan w:val="6"/>
            <w:tcBorders>
              <w:top w:val="single" w:sz="4" w:space="0" w:color="auto"/>
              <w:bottom w:val="single" w:sz="4" w:space="0" w:color="auto"/>
            </w:tcBorders>
          </w:tcPr>
          <w:p>
            <w:pPr>
              <w:pStyle w:val="zyMiscellaneousBody"/>
              <w:rPr>
                <w:sz w:val="20"/>
              </w:rPr>
            </w:pPr>
          </w:p>
        </w:tc>
      </w:tr>
      <w:tr>
        <w:trPr>
          <w:gridAfter w:val="1"/>
          <w:wAfter w:w="8" w:type="dxa"/>
          <w:cantSplit/>
          <w:trHeight w:val="473"/>
        </w:trPr>
        <w:tc>
          <w:tcPr>
            <w:tcW w:w="1560" w:type="dxa"/>
            <w:vMerge w:val="restart"/>
            <w:tcBorders>
              <w:top w:val="nil"/>
            </w:tcBorders>
          </w:tcPr>
          <w:p>
            <w:pPr>
              <w:pStyle w:val="zyMiscellaneousBody"/>
              <w:keepNext/>
              <w:keepLines/>
              <w:widowControl w:val="0"/>
              <w:ind w:left="0"/>
              <w:rPr>
                <w:sz w:val="20"/>
              </w:rPr>
            </w:pPr>
            <w:r>
              <w:rPr>
                <w:sz w:val="20"/>
              </w:rPr>
              <w:t>(These details will be inserted into the judgment.)</w:t>
            </w:r>
          </w:p>
        </w:tc>
        <w:tc>
          <w:tcPr>
            <w:tcW w:w="1275" w:type="dxa"/>
            <w:tcBorders>
              <w:top w:val="single" w:sz="4" w:space="0" w:color="auto"/>
              <w:bottom w:val="single" w:sz="4" w:space="0" w:color="auto"/>
            </w:tcBorders>
          </w:tcPr>
          <w:p>
            <w:pPr>
              <w:pStyle w:val="zyMiscellaneousBody"/>
              <w:keepNext/>
              <w:keepLines/>
              <w:widowControl w:val="0"/>
              <w:ind w:left="0"/>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zyMiscellaneousBody"/>
              <w:ind w:hanging="578"/>
              <w:rPr>
                <w:sz w:val="20"/>
              </w:rPr>
            </w:pPr>
            <w:r>
              <w:rPr>
                <w:sz w:val="20"/>
              </w:rPr>
              <w:t>Fax</w:t>
            </w:r>
          </w:p>
        </w:tc>
        <w:tc>
          <w:tcPr>
            <w:tcW w:w="1693" w:type="dxa"/>
            <w:tcBorders>
              <w:top w:val="single" w:sz="4" w:space="0" w:color="auto"/>
              <w:bottom w:val="single" w:sz="4" w:space="0" w:color="auto"/>
            </w:tcBorders>
          </w:tcPr>
          <w:p>
            <w:pPr>
              <w:pStyle w:val="zyMiscellaneousBody"/>
              <w:keepNext/>
              <w:keepLines/>
              <w:widowControl w:val="0"/>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zyMiscellaneousBody"/>
              <w:keepNext/>
              <w:keepLines/>
              <w:widowControl w:val="0"/>
              <w:ind w:left="0"/>
              <w:rPr>
                <w:sz w:val="20"/>
              </w:rPr>
            </w:pPr>
            <w:r>
              <w:rPr>
                <w:sz w:val="20"/>
              </w:rPr>
              <w:t>Email</w:t>
            </w:r>
          </w:p>
        </w:tc>
        <w:tc>
          <w:tcPr>
            <w:tcW w:w="4245" w:type="dxa"/>
            <w:gridSpan w:val="6"/>
            <w:tcBorders>
              <w:top w:val="single" w:sz="4" w:space="0" w:color="auto"/>
              <w:bottom w:val="single" w:sz="4" w:space="0" w:color="auto"/>
            </w:tcBorders>
          </w:tcPr>
          <w:p>
            <w:pPr>
              <w:pStyle w:val="zyMiscellaneousBody"/>
              <w:keepNext/>
              <w:keepLines/>
              <w:widowControl w:val="0"/>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zyMiscellaneousBody"/>
              <w:keepNext/>
              <w:keepLines/>
              <w:widowControl w:val="0"/>
              <w:ind w:left="0"/>
              <w:rPr>
                <w:sz w:val="20"/>
              </w:rPr>
            </w:pPr>
            <w:r>
              <w:rPr>
                <w:sz w:val="20"/>
              </w:rPr>
              <w:t>Reference</w:t>
            </w:r>
          </w:p>
        </w:tc>
        <w:tc>
          <w:tcPr>
            <w:tcW w:w="4245" w:type="dxa"/>
            <w:gridSpan w:val="6"/>
            <w:tcBorders>
              <w:top w:val="single" w:sz="4" w:space="0" w:color="auto"/>
              <w:bottom w:val="single" w:sz="4" w:space="0" w:color="auto"/>
            </w:tcBorders>
          </w:tcPr>
          <w:p>
            <w:pPr>
              <w:pStyle w:val="zyMiscellaneousBody"/>
              <w:keepNext/>
              <w:keepLines/>
              <w:widowControl w:val="0"/>
              <w:rPr>
                <w:sz w:val="20"/>
              </w:rPr>
            </w:pPr>
          </w:p>
        </w:tc>
      </w:tr>
      <w:tr>
        <w:trPr>
          <w:cantSplit/>
          <w:trHeight w:val="473"/>
        </w:trPr>
        <w:tc>
          <w:tcPr>
            <w:tcW w:w="1560" w:type="dxa"/>
            <w:tcBorders>
              <w:top w:val="single" w:sz="4" w:space="0" w:color="auto"/>
              <w:bottom w:val="single" w:sz="4" w:space="0" w:color="auto"/>
            </w:tcBorders>
          </w:tcPr>
          <w:p>
            <w:pPr>
              <w:pStyle w:val="zyMiscellaneousBody"/>
              <w:ind w:left="0"/>
              <w:rPr>
                <w:sz w:val="20"/>
              </w:rPr>
            </w:pPr>
            <w:r>
              <w:rPr>
                <w:sz w:val="20"/>
              </w:rPr>
              <w:t>Signature of party or lawyer</w:t>
            </w:r>
          </w:p>
        </w:tc>
        <w:tc>
          <w:tcPr>
            <w:tcW w:w="3827" w:type="dxa"/>
            <w:gridSpan w:val="6"/>
            <w:tcBorders>
              <w:top w:val="single" w:sz="4" w:space="0" w:color="auto"/>
              <w:bottom w:val="single" w:sz="4" w:space="0" w:color="auto"/>
            </w:tcBorders>
          </w:tcPr>
          <w:p>
            <w:pPr>
              <w:pStyle w:val="zyMiscellaneousBody"/>
              <w:ind w:left="0"/>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zyMiscellaneousBody"/>
              <w:ind w:left="0"/>
              <w:rPr>
                <w:sz w:val="20"/>
              </w:rPr>
            </w:pPr>
            <w:r>
              <w:rPr>
                <w:sz w:val="20"/>
              </w:rPr>
              <w:t>Date</w:t>
            </w:r>
          </w:p>
        </w:tc>
      </w:tr>
    </w:tbl>
    <w:p>
      <w:pPr>
        <w:pStyle w:val="zyMiscellaneousBody"/>
        <w:ind w:hanging="567"/>
        <w:rPr>
          <w:sz w:val="20"/>
        </w:rPr>
      </w:pPr>
      <w:r>
        <w:rPr>
          <w:sz w:val="20"/>
        </w:rPr>
        <w:t>Note to Form 36B:</w:t>
      </w:r>
    </w:p>
    <w:p>
      <w:pPr>
        <w:pStyle w:val="zyMiscellaneousBody"/>
        <w:ind w:hanging="567"/>
        <w:rPr>
          <w:sz w:val="20"/>
        </w:rPr>
      </w:pPr>
      <w:r>
        <w:rPr>
          <w:sz w:val="20"/>
        </w:rPr>
        <w:t>1.</w:t>
      </w:r>
      <w:r>
        <w:rPr>
          <w:sz w:val="20"/>
        </w:rPr>
        <w:tab/>
        <w:t>This item must be included if the claim includes a claim for interest to judgment. See Order 13 rule 6(3)(b).</w:t>
      </w:r>
    </w:p>
    <w:p>
      <w:pPr>
        <w:pStyle w:val="zyHeading5"/>
        <w:tabs>
          <w:tab w:val="clear" w:pos="1446"/>
        </w:tabs>
        <w:spacing w:after="60"/>
        <w:ind w:left="709" w:hanging="709"/>
      </w:pPr>
      <w:bookmarkStart w:id="1377" w:name="_Toc464575522"/>
      <w:bookmarkStart w:id="1378" w:name="_Toc464660259"/>
      <w:bookmarkStart w:id="1379" w:name="_Toc524789814"/>
      <w:r>
        <w:t>36C.</w:t>
      </w:r>
      <w:r>
        <w:tab/>
        <w:t>Default judgment in a mortgage action (O. 13 r. 6; O. 42 r. 1)</w:t>
      </w:r>
      <w:bookmarkEnd w:id="1377"/>
      <w:bookmarkEnd w:id="1378"/>
      <w:bookmarkEnd w:id="137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Pr>
          <w:p>
            <w:pPr>
              <w:pStyle w:val="zyMiscellaneousBody"/>
              <w:ind w:left="0"/>
              <w:jc w:val="center"/>
              <w:rPr>
                <w:b/>
                <w:sz w:val="20"/>
              </w:rPr>
            </w:pPr>
            <w:r>
              <w:rPr>
                <w:b/>
                <w:sz w:val="20"/>
              </w:rPr>
              <w:t>IN THE SUPREME COURT OF WESTERN AUSTRALIA</w:t>
            </w:r>
          </w:p>
          <w:p>
            <w:pPr>
              <w:pStyle w:val="zyMiscellaneousBody"/>
              <w:ind w:left="0"/>
              <w:jc w:val="right"/>
              <w:rPr>
                <w:b/>
                <w:sz w:val="20"/>
              </w:rPr>
            </w:pPr>
            <w:r>
              <w:rPr>
                <w:sz w:val="20"/>
              </w:rPr>
              <w:t>No: .............. of 20 .......</w:t>
            </w:r>
          </w:p>
        </w:tc>
      </w:tr>
      <w:tr>
        <w:tc>
          <w:tcPr>
            <w:tcW w:w="7088" w:type="dxa"/>
          </w:tcPr>
          <w:p>
            <w:pPr>
              <w:pStyle w:val="zyMiscellaneousBody"/>
              <w:ind w:left="0"/>
              <w:rPr>
                <w:sz w:val="20"/>
              </w:rPr>
            </w:pPr>
            <w:r>
              <w:rPr>
                <w:sz w:val="20"/>
              </w:rPr>
              <w:t>BETWEEN:</w:t>
            </w:r>
          </w:p>
          <w:p>
            <w:pPr>
              <w:pStyle w:val="zyMiscellaneousBody"/>
              <w:ind w:left="0"/>
              <w:rPr>
                <w:sz w:val="20"/>
              </w:rPr>
            </w:pPr>
            <w:r>
              <w:rPr>
                <w:sz w:val="20"/>
              </w:rPr>
              <w:t>AB</w:t>
            </w:r>
          </w:p>
          <w:p>
            <w:pPr>
              <w:pStyle w:val="zyMiscellaneousBody"/>
              <w:ind w:left="0"/>
              <w:jc w:val="right"/>
              <w:rPr>
                <w:sz w:val="20"/>
              </w:rPr>
            </w:pPr>
            <w:r>
              <w:rPr>
                <w:sz w:val="20"/>
              </w:rPr>
              <w:t>Plaintiff,</w:t>
            </w:r>
          </w:p>
          <w:p>
            <w:pPr>
              <w:pStyle w:val="zyMiscellaneousBody"/>
              <w:ind w:left="0"/>
              <w:rPr>
                <w:sz w:val="20"/>
              </w:rPr>
            </w:pPr>
            <w:r>
              <w:rPr>
                <w:sz w:val="20"/>
              </w:rPr>
              <w:t>and</w:t>
            </w:r>
          </w:p>
          <w:p>
            <w:pPr>
              <w:pStyle w:val="zyMiscellaneousBody"/>
              <w:ind w:left="0"/>
              <w:rPr>
                <w:sz w:val="20"/>
              </w:rPr>
            </w:pPr>
            <w:r>
              <w:rPr>
                <w:sz w:val="20"/>
              </w:rPr>
              <w:t>CD</w:t>
            </w:r>
          </w:p>
          <w:p>
            <w:pPr>
              <w:pStyle w:val="zyMiscellaneousBody"/>
              <w:ind w:left="0"/>
              <w:jc w:val="right"/>
              <w:rPr>
                <w:sz w:val="20"/>
              </w:rPr>
            </w:pPr>
            <w:r>
              <w:rPr>
                <w:sz w:val="20"/>
              </w:rPr>
              <w:t>Defendant.</w:t>
            </w:r>
          </w:p>
        </w:tc>
      </w:tr>
      <w:tr>
        <w:tc>
          <w:tcPr>
            <w:tcW w:w="7088" w:type="dxa"/>
            <w:tcBorders>
              <w:bottom w:val="nil"/>
            </w:tcBorders>
          </w:tcPr>
          <w:p>
            <w:pPr>
              <w:pStyle w:val="zyMiscellaneousBody"/>
              <w:ind w:left="0"/>
              <w:jc w:val="center"/>
              <w:rPr>
                <w:b/>
                <w:sz w:val="20"/>
              </w:rPr>
            </w:pPr>
            <w:r>
              <w:rPr>
                <w:b/>
                <w:sz w:val="20"/>
              </w:rPr>
              <w:t>DEFAULT JUDGMENT IN A MORTGAGE ACTION</w:t>
            </w:r>
          </w:p>
          <w:p>
            <w:pPr>
              <w:pStyle w:val="zyMiscellaneousBody"/>
              <w:ind w:left="0"/>
              <w:rPr>
                <w:sz w:val="20"/>
              </w:rPr>
            </w:pPr>
            <w:r>
              <w:rPr>
                <w:sz w:val="20"/>
              </w:rPr>
              <w:t>Judicial officer:</w:t>
            </w:r>
          </w:p>
          <w:p>
            <w:pPr>
              <w:pStyle w:val="zyMiscellaneousBody"/>
              <w:ind w:left="0"/>
              <w:rPr>
                <w:sz w:val="20"/>
              </w:rPr>
            </w:pPr>
            <w:r>
              <w:rPr>
                <w:sz w:val="20"/>
              </w:rPr>
              <w:t>Date of order:</w:t>
            </w:r>
          </w:p>
        </w:tc>
      </w:tr>
      <w:tr>
        <w:tc>
          <w:tcPr>
            <w:tcW w:w="7088" w:type="dxa"/>
            <w:tcBorders>
              <w:top w:val="nil"/>
              <w:bottom w:val="nil"/>
            </w:tcBorders>
          </w:tcPr>
          <w:p>
            <w:pPr>
              <w:pStyle w:val="zyMiscellaneousBody"/>
              <w:ind w:left="0"/>
              <w:rPr>
                <w:b/>
                <w:sz w:val="20"/>
              </w:rPr>
            </w:pPr>
            <w:r>
              <w:rPr>
                <w:b/>
                <w:sz w:val="20"/>
              </w:rPr>
              <w:t>THE COURT ORDERS THAT</w:t>
            </w:r>
            <w:r>
              <w:rPr>
                <w:sz w:val="20"/>
                <w:vertAlign w:val="superscript"/>
              </w:rPr>
              <w:t>1</w:t>
            </w:r>
            <w:r>
              <w:rPr>
                <w:b/>
                <w:sz w:val="20"/>
              </w:rPr>
              <w:t>:</w:t>
            </w:r>
          </w:p>
          <w:p>
            <w:pPr>
              <w:pStyle w:val="zyMiscellaneousBody"/>
              <w:tabs>
                <w:tab w:val="left" w:pos="459"/>
              </w:tabs>
              <w:ind w:left="459" w:hanging="459"/>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zyMiscellaneousBody"/>
              <w:keepNext/>
              <w:tabs>
                <w:tab w:val="left" w:pos="459"/>
              </w:tabs>
              <w:ind w:left="459" w:hanging="459"/>
              <w:rPr>
                <w:sz w:val="20"/>
              </w:rPr>
            </w:pPr>
            <w:r>
              <w:rPr>
                <w:sz w:val="20"/>
              </w:rPr>
              <w:t>2.</w:t>
            </w:r>
            <w:r>
              <w:rPr>
                <w:sz w:val="20"/>
              </w:rPr>
              <w:tab/>
              <w:t>The defendant pay the plaintiff —</w:t>
            </w:r>
          </w:p>
          <w:p>
            <w:pPr>
              <w:pStyle w:val="zyMiscellaneousBody"/>
              <w:keepNext/>
              <w:tabs>
                <w:tab w:val="left" w:pos="1310"/>
              </w:tabs>
              <w:ind w:left="1310" w:hanging="567"/>
              <w:rPr>
                <w:sz w:val="20"/>
              </w:rPr>
            </w:pPr>
            <w:r>
              <w:rPr>
                <w:sz w:val="20"/>
              </w:rPr>
              <w:t>(a)</w:t>
            </w:r>
            <w:r>
              <w:rPr>
                <w:sz w:val="20"/>
              </w:rPr>
              <w:tab/>
              <w:t>$[</w:t>
            </w:r>
            <w:r>
              <w:rPr>
                <w:i/>
                <w:sz w:val="20"/>
              </w:rPr>
              <w:t>insert amount</w:t>
            </w:r>
            <w:r>
              <w:rPr>
                <w:sz w:val="20"/>
              </w:rPr>
              <w:t>], which is the amount due under the mortgage as at today’s date; and</w:t>
            </w:r>
          </w:p>
          <w:p>
            <w:pPr>
              <w:pStyle w:val="zyMiscellaneousBody"/>
              <w:keepNext/>
              <w:tabs>
                <w:tab w:val="left" w:pos="1310"/>
              </w:tabs>
              <w:ind w:left="1310" w:hanging="567"/>
              <w:rPr>
                <w:sz w:val="20"/>
              </w:rPr>
            </w:pPr>
            <w:r>
              <w:rPr>
                <w:sz w:val="20"/>
              </w:rPr>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zyMiscellaneousBody"/>
              <w:keepNext/>
              <w:tabs>
                <w:tab w:val="left" w:pos="1310"/>
              </w:tabs>
              <w:ind w:left="1310" w:hanging="567"/>
              <w:rPr>
                <w:sz w:val="20"/>
              </w:rPr>
            </w:pPr>
            <w:r>
              <w:rPr>
                <w:sz w:val="20"/>
              </w:rPr>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zyMiscellaneousBody"/>
              <w:ind w:left="0"/>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zyMiscellaneousBody"/>
              <w:ind w:left="4287"/>
              <w:rPr>
                <w:sz w:val="20"/>
              </w:rPr>
            </w:pPr>
            <w:r>
              <w:rPr>
                <w:sz w:val="20"/>
              </w:rPr>
              <w:t>BY THE COURT</w:t>
            </w:r>
          </w:p>
          <w:p>
            <w:pPr>
              <w:pStyle w:val="zyMiscellaneousBody"/>
              <w:ind w:left="4287"/>
              <w:rPr>
                <w:sz w:val="20"/>
              </w:rPr>
            </w:pPr>
            <w:r>
              <w:rPr>
                <w:sz w:val="20"/>
              </w:rPr>
              <w:t>REGISTRAR</w:t>
            </w:r>
          </w:p>
        </w:tc>
      </w:tr>
      <w:tr>
        <w:tc>
          <w:tcPr>
            <w:tcW w:w="7088" w:type="dxa"/>
          </w:tcPr>
          <w:p>
            <w:pPr>
              <w:pStyle w:val="zyMiscellaneousBody"/>
              <w:keepNext/>
              <w:keepLines/>
              <w:widowControl w:val="0"/>
              <w:ind w:left="0"/>
              <w:rPr>
                <w:b/>
                <w:sz w:val="20"/>
              </w:rPr>
            </w:pPr>
            <w:r>
              <w:rPr>
                <w:b/>
                <w:sz w:val="20"/>
              </w:rPr>
              <w:t>NOTICE TO DEFENDANT</w:t>
            </w:r>
          </w:p>
          <w:p>
            <w:pPr>
              <w:pStyle w:val="zyMiscellaneousBody"/>
              <w:keepNext/>
              <w:keepLines/>
              <w:widowControl w:val="0"/>
              <w:ind w:left="0"/>
              <w:rPr>
                <w:b/>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zyMiscellaneousBody"/>
              <w:ind w:left="0"/>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zyMiscellaneousBody"/>
              <w:ind w:left="743" w:hanging="305"/>
              <w:rPr>
                <w:sz w:val="20"/>
              </w:rPr>
            </w:pPr>
            <w:r>
              <w:rPr>
                <w:sz w:val="20"/>
              </w:rPr>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zyMiscellaneousBody"/>
              <w:ind w:left="743" w:hanging="305"/>
              <w:rPr>
                <w:sz w:val="20"/>
              </w:rPr>
            </w:pPr>
            <w:r>
              <w:rPr>
                <w:sz w:val="20"/>
              </w:rPr>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zyMiscellaneousBody"/>
              <w:ind w:left="0"/>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zyMiscellaneousBody"/>
              <w:ind w:left="0"/>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zyMiscellaneousBody"/>
              <w:ind w:left="0"/>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zyMiscellaneousBody"/>
              <w:keepNext/>
              <w:ind w:left="0"/>
              <w:rPr>
                <w:b/>
                <w:sz w:val="20"/>
              </w:rPr>
            </w:pPr>
            <w:r>
              <w:rPr>
                <w:b/>
                <w:sz w:val="20"/>
              </w:rPr>
              <w:t>CONTACT DETAILS</w:t>
            </w:r>
          </w:p>
          <w:p>
            <w:pPr>
              <w:pStyle w:val="zyMiscellaneousBody"/>
              <w:keepNext/>
              <w:ind w:left="0"/>
              <w:rPr>
                <w:sz w:val="20"/>
              </w:rPr>
            </w:pPr>
            <w:r>
              <w:rPr>
                <w:sz w:val="20"/>
              </w:rPr>
              <w:t>The name and address of the law firm representing the plaintiff is: [</w:t>
            </w:r>
            <w:r>
              <w:rPr>
                <w:i/>
                <w:sz w:val="20"/>
              </w:rPr>
              <w:t>insert name and address</w:t>
            </w:r>
            <w:r>
              <w:rPr>
                <w:sz w:val="20"/>
              </w:rPr>
              <w:t>].</w:t>
            </w:r>
          </w:p>
          <w:p>
            <w:pPr>
              <w:pStyle w:val="zyMiscellaneousBody"/>
              <w:keepNext/>
              <w:ind w:left="0"/>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zyMiscellaneousBody"/>
        <w:ind w:hanging="567"/>
        <w:rPr>
          <w:sz w:val="20"/>
        </w:rPr>
      </w:pPr>
      <w:r>
        <w:rPr>
          <w:sz w:val="20"/>
        </w:rPr>
        <w:t>Notes to Form 36C:</w:t>
      </w:r>
    </w:p>
    <w:p>
      <w:pPr>
        <w:pStyle w:val="zyMiscellaneousBody"/>
        <w:ind w:hanging="567"/>
        <w:rPr>
          <w:sz w:val="20"/>
        </w:rPr>
      </w:pPr>
      <w:r>
        <w:rPr>
          <w:sz w:val="20"/>
        </w:rPr>
        <w:t>1.</w:t>
      </w:r>
      <w:r>
        <w:rPr>
          <w:sz w:val="20"/>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zyMiscellaneousBody"/>
        <w:ind w:hanging="567"/>
        <w:rPr>
          <w:sz w:val="20"/>
        </w:rPr>
      </w:pPr>
      <w:r>
        <w:rPr>
          <w:sz w:val="20"/>
        </w:rPr>
        <w:t>2.</w:t>
      </w:r>
      <w:r>
        <w:rPr>
          <w:sz w:val="20"/>
        </w:rPr>
        <w:tab/>
        <w:t>28 days unless the Court orders otherwise. See Order 13 rule 6(6).</w:t>
      </w:r>
    </w:p>
    <w:p>
      <w:pPr>
        <w:pStyle w:val="zyHeading5"/>
        <w:tabs>
          <w:tab w:val="clear" w:pos="1446"/>
        </w:tabs>
        <w:spacing w:after="60"/>
        <w:ind w:left="709" w:hanging="709"/>
      </w:pPr>
      <w:bookmarkStart w:id="1380" w:name="_Toc464575523"/>
      <w:bookmarkStart w:id="1381" w:name="_Toc464660260"/>
      <w:bookmarkStart w:id="1382" w:name="_Toc524789815"/>
      <w:r>
        <w:t>37.</w:t>
      </w:r>
      <w:r>
        <w:tab/>
        <w:t>Judgment (other than default judgment) after assessment of damages etc. (O. 42 r. 1)</w:t>
      </w:r>
      <w:bookmarkEnd w:id="1380"/>
      <w:bookmarkEnd w:id="1381"/>
      <w:bookmarkEnd w:id="1382"/>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zyMiscellaneousBody"/>
              <w:ind w:left="0"/>
              <w:jc w:val="center"/>
              <w:rPr>
                <w:b/>
                <w:sz w:val="20"/>
              </w:rPr>
            </w:pPr>
            <w:r>
              <w:rPr>
                <w:b/>
                <w:sz w:val="20"/>
              </w:rPr>
              <w:t>IN THE SUPREME COURT OF WESTERN AUSTRALIA</w:t>
            </w:r>
          </w:p>
          <w:p>
            <w:pPr>
              <w:pStyle w:val="zyMiscellaneousBody"/>
              <w:ind w:left="0"/>
              <w:jc w:val="right"/>
              <w:rPr>
                <w:sz w:val="20"/>
              </w:rPr>
            </w:pPr>
            <w:r>
              <w:rPr>
                <w:sz w:val="20"/>
              </w:rPr>
              <w:t>No: .............. of 20 .......</w:t>
            </w:r>
          </w:p>
        </w:tc>
      </w:tr>
      <w:tr>
        <w:tc>
          <w:tcPr>
            <w:tcW w:w="7088" w:type="dxa"/>
            <w:tcBorders>
              <w:top w:val="nil"/>
              <w:bottom w:val="nil"/>
            </w:tcBorders>
          </w:tcPr>
          <w:p>
            <w:pPr>
              <w:pStyle w:val="zyMiscellaneousBody"/>
              <w:ind w:left="0"/>
              <w:rPr>
                <w:sz w:val="20"/>
              </w:rPr>
            </w:pPr>
            <w:r>
              <w:rPr>
                <w:sz w:val="20"/>
              </w:rPr>
              <w:t>BETWEEN:</w:t>
            </w:r>
          </w:p>
          <w:p>
            <w:pPr>
              <w:pStyle w:val="zyMiscellaneousBody"/>
              <w:ind w:left="0"/>
              <w:rPr>
                <w:sz w:val="20"/>
              </w:rPr>
            </w:pPr>
            <w:r>
              <w:rPr>
                <w:sz w:val="20"/>
              </w:rPr>
              <w:t>AB</w:t>
            </w:r>
          </w:p>
          <w:p>
            <w:pPr>
              <w:pStyle w:val="zyMiscellaneousBody"/>
              <w:ind w:left="0"/>
              <w:jc w:val="right"/>
              <w:rPr>
                <w:sz w:val="20"/>
              </w:rPr>
            </w:pPr>
            <w:r>
              <w:rPr>
                <w:sz w:val="20"/>
              </w:rPr>
              <w:t>Plaintiff,</w:t>
            </w:r>
          </w:p>
          <w:p>
            <w:pPr>
              <w:pStyle w:val="zyMiscellaneousBody"/>
              <w:ind w:left="0"/>
              <w:rPr>
                <w:sz w:val="20"/>
              </w:rPr>
            </w:pPr>
            <w:r>
              <w:rPr>
                <w:sz w:val="20"/>
              </w:rPr>
              <w:t>and</w:t>
            </w:r>
          </w:p>
          <w:p>
            <w:pPr>
              <w:pStyle w:val="zyMiscellaneousBody"/>
              <w:ind w:left="0"/>
              <w:rPr>
                <w:sz w:val="20"/>
              </w:rPr>
            </w:pPr>
            <w:r>
              <w:rPr>
                <w:sz w:val="20"/>
              </w:rPr>
              <w:t>CD</w:t>
            </w:r>
          </w:p>
          <w:p>
            <w:pPr>
              <w:pStyle w:val="zyMiscellaneousBody"/>
              <w:ind w:left="0"/>
              <w:jc w:val="right"/>
              <w:rPr>
                <w:sz w:val="20"/>
              </w:rPr>
            </w:pPr>
            <w:r>
              <w:rPr>
                <w:sz w:val="20"/>
              </w:rPr>
              <w:t>Defendant.</w:t>
            </w:r>
          </w:p>
        </w:tc>
      </w:tr>
      <w:tr>
        <w:tc>
          <w:tcPr>
            <w:tcW w:w="7088" w:type="dxa"/>
            <w:tcBorders>
              <w:top w:val="nil"/>
              <w:bottom w:val="nil"/>
            </w:tcBorders>
          </w:tcPr>
          <w:p>
            <w:pPr>
              <w:pStyle w:val="zyMiscellaneousBody"/>
              <w:ind w:left="0"/>
              <w:jc w:val="center"/>
              <w:rPr>
                <w:b/>
                <w:sz w:val="20"/>
              </w:rPr>
            </w:pPr>
            <w:r>
              <w:rPr>
                <w:b/>
                <w:sz w:val="20"/>
              </w:rPr>
              <w:t>JUDGMENT (OTHER THAN DEFAULT JUDGMENT) AFTER ASSESSMENT OF DAMAGES ETC.</w:t>
            </w:r>
            <w:r>
              <w:rPr>
                <w:sz w:val="20"/>
                <w:vertAlign w:val="superscript"/>
              </w:rPr>
              <w:t>1</w:t>
            </w:r>
          </w:p>
          <w:p>
            <w:pPr>
              <w:pStyle w:val="zyMiscellaneousBody"/>
              <w:ind w:left="0"/>
              <w:rPr>
                <w:sz w:val="20"/>
              </w:rPr>
            </w:pPr>
            <w:r>
              <w:rPr>
                <w:sz w:val="20"/>
              </w:rPr>
              <w:t>Judicial officer:</w:t>
            </w:r>
          </w:p>
          <w:p>
            <w:pPr>
              <w:pStyle w:val="zyMiscellaneousBody"/>
              <w:ind w:left="0"/>
              <w:rPr>
                <w:sz w:val="20"/>
              </w:rPr>
            </w:pPr>
            <w:r>
              <w:rPr>
                <w:sz w:val="20"/>
              </w:rPr>
              <w:t>Date of order:</w:t>
            </w:r>
          </w:p>
        </w:tc>
      </w:tr>
      <w:tr>
        <w:tc>
          <w:tcPr>
            <w:tcW w:w="7088" w:type="dxa"/>
            <w:tcBorders>
              <w:top w:val="nil"/>
              <w:bottom w:val="nil"/>
            </w:tcBorders>
          </w:tcPr>
          <w:p>
            <w:pPr>
              <w:pStyle w:val="zyMiscellaneousBody"/>
              <w:ind w:left="0"/>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zyMiscellaneousBody"/>
              <w:ind w:left="0"/>
              <w:rPr>
                <w:b/>
                <w:sz w:val="20"/>
              </w:rPr>
            </w:pPr>
            <w:r>
              <w:rPr>
                <w:b/>
                <w:sz w:val="20"/>
              </w:rPr>
              <w:t>THE COURT ORDERS THAT:</w:t>
            </w:r>
          </w:p>
          <w:p>
            <w:pPr>
              <w:pStyle w:val="zyMiscellaneousBody"/>
              <w:ind w:left="0"/>
              <w:rPr>
                <w:sz w:val="20"/>
              </w:rPr>
            </w:pPr>
            <w:r>
              <w:rPr>
                <w:sz w:val="20"/>
              </w:rPr>
              <w:t xml:space="preserve">The defendant pay the plaintiff — </w:t>
            </w:r>
          </w:p>
          <w:p>
            <w:pPr>
              <w:pStyle w:val="zyMiscellaneousBody"/>
              <w:tabs>
                <w:tab w:val="left" w:pos="422"/>
                <w:tab w:val="left" w:pos="1067"/>
              </w:tabs>
              <w:ind w:left="0"/>
              <w:rPr>
                <w:sz w:val="20"/>
              </w:rPr>
            </w:pPr>
            <w:r>
              <w:rPr>
                <w:sz w:val="20"/>
              </w:rPr>
              <w:t>(a)</w:t>
            </w:r>
            <w:r>
              <w:rPr>
                <w:sz w:val="20"/>
              </w:rPr>
              <w:tab/>
              <w:t>$[</w:t>
            </w:r>
            <w:r>
              <w:rPr>
                <w:i/>
                <w:sz w:val="20"/>
              </w:rPr>
              <w:t>insert amount</w:t>
            </w:r>
            <w:r>
              <w:rPr>
                <w:sz w:val="20"/>
              </w:rPr>
              <w:t>]; and</w:t>
            </w:r>
          </w:p>
          <w:p>
            <w:pPr>
              <w:pStyle w:val="zyMiscellaneousBody"/>
              <w:tabs>
                <w:tab w:val="left" w:pos="422"/>
              </w:tabs>
              <w:ind w:left="0"/>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zyMiscellaneousBody"/>
              <w:keepNext/>
              <w:keepLines/>
              <w:widowControl w:val="0"/>
              <w:ind w:left="0"/>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zyMiscellaneousBody"/>
              <w:keepNext/>
              <w:keepLines/>
              <w:widowControl w:val="0"/>
              <w:ind w:left="4287"/>
              <w:rPr>
                <w:sz w:val="20"/>
              </w:rPr>
            </w:pPr>
            <w:r>
              <w:rPr>
                <w:sz w:val="20"/>
              </w:rPr>
              <w:t>BY THE COURT</w:t>
            </w:r>
          </w:p>
          <w:p>
            <w:pPr>
              <w:pStyle w:val="zyMiscellaneousBody"/>
              <w:keepNext/>
              <w:keepLines/>
              <w:widowControl w:val="0"/>
              <w:ind w:left="4287"/>
              <w:rPr>
                <w:sz w:val="20"/>
              </w:rPr>
            </w:pPr>
            <w:r>
              <w:rPr>
                <w:sz w:val="20"/>
              </w:rPr>
              <w:t>REGISTRAR</w:t>
            </w:r>
          </w:p>
        </w:tc>
      </w:tr>
    </w:tbl>
    <w:p>
      <w:pPr>
        <w:pStyle w:val="zyMiscellaneousBody"/>
        <w:ind w:hanging="567"/>
        <w:rPr>
          <w:sz w:val="20"/>
        </w:rPr>
      </w:pPr>
      <w:r>
        <w:rPr>
          <w:sz w:val="20"/>
        </w:rPr>
        <w:t>Note to Form 37:</w:t>
      </w:r>
    </w:p>
    <w:p>
      <w:pPr>
        <w:pStyle w:val="zyMiscellaneousBody"/>
        <w:ind w:hanging="567"/>
        <w:rPr>
          <w:sz w:val="20"/>
        </w:rPr>
      </w:pPr>
      <w:r>
        <w:rPr>
          <w:sz w:val="20"/>
        </w:rPr>
        <w:t>1.</w:t>
      </w:r>
      <w:r>
        <w:rPr>
          <w:sz w:val="20"/>
        </w:rPr>
        <w:tab/>
        <w:t>The heading and text of this order is to be amended to reflect the assessment.</w:t>
      </w:r>
    </w:p>
    <w:p>
      <w:pPr>
        <w:pStyle w:val="BlankClose"/>
      </w:pPr>
    </w:p>
    <w:p>
      <w:pPr>
        <w:pStyle w:val="nzHeading5"/>
      </w:pPr>
      <w:bookmarkStart w:id="1383" w:name="_Toc464575524"/>
      <w:bookmarkStart w:id="1384" w:name="_Toc464660261"/>
      <w:r>
        <w:rPr>
          <w:rStyle w:val="CharSectno"/>
        </w:rPr>
        <w:t>18</w:t>
      </w:r>
      <w:r>
        <w:t>.</w:t>
      </w:r>
      <w:r>
        <w:tab/>
        <w:t>Schedule 2 Forms 60, 61, 82, 99 and 108 amended</w:t>
      </w:r>
      <w:bookmarkEnd w:id="1383"/>
      <w:bookmarkEnd w:id="1384"/>
    </w:p>
    <w:p>
      <w:pPr>
        <w:pStyle w:val="nzSubsection"/>
      </w:pPr>
      <w:r>
        <w:tab/>
        <w:t>(1)</w:t>
      </w:r>
      <w:r>
        <w:tab/>
        <w:t>In Schedule 2 Forms 60, 61, 82 and 99 delete “</w:t>
      </w:r>
      <w:smartTag w:uri="urn:schemas-microsoft-com:office:smarttags" w:element="Street">
        <w:r>
          <w:t>Barrack Street</w:t>
        </w:r>
      </w:smartTag>
      <w:r>
        <w:t>,</w:t>
      </w:r>
      <w:r>
        <w:rPr>
          <w:szCs w:val="24"/>
        </w:rPr>
        <w:t>” and insert:</w:t>
      </w:r>
    </w:p>
    <w:p>
      <w:pPr>
        <w:pStyle w:val="BlankOpen"/>
      </w:pPr>
    </w:p>
    <w:p>
      <w:pPr>
        <w:pStyle w:val="nzSubsection"/>
      </w:pPr>
      <w:r>
        <w:tab/>
      </w:r>
      <w:r>
        <w:tab/>
        <w:t xml:space="preserve">David Malcolm Justice Centre, 28 </w:t>
      </w:r>
      <w:smartTag w:uri="urn:schemas-microsoft-com:office:smarttags" w:element="Street">
        <w:r>
          <w:t>Barrack Street</w:t>
        </w:r>
      </w:smartTag>
      <w:r>
        <w:t>,</w:t>
      </w:r>
    </w:p>
    <w:p>
      <w:pPr>
        <w:pStyle w:val="BlankClose"/>
      </w:pPr>
    </w:p>
    <w:p>
      <w:pPr>
        <w:pStyle w:val="nzSubsection"/>
      </w:pPr>
      <w:r>
        <w:tab/>
        <w:t>(2)</w:t>
      </w:r>
      <w:r>
        <w:tab/>
        <w:t>In Schedule 2 Form 108 delete “</w:t>
      </w:r>
      <w:smartTag w:uri="urn:schemas-microsoft-com:office:smarttags" w:element="place">
        <w:smartTag w:uri="urn:schemas-microsoft-com:office:smarttags" w:element="PlaceName">
          <w:r>
            <w:t>Stirling</w:t>
          </w:r>
        </w:smartTag>
        <w:r>
          <w:t xml:space="preserve"> </w:t>
        </w:r>
        <w:smartTag w:uri="urn:schemas-microsoft-com:office:smarttags" w:element="PlaceType">
          <w:r>
            <w:t>Gardens</w:t>
          </w:r>
        </w:smartTag>
      </w:smartTag>
      <w:r>
        <w:t xml:space="preserve">, </w:t>
      </w:r>
      <w:smartTag w:uri="urn:schemas-microsoft-com:office:smarttags" w:element="Street">
        <w:r>
          <w:t>Barrack Street</w:t>
        </w:r>
      </w:smartTag>
      <w:r>
        <w:t>,</w:t>
      </w:r>
      <w:r>
        <w:rPr>
          <w:szCs w:val="24"/>
        </w:rPr>
        <w:t>” and insert:</w:t>
      </w:r>
    </w:p>
    <w:p>
      <w:pPr>
        <w:pStyle w:val="BlankOpen"/>
      </w:pPr>
    </w:p>
    <w:p>
      <w:pPr>
        <w:pStyle w:val="nzSubsection"/>
      </w:pPr>
      <w:r>
        <w:tab/>
      </w:r>
      <w:r>
        <w:tab/>
        <w:t xml:space="preserve">David Malcolm Justice Centre, 28 </w:t>
      </w:r>
      <w:smartTag w:uri="urn:schemas-microsoft-com:office:smarttags" w:element="Street">
        <w:r>
          <w:t>Barrack Street</w:t>
        </w:r>
      </w:smartTag>
      <w:r>
        <w:t>,</w:t>
      </w:r>
    </w:p>
    <w:p>
      <w:pPr>
        <w:pStyle w:val="BlankClose"/>
      </w:pPr>
    </w:p>
    <w:p>
      <w:pPr>
        <w:pStyle w:val="BlankOpen"/>
        <w:rPr>
          <w:snapToGrid w:val="0"/>
        </w:rPr>
      </w:pP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51" w:name="Schedule"/>
    <w:bookmarkEnd w:id="12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5" w:name="Compilation"/>
    <w:bookmarkEnd w:id="13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6" w:name="Coversheet"/>
    <w:bookmarkEnd w:id="13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1">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5">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8"/>
  </w:num>
  <w:num w:numId="15">
    <w:abstractNumId w:val="10"/>
  </w:num>
  <w:num w:numId="16">
    <w:abstractNumId w:val="23"/>
  </w:num>
  <w:num w:numId="17">
    <w:abstractNumId w:val="11"/>
  </w:num>
  <w:num w:numId="18">
    <w:abstractNumId w:val="12"/>
  </w:num>
  <w:num w:numId="19">
    <w:abstractNumId w:val="14"/>
  </w:num>
  <w:num w:numId="20">
    <w:abstractNumId w:val="27"/>
  </w:num>
  <w:num w:numId="21">
    <w:abstractNumId w:val="15"/>
  </w:num>
  <w:num w:numId="22">
    <w:abstractNumId w:val="25"/>
  </w:num>
  <w:num w:numId="23">
    <w:abstractNumId w:val="17"/>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5161727"/>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EC9F-E5A3-4183-BA4E-CCD6CEEF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704</Pages>
  <Words>182242</Words>
  <Characters>829206</Characters>
  <Application>Microsoft Office Word</Application>
  <DocSecurity>0</DocSecurity>
  <Lines>22410</Lines>
  <Paragraphs>12643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998805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1971 - 09-h0-00</dc:title>
  <dc:subject/>
  <dc:creator/>
  <cp:keywords/>
  <dc:description/>
  <cp:lastModifiedBy>svcMRProcess</cp:lastModifiedBy>
  <cp:revision>4</cp:revision>
  <cp:lastPrinted>2014-04-10T07:28:00Z</cp:lastPrinted>
  <dcterms:created xsi:type="dcterms:W3CDTF">2018-09-15T07:26:00Z</dcterms:created>
  <dcterms:modified xsi:type="dcterms:W3CDTF">2018-09-15T07:27:00Z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16 Nov 2016</vt:lpwstr>
  </property>
  <property fmtid="{D5CDD505-2E9C-101B-9397-08002B2CF9AE}" pid="8" name="Suffix">
    <vt:lpwstr>09-h0-00</vt:lpwstr>
  </property>
  <property fmtid="{D5CDD505-2E9C-101B-9397-08002B2CF9AE}" pid="9" name="CommencementDate">
    <vt:lpwstr>20161116</vt:lpwstr>
  </property>
</Properties>
</file>