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Boarding Facilities Legislation Amendment and Repeal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Boarding Facilities Legislation Amendment and Repeal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_Toc468175806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_Toc468175807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Country High School Hostels Authority Act 1960</w:t>
      </w:r>
      <w:r>
        <w:t xml:space="preserve"> and regulations repealed</w:t>
      </w:r>
    </w:p>
    <w:p>
      <w:pPr>
        <w:pStyle w:val="TOC8"/>
        <w:rPr>
          <w:rFonts w:asciiTheme="minorHAnsi" w:eastAsiaTheme="minorEastAsia" w:hAnsiTheme="minorHAnsi" w:cstheme="minorBidi"/>
          <w:szCs w:val="22"/>
        </w:rPr>
      </w:pPr>
      <w:r>
        <w:t>3.</w:t>
      </w:r>
      <w:r>
        <w:tab/>
      </w:r>
      <w:r>
        <w:rPr>
          <w:i/>
        </w:rPr>
        <w:t>Country High School Hostels Authority Act 1960</w:t>
      </w:r>
      <w:r>
        <w:rPr>
          <w:snapToGrid w:val="0"/>
        </w:rPr>
        <w:t xml:space="preserve"> repealed</w:t>
      </w:r>
      <w:r>
        <w:tab/>
      </w:r>
      <w:r>
        <w:fldChar w:fldCharType="begin"/>
      </w:r>
      <w:r>
        <w:instrText xml:space="preserve"> PAGEREF _Toc468175809 \h </w:instrText>
      </w:r>
      <w:r>
        <w:fldChar w:fldCharType="separate"/>
      </w:r>
      <w:r>
        <w:t>3</w:t>
      </w:r>
      <w:r>
        <w:fldChar w:fldCharType="end"/>
      </w:r>
    </w:p>
    <w:p>
      <w:pPr>
        <w:pStyle w:val="TOC8"/>
        <w:rPr>
          <w:rFonts w:asciiTheme="minorHAnsi" w:eastAsiaTheme="minorEastAsia" w:hAnsiTheme="minorHAnsi" w:cstheme="minorBidi"/>
          <w:szCs w:val="22"/>
        </w:rPr>
      </w:pPr>
      <w:r>
        <w:t>4.</w:t>
      </w:r>
      <w:r>
        <w:tab/>
        <w:t>Regulations repealed</w:t>
      </w:r>
      <w:r>
        <w:tab/>
      </w:r>
      <w:r>
        <w:fldChar w:fldCharType="begin"/>
      </w:r>
      <w:r>
        <w:instrText xml:space="preserve"> PAGEREF _Toc468175810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School Education Act 1999</w:t>
      </w:r>
      <w:r>
        <w:t xml:space="preserve"> amended</w:t>
      </w:r>
    </w:p>
    <w:p>
      <w:pPr>
        <w:pStyle w:val="TOC8"/>
        <w:rPr>
          <w:rFonts w:asciiTheme="minorHAnsi" w:eastAsiaTheme="minorEastAsia" w:hAnsiTheme="minorHAnsi" w:cstheme="minorBidi"/>
          <w:szCs w:val="22"/>
        </w:rPr>
      </w:pPr>
      <w:r>
        <w:t>5.</w:t>
      </w:r>
      <w:r>
        <w:tab/>
        <w:t>Act amended</w:t>
      </w:r>
      <w:r>
        <w:tab/>
      </w:r>
      <w:r>
        <w:fldChar w:fldCharType="begin"/>
      </w:r>
      <w:r>
        <w:instrText xml:space="preserve"> PAGEREF _Toc468175812 \h </w:instrText>
      </w:r>
      <w:r>
        <w:fldChar w:fldCharType="separate"/>
      </w:r>
      <w:r>
        <w:t>4</w:t>
      </w:r>
      <w:r>
        <w:fldChar w:fldCharType="end"/>
      </w:r>
    </w:p>
    <w:p>
      <w:pPr>
        <w:pStyle w:val="TOC8"/>
        <w:rPr>
          <w:rFonts w:asciiTheme="minorHAnsi" w:eastAsiaTheme="minorEastAsia" w:hAnsiTheme="minorHAnsi" w:cstheme="minorBidi"/>
          <w:szCs w:val="22"/>
        </w:rPr>
      </w:pPr>
      <w:r>
        <w:t>6.</w:t>
      </w:r>
      <w:r>
        <w:tab/>
        <w:t>Long title amended</w:t>
      </w:r>
      <w:r>
        <w:tab/>
      </w:r>
      <w:r>
        <w:fldChar w:fldCharType="begin"/>
      </w:r>
      <w:r>
        <w:instrText xml:space="preserve"> PAGEREF _Toc468175813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3 amended</w:t>
      </w:r>
      <w:r>
        <w:tab/>
      </w:r>
      <w:r>
        <w:fldChar w:fldCharType="begin"/>
      </w:r>
      <w:r>
        <w:instrText xml:space="preserve"> PAGEREF _Toc468175814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4 amended</w:t>
      </w:r>
      <w:r>
        <w:tab/>
      </w:r>
      <w:r>
        <w:fldChar w:fldCharType="begin"/>
      </w:r>
      <w:r>
        <w:instrText xml:space="preserve"> PAGEREF _Toc468175815 \h </w:instrText>
      </w:r>
      <w:r>
        <w:fldChar w:fldCharType="separate"/>
      </w:r>
      <w:r>
        <w:t>4</w:t>
      </w:r>
      <w:r>
        <w:fldChar w:fldCharType="end"/>
      </w:r>
    </w:p>
    <w:p>
      <w:pPr>
        <w:pStyle w:val="TOC8"/>
        <w:rPr>
          <w:rFonts w:asciiTheme="minorHAnsi" w:eastAsiaTheme="minorEastAsia" w:hAnsiTheme="minorHAnsi" w:cstheme="minorBidi"/>
          <w:szCs w:val="22"/>
        </w:rPr>
      </w:pPr>
      <w:r>
        <w:t>9.</w:t>
      </w:r>
      <w:r>
        <w:tab/>
        <w:t>Part 2 heading replaced</w:t>
      </w:r>
      <w:r>
        <w:tab/>
      </w:r>
      <w:r>
        <w:fldChar w:fldCharType="begin"/>
      </w:r>
      <w:r>
        <w:instrText xml:space="preserve"> PAGEREF _Toc468175816 \h </w:instrText>
      </w:r>
      <w:r>
        <w:fldChar w:fldCharType="separate"/>
      </w:r>
      <w:r>
        <w:t>5</w:t>
      </w:r>
      <w:r>
        <w:fldChar w:fldCharType="end"/>
      </w:r>
    </w:p>
    <w:p>
      <w:pPr>
        <w:pStyle w:val="TOC3"/>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Education of children during compulsory education period</w:t>
      </w:r>
    </w:p>
    <w:p>
      <w:pPr>
        <w:pStyle w:val="TOC8"/>
        <w:rPr>
          <w:rFonts w:asciiTheme="minorHAnsi" w:eastAsiaTheme="minorEastAsia" w:hAnsiTheme="minorHAnsi" w:cstheme="minorBidi"/>
          <w:szCs w:val="22"/>
        </w:rPr>
      </w:pPr>
      <w:r>
        <w:t>10.</w:t>
      </w:r>
      <w:r>
        <w:tab/>
        <w:t>Section 129 amended</w:t>
      </w:r>
      <w:r>
        <w:tab/>
      </w:r>
      <w:r>
        <w:fldChar w:fldCharType="begin"/>
      </w:r>
      <w:r>
        <w:instrText xml:space="preserve"> PAGEREF _Toc468175818 \h </w:instrText>
      </w:r>
      <w:r>
        <w:fldChar w:fldCharType="separate"/>
      </w:r>
      <w:r>
        <w:t>5</w:t>
      </w:r>
      <w:r>
        <w:fldChar w:fldCharType="end"/>
      </w:r>
    </w:p>
    <w:p>
      <w:pPr>
        <w:pStyle w:val="TOC8"/>
        <w:rPr>
          <w:rFonts w:asciiTheme="minorHAnsi" w:eastAsiaTheme="minorEastAsia" w:hAnsiTheme="minorHAnsi" w:cstheme="minorBidi"/>
          <w:szCs w:val="22"/>
        </w:rPr>
      </w:pPr>
      <w:r>
        <w:t>11.</w:t>
      </w:r>
      <w:r>
        <w:tab/>
        <w:t>Part 6A inserted</w:t>
      </w:r>
      <w:r>
        <w:tab/>
      </w:r>
      <w:r>
        <w:fldChar w:fldCharType="begin"/>
      </w:r>
      <w:r>
        <w:instrText xml:space="preserve"> PAGEREF _Toc468175819 \h </w:instrText>
      </w:r>
      <w:r>
        <w:fldChar w:fldCharType="separate"/>
      </w:r>
      <w:r>
        <w:t>5</w:t>
      </w:r>
      <w:r>
        <w:fldChar w:fldCharType="end"/>
      </w:r>
    </w:p>
    <w:p>
      <w:pPr>
        <w:pStyle w:val="TOC3"/>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Student residential colleges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213A.</w:t>
      </w:r>
      <w:r>
        <w:rPr>
          <w:noProof/>
        </w:rPr>
        <w:tab/>
        <w:t>Terms used</w:t>
      </w:r>
      <w:r>
        <w:rPr>
          <w:noProof/>
        </w:rPr>
        <w:tab/>
      </w:r>
      <w:r>
        <w:rPr>
          <w:noProof/>
        </w:rPr>
        <w:fldChar w:fldCharType="begin"/>
      </w:r>
      <w:r>
        <w:rPr>
          <w:noProof/>
        </w:rPr>
        <w:instrText xml:space="preserve"> PAGEREF _Toc468175822 \h </w:instrText>
      </w:r>
      <w:r>
        <w:rPr>
          <w:noProof/>
        </w:rPr>
      </w:r>
      <w:r>
        <w:rPr>
          <w:noProof/>
        </w:rPr>
        <w:fldChar w:fldCharType="separate"/>
      </w:r>
      <w:r>
        <w:rPr>
          <w:noProof/>
        </w:rPr>
        <w:t>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2 — Establishment of student residential colleges</w:t>
      </w:r>
    </w:p>
    <w:p>
      <w:pPr>
        <w:pStyle w:val="TOC9"/>
        <w:rPr>
          <w:rFonts w:asciiTheme="minorHAnsi" w:eastAsiaTheme="minorEastAsia" w:hAnsiTheme="minorHAnsi" w:cstheme="minorBidi"/>
          <w:noProof/>
          <w:sz w:val="22"/>
          <w:szCs w:val="22"/>
        </w:rPr>
      </w:pPr>
      <w:r>
        <w:rPr>
          <w:noProof/>
        </w:rPr>
        <w:t>213B.</w:t>
      </w:r>
      <w:r>
        <w:rPr>
          <w:noProof/>
        </w:rPr>
        <w:tab/>
        <w:t>Establishing student residential colleges</w:t>
      </w:r>
      <w:r>
        <w:rPr>
          <w:noProof/>
        </w:rPr>
        <w:tab/>
      </w:r>
      <w:r>
        <w:rPr>
          <w:noProof/>
        </w:rPr>
        <w:fldChar w:fldCharType="begin"/>
      </w:r>
      <w:r>
        <w:rPr>
          <w:noProof/>
        </w:rPr>
        <w:instrText xml:space="preserve"> PAGEREF _Toc468175824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213C.</w:t>
      </w:r>
      <w:r>
        <w:rPr>
          <w:noProof/>
        </w:rPr>
        <w:tab/>
        <w:t>Closing or amalgamating student residential colleges</w:t>
      </w:r>
      <w:r>
        <w:rPr>
          <w:noProof/>
        </w:rPr>
        <w:tab/>
      </w:r>
      <w:r>
        <w:rPr>
          <w:noProof/>
        </w:rPr>
        <w:fldChar w:fldCharType="begin"/>
      </w:r>
      <w:r>
        <w:rPr>
          <w:noProof/>
        </w:rPr>
        <w:instrText xml:space="preserve"> PAGEREF _Toc468175825 \h </w:instrText>
      </w:r>
      <w:r>
        <w:rPr>
          <w:noProof/>
        </w:rPr>
      </w:r>
      <w:r>
        <w:rPr>
          <w:noProof/>
        </w:rPr>
        <w:fldChar w:fldCharType="separate"/>
      </w:r>
      <w:r>
        <w:rPr>
          <w:noProof/>
        </w:rPr>
        <w:t>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Administration of student residential colleges</w:t>
      </w:r>
    </w:p>
    <w:p>
      <w:pPr>
        <w:pStyle w:val="TOC7"/>
        <w:tabs>
          <w:tab w:val="right" w:leader="dot" w:pos="7077"/>
        </w:tabs>
        <w:rPr>
          <w:rFonts w:asciiTheme="minorHAnsi" w:eastAsiaTheme="minorEastAsia" w:hAnsiTheme="minorHAnsi" w:cstheme="minorBidi"/>
          <w:b w:val="0"/>
          <w:noProof/>
          <w:sz w:val="22"/>
          <w:szCs w:val="22"/>
        </w:rPr>
      </w:pPr>
      <w:r>
        <w:rPr>
          <w:noProof/>
        </w:rPr>
        <w:t>Subdivision 1 — Operation and management</w:t>
      </w:r>
    </w:p>
    <w:p>
      <w:pPr>
        <w:pStyle w:val="TOC9"/>
        <w:rPr>
          <w:rFonts w:asciiTheme="minorHAnsi" w:eastAsiaTheme="minorEastAsia" w:hAnsiTheme="minorHAnsi" w:cstheme="minorBidi"/>
          <w:noProof/>
          <w:sz w:val="22"/>
          <w:szCs w:val="22"/>
        </w:rPr>
      </w:pPr>
      <w:r>
        <w:rPr>
          <w:noProof/>
        </w:rPr>
        <w:t>213D.</w:t>
      </w:r>
      <w:r>
        <w:rPr>
          <w:noProof/>
        </w:rPr>
        <w:tab/>
        <w:t>Operation and management of student residential colleges</w:t>
      </w:r>
      <w:r>
        <w:rPr>
          <w:noProof/>
        </w:rPr>
        <w:tab/>
      </w:r>
      <w:r>
        <w:rPr>
          <w:noProof/>
        </w:rPr>
        <w:fldChar w:fldCharType="begin"/>
      </w:r>
      <w:r>
        <w:rPr>
          <w:noProof/>
        </w:rPr>
        <w:instrText xml:space="preserve"> PAGEREF _Toc468175828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213E.</w:t>
      </w:r>
      <w:r>
        <w:rPr>
          <w:noProof/>
        </w:rPr>
        <w:tab/>
        <w:t>Powers of Minister relating to student residential colleges</w:t>
      </w:r>
      <w:r>
        <w:rPr>
          <w:noProof/>
        </w:rPr>
        <w:tab/>
      </w:r>
      <w:r>
        <w:rPr>
          <w:noProof/>
        </w:rPr>
        <w:fldChar w:fldCharType="begin"/>
      </w:r>
      <w:r>
        <w:rPr>
          <w:noProof/>
        </w:rPr>
        <w:instrText xml:space="preserve"> PAGEREF _Toc468175829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213F.</w:t>
      </w:r>
      <w:r>
        <w:rPr>
          <w:noProof/>
        </w:rPr>
        <w:tab/>
        <w:t>Treasurer to consider proposals under s. 213E(2)(c)</w:t>
      </w:r>
      <w:r>
        <w:rPr>
          <w:noProof/>
        </w:rPr>
        <w:tab/>
      </w:r>
      <w:r>
        <w:rPr>
          <w:noProof/>
        </w:rPr>
        <w:fldChar w:fldCharType="begin"/>
      </w:r>
      <w:r>
        <w:rPr>
          <w:noProof/>
        </w:rPr>
        <w:instrText xml:space="preserve"> PAGEREF _Toc468175830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213G.</w:t>
      </w:r>
      <w:r>
        <w:rPr>
          <w:noProof/>
        </w:rPr>
        <w:tab/>
        <w:t>When money paid for advertising or sponsorship to be paid to student residential college’s General Purposes Fund</w:t>
      </w:r>
      <w:r>
        <w:rPr>
          <w:noProof/>
        </w:rPr>
        <w:tab/>
      </w:r>
      <w:r>
        <w:rPr>
          <w:noProof/>
        </w:rPr>
        <w:fldChar w:fldCharType="begin"/>
      </w:r>
      <w:r>
        <w:rPr>
          <w:noProof/>
        </w:rPr>
        <w:instrText xml:space="preserve"> PAGEREF _Toc468175831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213H.</w:t>
      </w:r>
      <w:r>
        <w:rPr>
          <w:noProof/>
        </w:rPr>
        <w:tab/>
        <w:t>Sections 120 and 121 have effect in respect of student residential colleges</w:t>
      </w:r>
      <w:r>
        <w:rPr>
          <w:noProof/>
        </w:rPr>
        <w:tab/>
      </w:r>
      <w:r>
        <w:rPr>
          <w:noProof/>
        </w:rPr>
        <w:fldChar w:fldCharType="begin"/>
      </w:r>
      <w:r>
        <w:rPr>
          <w:noProof/>
        </w:rPr>
        <w:instrText xml:space="preserve"> PAGEREF _Toc468175832 \h </w:instrText>
      </w:r>
      <w:r>
        <w:rPr>
          <w:noProof/>
        </w:rPr>
      </w:r>
      <w:r>
        <w:rPr>
          <w:noProof/>
        </w:rPr>
        <w:fldChar w:fldCharType="separate"/>
      </w:r>
      <w:r>
        <w:rPr>
          <w:noProof/>
        </w:rPr>
        <w:t>11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Regulations and code of conduct</w:t>
      </w:r>
    </w:p>
    <w:p>
      <w:pPr>
        <w:pStyle w:val="TOC9"/>
        <w:rPr>
          <w:rFonts w:asciiTheme="minorHAnsi" w:eastAsiaTheme="minorEastAsia" w:hAnsiTheme="minorHAnsi" w:cstheme="minorBidi"/>
          <w:noProof/>
          <w:sz w:val="22"/>
          <w:szCs w:val="22"/>
        </w:rPr>
      </w:pPr>
      <w:r>
        <w:rPr>
          <w:noProof/>
        </w:rPr>
        <w:t>213I.</w:t>
      </w:r>
      <w:r>
        <w:rPr>
          <w:noProof/>
        </w:rPr>
        <w:tab/>
        <w:t>Regulations about student residential colleges</w:t>
      </w:r>
      <w:r>
        <w:rPr>
          <w:noProof/>
        </w:rPr>
        <w:tab/>
      </w:r>
      <w:r>
        <w:rPr>
          <w:noProof/>
        </w:rPr>
        <w:fldChar w:fldCharType="begin"/>
      </w:r>
      <w:r>
        <w:rPr>
          <w:noProof/>
        </w:rPr>
        <w:instrText xml:space="preserve"> PAGEREF _Toc468175834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213J.</w:t>
      </w:r>
      <w:r>
        <w:rPr>
          <w:noProof/>
        </w:rPr>
        <w:tab/>
        <w:t>Code of conduct for students</w:t>
      </w:r>
      <w:r>
        <w:rPr>
          <w:noProof/>
        </w:rPr>
        <w:tab/>
      </w:r>
      <w:r>
        <w:rPr>
          <w:noProof/>
        </w:rPr>
        <w:fldChar w:fldCharType="begin"/>
      </w:r>
      <w:r>
        <w:rPr>
          <w:noProof/>
        </w:rPr>
        <w:instrText xml:space="preserve"> PAGEREF _Toc468175835 \h </w:instrText>
      </w:r>
      <w:r>
        <w:rPr>
          <w:noProof/>
        </w:rPr>
      </w:r>
      <w:r>
        <w:rPr>
          <w:noProof/>
        </w:rPr>
        <w:fldChar w:fldCharType="separate"/>
      </w:r>
      <w:r>
        <w:rPr>
          <w:noProof/>
        </w:rPr>
        <w:t>13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Power of Minister to grant licences</w:t>
      </w:r>
    </w:p>
    <w:p>
      <w:pPr>
        <w:pStyle w:val="TOC9"/>
        <w:rPr>
          <w:rFonts w:asciiTheme="minorHAnsi" w:eastAsiaTheme="minorEastAsia" w:hAnsiTheme="minorHAnsi" w:cstheme="minorBidi"/>
          <w:noProof/>
          <w:sz w:val="22"/>
          <w:szCs w:val="22"/>
        </w:rPr>
      </w:pPr>
      <w:r>
        <w:rPr>
          <w:noProof/>
        </w:rPr>
        <w:t>213K.</w:t>
      </w:r>
      <w:r>
        <w:rPr>
          <w:noProof/>
        </w:rPr>
        <w:tab/>
        <w:t>Licences by Minister for use of tangible property relating to student residential colleges</w:t>
      </w:r>
      <w:r>
        <w:rPr>
          <w:noProof/>
        </w:rPr>
        <w:tab/>
      </w:r>
      <w:r>
        <w:rPr>
          <w:noProof/>
        </w:rPr>
        <w:fldChar w:fldCharType="begin"/>
      </w:r>
      <w:r>
        <w:rPr>
          <w:noProof/>
        </w:rPr>
        <w:instrText xml:space="preserve"> PAGEREF _Toc468175837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213L.</w:t>
      </w:r>
      <w:r>
        <w:rPr>
          <w:noProof/>
        </w:rPr>
        <w:tab/>
        <w:t>When money paid under licence to be paid to a General Purposes Fund</w:t>
      </w:r>
      <w:r>
        <w:rPr>
          <w:noProof/>
        </w:rPr>
        <w:tab/>
      </w:r>
      <w:r>
        <w:rPr>
          <w:noProof/>
        </w:rPr>
        <w:fldChar w:fldCharType="begin"/>
      </w:r>
      <w:r>
        <w:rPr>
          <w:noProof/>
        </w:rPr>
        <w:instrText xml:space="preserve"> PAGEREF _Toc468175838 \h </w:instrText>
      </w:r>
      <w:r>
        <w:rPr>
          <w:noProof/>
        </w:rPr>
      </w:r>
      <w:r>
        <w:rPr>
          <w:noProof/>
        </w:rPr>
        <w:fldChar w:fldCharType="separate"/>
      </w:r>
      <w:r>
        <w:rPr>
          <w:noProof/>
        </w:rPr>
        <w:t>16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LINC committees</w:t>
      </w:r>
    </w:p>
    <w:p>
      <w:pPr>
        <w:pStyle w:val="TOC9"/>
        <w:rPr>
          <w:rFonts w:asciiTheme="minorHAnsi" w:eastAsiaTheme="minorEastAsia" w:hAnsiTheme="minorHAnsi" w:cstheme="minorBidi"/>
          <w:noProof/>
          <w:sz w:val="22"/>
          <w:szCs w:val="22"/>
        </w:rPr>
      </w:pPr>
      <w:r>
        <w:rPr>
          <w:noProof/>
        </w:rPr>
        <w:t>213M.</w:t>
      </w:r>
      <w:r>
        <w:rPr>
          <w:noProof/>
        </w:rPr>
        <w:tab/>
        <w:t>LINC committees</w:t>
      </w:r>
      <w:r>
        <w:rPr>
          <w:noProof/>
        </w:rPr>
        <w:tab/>
      </w:r>
      <w:r>
        <w:rPr>
          <w:noProof/>
        </w:rPr>
        <w:fldChar w:fldCharType="begin"/>
      </w:r>
      <w:r>
        <w:rPr>
          <w:noProof/>
        </w:rPr>
        <w:instrText xml:space="preserve"> PAGEREF _Toc468175840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213N.</w:t>
      </w:r>
      <w:r>
        <w:rPr>
          <w:noProof/>
        </w:rPr>
        <w:tab/>
        <w:t>Membership of LINC committees</w:t>
      </w:r>
      <w:r>
        <w:rPr>
          <w:noProof/>
        </w:rPr>
        <w:tab/>
      </w:r>
      <w:r>
        <w:rPr>
          <w:noProof/>
        </w:rPr>
        <w:fldChar w:fldCharType="begin"/>
      </w:r>
      <w:r>
        <w:rPr>
          <w:noProof/>
        </w:rPr>
        <w:instrText xml:space="preserve"> PAGEREF _Toc468175841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213O.</w:t>
      </w:r>
      <w:r>
        <w:rPr>
          <w:noProof/>
        </w:rPr>
        <w:tab/>
        <w:t>Functions of LINC committees</w:t>
      </w:r>
      <w:r>
        <w:rPr>
          <w:noProof/>
        </w:rPr>
        <w:tab/>
      </w:r>
      <w:r>
        <w:rPr>
          <w:noProof/>
        </w:rPr>
        <w:fldChar w:fldCharType="begin"/>
      </w:r>
      <w:r>
        <w:rPr>
          <w:noProof/>
        </w:rPr>
        <w:instrText xml:space="preserve"> PAGEREF _Toc468175842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213P.</w:t>
      </w:r>
      <w:r>
        <w:rPr>
          <w:noProof/>
        </w:rPr>
        <w:tab/>
        <w:t>Regulations about LINC committees</w:t>
      </w:r>
      <w:r>
        <w:rPr>
          <w:noProof/>
        </w:rPr>
        <w:tab/>
      </w:r>
      <w:r>
        <w:rPr>
          <w:noProof/>
        </w:rPr>
        <w:fldChar w:fldCharType="begin"/>
      </w:r>
      <w:r>
        <w:rPr>
          <w:noProof/>
        </w:rPr>
        <w:instrText xml:space="preserve"> PAGEREF _Toc468175843 \h </w:instrText>
      </w:r>
      <w:r>
        <w:rPr>
          <w:noProof/>
        </w:rPr>
      </w:r>
      <w:r>
        <w:rPr>
          <w:noProof/>
        </w:rPr>
        <w:fldChar w:fldCharType="separate"/>
      </w:r>
      <w:r>
        <w:rPr>
          <w:noProof/>
        </w:rPr>
        <w:t>19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Financial provisions</w:t>
      </w:r>
    </w:p>
    <w:p>
      <w:pPr>
        <w:pStyle w:val="TOC7"/>
        <w:tabs>
          <w:tab w:val="right" w:leader="dot" w:pos="7077"/>
        </w:tabs>
        <w:rPr>
          <w:rFonts w:asciiTheme="minorHAnsi" w:eastAsiaTheme="minorEastAsia" w:hAnsiTheme="minorHAnsi" w:cstheme="minorBidi"/>
          <w:b w:val="0"/>
          <w:noProof/>
          <w:sz w:val="22"/>
          <w:szCs w:val="22"/>
        </w:rPr>
      </w:pPr>
      <w:r>
        <w:rPr>
          <w:noProof/>
        </w:rPr>
        <w:t>Subdivision 1 — Fund for each student residential college</w:t>
      </w:r>
    </w:p>
    <w:p>
      <w:pPr>
        <w:pStyle w:val="TOC9"/>
        <w:rPr>
          <w:rFonts w:asciiTheme="minorHAnsi" w:eastAsiaTheme="minorEastAsia" w:hAnsiTheme="minorHAnsi" w:cstheme="minorBidi"/>
          <w:noProof/>
          <w:sz w:val="22"/>
          <w:szCs w:val="22"/>
        </w:rPr>
      </w:pPr>
      <w:r>
        <w:rPr>
          <w:noProof/>
        </w:rPr>
        <w:t>213Q.</w:t>
      </w:r>
      <w:r>
        <w:rPr>
          <w:noProof/>
        </w:rPr>
        <w:tab/>
        <w:t>General Purposes Fund for each student residential college</w:t>
      </w:r>
      <w:r>
        <w:rPr>
          <w:noProof/>
        </w:rPr>
        <w:tab/>
      </w:r>
      <w:r>
        <w:rPr>
          <w:noProof/>
        </w:rPr>
        <w:fldChar w:fldCharType="begin"/>
      </w:r>
      <w:r>
        <w:rPr>
          <w:noProof/>
        </w:rPr>
        <w:instrText xml:space="preserve"> PAGEREF _Toc468175846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213R.</w:t>
      </w:r>
      <w:r>
        <w:rPr>
          <w:noProof/>
        </w:rPr>
        <w:tab/>
        <w:t>Funds for other moneys received for a student residential college</w:t>
      </w:r>
      <w:r>
        <w:rPr>
          <w:noProof/>
        </w:rPr>
        <w:tab/>
      </w:r>
      <w:r>
        <w:rPr>
          <w:noProof/>
        </w:rPr>
        <w:fldChar w:fldCharType="begin"/>
      </w:r>
      <w:r>
        <w:rPr>
          <w:noProof/>
        </w:rPr>
        <w:instrText xml:space="preserve"> PAGEREF _Toc468175847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213S.</w:t>
      </w:r>
      <w:r>
        <w:rPr>
          <w:noProof/>
        </w:rPr>
        <w:tab/>
        <w:t>Management of college funds</w:t>
      </w:r>
      <w:r>
        <w:rPr>
          <w:noProof/>
        </w:rPr>
        <w:tab/>
      </w:r>
      <w:r>
        <w:rPr>
          <w:noProof/>
        </w:rPr>
        <w:fldChar w:fldCharType="begin"/>
      </w:r>
      <w:r>
        <w:rPr>
          <w:noProof/>
        </w:rPr>
        <w:instrText xml:space="preserve"> PAGEREF _Toc468175848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213T.</w:t>
      </w:r>
      <w:r>
        <w:rPr>
          <w:noProof/>
        </w:rPr>
        <w:tab/>
        <w:t>Money to be credited to college funds</w:t>
      </w:r>
      <w:r>
        <w:rPr>
          <w:noProof/>
        </w:rPr>
        <w:tab/>
      </w:r>
      <w:r>
        <w:rPr>
          <w:noProof/>
        </w:rPr>
        <w:fldChar w:fldCharType="begin"/>
      </w:r>
      <w:r>
        <w:rPr>
          <w:noProof/>
        </w:rPr>
        <w:instrText xml:space="preserve"> PAGEREF _Toc468175849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213U.</w:t>
      </w:r>
      <w:r>
        <w:rPr>
          <w:noProof/>
        </w:rPr>
        <w:tab/>
        <w:t>Bank account for college funds</w:t>
      </w:r>
      <w:r>
        <w:rPr>
          <w:noProof/>
        </w:rPr>
        <w:tab/>
      </w:r>
      <w:r>
        <w:rPr>
          <w:noProof/>
        </w:rPr>
        <w:fldChar w:fldCharType="begin"/>
      </w:r>
      <w:r>
        <w:rPr>
          <w:noProof/>
        </w:rPr>
        <w:instrText xml:space="preserve"> PAGEREF _Toc468175850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213V.</w:t>
      </w:r>
      <w:r>
        <w:rPr>
          <w:noProof/>
        </w:rPr>
        <w:tab/>
      </w:r>
      <w:r>
        <w:rPr>
          <w:i/>
          <w:noProof/>
        </w:rPr>
        <w:t>Financial Management Act 2006</w:t>
      </w:r>
      <w:r>
        <w:rPr>
          <w:noProof/>
        </w:rPr>
        <w:t xml:space="preserve"> s. 8 and 34, application of to s. 213Q to 213U</w:t>
      </w:r>
      <w:r>
        <w:rPr>
          <w:noProof/>
        </w:rPr>
        <w:tab/>
      </w:r>
      <w:r>
        <w:rPr>
          <w:noProof/>
        </w:rPr>
        <w:fldChar w:fldCharType="begin"/>
      </w:r>
      <w:r>
        <w:rPr>
          <w:noProof/>
        </w:rPr>
        <w:instrText xml:space="preserve"> PAGEREF _Toc468175851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213W.</w:t>
      </w:r>
      <w:r>
        <w:rPr>
          <w:noProof/>
        </w:rPr>
        <w:tab/>
        <w:t>Investment of college funds</w:t>
      </w:r>
      <w:r>
        <w:rPr>
          <w:noProof/>
        </w:rPr>
        <w:tab/>
      </w:r>
      <w:r>
        <w:rPr>
          <w:noProof/>
        </w:rPr>
        <w:fldChar w:fldCharType="begin"/>
      </w:r>
      <w:r>
        <w:rPr>
          <w:noProof/>
        </w:rPr>
        <w:instrText xml:space="preserve"> PAGEREF _Toc468175852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213X.</w:t>
      </w:r>
      <w:r>
        <w:rPr>
          <w:noProof/>
        </w:rPr>
        <w:tab/>
        <w:t>Dealing with college funds on closure or amalgamation of a college</w:t>
      </w:r>
      <w:r>
        <w:rPr>
          <w:noProof/>
        </w:rPr>
        <w:tab/>
      </w:r>
      <w:r>
        <w:rPr>
          <w:noProof/>
        </w:rPr>
        <w:fldChar w:fldCharType="begin"/>
      </w:r>
      <w:r>
        <w:rPr>
          <w:noProof/>
        </w:rPr>
        <w:instrText xml:space="preserve"> PAGEREF _Toc468175853 \h </w:instrText>
      </w:r>
      <w:r>
        <w:rPr>
          <w:noProof/>
        </w:rPr>
      </w:r>
      <w:r>
        <w:rPr>
          <w:noProof/>
        </w:rPr>
        <w:fldChar w:fldCharType="separate"/>
      </w:r>
      <w:r>
        <w:rPr>
          <w:noProof/>
        </w:rPr>
        <w:t>22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Student Residential Colleges Fund</w:t>
      </w:r>
    </w:p>
    <w:p>
      <w:pPr>
        <w:pStyle w:val="TOC9"/>
        <w:rPr>
          <w:rFonts w:asciiTheme="minorHAnsi" w:eastAsiaTheme="minorEastAsia" w:hAnsiTheme="minorHAnsi" w:cstheme="minorBidi"/>
          <w:noProof/>
          <w:sz w:val="22"/>
          <w:szCs w:val="22"/>
        </w:rPr>
      </w:pPr>
      <w:r>
        <w:rPr>
          <w:noProof/>
        </w:rPr>
        <w:t>213Y.</w:t>
      </w:r>
      <w:r>
        <w:rPr>
          <w:noProof/>
        </w:rPr>
        <w:tab/>
        <w:t>Student Residential Colleges Fund</w:t>
      </w:r>
      <w:r>
        <w:rPr>
          <w:noProof/>
        </w:rPr>
        <w:tab/>
      </w:r>
      <w:r>
        <w:rPr>
          <w:noProof/>
        </w:rPr>
        <w:fldChar w:fldCharType="begin"/>
      </w:r>
      <w:r>
        <w:rPr>
          <w:noProof/>
        </w:rPr>
        <w:instrText xml:space="preserve"> PAGEREF _Toc468175855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213ZA.</w:t>
      </w:r>
      <w:r>
        <w:rPr>
          <w:noProof/>
        </w:rPr>
        <w:tab/>
        <w:t>Minister’s power to borrow money</w:t>
      </w:r>
      <w:r>
        <w:rPr>
          <w:noProof/>
        </w:rPr>
        <w:tab/>
      </w:r>
      <w:r>
        <w:rPr>
          <w:noProof/>
        </w:rPr>
        <w:fldChar w:fldCharType="begin"/>
      </w:r>
      <w:r>
        <w:rPr>
          <w:noProof/>
        </w:rPr>
        <w:instrText xml:space="preserve"> PAGEREF _Toc468175856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12.</w:t>
      </w:r>
      <w:r>
        <w:tab/>
        <w:t>Section 216 amended</w:t>
      </w:r>
      <w:r>
        <w:tab/>
      </w:r>
      <w:r>
        <w:fldChar w:fldCharType="begin"/>
      </w:r>
      <w:r>
        <w:instrText xml:space="preserve"> PAGEREF _Toc468175857 \h </w:instrText>
      </w:r>
      <w:r>
        <w:fldChar w:fldCharType="separate"/>
      </w:r>
      <w:r>
        <w:t>24</w:t>
      </w:r>
      <w:r>
        <w:fldChar w:fldCharType="end"/>
      </w:r>
    </w:p>
    <w:p>
      <w:pPr>
        <w:pStyle w:val="TOC8"/>
        <w:rPr>
          <w:rFonts w:asciiTheme="minorHAnsi" w:eastAsiaTheme="minorEastAsia" w:hAnsiTheme="minorHAnsi" w:cstheme="minorBidi"/>
          <w:szCs w:val="22"/>
        </w:rPr>
      </w:pPr>
      <w:r>
        <w:t>13.</w:t>
      </w:r>
      <w:r>
        <w:tab/>
        <w:t>Section 218 amended</w:t>
      </w:r>
      <w:r>
        <w:tab/>
      </w:r>
      <w:r>
        <w:fldChar w:fldCharType="begin"/>
      </w:r>
      <w:r>
        <w:instrText xml:space="preserve"> PAGEREF _Toc468175858 \h </w:instrText>
      </w:r>
      <w:r>
        <w:fldChar w:fldCharType="separate"/>
      </w:r>
      <w:r>
        <w:t>24</w:t>
      </w:r>
      <w:r>
        <w:fldChar w:fldCharType="end"/>
      </w:r>
    </w:p>
    <w:p>
      <w:pPr>
        <w:pStyle w:val="TOC8"/>
        <w:rPr>
          <w:rFonts w:asciiTheme="minorHAnsi" w:eastAsiaTheme="minorEastAsia" w:hAnsiTheme="minorHAnsi" w:cstheme="minorBidi"/>
          <w:szCs w:val="22"/>
        </w:rPr>
      </w:pPr>
      <w:r>
        <w:t>14.</w:t>
      </w:r>
      <w:r>
        <w:tab/>
        <w:t>Section 227 amended</w:t>
      </w:r>
      <w:r>
        <w:tab/>
      </w:r>
      <w:r>
        <w:fldChar w:fldCharType="begin"/>
      </w:r>
      <w:r>
        <w:instrText xml:space="preserve"> PAGEREF _Toc468175859 \h </w:instrText>
      </w:r>
      <w:r>
        <w:fldChar w:fldCharType="separate"/>
      </w:r>
      <w:r>
        <w:t>25</w:t>
      </w:r>
      <w:r>
        <w:fldChar w:fldCharType="end"/>
      </w:r>
    </w:p>
    <w:p>
      <w:pPr>
        <w:pStyle w:val="TOC8"/>
        <w:rPr>
          <w:rFonts w:asciiTheme="minorHAnsi" w:eastAsiaTheme="minorEastAsia" w:hAnsiTheme="minorHAnsi" w:cstheme="minorBidi"/>
          <w:szCs w:val="22"/>
        </w:rPr>
      </w:pPr>
      <w:r>
        <w:t>15.</w:t>
      </w:r>
      <w:r>
        <w:tab/>
        <w:t>Section 228 amended</w:t>
      </w:r>
      <w:r>
        <w:tab/>
      </w:r>
      <w:r>
        <w:fldChar w:fldCharType="begin"/>
      </w:r>
      <w:r>
        <w:instrText xml:space="preserve"> PAGEREF _Toc468175860 \h </w:instrText>
      </w:r>
      <w:r>
        <w:fldChar w:fldCharType="separate"/>
      </w:r>
      <w:r>
        <w:t>25</w:t>
      </w:r>
      <w:r>
        <w:fldChar w:fldCharType="end"/>
      </w:r>
    </w:p>
    <w:p>
      <w:pPr>
        <w:pStyle w:val="TOC8"/>
        <w:rPr>
          <w:rFonts w:asciiTheme="minorHAnsi" w:eastAsiaTheme="minorEastAsia" w:hAnsiTheme="minorHAnsi" w:cstheme="minorBidi"/>
          <w:szCs w:val="22"/>
        </w:rPr>
      </w:pPr>
      <w:r>
        <w:t>16.</w:t>
      </w:r>
      <w:r>
        <w:tab/>
        <w:t>Section 240 amended</w:t>
      </w:r>
      <w:r>
        <w:tab/>
      </w:r>
      <w:r>
        <w:fldChar w:fldCharType="begin"/>
      </w:r>
      <w:r>
        <w:instrText xml:space="preserve"> PAGEREF _Toc468175861 \h </w:instrText>
      </w:r>
      <w:r>
        <w:fldChar w:fldCharType="separate"/>
      </w:r>
      <w:r>
        <w:t>25</w:t>
      </w:r>
      <w:r>
        <w:fldChar w:fldCharType="end"/>
      </w:r>
    </w:p>
    <w:p>
      <w:pPr>
        <w:pStyle w:val="TOC8"/>
        <w:rPr>
          <w:rFonts w:asciiTheme="minorHAnsi" w:eastAsiaTheme="minorEastAsia" w:hAnsiTheme="minorHAnsi" w:cstheme="minorBidi"/>
          <w:szCs w:val="22"/>
        </w:rPr>
      </w:pPr>
      <w:r>
        <w:t>17.</w:t>
      </w:r>
      <w:r>
        <w:tab/>
        <w:t>Schedule 1 clause 1 amended</w:t>
      </w:r>
      <w:r>
        <w:tab/>
      </w:r>
      <w:r>
        <w:fldChar w:fldCharType="begin"/>
      </w:r>
      <w:r>
        <w:instrText xml:space="preserve"> PAGEREF _Toc468175862 \h </w:instrText>
      </w:r>
      <w:r>
        <w:fldChar w:fldCharType="separate"/>
      </w:r>
      <w:r>
        <w:t>26</w:t>
      </w:r>
      <w:r>
        <w:fldChar w:fldCharType="end"/>
      </w:r>
    </w:p>
    <w:p>
      <w:pPr>
        <w:pStyle w:val="TOC8"/>
        <w:rPr>
          <w:rFonts w:asciiTheme="minorHAnsi" w:eastAsiaTheme="minorEastAsia" w:hAnsiTheme="minorHAnsi" w:cstheme="minorBidi"/>
          <w:szCs w:val="22"/>
        </w:rPr>
      </w:pPr>
      <w:r>
        <w:t>18.</w:t>
      </w:r>
      <w:r>
        <w:tab/>
        <w:t>Schedule 1 clause 2 amended</w:t>
      </w:r>
      <w:r>
        <w:tab/>
      </w:r>
      <w:r>
        <w:fldChar w:fldCharType="begin"/>
      </w:r>
      <w:r>
        <w:instrText xml:space="preserve"> PAGEREF _Toc468175863 \h </w:instrText>
      </w:r>
      <w:r>
        <w:fldChar w:fldCharType="separate"/>
      </w:r>
      <w:r>
        <w:t>26</w:t>
      </w:r>
      <w:r>
        <w:fldChar w:fldCharType="end"/>
      </w:r>
    </w:p>
    <w:p>
      <w:pPr>
        <w:pStyle w:val="TOC8"/>
        <w:rPr>
          <w:rFonts w:asciiTheme="minorHAnsi" w:eastAsiaTheme="minorEastAsia" w:hAnsiTheme="minorHAnsi" w:cstheme="minorBidi"/>
          <w:szCs w:val="22"/>
        </w:rPr>
      </w:pPr>
      <w:r>
        <w:t>19.</w:t>
      </w:r>
      <w:r>
        <w:tab/>
        <w:t>Schedule 1 clause 23 amended</w:t>
      </w:r>
      <w:r>
        <w:tab/>
      </w:r>
      <w:r>
        <w:fldChar w:fldCharType="begin"/>
      </w:r>
      <w:r>
        <w:instrText xml:space="preserve"> PAGEREF _Toc468175864 \h </w:instrText>
      </w:r>
      <w:r>
        <w:fldChar w:fldCharType="separate"/>
      </w:r>
      <w:r>
        <w:t>26</w:t>
      </w:r>
      <w:r>
        <w:fldChar w:fldCharType="end"/>
      </w:r>
    </w:p>
    <w:p>
      <w:pPr>
        <w:pStyle w:val="TOC8"/>
        <w:rPr>
          <w:rFonts w:asciiTheme="minorHAnsi" w:eastAsiaTheme="minorEastAsia" w:hAnsiTheme="minorHAnsi" w:cstheme="minorBidi"/>
          <w:szCs w:val="22"/>
        </w:rPr>
      </w:pPr>
      <w:r>
        <w:t>20.</w:t>
      </w:r>
      <w:r>
        <w:tab/>
        <w:t>Schedule 1 Division 4 inserted</w:t>
      </w:r>
      <w:r>
        <w:tab/>
      </w:r>
      <w:r>
        <w:fldChar w:fldCharType="begin"/>
      </w:r>
      <w:r>
        <w:instrText xml:space="preserve"> PAGEREF _Toc468175865 \h </w:instrText>
      </w:r>
      <w:r>
        <w:fldChar w:fldCharType="separate"/>
      </w:r>
      <w:r>
        <w:t>27</w:t>
      </w:r>
      <w:r>
        <w:fldChar w:fldCharType="end"/>
      </w:r>
    </w:p>
    <w:p>
      <w:pPr>
        <w:pStyle w:val="TOC5"/>
        <w:tabs>
          <w:tab w:val="right" w:leader="dot" w:pos="7077"/>
        </w:tabs>
        <w:rPr>
          <w:rFonts w:asciiTheme="minorHAnsi" w:eastAsiaTheme="minorEastAsia" w:hAnsiTheme="minorHAnsi" w:cstheme="minorBidi"/>
          <w:b w:val="0"/>
          <w:sz w:val="22"/>
          <w:szCs w:val="22"/>
        </w:rPr>
      </w:pPr>
      <w:r>
        <w:t>Division 4</w:t>
      </w:r>
      <w:r>
        <w:rPr>
          <w:b w:val="0"/>
        </w:rPr>
        <w:t> — </w:t>
      </w:r>
      <w:r>
        <w:t xml:space="preserve">Transitional provisions for the </w:t>
      </w:r>
      <w:r>
        <w:rPr>
          <w:i/>
        </w:rPr>
        <w:t>School Boarding Facilities Legislation Amendment and Repeal Act 2016</w:t>
      </w:r>
    </w:p>
    <w:p>
      <w:pPr>
        <w:pStyle w:val="TOC9"/>
        <w:rPr>
          <w:rFonts w:asciiTheme="minorHAnsi" w:eastAsiaTheme="minorEastAsia" w:hAnsiTheme="minorHAnsi" w:cstheme="minorBidi"/>
          <w:noProof/>
          <w:sz w:val="22"/>
          <w:szCs w:val="22"/>
        </w:rPr>
      </w:pPr>
      <w:r>
        <w:rPr>
          <w:noProof/>
        </w:rPr>
        <w:t>33.</w:t>
      </w:r>
      <w:r>
        <w:rPr>
          <w:noProof/>
        </w:rPr>
        <w:tab/>
        <w:t>Terms used</w:t>
      </w:r>
      <w:r>
        <w:rPr>
          <w:noProof/>
        </w:rPr>
        <w:tab/>
      </w:r>
      <w:r>
        <w:rPr>
          <w:noProof/>
        </w:rPr>
        <w:fldChar w:fldCharType="begin"/>
      </w:r>
      <w:r>
        <w:rPr>
          <w:noProof/>
        </w:rPr>
        <w:instrText xml:space="preserve"> PAGEREF _Toc468175867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Hostels</w:t>
      </w:r>
      <w:r>
        <w:rPr>
          <w:noProof/>
        </w:rPr>
        <w:tab/>
      </w:r>
      <w:r>
        <w:rPr>
          <w:noProof/>
        </w:rPr>
        <w:fldChar w:fldCharType="begin"/>
      </w:r>
      <w:r>
        <w:rPr>
          <w:noProof/>
        </w:rPr>
        <w:instrText xml:space="preserve"> PAGEREF _Toc468175868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Hostel land</w:t>
      </w:r>
      <w:r>
        <w:rPr>
          <w:noProof/>
        </w:rPr>
        <w:tab/>
      </w:r>
      <w:r>
        <w:rPr>
          <w:noProof/>
        </w:rPr>
        <w:fldChar w:fldCharType="begin"/>
      </w:r>
      <w:r>
        <w:rPr>
          <w:noProof/>
        </w:rPr>
        <w:instrText xml:space="preserve"> PAGEREF _Toc468175869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Former Authority abolished</w:t>
      </w:r>
      <w:r>
        <w:rPr>
          <w:noProof/>
        </w:rPr>
        <w:tab/>
      </w:r>
      <w:r>
        <w:rPr>
          <w:noProof/>
        </w:rPr>
        <w:fldChar w:fldCharType="begin"/>
      </w:r>
      <w:r>
        <w:rPr>
          <w:noProof/>
        </w:rPr>
        <w:instrText xml:space="preserve"> PAGEREF _Toc468175870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Staff members of former Authority</w:t>
      </w:r>
      <w:r>
        <w:rPr>
          <w:noProof/>
        </w:rPr>
        <w:tab/>
      </w:r>
      <w:r>
        <w:rPr>
          <w:noProof/>
        </w:rPr>
        <w:fldChar w:fldCharType="begin"/>
      </w:r>
      <w:r>
        <w:rPr>
          <w:noProof/>
        </w:rPr>
        <w:instrText xml:space="preserve"> PAGEREF _Toc468175871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Transfer of assets, liabilities, proceedings, remedies and immunities</w:t>
      </w:r>
      <w:r>
        <w:rPr>
          <w:noProof/>
        </w:rPr>
        <w:tab/>
      </w:r>
      <w:r>
        <w:rPr>
          <w:noProof/>
        </w:rPr>
        <w:fldChar w:fldCharType="begin"/>
      </w:r>
      <w:r>
        <w:rPr>
          <w:noProof/>
        </w:rPr>
        <w:instrText xml:space="preserve"> PAGEREF _Toc468175872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39.</w:t>
      </w:r>
      <w:r>
        <w:rPr>
          <w:noProof/>
        </w:rPr>
        <w:tab/>
        <w:t>Completion of things commenced</w:t>
      </w:r>
      <w:r>
        <w:rPr>
          <w:noProof/>
        </w:rPr>
        <w:tab/>
      </w:r>
      <w:r>
        <w:rPr>
          <w:noProof/>
        </w:rPr>
        <w:fldChar w:fldCharType="begin"/>
      </w:r>
      <w:r>
        <w:rPr>
          <w:noProof/>
        </w:rPr>
        <w:instrText xml:space="preserve"> PAGEREF _Toc468175873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40.</w:t>
      </w:r>
      <w:r>
        <w:rPr>
          <w:noProof/>
        </w:rPr>
        <w:tab/>
        <w:t>Continuing effect of things done</w:t>
      </w:r>
      <w:r>
        <w:rPr>
          <w:noProof/>
        </w:rPr>
        <w:tab/>
      </w:r>
      <w:r>
        <w:rPr>
          <w:noProof/>
        </w:rPr>
        <w:fldChar w:fldCharType="begin"/>
      </w:r>
      <w:r>
        <w:rPr>
          <w:noProof/>
        </w:rPr>
        <w:instrText xml:space="preserve"> PAGEREF _Toc468175874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Exemption from State tax</w:t>
      </w:r>
      <w:r>
        <w:rPr>
          <w:noProof/>
        </w:rPr>
        <w:tab/>
      </w:r>
      <w:r>
        <w:rPr>
          <w:noProof/>
        </w:rPr>
        <w:fldChar w:fldCharType="begin"/>
      </w:r>
      <w:r>
        <w:rPr>
          <w:noProof/>
        </w:rPr>
        <w:instrText xml:space="preserve"> PAGEREF _Toc468175875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42.</w:t>
      </w:r>
      <w:r>
        <w:rPr>
          <w:noProof/>
        </w:rPr>
        <w:tab/>
        <w:t>Agreements, instruments and documents</w:t>
      </w:r>
      <w:r>
        <w:rPr>
          <w:noProof/>
        </w:rPr>
        <w:tab/>
      </w:r>
      <w:r>
        <w:rPr>
          <w:noProof/>
        </w:rPr>
        <w:fldChar w:fldCharType="begin"/>
      </w:r>
      <w:r>
        <w:rPr>
          <w:noProof/>
        </w:rPr>
        <w:instrText xml:space="preserve"> PAGEREF _Toc468175876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43.</w:t>
      </w:r>
      <w:r>
        <w:rPr>
          <w:noProof/>
        </w:rPr>
        <w:tab/>
        <w:t>Registration of documents</w:t>
      </w:r>
      <w:r>
        <w:rPr>
          <w:noProof/>
        </w:rPr>
        <w:tab/>
      </w:r>
      <w:r>
        <w:rPr>
          <w:noProof/>
        </w:rPr>
        <w:fldChar w:fldCharType="begin"/>
      </w:r>
      <w:r>
        <w:rPr>
          <w:noProof/>
        </w:rPr>
        <w:instrText xml:space="preserve"> PAGEREF _Toc468175877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44.</w:t>
      </w:r>
      <w:r>
        <w:rPr>
          <w:noProof/>
        </w:rPr>
        <w:tab/>
        <w:t>Saving</w:t>
      </w:r>
      <w:r>
        <w:rPr>
          <w:noProof/>
        </w:rPr>
        <w:tab/>
      </w:r>
      <w:r>
        <w:rPr>
          <w:noProof/>
        </w:rPr>
        <w:fldChar w:fldCharType="begin"/>
      </w:r>
      <w:r>
        <w:rPr>
          <w:noProof/>
        </w:rPr>
        <w:instrText xml:space="preserve"> PAGEREF _Toc468175878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45.</w:t>
      </w:r>
      <w:r>
        <w:rPr>
          <w:noProof/>
        </w:rPr>
        <w:tab/>
        <w:t>Transitional regulations</w:t>
      </w:r>
      <w:r>
        <w:rPr>
          <w:noProof/>
        </w:rPr>
        <w:tab/>
      </w:r>
      <w:r>
        <w:rPr>
          <w:noProof/>
        </w:rPr>
        <w:fldChar w:fldCharType="begin"/>
      </w:r>
      <w:r>
        <w:rPr>
          <w:noProof/>
        </w:rPr>
        <w:instrText xml:space="preserve"> PAGEREF _Toc468175879 \h </w:instrText>
      </w:r>
      <w:r>
        <w:rPr>
          <w:noProof/>
        </w:rPr>
      </w:r>
      <w:r>
        <w:rPr>
          <w:noProof/>
        </w:rPr>
        <w:fldChar w:fldCharType="separate"/>
      </w:r>
      <w:r>
        <w:rPr>
          <w:noProof/>
        </w:rPr>
        <w:t>33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Other Acts amended</w:t>
      </w:r>
    </w:p>
    <w:p>
      <w:pPr>
        <w:pStyle w:val="TOC8"/>
        <w:rPr>
          <w:rFonts w:asciiTheme="minorHAnsi" w:eastAsiaTheme="minorEastAsia" w:hAnsiTheme="minorHAnsi" w:cstheme="minorBidi"/>
          <w:szCs w:val="22"/>
        </w:rPr>
      </w:pPr>
      <w:r>
        <w:t>21.</w:t>
      </w:r>
      <w:r>
        <w:tab/>
      </w:r>
      <w:r>
        <w:rPr>
          <w:i/>
        </w:rPr>
        <w:t xml:space="preserve">Constitution Acts Amendment Act 1899 </w:t>
      </w:r>
      <w:r>
        <w:t>amended</w:t>
      </w:r>
      <w:r>
        <w:tab/>
      </w:r>
      <w:r>
        <w:fldChar w:fldCharType="begin"/>
      </w:r>
      <w:r>
        <w:instrText xml:space="preserve"> PAGEREF _Toc468175881 \h </w:instrText>
      </w:r>
      <w:r>
        <w:fldChar w:fldCharType="separate"/>
      </w:r>
      <w:r>
        <w:t>35</w:t>
      </w:r>
      <w:r>
        <w:fldChar w:fldCharType="end"/>
      </w:r>
    </w:p>
    <w:p>
      <w:pPr>
        <w:pStyle w:val="TOC8"/>
        <w:rPr>
          <w:rFonts w:asciiTheme="minorHAnsi" w:eastAsiaTheme="minorEastAsia" w:hAnsiTheme="minorHAnsi" w:cstheme="minorBidi"/>
          <w:szCs w:val="22"/>
        </w:rPr>
      </w:pPr>
      <w:r>
        <w:t>22.</w:t>
      </w:r>
      <w:r>
        <w:tab/>
      </w:r>
      <w:r>
        <w:rPr>
          <w:i/>
        </w:rPr>
        <w:t xml:space="preserve">Financial Management Act 2006 </w:t>
      </w:r>
      <w:r>
        <w:t>amended</w:t>
      </w:r>
      <w:r>
        <w:tab/>
      </w:r>
      <w:r>
        <w:fldChar w:fldCharType="begin"/>
      </w:r>
      <w:r>
        <w:instrText xml:space="preserve"> PAGEREF _Toc468175882 \h </w:instrText>
      </w:r>
      <w:r>
        <w:fldChar w:fldCharType="separate"/>
      </w:r>
      <w:r>
        <w:t>35</w:t>
      </w:r>
      <w:r>
        <w:fldChar w:fldCharType="end"/>
      </w:r>
    </w:p>
    <w:p>
      <w:pPr>
        <w:pStyle w:val="TOC8"/>
        <w:rPr>
          <w:rFonts w:asciiTheme="minorHAnsi" w:eastAsiaTheme="minorEastAsia" w:hAnsiTheme="minorHAnsi" w:cstheme="minorBidi"/>
          <w:szCs w:val="22"/>
        </w:rPr>
      </w:pPr>
      <w:r>
        <w:t>23.</w:t>
      </w:r>
      <w:r>
        <w:tab/>
      </w:r>
      <w:r>
        <w:rPr>
          <w:i/>
        </w:rPr>
        <w:t>Public Sector Management Act 1994</w:t>
      </w:r>
      <w:r>
        <w:t xml:space="preserve"> amended</w:t>
      </w:r>
      <w:r>
        <w:tab/>
      </w:r>
      <w:r>
        <w:fldChar w:fldCharType="begin"/>
      </w:r>
      <w:r>
        <w:instrText xml:space="preserve"> PAGEREF _Toc468175883 \h </w:instrText>
      </w:r>
      <w:r>
        <w:fldChar w:fldCharType="separate"/>
      </w:r>
      <w:r>
        <w:t>35</w:t>
      </w:r>
      <w:r>
        <w:fldChar w:fldCharType="end"/>
      </w:r>
    </w:p>
    <w:p>
      <w:pPr>
        <w:pStyle w:val="TOC8"/>
        <w:rPr>
          <w:rFonts w:asciiTheme="minorHAnsi" w:eastAsiaTheme="minorEastAsia" w:hAnsiTheme="minorHAnsi" w:cstheme="minorBidi"/>
          <w:szCs w:val="22"/>
        </w:rPr>
      </w:pPr>
      <w:r>
        <w:t>24.</w:t>
      </w:r>
      <w:r>
        <w:tab/>
      </w:r>
      <w:r>
        <w:rPr>
          <w:i/>
        </w:rPr>
        <w:t xml:space="preserve">Spent Convictions Act 1988 </w:t>
      </w:r>
      <w:r>
        <w:t>amended</w:t>
      </w:r>
      <w:r>
        <w:tab/>
      </w:r>
      <w:r>
        <w:fldChar w:fldCharType="begin"/>
      </w:r>
      <w:r>
        <w:instrText xml:space="preserve"> PAGEREF _Toc468175884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School Boarding Facilities Legislation Amendment and Repeal Act 2016</w:t>
      </w:r>
    </w:p>
    <w:p>
      <w:pPr>
        <w:pStyle w:val="ABillFor"/>
        <w:pBdr>
          <w:top w:val="single" w:sz="4" w:space="6" w:color="auto"/>
          <w:bottom w:val="single" w:sz="4" w:space="6" w:color="auto"/>
        </w:pBdr>
        <w:spacing w:before="0" w:after="240"/>
        <w:ind w:left="2551" w:right="2551"/>
      </w:pPr>
      <w:bookmarkStart w:id="3" w:name="BillCited"/>
      <w:bookmarkEnd w:id="3"/>
      <w:r>
        <w:t>No. 41 of 2016</w:t>
      </w:r>
    </w:p>
    <w:p>
      <w:pPr>
        <w:pStyle w:val="LongTitle"/>
        <w:suppressLineNumbers/>
        <w:tabs>
          <w:tab w:val="left" w:pos="426"/>
        </w:tabs>
        <w:rPr>
          <w:snapToGrid w:val="0"/>
        </w:rPr>
      </w:pPr>
      <w:r>
        <w:rPr>
          <w:snapToGrid w:val="0"/>
        </w:rPr>
        <w:t xml:space="preserve">An Act to — </w:t>
      </w:r>
    </w:p>
    <w:p>
      <w:pPr>
        <w:pStyle w:val="LongTitle"/>
        <w:numPr>
          <w:ilvl w:val="0"/>
          <w:numId w:val="19"/>
        </w:numPr>
        <w:suppressLineNumbers/>
        <w:ind w:left="426" w:hanging="426"/>
        <w:rPr>
          <w:snapToGrid w:val="0"/>
        </w:rPr>
      </w:pPr>
      <w:r>
        <w:rPr>
          <w:snapToGrid w:val="0"/>
        </w:rPr>
        <w:t xml:space="preserve">amend the </w:t>
      </w:r>
      <w:r>
        <w:rPr>
          <w:i/>
          <w:snapToGrid w:val="0"/>
        </w:rPr>
        <w:t>School Education Act 1999</w:t>
      </w:r>
      <w:r>
        <w:rPr>
          <w:snapToGrid w:val="0"/>
        </w:rPr>
        <w:t xml:space="preserve"> to make provision for student residential colleges; and</w:t>
      </w:r>
    </w:p>
    <w:p>
      <w:pPr>
        <w:pStyle w:val="LongTitle"/>
        <w:numPr>
          <w:ilvl w:val="0"/>
          <w:numId w:val="19"/>
        </w:numPr>
        <w:suppressLineNumbers/>
        <w:ind w:left="426" w:hanging="426"/>
        <w:rPr>
          <w:snapToGrid w:val="0"/>
        </w:rPr>
      </w:pPr>
      <w:r>
        <w:rPr>
          <w:snapToGrid w:val="0"/>
        </w:rPr>
        <w:t xml:space="preserve">repeal the </w:t>
      </w:r>
      <w:r>
        <w:rPr>
          <w:i/>
          <w:snapToGrid w:val="0"/>
        </w:rPr>
        <w:t>Country High School Hostels Authority Act 1960</w:t>
      </w:r>
      <w:r>
        <w:rPr>
          <w:snapToGrid w:val="0"/>
        </w:rPr>
        <w:t xml:space="preserve"> and regulations made under that Act; and</w:t>
      </w:r>
    </w:p>
    <w:p>
      <w:pPr>
        <w:pStyle w:val="LongTitle"/>
        <w:numPr>
          <w:ilvl w:val="0"/>
          <w:numId w:val="19"/>
        </w:numPr>
        <w:suppressLineNumbers/>
        <w:ind w:left="426" w:hanging="426"/>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AssentNote"/>
      </w:pPr>
      <w:r>
        <w:t>[Assented to 28 November 2016]</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29492879"/>
      <w:bookmarkStart w:id="5" w:name="_Toc431830904"/>
      <w:bookmarkStart w:id="6" w:name="_Toc432168363"/>
      <w:bookmarkStart w:id="7" w:name="_Toc432170283"/>
      <w:bookmarkStart w:id="8" w:name="_Toc432763016"/>
      <w:bookmarkStart w:id="9" w:name="_Toc432776584"/>
      <w:bookmarkStart w:id="10" w:name="_Toc433034536"/>
      <w:bookmarkStart w:id="11" w:name="_Toc433035588"/>
      <w:bookmarkStart w:id="12" w:name="_Toc464633873"/>
      <w:bookmarkStart w:id="13" w:name="_Toc464633953"/>
      <w:bookmarkStart w:id="14" w:name="_Toc467148212"/>
      <w:bookmarkStart w:id="15" w:name="_Toc468166511"/>
      <w:bookmarkStart w:id="16" w:name="_Toc468172920"/>
      <w:bookmarkStart w:id="17" w:name="_Toc46817580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68166512"/>
      <w:bookmarkStart w:id="19" w:name="_Toc468172921"/>
      <w:bookmarkStart w:id="20" w:name="_Toc468175806"/>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School Boarding Facilities Legislation Amendment and Repeal Act 2016</w:t>
      </w:r>
      <w:r>
        <w:rPr>
          <w:snapToGrid w:val="0"/>
        </w:rPr>
        <w:t>.</w:t>
      </w:r>
    </w:p>
    <w:p>
      <w:pPr>
        <w:pStyle w:val="Heading5"/>
      </w:pPr>
      <w:bookmarkStart w:id="21" w:name="_Toc468166513"/>
      <w:bookmarkStart w:id="22" w:name="_Toc468172922"/>
      <w:bookmarkStart w:id="23" w:name="_Toc468175807"/>
      <w:r>
        <w:rPr>
          <w:rStyle w:val="CharSectno"/>
        </w:rPr>
        <w:t>2</w:t>
      </w:r>
      <w:r>
        <w:rPr>
          <w:snapToGrid w:val="0"/>
        </w:rPr>
        <w:t>.</w:t>
      </w:r>
      <w:r>
        <w:rPr>
          <w:snapToGrid w:val="0"/>
        </w:rPr>
        <w:tab/>
      </w:r>
      <w:r>
        <w:t>Commencement</w:t>
      </w:r>
      <w:bookmarkEnd w:id="21"/>
      <w:bookmarkEnd w:id="22"/>
      <w:bookmarkEnd w:id="23"/>
    </w:p>
    <w:p>
      <w:pPr>
        <w:pStyle w:val="Subsection"/>
      </w:pPr>
      <w:r>
        <w:tab/>
      </w:r>
      <w:r>
        <w:tab/>
        <w:t>This Act comes into operation as follows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4" w:name="_Toc429492882"/>
      <w:bookmarkStart w:id="25" w:name="_Toc431830907"/>
      <w:bookmarkStart w:id="26" w:name="_Toc432168366"/>
      <w:bookmarkStart w:id="27" w:name="_Toc432170286"/>
      <w:bookmarkStart w:id="28" w:name="_Toc432763019"/>
      <w:bookmarkStart w:id="29" w:name="_Toc432776587"/>
      <w:bookmarkStart w:id="30" w:name="_Toc433034539"/>
      <w:bookmarkStart w:id="31" w:name="_Toc433035591"/>
      <w:bookmarkStart w:id="32" w:name="_Toc464633876"/>
      <w:bookmarkStart w:id="33" w:name="_Toc464633956"/>
      <w:bookmarkStart w:id="34" w:name="_Toc467148215"/>
      <w:bookmarkStart w:id="35" w:name="_Toc468166514"/>
      <w:bookmarkStart w:id="36" w:name="_Toc468172923"/>
      <w:bookmarkStart w:id="37" w:name="_Toc468175808"/>
      <w:r>
        <w:rPr>
          <w:rStyle w:val="CharPartNo"/>
        </w:rPr>
        <w:t>Part 2</w:t>
      </w:r>
      <w:r>
        <w:t> — </w:t>
      </w:r>
      <w:r>
        <w:rPr>
          <w:rStyle w:val="CharPartText"/>
          <w:i/>
        </w:rPr>
        <w:t>Country High School Hostels Authority Act 1960</w:t>
      </w:r>
      <w:r>
        <w:rPr>
          <w:rStyle w:val="CharPartText"/>
        </w:rPr>
        <w:t xml:space="preserve"> and regulations repealed</w:t>
      </w:r>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68166515"/>
      <w:bookmarkStart w:id="39" w:name="_Toc468172924"/>
      <w:bookmarkStart w:id="40" w:name="_Toc468175809"/>
      <w:r>
        <w:rPr>
          <w:rStyle w:val="CharSectno"/>
        </w:rPr>
        <w:t>3</w:t>
      </w:r>
      <w:r>
        <w:t>.</w:t>
      </w:r>
      <w:r>
        <w:tab/>
      </w:r>
      <w:r>
        <w:rPr>
          <w:i/>
        </w:rPr>
        <w:t>Country High School Hostels Authority Act 1960</w:t>
      </w:r>
      <w:r>
        <w:rPr>
          <w:snapToGrid w:val="0"/>
        </w:rPr>
        <w:t xml:space="preserve"> repealed</w:t>
      </w:r>
      <w:bookmarkEnd w:id="38"/>
      <w:bookmarkEnd w:id="39"/>
      <w:bookmarkEnd w:id="40"/>
    </w:p>
    <w:p>
      <w:pPr>
        <w:pStyle w:val="Subsection"/>
      </w:pPr>
      <w:r>
        <w:tab/>
      </w:r>
      <w:r>
        <w:tab/>
        <w:t xml:space="preserve">The </w:t>
      </w:r>
      <w:r>
        <w:rPr>
          <w:i/>
        </w:rPr>
        <w:t>Country High School Hostels Authority Act 1960</w:t>
      </w:r>
      <w:r>
        <w:t xml:space="preserve"> is repealed.</w:t>
      </w:r>
    </w:p>
    <w:p>
      <w:pPr>
        <w:pStyle w:val="Heading5"/>
      </w:pPr>
      <w:bookmarkStart w:id="41" w:name="_Toc468166516"/>
      <w:bookmarkStart w:id="42" w:name="_Toc468172925"/>
      <w:bookmarkStart w:id="43" w:name="_Toc468175810"/>
      <w:r>
        <w:rPr>
          <w:rStyle w:val="CharSectno"/>
        </w:rPr>
        <w:t>4</w:t>
      </w:r>
      <w:r>
        <w:t>.</w:t>
      </w:r>
      <w:r>
        <w:tab/>
        <w:t>Regulations repealed</w:t>
      </w:r>
      <w:bookmarkEnd w:id="41"/>
      <w:bookmarkEnd w:id="42"/>
      <w:bookmarkEnd w:id="43"/>
    </w:p>
    <w:p>
      <w:pPr>
        <w:pStyle w:val="Subsection"/>
      </w:pPr>
      <w:r>
        <w:tab/>
      </w:r>
      <w:r>
        <w:tab/>
        <w:t>These regulations are repealed:</w:t>
      </w:r>
    </w:p>
    <w:p>
      <w:pPr>
        <w:pStyle w:val="Indenta"/>
      </w:pPr>
      <w:r>
        <w:tab/>
        <w:t>(a)</w:t>
      </w:r>
      <w:r>
        <w:tab/>
        <w:t xml:space="preserve">the </w:t>
      </w:r>
      <w:r>
        <w:rPr>
          <w:i/>
        </w:rPr>
        <w:t>Country High School Hostels Authority Act Regulations 1960</w:t>
      </w:r>
      <w:r>
        <w:t>;</w:t>
      </w:r>
    </w:p>
    <w:p>
      <w:pPr>
        <w:pStyle w:val="Indenta"/>
      </w:pPr>
      <w:r>
        <w:tab/>
        <w:t>(b)</w:t>
      </w:r>
      <w:r>
        <w:tab/>
        <w:t xml:space="preserve">the </w:t>
      </w:r>
      <w:r>
        <w:rPr>
          <w:i/>
        </w:rPr>
        <w:t>Country High School Hostels Authority Act Regulations 1962</w:t>
      </w:r>
      <w:r>
        <w:t>.</w:t>
      </w:r>
    </w:p>
    <w:p>
      <w:pPr>
        <w:pStyle w:val="Heading2"/>
      </w:pPr>
      <w:bookmarkStart w:id="44" w:name="_Toc429492885"/>
      <w:bookmarkStart w:id="45" w:name="_Toc431830910"/>
      <w:bookmarkStart w:id="46" w:name="_Toc432168369"/>
      <w:bookmarkStart w:id="47" w:name="_Toc432170289"/>
      <w:bookmarkStart w:id="48" w:name="_Toc432763022"/>
      <w:bookmarkStart w:id="49" w:name="_Toc432776590"/>
      <w:bookmarkStart w:id="50" w:name="_Toc433034542"/>
      <w:bookmarkStart w:id="51" w:name="_Toc433035594"/>
      <w:bookmarkStart w:id="52" w:name="_Toc464633879"/>
      <w:bookmarkStart w:id="53" w:name="_Toc464633959"/>
      <w:bookmarkStart w:id="54" w:name="_Toc467148218"/>
      <w:bookmarkStart w:id="55" w:name="_Toc468166517"/>
      <w:bookmarkStart w:id="56" w:name="_Toc468172926"/>
      <w:bookmarkStart w:id="57" w:name="_Toc468175811"/>
      <w:r>
        <w:rPr>
          <w:rStyle w:val="CharPartNo"/>
        </w:rPr>
        <w:t>Part 3</w:t>
      </w:r>
      <w:r>
        <w:rPr>
          <w:rStyle w:val="CharDivNo"/>
        </w:rPr>
        <w:t> </w:t>
      </w:r>
      <w:r>
        <w:t>—</w:t>
      </w:r>
      <w:r>
        <w:rPr>
          <w:rStyle w:val="CharDivText"/>
        </w:rPr>
        <w:t> </w:t>
      </w:r>
      <w:r>
        <w:rPr>
          <w:rStyle w:val="CharPartText"/>
          <w:i/>
        </w:rPr>
        <w:t>School Education Act 1999</w:t>
      </w:r>
      <w:r>
        <w:rPr>
          <w:rStyle w:val="CharPartText"/>
        </w:rPr>
        <w:t xml:space="preserve"> amended</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68166518"/>
      <w:bookmarkStart w:id="59" w:name="_Toc468172927"/>
      <w:bookmarkStart w:id="60" w:name="_Toc468175812"/>
      <w:r>
        <w:rPr>
          <w:rStyle w:val="CharSectno"/>
        </w:rPr>
        <w:t>5</w:t>
      </w:r>
      <w:r>
        <w:t>.</w:t>
      </w:r>
      <w:r>
        <w:tab/>
        <w:t>Act amended</w:t>
      </w:r>
      <w:bookmarkEnd w:id="58"/>
      <w:bookmarkEnd w:id="59"/>
      <w:bookmarkEnd w:id="60"/>
    </w:p>
    <w:p>
      <w:pPr>
        <w:pStyle w:val="Subsection"/>
      </w:pPr>
      <w:r>
        <w:tab/>
      </w:r>
      <w:r>
        <w:tab/>
        <w:t xml:space="preserve">This Part amends the </w:t>
      </w:r>
      <w:r>
        <w:rPr>
          <w:i/>
        </w:rPr>
        <w:t>School Education Act 1999</w:t>
      </w:r>
      <w:r>
        <w:t>.</w:t>
      </w:r>
    </w:p>
    <w:p>
      <w:pPr>
        <w:pStyle w:val="Heading5"/>
      </w:pPr>
      <w:bookmarkStart w:id="61" w:name="_Toc468166519"/>
      <w:bookmarkStart w:id="62" w:name="_Toc468172928"/>
      <w:bookmarkStart w:id="63" w:name="_Toc468175813"/>
      <w:r>
        <w:rPr>
          <w:rStyle w:val="CharSectno"/>
        </w:rPr>
        <w:t>6</w:t>
      </w:r>
      <w:r>
        <w:t>.</w:t>
      </w:r>
      <w:r>
        <w:tab/>
        <w:t>Long title amended</w:t>
      </w:r>
      <w:bookmarkEnd w:id="61"/>
      <w:bookmarkEnd w:id="62"/>
      <w:bookmarkEnd w:id="63"/>
    </w:p>
    <w:p>
      <w:pPr>
        <w:pStyle w:val="Subsection"/>
      </w:pPr>
      <w:r>
        <w:tab/>
      </w:r>
      <w:r>
        <w:tab/>
        <w:t>In the long title delete the 5</w:t>
      </w:r>
      <w:r>
        <w:rPr>
          <w:vertAlign w:val="superscript"/>
        </w:rPr>
        <w:t>th</w:t>
      </w:r>
      <w:r>
        <w:t xml:space="preserve"> bullet point and insert:</w:t>
      </w:r>
    </w:p>
    <w:p>
      <w:pPr>
        <w:pStyle w:val="BlankOpen"/>
        <w:rPr>
          <w:snapToGrid w:val="0"/>
        </w:rPr>
      </w:pPr>
    </w:p>
    <w:p>
      <w:pPr>
        <w:pStyle w:val="zLongTitle"/>
        <w:tabs>
          <w:tab w:val="left" w:pos="851"/>
        </w:tabs>
        <w:ind w:left="851" w:hanging="284"/>
        <w:rPr>
          <w:snapToGrid w:val="0"/>
        </w:rPr>
      </w:pPr>
      <w:r>
        <w:t>•</w:t>
      </w:r>
      <w:r>
        <w:tab/>
      </w:r>
      <w:r>
        <w:rPr>
          <w:snapToGrid w:val="0"/>
        </w:rPr>
        <w:t>for the establishment and administration of student residential colleges; and</w:t>
      </w:r>
    </w:p>
    <w:p>
      <w:pPr>
        <w:pStyle w:val="BlankClose"/>
        <w:rPr>
          <w:snapToGrid w:val="0"/>
        </w:rPr>
      </w:pPr>
    </w:p>
    <w:p>
      <w:pPr>
        <w:pStyle w:val="Heading5"/>
      </w:pPr>
      <w:bookmarkStart w:id="64" w:name="_Toc468166520"/>
      <w:bookmarkStart w:id="65" w:name="_Toc468172929"/>
      <w:bookmarkStart w:id="66" w:name="_Toc468175814"/>
      <w:r>
        <w:rPr>
          <w:rStyle w:val="CharSectno"/>
        </w:rPr>
        <w:t>7</w:t>
      </w:r>
      <w:r>
        <w:t>.</w:t>
      </w:r>
      <w:r>
        <w:tab/>
        <w:t>Section 3 amended</w:t>
      </w:r>
      <w:bookmarkEnd w:id="64"/>
      <w:bookmarkEnd w:id="65"/>
      <w:bookmarkEnd w:id="66"/>
    </w:p>
    <w:p>
      <w:pPr>
        <w:pStyle w:val="Subsection"/>
      </w:pPr>
      <w:r>
        <w:tab/>
      </w:r>
      <w:r>
        <w:tab/>
        <w:t>In section 3(1):</w:t>
      </w:r>
    </w:p>
    <w:p>
      <w:pPr>
        <w:pStyle w:val="Indenta"/>
      </w:pPr>
      <w:r>
        <w:tab/>
        <w:t>(a)</w:t>
      </w:r>
      <w:r>
        <w:tab/>
        <w:t>in paragraph (d) delete “education.” and insert:</w:t>
      </w:r>
    </w:p>
    <w:p>
      <w:pPr>
        <w:pStyle w:val="BlankOpen"/>
      </w:pPr>
    </w:p>
    <w:p>
      <w:pPr>
        <w:pStyle w:val="Indenta"/>
      </w:pPr>
      <w:r>
        <w:tab/>
      </w:r>
      <w:r>
        <w:tab/>
        <w:t>education; and</w:t>
      </w:r>
    </w:p>
    <w:p>
      <w:pPr>
        <w:pStyle w:val="BlankClose"/>
      </w:pPr>
    </w:p>
    <w:p>
      <w:pPr>
        <w:pStyle w:val="Indenta"/>
      </w:pPr>
      <w:r>
        <w:tab/>
        <w:t>(b)</w:t>
      </w:r>
      <w:r>
        <w:tab/>
        <w:t>after paragraph (d) insert:</w:t>
      </w:r>
    </w:p>
    <w:p>
      <w:pPr>
        <w:pStyle w:val="BlankOpen"/>
      </w:pPr>
    </w:p>
    <w:p>
      <w:pPr>
        <w:pStyle w:val="zIndenta"/>
      </w:pPr>
      <w:r>
        <w:tab/>
        <w:t>(e)</w:t>
      </w:r>
      <w:r>
        <w:tab/>
        <w:t>to provide for student residential colleges that offer residential accommodation for students to attend, and participate in an educational programme of, a school.</w:t>
      </w:r>
    </w:p>
    <w:p>
      <w:pPr>
        <w:pStyle w:val="BlankClose"/>
      </w:pPr>
    </w:p>
    <w:p>
      <w:pPr>
        <w:pStyle w:val="Heading5"/>
      </w:pPr>
      <w:bookmarkStart w:id="67" w:name="_Toc468166521"/>
      <w:bookmarkStart w:id="68" w:name="_Toc468172930"/>
      <w:bookmarkStart w:id="69" w:name="_Toc468175815"/>
      <w:r>
        <w:rPr>
          <w:rStyle w:val="CharSectno"/>
        </w:rPr>
        <w:t>8</w:t>
      </w:r>
      <w:r>
        <w:t>.</w:t>
      </w:r>
      <w:r>
        <w:tab/>
        <w:t>Section 4 amended</w:t>
      </w:r>
      <w:bookmarkEnd w:id="67"/>
      <w:bookmarkEnd w:id="68"/>
      <w:bookmarkEnd w:id="69"/>
    </w:p>
    <w:p>
      <w:pPr>
        <w:pStyle w:val="Subsection"/>
      </w:pPr>
      <w:r>
        <w:tab/>
      </w:r>
      <w:r>
        <w:tab/>
        <w:t>In section 4 insert in alphabetical order:</w:t>
      </w:r>
    </w:p>
    <w:p>
      <w:pPr>
        <w:pStyle w:val="BlankOpen"/>
      </w:pPr>
    </w:p>
    <w:p>
      <w:pPr>
        <w:pStyle w:val="zDefstart"/>
      </w:pPr>
      <w:r>
        <w:tab/>
      </w:r>
      <w:r>
        <w:rPr>
          <w:rStyle w:val="CharDefText"/>
        </w:rPr>
        <w:t>student residential college</w:t>
      </w:r>
      <w:r>
        <w:t xml:space="preserve"> has the meaning given in section 213A;</w:t>
      </w:r>
    </w:p>
    <w:p>
      <w:pPr>
        <w:pStyle w:val="BlankClose"/>
      </w:pPr>
    </w:p>
    <w:p>
      <w:pPr>
        <w:pStyle w:val="Heading5"/>
      </w:pPr>
      <w:bookmarkStart w:id="70" w:name="_Toc468166522"/>
      <w:bookmarkStart w:id="71" w:name="_Toc468172931"/>
      <w:bookmarkStart w:id="72" w:name="_Toc468175816"/>
      <w:r>
        <w:rPr>
          <w:rStyle w:val="CharSectno"/>
        </w:rPr>
        <w:t>9</w:t>
      </w:r>
      <w:r>
        <w:t>.</w:t>
      </w:r>
      <w:r>
        <w:tab/>
        <w:t>Part 2 heading replaced</w:t>
      </w:r>
      <w:bookmarkEnd w:id="70"/>
      <w:bookmarkEnd w:id="71"/>
      <w:bookmarkEnd w:id="72"/>
    </w:p>
    <w:p>
      <w:pPr>
        <w:pStyle w:val="Subsection"/>
      </w:pPr>
      <w:r>
        <w:tab/>
      </w:r>
      <w:r>
        <w:tab/>
        <w:t>Delete the heading to Part 2 and insert:</w:t>
      </w:r>
    </w:p>
    <w:p>
      <w:pPr>
        <w:pStyle w:val="BlankOpen"/>
      </w:pPr>
    </w:p>
    <w:p>
      <w:pPr>
        <w:pStyle w:val="zHeading2"/>
      </w:pPr>
      <w:bookmarkStart w:id="73" w:name="_Toc429492891"/>
      <w:bookmarkStart w:id="74" w:name="_Toc431830916"/>
      <w:bookmarkStart w:id="75" w:name="_Toc432168375"/>
      <w:bookmarkStart w:id="76" w:name="_Toc432170295"/>
      <w:bookmarkStart w:id="77" w:name="_Toc432763028"/>
      <w:bookmarkStart w:id="78" w:name="_Toc432776596"/>
      <w:bookmarkStart w:id="79" w:name="_Toc433034548"/>
      <w:bookmarkStart w:id="80" w:name="_Toc433035600"/>
      <w:bookmarkStart w:id="81" w:name="_Toc464633885"/>
      <w:bookmarkStart w:id="82" w:name="_Toc464633965"/>
      <w:bookmarkStart w:id="83" w:name="_Toc467148224"/>
      <w:bookmarkStart w:id="84" w:name="_Toc468166523"/>
      <w:bookmarkStart w:id="85" w:name="_Toc468172932"/>
      <w:bookmarkStart w:id="86" w:name="_Toc468175817"/>
      <w:r>
        <w:t>Part 2</w:t>
      </w:r>
      <w:r>
        <w:rPr>
          <w:b w:val="0"/>
        </w:rPr>
        <w:t> </w:t>
      </w:r>
      <w:r>
        <w:t>—</w:t>
      </w:r>
      <w:r>
        <w:rPr>
          <w:b w:val="0"/>
        </w:rPr>
        <w:t> </w:t>
      </w:r>
      <w:r>
        <w:t>Education of children during compulsory education period</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BlankClose"/>
      </w:pPr>
    </w:p>
    <w:p>
      <w:pPr>
        <w:pStyle w:val="Heading5"/>
      </w:pPr>
      <w:bookmarkStart w:id="87" w:name="_Toc468166524"/>
      <w:bookmarkStart w:id="88" w:name="_Toc468172933"/>
      <w:bookmarkStart w:id="89" w:name="_Toc468175818"/>
      <w:r>
        <w:rPr>
          <w:rStyle w:val="CharSectno"/>
        </w:rPr>
        <w:t>10</w:t>
      </w:r>
      <w:r>
        <w:t>.</w:t>
      </w:r>
      <w:r>
        <w:tab/>
        <w:t>Section 129 amended</w:t>
      </w:r>
      <w:bookmarkEnd w:id="87"/>
      <w:bookmarkEnd w:id="88"/>
      <w:bookmarkEnd w:id="89"/>
    </w:p>
    <w:p>
      <w:pPr>
        <w:pStyle w:val="Subsection"/>
      </w:pPr>
      <w:r>
        <w:tab/>
      </w:r>
      <w:r>
        <w:tab/>
        <w:t>In section 129(3) delete “subsection (1)” and insert:</w:t>
      </w:r>
    </w:p>
    <w:p>
      <w:pPr>
        <w:pStyle w:val="BlankOpen"/>
      </w:pPr>
    </w:p>
    <w:p>
      <w:pPr>
        <w:pStyle w:val="Subsection"/>
      </w:pPr>
      <w:r>
        <w:tab/>
      </w:r>
      <w:r>
        <w:tab/>
        <w:t>subsection (2)</w:t>
      </w:r>
    </w:p>
    <w:p>
      <w:pPr>
        <w:pStyle w:val="BlankClose"/>
      </w:pPr>
    </w:p>
    <w:p>
      <w:pPr>
        <w:pStyle w:val="Heading5"/>
      </w:pPr>
      <w:bookmarkStart w:id="90" w:name="_Toc468166525"/>
      <w:bookmarkStart w:id="91" w:name="_Toc468172934"/>
      <w:bookmarkStart w:id="92" w:name="_Toc468175819"/>
      <w:r>
        <w:rPr>
          <w:rStyle w:val="CharSectno"/>
        </w:rPr>
        <w:t>11</w:t>
      </w:r>
      <w:r>
        <w:t>.</w:t>
      </w:r>
      <w:r>
        <w:tab/>
        <w:t>Part 6A inserted</w:t>
      </w:r>
      <w:bookmarkEnd w:id="90"/>
      <w:bookmarkEnd w:id="91"/>
      <w:bookmarkEnd w:id="92"/>
    </w:p>
    <w:p>
      <w:pPr>
        <w:pStyle w:val="Subsection"/>
      </w:pPr>
      <w:r>
        <w:tab/>
      </w:r>
      <w:r>
        <w:tab/>
        <w:t>After section 212 insert:</w:t>
      </w:r>
    </w:p>
    <w:p>
      <w:pPr>
        <w:pStyle w:val="BlankOpen"/>
      </w:pPr>
    </w:p>
    <w:p>
      <w:pPr>
        <w:pStyle w:val="zHeading2"/>
      </w:pPr>
      <w:bookmarkStart w:id="93" w:name="_Toc429492894"/>
      <w:bookmarkStart w:id="94" w:name="_Toc431830919"/>
      <w:bookmarkStart w:id="95" w:name="_Toc432168378"/>
      <w:bookmarkStart w:id="96" w:name="_Toc432170298"/>
      <w:bookmarkStart w:id="97" w:name="_Toc432763031"/>
      <w:bookmarkStart w:id="98" w:name="_Toc432776599"/>
      <w:bookmarkStart w:id="99" w:name="_Toc433034551"/>
      <w:bookmarkStart w:id="100" w:name="_Toc433035603"/>
      <w:bookmarkStart w:id="101" w:name="_Toc464633888"/>
      <w:bookmarkStart w:id="102" w:name="_Toc464633968"/>
      <w:bookmarkStart w:id="103" w:name="_Toc467148227"/>
      <w:bookmarkStart w:id="104" w:name="_Toc468166526"/>
      <w:bookmarkStart w:id="105" w:name="_Toc468172935"/>
      <w:bookmarkStart w:id="106" w:name="_Toc468175820"/>
      <w:r>
        <w:t>Part 6A</w:t>
      </w:r>
      <w:r>
        <w:rPr>
          <w:b w:val="0"/>
        </w:rPr>
        <w:t> </w:t>
      </w:r>
      <w:r>
        <w:t>—</w:t>
      </w:r>
      <w:r>
        <w:rPr>
          <w:b w:val="0"/>
        </w:rPr>
        <w:t> </w:t>
      </w:r>
      <w:r>
        <w:t>Student residential colleges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NotesPerm"/>
        <w:ind w:hanging="312"/>
        <w:rPr>
          <w:rFonts w:ascii="Times New Roman" w:hAnsi="Times New Roman"/>
          <w:b/>
          <w:bCs/>
        </w:rPr>
      </w:pPr>
      <w:r>
        <w:rPr>
          <w:rFonts w:ascii="Times New Roman" w:hAnsi="Times New Roman"/>
          <w:b/>
          <w:bCs/>
        </w:rPr>
        <w:t>What this Part is about</w:t>
      </w:r>
    </w:p>
    <w:p>
      <w:pPr>
        <w:pStyle w:val="NotesPerm"/>
        <w:tabs>
          <w:tab w:val="clear" w:pos="879"/>
        </w:tabs>
        <w:spacing w:before="120"/>
        <w:ind w:left="567" w:firstLine="0"/>
        <w:rPr>
          <w:rFonts w:ascii="Times New Roman" w:hAnsi="Times New Roman"/>
          <w:sz w:val="20"/>
        </w:rPr>
      </w:pPr>
      <w:r>
        <w:rPr>
          <w:rFonts w:ascii="Times New Roman" w:hAnsi="Times New Roman"/>
          <w:sz w:val="20"/>
        </w:rPr>
        <w:t>This Part provides for student residential colleges.</w:t>
      </w:r>
    </w:p>
    <w:p>
      <w:pPr>
        <w:pStyle w:val="NotesPerm"/>
        <w:spacing w:before="120"/>
        <w:ind w:hanging="312"/>
        <w:rPr>
          <w:rFonts w:ascii="Times New Roman" w:hAnsi="Times New Roman"/>
          <w:sz w:val="20"/>
        </w:rPr>
      </w:pPr>
      <w:r>
        <w:rPr>
          <w:rFonts w:ascii="Times New Roman" w:hAnsi="Times New Roman"/>
          <w:sz w:val="20"/>
        </w:rPr>
        <w:t>In particular it deals with —</w:t>
      </w:r>
    </w:p>
    <w:p>
      <w:pPr>
        <w:pStyle w:val="NotesPerm"/>
        <w:numPr>
          <w:ilvl w:val="0"/>
          <w:numId w:val="20"/>
        </w:numPr>
        <w:tabs>
          <w:tab w:val="clear" w:pos="879"/>
          <w:tab w:val="clear" w:pos="1200"/>
          <w:tab w:val="num" w:pos="840"/>
        </w:tabs>
        <w:spacing w:before="80"/>
        <w:ind w:left="1560" w:hanging="426"/>
        <w:rPr>
          <w:rFonts w:ascii="Times New Roman" w:hAnsi="Times New Roman"/>
          <w:sz w:val="20"/>
        </w:rPr>
      </w:pPr>
      <w:r>
        <w:rPr>
          <w:rFonts w:ascii="Times New Roman" w:hAnsi="Times New Roman"/>
          <w:sz w:val="20"/>
        </w:rPr>
        <w:t>the establishment of student residential colleges (Division 2);</w:t>
      </w:r>
    </w:p>
    <w:p>
      <w:pPr>
        <w:pStyle w:val="NotesPerm"/>
        <w:numPr>
          <w:ilvl w:val="0"/>
          <w:numId w:val="20"/>
        </w:numPr>
        <w:tabs>
          <w:tab w:val="clear" w:pos="879"/>
          <w:tab w:val="clear" w:pos="1200"/>
          <w:tab w:val="num" w:pos="840"/>
        </w:tabs>
        <w:spacing w:before="80"/>
        <w:ind w:left="1560" w:hanging="426"/>
        <w:rPr>
          <w:rFonts w:ascii="Times New Roman" w:hAnsi="Times New Roman"/>
          <w:sz w:val="20"/>
        </w:rPr>
      </w:pPr>
      <w:r>
        <w:rPr>
          <w:rFonts w:ascii="Times New Roman" w:hAnsi="Times New Roman"/>
          <w:sz w:val="20"/>
        </w:rPr>
        <w:t>the administration of student residential colleges (Division 3);</w:t>
      </w:r>
    </w:p>
    <w:p>
      <w:pPr>
        <w:pStyle w:val="NotesPerm"/>
        <w:numPr>
          <w:ilvl w:val="0"/>
          <w:numId w:val="20"/>
        </w:numPr>
        <w:tabs>
          <w:tab w:val="clear" w:pos="879"/>
          <w:tab w:val="clear" w:pos="1200"/>
          <w:tab w:val="num" w:pos="840"/>
        </w:tabs>
        <w:spacing w:before="80"/>
        <w:ind w:left="1560" w:hanging="426"/>
        <w:rPr>
          <w:rFonts w:ascii="Times New Roman" w:hAnsi="Times New Roman"/>
          <w:sz w:val="20"/>
        </w:rPr>
      </w:pPr>
      <w:r>
        <w:rPr>
          <w:rFonts w:ascii="Times New Roman" w:hAnsi="Times New Roman"/>
          <w:sz w:val="20"/>
        </w:rPr>
        <w:t>local input networking and communications committees (LINC committees) for student residential colleges (Division 4);</w:t>
      </w:r>
    </w:p>
    <w:p>
      <w:pPr>
        <w:pStyle w:val="NotesPerm"/>
        <w:numPr>
          <w:ilvl w:val="0"/>
          <w:numId w:val="20"/>
        </w:numPr>
        <w:tabs>
          <w:tab w:val="clear" w:pos="879"/>
          <w:tab w:val="clear" w:pos="1200"/>
          <w:tab w:val="num" w:pos="840"/>
        </w:tabs>
        <w:spacing w:before="80"/>
        <w:ind w:left="1560" w:hanging="426"/>
        <w:rPr>
          <w:rFonts w:ascii="Times New Roman" w:hAnsi="Times New Roman"/>
          <w:sz w:val="20"/>
        </w:rPr>
      </w:pPr>
      <w:r>
        <w:rPr>
          <w:rFonts w:ascii="Times New Roman" w:hAnsi="Times New Roman"/>
          <w:sz w:val="20"/>
        </w:rPr>
        <w:t>provisions for the management of college funds and funds appropriated by Parliament for student residential colleges (Division 5).</w:t>
      </w:r>
    </w:p>
    <w:p>
      <w:pPr>
        <w:pStyle w:val="zHeading3"/>
      </w:pPr>
      <w:bookmarkStart w:id="107" w:name="_Toc429492895"/>
      <w:bookmarkStart w:id="108" w:name="_Toc431830920"/>
      <w:bookmarkStart w:id="109" w:name="_Toc432168379"/>
      <w:bookmarkStart w:id="110" w:name="_Toc432170299"/>
      <w:bookmarkStart w:id="111" w:name="_Toc432763032"/>
      <w:bookmarkStart w:id="112" w:name="_Toc432776600"/>
      <w:bookmarkStart w:id="113" w:name="_Toc433034552"/>
      <w:bookmarkStart w:id="114" w:name="_Toc433035604"/>
      <w:bookmarkStart w:id="115" w:name="_Toc464633889"/>
      <w:bookmarkStart w:id="116" w:name="_Toc464633969"/>
      <w:bookmarkStart w:id="117" w:name="_Toc467148228"/>
      <w:bookmarkStart w:id="118" w:name="_Toc468166527"/>
      <w:bookmarkStart w:id="119" w:name="_Toc468172936"/>
      <w:bookmarkStart w:id="120" w:name="_Toc468175821"/>
      <w:r>
        <w:t>Division 1 — Preliminary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zHeading5"/>
      </w:pPr>
      <w:bookmarkStart w:id="121" w:name="_Toc468166528"/>
      <w:bookmarkStart w:id="122" w:name="_Toc468172937"/>
      <w:bookmarkStart w:id="123" w:name="_Toc468175822"/>
      <w:r>
        <w:t>213A.</w:t>
      </w:r>
      <w:r>
        <w:tab/>
        <w:t>Terms used</w:t>
      </w:r>
      <w:bookmarkEnd w:id="121"/>
      <w:bookmarkEnd w:id="122"/>
      <w:bookmarkEnd w:id="123"/>
    </w:p>
    <w:p>
      <w:pPr>
        <w:pStyle w:val="zSubsection"/>
      </w:pPr>
      <w:r>
        <w:tab/>
      </w:r>
      <w:r>
        <w:tab/>
        <w:t xml:space="preserve">In this Part — </w:t>
      </w:r>
    </w:p>
    <w:p>
      <w:pPr>
        <w:pStyle w:val="zDefstart"/>
      </w:pPr>
      <w:r>
        <w:tab/>
      </w:r>
      <w:r>
        <w:rPr>
          <w:rStyle w:val="CharDefText"/>
        </w:rPr>
        <w:t>code of conduct</w:t>
      </w:r>
      <w:r>
        <w:t xml:space="preserve"> means the code of conduct issued under section 213J;</w:t>
      </w:r>
    </w:p>
    <w:p>
      <w:pPr>
        <w:pStyle w:val="zDefstart"/>
      </w:pPr>
      <w:r>
        <w:tab/>
      </w:r>
      <w:r>
        <w:rPr>
          <w:rStyle w:val="CharDefText"/>
        </w:rPr>
        <w:t xml:space="preserve">college fund </w:t>
      </w:r>
      <w:r>
        <w:t>means the General Purposes Fund and a fund referred to in section 213R;</w:t>
      </w:r>
    </w:p>
    <w:p>
      <w:pPr>
        <w:pStyle w:val="zDefstart"/>
      </w:pPr>
      <w:r>
        <w:tab/>
      </w:r>
      <w:r>
        <w:rPr>
          <w:rStyle w:val="CharDefText"/>
        </w:rPr>
        <w:t>General Purposes Fund</w:t>
      </w:r>
      <w:r>
        <w:t>, in relation to a student residential college, means the fund referred to in section 213Q;</w:t>
      </w:r>
    </w:p>
    <w:p>
      <w:pPr>
        <w:pStyle w:val="zDefstart"/>
      </w:pPr>
      <w:r>
        <w:rPr>
          <w:rStyle w:val="CharDefText"/>
        </w:rPr>
        <w:tab/>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zDefpara"/>
      </w:pPr>
      <w:r>
        <w:tab/>
        <w:t>(a)</w:t>
      </w:r>
      <w:r>
        <w:tab/>
        <w:t>enabling any property vested in the Minister to be used for the purposes of the arrangement (</w:t>
      </w:r>
      <w:r>
        <w:rPr>
          <w:rStyle w:val="CharDefText"/>
        </w:rPr>
        <w:t>joint use property</w:t>
      </w:r>
      <w:r>
        <w:t>);</w:t>
      </w:r>
    </w:p>
    <w:p>
      <w:pPr>
        <w:pStyle w:val="zDefpara"/>
      </w:pPr>
      <w:r>
        <w:tab/>
        <w:t>(b)</w:t>
      </w:r>
      <w:r>
        <w:tab/>
        <w:t>controlling and managing the use of joint use property for the purposes of the arrangement;</w:t>
      </w:r>
    </w:p>
    <w:p>
      <w:pPr>
        <w:pStyle w:val="z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zDefstart"/>
      </w:pPr>
      <w:r>
        <w:tab/>
      </w:r>
      <w:r>
        <w:rPr>
          <w:rStyle w:val="CharDefText"/>
        </w:rPr>
        <w:t>LINC committee</w:t>
      </w:r>
      <w:r>
        <w:t>, in relation to a student residential college, means the committee constituted for that college under section 213M;</w:t>
      </w:r>
    </w:p>
    <w:p>
      <w:pPr>
        <w:pStyle w:val="zDefstart"/>
      </w:pPr>
      <w:r>
        <w:tab/>
      </w:r>
      <w:r>
        <w:rPr>
          <w:rStyle w:val="CharDefText"/>
        </w:rPr>
        <w:t>property</w:t>
      </w:r>
      <w:r>
        <w:t xml:space="preserve"> has the meaning given in section 213;</w:t>
      </w:r>
    </w:p>
    <w:p>
      <w:pPr>
        <w:pStyle w:val="zDefstart"/>
      </w:pPr>
      <w:r>
        <w:tab/>
      </w:r>
      <w:r>
        <w:rPr>
          <w:rStyle w:val="CharDefText"/>
        </w:rPr>
        <w:t xml:space="preserve">student residential college </w:t>
      </w:r>
      <w:r>
        <w:t>means a student residential college established under section 213B;</w:t>
      </w:r>
    </w:p>
    <w:p>
      <w:pPr>
        <w:pStyle w:val="zDefstart"/>
      </w:pPr>
      <w:r>
        <w:tab/>
      </w:r>
      <w:r>
        <w:rPr>
          <w:rStyle w:val="CharDefText"/>
        </w:rPr>
        <w:t>Student Residential Colleges Fund</w:t>
      </w:r>
      <w:r>
        <w:t xml:space="preserve"> means the account established under section 213Y.</w:t>
      </w:r>
    </w:p>
    <w:p>
      <w:pPr>
        <w:pStyle w:val="zHeading3"/>
        <w:ind w:left="1200"/>
      </w:pPr>
      <w:bookmarkStart w:id="124" w:name="_Toc429492897"/>
      <w:bookmarkStart w:id="125" w:name="_Toc431830922"/>
      <w:bookmarkStart w:id="126" w:name="_Toc432168381"/>
      <w:bookmarkStart w:id="127" w:name="_Toc432170301"/>
      <w:bookmarkStart w:id="128" w:name="_Toc432763034"/>
      <w:bookmarkStart w:id="129" w:name="_Toc432776602"/>
      <w:bookmarkStart w:id="130" w:name="_Toc433034554"/>
      <w:bookmarkStart w:id="131" w:name="_Toc433035606"/>
      <w:bookmarkStart w:id="132" w:name="_Toc464633891"/>
      <w:bookmarkStart w:id="133" w:name="_Toc464633971"/>
      <w:bookmarkStart w:id="134" w:name="_Toc467148230"/>
      <w:bookmarkStart w:id="135" w:name="_Toc468166529"/>
      <w:bookmarkStart w:id="136" w:name="_Toc468172938"/>
      <w:bookmarkStart w:id="137" w:name="_Toc468175823"/>
      <w:r>
        <w:t>Division 2 — Establishment of student residential colleges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zHeading5"/>
      </w:pPr>
      <w:bookmarkStart w:id="138" w:name="_Toc468166530"/>
      <w:bookmarkStart w:id="139" w:name="_Toc468172939"/>
      <w:bookmarkStart w:id="140" w:name="_Toc468175824"/>
      <w:r>
        <w:t>213B.</w:t>
      </w:r>
      <w:r>
        <w:tab/>
        <w:t>Establishing student residential colleges</w:t>
      </w:r>
      <w:bookmarkEnd w:id="138"/>
      <w:bookmarkEnd w:id="139"/>
      <w:bookmarkEnd w:id="140"/>
    </w:p>
    <w:p>
      <w:pPr>
        <w:pStyle w:val="z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zSubsection"/>
      </w:pPr>
      <w:r>
        <w:tab/>
        <w:t>(2)</w:t>
      </w:r>
      <w:r>
        <w:tab/>
        <w:t xml:space="preserve">The Minister, in considering if it is necessary to establish a student residential college, is to take into account the following — </w:t>
      </w:r>
    </w:p>
    <w:p>
      <w:pPr>
        <w:pStyle w:val="zIndenta"/>
      </w:pPr>
      <w:r>
        <w:tab/>
        <w:t>(a)</w:t>
      </w:r>
      <w:r>
        <w:tab/>
        <w:t>the social, cultural, lingual, economic or geographic factors that might affect access to school education for particular students;</w:t>
      </w:r>
    </w:p>
    <w:p>
      <w:pPr>
        <w:pStyle w:val="zIndenta"/>
      </w:pPr>
      <w:r>
        <w:tab/>
        <w:t>(b)</w:t>
      </w:r>
      <w:r>
        <w:tab/>
        <w:t>any other matter prescribed by the regulations.</w:t>
      </w:r>
    </w:p>
    <w:p>
      <w:pPr>
        <w:pStyle w:val="zSubsection"/>
      </w:pPr>
      <w:r>
        <w:tab/>
        <w:t>(3)</w:t>
      </w:r>
      <w:r>
        <w:tab/>
        <w:t>The Minister may assign a name to, or change the name of, a student residential college.</w:t>
      </w:r>
    </w:p>
    <w:p>
      <w:pPr>
        <w:pStyle w:val="zHeading5"/>
      </w:pPr>
      <w:bookmarkStart w:id="141" w:name="_Toc468166531"/>
      <w:bookmarkStart w:id="142" w:name="_Toc468172940"/>
      <w:bookmarkStart w:id="143" w:name="_Toc468175825"/>
      <w:r>
        <w:t>213C.</w:t>
      </w:r>
      <w:r>
        <w:tab/>
        <w:t>Closing or amalgamating student residential colleges</w:t>
      </w:r>
      <w:bookmarkEnd w:id="141"/>
      <w:bookmarkEnd w:id="142"/>
      <w:bookmarkEnd w:id="143"/>
    </w:p>
    <w:p>
      <w:pPr>
        <w:pStyle w:val="zSubsection"/>
      </w:pPr>
      <w:r>
        <w:tab/>
        <w:t>(1)</w:t>
      </w:r>
      <w:r>
        <w:tab/>
        <w:t xml:space="preserve">The Minister may on such terms and conditions as the Minister thinks fit — </w:t>
      </w:r>
    </w:p>
    <w:p>
      <w:pPr>
        <w:pStyle w:val="zIndenta"/>
      </w:pPr>
      <w:r>
        <w:tab/>
        <w:t>(a)</w:t>
      </w:r>
      <w:r>
        <w:tab/>
        <w:t>amalgamate 2 or more student residential colleges; and</w:t>
      </w:r>
    </w:p>
    <w:p>
      <w:pPr>
        <w:pStyle w:val="zIndenta"/>
      </w:pPr>
      <w:r>
        <w:tab/>
        <w:t>(b)</w:t>
      </w:r>
      <w:r>
        <w:tab/>
        <w:t>close any student residential college either temporarily or permanently.</w:t>
      </w:r>
    </w:p>
    <w:p>
      <w:pPr>
        <w:pStyle w:val="zSubsection"/>
      </w:pPr>
      <w:r>
        <w:tab/>
        <w:t>(2)</w:t>
      </w:r>
      <w:r>
        <w:tab/>
        <w:t>Before making a decision under subsection (1), the Minister is to take into account the matters described in section 213B(2).</w:t>
      </w:r>
    </w:p>
    <w:p>
      <w:pPr>
        <w:pStyle w:val="zHeading3"/>
      </w:pPr>
      <w:bookmarkStart w:id="144" w:name="_Toc429492900"/>
      <w:bookmarkStart w:id="145" w:name="_Toc431830925"/>
      <w:bookmarkStart w:id="146" w:name="_Toc432168384"/>
      <w:bookmarkStart w:id="147" w:name="_Toc432170304"/>
      <w:bookmarkStart w:id="148" w:name="_Toc432763037"/>
      <w:bookmarkStart w:id="149" w:name="_Toc432776605"/>
      <w:bookmarkStart w:id="150" w:name="_Toc433034557"/>
      <w:bookmarkStart w:id="151" w:name="_Toc433035609"/>
      <w:bookmarkStart w:id="152" w:name="_Toc464633894"/>
      <w:bookmarkStart w:id="153" w:name="_Toc464633974"/>
      <w:bookmarkStart w:id="154" w:name="_Toc467148233"/>
      <w:bookmarkStart w:id="155" w:name="_Toc468166532"/>
      <w:bookmarkStart w:id="156" w:name="_Toc468172941"/>
      <w:bookmarkStart w:id="157" w:name="_Toc468175826"/>
      <w:r>
        <w:t>Division 3 — Administration of student residential colleges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zHeading4"/>
      </w:pPr>
      <w:bookmarkStart w:id="158" w:name="_Toc433034558"/>
      <w:bookmarkStart w:id="159" w:name="_Toc433035610"/>
      <w:bookmarkStart w:id="160" w:name="_Toc464633895"/>
      <w:bookmarkStart w:id="161" w:name="_Toc464633975"/>
      <w:bookmarkStart w:id="162" w:name="_Toc467148234"/>
      <w:bookmarkStart w:id="163" w:name="_Toc468166533"/>
      <w:bookmarkStart w:id="164" w:name="_Toc468172942"/>
      <w:bookmarkStart w:id="165" w:name="_Toc468175827"/>
      <w:bookmarkStart w:id="166" w:name="_Toc429492901"/>
      <w:bookmarkStart w:id="167" w:name="_Toc431830926"/>
      <w:bookmarkStart w:id="168" w:name="_Toc432168385"/>
      <w:bookmarkStart w:id="169" w:name="_Toc432170305"/>
      <w:bookmarkStart w:id="170" w:name="_Toc432763038"/>
      <w:bookmarkStart w:id="171" w:name="_Toc432776606"/>
      <w:r>
        <w:t>Subdivision 1 — Operation and management</w:t>
      </w:r>
      <w:bookmarkEnd w:id="158"/>
      <w:bookmarkEnd w:id="159"/>
      <w:bookmarkEnd w:id="160"/>
      <w:bookmarkEnd w:id="161"/>
      <w:bookmarkEnd w:id="162"/>
      <w:bookmarkEnd w:id="163"/>
      <w:bookmarkEnd w:id="164"/>
      <w:bookmarkEnd w:id="165"/>
      <w:r>
        <w:t xml:space="preserve"> </w:t>
      </w:r>
      <w:bookmarkEnd w:id="166"/>
      <w:bookmarkEnd w:id="167"/>
      <w:bookmarkEnd w:id="168"/>
      <w:bookmarkEnd w:id="169"/>
      <w:bookmarkEnd w:id="170"/>
      <w:bookmarkEnd w:id="171"/>
    </w:p>
    <w:p>
      <w:pPr>
        <w:pStyle w:val="zHeading5"/>
      </w:pPr>
      <w:bookmarkStart w:id="172" w:name="_Toc468166534"/>
      <w:bookmarkStart w:id="173" w:name="_Toc468172943"/>
      <w:bookmarkStart w:id="174" w:name="_Toc468175828"/>
      <w:r>
        <w:t>213D.</w:t>
      </w:r>
      <w:r>
        <w:tab/>
        <w:t>Operation and management of student residential colleges</w:t>
      </w:r>
      <w:bookmarkEnd w:id="172"/>
      <w:bookmarkEnd w:id="173"/>
      <w:bookmarkEnd w:id="174"/>
    </w:p>
    <w:p>
      <w:pPr>
        <w:pStyle w:val="zSubsection"/>
      </w:pPr>
      <w:r>
        <w:tab/>
        <w:t>(1)</w:t>
      </w:r>
      <w:r>
        <w:tab/>
        <w:t>The Minister is responsible for the operation and management of student residential colleges.</w:t>
      </w:r>
    </w:p>
    <w:p>
      <w:pPr>
        <w:pStyle w:val="zSubsection"/>
      </w:pPr>
      <w:r>
        <w:tab/>
        <w:t>(2)</w:t>
      </w:r>
      <w:r>
        <w:tab/>
        <w:t xml:space="preserve">The responsibility of the Minister under subsection (1) includes determining, implementing and monitoring the standard of care provided to students at student residential colleges. </w:t>
      </w:r>
    </w:p>
    <w:p>
      <w:pPr>
        <w:pStyle w:val="zHeading5"/>
      </w:pPr>
      <w:bookmarkStart w:id="175" w:name="_Toc468166535"/>
      <w:bookmarkStart w:id="176" w:name="_Toc468172944"/>
      <w:bookmarkStart w:id="177" w:name="_Toc468175829"/>
      <w:r>
        <w:t>213E.</w:t>
      </w:r>
      <w:r>
        <w:tab/>
        <w:t>Powers of Minister relating to student residential colleges</w:t>
      </w:r>
      <w:bookmarkEnd w:id="175"/>
      <w:bookmarkEnd w:id="176"/>
      <w:bookmarkEnd w:id="177"/>
    </w:p>
    <w:p>
      <w:pPr>
        <w:pStyle w:val="zSubsection"/>
      </w:pPr>
      <w:r>
        <w:tab/>
        <w:t>(1)</w:t>
      </w:r>
      <w:r>
        <w:tab/>
        <w:t xml:space="preserve">The Minister may do all things necessary or convenient to be done for the purposes of — </w:t>
      </w:r>
    </w:p>
    <w:p>
      <w:pPr>
        <w:pStyle w:val="zIndenta"/>
      </w:pPr>
      <w:r>
        <w:tab/>
        <w:t>(a)</w:t>
      </w:r>
      <w:r>
        <w:tab/>
        <w:t>performing the functions conferred on the Minister under this Part in relation to student residential colleges; or</w:t>
      </w:r>
    </w:p>
    <w:p>
      <w:pPr>
        <w:pStyle w:val="zIndenta"/>
      </w:pPr>
      <w:r>
        <w:tab/>
        <w:t>(b)</w:t>
      </w:r>
      <w:r>
        <w:tab/>
        <w:t>carrying out joint arrangements.</w:t>
      </w:r>
    </w:p>
    <w:p>
      <w:pPr>
        <w:pStyle w:val="zSubsection"/>
      </w:pPr>
      <w:r>
        <w:tab/>
        <w:t>(2)</w:t>
      </w:r>
      <w:r>
        <w:tab/>
        <w:t xml:space="preserve">Without limiting subsection (1), the Minister may for any of the purposes mentioned — </w:t>
      </w:r>
    </w:p>
    <w:p>
      <w:pPr>
        <w:pStyle w:val="zIndenta"/>
      </w:pPr>
      <w:r>
        <w:tab/>
        <w:t>(a)</w:t>
      </w:r>
      <w:r>
        <w:tab/>
        <w:t>acquire, hold, manage, improve, develop and dispose of property or an interest in property; and</w:t>
      </w:r>
    </w:p>
    <w:p>
      <w:pPr>
        <w:pStyle w:val="zIndenta"/>
      </w:pPr>
      <w:r>
        <w:tab/>
        <w:t>(b)</w:t>
      </w:r>
      <w:r>
        <w:tab/>
        <w:t>accept any gift, grant, devise or bequest if it is absolute or subject to conditions to which the Minister agrees; and</w:t>
      </w:r>
    </w:p>
    <w:p>
      <w:pPr>
        <w:pStyle w:val="zIndenta"/>
      </w:pPr>
      <w:r>
        <w:tab/>
        <w:t>(c)</w:t>
      </w:r>
      <w:r>
        <w:tab/>
        <w:t>subject to section 213F, participate in any business arrangement and acquire, hold and dispose of shares, units or other interests in, or relating to, a business arrangement; and</w:t>
      </w:r>
    </w:p>
    <w:p>
      <w:pPr>
        <w:pStyle w:val="zIndenta"/>
      </w:pPr>
      <w:r>
        <w:tab/>
        <w:t>(d)</w:t>
      </w:r>
      <w:r>
        <w:tab/>
        <w:t>allow persons to undertake advertising or sponsorship, of the kind and to the extent that is authorised by regulations, in connection with student residential colleges; and</w:t>
      </w:r>
    </w:p>
    <w:p>
      <w:pPr>
        <w:pStyle w:val="zIndenta"/>
      </w:pPr>
      <w:r>
        <w:tab/>
        <w:t>(e)</w:t>
      </w:r>
      <w:r>
        <w:tab/>
        <w:t>enter into any contract or arrangement; and</w:t>
      </w:r>
    </w:p>
    <w:p>
      <w:pPr>
        <w:pStyle w:val="zIndenta"/>
      </w:pPr>
      <w:r>
        <w:tab/>
        <w:t>(f)</w:t>
      </w:r>
      <w:r>
        <w:tab/>
        <w:t>use the expertise and resources of the department to provide consultancy, advisory or other services for profit.</w:t>
      </w:r>
    </w:p>
    <w:p>
      <w:pPr>
        <w:pStyle w:val="zSubsection"/>
      </w:pPr>
      <w:r>
        <w:tab/>
        <w:t>(3)</w:t>
      </w:r>
      <w:r>
        <w:tab/>
        <w:t>In exercising any power under this section the Minister may act in conjunction with —</w:t>
      </w:r>
    </w:p>
    <w:p>
      <w:pPr>
        <w:pStyle w:val="zIndenta"/>
      </w:pPr>
      <w:r>
        <w:tab/>
        <w:t>(a)</w:t>
      </w:r>
      <w:r>
        <w:tab/>
        <w:t>any person or firm, or a public authority; or</w:t>
      </w:r>
    </w:p>
    <w:p>
      <w:pPr>
        <w:pStyle w:val="zIndenta"/>
      </w:pPr>
      <w:r>
        <w:tab/>
        <w:t>(b)</w:t>
      </w:r>
      <w:r>
        <w:tab/>
        <w:t>any department of the Public Service or any agency of the State or the Commonwealth.</w:t>
      </w:r>
    </w:p>
    <w:p>
      <w:pPr>
        <w:pStyle w:val="zSubsection"/>
      </w:pPr>
      <w:r>
        <w:tab/>
        <w:t>(4)</w:t>
      </w:r>
      <w:r>
        <w:tab/>
        <w:t xml:space="preserve">An agreement or arrangement for advertising or sponsorship in relation to a student residential college is not to be entered into by a person acting — </w:t>
      </w:r>
    </w:p>
    <w:p>
      <w:pPr>
        <w:pStyle w:val="zIndenta"/>
      </w:pPr>
      <w:r>
        <w:tab/>
        <w:t>(a)</w:t>
      </w:r>
      <w:r>
        <w:tab/>
        <w:t>in exercise of the power conferred by subsection (2)(d); and</w:t>
      </w:r>
    </w:p>
    <w:p>
      <w:pPr>
        <w:pStyle w:val="zIndenta"/>
      </w:pPr>
      <w:r>
        <w:tab/>
        <w:t>(b)</w:t>
      </w:r>
      <w:r>
        <w:tab/>
        <w:t>as a subdelegate of the Minister under section 225,</w:t>
      </w:r>
    </w:p>
    <w:p>
      <w:pPr>
        <w:pStyle w:val="zSubsection"/>
      </w:pPr>
      <w:r>
        <w:tab/>
      </w:r>
      <w:r>
        <w:tab/>
        <w:t>unless the LINC committee for that college has approved the agreement or arrangement.</w:t>
      </w:r>
    </w:p>
    <w:p>
      <w:pPr>
        <w:pStyle w:val="zSubsection"/>
      </w:pPr>
      <w:r>
        <w:tab/>
        <w:t>(5)</w:t>
      </w:r>
      <w:r>
        <w:tab/>
        <w:t>If a term is given a meaning in section 216(6), it has the same meaning in subsection (2).</w:t>
      </w:r>
    </w:p>
    <w:p>
      <w:pPr>
        <w:pStyle w:val="zHeading5"/>
      </w:pPr>
      <w:bookmarkStart w:id="178" w:name="_Toc468166536"/>
      <w:bookmarkStart w:id="179" w:name="_Toc468172945"/>
      <w:bookmarkStart w:id="180" w:name="_Toc468175830"/>
      <w:r>
        <w:t>213F.</w:t>
      </w:r>
      <w:r>
        <w:tab/>
        <w:t>Treasurer to consider proposals under s. 213E(2)(c)</w:t>
      </w:r>
      <w:bookmarkEnd w:id="178"/>
      <w:bookmarkEnd w:id="179"/>
      <w:bookmarkEnd w:id="180"/>
    </w:p>
    <w:p>
      <w:pPr>
        <w:pStyle w:val="zSubsection"/>
      </w:pPr>
      <w:r>
        <w:tab/>
        <w:t>(1)</w:t>
      </w:r>
      <w:r>
        <w:tab/>
        <w:t>Before the Minister exercises any power conferred by section 213E(2)(c) he or she is to —</w:t>
      </w:r>
    </w:p>
    <w:p>
      <w:pPr>
        <w:pStyle w:val="zIndenta"/>
      </w:pPr>
      <w:r>
        <w:tab/>
        <w:t>(a)</w:t>
      </w:r>
      <w:r>
        <w:tab/>
        <w:t>notify the Treasurer of the proposal; and</w:t>
      </w:r>
    </w:p>
    <w:p>
      <w:pPr>
        <w:pStyle w:val="zIndenta"/>
      </w:pPr>
      <w:r>
        <w:tab/>
        <w:t>(b)</w:t>
      </w:r>
      <w:r>
        <w:tab/>
        <w:t>seek the Treasurer’ s approval to it,</w:t>
      </w:r>
    </w:p>
    <w:p>
      <w:pPr>
        <w:pStyle w:val="zSubsection"/>
      </w:pPr>
      <w:r>
        <w:tab/>
      </w:r>
      <w:r>
        <w:tab/>
        <w:t>unless it is of a kind that the Treasurer has determined in writing need not be so notified.</w:t>
      </w:r>
    </w:p>
    <w:p>
      <w:pPr>
        <w:pStyle w:val="zSubsection"/>
      </w:pPr>
      <w:r>
        <w:tab/>
        <w:t>(2)</w:t>
      </w:r>
      <w:r>
        <w:tab/>
        <w:t>If the Treasurer approves the proposal, he or she may impose requirements to be complied with by the Minister in connection with it.</w:t>
      </w:r>
    </w:p>
    <w:p>
      <w:pPr>
        <w:pStyle w:val="zSubsection"/>
      </w:pPr>
      <w:r>
        <w:tab/>
        <w:t>(3)</w:t>
      </w:r>
      <w:r>
        <w:tab/>
        <w:t>The Treasurer may also give directions to be complied with generally by the Minister in the exercise of the powers referred to in subsection (1).</w:t>
      </w:r>
    </w:p>
    <w:p>
      <w:pPr>
        <w:pStyle w:val="zHeading5"/>
      </w:pPr>
      <w:bookmarkStart w:id="181" w:name="_Toc468166537"/>
      <w:bookmarkStart w:id="182" w:name="_Toc468172946"/>
      <w:bookmarkStart w:id="183" w:name="_Toc468175831"/>
      <w:r>
        <w:t>213G.</w:t>
      </w:r>
      <w:r>
        <w:tab/>
        <w:t>When money paid for advertising or sponsorship to be paid to student residential college’s General Purposes Fund</w:t>
      </w:r>
      <w:bookmarkEnd w:id="181"/>
      <w:bookmarkEnd w:id="182"/>
      <w:bookmarkEnd w:id="183"/>
    </w:p>
    <w:p>
      <w:pPr>
        <w:pStyle w:val="zSubsection"/>
      </w:pPr>
      <w:r>
        <w:tab/>
        <w:t>(1)</w:t>
      </w:r>
      <w:r>
        <w:tab/>
        <w:t>Where —</w:t>
      </w:r>
    </w:p>
    <w:p>
      <w:pPr>
        <w:pStyle w:val="zIndenta"/>
      </w:pPr>
      <w:r>
        <w:tab/>
        <w:t>(a)</w:t>
      </w:r>
      <w:r>
        <w:tab/>
        <w:t>an agreement or arrangement for advertising or sponsorship in relation to a student residential college is entered into —</w:t>
      </w:r>
    </w:p>
    <w:p>
      <w:pPr>
        <w:pStyle w:val="zIndenti"/>
      </w:pPr>
      <w:r>
        <w:tab/>
        <w:t>(i)</w:t>
      </w:r>
      <w:r>
        <w:tab/>
        <w:t>in exercise of the power conferred by section 213E(2)(d); and</w:t>
      </w:r>
    </w:p>
    <w:p>
      <w:pPr>
        <w:pStyle w:val="zIndenti"/>
      </w:pPr>
      <w:r>
        <w:tab/>
        <w:t>(ii)</w:t>
      </w:r>
      <w:r>
        <w:tab/>
        <w:t>as the subdelegate of the Minister under section 225;</w:t>
      </w:r>
    </w:p>
    <w:p>
      <w:pPr>
        <w:pStyle w:val="zIndenta"/>
      </w:pPr>
      <w:r>
        <w:tab/>
      </w:r>
      <w:r>
        <w:tab/>
        <w:t>and</w:t>
      </w:r>
    </w:p>
    <w:p>
      <w:pPr>
        <w:pStyle w:val="zIndenta"/>
      </w:pPr>
      <w:r>
        <w:tab/>
        <w:t>(b)</w:t>
      </w:r>
      <w:r>
        <w:tab/>
        <w:t>the subdelegation expressly states that this section is to apply,</w:t>
      </w:r>
    </w:p>
    <w:p>
      <w:pPr>
        <w:pStyle w:val="zSubsection"/>
      </w:pPr>
      <w:r>
        <w:tab/>
      </w:r>
      <w:r>
        <w:tab/>
        <w:t>any money payable for the advertising or sponsorship is to be credited to the General Purposes Fund of the college in accordance with section 213T(1)(d).</w:t>
      </w:r>
    </w:p>
    <w:p>
      <w:pPr>
        <w:pStyle w:val="z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zHeading5"/>
      </w:pPr>
      <w:bookmarkStart w:id="184" w:name="_Toc468166538"/>
      <w:bookmarkStart w:id="185" w:name="_Toc468172947"/>
      <w:bookmarkStart w:id="186" w:name="_Toc468175832"/>
      <w:r>
        <w:t>213H.</w:t>
      </w:r>
      <w:r>
        <w:tab/>
        <w:t>Sections 120 and 121 have effect in respect of student residential colleges</w:t>
      </w:r>
      <w:bookmarkEnd w:id="184"/>
      <w:bookmarkEnd w:id="185"/>
      <w:bookmarkEnd w:id="186"/>
    </w:p>
    <w:p>
      <w:pPr>
        <w:pStyle w:val="zSubsection"/>
        <w:keepNext/>
      </w:pPr>
      <w:r>
        <w:tab/>
      </w:r>
      <w:r>
        <w:tab/>
        <w:t>Sections 120 and 121 have effect in respect of a student residential college as if references in those sections —</w:t>
      </w:r>
    </w:p>
    <w:p>
      <w:pPr>
        <w:pStyle w:val="zIndenta"/>
      </w:pPr>
      <w:r>
        <w:tab/>
        <w:t>(a)</w:t>
      </w:r>
      <w:r>
        <w:tab/>
        <w:t>to a government school were to a student residential college; and</w:t>
      </w:r>
    </w:p>
    <w:p>
      <w:pPr>
        <w:pStyle w:val="zIndenta"/>
      </w:pPr>
      <w:r>
        <w:tab/>
        <w:t>(b)</w:t>
      </w:r>
      <w:r>
        <w:tab/>
        <w:t>to a teacher included a person employed at a student residential college; and</w:t>
      </w:r>
    </w:p>
    <w:p>
      <w:pPr>
        <w:pStyle w:val="zIndenta"/>
      </w:pPr>
      <w:r>
        <w:tab/>
        <w:t>(c)</w:t>
      </w:r>
      <w:r>
        <w:tab/>
        <w:t xml:space="preserve">to an authorised person, in relation to a government school, were to — </w:t>
      </w:r>
    </w:p>
    <w:p>
      <w:pPr>
        <w:pStyle w:val="zIndenti"/>
      </w:pPr>
      <w:r>
        <w:tab/>
        <w:t>(i)</w:t>
      </w:r>
      <w:r>
        <w:tab/>
        <w:t>a person authorised by the chief executive officer to exercise the powers conferred by this section in respect of a student residential college; and</w:t>
      </w:r>
    </w:p>
    <w:p>
      <w:pPr>
        <w:pStyle w:val="zIndenti"/>
      </w:pPr>
      <w:r>
        <w:tab/>
        <w:t>(ii)</w:t>
      </w:r>
      <w:r>
        <w:tab/>
        <w:t>a person who belongs to a class of persons so authorised.</w:t>
      </w:r>
    </w:p>
    <w:p>
      <w:pPr>
        <w:pStyle w:val="zHeading4"/>
      </w:pPr>
      <w:bookmarkStart w:id="187" w:name="_Toc429492907"/>
      <w:bookmarkStart w:id="188" w:name="_Toc431830932"/>
      <w:bookmarkStart w:id="189" w:name="_Toc432168391"/>
      <w:bookmarkStart w:id="190" w:name="_Toc432170311"/>
      <w:bookmarkStart w:id="191" w:name="_Toc432763044"/>
      <w:bookmarkStart w:id="192" w:name="_Toc432776612"/>
      <w:bookmarkStart w:id="193" w:name="_Toc433034564"/>
      <w:bookmarkStart w:id="194" w:name="_Toc433035616"/>
      <w:bookmarkStart w:id="195" w:name="_Toc464633901"/>
      <w:bookmarkStart w:id="196" w:name="_Toc464633981"/>
      <w:bookmarkStart w:id="197" w:name="_Toc467148240"/>
      <w:bookmarkStart w:id="198" w:name="_Toc468166539"/>
      <w:bookmarkStart w:id="199" w:name="_Toc468172948"/>
      <w:bookmarkStart w:id="200" w:name="_Toc468175833"/>
      <w:r>
        <w:t>Subdivision 2 — Regulations and code of conduct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zHeading5"/>
      </w:pPr>
      <w:bookmarkStart w:id="201" w:name="_Toc468166540"/>
      <w:bookmarkStart w:id="202" w:name="_Toc468172949"/>
      <w:bookmarkStart w:id="203" w:name="_Toc468175834"/>
      <w:r>
        <w:t>213I.</w:t>
      </w:r>
      <w:r>
        <w:tab/>
        <w:t>Regulations about student residential colleges</w:t>
      </w:r>
      <w:bookmarkEnd w:id="201"/>
      <w:bookmarkEnd w:id="202"/>
      <w:bookmarkEnd w:id="203"/>
    </w:p>
    <w:p>
      <w:pPr>
        <w:pStyle w:val="zSubsection"/>
      </w:pPr>
      <w:r>
        <w:tab/>
        <w:t>(1)</w:t>
      </w:r>
      <w:r>
        <w:tab/>
        <w:t>Regulations may be made in respect of student residential colleges.</w:t>
      </w:r>
    </w:p>
    <w:p>
      <w:pPr>
        <w:pStyle w:val="zSubsection"/>
      </w:pPr>
      <w:r>
        <w:tab/>
        <w:t>(2)</w:t>
      </w:r>
      <w:r>
        <w:tab/>
        <w:t xml:space="preserve">Without limiting subsection (1), regulations may make provision for, and in relation to, any or all of the following — </w:t>
      </w:r>
    </w:p>
    <w:p>
      <w:pPr>
        <w:pStyle w:val="z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zIndenta"/>
      </w:pPr>
      <w:r>
        <w:tab/>
        <w:t>(b)</w:t>
      </w:r>
      <w:r>
        <w:tab/>
        <w:t>kinds of, and limits to, the costs and charges payable for accommodation and related services provided under an agreement and any other matter relevant to such costs and charges and their recovery;</w:t>
      </w:r>
    </w:p>
    <w:p>
      <w:pPr>
        <w:pStyle w:val="zIndenta"/>
      </w:pPr>
      <w:r>
        <w:tab/>
        <w:t>(c)</w:t>
      </w:r>
      <w:r>
        <w:tab/>
        <w:t>requirements as to the health and safety of students boarding at student residential colleges;</w:t>
      </w:r>
    </w:p>
    <w:p>
      <w:pPr>
        <w:pStyle w:val="zIndenta"/>
      </w:pPr>
      <w:r>
        <w:tab/>
        <w:t>(d)</w:t>
      </w:r>
      <w:r>
        <w:tab/>
        <w:t xml:space="preserve">the operation and management of student residential colleges including — </w:t>
      </w:r>
    </w:p>
    <w:p>
      <w:pPr>
        <w:pStyle w:val="zIndenti"/>
      </w:pPr>
      <w:r>
        <w:tab/>
        <w:t>(i)</w:t>
      </w:r>
      <w:r>
        <w:tab/>
        <w:t>the making of applications for places at colleges and the offering of those places based on the availability of suitable accommodation and conformity with any other criteria prescribed;</w:t>
      </w:r>
    </w:p>
    <w:p>
      <w:pPr>
        <w:pStyle w:val="zIndenti"/>
      </w:pPr>
      <w:r>
        <w:tab/>
        <w:t>(ii)</w:t>
      </w:r>
      <w:r>
        <w:tab/>
        <w:t>access to, and the use of, the facilities and services of colleges;</w:t>
      </w:r>
    </w:p>
    <w:p>
      <w:pPr>
        <w:pStyle w:val="zIndenti"/>
      </w:pPr>
      <w:r>
        <w:tab/>
        <w:t>(iii)</w:t>
      </w:r>
      <w:r>
        <w:tab/>
        <w:t>the means by which disputes or complaints about the operation or management of a college, or the conduct of any student, or person employed at a college, may be dealt with.</w:t>
      </w:r>
    </w:p>
    <w:p>
      <w:pPr>
        <w:pStyle w:val="zSubsection"/>
      </w:pPr>
      <w:r>
        <w:tab/>
        <w:t>(3)</w:t>
      </w:r>
      <w:r>
        <w:tab/>
        <w:t>Regulations of the kind mentioned in subsection (2)(d)(iii) may —</w:t>
      </w:r>
    </w:p>
    <w:p>
      <w:pPr>
        <w:pStyle w:val="zIndenta"/>
      </w:pPr>
      <w:r>
        <w:tab/>
        <w:t>(a)</w:t>
      </w:r>
      <w:r>
        <w:tab/>
        <w:t xml:space="preserve">confer authority on the Minister to make provision, by instrument published in the </w:t>
      </w:r>
      <w:r>
        <w:rPr>
          <w:i/>
        </w:rPr>
        <w:t>Gazette</w:t>
      </w:r>
      <w:r>
        <w:t>, for a scheme for dealing with disputes and complaints; and</w:t>
      </w:r>
    </w:p>
    <w:p>
      <w:pPr>
        <w:pStyle w:val="zIndenta"/>
      </w:pPr>
      <w:r>
        <w:tab/>
        <w:t>(b)</w:t>
      </w:r>
      <w:r>
        <w:tab/>
        <w:t>confer protection on persons in respect of statements made or information given; and</w:t>
      </w:r>
    </w:p>
    <w:p>
      <w:pPr>
        <w:pStyle w:val="zIndenta"/>
      </w:pPr>
      <w:r>
        <w:tab/>
        <w:t>(c)</w:t>
      </w:r>
      <w:r>
        <w:tab/>
        <w:t>provide for the powers that may be exercised in connection with the investigation and resolution of disputes and complaints.</w:t>
      </w:r>
    </w:p>
    <w:p>
      <w:pPr>
        <w:pStyle w:val="zSubsection"/>
        <w:keepNext/>
      </w:pPr>
      <w:r>
        <w:tab/>
        <w:t>(4)</w:t>
      </w:r>
      <w:r>
        <w:tab/>
        <w:t>Regulations for the purposes of section 213E(2)(d) may provide for —</w:t>
      </w:r>
    </w:p>
    <w:p>
      <w:pPr>
        <w:pStyle w:val="zIndenta"/>
      </w:pPr>
      <w:r>
        <w:tab/>
        <w:t>(a)</w:t>
      </w:r>
      <w:r>
        <w:tab/>
        <w:t>the duration of an agreement or arrangement for advertising or sponsorship in relation to a student residential college; and</w:t>
      </w:r>
    </w:p>
    <w:p>
      <w:pPr>
        <w:pStyle w:val="zIndenta"/>
      </w:pPr>
      <w:r>
        <w:tab/>
        <w:t>(b)</w:t>
      </w:r>
      <w:r>
        <w:tab/>
        <w:t>naming rights in relation to advertising or sponsorship in relation to a student residential college; and</w:t>
      </w:r>
    </w:p>
    <w:p>
      <w:pPr>
        <w:pStyle w:val="zIndenta"/>
      </w:pPr>
      <w:r>
        <w:tab/>
        <w:t>(c)</w:t>
      </w:r>
      <w:r>
        <w:tab/>
        <w:t>the means of ensuring that advertising or sponsorship in relation to a student residential college does not interfere with the normal operations of the college.</w:t>
      </w:r>
    </w:p>
    <w:p>
      <w:pPr>
        <w:pStyle w:val="zHeading5"/>
      </w:pPr>
      <w:bookmarkStart w:id="204" w:name="_Toc468166541"/>
      <w:bookmarkStart w:id="205" w:name="_Toc468172950"/>
      <w:bookmarkStart w:id="206" w:name="_Toc468175835"/>
      <w:r>
        <w:t>213J.</w:t>
      </w:r>
      <w:r>
        <w:tab/>
        <w:t>Code of conduct for students</w:t>
      </w:r>
      <w:bookmarkEnd w:id="204"/>
      <w:bookmarkEnd w:id="205"/>
      <w:bookmarkEnd w:id="206"/>
    </w:p>
    <w:p>
      <w:pPr>
        <w:pStyle w:val="zSubsection"/>
      </w:pPr>
      <w:r>
        <w:tab/>
        <w:t>(1)</w:t>
      </w:r>
      <w:r>
        <w:tab/>
        <w:t>The Minister is to prepare and issue a code of conduct for students at student residential colleges.</w:t>
      </w:r>
    </w:p>
    <w:p>
      <w:pPr>
        <w:pStyle w:val="zSubsection"/>
      </w:pPr>
      <w:r>
        <w:tab/>
        <w:t>(2)</w:t>
      </w:r>
      <w:r>
        <w:tab/>
        <w:t>A code of conduct is to set out minimum standards of conduct to be observed by students at student residential colleges.</w:t>
      </w:r>
    </w:p>
    <w:p>
      <w:pPr>
        <w:pStyle w:val="zSubsection"/>
      </w:pPr>
      <w:r>
        <w:tab/>
        <w:t>(3)</w:t>
      </w:r>
      <w:r>
        <w:tab/>
        <w:t xml:space="preserve">A code of conduct may — </w:t>
      </w:r>
    </w:p>
    <w:p>
      <w:pPr>
        <w:pStyle w:val="zIndenta"/>
      </w:pPr>
      <w:r>
        <w:tab/>
        <w:t>(a)</w:t>
      </w:r>
      <w:r>
        <w:tab/>
        <w:t>be about any aspect of the conduct of students at student residential colleges; and</w:t>
      </w:r>
    </w:p>
    <w:p>
      <w:pPr>
        <w:pStyle w:val="zIndenta"/>
      </w:pPr>
      <w:r>
        <w:tab/>
        <w:t>(b)</w:t>
      </w:r>
      <w:r>
        <w:tab/>
        <w:t>set general principles to guide the behaviour of students at student residential colleges; and</w:t>
      </w:r>
    </w:p>
    <w:p>
      <w:pPr>
        <w:pStyle w:val="zIndenta"/>
      </w:pPr>
      <w:r>
        <w:tab/>
        <w:t>(c)</w:t>
      </w:r>
      <w:r>
        <w:tab/>
        <w:t>make specific provision in respect of a particular student residential college.</w:t>
      </w:r>
    </w:p>
    <w:p>
      <w:pPr>
        <w:pStyle w:val="zSubsection"/>
      </w:pPr>
      <w:r>
        <w:tab/>
        <w:t>(4)</w:t>
      </w:r>
      <w:r>
        <w:tab/>
        <w:t>The Minister may consult with any, or all, of the LINC committees before issuing a code of conduct if the Minister considers it necessary or desirable to do so.</w:t>
      </w:r>
    </w:p>
    <w:p>
      <w:pPr>
        <w:pStyle w:val="zSubsection"/>
      </w:pPr>
      <w:r>
        <w:tab/>
        <w:t>(5)</w:t>
      </w:r>
      <w:r>
        <w:tab/>
        <w:t xml:space="preserve">A code of conduct — </w:t>
      </w:r>
    </w:p>
    <w:p>
      <w:pPr>
        <w:pStyle w:val="zIndenta"/>
      </w:pPr>
      <w:r>
        <w:tab/>
        <w:t>(a)</w:t>
      </w:r>
      <w:r>
        <w:tab/>
        <w:t xml:space="preserve">is to be published — </w:t>
      </w:r>
    </w:p>
    <w:p>
      <w:pPr>
        <w:pStyle w:val="zIndenti"/>
      </w:pPr>
      <w:r>
        <w:tab/>
        <w:t>(i)</w:t>
      </w:r>
      <w:r>
        <w:tab/>
        <w:t xml:space="preserve">in the </w:t>
      </w:r>
      <w:r>
        <w:rPr>
          <w:i/>
        </w:rPr>
        <w:t>Gazette</w:t>
      </w:r>
      <w:r>
        <w:t>; and</w:t>
      </w:r>
    </w:p>
    <w:p>
      <w:pPr>
        <w:pStyle w:val="zIndenti"/>
      </w:pPr>
      <w:r>
        <w:tab/>
        <w:t>(ii)</w:t>
      </w:r>
      <w:r>
        <w:tab/>
        <w:t>by any other means (including on the Internet) that the Minister thinks fit;</w:t>
      </w:r>
    </w:p>
    <w:p>
      <w:pPr>
        <w:pStyle w:val="zIndenta"/>
      </w:pPr>
      <w:r>
        <w:tab/>
      </w:r>
      <w:r>
        <w:tab/>
        <w:t>and</w:t>
      </w:r>
    </w:p>
    <w:p>
      <w:pPr>
        <w:pStyle w:val="zIndenta"/>
      </w:pPr>
      <w:r>
        <w:tab/>
        <w:t>(b)</w:t>
      </w:r>
      <w:r>
        <w:tab/>
        <w:t xml:space="preserve">takes effect — </w:t>
      </w:r>
    </w:p>
    <w:p>
      <w:pPr>
        <w:pStyle w:val="zIndenti"/>
      </w:pPr>
      <w:r>
        <w:tab/>
        <w:t>(i)</w:t>
      </w:r>
      <w:r>
        <w:tab/>
        <w:t xml:space="preserve">on the day it is published in the </w:t>
      </w:r>
      <w:r>
        <w:rPr>
          <w:i/>
        </w:rPr>
        <w:t>Gazette</w:t>
      </w:r>
      <w:r>
        <w:t>; or</w:t>
      </w:r>
    </w:p>
    <w:p>
      <w:pPr>
        <w:pStyle w:val="zIndenti"/>
      </w:pPr>
      <w:r>
        <w:tab/>
        <w:t>(ii)</w:t>
      </w:r>
      <w:r>
        <w:tab/>
        <w:t>if a later day is stated in the code, on that day.</w:t>
      </w:r>
    </w:p>
    <w:p>
      <w:pPr>
        <w:pStyle w:val="zSubsection"/>
      </w:pPr>
      <w:r>
        <w:tab/>
        <w:t>(6)</w:t>
      </w:r>
      <w:r>
        <w:tab/>
        <w:t>The Minister may amend a code of conduct in force under subsection (1) or repeal it and substitute a new code of conduct.</w:t>
      </w:r>
    </w:p>
    <w:p>
      <w:pPr>
        <w:pStyle w:val="zSubsection"/>
      </w:pPr>
      <w:r>
        <w:tab/>
        <w:t>(7)</w:t>
      </w:r>
      <w:r>
        <w:tab/>
        <w:t>Subsections (4) and (5) apply to and in relation to the amendment or repeal of a code of conduct.</w:t>
      </w:r>
    </w:p>
    <w:p>
      <w:pPr>
        <w:pStyle w:val="zHeading4"/>
      </w:pPr>
      <w:bookmarkStart w:id="207" w:name="_Toc429492910"/>
      <w:bookmarkStart w:id="208" w:name="_Toc431830935"/>
      <w:bookmarkStart w:id="209" w:name="_Toc432168394"/>
      <w:bookmarkStart w:id="210" w:name="_Toc432170314"/>
      <w:bookmarkStart w:id="211" w:name="_Toc432763047"/>
      <w:bookmarkStart w:id="212" w:name="_Toc432776615"/>
      <w:bookmarkStart w:id="213" w:name="_Toc433034567"/>
      <w:bookmarkStart w:id="214" w:name="_Toc433035619"/>
      <w:bookmarkStart w:id="215" w:name="_Toc464633904"/>
      <w:bookmarkStart w:id="216" w:name="_Toc464633984"/>
      <w:bookmarkStart w:id="217" w:name="_Toc467148243"/>
      <w:bookmarkStart w:id="218" w:name="_Toc468166542"/>
      <w:bookmarkStart w:id="219" w:name="_Toc468172951"/>
      <w:bookmarkStart w:id="220" w:name="_Toc468175836"/>
      <w:r>
        <w:t>Subdivision 3 — Power of Minister to grant licences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zHeading5"/>
      </w:pPr>
      <w:bookmarkStart w:id="221" w:name="_Toc468166543"/>
      <w:bookmarkStart w:id="222" w:name="_Toc468172952"/>
      <w:bookmarkStart w:id="223" w:name="_Toc468175837"/>
      <w:r>
        <w:t>213K.</w:t>
      </w:r>
      <w:r>
        <w:tab/>
        <w:t>Licences by Minister for use of tangible property relating to student residential colleges</w:t>
      </w:r>
      <w:bookmarkEnd w:id="221"/>
      <w:bookmarkEnd w:id="222"/>
      <w:bookmarkEnd w:id="223"/>
    </w:p>
    <w:p>
      <w:pPr>
        <w:pStyle w:val="zSubsection"/>
      </w:pPr>
      <w:r>
        <w:tab/>
        <w:t>(1)</w:t>
      </w:r>
      <w:r>
        <w:tab/>
        <w:t>This section applies to a licence granted by the Minister to a person for the use of tangible property vested in the Minister that relates to a student residential college.</w:t>
      </w:r>
    </w:p>
    <w:p>
      <w:pPr>
        <w:pStyle w:val="z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zSubsection"/>
      </w:pPr>
      <w:r>
        <w:tab/>
        <w:t>(3)</w:t>
      </w:r>
      <w:r>
        <w:tab/>
        <w:t>A licence —</w:t>
      </w:r>
    </w:p>
    <w:p>
      <w:pPr>
        <w:pStyle w:val="zIndenta"/>
      </w:pPr>
      <w:r>
        <w:tab/>
        <w:t>(a)</w:t>
      </w:r>
      <w:r>
        <w:tab/>
        <w:t>must be in writing; and</w:t>
      </w:r>
    </w:p>
    <w:p>
      <w:pPr>
        <w:pStyle w:val="zIndenta"/>
      </w:pPr>
      <w:r>
        <w:tab/>
        <w:t>(b)</w:t>
      </w:r>
      <w:r>
        <w:tab/>
        <w:t>may provide for a payment to be made by the licensee in connection with the use of the property; and</w:t>
      </w:r>
    </w:p>
    <w:p>
      <w:pPr>
        <w:pStyle w:val="zIndenta"/>
      </w:pPr>
      <w:r>
        <w:tab/>
        <w:t>(c)</w:t>
      </w:r>
      <w:r>
        <w:tab/>
        <w:t>may provide for an amount of money to be paid by the licensee as security for the performance of the licensee’s obligations under the licence; and</w:t>
      </w:r>
    </w:p>
    <w:p>
      <w:pPr>
        <w:pStyle w:val="zIndenta"/>
      </w:pPr>
      <w:r>
        <w:tab/>
        <w:t>(d)</w:t>
      </w:r>
      <w:r>
        <w:tab/>
        <w:t>is otherwise to be on such terms and subject to such conditions as the Minister thinks fit.</w:t>
      </w:r>
    </w:p>
    <w:p>
      <w:pPr>
        <w:pStyle w:val="zSubsection"/>
      </w:pPr>
      <w:r>
        <w:tab/>
        <w:t>(4)</w:t>
      </w:r>
      <w:r>
        <w:tab/>
        <w:t xml:space="preserve">A licence granted for the use of property that is not in use by the college to which the property relates — </w:t>
      </w:r>
    </w:p>
    <w:p>
      <w:pPr>
        <w:pStyle w:val="zIndenta"/>
      </w:pPr>
      <w:r>
        <w:tab/>
        <w:t>(a)</w:t>
      </w:r>
      <w:r>
        <w:tab/>
        <w:t xml:space="preserve">is not to be granted for a period of more than— </w:t>
      </w:r>
    </w:p>
    <w:p>
      <w:pPr>
        <w:pStyle w:val="zIndenti"/>
      </w:pPr>
      <w:r>
        <w:tab/>
        <w:t>(i)</w:t>
      </w:r>
      <w:r>
        <w:tab/>
        <w:t>in the case of a licence granted by a subdelegate acting under section 225 — 2 years; or</w:t>
      </w:r>
    </w:p>
    <w:p>
      <w:pPr>
        <w:pStyle w:val="zIndenti"/>
      </w:pPr>
      <w:r>
        <w:tab/>
        <w:t>(ii)</w:t>
      </w:r>
      <w:r>
        <w:tab/>
        <w:t>otherwise — 5 years;</w:t>
      </w:r>
    </w:p>
    <w:p>
      <w:pPr>
        <w:pStyle w:val="zIndenta"/>
      </w:pPr>
      <w:r>
        <w:tab/>
      </w:r>
      <w:r>
        <w:tab/>
        <w:t>and</w:t>
      </w:r>
    </w:p>
    <w:p>
      <w:pPr>
        <w:pStyle w:val="zIndenta"/>
      </w:pPr>
      <w:r>
        <w:tab/>
        <w:t>(b)</w:t>
      </w:r>
      <w:r>
        <w:tab/>
        <w:t>may be renewed once or more than once for a period or successive periods, each not exceeding the period allowed under paragraph (a)(i) or (ii).</w:t>
      </w:r>
    </w:p>
    <w:p>
      <w:pPr>
        <w:pStyle w:val="zSubsection"/>
      </w:pPr>
      <w:r>
        <w:tab/>
        <w:t>(5)</w:t>
      </w:r>
      <w:r>
        <w:tab/>
        <w:t>The use of property in respect of which a licence referred to in subsection (4) applies must not interfere with the normal operations of the student residential college to which the property relates.</w:t>
      </w:r>
    </w:p>
    <w:p>
      <w:pPr>
        <w:pStyle w:val="zSubsection"/>
      </w:pPr>
      <w:r>
        <w:tab/>
        <w:t>(6)</w:t>
      </w:r>
      <w:r>
        <w:tab/>
        <w:t xml:space="preserve">A licence granted for the purposes of a joint arrangement may provide for all things necessary or convenient to be done for the purpose of furthering the joint arrangement, including — </w:t>
      </w:r>
    </w:p>
    <w:p>
      <w:pPr>
        <w:pStyle w:val="zIndenta"/>
      </w:pPr>
      <w:r>
        <w:tab/>
        <w:t>(a)</w:t>
      </w:r>
      <w:r>
        <w:tab/>
        <w:t>the establishment, composition, powers and duties of a management committee to manage and control the use of the property in accordance with the licence and the joint arrangement; and</w:t>
      </w:r>
    </w:p>
    <w:p>
      <w:pPr>
        <w:pStyle w:val="zIndenta"/>
      </w:pPr>
      <w:r>
        <w:tab/>
        <w:t>(b)</w:t>
      </w:r>
      <w:r>
        <w:tab/>
        <w:t>setting out how the property is to be shared and how disputes as to the use of the property are to be resolved; and</w:t>
      </w:r>
    </w:p>
    <w:p>
      <w:pPr>
        <w:pStyle w:val="zIndenta"/>
      </w:pPr>
      <w:r>
        <w:tab/>
        <w:t>(c)</w:t>
      </w:r>
      <w:r>
        <w:tab/>
        <w:t>the provision of facilities relating to the property; and</w:t>
      </w:r>
    </w:p>
    <w:p>
      <w:pPr>
        <w:pStyle w:val="zIndenta"/>
      </w:pPr>
      <w:r>
        <w:tab/>
        <w:t>(d)</w:t>
      </w:r>
      <w:r>
        <w:tab/>
        <w:t>payment to be made to the Minister by the licensee by way of contribution towards the costs incurred in the provision of any facilities; and</w:t>
      </w:r>
    </w:p>
    <w:p>
      <w:pPr>
        <w:pStyle w:val="zIndenta"/>
      </w:pPr>
      <w:r>
        <w:tab/>
        <w:t>(e)</w:t>
      </w:r>
      <w:r>
        <w:tab/>
        <w:t>the appointment and remuneration of staff with respect to the use of the property and any facilities.</w:t>
      </w:r>
    </w:p>
    <w:p>
      <w:pPr>
        <w:pStyle w:val="zHeading5"/>
      </w:pPr>
      <w:bookmarkStart w:id="224" w:name="_Toc468166544"/>
      <w:bookmarkStart w:id="225" w:name="_Toc468172953"/>
      <w:bookmarkStart w:id="226" w:name="_Toc468175838"/>
      <w:r>
        <w:t>213L.</w:t>
      </w:r>
      <w:r>
        <w:tab/>
        <w:t>When money paid under licence to be paid to a General Purposes Fund</w:t>
      </w:r>
      <w:bookmarkEnd w:id="224"/>
      <w:bookmarkEnd w:id="225"/>
      <w:bookmarkEnd w:id="226"/>
    </w:p>
    <w:p>
      <w:pPr>
        <w:pStyle w:val="zSubsection"/>
      </w:pPr>
      <w:r>
        <w:tab/>
      </w:r>
      <w:r>
        <w:tab/>
        <w:t xml:space="preserve">Where a licence under section 213K for the use of tangible property vested in the Minister that relates to a student residential college — </w:t>
      </w:r>
    </w:p>
    <w:p>
      <w:pPr>
        <w:pStyle w:val="zIndenta"/>
      </w:pPr>
      <w:r>
        <w:tab/>
        <w:t>(a)</w:t>
      </w:r>
      <w:r>
        <w:tab/>
        <w:t>requires an amount of money to be paid in accordance with section 213K(3)(b) or (c); and</w:t>
      </w:r>
    </w:p>
    <w:p>
      <w:pPr>
        <w:pStyle w:val="zIndenta"/>
      </w:pPr>
      <w:r>
        <w:tab/>
        <w:t>(b)</w:t>
      </w:r>
      <w:r>
        <w:tab/>
        <w:t>is granted by a subdelegate of the Minister acting under section 225 and the subdelegation expressly states that this section is to apply,</w:t>
      </w:r>
    </w:p>
    <w:p>
      <w:pPr>
        <w:pStyle w:val="zSubsection"/>
      </w:pPr>
      <w:r>
        <w:tab/>
      </w:r>
      <w:r>
        <w:tab/>
        <w:t>subject to section 213S(4), the money is to be credited to the General Purposes Fund of the college in accordance with section 213T(1)(d).</w:t>
      </w:r>
    </w:p>
    <w:p>
      <w:pPr>
        <w:pStyle w:val="zHeading3"/>
      </w:pPr>
      <w:bookmarkStart w:id="227" w:name="_Toc429492913"/>
      <w:bookmarkStart w:id="228" w:name="_Toc431830938"/>
      <w:bookmarkStart w:id="229" w:name="_Toc432168397"/>
      <w:bookmarkStart w:id="230" w:name="_Toc432170317"/>
      <w:bookmarkStart w:id="231" w:name="_Toc432763050"/>
      <w:bookmarkStart w:id="232" w:name="_Toc432776618"/>
      <w:bookmarkStart w:id="233" w:name="_Toc433034570"/>
      <w:bookmarkStart w:id="234" w:name="_Toc433035622"/>
      <w:bookmarkStart w:id="235" w:name="_Toc464633907"/>
      <w:bookmarkStart w:id="236" w:name="_Toc464633987"/>
      <w:bookmarkStart w:id="237" w:name="_Toc467148246"/>
      <w:bookmarkStart w:id="238" w:name="_Toc468166545"/>
      <w:bookmarkStart w:id="239" w:name="_Toc468172954"/>
      <w:bookmarkStart w:id="240" w:name="_Toc468175839"/>
      <w:r>
        <w:t>Division 4 — LINC committees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zHeading5"/>
      </w:pPr>
      <w:bookmarkStart w:id="241" w:name="_Toc468166546"/>
      <w:bookmarkStart w:id="242" w:name="_Toc468172955"/>
      <w:bookmarkStart w:id="243" w:name="_Toc468175840"/>
      <w:r>
        <w:t>213M.</w:t>
      </w:r>
      <w:r>
        <w:tab/>
        <w:t>LINC committees</w:t>
      </w:r>
      <w:bookmarkEnd w:id="241"/>
      <w:bookmarkEnd w:id="242"/>
      <w:bookmarkEnd w:id="243"/>
    </w:p>
    <w:p>
      <w:pPr>
        <w:pStyle w:val="zSubsection"/>
      </w:pPr>
      <w:r>
        <w:tab/>
        <w:t>(1)</w:t>
      </w:r>
      <w:r>
        <w:tab/>
        <w:t>Each student residential college is to have a local input networking and communications committee (</w:t>
      </w:r>
      <w:r>
        <w:rPr>
          <w:rStyle w:val="CharDefText"/>
        </w:rPr>
        <w:t>LINC committee</w:t>
      </w:r>
      <w:r>
        <w:t>).</w:t>
      </w:r>
    </w:p>
    <w:p>
      <w:pPr>
        <w:pStyle w:val="zSubsection"/>
      </w:pPr>
      <w:r>
        <w:tab/>
        <w:t>(2)</w:t>
      </w:r>
      <w:r>
        <w:tab/>
        <w:t>It is sufficient compliance with subsection (1) for 2 or more colleges, with the approval of the Minister, to have one LINC committee that operates for those colleges jointly.</w:t>
      </w:r>
    </w:p>
    <w:p>
      <w:pPr>
        <w:pStyle w:val="zSubsection"/>
      </w:pPr>
      <w:r>
        <w:tab/>
        <w:t>(3)</w:t>
      </w:r>
      <w:r>
        <w:tab/>
        <w:t>Subject to this Division, a LINC committee may determine its own procedure.</w:t>
      </w:r>
    </w:p>
    <w:p>
      <w:pPr>
        <w:pStyle w:val="zSubsection"/>
      </w:pPr>
      <w:r>
        <w:tab/>
        <w:t>(4)</w:t>
      </w:r>
      <w:r>
        <w:tab/>
        <w:t>The Minister is to ensure that each LINC committee is provided with such support services as it may reasonably require.</w:t>
      </w:r>
    </w:p>
    <w:p>
      <w:pPr>
        <w:pStyle w:val="zHeading5"/>
        <w:rPr>
          <w:b w:val="0"/>
          <w:sz w:val="20"/>
        </w:rPr>
      </w:pPr>
      <w:bookmarkStart w:id="244" w:name="_Toc468166547"/>
      <w:bookmarkStart w:id="245" w:name="_Toc468172956"/>
      <w:bookmarkStart w:id="246" w:name="_Toc468175841"/>
      <w:r>
        <w:t>213N.</w:t>
      </w:r>
      <w:r>
        <w:tab/>
        <w:t>Membership of LINC committees</w:t>
      </w:r>
      <w:bookmarkEnd w:id="244"/>
      <w:bookmarkEnd w:id="245"/>
      <w:bookmarkEnd w:id="246"/>
    </w:p>
    <w:p>
      <w:pPr>
        <w:pStyle w:val="zSubsection"/>
      </w:pPr>
      <w:r>
        <w:tab/>
        <w:t>(1)</w:t>
      </w:r>
      <w:r>
        <w:tab/>
        <w:t>A LINC committee is to be constituted by not less than 4 or more than 10 members appointed by the chief executive officer.</w:t>
      </w:r>
    </w:p>
    <w:p>
      <w:pPr>
        <w:pStyle w:val="z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zIndenta"/>
      </w:pPr>
      <w:r>
        <w:tab/>
        <w:t>(a)</w:t>
      </w:r>
      <w:r>
        <w:tab/>
        <w:t>parents of students at the college; and</w:t>
      </w:r>
    </w:p>
    <w:p>
      <w:pPr>
        <w:pStyle w:val="zIndenta"/>
      </w:pPr>
      <w:r>
        <w:tab/>
        <w:t>(b)</w:t>
      </w:r>
      <w:r>
        <w:tab/>
        <w:t>other members of the general community; and</w:t>
      </w:r>
    </w:p>
    <w:p>
      <w:pPr>
        <w:pStyle w:val="zIndenta"/>
      </w:pPr>
      <w:r>
        <w:tab/>
        <w:t>(c)</w:t>
      </w:r>
      <w:r>
        <w:tab/>
        <w:t>any person employed at the college.</w:t>
      </w:r>
    </w:p>
    <w:p>
      <w:pPr>
        <w:pStyle w:val="zSubsection"/>
      </w:pPr>
      <w:r>
        <w:tab/>
        <w:t>(3)</w:t>
      </w:r>
      <w:r>
        <w:tab/>
        <w:t>Persons referred to in subsections (2)(a) and (b) must form the majority of members of a LINC committee.</w:t>
      </w:r>
    </w:p>
    <w:p>
      <w:pPr>
        <w:pStyle w:val="zSubsection"/>
      </w:pPr>
      <w:r>
        <w:tab/>
        <w:t>(4)</w:t>
      </w:r>
      <w:r>
        <w:tab/>
        <w:t>Unless otherwise provided by the regulations, a member is to hold office for a term of not more than 3 years as is specified in the instrument of his or her appointment, and is eligible for reappointment.</w:t>
      </w:r>
    </w:p>
    <w:p>
      <w:pPr>
        <w:pStyle w:val="zHeading5"/>
      </w:pPr>
      <w:bookmarkStart w:id="247" w:name="_Toc468166548"/>
      <w:bookmarkStart w:id="248" w:name="_Toc468172957"/>
      <w:bookmarkStart w:id="249" w:name="_Toc468175842"/>
      <w:r>
        <w:t>213O.</w:t>
      </w:r>
      <w:r>
        <w:tab/>
        <w:t>Functions of LINC committees</w:t>
      </w:r>
      <w:bookmarkEnd w:id="247"/>
      <w:bookmarkEnd w:id="248"/>
      <w:bookmarkEnd w:id="249"/>
    </w:p>
    <w:p>
      <w:pPr>
        <w:pStyle w:val="zSubsection"/>
      </w:pPr>
      <w:r>
        <w:tab/>
        <w:t>(1)</w:t>
      </w:r>
      <w:r>
        <w:tab/>
        <w:t xml:space="preserve">A LINC committee for a student residential college has the following functions — </w:t>
      </w:r>
    </w:p>
    <w:p>
      <w:pPr>
        <w:pStyle w:val="zIndenta"/>
      </w:pPr>
      <w:r>
        <w:tab/>
        <w:t>(a)</w:t>
      </w:r>
      <w:r>
        <w:tab/>
        <w:t>to provide advice regarding the operation and management of the college;</w:t>
      </w:r>
    </w:p>
    <w:p>
      <w:pPr>
        <w:pStyle w:val="zIndenta"/>
      </w:pPr>
      <w:r>
        <w:tab/>
        <w:t>(b)</w:t>
      </w:r>
      <w:r>
        <w:tab/>
        <w:t>to promote the interests of the college and to foster community interest in the college;</w:t>
      </w:r>
    </w:p>
    <w:p>
      <w:pPr>
        <w:pStyle w:val="zIndenta"/>
      </w:pPr>
      <w:r>
        <w:tab/>
        <w:t>(c)</w:t>
      </w:r>
      <w:r>
        <w:tab/>
        <w:t>to carry out the functions given by sections 213E(4) and 213J(4);</w:t>
      </w:r>
    </w:p>
    <w:p>
      <w:pPr>
        <w:pStyle w:val="zIndenta"/>
      </w:pPr>
      <w:r>
        <w:tab/>
        <w:t>(d)</w:t>
      </w:r>
      <w:r>
        <w:tab/>
        <w:t>to undertake such other functions prescribed by the regulations for the purposes of this section.</w:t>
      </w:r>
    </w:p>
    <w:p>
      <w:pPr>
        <w:pStyle w:val="zSubsection"/>
      </w:pPr>
      <w:r>
        <w:tab/>
        <w:t>(2)</w:t>
      </w:r>
      <w:r>
        <w:tab/>
        <w:t xml:space="preserve">A LINC committee for a student residential college may do any or all of the following — </w:t>
      </w:r>
    </w:p>
    <w:p>
      <w:pPr>
        <w:pStyle w:val="zIndenta"/>
      </w:pPr>
      <w:r>
        <w:tab/>
        <w:t>(a)</w:t>
      </w:r>
      <w:r>
        <w:tab/>
        <w:t>take part in and provide advice on the selection, but not the appointment, of any person employed at the college, if the person comes within a class of employees referred to in section 235(1);</w:t>
      </w:r>
    </w:p>
    <w:p>
      <w:pPr>
        <w:pStyle w:val="zIndenta"/>
      </w:pPr>
      <w:r>
        <w:tab/>
        <w:t>(b)</w:t>
      </w:r>
      <w:r>
        <w:tab/>
        <w:t>provide advice as to the means by which disputes or complaints about the conduct of students at the college may be dealt with;</w:t>
      </w:r>
    </w:p>
    <w:p>
      <w:pPr>
        <w:pStyle w:val="zIndenta"/>
      </w:pPr>
      <w:r>
        <w:tab/>
        <w:t>(c)</w:t>
      </w:r>
      <w:r>
        <w:tab/>
        <w:t>take part in the planning of, and provide advice on, the financial arrangements and priorities for the college.</w:t>
      </w:r>
    </w:p>
    <w:p>
      <w:pPr>
        <w:pStyle w:val="zSubsection"/>
      </w:pPr>
      <w:r>
        <w:tab/>
        <w:t>(3)</w:t>
      </w:r>
      <w:r>
        <w:tab/>
        <w:t>A LINC committee cannot —</w:t>
      </w:r>
    </w:p>
    <w:p>
      <w:pPr>
        <w:pStyle w:val="zIndenta"/>
      </w:pPr>
      <w:r>
        <w:tab/>
        <w:t>(a)</w:t>
      </w:r>
      <w:r>
        <w:tab/>
        <w:t>intervene in the operation or management of a student residential college; or</w:t>
      </w:r>
    </w:p>
    <w:p>
      <w:pPr>
        <w:pStyle w:val="zIndenta"/>
      </w:pPr>
      <w:r>
        <w:tab/>
        <w:t>(b)</w:t>
      </w:r>
      <w:r>
        <w:tab/>
        <w:t>exercise authority over any person employed at a student residential college.</w:t>
      </w:r>
    </w:p>
    <w:p>
      <w:pPr>
        <w:pStyle w:val="zSubsection"/>
      </w:pPr>
      <w:r>
        <w:tab/>
        <w:t>(4)</w:t>
      </w:r>
      <w:r>
        <w:tab/>
        <w:t>A LINC committee may do all things necessary or convenient to be done for or in connection with the carrying out of its functions.</w:t>
      </w:r>
    </w:p>
    <w:p>
      <w:pPr>
        <w:pStyle w:val="zHeading5"/>
      </w:pPr>
      <w:bookmarkStart w:id="250" w:name="_Toc468166549"/>
      <w:bookmarkStart w:id="251" w:name="_Toc468172958"/>
      <w:bookmarkStart w:id="252" w:name="_Toc468175843"/>
      <w:r>
        <w:t>213P.</w:t>
      </w:r>
      <w:r>
        <w:tab/>
        <w:t>Regulations about LINC committees</w:t>
      </w:r>
      <w:bookmarkEnd w:id="250"/>
      <w:bookmarkEnd w:id="251"/>
      <w:bookmarkEnd w:id="252"/>
    </w:p>
    <w:p>
      <w:pPr>
        <w:pStyle w:val="zSubsection"/>
      </w:pPr>
      <w:r>
        <w:tab/>
        <w:t>(1)</w:t>
      </w:r>
      <w:r>
        <w:tab/>
        <w:t>Regulations may be made in respect of LINC committees.</w:t>
      </w:r>
    </w:p>
    <w:p>
      <w:pPr>
        <w:pStyle w:val="zSubsection"/>
      </w:pPr>
      <w:r>
        <w:tab/>
        <w:t>(2)</w:t>
      </w:r>
      <w:r>
        <w:tab/>
        <w:t xml:space="preserve">Without limiting subsection (1), regulations may be made about any or all of the following — </w:t>
      </w:r>
    </w:p>
    <w:p>
      <w:pPr>
        <w:pStyle w:val="zIndenta"/>
      </w:pPr>
      <w:r>
        <w:tab/>
        <w:t>(a)</w:t>
      </w:r>
      <w:r>
        <w:tab/>
        <w:t>the proceedings of LINC committees;</w:t>
      </w:r>
    </w:p>
    <w:p>
      <w:pPr>
        <w:pStyle w:val="zIndenta"/>
      </w:pPr>
      <w:r>
        <w:tab/>
        <w:t>(b)</w:t>
      </w:r>
      <w:r>
        <w:tab/>
        <w:t>matters relating to ineligibility for, and cessation or termination of, membership of LINC committees;</w:t>
      </w:r>
    </w:p>
    <w:p>
      <w:pPr>
        <w:pStyle w:val="z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zHeading3"/>
      </w:pPr>
      <w:bookmarkStart w:id="253" w:name="_Toc429492918"/>
      <w:bookmarkStart w:id="254" w:name="_Toc431830943"/>
      <w:bookmarkStart w:id="255" w:name="_Toc432168402"/>
      <w:bookmarkStart w:id="256" w:name="_Toc432170322"/>
      <w:bookmarkStart w:id="257" w:name="_Toc432763055"/>
      <w:bookmarkStart w:id="258" w:name="_Toc432776623"/>
      <w:bookmarkStart w:id="259" w:name="_Toc433034575"/>
      <w:bookmarkStart w:id="260" w:name="_Toc433035627"/>
      <w:bookmarkStart w:id="261" w:name="_Toc464633912"/>
      <w:bookmarkStart w:id="262" w:name="_Toc464633992"/>
      <w:bookmarkStart w:id="263" w:name="_Toc467148251"/>
      <w:bookmarkStart w:id="264" w:name="_Toc468166550"/>
      <w:bookmarkStart w:id="265" w:name="_Toc468172959"/>
      <w:bookmarkStart w:id="266" w:name="_Toc468175844"/>
      <w:r>
        <w:t>Division 5 — Financial provisions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zHeading4"/>
      </w:pPr>
      <w:bookmarkStart w:id="267" w:name="_Toc429492919"/>
      <w:bookmarkStart w:id="268" w:name="_Toc431830944"/>
      <w:bookmarkStart w:id="269" w:name="_Toc432168403"/>
      <w:bookmarkStart w:id="270" w:name="_Toc432170323"/>
      <w:bookmarkStart w:id="271" w:name="_Toc432763056"/>
      <w:bookmarkStart w:id="272" w:name="_Toc432776624"/>
      <w:bookmarkStart w:id="273" w:name="_Toc433034576"/>
      <w:bookmarkStart w:id="274" w:name="_Toc433035628"/>
      <w:bookmarkStart w:id="275" w:name="_Toc464633913"/>
      <w:bookmarkStart w:id="276" w:name="_Toc464633993"/>
      <w:bookmarkStart w:id="277" w:name="_Toc467148252"/>
      <w:bookmarkStart w:id="278" w:name="_Toc468166551"/>
      <w:bookmarkStart w:id="279" w:name="_Toc468172960"/>
      <w:bookmarkStart w:id="280" w:name="_Toc468175845"/>
      <w:r>
        <w:t>Subdivision 1 — Fund for each student residential college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zHeading5"/>
      </w:pPr>
      <w:bookmarkStart w:id="281" w:name="_Toc468166552"/>
      <w:bookmarkStart w:id="282" w:name="_Toc468172961"/>
      <w:bookmarkStart w:id="283" w:name="_Toc468175846"/>
      <w:r>
        <w:t>213Q.</w:t>
      </w:r>
      <w:r>
        <w:tab/>
        <w:t>General Purposes Fund for each student residential college</w:t>
      </w:r>
      <w:bookmarkEnd w:id="281"/>
      <w:bookmarkEnd w:id="282"/>
      <w:bookmarkEnd w:id="283"/>
    </w:p>
    <w:p>
      <w:pPr>
        <w:pStyle w:val="zSubsection"/>
      </w:pPr>
      <w:r>
        <w:tab/>
      </w:r>
      <w:r>
        <w:tab/>
        <w:t>Each student residential college is to have a fund to be called the “(name of student residential college) General Purposes Fund”.</w:t>
      </w:r>
    </w:p>
    <w:p>
      <w:pPr>
        <w:pStyle w:val="zHeading5"/>
      </w:pPr>
      <w:bookmarkStart w:id="284" w:name="_Toc468166553"/>
      <w:bookmarkStart w:id="285" w:name="_Toc468172962"/>
      <w:bookmarkStart w:id="286" w:name="_Toc468175847"/>
      <w:r>
        <w:t>213R.</w:t>
      </w:r>
      <w:r>
        <w:tab/>
        <w:t>Funds for other moneys received for a student residential college</w:t>
      </w:r>
      <w:bookmarkEnd w:id="284"/>
      <w:bookmarkEnd w:id="285"/>
      <w:bookmarkEnd w:id="286"/>
    </w:p>
    <w:p>
      <w:pPr>
        <w:pStyle w:val="zSubsection"/>
      </w:pPr>
      <w:r>
        <w:tab/>
      </w:r>
      <w:r>
        <w:tab/>
        <w:t>The chief executive officer may authorise an officer designated under section 213S(1) to establish funds for the receipt of donations and bequests for or towards —</w:t>
      </w:r>
    </w:p>
    <w:p>
      <w:pPr>
        <w:pStyle w:val="zIndenta"/>
      </w:pPr>
      <w:r>
        <w:tab/>
        <w:t>(a)</w:t>
      </w:r>
      <w:r>
        <w:tab/>
        <w:t>the addition of new capital works to the student residential college premises; or</w:t>
      </w:r>
    </w:p>
    <w:p>
      <w:pPr>
        <w:pStyle w:val="zIndenta"/>
      </w:pPr>
      <w:r>
        <w:tab/>
        <w:t>(b)</w:t>
      </w:r>
      <w:r>
        <w:tab/>
        <w:t>the benefit of the college generally.</w:t>
      </w:r>
    </w:p>
    <w:p>
      <w:pPr>
        <w:pStyle w:val="zHeading5"/>
      </w:pPr>
      <w:bookmarkStart w:id="287" w:name="_Toc468166554"/>
      <w:bookmarkStart w:id="288" w:name="_Toc468172963"/>
      <w:bookmarkStart w:id="289" w:name="_Toc468175848"/>
      <w:r>
        <w:t>213S.</w:t>
      </w:r>
      <w:r>
        <w:tab/>
        <w:t>Management of college funds</w:t>
      </w:r>
      <w:bookmarkEnd w:id="287"/>
      <w:bookmarkEnd w:id="288"/>
      <w:bookmarkEnd w:id="289"/>
    </w:p>
    <w:p>
      <w:pPr>
        <w:pStyle w:val="zSubsection"/>
      </w:pPr>
      <w:r>
        <w:tab/>
        <w:t>(1)</w:t>
      </w:r>
      <w:r>
        <w:tab/>
        <w:t>The management of a college fund is to be vested in an officer designated by the chief executive officer to perform that function for the college.</w:t>
      </w:r>
    </w:p>
    <w:p>
      <w:pPr>
        <w:pStyle w:val="zSubsection"/>
      </w:pPr>
      <w:r>
        <w:tab/>
        <w:t>(2)</w:t>
      </w:r>
      <w:r>
        <w:tab/>
        <w:t>The chief executive officer may amend, revoke or replace a designation under subsection (1).</w:t>
      </w:r>
    </w:p>
    <w:p>
      <w:pPr>
        <w:pStyle w:val="zSubsection"/>
      </w:pPr>
      <w:r>
        <w:tab/>
        <w:t>(3)</w:t>
      </w:r>
      <w:r>
        <w:tab/>
        <w:t>Moneys forming part of a college fund may only be expended by or with the authority of the person designated under subsection (1) and in accordance with —</w:t>
      </w:r>
    </w:p>
    <w:p>
      <w:pPr>
        <w:pStyle w:val="zIndenta"/>
      </w:pPr>
      <w:r>
        <w:tab/>
        <w:t>(a)</w:t>
      </w:r>
      <w:r>
        <w:tab/>
        <w:t>the regulations; and</w:t>
      </w:r>
    </w:p>
    <w:p>
      <w:pPr>
        <w:pStyle w:val="zIndenta"/>
      </w:pPr>
      <w:r>
        <w:tab/>
        <w:t>(b)</w:t>
      </w:r>
      <w:r>
        <w:tab/>
        <w:t>any directions (not being inconsistent with the regulations) issued by the chief executive officer either generally or in any particular case.</w:t>
      </w:r>
    </w:p>
    <w:p>
      <w:pPr>
        <w:pStyle w:val="zSubsection"/>
      </w:pPr>
      <w:r>
        <w:tab/>
        <w:t>(4)</w:t>
      </w:r>
      <w:r>
        <w:tab/>
        <w:t>However —</w:t>
      </w:r>
    </w:p>
    <w:p>
      <w:pPr>
        <w:pStyle w:val="zIndenta"/>
      </w:pPr>
      <w:r>
        <w:tab/>
        <w:t>(a)</w:t>
      </w:r>
      <w:r>
        <w:tab/>
        <w:t>money paid under a licence to which section 213K applies as a security for the performance of an obligation may only be applied in accordance with the licence; and</w:t>
      </w:r>
    </w:p>
    <w:p>
      <w:pPr>
        <w:pStyle w:val="zIndenta"/>
      </w:pPr>
      <w:r>
        <w:tab/>
        <w:t>(b)</w:t>
      </w:r>
      <w:r>
        <w:tab/>
        <w:t>subsection (3) only applies to that money if the money has been forfeited under, and in accordance with, the licence.</w:t>
      </w:r>
    </w:p>
    <w:p>
      <w:pPr>
        <w:pStyle w:val="zHeading5"/>
      </w:pPr>
      <w:bookmarkStart w:id="290" w:name="_Toc468166555"/>
      <w:bookmarkStart w:id="291" w:name="_Toc468172964"/>
      <w:bookmarkStart w:id="292" w:name="_Toc468175849"/>
      <w:r>
        <w:t>213T.</w:t>
      </w:r>
      <w:r>
        <w:tab/>
        <w:t>Money to be credited to college funds</w:t>
      </w:r>
      <w:bookmarkEnd w:id="290"/>
      <w:bookmarkEnd w:id="291"/>
      <w:bookmarkEnd w:id="292"/>
    </w:p>
    <w:p>
      <w:pPr>
        <w:pStyle w:val="zSubsection"/>
      </w:pPr>
      <w:r>
        <w:tab/>
        <w:t>(1)</w:t>
      </w:r>
      <w:r>
        <w:tab/>
        <w:t xml:space="preserve">The following are to be credited to the General Purposes Fund of a student residential college — </w:t>
      </w:r>
    </w:p>
    <w:p>
      <w:pPr>
        <w:pStyle w:val="zIndenta"/>
      </w:pPr>
      <w:r>
        <w:tab/>
        <w:t>(a)</w:t>
      </w:r>
      <w:r>
        <w:tab/>
        <w:t>moneys from time to time allocated to the college from funds appropriated by Parliament;</w:t>
      </w:r>
    </w:p>
    <w:p>
      <w:pPr>
        <w:pStyle w:val="zIndenta"/>
      </w:pPr>
      <w:r>
        <w:tab/>
        <w:t>(b)</w:t>
      </w:r>
      <w:r>
        <w:tab/>
        <w:t>grants and advances to the college from government and private sources;</w:t>
      </w:r>
    </w:p>
    <w:p>
      <w:pPr>
        <w:pStyle w:val="zIndenta"/>
      </w:pPr>
      <w:r>
        <w:tab/>
        <w:t>(c)</w:t>
      </w:r>
      <w:r>
        <w:tab/>
        <w:t>charges and other moneys received or recovered under agreements under which accommodation and related services are provided at the colleges;</w:t>
      </w:r>
    </w:p>
    <w:p>
      <w:pPr>
        <w:pStyle w:val="zIndenta"/>
      </w:pPr>
      <w:r>
        <w:tab/>
        <w:t>(d)</w:t>
      </w:r>
      <w:r>
        <w:tab/>
        <w:t>moneys payable to the college under section 213G or 213L;</w:t>
      </w:r>
    </w:p>
    <w:p>
      <w:pPr>
        <w:pStyle w:val="zIndenta"/>
      </w:pPr>
      <w:r>
        <w:tab/>
        <w:t>(e)</w:t>
      </w:r>
      <w:r>
        <w:tab/>
        <w:t>the proceeds of any investment of the General Purposes Fund under section 213W;</w:t>
      </w:r>
    </w:p>
    <w:p>
      <w:pPr>
        <w:pStyle w:val="zIndenta"/>
      </w:pPr>
      <w:r>
        <w:tab/>
        <w:t>(f)</w:t>
      </w:r>
      <w:r>
        <w:tab/>
        <w:t>subject to subsection (2), other moneys properly receivable for the purposes of the college.</w:t>
      </w:r>
    </w:p>
    <w:p>
      <w:pPr>
        <w:pStyle w:val="zSubsection"/>
      </w:pPr>
      <w:r>
        <w:tab/>
        <w:t>(2)</w:t>
      </w:r>
      <w:r>
        <w:tab/>
        <w:t>There are to be credited to a fund established for a student residential college under section 213R —</w:t>
      </w:r>
    </w:p>
    <w:p>
      <w:pPr>
        <w:pStyle w:val="zIndenta"/>
      </w:pPr>
      <w:r>
        <w:tab/>
        <w:t>(a)</w:t>
      </w:r>
      <w:r>
        <w:tab/>
        <w:t>donations and bequests to the school for the purpose for which the fund was established; and</w:t>
      </w:r>
    </w:p>
    <w:p>
      <w:pPr>
        <w:pStyle w:val="zIndenta"/>
      </w:pPr>
      <w:r>
        <w:tab/>
        <w:t>(b)</w:t>
      </w:r>
      <w:r>
        <w:tab/>
        <w:t>the proceeds of any investment of the fund under section 213W.</w:t>
      </w:r>
    </w:p>
    <w:p>
      <w:pPr>
        <w:pStyle w:val="zHeading5"/>
      </w:pPr>
      <w:bookmarkStart w:id="293" w:name="_Toc468166556"/>
      <w:bookmarkStart w:id="294" w:name="_Toc468172965"/>
      <w:bookmarkStart w:id="295" w:name="_Toc468175850"/>
      <w:r>
        <w:t>213U.</w:t>
      </w:r>
      <w:r>
        <w:tab/>
        <w:t>Bank account for college funds</w:t>
      </w:r>
      <w:bookmarkEnd w:id="293"/>
      <w:bookmarkEnd w:id="294"/>
      <w:bookmarkEnd w:id="295"/>
      <w:r>
        <w:t xml:space="preserve"> </w:t>
      </w:r>
    </w:p>
    <w:p>
      <w:pPr>
        <w:pStyle w:val="zSubsection"/>
      </w:pPr>
      <w:r>
        <w:tab/>
        <w:t>(1)</w:t>
      </w:r>
      <w:r>
        <w:tab/>
        <w:t>Moneys forming part of a college fund are to be paid into an account at a bank approved by the chief executive officer.</w:t>
      </w:r>
    </w:p>
    <w:p>
      <w:pPr>
        <w:pStyle w:val="zSubsection"/>
      </w:pPr>
      <w:r>
        <w:tab/>
        <w:t>(2)</w:t>
      </w:r>
      <w:r>
        <w:tab/>
        <w:t>A student residential college is to have only one such bank account for each college fund except to the extent that the chief executive officer approves otherwise.</w:t>
      </w:r>
    </w:p>
    <w:p>
      <w:pPr>
        <w:pStyle w:val="zSubsection"/>
      </w:pPr>
      <w:r>
        <w:tab/>
        <w:t>(3)</w:t>
      </w:r>
      <w:r>
        <w:tab/>
        <w:t>The bank account or accounts may only be operated jointly by 2 or more office</w:t>
      </w:r>
      <w:r>
        <w:noBreakHyphen/>
        <w:t>holders, or persons belonging to a class, designated under subsection (4).</w:t>
      </w:r>
    </w:p>
    <w:p>
      <w:pPr>
        <w:pStyle w:val="zSubsection"/>
      </w:pPr>
      <w:r>
        <w:tab/>
        <w:t>(4)</w:t>
      </w:r>
      <w:r>
        <w:tab/>
        <w:t>The chief executive officer is to designate for each student residential college the office</w:t>
      </w:r>
      <w:r>
        <w:noBreakHyphen/>
        <w:t>holders or class of persons who may act under subsection (3).</w:t>
      </w:r>
    </w:p>
    <w:p>
      <w:pPr>
        <w:pStyle w:val="zSubsection"/>
      </w:pPr>
      <w:r>
        <w:tab/>
        <w:t>(5)</w:t>
      </w:r>
      <w:r>
        <w:tab/>
        <w:t>In this section —</w:t>
      </w:r>
    </w:p>
    <w:p>
      <w:pPr>
        <w:pStyle w:val="zDefstart"/>
      </w:pPr>
      <w:r>
        <w:tab/>
      </w:r>
      <w:r>
        <w:rPr>
          <w:rStyle w:val="CharDefText"/>
        </w:rPr>
        <w:t>bank</w:t>
      </w:r>
      <w:r>
        <w:t xml:space="preserve"> means —</w:t>
      </w:r>
    </w:p>
    <w:p>
      <w:pPr>
        <w:pStyle w:val="zDefpara"/>
      </w:pPr>
      <w:r>
        <w:tab/>
        <w:t>(a)</w:t>
      </w:r>
      <w:r>
        <w:tab/>
        <w:t>an ADI (authorised deposit</w:t>
      </w:r>
      <w:r>
        <w:noBreakHyphen/>
        <w:t xml:space="preserve">taking institution) as defined in the </w:t>
      </w:r>
      <w:r>
        <w:rPr>
          <w:i/>
        </w:rPr>
        <w:t>Banking Act 1959</w:t>
      </w:r>
      <w:r>
        <w:t xml:space="preserve"> (Commonwealth) section 5; or</w:t>
      </w:r>
    </w:p>
    <w:p>
      <w:pPr>
        <w:pStyle w:val="zDefpara"/>
      </w:pPr>
      <w:r>
        <w:tab/>
        <w:t>(b)</w:t>
      </w:r>
      <w:r>
        <w:tab/>
        <w:t>a bank constituted by a law of a State, a Territory or the Commonwealth.</w:t>
      </w:r>
    </w:p>
    <w:p>
      <w:pPr>
        <w:pStyle w:val="zHeading5"/>
      </w:pPr>
      <w:bookmarkStart w:id="296" w:name="_Toc468166557"/>
      <w:bookmarkStart w:id="297" w:name="_Toc468172966"/>
      <w:bookmarkStart w:id="298" w:name="_Toc468175851"/>
      <w:r>
        <w:t>213V.</w:t>
      </w:r>
      <w:r>
        <w:tab/>
      </w:r>
      <w:r>
        <w:rPr>
          <w:i/>
        </w:rPr>
        <w:t>Financial Management Act 2006</w:t>
      </w:r>
      <w:r>
        <w:rPr>
          <w:b w:val="0"/>
        </w:rPr>
        <w:t xml:space="preserve"> </w:t>
      </w:r>
      <w:r>
        <w:t>s. 8 and 34, application of to s. 213Q to 213U</w:t>
      </w:r>
      <w:bookmarkEnd w:id="296"/>
      <w:bookmarkEnd w:id="297"/>
      <w:bookmarkEnd w:id="298"/>
    </w:p>
    <w:p>
      <w:pPr>
        <w:pStyle w:val="z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zHeading5"/>
      </w:pPr>
      <w:bookmarkStart w:id="299" w:name="_Toc468166558"/>
      <w:bookmarkStart w:id="300" w:name="_Toc468172967"/>
      <w:bookmarkStart w:id="301" w:name="_Toc468175852"/>
      <w:r>
        <w:t>213W.</w:t>
      </w:r>
      <w:r>
        <w:tab/>
        <w:t>Investment of college funds</w:t>
      </w:r>
      <w:bookmarkEnd w:id="299"/>
      <w:bookmarkEnd w:id="300"/>
      <w:bookmarkEnd w:id="301"/>
    </w:p>
    <w:p>
      <w:pPr>
        <w:pStyle w:val="z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zHeading5"/>
      </w:pPr>
      <w:bookmarkStart w:id="302" w:name="_Toc468166559"/>
      <w:bookmarkStart w:id="303" w:name="_Toc468172968"/>
      <w:bookmarkStart w:id="304" w:name="_Toc468175853"/>
      <w:r>
        <w:t>213X.</w:t>
      </w:r>
      <w:r>
        <w:tab/>
        <w:t>Dealing with college funds on closure or amalgamation of a college</w:t>
      </w:r>
      <w:bookmarkEnd w:id="302"/>
      <w:bookmarkEnd w:id="303"/>
      <w:bookmarkEnd w:id="304"/>
    </w:p>
    <w:p>
      <w:pPr>
        <w:pStyle w:val="zSubsection"/>
      </w:pPr>
      <w:r>
        <w:tab/>
        <w:t>(1)</w:t>
      </w:r>
      <w:r>
        <w:tab/>
        <w:t>If a student residential college is closed or amalgamated with another college —</w:t>
      </w:r>
    </w:p>
    <w:p>
      <w:pPr>
        <w:pStyle w:val="zDefpara"/>
      </w:pPr>
      <w:r>
        <w:tab/>
        <w:t>(a)</w:t>
      </w:r>
      <w:r>
        <w:tab/>
        <w:t>subject to subsection (2), moneys in a college fund are to be dealt with as the chief executive officer may direct; and</w:t>
      </w:r>
    </w:p>
    <w:p>
      <w:pPr>
        <w:pStyle w:val="zDefpara"/>
      </w:pPr>
      <w:r>
        <w:tab/>
        <w:t>(b)</w:t>
      </w:r>
      <w:r>
        <w:tab/>
        <w:t>the bank account for the fund may be operated by the chief executive officer for the purpose of giving effect to such a direction.</w:t>
      </w:r>
    </w:p>
    <w:p>
      <w:pPr>
        <w:pStyle w:val="zSubsection"/>
      </w:pPr>
      <w:r>
        <w:tab/>
        <w:t>(2)</w:t>
      </w:r>
      <w:r>
        <w:tab/>
        <w:t>However —</w:t>
      </w:r>
    </w:p>
    <w:p>
      <w:pPr>
        <w:pStyle w:val="zDefpara"/>
      </w:pPr>
      <w:r>
        <w:tab/>
        <w:t>(a)</w:t>
      </w:r>
      <w:r>
        <w:tab/>
        <w:t>money paid under a licence to which section 213K applies as a security for the performance of an obligation may only be applied in accordance with the licence; and</w:t>
      </w:r>
    </w:p>
    <w:p>
      <w:pPr>
        <w:pStyle w:val="zDefpara"/>
      </w:pPr>
      <w:r>
        <w:tab/>
        <w:t>(b)</w:t>
      </w:r>
      <w:r>
        <w:tab/>
        <w:t>subsection (1)(a) only applies to that money if the money has been forfeited under, and in accordance with, the licence.</w:t>
      </w:r>
    </w:p>
    <w:p>
      <w:pPr>
        <w:pStyle w:val="zHeading4"/>
      </w:pPr>
      <w:bookmarkStart w:id="305" w:name="_Toc429492928"/>
      <w:bookmarkStart w:id="306" w:name="_Toc431830953"/>
      <w:bookmarkStart w:id="307" w:name="_Toc432168412"/>
      <w:bookmarkStart w:id="308" w:name="_Toc432170332"/>
      <w:bookmarkStart w:id="309" w:name="_Toc432763065"/>
      <w:bookmarkStart w:id="310" w:name="_Toc432776633"/>
      <w:bookmarkStart w:id="311" w:name="_Toc433034585"/>
      <w:bookmarkStart w:id="312" w:name="_Toc433035637"/>
      <w:bookmarkStart w:id="313" w:name="_Toc464633922"/>
      <w:bookmarkStart w:id="314" w:name="_Toc464634002"/>
      <w:bookmarkStart w:id="315" w:name="_Toc467148261"/>
      <w:bookmarkStart w:id="316" w:name="_Toc468166560"/>
      <w:bookmarkStart w:id="317" w:name="_Toc468172969"/>
      <w:bookmarkStart w:id="318" w:name="_Toc468175854"/>
      <w:r>
        <w:t>Subdivision 2 — Student Residential Colleges Fund</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zHeading5"/>
      </w:pPr>
      <w:bookmarkStart w:id="319" w:name="_Toc468166561"/>
      <w:bookmarkStart w:id="320" w:name="_Toc468172970"/>
      <w:bookmarkStart w:id="321" w:name="_Toc468175855"/>
      <w:r>
        <w:t>213Y.</w:t>
      </w:r>
      <w:r>
        <w:tab/>
        <w:t>Student Residential Colleges Fund</w:t>
      </w:r>
      <w:bookmarkEnd w:id="319"/>
      <w:bookmarkEnd w:id="320"/>
      <w:bookmarkEnd w:id="321"/>
    </w:p>
    <w:p>
      <w:pPr>
        <w:pStyle w:val="zSubsection"/>
      </w:pPr>
      <w:r>
        <w:tab/>
        <w:t>(1)</w:t>
      </w:r>
      <w:r>
        <w:tab/>
        <w:t>An account called the Student Residential Colleges Fund is established for the department.</w:t>
      </w:r>
    </w:p>
    <w:p>
      <w:pPr>
        <w:pStyle w:val="zSubsection"/>
      </w:pPr>
      <w:r>
        <w:tab/>
        <w:t>(2)</w:t>
      </w:r>
      <w:r>
        <w:tab/>
        <w:t xml:space="preserve">The Student Residential Colleges Fund is an agency special purpose account under the </w:t>
      </w:r>
      <w:r>
        <w:rPr>
          <w:i/>
        </w:rPr>
        <w:t xml:space="preserve">Financial Management Act 2006 </w:t>
      </w:r>
      <w:r>
        <w:t>section 16.</w:t>
      </w:r>
    </w:p>
    <w:p>
      <w:pPr>
        <w:pStyle w:val="zSubsection"/>
      </w:pPr>
      <w:r>
        <w:tab/>
        <w:t>(3)</w:t>
      </w:r>
      <w:r>
        <w:tab/>
        <w:t xml:space="preserve">The following are to be credited to the Student Residential Colleges Fund — </w:t>
      </w:r>
    </w:p>
    <w:p>
      <w:pPr>
        <w:pStyle w:val="zIndenta"/>
      </w:pPr>
      <w:r>
        <w:tab/>
        <w:t>(a)</w:t>
      </w:r>
      <w:r>
        <w:tab/>
        <w:t>moneys appropriated by Parliament for the purposes of student residential colleges;</w:t>
      </w:r>
    </w:p>
    <w:p>
      <w:pPr>
        <w:pStyle w:val="zIndenta"/>
      </w:pPr>
      <w:r>
        <w:tab/>
        <w:t>(b)</w:t>
      </w:r>
      <w:r>
        <w:tab/>
        <w:t>moneys borrowed under section 213ZA;</w:t>
      </w:r>
    </w:p>
    <w:p>
      <w:pPr>
        <w:pStyle w:val="zIndenta"/>
      </w:pPr>
      <w:r>
        <w:tab/>
        <w:t>(c)</w:t>
      </w:r>
      <w:r>
        <w:tab/>
        <w:t>any other moneys received by, made available to or payable to the Minister in the performance of functions under this Act that relate to student residential colleges.</w:t>
      </w:r>
    </w:p>
    <w:p>
      <w:pPr>
        <w:pStyle w:val="zSubsection"/>
      </w:pPr>
      <w:r>
        <w:tab/>
        <w:t>(4)</w:t>
      </w:r>
      <w:r>
        <w:tab/>
        <w:t xml:space="preserve">Moneys standing to the credit of the Student Residential Colleges Fund are to be applied in the payment of — </w:t>
      </w:r>
    </w:p>
    <w:p>
      <w:pPr>
        <w:pStyle w:val="zIndenta"/>
      </w:pPr>
      <w:r>
        <w:tab/>
        <w:t>(a)</w:t>
      </w:r>
      <w:r>
        <w:tab/>
        <w:t>expenditure incurred in the performance of the functions of the Minister under this Part;</w:t>
      </w:r>
    </w:p>
    <w:p>
      <w:pPr>
        <w:pStyle w:val="zIndenta"/>
      </w:pPr>
      <w:r>
        <w:tab/>
        <w:t>(b)</w:t>
      </w:r>
      <w:r>
        <w:tab/>
        <w:t>the costs of the administration and enforcement of this Act in relation to student residential colleges.</w:t>
      </w:r>
    </w:p>
    <w:p>
      <w:pPr>
        <w:pStyle w:val="z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zHeading5"/>
      </w:pPr>
      <w:bookmarkStart w:id="322" w:name="_Toc468166562"/>
      <w:bookmarkStart w:id="323" w:name="_Toc468172971"/>
      <w:bookmarkStart w:id="324" w:name="_Toc468175856"/>
      <w:r>
        <w:t>213ZA.</w:t>
      </w:r>
      <w:r>
        <w:tab/>
        <w:t>Minister’s power to borrow money</w:t>
      </w:r>
      <w:bookmarkEnd w:id="322"/>
      <w:bookmarkEnd w:id="323"/>
      <w:bookmarkEnd w:id="324"/>
    </w:p>
    <w:p>
      <w:pPr>
        <w:pStyle w:val="z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zSubsection"/>
      </w:pPr>
      <w:r>
        <w:tab/>
        <w:t>(2)</w:t>
      </w:r>
      <w:r>
        <w:tab/>
        <w:t>All sums borrowed under subsection (1) are to be credited to the Student Residential Colleges Fund.</w:t>
      </w:r>
    </w:p>
    <w:p>
      <w:pPr>
        <w:pStyle w:val="BlankClose"/>
      </w:pPr>
    </w:p>
    <w:p>
      <w:pPr>
        <w:pStyle w:val="Heading5"/>
      </w:pPr>
      <w:bookmarkStart w:id="325" w:name="_Toc468166563"/>
      <w:bookmarkStart w:id="326" w:name="_Toc468172972"/>
      <w:bookmarkStart w:id="327" w:name="_Toc468175857"/>
      <w:r>
        <w:rPr>
          <w:rStyle w:val="CharSectno"/>
        </w:rPr>
        <w:t>12</w:t>
      </w:r>
      <w:r>
        <w:t>.</w:t>
      </w:r>
      <w:r>
        <w:tab/>
        <w:t>Section 216 amended</w:t>
      </w:r>
      <w:bookmarkEnd w:id="325"/>
      <w:bookmarkEnd w:id="326"/>
      <w:bookmarkEnd w:id="327"/>
    </w:p>
    <w:p>
      <w:pPr>
        <w:pStyle w:val="Subsection"/>
      </w:pPr>
      <w:r>
        <w:tab/>
      </w:r>
      <w:r>
        <w:tab/>
        <w:t>In section 216(2)(b) after “gift,” insert:</w:t>
      </w:r>
    </w:p>
    <w:p>
      <w:pPr>
        <w:pStyle w:val="BlankOpen"/>
      </w:pPr>
    </w:p>
    <w:p>
      <w:pPr>
        <w:pStyle w:val="Subsection"/>
        <w:spacing w:before="80"/>
      </w:pPr>
      <w:r>
        <w:tab/>
      </w:r>
      <w:r>
        <w:tab/>
        <w:t>grant,</w:t>
      </w:r>
    </w:p>
    <w:p>
      <w:pPr>
        <w:pStyle w:val="BlankClose"/>
      </w:pPr>
    </w:p>
    <w:p>
      <w:pPr>
        <w:pStyle w:val="Heading5"/>
      </w:pPr>
      <w:bookmarkStart w:id="328" w:name="_Toc468166564"/>
      <w:bookmarkStart w:id="329" w:name="_Toc468172973"/>
      <w:bookmarkStart w:id="330" w:name="_Toc468175858"/>
      <w:r>
        <w:rPr>
          <w:rStyle w:val="CharSectno"/>
        </w:rPr>
        <w:t>13</w:t>
      </w:r>
      <w:r>
        <w:t>.</w:t>
      </w:r>
      <w:r>
        <w:tab/>
        <w:t>Section 218 amended</w:t>
      </w:r>
      <w:bookmarkEnd w:id="328"/>
      <w:bookmarkEnd w:id="329"/>
      <w:bookmarkEnd w:id="330"/>
    </w:p>
    <w:p>
      <w:pPr>
        <w:pStyle w:val="Subsection"/>
      </w:pPr>
      <w:r>
        <w:tab/>
      </w:r>
      <w:r>
        <w:tab/>
        <w:t>In section 218(1) delete “Minister.” and insert:</w:t>
      </w:r>
    </w:p>
    <w:p>
      <w:pPr>
        <w:pStyle w:val="BlankOpen"/>
      </w:pPr>
    </w:p>
    <w:p>
      <w:pPr>
        <w:pStyle w:val="Subsection"/>
      </w:pPr>
      <w:r>
        <w:tab/>
      </w:r>
      <w:r>
        <w:tab/>
        <w:t>Minister, other than property that relates to a student residential college.</w:t>
      </w:r>
    </w:p>
    <w:p>
      <w:pPr>
        <w:pStyle w:val="BlankClose"/>
      </w:pPr>
    </w:p>
    <w:p>
      <w:pPr>
        <w:pStyle w:val="NotesPerm"/>
        <w:tabs>
          <w:tab w:val="clear" w:pos="879"/>
          <w:tab w:val="left" w:pos="851"/>
        </w:tabs>
        <w:ind w:left="1418" w:hanging="1418"/>
      </w:pPr>
      <w:r>
        <w:tab/>
        <w:t>Note:</w:t>
      </w:r>
      <w:r>
        <w:tab/>
        <w:t>The heading to amended section 218 is to read:</w:t>
      </w:r>
    </w:p>
    <w:p>
      <w:pPr>
        <w:pStyle w:val="NotesPerm"/>
        <w:tabs>
          <w:tab w:val="clear" w:pos="879"/>
          <w:tab w:val="left" w:pos="851"/>
        </w:tabs>
        <w:ind w:left="1418" w:hanging="1418"/>
        <w:rPr>
          <w:b/>
          <w:snapToGrid w:val="0"/>
        </w:rPr>
      </w:pPr>
      <w:r>
        <w:tab/>
      </w:r>
      <w:r>
        <w:tab/>
      </w:r>
      <w:r>
        <w:rPr>
          <w:b/>
          <w:snapToGrid w:val="0"/>
        </w:rPr>
        <w:t xml:space="preserve">Licences by Minister for use of tangible property, other than property relating to student residential colleges </w:t>
      </w:r>
    </w:p>
    <w:p>
      <w:pPr>
        <w:pStyle w:val="Heading5"/>
      </w:pPr>
      <w:bookmarkStart w:id="331" w:name="_Toc468166565"/>
      <w:bookmarkStart w:id="332" w:name="_Toc468172974"/>
      <w:bookmarkStart w:id="333" w:name="_Toc468175859"/>
      <w:r>
        <w:rPr>
          <w:rStyle w:val="CharSectno"/>
        </w:rPr>
        <w:t>14</w:t>
      </w:r>
      <w:r>
        <w:t>.</w:t>
      </w:r>
      <w:r>
        <w:tab/>
        <w:t>Section 227 amended</w:t>
      </w:r>
      <w:bookmarkEnd w:id="331"/>
      <w:bookmarkEnd w:id="332"/>
      <w:bookmarkEnd w:id="333"/>
    </w:p>
    <w:p>
      <w:pPr>
        <w:pStyle w:val="Subsection"/>
      </w:pPr>
      <w:r>
        <w:tab/>
      </w:r>
      <w:r>
        <w:tab/>
        <w:t>In section 227 after “Minister under” insert:</w:t>
      </w:r>
    </w:p>
    <w:p>
      <w:pPr>
        <w:pStyle w:val="BlankOpen"/>
      </w:pPr>
    </w:p>
    <w:p>
      <w:pPr>
        <w:pStyle w:val="Subsection"/>
        <w:spacing w:before="80"/>
      </w:pPr>
      <w:r>
        <w:tab/>
      </w:r>
      <w:r>
        <w:tab/>
        <w:t>Part 6A or</w:t>
      </w:r>
    </w:p>
    <w:p>
      <w:pPr>
        <w:pStyle w:val="BlankClose"/>
      </w:pPr>
    </w:p>
    <w:p>
      <w:pPr>
        <w:pStyle w:val="NotesPerm"/>
        <w:tabs>
          <w:tab w:val="clear" w:pos="879"/>
          <w:tab w:val="left" w:pos="851"/>
        </w:tabs>
        <w:ind w:left="1418" w:hanging="1418"/>
      </w:pPr>
      <w:r>
        <w:tab/>
        <w:t>Note:</w:t>
      </w:r>
      <w:r>
        <w:tab/>
        <w:t>The heading to amended section 227 is to read:</w:t>
      </w:r>
    </w:p>
    <w:p>
      <w:pPr>
        <w:pStyle w:val="NotesPerm"/>
        <w:tabs>
          <w:tab w:val="clear" w:pos="879"/>
          <w:tab w:val="left" w:pos="851"/>
        </w:tabs>
        <w:ind w:left="1418" w:hanging="1418"/>
        <w:rPr>
          <w:rStyle w:val="CharSectno"/>
          <w:b/>
          <w:snapToGrid w:val="0"/>
        </w:rPr>
      </w:pPr>
      <w:r>
        <w:tab/>
      </w:r>
      <w:r>
        <w:tab/>
      </w:r>
      <w:r>
        <w:rPr>
          <w:b/>
          <w:snapToGrid w:val="0"/>
        </w:rPr>
        <w:t xml:space="preserve">Application of </w:t>
      </w:r>
      <w:r>
        <w:rPr>
          <w:b/>
          <w:i/>
          <w:snapToGrid w:val="0"/>
        </w:rPr>
        <w:t>Financial Management Act 2006</w:t>
      </w:r>
    </w:p>
    <w:p>
      <w:pPr>
        <w:pStyle w:val="Heading5"/>
      </w:pPr>
      <w:bookmarkStart w:id="334" w:name="_Toc468166566"/>
      <w:bookmarkStart w:id="335" w:name="_Toc468172975"/>
      <w:bookmarkStart w:id="336" w:name="_Toc468175860"/>
      <w:r>
        <w:rPr>
          <w:rStyle w:val="CharSectno"/>
        </w:rPr>
        <w:t>15</w:t>
      </w:r>
      <w:r>
        <w:t>.</w:t>
      </w:r>
      <w:r>
        <w:tab/>
        <w:t>Section 228 amended</w:t>
      </w:r>
      <w:bookmarkEnd w:id="334"/>
      <w:bookmarkEnd w:id="335"/>
      <w:bookmarkEnd w:id="336"/>
    </w:p>
    <w:p>
      <w:pPr>
        <w:pStyle w:val="Subsection"/>
      </w:pPr>
      <w:r>
        <w:tab/>
      </w:r>
      <w:r>
        <w:tab/>
        <w:t>In section 228(b) after “Act” insert:</w:t>
      </w:r>
    </w:p>
    <w:p>
      <w:pPr>
        <w:pStyle w:val="BlankOpen"/>
      </w:pPr>
    </w:p>
    <w:p>
      <w:pPr>
        <w:pStyle w:val="Subsection"/>
      </w:pPr>
      <w:r>
        <w:tab/>
      </w:r>
      <w:r>
        <w:tab/>
        <w:t>(except Part 6A)</w:t>
      </w:r>
    </w:p>
    <w:p>
      <w:pPr>
        <w:pStyle w:val="BlankClose"/>
      </w:pPr>
    </w:p>
    <w:p>
      <w:pPr>
        <w:pStyle w:val="NotesPerm"/>
        <w:tabs>
          <w:tab w:val="clear" w:pos="879"/>
          <w:tab w:val="left" w:pos="851"/>
        </w:tabs>
        <w:ind w:left="1418" w:hanging="1418"/>
      </w:pPr>
      <w:r>
        <w:tab/>
        <w:t>Note:</w:t>
      </w:r>
      <w:r>
        <w:tab/>
        <w:t>The heading to amended section 228 is to read:</w:t>
      </w:r>
    </w:p>
    <w:p>
      <w:pPr>
        <w:pStyle w:val="NotesPerm"/>
        <w:tabs>
          <w:tab w:val="clear" w:pos="879"/>
          <w:tab w:val="left" w:pos="851"/>
        </w:tabs>
        <w:ind w:left="1418" w:hanging="1418"/>
        <w:rPr>
          <w:rStyle w:val="CharSectno"/>
          <w:b/>
          <w:snapToGrid w:val="0"/>
        </w:rPr>
      </w:pPr>
      <w:r>
        <w:tab/>
      </w:r>
      <w:r>
        <w:tab/>
      </w:r>
      <w:r>
        <w:rPr>
          <w:b/>
          <w:snapToGrid w:val="0"/>
        </w:rPr>
        <w:t>Department to assist in administration of Act, other than in relation to non</w:t>
      </w:r>
      <w:r>
        <w:rPr>
          <w:b/>
          <w:snapToGrid w:val="0"/>
        </w:rPr>
        <w:noBreakHyphen/>
        <w:t>government schools and students attending non</w:t>
      </w:r>
      <w:r>
        <w:rPr>
          <w:b/>
          <w:snapToGrid w:val="0"/>
        </w:rPr>
        <w:noBreakHyphen/>
        <w:t>government schools</w:t>
      </w:r>
    </w:p>
    <w:p>
      <w:pPr>
        <w:pStyle w:val="Heading5"/>
      </w:pPr>
      <w:bookmarkStart w:id="337" w:name="_Toc468166567"/>
      <w:bookmarkStart w:id="338" w:name="_Toc468172976"/>
      <w:bookmarkStart w:id="339" w:name="_Toc468175861"/>
      <w:r>
        <w:rPr>
          <w:rStyle w:val="CharSectno"/>
        </w:rPr>
        <w:t>16</w:t>
      </w:r>
      <w:r>
        <w:t>.</w:t>
      </w:r>
      <w:r>
        <w:tab/>
        <w:t>Section 240 amended</w:t>
      </w:r>
      <w:bookmarkEnd w:id="337"/>
      <w:bookmarkEnd w:id="338"/>
      <w:bookmarkEnd w:id="339"/>
    </w:p>
    <w:p>
      <w:pPr>
        <w:pStyle w:val="Subsection"/>
      </w:pPr>
      <w:r>
        <w:tab/>
      </w:r>
      <w:r>
        <w:tab/>
        <w:t>In section 240(1):</w:t>
      </w:r>
    </w:p>
    <w:p>
      <w:pPr>
        <w:pStyle w:val="Indenta"/>
      </w:pPr>
      <w:r>
        <w:tab/>
        <w:t>(a)</w:t>
      </w:r>
      <w:r>
        <w:tab/>
        <w:t>in paragraph (a) after “school” insert:</w:t>
      </w:r>
    </w:p>
    <w:p>
      <w:pPr>
        <w:pStyle w:val="BlankOpen"/>
      </w:pPr>
    </w:p>
    <w:p>
      <w:pPr>
        <w:pStyle w:val="Indenta"/>
      </w:pPr>
      <w:r>
        <w:tab/>
      </w:r>
      <w:r>
        <w:tab/>
        <w:t>or a student residential college</w:t>
      </w:r>
    </w:p>
    <w:p>
      <w:pPr>
        <w:pStyle w:val="BlankClose"/>
      </w:pPr>
    </w:p>
    <w:p>
      <w:pPr>
        <w:pStyle w:val="Indenta"/>
      </w:pPr>
      <w:r>
        <w:tab/>
        <w:t>(b)</w:t>
      </w:r>
      <w:r>
        <w:tab/>
        <w:t>in paragraph (b)(i) after “school” insert:</w:t>
      </w:r>
    </w:p>
    <w:p>
      <w:pPr>
        <w:pStyle w:val="BlankOpen"/>
      </w:pPr>
    </w:p>
    <w:p>
      <w:pPr>
        <w:pStyle w:val="Indenta"/>
      </w:pPr>
      <w:r>
        <w:tab/>
      </w:r>
      <w:r>
        <w:tab/>
        <w:t>or college</w:t>
      </w:r>
    </w:p>
    <w:p>
      <w:pPr>
        <w:pStyle w:val="BlankClose"/>
      </w:pPr>
    </w:p>
    <w:p>
      <w:pPr>
        <w:pStyle w:val="Indenta"/>
      </w:pPr>
      <w:r>
        <w:tab/>
        <w:t>(c)</w:t>
      </w:r>
      <w:r>
        <w:tab/>
        <w:t>in paragraph (b)(ii) after “school” insert:</w:t>
      </w:r>
    </w:p>
    <w:p>
      <w:pPr>
        <w:pStyle w:val="BlankOpen"/>
      </w:pPr>
    </w:p>
    <w:p>
      <w:pPr>
        <w:pStyle w:val="Indenta"/>
      </w:pPr>
      <w:r>
        <w:tab/>
      </w:r>
      <w:r>
        <w:tab/>
        <w:t>or any student residential college</w:t>
      </w:r>
    </w:p>
    <w:p>
      <w:pPr>
        <w:pStyle w:val="BlankClose"/>
      </w:pPr>
    </w:p>
    <w:p>
      <w:pPr>
        <w:pStyle w:val="Indenta"/>
      </w:pPr>
      <w:r>
        <w:tab/>
        <w:t>(d)</w:t>
      </w:r>
      <w:r>
        <w:tab/>
        <w:t>delete “specified in the order and remain away from those premises, or from the premises of all government schools,” and insert:</w:t>
      </w:r>
    </w:p>
    <w:p>
      <w:pPr>
        <w:pStyle w:val="BlankOpen"/>
      </w:pPr>
    </w:p>
    <w:p>
      <w:pPr>
        <w:pStyle w:val="Indenta"/>
      </w:pPr>
      <w:r>
        <w:tab/>
      </w:r>
      <w:r>
        <w:tab/>
        <w:t>or college specified in the order and remain away from those premises, or from the premises of all government schools or all student residential colleges, or both,</w:t>
      </w:r>
    </w:p>
    <w:p>
      <w:pPr>
        <w:pStyle w:val="BlankClose"/>
      </w:pPr>
    </w:p>
    <w:p>
      <w:pPr>
        <w:pStyle w:val="Heading5"/>
      </w:pPr>
      <w:bookmarkStart w:id="340" w:name="_Toc468166568"/>
      <w:bookmarkStart w:id="341" w:name="_Toc468172977"/>
      <w:bookmarkStart w:id="342" w:name="_Toc468175862"/>
      <w:r>
        <w:rPr>
          <w:rStyle w:val="CharSectno"/>
        </w:rPr>
        <w:t>17</w:t>
      </w:r>
      <w:r>
        <w:t>.</w:t>
      </w:r>
      <w:r>
        <w:tab/>
        <w:t>Schedule 1 clause 1 amended</w:t>
      </w:r>
      <w:bookmarkEnd w:id="340"/>
      <w:bookmarkEnd w:id="341"/>
      <w:bookmarkEnd w:id="342"/>
    </w:p>
    <w:p>
      <w:pPr>
        <w:pStyle w:val="Subsection"/>
      </w:pPr>
      <w:r>
        <w:tab/>
      </w:r>
      <w:r>
        <w:tab/>
        <w:t>In Schedule 1 Division 1 clause 1 delete “</w:t>
      </w:r>
      <w:r>
        <w:rPr>
          <w:sz w:val="22"/>
          <w:szCs w:val="22"/>
        </w:rPr>
        <w:t>Schedule —</w:t>
      </w:r>
      <w:r>
        <w:t>” and insert:</w:t>
      </w:r>
    </w:p>
    <w:p>
      <w:pPr>
        <w:pStyle w:val="BlankOpen"/>
      </w:pPr>
    </w:p>
    <w:p>
      <w:pPr>
        <w:pStyle w:val="Subsection"/>
        <w:rPr>
          <w:sz w:val="22"/>
          <w:szCs w:val="22"/>
        </w:rPr>
      </w:pPr>
      <w:r>
        <w:tab/>
      </w:r>
      <w:r>
        <w:tab/>
      </w:r>
      <w:r>
        <w:rPr>
          <w:sz w:val="22"/>
          <w:szCs w:val="22"/>
        </w:rPr>
        <w:t>Division —</w:t>
      </w:r>
    </w:p>
    <w:p>
      <w:pPr>
        <w:pStyle w:val="BlankClose"/>
      </w:pPr>
    </w:p>
    <w:p>
      <w:pPr>
        <w:pStyle w:val="Heading5"/>
      </w:pPr>
      <w:bookmarkStart w:id="343" w:name="_Toc468166569"/>
      <w:bookmarkStart w:id="344" w:name="_Toc468172978"/>
      <w:bookmarkStart w:id="345" w:name="_Toc468175863"/>
      <w:r>
        <w:rPr>
          <w:rStyle w:val="CharSectno"/>
        </w:rPr>
        <w:t>18</w:t>
      </w:r>
      <w:r>
        <w:t>.</w:t>
      </w:r>
      <w:r>
        <w:tab/>
        <w:t>Schedule 1 clause 2 amended</w:t>
      </w:r>
      <w:bookmarkEnd w:id="343"/>
      <w:bookmarkEnd w:id="344"/>
      <w:bookmarkEnd w:id="345"/>
    </w:p>
    <w:p>
      <w:pPr>
        <w:pStyle w:val="Subsection"/>
      </w:pPr>
      <w:r>
        <w:tab/>
      </w:r>
      <w:r>
        <w:tab/>
        <w:t>In Schedule 1 Division 1 clause 2 delete “</w:t>
      </w:r>
      <w:r>
        <w:rPr>
          <w:sz w:val="22"/>
          <w:szCs w:val="22"/>
        </w:rPr>
        <w:t>Schedule</w:t>
      </w:r>
      <w:r>
        <w:t>” and insert:</w:t>
      </w:r>
    </w:p>
    <w:p>
      <w:pPr>
        <w:pStyle w:val="BlankOpen"/>
      </w:pPr>
    </w:p>
    <w:p>
      <w:pPr>
        <w:pStyle w:val="Subsection"/>
        <w:rPr>
          <w:sz w:val="22"/>
          <w:szCs w:val="22"/>
        </w:rPr>
      </w:pPr>
      <w:r>
        <w:tab/>
      </w:r>
      <w:r>
        <w:tab/>
      </w:r>
      <w:r>
        <w:rPr>
          <w:sz w:val="22"/>
          <w:szCs w:val="22"/>
        </w:rPr>
        <w:t>Division</w:t>
      </w:r>
    </w:p>
    <w:p>
      <w:pPr>
        <w:pStyle w:val="BlankClose"/>
      </w:pPr>
    </w:p>
    <w:p>
      <w:pPr>
        <w:pStyle w:val="Heading5"/>
      </w:pPr>
      <w:bookmarkStart w:id="346" w:name="_Toc468166570"/>
      <w:bookmarkStart w:id="347" w:name="_Toc468172979"/>
      <w:bookmarkStart w:id="348" w:name="_Toc468175864"/>
      <w:r>
        <w:rPr>
          <w:rStyle w:val="CharSectno"/>
        </w:rPr>
        <w:t>19</w:t>
      </w:r>
      <w:r>
        <w:t>.</w:t>
      </w:r>
      <w:r>
        <w:tab/>
        <w:t>Schedule 1 clause 23 amended</w:t>
      </w:r>
      <w:bookmarkEnd w:id="346"/>
      <w:bookmarkEnd w:id="347"/>
      <w:bookmarkEnd w:id="348"/>
    </w:p>
    <w:p>
      <w:pPr>
        <w:pStyle w:val="Subsection"/>
      </w:pPr>
      <w:r>
        <w:tab/>
      </w:r>
      <w:r>
        <w:tab/>
        <w:t>In Schedule 1 Division 1 clause 23(1) delete “</w:t>
      </w:r>
      <w:r>
        <w:rPr>
          <w:sz w:val="22"/>
          <w:szCs w:val="22"/>
        </w:rPr>
        <w:t>Schedule</w:t>
      </w:r>
      <w:r>
        <w:t>” and insert:</w:t>
      </w:r>
    </w:p>
    <w:p>
      <w:pPr>
        <w:pStyle w:val="BlankOpen"/>
      </w:pPr>
    </w:p>
    <w:p>
      <w:pPr>
        <w:pStyle w:val="Subsection"/>
        <w:keepNext/>
        <w:keepLines/>
        <w:rPr>
          <w:sz w:val="22"/>
          <w:szCs w:val="22"/>
        </w:rPr>
      </w:pPr>
      <w:r>
        <w:tab/>
      </w:r>
      <w:r>
        <w:tab/>
      </w:r>
      <w:r>
        <w:rPr>
          <w:sz w:val="22"/>
          <w:szCs w:val="22"/>
        </w:rPr>
        <w:t>Division</w:t>
      </w:r>
    </w:p>
    <w:p>
      <w:pPr>
        <w:pStyle w:val="Indenta"/>
        <w:keepNext/>
        <w:keepLines/>
        <w:jc w:val="center"/>
      </w:pPr>
    </w:p>
    <w:p>
      <w:pPr>
        <w:pStyle w:val="Heading5"/>
      </w:pPr>
      <w:bookmarkStart w:id="349" w:name="_Toc468166571"/>
      <w:bookmarkStart w:id="350" w:name="_Toc468172980"/>
      <w:bookmarkStart w:id="351" w:name="_Toc468175865"/>
      <w:r>
        <w:rPr>
          <w:rStyle w:val="CharSectno"/>
        </w:rPr>
        <w:t>20</w:t>
      </w:r>
      <w:r>
        <w:t>.</w:t>
      </w:r>
      <w:r>
        <w:tab/>
        <w:t>Schedule 1 Division 4 inserted</w:t>
      </w:r>
      <w:bookmarkEnd w:id="349"/>
      <w:bookmarkEnd w:id="350"/>
      <w:bookmarkEnd w:id="351"/>
    </w:p>
    <w:p>
      <w:pPr>
        <w:pStyle w:val="Subsection"/>
      </w:pPr>
      <w:r>
        <w:tab/>
      </w:r>
      <w:r>
        <w:tab/>
        <w:t>At the end of Schedule 1 insert:</w:t>
      </w:r>
    </w:p>
    <w:p>
      <w:pPr>
        <w:pStyle w:val="BlankOpen"/>
      </w:pPr>
    </w:p>
    <w:p>
      <w:pPr>
        <w:pStyle w:val="zyHeading3"/>
        <w:rPr>
          <w:b w:val="0"/>
        </w:rPr>
      </w:pPr>
      <w:bookmarkStart w:id="352" w:name="_Toc429492939"/>
      <w:bookmarkStart w:id="353" w:name="_Toc431830964"/>
      <w:bookmarkStart w:id="354" w:name="_Toc432168424"/>
      <w:bookmarkStart w:id="355" w:name="_Toc432170344"/>
      <w:bookmarkStart w:id="356" w:name="_Toc432763077"/>
      <w:bookmarkStart w:id="357" w:name="_Toc432776645"/>
      <w:bookmarkStart w:id="358" w:name="_Toc433034597"/>
      <w:bookmarkStart w:id="359" w:name="_Toc433035649"/>
      <w:bookmarkStart w:id="360" w:name="_Toc464633934"/>
      <w:bookmarkStart w:id="361" w:name="_Toc464634014"/>
      <w:bookmarkStart w:id="362" w:name="_Toc467148273"/>
      <w:bookmarkStart w:id="363" w:name="_Toc468166572"/>
      <w:bookmarkStart w:id="364" w:name="_Toc468172981"/>
      <w:bookmarkStart w:id="365" w:name="_Toc468175866"/>
      <w:r>
        <w:t>Division 4</w:t>
      </w:r>
      <w:r>
        <w:rPr>
          <w:b w:val="0"/>
        </w:rPr>
        <w:t> — </w:t>
      </w:r>
      <w:r>
        <w:t xml:space="preserve">Transitional provisions for the </w:t>
      </w:r>
      <w:r>
        <w:rPr>
          <w:i/>
        </w:rPr>
        <w:t>School Boarding Facilities Legislation Amendment and Repeal Act 2016</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zyHeading5"/>
      </w:pPr>
      <w:bookmarkStart w:id="366" w:name="_Toc468166573"/>
      <w:bookmarkStart w:id="367" w:name="_Toc468172982"/>
      <w:bookmarkStart w:id="368" w:name="_Toc468175867"/>
      <w:r>
        <w:t>33.</w:t>
      </w:r>
      <w:r>
        <w:tab/>
        <w:t>Terms used</w:t>
      </w:r>
      <w:bookmarkEnd w:id="366"/>
      <w:bookmarkEnd w:id="367"/>
      <w:bookmarkEnd w:id="368"/>
    </w:p>
    <w:p>
      <w:pPr>
        <w:pStyle w:val="zySubsection"/>
      </w:pPr>
      <w:r>
        <w:tab/>
      </w:r>
      <w:r>
        <w:tab/>
        <w:t xml:space="preserve">In this Division, unless the contrary intention appears — </w:t>
      </w:r>
    </w:p>
    <w:p>
      <w:pPr>
        <w:pStyle w:val="zyDefstart"/>
      </w:pPr>
      <w:r>
        <w:tab/>
      </w:r>
      <w:r>
        <w:rPr>
          <w:rStyle w:val="CharDefText"/>
        </w:rPr>
        <w:t>1960 Act</w:t>
      </w:r>
      <w:r>
        <w:t xml:space="preserve"> means the </w:t>
      </w:r>
      <w:r>
        <w:rPr>
          <w:i/>
        </w:rPr>
        <w:t>Country High School Hostels Authority Act 1960</w:t>
      </w:r>
      <w:r>
        <w:t>;</w:t>
      </w:r>
    </w:p>
    <w:p>
      <w:pPr>
        <w:pStyle w:val="zy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zy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zyDefstart"/>
      </w:pPr>
      <w:r>
        <w:tab/>
      </w:r>
      <w:r>
        <w:rPr>
          <w:rStyle w:val="CharDefText"/>
        </w:rPr>
        <w:t>former Authority</w:t>
      </w:r>
      <w:r>
        <w:t xml:space="preserve"> means the Country High School Hostels Authority — </w:t>
      </w:r>
    </w:p>
    <w:p>
      <w:pPr>
        <w:pStyle w:val="zyDefpara"/>
      </w:pPr>
      <w:r>
        <w:tab/>
        <w:t>(a)</w:t>
      </w:r>
      <w:r>
        <w:tab/>
        <w:t>established under the 1960 Act section 4; and</w:t>
      </w:r>
    </w:p>
    <w:p>
      <w:pPr>
        <w:pStyle w:val="zyDefpara"/>
      </w:pPr>
      <w:r>
        <w:tab/>
        <w:t>(b)</w:t>
      </w:r>
      <w:r>
        <w:tab/>
        <w:t>as in existence immediately before commencement day;</w:t>
      </w:r>
    </w:p>
    <w:p>
      <w:pPr>
        <w:pStyle w:val="zDefstart"/>
        <w:rPr>
          <w:sz w:val="22"/>
        </w:rPr>
      </w:pPr>
      <w:r>
        <w:tab/>
      </w:r>
      <w:r>
        <w:rPr>
          <w:rStyle w:val="CharDefText"/>
        </w:rPr>
        <w:t>hostel</w:t>
      </w:r>
      <w:r>
        <w:t xml:space="preserve"> </w:t>
      </w:r>
      <w:r>
        <w:rPr>
          <w:sz w:val="22"/>
        </w:rPr>
        <w:t>has the meaning given in the 1960 Act section 3;</w:t>
      </w:r>
    </w:p>
    <w:p>
      <w:pPr>
        <w:pStyle w:val="z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zyDefstart"/>
      </w:pPr>
      <w:r>
        <w:tab/>
      </w:r>
      <w:r>
        <w:rPr>
          <w:rStyle w:val="CharDefText"/>
        </w:rPr>
        <w:t>right</w:t>
      </w:r>
      <w:r>
        <w:t xml:space="preserve"> means any right, power, privilege or immunity whether actual, contingent or prospective.</w:t>
      </w:r>
    </w:p>
    <w:p>
      <w:pPr>
        <w:pStyle w:val="zyHeading5"/>
      </w:pPr>
      <w:bookmarkStart w:id="369" w:name="_Toc468166574"/>
      <w:bookmarkStart w:id="370" w:name="_Toc468172983"/>
      <w:bookmarkStart w:id="371" w:name="_Toc468175868"/>
      <w:r>
        <w:t>34.</w:t>
      </w:r>
      <w:r>
        <w:tab/>
        <w:t>Hostels</w:t>
      </w:r>
      <w:bookmarkEnd w:id="369"/>
      <w:bookmarkEnd w:id="370"/>
      <w:bookmarkEnd w:id="371"/>
    </w:p>
    <w:p>
      <w:pPr>
        <w:pStyle w:val="zySubsection"/>
      </w:pPr>
      <w:r>
        <w:tab/>
      </w:r>
      <w:r>
        <w:tab/>
        <w:t>On commencement day, each hostel ceases to be a hostel and becomes, by force of this clause, a student residential college taken to have been established under section 213B.</w:t>
      </w:r>
    </w:p>
    <w:p>
      <w:pPr>
        <w:pStyle w:val="zyHeading5"/>
      </w:pPr>
      <w:bookmarkStart w:id="372" w:name="_Toc468166575"/>
      <w:bookmarkStart w:id="373" w:name="_Toc468172984"/>
      <w:bookmarkStart w:id="374" w:name="_Toc468175869"/>
      <w:r>
        <w:t>35.</w:t>
      </w:r>
      <w:r>
        <w:tab/>
        <w:t>Hostel land</w:t>
      </w:r>
      <w:bookmarkEnd w:id="372"/>
      <w:bookmarkEnd w:id="373"/>
      <w:bookmarkEnd w:id="374"/>
    </w:p>
    <w:p>
      <w:pPr>
        <w:pStyle w:val="zySubsection"/>
      </w:pPr>
      <w:r>
        <w:tab/>
        <w:t>(1)</w:t>
      </w:r>
      <w:r>
        <w:tab/>
        <w:t xml:space="preserve">In this clause — </w:t>
      </w:r>
    </w:p>
    <w:p>
      <w:pPr>
        <w:pStyle w:val="zy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zySubsection"/>
      </w:pPr>
      <w:r>
        <w:tab/>
        <w:t>(2)</w:t>
      </w:r>
      <w:r>
        <w:tab/>
        <w:t>On commencement day, hostel land ceases to be under the care, control and management of the former Authority and is placed under the care, control and management of the Minister by force of this clause.</w:t>
      </w:r>
    </w:p>
    <w:p>
      <w:pPr>
        <w:pStyle w:val="zyHeading5"/>
      </w:pPr>
      <w:bookmarkStart w:id="375" w:name="_Toc468166576"/>
      <w:bookmarkStart w:id="376" w:name="_Toc468172985"/>
      <w:bookmarkStart w:id="377" w:name="_Toc468175870"/>
      <w:r>
        <w:t>36.</w:t>
      </w:r>
      <w:r>
        <w:tab/>
        <w:t>Former Authority abolished</w:t>
      </w:r>
      <w:bookmarkEnd w:id="375"/>
      <w:bookmarkEnd w:id="376"/>
      <w:bookmarkEnd w:id="377"/>
    </w:p>
    <w:p>
      <w:pPr>
        <w:pStyle w:val="zySubsection"/>
      </w:pPr>
      <w:r>
        <w:tab/>
      </w:r>
      <w:r>
        <w:tab/>
        <w:t>On commencement day, the former Authority is abolished and its members go out of office.</w:t>
      </w:r>
    </w:p>
    <w:p>
      <w:pPr>
        <w:pStyle w:val="zyHeading5"/>
      </w:pPr>
      <w:bookmarkStart w:id="378" w:name="_Toc468166577"/>
      <w:bookmarkStart w:id="379" w:name="_Toc468172986"/>
      <w:bookmarkStart w:id="380" w:name="_Toc468175871"/>
      <w:r>
        <w:t>37.</w:t>
      </w:r>
      <w:r>
        <w:tab/>
        <w:t>Staff members of former Authority</w:t>
      </w:r>
      <w:bookmarkEnd w:id="378"/>
      <w:bookmarkEnd w:id="379"/>
      <w:bookmarkEnd w:id="380"/>
    </w:p>
    <w:p>
      <w:pPr>
        <w:pStyle w:val="zySubsection"/>
      </w:pPr>
      <w:r>
        <w:tab/>
        <w:t>(1)</w:t>
      </w:r>
      <w:r>
        <w:tab/>
        <w:t xml:space="preserve">In this clause — </w:t>
      </w:r>
    </w:p>
    <w:p>
      <w:pPr>
        <w:pStyle w:val="zy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zy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zySubsection"/>
      </w:pPr>
      <w:r>
        <w:tab/>
        <w:t>(3)</w:t>
      </w:r>
      <w:r>
        <w:tab/>
        <w:t xml:space="preserve">Except as otherwise agreed by a person mentioned in subclause (2) the operation of this clause does not — </w:t>
      </w:r>
    </w:p>
    <w:p>
      <w:pPr>
        <w:pStyle w:val="zyIndenta"/>
      </w:pPr>
      <w:r>
        <w:tab/>
        <w:t>(a)</w:t>
      </w:r>
      <w:r>
        <w:tab/>
        <w:t>affect the person’s remuneration; or</w:t>
      </w:r>
    </w:p>
    <w:p>
      <w:pPr>
        <w:pStyle w:val="zyIndenta"/>
      </w:pPr>
      <w:r>
        <w:tab/>
        <w:t>(b)</w:t>
      </w:r>
      <w:r>
        <w:tab/>
        <w:t>affect the person’s existing or accruing rights in respect of annual leave, long service leave, sick leave or any other leave; or</w:t>
      </w:r>
    </w:p>
    <w:p>
      <w:pPr>
        <w:pStyle w:val="zyIndenta"/>
      </w:pPr>
      <w:r>
        <w:tab/>
        <w:t>(c)</w:t>
      </w:r>
      <w:r>
        <w:tab/>
        <w:t>affect any rights under a superannuation scheme; or</w:t>
      </w:r>
    </w:p>
    <w:p>
      <w:pPr>
        <w:pStyle w:val="zyIndenta"/>
      </w:pPr>
      <w:r>
        <w:tab/>
        <w:t>(d)</w:t>
      </w:r>
      <w:r>
        <w:tab/>
        <w:t>interrupt the continuity of the person’s service.</w:t>
      </w:r>
    </w:p>
    <w:p>
      <w:pPr>
        <w:pStyle w:val="zySubsection"/>
      </w:pPr>
      <w:r>
        <w:tab/>
        <w:t>(4)</w:t>
      </w:r>
      <w:r>
        <w:tab/>
        <w:t>For the purposes of subclause (3)(d), the staff member’s service with the former Authority is to be taken to have been with the department.</w:t>
      </w:r>
    </w:p>
    <w:p>
      <w:pPr>
        <w:pStyle w:val="zyHeading5"/>
      </w:pPr>
      <w:bookmarkStart w:id="381" w:name="_Toc468166578"/>
      <w:bookmarkStart w:id="382" w:name="_Toc468172987"/>
      <w:bookmarkStart w:id="383" w:name="_Toc468175872"/>
      <w:r>
        <w:t>38.</w:t>
      </w:r>
      <w:r>
        <w:tab/>
        <w:t>Transfer of assets, liabilities, proceedings, remedies and immunities</w:t>
      </w:r>
      <w:bookmarkEnd w:id="381"/>
      <w:bookmarkEnd w:id="382"/>
      <w:bookmarkEnd w:id="383"/>
    </w:p>
    <w:p>
      <w:pPr>
        <w:pStyle w:val="zySubsection"/>
      </w:pPr>
      <w:r>
        <w:tab/>
        <w:t>(1)</w:t>
      </w:r>
      <w:r>
        <w:tab/>
        <w:t xml:space="preserve">On commencement day— </w:t>
      </w:r>
    </w:p>
    <w:p>
      <w:pPr>
        <w:pStyle w:val="zyIndenta"/>
      </w:pPr>
      <w:r>
        <w:tab/>
        <w:t>(a)</w:t>
      </w:r>
      <w:r>
        <w:tab/>
        <w:t>the assets and rights of the former Authority immediately before that day vest in or become, by force of this clause, the property of the Minister; and</w:t>
      </w:r>
    </w:p>
    <w:p>
      <w:pPr>
        <w:pStyle w:val="zyIndenta"/>
      </w:pPr>
      <w:r>
        <w:tab/>
        <w:t>(b)</w:t>
      </w:r>
      <w:r>
        <w:tab/>
        <w:t>the liabilities of the former Authority immediately before that day become, by force of this clause, the liabilities of the Minister.</w:t>
      </w:r>
    </w:p>
    <w:p>
      <w:pPr>
        <w:pStyle w:val="zy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zy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zySubsection"/>
      </w:pPr>
      <w:r>
        <w:tab/>
        <w:t>(4)</w:t>
      </w:r>
      <w:r>
        <w:tab/>
        <w:t>As soon as is possible after commencement day, any account maintained by the former Authority must be closed by the Minister and the moneys in the account credited to the Student Residential Colleges Fund.</w:t>
      </w:r>
    </w:p>
    <w:p>
      <w:pPr>
        <w:pStyle w:val="zyHeading5"/>
      </w:pPr>
      <w:bookmarkStart w:id="384" w:name="_Toc468166579"/>
      <w:bookmarkStart w:id="385" w:name="_Toc468172988"/>
      <w:bookmarkStart w:id="386" w:name="_Toc468175873"/>
      <w:r>
        <w:t>39.</w:t>
      </w:r>
      <w:r>
        <w:tab/>
        <w:t>Completion of things commenced</w:t>
      </w:r>
      <w:bookmarkEnd w:id="384"/>
      <w:bookmarkEnd w:id="385"/>
      <w:bookmarkEnd w:id="386"/>
    </w:p>
    <w:p>
      <w:pPr>
        <w:pStyle w:val="zySubsection"/>
      </w:pPr>
      <w:r>
        <w:tab/>
      </w:r>
      <w:r>
        <w:tab/>
        <w:t>Anything commenced to be done by the former Authority before commencement day may be continued by the Minister so far as the doing of that thing is within the functions of the Minister.</w:t>
      </w:r>
    </w:p>
    <w:p>
      <w:pPr>
        <w:pStyle w:val="zyHeading5"/>
      </w:pPr>
      <w:bookmarkStart w:id="387" w:name="_Toc468166580"/>
      <w:bookmarkStart w:id="388" w:name="_Toc468172989"/>
      <w:bookmarkStart w:id="389" w:name="_Toc468175874"/>
      <w:r>
        <w:t>40.</w:t>
      </w:r>
      <w:r>
        <w:tab/>
        <w:t>Continuing effect of things done</w:t>
      </w:r>
      <w:bookmarkEnd w:id="387"/>
      <w:bookmarkEnd w:id="388"/>
      <w:bookmarkEnd w:id="389"/>
    </w:p>
    <w:p>
      <w:pPr>
        <w:pStyle w:val="zySubsection"/>
      </w:pPr>
      <w:r>
        <w:tab/>
        <w:t>(1)</w:t>
      </w:r>
      <w:r>
        <w:tab/>
        <w:t xml:space="preserve">In this clause — </w:t>
      </w:r>
    </w:p>
    <w:p>
      <w:pPr>
        <w:pStyle w:val="zyDefstart"/>
      </w:pPr>
      <w:r>
        <w:tab/>
      </w:r>
      <w:r>
        <w:rPr>
          <w:rStyle w:val="CharDefText"/>
        </w:rPr>
        <w:t>relevant act</w:t>
      </w:r>
      <w:r>
        <w:t xml:space="preserve"> means an act, matter or thing done or omitted to be done before commencement day by, to or in respect of the former Authority.</w:t>
      </w:r>
    </w:p>
    <w:p>
      <w:pPr>
        <w:pStyle w:val="zy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zySubsection"/>
      </w:pPr>
      <w:r>
        <w:tab/>
        <w:t>(3)</w:t>
      </w:r>
      <w:r>
        <w:tab/>
        <w:t xml:space="preserve">This clause does not affect the operation of any other provision of this Schedule. </w:t>
      </w:r>
    </w:p>
    <w:p>
      <w:pPr>
        <w:pStyle w:val="zyHeading5"/>
      </w:pPr>
      <w:bookmarkStart w:id="390" w:name="_Toc468166581"/>
      <w:bookmarkStart w:id="391" w:name="_Toc468172990"/>
      <w:bookmarkStart w:id="392" w:name="_Toc468175875"/>
      <w:r>
        <w:t>41.</w:t>
      </w:r>
      <w:r>
        <w:tab/>
        <w:t>Exemption from State tax</w:t>
      </w:r>
      <w:bookmarkEnd w:id="390"/>
      <w:bookmarkEnd w:id="391"/>
      <w:bookmarkEnd w:id="392"/>
    </w:p>
    <w:p>
      <w:pPr>
        <w:pStyle w:val="zySubsection"/>
      </w:pPr>
      <w:r>
        <w:tab/>
        <w:t>(1)</w:t>
      </w:r>
      <w:r>
        <w:tab/>
        <w:t xml:space="preserve">In this clause — </w:t>
      </w:r>
    </w:p>
    <w:p>
      <w:pPr>
        <w:pStyle w:val="zyDefstart"/>
      </w:pPr>
      <w:r>
        <w:tab/>
      </w:r>
      <w:r>
        <w:rPr>
          <w:rStyle w:val="CharDefText"/>
        </w:rPr>
        <w:t>State tax</w:t>
      </w:r>
      <w:r>
        <w:t xml:space="preserve"> includes — </w:t>
      </w:r>
    </w:p>
    <w:p>
      <w:pPr>
        <w:pStyle w:val="zyDefpara"/>
      </w:pPr>
      <w:r>
        <w:tab/>
        <w:t>(a)</w:t>
      </w:r>
      <w:r>
        <w:tab/>
        <w:t xml:space="preserve">duty under the </w:t>
      </w:r>
      <w:r>
        <w:rPr>
          <w:i/>
        </w:rPr>
        <w:t>Duties Act 2008</w:t>
      </w:r>
      <w:r>
        <w:t>; and</w:t>
      </w:r>
    </w:p>
    <w:p>
      <w:pPr>
        <w:pStyle w:val="zyDefpara"/>
      </w:pPr>
      <w:r>
        <w:tab/>
        <w:t>(b)</w:t>
      </w:r>
      <w:r>
        <w:tab/>
        <w:t>any other tax, duty, fee, levy or charge under a law of the State.</w:t>
      </w:r>
    </w:p>
    <w:p>
      <w:pPr>
        <w:pStyle w:val="zySubsection"/>
      </w:pPr>
      <w:r>
        <w:tab/>
        <w:t>(2)</w:t>
      </w:r>
      <w:r>
        <w:tab/>
        <w:t xml:space="preserve">State tax is not payable in relation to — </w:t>
      </w:r>
    </w:p>
    <w:p>
      <w:pPr>
        <w:pStyle w:val="zyIndenta"/>
      </w:pPr>
      <w:r>
        <w:tab/>
        <w:t>(a)</w:t>
      </w:r>
      <w:r>
        <w:tab/>
        <w:t>anything that occurs by operation of this Division; or</w:t>
      </w:r>
    </w:p>
    <w:p>
      <w:pPr>
        <w:pStyle w:val="zy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zySubsection"/>
      </w:pPr>
      <w:r>
        <w:tab/>
        <w:t>(3)</w:t>
      </w:r>
      <w:r>
        <w:tab/>
        <w:t xml:space="preserve">The Minister may certify in writing that — </w:t>
      </w:r>
    </w:p>
    <w:p>
      <w:pPr>
        <w:pStyle w:val="zyIndenta"/>
      </w:pPr>
      <w:r>
        <w:tab/>
        <w:t>(a)</w:t>
      </w:r>
      <w:r>
        <w:tab/>
        <w:t>a specified thing occurred by operation of this Division; or</w:t>
      </w:r>
    </w:p>
    <w:p>
      <w:pPr>
        <w:pStyle w:val="zyIndenta"/>
      </w:pPr>
      <w:r>
        <w:tab/>
        <w:t>(b)</w:t>
      </w:r>
      <w:r>
        <w:tab/>
        <w:t>a specified thing was done under this Division, or to give effect to this Division, or for a purpose connected with or arising out of giving effect to this Division.</w:t>
      </w:r>
    </w:p>
    <w:p>
      <w:pPr>
        <w:pStyle w:val="zySubsection"/>
      </w:pPr>
      <w:r>
        <w:tab/>
        <w:t>(4)</w:t>
      </w:r>
      <w:r>
        <w:tab/>
        <w:t>For all purposes and in all proceedings, a certificate under subclause (3) is sufficient evidence of the matters it certifies, except so far as the contrary is shown.</w:t>
      </w:r>
    </w:p>
    <w:p>
      <w:pPr>
        <w:pStyle w:val="zyHeading5"/>
      </w:pPr>
      <w:bookmarkStart w:id="393" w:name="_Toc468166582"/>
      <w:bookmarkStart w:id="394" w:name="_Toc468172991"/>
      <w:bookmarkStart w:id="395" w:name="_Toc468175876"/>
      <w:r>
        <w:t>42.</w:t>
      </w:r>
      <w:r>
        <w:tab/>
        <w:t>Agreements, instruments and documents</w:t>
      </w:r>
      <w:bookmarkEnd w:id="393"/>
      <w:bookmarkEnd w:id="394"/>
      <w:bookmarkEnd w:id="395"/>
    </w:p>
    <w:p>
      <w:pPr>
        <w:pStyle w:val="zySubsection"/>
      </w:pPr>
      <w:r>
        <w:tab/>
        <w:t>(1)</w:t>
      </w:r>
      <w:r>
        <w:tab/>
        <w:t xml:space="preserve">In this clause — </w:t>
      </w:r>
    </w:p>
    <w:p>
      <w:pPr>
        <w:pStyle w:val="zyDefstart"/>
      </w:pPr>
      <w:r>
        <w:tab/>
      </w:r>
      <w:r>
        <w:rPr>
          <w:rStyle w:val="CharDefText"/>
        </w:rPr>
        <w:t>subsisting</w:t>
      </w:r>
      <w:r>
        <w:t>, in relation to an agreement, instrument or document, means subsisting immediately before commencement day.</w:t>
      </w:r>
    </w:p>
    <w:p>
      <w:pPr>
        <w:pStyle w:val="zySubsection"/>
      </w:pPr>
      <w:r>
        <w:tab/>
        <w:t>(2)</w:t>
      </w:r>
      <w:r>
        <w:tab/>
        <w:t>A subsisting agreement, instrument or document that contains a reference to the former Authority has effect from that day as if that reference were amended to be a reference to the Minister.</w:t>
      </w:r>
    </w:p>
    <w:p>
      <w:pPr>
        <w:pStyle w:val="zySubsection"/>
      </w:pPr>
      <w:r>
        <w:tab/>
        <w:t>(3)</w:t>
      </w:r>
      <w:r>
        <w:tab/>
        <w:t>Subclause (2) does not apply to an agreement or instrument to which the former Authority was a party.</w:t>
      </w:r>
    </w:p>
    <w:p>
      <w:pPr>
        <w:pStyle w:val="zySubsection"/>
      </w:pPr>
      <w:r>
        <w:tab/>
        <w:t>(4)</w:t>
      </w:r>
      <w:r>
        <w:tab/>
        <w:t xml:space="preserve">A subsisting agreement or instrument to which the former Authority was a party has effect from commencement day as if — </w:t>
      </w:r>
    </w:p>
    <w:p>
      <w:pPr>
        <w:pStyle w:val="zyIndenta"/>
      </w:pPr>
      <w:r>
        <w:tab/>
        <w:t>(a)</w:t>
      </w:r>
      <w:r>
        <w:tab/>
        <w:t>the Minister were substituted for the former Authority as a party to the agreement or instrument; and</w:t>
      </w:r>
    </w:p>
    <w:p>
      <w:pPr>
        <w:pStyle w:val="zyIndenta"/>
      </w:pPr>
      <w:r>
        <w:tab/>
        <w:t>(b)</w:t>
      </w:r>
      <w:r>
        <w:tab/>
        <w:t>a reference to the former Authority in the agreement or instrument were amended to be a reference to the Minister.</w:t>
      </w:r>
    </w:p>
    <w:p>
      <w:pPr>
        <w:pStyle w:val="zySubsection"/>
      </w:pPr>
      <w:r>
        <w:tab/>
        <w:t>(5)</w:t>
      </w:r>
      <w:r>
        <w:tab/>
        <w:t xml:space="preserve">Subclause (2) or (4)(b) does not apply to a reference if — </w:t>
      </w:r>
    </w:p>
    <w:p>
      <w:pPr>
        <w:pStyle w:val="zyIndenta"/>
      </w:pPr>
      <w:r>
        <w:tab/>
        <w:t>(a)</w:t>
      </w:r>
      <w:r>
        <w:tab/>
        <w:t>regulations made under clause 45 provide otherwise; or</w:t>
      </w:r>
    </w:p>
    <w:p>
      <w:pPr>
        <w:pStyle w:val="zyIndenta"/>
      </w:pPr>
      <w:r>
        <w:tab/>
        <w:t>(b)</w:t>
      </w:r>
      <w:r>
        <w:tab/>
        <w:t>that application would be inappropriate in the context in which the reference occurs.</w:t>
      </w:r>
    </w:p>
    <w:p>
      <w:pPr>
        <w:pStyle w:val="zyHeading5"/>
      </w:pPr>
      <w:bookmarkStart w:id="396" w:name="_Toc468166583"/>
      <w:bookmarkStart w:id="397" w:name="_Toc468172992"/>
      <w:bookmarkStart w:id="398" w:name="_Toc468175877"/>
      <w:r>
        <w:t>43.</w:t>
      </w:r>
      <w:r>
        <w:tab/>
        <w:t>Registration of documents</w:t>
      </w:r>
      <w:bookmarkEnd w:id="396"/>
      <w:bookmarkEnd w:id="397"/>
      <w:bookmarkEnd w:id="398"/>
    </w:p>
    <w:p>
      <w:pPr>
        <w:pStyle w:val="zySubsection"/>
      </w:pPr>
      <w:r>
        <w:tab/>
        <w:t>(1)</w:t>
      </w:r>
      <w:r>
        <w:tab/>
        <w:t xml:space="preserve">In this clause — </w:t>
      </w:r>
    </w:p>
    <w:p>
      <w:pPr>
        <w:pStyle w:val="zyDefstart"/>
      </w:pPr>
      <w:r>
        <w:tab/>
      </w:r>
      <w:r>
        <w:rPr>
          <w:rStyle w:val="CharDefText"/>
        </w:rPr>
        <w:t>relevant officials</w:t>
      </w:r>
      <w:r>
        <w:t xml:space="preserve"> means — </w:t>
      </w:r>
    </w:p>
    <w:p>
      <w:pPr>
        <w:pStyle w:val="zyDefpara"/>
      </w:pPr>
      <w:r>
        <w:tab/>
        <w:t>(a)</w:t>
      </w:r>
      <w:r>
        <w:tab/>
        <w:t xml:space="preserve">the Registrar of Titles under the </w:t>
      </w:r>
      <w:r>
        <w:rPr>
          <w:i/>
        </w:rPr>
        <w:t>Transfer of Land Act 1893</w:t>
      </w:r>
      <w:r>
        <w:t>; or</w:t>
      </w:r>
    </w:p>
    <w:p>
      <w:pPr>
        <w:pStyle w:val="zyDefpara"/>
      </w:pPr>
      <w:r>
        <w:tab/>
        <w:t>(b)</w:t>
      </w:r>
      <w:r>
        <w:tab/>
        <w:t xml:space="preserve">the Registrar of Deeds and Transfers under the </w:t>
      </w:r>
      <w:r>
        <w:rPr>
          <w:i/>
        </w:rPr>
        <w:t>Registration of Deeds Act 1856</w:t>
      </w:r>
      <w:r>
        <w:t>; or</w:t>
      </w:r>
    </w:p>
    <w:p>
      <w:pPr>
        <w:pStyle w:val="zyDefpara"/>
      </w:pPr>
      <w:r>
        <w:tab/>
        <w:t>(c)</w:t>
      </w:r>
      <w:r>
        <w:tab/>
        <w:t xml:space="preserve">the Minister administering the </w:t>
      </w:r>
      <w:r>
        <w:rPr>
          <w:i/>
        </w:rPr>
        <w:t>Land Administration Act 1997</w:t>
      </w:r>
      <w:r>
        <w:t>; or</w:t>
      </w:r>
    </w:p>
    <w:p>
      <w:pPr>
        <w:pStyle w:val="zyDefpara"/>
      </w:pPr>
      <w:r>
        <w:tab/>
        <w:t>(d)</w:t>
      </w:r>
      <w:r>
        <w:tab/>
        <w:t>any other person authorised by a written law to record and give effect to the registration of documents relating to transactions affecting any estate or interest in land or any other property.</w:t>
      </w:r>
    </w:p>
    <w:p>
      <w:pPr>
        <w:pStyle w:val="zySubsection"/>
      </w:pPr>
      <w:r>
        <w:tab/>
        <w:t>(2)</w:t>
      </w:r>
      <w:r>
        <w:tab/>
        <w:t>The relevant officials are to take notice of the provisions of this Division and are to record and register in the appropriate manner the documents necessary to show the effect of this Division.</w:t>
      </w:r>
    </w:p>
    <w:p>
      <w:pPr>
        <w:pStyle w:val="zyHeading5"/>
      </w:pPr>
      <w:bookmarkStart w:id="399" w:name="_Toc468166584"/>
      <w:bookmarkStart w:id="400" w:name="_Toc468172993"/>
      <w:bookmarkStart w:id="401" w:name="_Toc468175878"/>
      <w:r>
        <w:t>44.</w:t>
      </w:r>
      <w:r>
        <w:tab/>
        <w:t>Saving</w:t>
      </w:r>
      <w:bookmarkEnd w:id="399"/>
      <w:bookmarkEnd w:id="400"/>
      <w:bookmarkEnd w:id="401"/>
    </w:p>
    <w:p>
      <w:pPr>
        <w:pStyle w:val="zySubsection"/>
      </w:pPr>
      <w:r>
        <w:tab/>
        <w:t>(1)</w:t>
      </w:r>
      <w:r>
        <w:tab/>
        <w:t xml:space="preserve">The operation of any provision of this Division is not to be regarded — </w:t>
      </w:r>
    </w:p>
    <w:p>
      <w:pPr>
        <w:pStyle w:val="zyIndenta"/>
      </w:pPr>
      <w:r>
        <w:tab/>
        <w:t>(a)</w:t>
      </w:r>
      <w:r>
        <w:tab/>
        <w:t>as a breach of contract or confidence or otherwise as a civil wrong; or</w:t>
      </w:r>
    </w:p>
    <w:p>
      <w:pPr>
        <w:pStyle w:val="zyIndenta"/>
      </w:pPr>
      <w:r>
        <w:tab/>
        <w:t>(b)</w:t>
      </w:r>
      <w:r>
        <w:tab/>
        <w:t>as a breach of any contractual provision prohibiting, restricting or regulating the assignment or transfer of assets, rights or liabilities or the disclosure of information; or</w:t>
      </w:r>
    </w:p>
    <w:p>
      <w:pPr>
        <w:pStyle w:val="z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zyIndenta"/>
      </w:pPr>
      <w:r>
        <w:tab/>
        <w:t>(d)</w:t>
      </w:r>
      <w:r>
        <w:tab/>
        <w:t>as causing any contract or instrument to be void or otherwise unenforceable; or</w:t>
      </w:r>
    </w:p>
    <w:p>
      <w:pPr>
        <w:pStyle w:val="zyIndenta"/>
      </w:pPr>
      <w:r>
        <w:tab/>
        <w:t>(e)</w:t>
      </w:r>
      <w:r>
        <w:tab/>
        <w:t>as releasing or allowing the release of any surety.</w:t>
      </w:r>
    </w:p>
    <w:p>
      <w:pPr>
        <w:pStyle w:val="zySubsection"/>
      </w:pPr>
      <w:r>
        <w:tab/>
        <w:t>(2)</w:t>
      </w:r>
      <w:r>
        <w:tab/>
        <w:t xml:space="preserve">This Division is additional to any relevant provisions of the </w:t>
      </w:r>
      <w:r>
        <w:rPr>
          <w:i/>
        </w:rPr>
        <w:t>Interpretation Act 1984</w:t>
      </w:r>
      <w:r>
        <w:t>.</w:t>
      </w:r>
    </w:p>
    <w:p>
      <w:pPr>
        <w:pStyle w:val="zyHeading5"/>
      </w:pPr>
      <w:bookmarkStart w:id="402" w:name="_Toc468166585"/>
      <w:bookmarkStart w:id="403" w:name="_Toc468172994"/>
      <w:bookmarkStart w:id="404" w:name="_Toc468175879"/>
      <w:r>
        <w:t>45.</w:t>
      </w:r>
      <w:r>
        <w:tab/>
        <w:t>Transitional regulations</w:t>
      </w:r>
      <w:bookmarkEnd w:id="402"/>
      <w:bookmarkEnd w:id="403"/>
      <w:bookmarkEnd w:id="404"/>
    </w:p>
    <w:p>
      <w:pPr>
        <w:pStyle w:val="zySubsection"/>
      </w:pPr>
      <w:r>
        <w:tab/>
        <w:t>(1)</w:t>
      </w:r>
      <w:r>
        <w:tab/>
        <w:t xml:space="preserve">In this clause — </w:t>
      </w:r>
    </w:p>
    <w:p>
      <w:pPr>
        <w:pStyle w:val="zyDefstart"/>
      </w:pPr>
      <w:r>
        <w:tab/>
      </w:r>
      <w:r>
        <w:rPr>
          <w:rStyle w:val="CharDefText"/>
        </w:rPr>
        <w:t xml:space="preserve">specified </w:t>
      </w:r>
      <w:r>
        <w:t>means specified or described in the regulations;</w:t>
      </w:r>
    </w:p>
    <w:p>
      <w:pPr>
        <w:pStyle w:val="zyDefstart"/>
      </w:pPr>
      <w:r>
        <w:tab/>
      </w:r>
      <w:r>
        <w:rPr>
          <w:rStyle w:val="CharDefText"/>
        </w:rPr>
        <w:t>transitional matter</w:t>
      </w:r>
      <w:r>
        <w:t xml:space="preserve"> — </w:t>
      </w:r>
    </w:p>
    <w:p>
      <w:pPr>
        <w:pStyle w:val="zyDefpara"/>
      </w:pPr>
      <w:r>
        <w:tab/>
        <w:t>(a)</w:t>
      </w:r>
      <w:r>
        <w:tab/>
        <w:t>means a matter or issue of a transitional nature that arises as a result of the transition from the 1960 Act to this Act; and</w:t>
      </w:r>
    </w:p>
    <w:p>
      <w:pPr>
        <w:pStyle w:val="zyDefpara"/>
      </w:pPr>
      <w:r>
        <w:tab/>
        <w:t>(b)</w:t>
      </w:r>
      <w:r>
        <w:tab/>
        <w:t>includes a saving or application matter.</w:t>
      </w:r>
    </w:p>
    <w:p>
      <w:pPr>
        <w:pStyle w:val="zy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zySubsection"/>
      </w:pPr>
      <w:r>
        <w:tab/>
        <w:t>(3)</w:t>
      </w:r>
      <w:r>
        <w:tab/>
        <w:t xml:space="preserve">Regulations made under subclause (2) may provide that specified provisions of any written law — </w:t>
      </w:r>
    </w:p>
    <w:p>
      <w:pPr>
        <w:pStyle w:val="zyIndenta"/>
      </w:pPr>
      <w:r>
        <w:tab/>
        <w:t>(a)</w:t>
      </w:r>
      <w:r>
        <w:tab/>
        <w:t>do not apply to or in relation to any matter; or</w:t>
      </w:r>
    </w:p>
    <w:p>
      <w:pPr>
        <w:pStyle w:val="zyIndenta"/>
      </w:pPr>
      <w:r>
        <w:tab/>
        <w:t>(b)</w:t>
      </w:r>
      <w:r>
        <w:tab/>
        <w:t>apply with specified modifications to or in relation to any matter.</w:t>
      </w:r>
    </w:p>
    <w:p>
      <w:pPr>
        <w:pStyle w:val="zy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zySubsection"/>
      </w:pPr>
      <w:r>
        <w:tab/>
        <w:t>(5)</w:t>
      </w:r>
      <w:r>
        <w:tab/>
        <w:t xml:space="preserve">If regulations made under subclause (2) contain a provision referred to in subclause (4), the provision does not operate so as — </w:t>
      </w:r>
    </w:p>
    <w:p>
      <w:pPr>
        <w:pStyle w:val="z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zy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zySubsection"/>
      </w:pPr>
      <w:r>
        <w:tab/>
        <w:t>(6)</w:t>
      </w:r>
      <w:r>
        <w:tab/>
        <w:t>Regulations made under subclause (2) in relation to a matter referred to in subclause (3) must be made within such period as is reasonable and practically necessary to deal with a transitional matter.</w:t>
      </w:r>
    </w:p>
    <w:p>
      <w:pPr>
        <w:pStyle w:val="BlankClose"/>
      </w:pPr>
    </w:p>
    <w:p>
      <w:pPr>
        <w:pStyle w:val="NotesPerm"/>
        <w:tabs>
          <w:tab w:val="clear" w:pos="879"/>
          <w:tab w:val="left" w:pos="851"/>
        </w:tabs>
        <w:spacing w:before="0"/>
        <w:ind w:left="1418" w:hanging="1418"/>
      </w:pPr>
      <w:r>
        <w:tab/>
        <w:t>Notes:</w:t>
      </w:r>
    </w:p>
    <w:p>
      <w:pPr>
        <w:pStyle w:val="NotesPerm"/>
        <w:tabs>
          <w:tab w:val="clear" w:pos="879"/>
          <w:tab w:val="left" w:pos="851"/>
        </w:tabs>
        <w:ind w:left="1418" w:hanging="1418"/>
      </w:pPr>
      <w:r>
        <w:tab/>
        <w:t>1.</w:t>
      </w:r>
      <w:r>
        <w:tab/>
        <w:t>The note at the beginning of Part 6 is to be altered in the 3</w:t>
      </w:r>
      <w:r>
        <w:rPr>
          <w:vertAlign w:val="superscript"/>
        </w:rPr>
        <w:t xml:space="preserve">rd </w:t>
      </w:r>
      <w:r>
        <w:t>bullet point by deleting “non</w:t>
      </w:r>
      <w:r>
        <w:noBreakHyphen/>
        <w:t>teaching” and inserting:</w:t>
      </w:r>
    </w:p>
    <w:p>
      <w:pPr>
        <w:pStyle w:val="NotesPerm"/>
        <w:tabs>
          <w:tab w:val="clear" w:pos="879"/>
          <w:tab w:val="left" w:pos="851"/>
        </w:tabs>
        <w:ind w:left="1418" w:hanging="1418"/>
      </w:pPr>
      <w:r>
        <w:tab/>
      </w:r>
      <w:r>
        <w:tab/>
        <w:t>other</w:t>
      </w:r>
    </w:p>
    <w:p>
      <w:pPr>
        <w:pStyle w:val="NotesPerm"/>
        <w:tabs>
          <w:tab w:val="clear" w:pos="879"/>
          <w:tab w:val="left" w:pos="851"/>
        </w:tabs>
        <w:ind w:left="1418" w:hanging="1418"/>
      </w:pPr>
      <w:r>
        <w:tab/>
        <w:t>2.</w:t>
      </w:r>
      <w:r>
        <w:tab/>
        <w:t>The note at the beginning of Part 7 is to be altered by deleting the 5</w:t>
      </w:r>
      <w:r>
        <w:rPr>
          <w:vertAlign w:val="superscript"/>
        </w:rPr>
        <w:t>th </w:t>
      </w:r>
      <w:r>
        <w:t>bullet point and inserting :</w:t>
      </w:r>
    </w:p>
    <w:p>
      <w:pPr>
        <w:pStyle w:val="NotesPerm"/>
        <w:numPr>
          <w:ilvl w:val="0"/>
          <w:numId w:val="21"/>
        </w:numPr>
        <w:tabs>
          <w:tab w:val="clear" w:pos="879"/>
          <w:tab w:val="left" w:pos="840"/>
          <w:tab w:val="left" w:pos="1418"/>
          <w:tab w:val="left" w:pos="1843"/>
        </w:tabs>
        <w:spacing w:before="80"/>
        <w:ind w:firstLine="698"/>
        <w:rPr>
          <w:rFonts w:ascii="Times New Roman" w:hAnsi="Times New Roman"/>
          <w:sz w:val="20"/>
        </w:rPr>
      </w:pPr>
      <w:r>
        <w:rPr>
          <w:rFonts w:ascii="Times New Roman" w:hAnsi="Times New Roman"/>
          <w:sz w:val="20"/>
        </w:rPr>
        <w:t xml:space="preserve">the repeal of the </w:t>
      </w:r>
      <w:r>
        <w:rPr>
          <w:rFonts w:ascii="Times New Roman" w:hAnsi="Times New Roman"/>
          <w:i/>
          <w:sz w:val="20"/>
        </w:rPr>
        <w:t xml:space="preserve">Education Act 1928 </w:t>
      </w:r>
      <w:r>
        <w:rPr>
          <w:rFonts w:ascii="Times New Roman" w:hAnsi="Times New Roman"/>
          <w:sz w:val="20"/>
        </w:rPr>
        <w:t>(section 246);</w:t>
      </w:r>
    </w:p>
    <w:p>
      <w:pPr>
        <w:pStyle w:val="NotesPerm"/>
        <w:numPr>
          <w:ilvl w:val="0"/>
          <w:numId w:val="21"/>
        </w:numPr>
        <w:tabs>
          <w:tab w:val="clear" w:pos="879"/>
          <w:tab w:val="left" w:pos="840"/>
          <w:tab w:val="left" w:pos="1418"/>
          <w:tab w:val="left" w:pos="1843"/>
        </w:tabs>
        <w:spacing w:before="80"/>
        <w:ind w:left="1843" w:hanging="425"/>
        <w:rPr>
          <w:rFonts w:ascii="Times New Roman" w:hAnsi="Times New Roman"/>
          <w:sz w:val="20"/>
        </w:rPr>
      </w:pPr>
      <w:r>
        <w:rPr>
          <w:rFonts w:ascii="Times New Roman" w:hAnsi="Times New Roman"/>
          <w:sz w:val="20"/>
        </w:rPr>
        <w:t>the transition from that Act to this Act, and various other subsequent statutory transitions (Schedule 1).</w:t>
      </w:r>
    </w:p>
    <w:p>
      <w:pPr>
        <w:pStyle w:val="Heading2"/>
      </w:pPr>
      <w:bookmarkStart w:id="405" w:name="_Toc429492953"/>
      <w:bookmarkStart w:id="406" w:name="_Toc431830978"/>
      <w:bookmarkStart w:id="407" w:name="_Toc432168438"/>
      <w:bookmarkStart w:id="408" w:name="_Toc432170358"/>
      <w:bookmarkStart w:id="409" w:name="_Toc432763091"/>
      <w:bookmarkStart w:id="410" w:name="_Toc432776659"/>
      <w:bookmarkStart w:id="411" w:name="_Toc433034611"/>
      <w:bookmarkStart w:id="412" w:name="_Toc433035663"/>
      <w:bookmarkStart w:id="413" w:name="_Toc464633948"/>
      <w:bookmarkStart w:id="414" w:name="_Toc464634028"/>
      <w:bookmarkStart w:id="415" w:name="_Toc467148287"/>
      <w:bookmarkStart w:id="416" w:name="_Toc468166586"/>
      <w:bookmarkStart w:id="417" w:name="_Toc468172995"/>
      <w:bookmarkStart w:id="418" w:name="_Toc468175880"/>
      <w:r>
        <w:rPr>
          <w:rStyle w:val="CharPartNo"/>
        </w:rPr>
        <w:t>Part 4</w:t>
      </w:r>
      <w:r>
        <w:t> — </w:t>
      </w:r>
      <w:r>
        <w:rPr>
          <w:rStyle w:val="CharPartText"/>
        </w:rPr>
        <w:t>Other Acts amended</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68166587"/>
      <w:bookmarkStart w:id="420" w:name="_Toc468172996"/>
      <w:bookmarkStart w:id="421" w:name="_Toc468175881"/>
      <w:r>
        <w:rPr>
          <w:rStyle w:val="CharSectno"/>
        </w:rPr>
        <w:t>21</w:t>
      </w:r>
      <w:r>
        <w:t>.</w:t>
      </w:r>
      <w:r>
        <w:tab/>
      </w:r>
      <w:r>
        <w:rPr>
          <w:i/>
        </w:rPr>
        <w:t xml:space="preserve">Constitution Acts Amendment Act 1899 </w:t>
      </w:r>
      <w:r>
        <w:t>amended</w:t>
      </w:r>
      <w:bookmarkEnd w:id="419"/>
      <w:bookmarkEnd w:id="420"/>
      <w:bookmarkEnd w:id="421"/>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Country High School Hostels Authority.</w:t>
      </w:r>
    </w:p>
    <w:p>
      <w:pPr>
        <w:pStyle w:val="Heading5"/>
      </w:pPr>
      <w:bookmarkStart w:id="422" w:name="_Toc468166588"/>
      <w:bookmarkStart w:id="423" w:name="_Toc468172997"/>
      <w:bookmarkStart w:id="424" w:name="_Toc468175882"/>
      <w:r>
        <w:rPr>
          <w:rStyle w:val="CharSectno"/>
        </w:rPr>
        <w:t>22</w:t>
      </w:r>
      <w:r>
        <w:t>.</w:t>
      </w:r>
      <w:r>
        <w:tab/>
      </w:r>
      <w:r>
        <w:rPr>
          <w:i/>
        </w:rPr>
        <w:t xml:space="preserve">Financial Management Act 2006 </w:t>
      </w:r>
      <w:r>
        <w:t>amended</w:t>
      </w:r>
      <w:bookmarkEnd w:id="422"/>
      <w:bookmarkEnd w:id="423"/>
      <w:bookmarkEnd w:id="424"/>
    </w:p>
    <w:p>
      <w:pPr>
        <w:pStyle w:val="Subsection"/>
      </w:pPr>
      <w:r>
        <w:tab/>
        <w:t>(1)</w:t>
      </w:r>
      <w:r>
        <w:tab/>
        <w:t xml:space="preserve">This section amends the </w:t>
      </w:r>
      <w:r>
        <w:rPr>
          <w:i/>
        </w:rPr>
        <w:t>Financial Management Act 2006</w:t>
      </w:r>
      <w:r>
        <w:t>.</w:t>
      </w:r>
    </w:p>
    <w:p>
      <w:pPr>
        <w:pStyle w:val="Subsection"/>
      </w:pPr>
      <w:r>
        <w:tab/>
        <w:t>(2)</w:t>
      </w:r>
      <w:r>
        <w:tab/>
        <w:t>In Schedule 1 delete the item relating to the Country High School Hostels Authority.</w:t>
      </w:r>
    </w:p>
    <w:p>
      <w:pPr>
        <w:pStyle w:val="Heading5"/>
      </w:pPr>
      <w:bookmarkStart w:id="425" w:name="_Toc468166589"/>
      <w:bookmarkStart w:id="426" w:name="_Toc468172998"/>
      <w:bookmarkStart w:id="427" w:name="_Toc468175883"/>
      <w:r>
        <w:rPr>
          <w:rStyle w:val="CharSectno"/>
        </w:rPr>
        <w:t>23</w:t>
      </w:r>
      <w:r>
        <w:t>.</w:t>
      </w:r>
      <w:r>
        <w:tab/>
      </w:r>
      <w:r>
        <w:rPr>
          <w:i/>
        </w:rPr>
        <w:t>Public Sector Management Act 1994</w:t>
      </w:r>
      <w:r>
        <w:t xml:space="preserve"> amended</w:t>
      </w:r>
      <w:bookmarkEnd w:id="425"/>
      <w:bookmarkEnd w:id="426"/>
      <w:bookmarkEnd w:id="427"/>
    </w:p>
    <w:p>
      <w:pPr>
        <w:pStyle w:val="Subsection"/>
      </w:pPr>
      <w:r>
        <w:tab/>
        <w:t>(1)</w:t>
      </w:r>
      <w:r>
        <w:tab/>
        <w:t>This section amends the</w:t>
      </w:r>
      <w:r>
        <w:rPr>
          <w:i/>
        </w:rPr>
        <w:t xml:space="preserve"> Public Sector Management Act 1994</w:t>
      </w:r>
      <w:r>
        <w:t>.</w:t>
      </w:r>
    </w:p>
    <w:p>
      <w:pPr>
        <w:pStyle w:val="Subsection"/>
      </w:pPr>
      <w:r>
        <w:tab/>
        <w:t>(2)</w:t>
      </w:r>
      <w:r>
        <w:tab/>
        <w:t>Delete Schedule 2 item 4.</w:t>
      </w:r>
    </w:p>
    <w:p>
      <w:pPr>
        <w:pStyle w:val="Heading5"/>
      </w:pPr>
      <w:bookmarkStart w:id="428" w:name="_Toc468166590"/>
      <w:bookmarkStart w:id="429" w:name="_Toc468172999"/>
      <w:bookmarkStart w:id="430" w:name="_Toc468175884"/>
      <w:r>
        <w:rPr>
          <w:rStyle w:val="CharSectno"/>
        </w:rPr>
        <w:t>24</w:t>
      </w:r>
      <w:r>
        <w:t>.</w:t>
      </w:r>
      <w:r>
        <w:tab/>
      </w:r>
      <w:r>
        <w:rPr>
          <w:i/>
        </w:rPr>
        <w:t xml:space="preserve">Spent Convictions Act 1988 </w:t>
      </w:r>
      <w:r>
        <w:t>amended</w:t>
      </w:r>
      <w:bookmarkEnd w:id="428"/>
      <w:bookmarkEnd w:id="429"/>
      <w:bookmarkEnd w:id="430"/>
    </w:p>
    <w:p>
      <w:pPr>
        <w:pStyle w:val="Subsection"/>
      </w:pPr>
      <w:r>
        <w:tab/>
        <w:t>(1)</w:t>
      </w:r>
      <w:r>
        <w:tab/>
        <w:t>This section amends the</w:t>
      </w:r>
      <w:r>
        <w:rPr>
          <w:i/>
        </w:rPr>
        <w:t xml:space="preserve"> Spent Convictions Act 1988</w:t>
      </w:r>
      <w:r>
        <w:t>.</w:t>
      </w:r>
    </w:p>
    <w:p>
      <w:pPr>
        <w:pStyle w:val="Subsection"/>
      </w:pPr>
      <w:r>
        <w:tab/>
        <w:t>(2)</w:t>
      </w:r>
      <w:r>
        <w:tab/>
        <w:t>In Schedule 3 clause 1(3) in the Table item 13 delete “</w:t>
      </w:r>
      <w:r>
        <w:rPr>
          <w:sz w:val="22"/>
          <w:szCs w:val="22"/>
        </w:rPr>
        <w:t>by the Country High School Hostels Authority.</w:t>
      </w:r>
      <w:r>
        <w:t>” and insert:</w:t>
      </w:r>
    </w:p>
    <w:p>
      <w:pPr>
        <w:pStyle w:val="BlankOpen"/>
      </w:pPr>
    </w:p>
    <w:p>
      <w:pPr>
        <w:pStyle w:val="Subsection"/>
        <w:rPr>
          <w:sz w:val="22"/>
          <w:szCs w:val="22"/>
        </w:rPr>
      </w:pPr>
      <w:r>
        <w:tab/>
      </w:r>
      <w:r>
        <w:tab/>
      </w:r>
      <w:r>
        <w:rPr>
          <w:sz w:val="22"/>
          <w:szCs w:val="22"/>
        </w:rPr>
        <w:t xml:space="preserve">in a student residential college established under the </w:t>
      </w:r>
      <w:r>
        <w:rPr>
          <w:i/>
          <w:sz w:val="22"/>
          <w:szCs w:val="22"/>
        </w:rPr>
        <w:t>School Education Act 1999</w:t>
      </w:r>
      <w:r>
        <w:rPr>
          <w:sz w:val="22"/>
          <w:szCs w:val="22"/>
        </w:rPr>
        <w:t>.</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283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i8Q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XP0r4v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Boarding Facilities Legislation Amendment and Repeal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Boarding Facilities Legislation Amendment and Repeal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431" w:name="Compilation"/>
    <w:bookmarkEnd w:id="4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2" w:name="Coversheet"/>
    <w:bookmarkEnd w:id="4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Boarding Facilities Legislation Amendment and Repeal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Boarding Facilities Legislation Amendment and Repeal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Boarding Facilities Legislation Amendment and Repeal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Boarding Facilities Legislation Amendment and Repeal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5C944D5"/>
    <w:multiLevelType w:val="hybridMultilevel"/>
    <w:tmpl w:val="B560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8">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CD29E7"/>
    <w:multiLevelType w:val="hybridMultilevel"/>
    <w:tmpl w:val="9762156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91F0A9F"/>
    <w:multiLevelType w:val="hybridMultilevel"/>
    <w:tmpl w:val="3E629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387BC5"/>
    <w:multiLevelType w:val="hybridMultilevel"/>
    <w:tmpl w:val="2AFA0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4"/>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33"/>
  </w:num>
  <w:num w:numId="18">
    <w:abstractNumId w:val="17"/>
  </w:num>
  <w:num w:numId="19">
    <w:abstractNumId w:val="31"/>
  </w:num>
  <w:num w:numId="20">
    <w:abstractNumId w:val="27"/>
  </w:num>
  <w:num w:numId="21">
    <w:abstractNumId w:val="28"/>
  </w:num>
  <w:num w:numId="22">
    <w:abstractNumId w:val="39"/>
  </w:num>
  <w:num w:numId="23">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07160334"/>
    <w:docVar w:name="WAFER_20140128125435" w:val="RemoveTocBookmarks,RemoveUnusedBookmarks,RemoveLanguageTags,UsedStyles,ResetPageSize"/>
    <w:docVar w:name="WAFER_20140128125435_GUID" w:val="09b5204d-ce85-4337-a6d1-f35377836692"/>
    <w:docVar w:name="WAFER_20150217114029" w:val="RemoveTocBookmarks,RemoveUnusedBookmarks,RemoveLanguageTags,UsedStyles,ResetPageSize"/>
    <w:docVar w:name="WAFER_20150217114029_GUID" w:val="162a00af-c95d-4186-8352-ed582be01138"/>
    <w:docVar w:name="WAFER_20150219155405" w:val="ResetPageSize,UpdateArrangement,UpdateNTable"/>
    <w:docVar w:name="WAFER_20150219155405_GUID" w:val="31c93d8a-93b3-4ef4-afa4-ee84acbd8993"/>
    <w:docVar w:name="WAFER_20150907160334" w:val="RemoveTocBookmarks,RemoveUnusedBookmarks,RemoveLanguageTags,UsedStyles,ResetPageSize"/>
    <w:docVar w:name="WAFER_20150907160334_GUID" w:val="c5bba6e8-4ff1-4ec3-a131-21b581c5bc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25B4-BEAB-47D8-9918-C98D5F97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7536</Words>
  <Characters>38363</Characters>
  <Application>Microsoft Office Word</Application>
  <DocSecurity>0</DocSecurity>
  <Lines>1198</Lines>
  <Paragraphs>674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45225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Boarding Facilities Legislation Amendment and Repeal Act 2016 - 00-00-00</dc:title>
  <dc:subject/>
  <dc:creator/>
  <cp:keywords/>
  <dc:description/>
  <cp:lastModifiedBy>svcMRProcess</cp:lastModifiedBy>
  <cp:revision>4</cp:revision>
  <cp:lastPrinted>2016-11-28T23:07:00Z</cp:lastPrinted>
  <dcterms:created xsi:type="dcterms:W3CDTF">2016-11-29T02:22:00Z</dcterms:created>
  <dcterms:modified xsi:type="dcterms:W3CDTF">2016-11-29T02:22:00Z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2292</vt:lpwstr>
  </property>
  <property fmtid="{D5CDD505-2E9C-101B-9397-08002B2CF9AE}" pid="3" name="ActNo">
    <vt:lpwstr>41 of 2016</vt:lpwstr>
  </property>
  <property fmtid="{D5CDD505-2E9C-101B-9397-08002B2CF9AE}" pid="4" name="DocumentType">
    <vt:lpwstr>Act</vt:lpwstr>
  </property>
  <property fmtid="{D5CDD505-2E9C-101B-9397-08002B2CF9AE}" pid="5" name="AsAtDate">
    <vt:lpwstr>28 Nov 2016</vt:lpwstr>
  </property>
  <property fmtid="{D5CDD505-2E9C-101B-9397-08002B2CF9AE}" pid="6" name="Suffix">
    <vt:lpwstr>00-00-00</vt:lpwstr>
  </property>
  <property fmtid="{D5CDD505-2E9C-101B-9397-08002B2CF9AE}" pid="7" name="ActNoFooter">
    <vt:lpwstr>No. 41 of 2016</vt:lpwstr>
  </property>
  <property fmtid="{D5CDD505-2E9C-101B-9397-08002B2CF9AE}" pid="8" name="CommencementDate">
    <vt:lpwstr>20161128</vt:lpwstr>
  </property>
</Properties>
</file>