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_Toc468179092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_Toc468179093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_Toc468179094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_Toc468179095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_Toc468179096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_Toc468179097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_Toc468179100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_Toc468179101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_Toc468179102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_Toc468179103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_Toc468179104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_Toc468179105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_Toc468179106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_Toc468179107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_Toc468179108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_Toc468179109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_Toc468179110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_Toc468179111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_Toc468179112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_Toc468179113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_Toc468179114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_Toc468179115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_Toc468179116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_Toc468179117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_Toc468179119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_Toc468179120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_Toc468179121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_Toc468179122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_Toc468179123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_Toc468179124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_Toc468179125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_Toc468179126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_Toc468179127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_Toc468179128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_Toc468179129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_Toc468179130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_Toc468179131 \h </w:instrText>
      </w:r>
      <w:r>
        <w:fldChar w:fldCharType="separate"/>
      </w:r>
      <w:r>
        <w:t>50</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_Toc468179132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_Toc468179133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_Toc468179134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_Toc468179135 \h </w:instrText>
      </w:r>
      <w:r>
        <w:fldChar w:fldCharType="separate"/>
      </w:r>
      <w:r>
        <w:t>54</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_Toc468179136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_Toc468179137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_Toc468179138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_Toc468179139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_Toc468179140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_Toc468179142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_Toc468179143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_Toc468179144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_Toc468179145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_Toc468179146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_Toc468179147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_Toc468179148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_Toc468179150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_Toc468179151 \h </w:instrText>
      </w:r>
      <w:r>
        <w:fldChar w:fldCharType="separate"/>
      </w:r>
      <w:r>
        <w:t>67</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_Toc468179152 \h </w:instrText>
      </w:r>
      <w:r>
        <w:fldChar w:fldCharType="separate"/>
      </w:r>
      <w:r>
        <w:t>69</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_Toc468179153 \h </w:instrText>
      </w:r>
      <w:r>
        <w:fldChar w:fldCharType="separate"/>
      </w:r>
      <w:r>
        <w:t>69</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_Toc468179154 \h </w:instrText>
      </w:r>
      <w:r>
        <w:fldChar w:fldCharType="separate"/>
      </w:r>
      <w:r>
        <w:t>70</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_Toc468179155 \h </w:instrText>
      </w:r>
      <w:r>
        <w:fldChar w:fldCharType="separate"/>
      </w:r>
      <w:r>
        <w:t>71</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_Toc468179156 \h </w:instrText>
      </w:r>
      <w:r>
        <w:fldChar w:fldCharType="separate"/>
      </w:r>
      <w:r>
        <w:t>73</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_Toc468179157 \h </w:instrText>
      </w:r>
      <w:r>
        <w:fldChar w:fldCharType="separate"/>
      </w:r>
      <w:r>
        <w:t>74</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_Toc468179158 \h </w:instrText>
      </w:r>
      <w:r>
        <w:fldChar w:fldCharType="separate"/>
      </w:r>
      <w:r>
        <w:t>74</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_Toc468179159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_Toc468179160 \h </w:instrText>
      </w:r>
      <w:r>
        <w:fldChar w:fldCharType="separate"/>
      </w:r>
      <w:r>
        <w:t>75</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_Toc468179161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_Toc468179162 \h </w:instrText>
      </w:r>
      <w:r>
        <w:fldChar w:fldCharType="separate"/>
      </w:r>
      <w:r>
        <w:t>76</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_Toc468179163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_Toc468179164 \h </w:instrText>
      </w:r>
      <w:r>
        <w:fldChar w:fldCharType="separate"/>
      </w:r>
      <w:r>
        <w:t>79</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_Toc468179165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_Toc468179166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_Toc468179167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_Toc468179169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_Toc468179171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_Toc468179172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_Toc468179173 \h </w:instrText>
      </w:r>
      <w:r>
        <w:fldChar w:fldCharType="separate"/>
      </w:r>
      <w:r>
        <w:t>88</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_Toc468179174 \h </w:instrText>
      </w:r>
      <w:r>
        <w:fldChar w:fldCharType="separate"/>
      </w:r>
      <w:r>
        <w:t>90</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_Toc468179175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_Toc468179177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_Toc468179179 \h </w:instrText>
      </w:r>
      <w:r>
        <w:fldChar w:fldCharType="separate"/>
      </w:r>
      <w:r>
        <w:t>96</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_Toc468179180 \h </w:instrText>
      </w:r>
      <w:r>
        <w:fldChar w:fldCharType="separate"/>
      </w:r>
      <w:r>
        <w:t>98</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_Toc468179181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_Toc468179183 \h </w:instrText>
      </w:r>
      <w:r>
        <w:fldChar w:fldCharType="separate"/>
      </w:r>
      <w:r>
        <w:t>99</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_Toc468179184 \h </w:instrText>
      </w:r>
      <w:r>
        <w:fldChar w:fldCharType="separate"/>
      </w:r>
      <w:r>
        <w:t>99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_Toc468179185 \h </w:instrText>
      </w:r>
      <w:r>
        <w:fldChar w:fldCharType="separate"/>
      </w:r>
      <w:r>
        <w:t>100</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_Toc468179186 \h </w:instrText>
      </w:r>
      <w:r>
        <w:fldChar w:fldCharType="separate"/>
      </w:r>
      <w:r>
        <w:t>102</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_Toc468179187 \h </w:instrText>
      </w:r>
      <w:r>
        <w:fldChar w:fldCharType="separate"/>
      </w:r>
      <w:r>
        <w:t>104</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_Toc468179188 \h </w:instrText>
      </w:r>
      <w:r>
        <w:fldChar w:fldCharType="separate"/>
      </w:r>
      <w:r>
        <w:t>104</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_Toc468179189 \h </w:instrText>
      </w:r>
      <w:r>
        <w:fldChar w:fldCharType="separate"/>
      </w:r>
      <w:r>
        <w:t>104</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_Toc468179190 \h </w:instrText>
      </w:r>
      <w:r>
        <w:fldChar w:fldCharType="separate"/>
      </w:r>
      <w:r>
        <w:t>105</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_Toc468179191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_Toc468179193 \h </w:instrText>
      </w:r>
      <w:r>
        <w:fldChar w:fldCharType="separate"/>
      </w:r>
      <w:r>
        <w:t>106</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_Toc468179194 \h </w:instrText>
      </w:r>
      <w:r>
        <w:fldChar w:fldCharType="separate"/>
      </w:r>
      <w:r>
        <w:t>107</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_Toc468179195 \h </w:instrText>
      </w:r>
      <w:r>
        <w:fldChar w:fldCharType="separate"/>
      </w:r>
      <w:r>
        <w:t>110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_Toc468179196 \h </w:instrText>
      </w:r>
      <w:r>
        <w:fldChar w:fldCharType="separate"/>
      </w:r>
      <w:r>
        <w:t>111</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_Toc468179197 \h </w:instrText>
      </w:r>
      <w:r>
        <w:fldChar w:fldCharType="separate"/>
      </w:r>
      <w:r>
        <w:t>112</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_Toc468179198 \h </w:instrText>
      </w:r>
      <w:r>
        <w:fldChar w:fldCharType="separate"/>
      </w:r>
      <w:r>
        <w:t>113</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_Toc468179199 \h </w:instrText>
      </w:r>
      <w:r>
        <w:fldChar w:fldCharType="separate"/>
      </w:r>
      <w:r>
        <w:t>113</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_Toc468179200 \h </w:instrText>
      </w:r>
      <w:r>
        <w:fldChar w:fldCharType="separate"/>
      </w:r>
      <w:r>
        <w:t>114</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_Toc468179201 \h </w:instrText>
      </w:r>
      <w:r>
        <w:fldChar w:fldCharType="separate"/>
      </w:r>
      <w:r>
        <w:t>114</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_Toc468179202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_Toc468179205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_Toc468179207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_Toc468179209 \h </w:instrText>
      </w:r>
      <w:r>
        <w:fldChar w:fldCharType="separate"/>
      </w:r>
      <w:r>
        <w:t>115</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_Toc468179210 \h </w:instrText>
      </w:r>
      <w:r>
        <w:fldChar w:fldCharType="separate"/>
      </w:r>
      <w:r>
        <w:t>116</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_Toc468179211 \h </w:instrText>
      </w:r>
      <w:r>
        <w:fldChar w:fldCharType="separate"/>
      </w:r>
      <w:r>
        <w:t>116</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_Toc468179212 \h </w:instrText>
      </w:r>
      <w:r>
        <w:fldChar w:fldCharType="separate"/>
      </w:r>
      <w:r>
        <w:t>116</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_Toc468179213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_Toc468179215 \h </w:instrText>
      </w:r>
      <w:r>
        <w:fldChar w:fldCharType="separate"/>
      </w:r>
      <w:r>
        <w:t>117</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_Toc468179216 \h </w:instrText>
      </w:r>
      <w:r>
        <w:fldChar w:fldCharType="separate"/>
      </w:r>
      <w:r>
        <w:t>118</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_Toc468179217 \h </w:instrText>
      </w:r>
      <w:r>
        <w:fldChar w:fldCharType="separate"/>
      </w:r>
      <w:r>
        <w:t>118</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_Toc468179218 \h </w:instrText>
      </w:r>
      <w:r>
        <w:fldChar w:fldCharType="separate"/>
      </w:r>
      <w:r>
        <w:t>119</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_Toc468179219 \h </w:instrText>
      </w:r>
      <w:r>
        <w:fldChar w:fldCharType="separate"/>
      </w:r>
      <w:r>
        <w:t>120</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_Toc468179220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_Toc468179222 \h </w:instrText>
      </w:r>
      <w:r>
        <w:fldChar w:fldCharType="separate"/>
      </w:r>
      <w:r>
        <w:t>121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_Toc468179223 \h </w:instrText>
      </w:r>
      <w:r>
        <w:fldChar w:fldCharType="separate"/>
      </w:r>
      <w:r>
        <w:t>122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_Toc468179224 \h </w:instrText>
      </w:r>
      <w:r>
        <w:fldChar w:fldCharType="separate"/>
      </w:r>
      <w:r>
        <w:t>122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_Toc468179225 \h </w:instrText>
      </w:r>
      <w:r>
        <w:fldChar w:fldCharType="separate"/>
      </w:r>
      <w:r>
        <w:t>122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_Toc468179226 \h </w:instrText>
      </w:r>
      <w:r>
        <w:fldChar w:fldCharType="separate"/>
      </w:r>
      <w:r>
        <w:t>125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_Toc468179227 \h </w:instrText>
      </w:r>
      <w:r>
        <w:fldChar w:fldCharType="separate"/>
      </w:r>
      <w:r>
        <w:t>127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_Toc468179228 \h </w:instrText>
      </w:r>
      <w:r>
        <w:fldChar w:fldCharType="separate"/>
      </w:r>
      <w:r>
        <w:t>128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_Toc468179229 \h </w:instrText>
      </w:r>
      <w:r>
        <w:fldChar w:fldCharType="separate"/>
      </w:r>
      <w:r>
        <w:t>129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_Toc468179230 \h </w:instrText>
      </w:r>
      <w:r>
        <w:fldChar w:fldCharType="separate"/>
      </w:r>
      <w:r>
        <w:t>129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_Toc468179231 \h </w:instrText>
      </w:r>
      <w:r>
        <w:fldChar w:fldCharType="separate"/>
      </w:r>
      <w:r>
        <w:t>130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_Toc468179232 \h </w:instrText>
      </w:r>
      <w:r>
        <w:fldChar w:fldCharType="separate"/>
      </w:r>
      <w:r>
        <w:t>131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_Toc468179233 \h </w:instrText>
      </w:r>
      <w:r>
        <w:fldChar w:fldCharType="separate"/>
      </w:r>
      <w:r>
        <w:t>131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_Toc468179234 \h </w:instrText>
      </w:r>
      <w:r>
        <w:fldChar w:fldCharType="separate"/>
      </w:r>
      <w:r>
        <w:t>132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_Toc468179235 \h </w:instrText>
      </w:r>
      <w:r>
        <w:fldChar w:fldCharType="separate"/>
      </w:r>
      <w:r>
        <w:t>133</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_Toc468179236 \h </w:instrText>
      </w:r>
      <w:r>
        <w:fldChar w:fldCharType="separate"/>
      </w:r>
      <w:r>
        <w:t>134</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_Toc468179237 \h </w:instrText>
      </w:r>
      <w:r>
        <w:fldChar w:fldCharType="separate"/>
      </w:r>
      <w:r>
        <w:t>134</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_Toc468179238 \h </w:instrText>
      </w:r>
      <w:r>
        <w:fldChar w:fldCharType="separate"/>
      </w:r>
      <w:r>
        <w:t>135</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_Toc468179239 \h </w:instrText>
      </w:r>
      <w:r>
        <w:fldChar w:fldCharType="separate"/>
      </w:r>
      <w:r>
        <w:t>135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_Toc468179240 \h </w:instrText>
      </w:r>
      <w:r>
        <w:fldChar w:fldCharType="separate"/>
      </w:r>
      <w:r>
        <w:t>135</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_Toc468179241 \h </w:instrText>
      </w:r>
      <w:r>
        <w:fldChar w:fldCharType="separate"/>
      </w:r>
      <w:r>
        <w:t>136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_Toc468179242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_Toc468179243 \h </w:instrText>
      </w:r>
      <w:r>
        <w:fldChar w:fldCharType="separate"/>
      </w:r>
      <w:r>
        <w:t>139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_Toc468179244 \h </w:instrText>
      </w:r>
      <w:r>
        <w:fldChar w:fldCharType="separate"/>
      </w:r>
      <w:r>
        <w:t>140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_Toc468179245 \h </w:instrText>
      </w:r>
      <w:r>
        <w:fldChar w:fldCharType="separate"/>
      </w:r>
      <w:r>
        <w:t>140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_Toc468179246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_Toc468179247 \h </w:instrText>
      </w:r>
      <w:r>
        <w:fldChar w:fldCharType="separate"/>
      </w:r>
      <w:r>
        <w:t>144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_Toc468179248 \h </w:instrText>
      </w:r>
      <w:r>
        <w:fldChar w:fldCharType="separate"/>
      </w:r>
      <w:r>
        <w:t>147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_Toc468179249 \h </w:instrText>
      </w:r>
      <w:r>
        <w:fldChar w:fldCharType="separate"/>
      </w:r>
      <w:r>
        <w:t>149</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_Toc468179250 \h </w:instrText>
      </w:r>
      <w:r>
        <w:fldChar w:fldCharType="separate"/>
      </w:r>
      <w:r>
        <w:t>150</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_Toc468179251 \h </w:instrText>
      </w:r>
      <w:r>
        <w:fldChar w:fldCharType="separate"/>
      </w:r>
      <w:r>
        <w:t>152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_Toc468179252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_Toc468179254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_Toc468179255 \h </w:instrText>
      </w:r>
      <w:r>
        <w:fldChar w:fldCharType="separate"/>
      </w:r>
      <w:r>
        <w:t>159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_Toc468179256 \h </w:instrText>
      </w:r>
      <w:r>
        <w:fldChar w:fldCharType="separate"/>
      </w:r>
      <w:r>
        <w:t>159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_Toc468179257 \h </w:instrText>
      </w:r>
      <w:r>
        <w:fldChar w:fldCharType="separate"/>
      </w:r>
      <w:r>
        <w:t>160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_Toc468179258 \h </w:instrText>
      </w:r>
      <w:r>
        <w:fldChar w:fldCharType="separate"/>
      </w:r>
      <w:r>
        <w:t>161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_Toc468179259 \h </w:instrText>
      </w:r>
      <w:r>
        <w:fldChar w:fldCharType="separate"/>
      </w:r>
      <w:r>
        <w:t>161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_Toc468179260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_Toc468179263 \h </w:instrText>
      </w:r>
      <w:r>
        <w:fldChar w:fldCharType="separate"/>
      </w:r>
      <w:r>
        <w:t>164</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_Toc468179264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_Toc468179265 \h </w:instrText>
      </w:r>
      <w:r>
        <w:fldChar w:fldCharType="separate"/>
      </w:r>
      <w:r>
        <w:t>167</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_Toc468179266 \h </w:instrText>
      </w:r>
      <w:r>
        <w:fldChar w:fldCharType="separate"/>
      </w:r>
      <w:r>
        <w:t>169</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_Toc468179267 \h </w:instrText>
      </w:r>
      <w:r>
        <w:fldChar w:fldCharType="separate"/>
      </w:r>
      <w:r>
        <w:t>170</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_Toc468179268 \h </w:instrText>
      </w:r>
      <w:r>
        <w:fldChar w:fldCharType="separate"/>
      </w:r>
      <w:r>
        <w:t>170</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_Toc468179269 \h </w:instrText>
      </w:r>
      <w:r>
        <w:fldChar w:fldCharType="separate"/>
      </w:r>
      <w:r>
        <w:t>171</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_Toc468179270 \h </w:instrText>
      </w:r>
      <w:r>
        <w:fldChar w:fldCharType="separate"/>
      </w:r>
      <w:r>
        <w:t>172</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_Toc468179271 \h </w:instrText>
      </w:r>
      <w:r>
        <w:fldChar w:fldCharType="separate"/>
      </w:r>
      <w:r>
        <w:t>173</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_Toc468179272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_Toc468179274 \h </w:instrText>
      </w:r>
      <w:r>
        <w:fldChar w:fldCharType="separate"/>
      </w:r>
      <w:r>
        <w:t>174</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_Toc468179275 \h </w:instrText>
      </w:r>
      <w:r>
        <w:fldChar w:fldCharType="separate"/>
      </w:r>
      <w:r>
        <w:t>175</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_Toc468179276 \h </w:instrText>
      </w:r>
      <w:r>
        <w:fldChar w:fldCharType="separate"/>
      </w:r>
      <w:r>
        <w:t>177</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_Toc468179277 \h </w:instrText>
      </w:r>
      <w:r>
        <w:fldChar w:fldCharType="separate"/>
      </w:r>
      <w:r>
        <w:t>178</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_Toc468179278 \h </w:instrText>
      </w:r>
      <w:r>
        <w:fldChar w:fldCharType="separate"/>
      </w:r>
      <w:r>
        <w:t>179</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_Toc468179279 \h </w:instrText>
      </w:r>
      <w:r>
        <w:fldChar w:fldCharType="separate"/>
      </w:r>
      <w:r>
        <w:t>179</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_Toc468179280 \h </w:instrText>
      </w:r>
      <w:r>
        <w:fldChar w:fldCharType="separate"/>
      </w:r>
      <w:r>
        <w:t>182</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_Toc468179281 \h </w:instrText>
      </w:r>
      <w:r>
        <w:fldChar w:fldCharType="separate"/>
      </w:r>
      <w:r>
        <w:t>182</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_Toc468179282 \h </w:instrText>
      </w:r>
      <w:r>
        <w:fldChar w:fldCharType="separate"/>
      </w:r>
      <w:r>
        <w:t>183</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_Toc468179283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_Toc468179285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_Toc468179287 \h </w:instrText>
      </w:r>
      <w:r>
        <w:fldChar w:fldCharType="separate"/>
      </w:r>
      <w:r>
        <w:t>186</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_Toc468179288 \h </w:instrText>
      </w:r>
      <w:r>
        <w:fldChar w:fldCharType="separate"/>
      </w:r>
      <w:r>
        <w:t>186</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_Toc468179289 \h </w:instrText>
      </w:r>
      <w:r>
        <w:fldChar w:fldCharType="separate"/>
      </w:r>
      <w:r>
        <w:t>187</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_Toc468179290 \h </w:instrText>
      </w:r>
      <w:r>
        <w:fldChar w:fldCharType="separate"/>
      </w:r>
      <w:r>
        <w:t>188</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_Toc468179291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_Toc468179293 \h </w:instrText>
      </w:r>
      <w:r>
        <w:fldChar w:fldCharType="separate"/>
      </w:r>
      <w:r>
        <w:t>190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_Toc468179294 \h </w:instrText>
      </w:r>
      <w:r>
        <w:fldChar w:fldCharType="separate"/>
      </w:r>
      <w:r>
        <w:t>190</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_Toc468179295 \h </w:instrText>
      </w:r>
      <w:r>
        <w:fldChar w:fldCharType="separate"/>
      </w:r>
      <w:r>
        <w:t>191</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_Toc468179296 \h </w:instrText>
      </w:r>
      <w:r>
        <w:fldChar w:fldCharType="separate"/>
      </w:r>
      <w:r>
        <w:t>191</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_Toc468179297 \h </w:instrText>
      </w:r>
      <w:r>
        <w:fldChar w:fldCharType="separate"/>
      </w:r>
      <w:r>
        <w:t>192</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_Toc468179298 \h </w:instrText>
      </w:r>
      <w:r>
        <w:fldChar w:fldCharType="separate"/>
      </w:r>
      <w:r>
        <w:t>192</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_Toc468179299 \h </w:instrText>
      </w:r>
      <w:r>
        <w:fldChar w:fldCharType="separate"/>
      </w:r>
      <w:r>
        <w:t>194</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_Toc468179300 \h </w:instrText>
      </w:r>
      <w:r>
        <w:fldChar w:fldCharType="separate"/>
      </w:r>
      <w:r>
        <w:t>195</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_Toc468179301 \h </w:instrText>
      </w:r>
      <w:r>
        <w:fldChar w:fldCharType="separate"/>
      </w:r>
      <w:r>
        <w:t>195</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_Toc468179302 \h </w:instrText>
      </w:r>
      <w:r>
        <w:fldChar w:fldCharType="separate"/>
      </w:r>
      <w:r>
        <w:t>195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_Toc468179303 \h </w:instrText>
      </w:r>
      <w:r>
        <w:fldChar w:fldCharType="separate"/>
      </w:r>
      <w:r>
        <w:t>197</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_Toc468179304 \h </w:instrText>
      </w:r>
      <w:r>
        <w:fldChar w:fldCharType="separate"/>
      </w:r>
      <w:r>
        <w:t>197</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_Toc468179305 \h </w:instrText>
      </w:r>
      <w:r>
        <w:fldChar w:fldCharType="separate"/>
      </w:r>
      <w:r>
        <w:t>197</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_Toc468179306 \h </w:instrText>
      </w:r>
      <w:r>
        <w:fldChar w:fldCharType="separate"/>
      </w:r>
      <w:r>
        <w:t>199</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_Toc468179307 \h </w:instrText>
      </w:r>
      <w:r>
        <w:fldChar w:fldCharType="separate"/>
      </w:r>
      <w:r>
        <w:t>200</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_Toc468179308 \h </w:instrText>
      </w:r>
      <w:r>
        <w:fldChar w:fldCharType="separate"/>
      </w:r>
      <w:r>
        <w:t>203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_Toc468179309 \h </w:instrText>
      </w:r>
      <w:r>
        <w:fldChar w:fldCharType="separate"/>
      </w:r>
      <w:r>
        <w:t>203</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_Toc468179310 \h </w:instrText>
      </w:r>
      <w:r>
        <w:fldChar w:fldCharType="separate"/>
      </w:r>
      <w:r>
        <w:t>204</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_Toc468179311 \h </w:instrText>
      </w:r>
      <w:r>
        <w:fldChar w:fldCharType="separate"/>
      </w:r>
      <w:r>
        <w:t>206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_Toc468179312 \h </w:instrText>
      </w:r>
      <w:r>
        <w:fldChar w:fldCharType="separate"/>
      </w:r>
      <w:r>
        <w:t>207</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_Toc468179313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_Toc468179315 \h </w:instrText>
      </w:r>
      <w:r>
        <w:fldChar w:fldCharType="separate"/>
      </w:r>
      <w:r>
        <w:t>211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_Toc468179316 \h </w:instrText>
      </w:r>
      <w:r>
        <w:fldChar w:fldCharType="separate"/>
      </w:r>
      <w:r>
        <w:t>212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_Toc468179317 \h </w:instrText>
      </w:r>
      <w:r>
        <w:fldChar w:fldCharType="separate"/>
      </w:r>
      <w:r>
        <w:t>213</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_Toc468179318 \h </w:instrText>
      </w:r>
      <w:r>
        <w:fldChar w:fldCharType="separate"/>
      </w:r>
      <w:r>
        <w:t>213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_Toc468179319 \h </w:instrText>
      </w:r>
      <w:r>
        <w:fldChar w:fldCharType="separate"/>
      </w:r>
      <w:r>
        <w:t>214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_Toc468179320 \h </w:instrText>
      </w:r>
      <w:r>
        <w:fldChar w:fldCharType="separate"/>
      </w:r>
      <w:r>
        <w:t>215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_Toc468179321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_Toc468179323 \h </w:instrText>
      </w:r>
      <w:r>
        <w:fldChar w:fldCharType="separate"/>
      </w:r>
      <w:r>
        <w:t>217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_Toc468179324 \h </w:instrText>
      </w:r>
      <w:r>
        <w:fldChar w:fldCharType="separate"/>
      </w:r>
      <w:r>
        <w:t>219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_Toc468179325 \h </w:instrText>
      </w:r>
      <w:r>
        <w:fldChar w:fldCharType="separate"/>
      </w:r>
      <w:r>
        <w:t>220</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_Toc468179326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_Toc468179328 \h </w:instrText>
      </w:r>
      <w:r>
        <w:fldChar w:fldCharType="separate"/>
      </w:r>
      <w:r>
        <w:t>223</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_Toc468179329 \h </w:instrText>
      </w:r>
      <w:r>
        <w:fldChar w:fldCharType="separate"/>
      </w:r>
      <w:r>
        <w:t>223</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_Toc468179330 \h </w:instrText>
      </w:r>
      <w:r>
        <w:fldChar w:fldCharType="separate"/>
      </w:r>
      <w:r>
        <w:t>224</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_Toc468179331 \h </w:instrText>
      </w:r>
      <w:r>
        <w:fldChar w:fldCharType="separate"/>
      </w:r>
      <w:r>
        <w:t>225</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_Toc468179332 \h </w:instrText>
      </w:r>
      <w:r>
        <w:fldChar w:fldCharType="separate"/>
      </w:r>
      <w:r>
        <w:t>226</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_Toc468179333 \h </w:instrText>
      </w:r>
      <w:r>
        <w:fldChar w:fldCharType="separate"/>
      </w:r>
      <w:r>
        <w:t>227</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_Toc468179334 \h </w:instrText>
      </w:r>
      <w:r>
        <w:fldChar w:fldCharType="separate"/>
      </w:r>
      <w:r>
        <w:t>228</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_Toc468179335 \h </w:instrText>
      </w:r>
      <w:r>
        <w:fldChar w:fldCharType="separate"/>
      </w:r>
      <w:r>
        <w:t>229</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_Toc468179336 \h </w:instrText>
      </w:r>
      <w:r>
        <w:fldChar w:fldCharType="separate"/>
      </w:r>
      <w:r>
        <w:t>229</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_Toc468179337 \h </w:instrText>
      </w:r>
      <w:r>
        <w:fldChar w:fldCharType="separate"/>
      </w:r>
      <w:r>
        <w:t>230</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_Toc468179338 \h </w:instrText>
      </w:r>
      <w:r>
        <w:fldChar w:fldCharType="separate"/>
      </w:r>
      <w:r>
        <w:t>231</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_Toc468179339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_Toc468179342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_Toc468179344 \h </w:instrText>
      </w:r>
      <w:r>
        <w:fldChar w:fldCharType="separate"/>
      </w:r>
      <w:r>
        <w:t>235</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_Toc468179345 \h </w:instrText>
      </w:r>
      <w:r>
        <w:fldChar w:fldCharType="separate"/>
      </w:r>
      <w:r>
        <w:t>235</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_Toc468179346 \h </w:instrText>
      </w:r>
      <w:r>
        <w:fldChar w:fldCharType="separate"/>
      </w:r>
      <w:r>
        <w:t>236</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_Toc468179347 \h </w:instrText>
      </w:r>
      <w:r>
        <w:fldChar w:fldCharType="separate"/>
      </w:r>
      <w:r>
        <w:t>236</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_Toc468179348 \h </w:instrText>
      </w:r>
      <w:r>
        <w:fldChar w:fldCharType="separate"/>
      </w:r>
      <w:r>
        <w:t>236</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_Toc468179349 \h </w:instrText>
      </w:r>
      <w:r>
        <w:fldChar w:fldCharType="separate"/>
      </w:r>
      <w:r>
        <w:t>237</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_Toc468179350 \h </w:instrText>
      </w:r>
      <w:r>
        <w:fldChar w:fldCharType="separate"/>
      </w:r>
      <w:r>
        <w:t>238</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_Toc468179351 \h </w:instrText>
      </w:r>
      <w:r>
        <w:fldChar w:fldCharType="separate"/>
      </w:r>
      <w:r>
        <w:t>239</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_Toc468179352 \h </w:instrText>
      </w:r>
      <w:r>
        <w:fldChar w:fldCharType="separate"/>
      </w:r>
      <w:r>
        <w:t>239</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_Toc468179353 \h </w:instrText>
      </w:r>
      <w:r>
        <w:fldChar w:fldCharType="separate"/>
      </w:r>
      <w:r>
        <w:t>240</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_Toc468179354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_Toc468179356 \h </w:instrText>
      </w:r>
      <w:r>
        <w:fldChar w:fldCharType="separate"/>
      </w:r>
      <w:r>
        <w:t>241</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_Toc468179357 \h </w:instrText>
      </w:r>
      <w:r>
        <w:fldChar w:fldCharType="separate"/>
      </w:r>
      <w:r>
        <w:t>242</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_Toc468179358 \h </w:instrText>
      </w:r>
      <w:r>
        <w:fldChar w:fldCharType="separate"/>
      </w:r>
      <w:r>
        <w:t>243</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_Toc468179359 \h </w:instrText>
      </w:r>
      <w:r>
        <w:fldChar w:fldCharType="separate"/>
      </w:r>
      <w:r>
        <w:t>243</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_Toc468179360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_Toc468179362 \h </w:instrText>
      </w:r>
      <w:r>
        <w:fldChar w:fldCharType="separate"/>
      </w:r>
      <w:r>
        <w:t>245</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_Toc468179363 \h </w:instrText>
      </w:r>
      <w:r>
        <w:fldChar w:fldCharType="separate"/>
      </w:r>
      <w:r>
        <w:t>245</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_Toc468179364 \h </w:instrText>
      </w:r>
      <w:r>
        <w:fldChar w:fldCharType="separate"/>
      </w:r>
      <w:r>
        <w:t>246</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_Toc468179365 \h </w:instrText>
      </w:r>
      <w:r>
        <w:fldChar w:fldCharType="separate"/>
      </w:r>
      <w:r>
        <w:t>246</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_Toc468179366 \h </w:instrText>
      </w:r>
      <w:r>
        <w:fldChar w:fldCharType="separate"/>
      </w:r>
      <w:r>
        <w:t>247</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_Toc468179367 \h </w:instrText>
      </w:r>
      <w:r>
        <w:fldChar w:fldCharType="separate"/>
      </w:r>
      <w:r>
        <w:t>247</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_Toc468179368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_Toc468179371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_Toc468179373 \h </w:instrText>
      </w:r>
      <w:r>
        <w:fldChar w:fldCharType="separate"/>
      </w:r>
      <w:r>
        <w:t>248</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_Toc468179374 \h </w:instrText>
      </w:r>
      <w:r>
        <w:fldChar w:fldCharType="separate"/>
      </w:r>
      <w:r>
        <w:t>249</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_Toc468179375 \h </w:instrText>
      </w:r>
      <w:r>
        <w:fldChar w:fldCharType="separate"/>
      </w:r>
      <w:r>
        <w:t>250</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_Toc468179376 \h </w:instrText>
      </w:r>
      <w:r>
        <w:fldChar w:fldCharType="separate"/>
      </w:r>
      <w:r>
        <w:t>250</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_Toc468179377 \h </w:instrText>
      </w:r>
      <w:r>
        <w:fldChar w:fldCharType="separate"/>
      </w:r>
      <w:r>
        <w:t>251</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_Toc468179378 \h </w:instrText>
      </w:r>
      <w:r>
        <w:fldChar w:fldCharType="separate"/>
      </w:r>
      <w:r>
        <w:t>251</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_Toc468179379 \h </w:instrText>
      </w:r>
      <w:r>
        <w:fldChar w:fldCharType="separate"/>
      </w:r>
      <w:r>
        <w:t>252</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_Toc468179380 \h </w:instrText>
      </w:r>
      <w:r>
        <w:fldChar w:fldCharType="separate"/>
      </w:r>
      <w:r>
        <w:t>252</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_Toc468179381 \h </w:instrText>
      </w:r>
      <w:r>
        <w:fldChar w:fldCharType="separate"/>
      </w:r>
      <w:r>
        <w:t>253</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_Toc468179382 \h </w:instrText>
      </w:r>
      <w:r>
        <w:fldChar w:fldCharType="separate"/>
      </w:r>
      <w:r>
        <w:t>253</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_Toc468179383 \h </w:instrText>
      </w:r>
      <w:r>
        <w:fldChar w:fldCharType="separate"/>
      </w:r>
      <w:r>
        <w:t>253</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_Toc468179384 \h </w:instrText>
      </w:r>
      <w:r>
        <w:fldChar w:fldCharType="separate"/>
      </w:r>
      <w:r>
        <w:t>254</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_Toc468179385 \h </w:instrText>
      </w:r>
      <w:r>
        <w:fldChar w:fldCharType="separate"/>
      </w:r>
      <w:r>
        <w:t>254</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_Toc468179386 \h </w:instrText>
      </w:r>
      <w:r>
        <w:fldChar w:fldCharType="separate"/>
      </w:r>
      <w:r>
        <w:t>255</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_Toc468179387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_Toc468179389 \h </w:instrText>
      </w:r>
      <w:r>
        <w:fldChar w:fldCharType="separate"/>
      </w:r>
      <w:r>
        <w:t>256</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_Toc468179390 \h </w:instrText>
      </w:r>
      <w:r>
        <w:fldChar w:fldCharType="separate"/>
      </w:r>
      <w:r>
        <w:t>256</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_Toc468179391 \h </w:instrText>
      </w:r>
      <w:r>
        <w:fldChar w:fldCharType="separate"/>
      </w:r>
      <w:r>
        <w:t>257</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_Toc468179392 \h </w:instrText>
      </w:r>
      <w:r>
        <w:fldChar w:fldCharType="separate"/>
      </w:r>
      <w:r>
        <w:t>257</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_Toc468179393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_Toc468179396 \h </w:instrText>
      </w:r>
      <w:r>
        <w:fldChar w:fldCharType="separate"/>
      </w:r>
      <w:r>
        <w:t>258</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_Toc468179397 \h </w:instrText>
      </w:r>
      <w:r>
        <w:fldChar w:fldCharType="separate"/>
      </w:r>
      <w:r>
        <w:t>259</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_Toc468179398 \h </w:instrText>
      </w:r>
      <w:r>
        <w:fldChar w:fldCharType="separate"/>
      </w:r>
      <w:r>
        <w:t>260</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_Toc468179399 \h </w:instrText>
      </w:r>
      <w:r>
        <w:fldChar w:fldCharType="separate"/>
      </w:r>
      <w:r>
        <w:t>261</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_Toc468179400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_Toc468179402 \h </w:instrText>
      </w:r>
      <w:r>
        <w:fldChar w:fldCharType="separate"/>
      </w:r>
      <w:r>
        <w:t>262</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_Toc468179403 \h </w:instrText>
      </w:r>
      <w:r>
        <w:fldChar w:fldCharType="separate"/>
      </w:r>
      <w:r>
        <w:t>262</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_Toc468179404 \h </w:instrText>
      </w:r>
      <w:r>
        <w:fldChar w:fldCharType="separate"/>
      </w:r>
      <w:r>
        <w:t>263</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_Toc468179405 \h </w:instrText>
      </w:r>
      <w:r>
        <w:fldChar w:fldCharType="separate"/>
      </w:r>
      <w:r>
        <w:t>263</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_Toc468179406 \h </w:instrText>
      </w:r>
      <w:r>
        <w:fldChar w:fldCharType="separate"/>
      </w:r>
      <w:r>
        <w:t>264</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_Toc468179407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_Toc468179409 \h </w:instrText>
      </w:r>
      <w:r>
        <w:fldChar w:fldCharType="separate"/>
      </w:r>
      <w:r>
        <w:t>265</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_Toc468179410 \h </w:instrText>
      </w:r>
      <w:r>
        <w:fldChar w:fldCharType="separate"/>
      </w:r>
      <w:r>
        <w:t>265</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_Toc468179411 \h </w:instrText>
      </w:r>
      <w:r>
        <w:fldChar w:fldCharType="separate"/>
      </w:r>
      <w:r>
        <w:t>266</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_Toc468179412 \h </w:instrText>
      </w:r>
      <w:r>
        <w:fldChar w:fldCharType="separate"/>
      </w:r>
      <w:r>
        <w:t>266</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_Toc468179413 \h </w:instrText>
      </w:r>
      <w:r>
        <w:fldChar w:fldCharType="separate"/>
      </w:r>
      <w:r>
        <w:t>266</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_Toc468179414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_Toc468179416 \h </w:instrText>
      </w:r>
      <w:r>
        <w:fldChar w:fldCharType="separate"/>
      </w:r>
      <w:r>
        <w:t>268</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_Toc468179417 \h </w:instrText>
      </w:r>
      <w:r>
        <w:fldChar w:fldCharType="separate"/>
      </w:r>
      <w:r>
        <w:t>268</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_Toc468179418 \h </w:instrText>
      </w:r>
      <w:r>
        <w:fldChar w:fldCharType="separate"/>
      </w:r>
      <w:r>
        <w:t>268</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_Toc468179419 \h </w:instrText>
      </w:r>
      <w:r>
        <w:fldChar w:fldCharType="separate"/>
      </w:r>
      <w:r>
        <w:t>269</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_Toc468179420 \h </w:instrText>
      </w:r>
      <w:r>
        <w:fldChar w:fldCharType="separate"/>
      </w:r>
      <w:r>
        <w:t>270</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_Toc468179421 \h </w:instrText>
      </w:r>
      <w:r>
        <w:fldChar w:fldCharType="separate"/>
      </w:r>
      <w:r>
        <w:t>270</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_Toc468179422 \h </w:instrText>
      </w:r>
      <w:r>
        <w:fldChar w:fldCharType="separate"/>
      </w:r>
      <w:r>
        <w:t>270</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_Toc468179423 \h </w:instrText>
      </w:r>
      <w:r>
        <w:fldChar w:fldCharType="separate"/>
      </w:r>
      <w:r>
        <w:t>272</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_Toc468179424 \h </w:instrText>
      </w:r>
      <w:r>
        <w:fldChar w:fldCharType="separate"/>
      </w:r>
      <w:r>
        <w:t>272</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_Toc468179425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_Toc468179428 \h </w:instrText>
      </w:r>
      <w:r>
        <w:fldChar w:fldCharType="separate"/>
      </w:r>
      <w:r>
        <w:t>273</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_Toc468179429 \h </w:instrText>
      </w:r>
      <w:r>
        <w:fldChar w:fldCharType="separate"/>
      </w:r>
      <w:r>
        <w:t>274</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_Toc468179430 \h </w:instrText>
      </w:r>
      <w:r>
        <w:fldChar w:fldCharType="separate"/>
      </w:r>
      <w:r>
        <w:t>275</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_Toc468179431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_Toc468179433 \h </w:instrText>
      </w:r>
      <w:r>
        <w:fldChar w:fldCharType="separate"/>
      </w:r>
      <w:r>
        <w:t>276</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_Toc468179434 \h </w:instrText>
      </w:r>
      <w:r>
        <w:fldChar w:fldCharType="separate"/>
      </w:r>
      <w:r>
        <w:t>277</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_Toc468179435 \h </w:instrText>
      </w:r>
      <w:r>
        <w:fldChar w:fldCharType="separate"/>
      </w:r>
      <w:r>
        <w:t>277</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_Toc468179436 \h </w:instrText>
      </w:r>
      <w:r>
        <w:fldChar w:fldCharType="separate"/>
      </w:r>
      <w:r>
        <w:t>278</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_Toc468179437 \h </w:instrText>
      </w:r>
      <w:r>
        <w:fldChar w:fldCharType="separate"/>
      </w:r>
      <w:r>
        <w:t>279</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_Toc468179438 \h </w:instrText>
      </w:r>
      <w:r>
        <w:fldChar w:fldCharType="separate"/>
      </w:r>
      <w:r>
        <w:t>279</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_Toc468179439 \h </w:instrText>
      </w:r>
      <w:r>
        <w:fldChar w:fldCharType="separate"/>
      </w:r>
      <w:r>
        <w:t>280</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_Toc468179440 \h </w:instrText>
      </w:r>
      <w:r>
        <w:fldChar w:fldCharType="separate"/>
      </w:r>
      <w:r>
        <w:t>280</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_Toc468179441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_Toc468179443 \h </w:instrText>
      </w:r>
      <w:r>
        <w:fldChar w:fldCharType="separate"/>
      </w:r>
      <w:r>
        <w:t>281</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_Toc468179444 \h </w:instrText>
      </w:r>
      <w:r>
        <w:fldChar w:fldCharType="separate"/>
      </w:r>
      <w:r>
        <w:t>282</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_Toc468179445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_Toc468179447 \h </w:instrText>
      </w:r>
      <w:r>
        <w:fldChar w:fldCharType="separate"/>
      </w:r>
      <w:r>
        <w:t>283</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_Toc468179448 \h </w:instrText>
      </w:r>
      <w:r>
        <w:fldChar w:fldCharType="separate"/>
      </w:r>
      <w:r>
        <w:t>283</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_Toc468179449 \h </w:instrText>
      </w:r>
      <w:r>
        <w:fldChar w:fldCharType="separate"/>
      </w:r>
      <w:r>
        <w:t>284</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_Toc468179450 \h </w:instrText>
      </w:r>
      <w:r>
        <w:fldChar w:fldCharType="separate"/>
      </w:r>
      <w:r>
        <w:t>284</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_Toc468179451 \h </w:instrText>
      </w:r>
      <w:r>
        <w:fldChar w:fldCharType="separate"/>
      </w:r>
      <w:r>
        <w:t>285</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_Toc468179452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_Toc468179454 \h </w:instrText>
      </w:r>
      <w:r>
        <w:fldChar w:fldCharType="separate"/>
      </w:r>
      <w:r>
        <w:t>286</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_Toc468179455 \h </w:instrText>
      </w:r>
      <w:r>
        <w:fldChar w:fldCharType="separate"/>
      </w:r>
      <w:r>
        <w:t>287</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_Toc468179456 \h </w:instrText>
      </w:r>
      <w:r>
        <w:fldChar w:fldCharType="separate"/>
      </w:r>
      <w:r>
        <w:t>288</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_Toc468179457 \h </w:instrText>
      </w:r>
      <w:r>
        <w:fldChar w:fldCharType="separate"/>
      </w:r>
      <w:r>
        <w:t>288</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_Toc468179458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_Toc468179460 \h </w:instrText>
      </w:r>
      <w:r>
        <w:fldChar w:fldCharType="separate"/>
      </w:r>
      <w:r>
        <w:t>288</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_Toc468179461 \h </w:instrText>
      </w:r>
      <w:r>
        <w:fldChar w:fldCharType="separate"/>
      </w:r>
      <w:r>
        <w:t>289</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_Toc468179462 \h </w:instrText>
      </w:r>
      <w:r>
        <w:fldChar w:fldCharType="separate"/>
      </w:r>
      <w:r>
        <w:t>289</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_Toc468179463 \h </w:instrText>
      </w:r>
      <w:r>
        <w:fldChar w:fldCharType="separate"/>
      </w:r>
      <w:r>
        <w:t>290</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_Toc468179464 \h </w:instrText>
      </w:r>
      <w:r>
        <w:fldChar w:fldCharType="separate"/>
      </w:r>
      <w:r>
        <w:t>290</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_Toc468179465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_Toc468179467 \h </w:instrText>
      </w:r>
      <w:r>
        <w:fldChar w:fldCharType="separate"/>
      </w:r>
      <w:r>
        <w:t>291</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_Toc468179468 \h </w:instrText>
      </w:r>
      <w:r>
        <w:fldChar w:fldCharType="separate"/>
      </w:r>
      <w:r>
        <w:t>291</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_Toc468179469 \h </w:instrText>
      </w:r>
      <w:r>
        <w:fldChar w:fldCharType="separate"/>
      </w:r>
      <w:r>
        <w:t>292</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_Toc468179470 \h </w:instrText>
      </w:r>
      <w:r>
        <w:fldChar w:fldCharType="separate"/>
      </w:r>
      <w:r>
        <w:t>293</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_Toc468179471 \h </w:instrText>
      </w:r>
      <w:r>
        <w:fldChar w:fldCharType="separate"/>
      </w:r>
      <w:r>
        <w:t>293</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_Toc468179472 \h </w:instrText>
      </w:r>
      <w:r>
        <w:fldChar w:fldCharType="separate"/>
      </w:r>
      <w:r>
        <w:t>293</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_Toc468179473 \h </w:instrText>
      </w:r>
      <w:r>
        <w:fldChar w:fldCharType="separate"/>
      </w:r>
      <w:r>
        <w:t>294</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_Toc468179474 \h </w:instrText>
      </w:r>
      <w:r>
        <w:fldChar w:fldCharType="separate"/>
      </w:r>
      <w:r>
        <w:t>295</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_Toc468179475 \h </w:instrText>
      </w:r>
      <w:r>
        <w:fldChar w:fldCharType="separate"/>
      </w:r>
      <w:r>
        <w:t>296</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_Toc468179476 \h </w:instrText>
      </w:r>
      <w:r>
        <w:fldChar w:fldCharType="separate"/>
      </w:r>
      <w:r>
        <w:t>296</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_Toc468179477 \h </w:instrText>
      </w:r>
      <w:r>
        <w:fldChar w:fldCharType="separate"/>
      </w:r>
      <w:r>
        <w:t>296</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_Toc468179478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_Toc468179480 \h </w:instrText>
      </w:r>
      <w:r>
        <w:fldChar w:fldCharType="separate"/>
      </w:r>
      <w:r>
        <w:t>298</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_Toc468179481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_Toc468179483 \h </w:instrText>
      </w:r>
      <w:r>
        <w:fldChar w:fldCharType="separate"/>
      </w:r>
      <w:r>
        <w:t>299</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_Toc468179484 \h </w:instrText>
      </w:r>
      <w:r>
        <w:fldChar w:fldCharType="separate"/>
      </w:r>
      <w:r>
        <w:t>301</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_Toc468179485 \h </w:instrText>
      </w:r>
      <w:r>
        <w:fldChar w:fldCharType="separate"/>
      </w:r>
      <w:r>
        <w:t>302</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_Toc468179486 \h </w:instrText>
      </w:r>
      <w:r>
        <w:fldChar w:fldCharType="separate"/>
      </w:r>
      <w:r>
        <w:t>302</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_Toc468179487 \h </w:instrText>
      </w:r>
      <w:r>
        <w:fldChar w:fldCharType="separate"/>
      </w:r>
      <w:r>
        <w:t>303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_Toc468179488 \h </w:instrText>
      </w:r>
      <w:r>
        <w:fldChar w:fldCharType="separate"/>
      </w:r>
      <w:r>
        <w:t>303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_Toc468179489 \h </w:instrText>
      </w:r>
      <w:r>
        <w:fldChar w:fldCharType="separate"/>
      </w:r>
      <w:r>
        <w:t>304</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_Toc468179490 \h </w:instrText>
      </w:r>
      <w:r>
        <w:fldChar w:fldCharType="separate"/>
      </w:r>
      <w:r>
        <w:t>305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_Toc468179491 \h </w:instrText>
      </w:r>
      <w:r>
        <w:fldChar w:fldCharType="separate"/>
      </w:r>
      <w:r>
        <w:t>305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_Toc468179492 \h </w:instrText>
      </w:r>
      <w:r>
        <w:fldChar w:fldCharType="separate"/>
      </w:r>
      <w:r>
        <w:t>306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_Toc468179493 \h </w:instrText>
      </w:r>
      <w:r>
        <w:fldChar w:fldCharType="separate"/>
      </w:r>
      <w:r>
        <w:t>306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_Toc468179494 \h </w:instrText>
      </w:r>
      <w:r>
        <w:fldChar w:fldCharType="separate"/>
      </w:r>
      <w:r>
        <w:t>307</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_Toc468179495 \h </w:instrText>
      </w:r>
      <w:r>
        <w:fldChar w:fldCharType="separate"/>
      </w:r>
      <w:r>
        <w:t>307</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_Toc468179496 \h </w:instrText>
      </w:r>
      <w:r>
        <w:fldChar w:fldCharType="separate"/>
      </w:r>
      <w:r>
        <w:t>308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_Toc468179497 \h </w:instrText>
      </w:r>
      <w:r>
        <w:fldChar w:fldCharType="separate"/>
      </w:r>
      <w:r>
        <w:t>308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_Toc468179498 \h </w:instrText>
      </w:r>
      <w:r>
        <w:fldChar w:fldCharType="separate"/>
      </w:r>
      <w:r>
        <w:t>308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_Toc468179499 \h </w:instrText>
      </w:r>
      <w:r>
        <w:fldChar w:fldCharType="separate"/>
      </w:r>
      <w:r>
        <w:t>309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_Toc468179500 \h </w:instrText>
      </w:r>
      <w:r>
        <w:fldChar w:fldCharType="separate"/>
      </w:r>
      <w:r>
        <w:t>310</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_Toc468179501 \h </w:instrText>
      </w:r>
      <w:r>
        <w:fldChar w:fldCharType="separate"/>
      </w:r>
      <w:r>
        <w:t>310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_Toc468179502 \h </w:instrText>
      </w:r>
      <w:r>
        <w:fldChar w:fldCharType="separate"/>
      </w:r>
      <w:r>
        <w:t>312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_Toc468179503 \h </w:instrText>
      </w:r>
      <w:r>
        <w:fldChar w:fldCharType="separate"/>
      </w:r>
      <w:r>
        <w:t>315</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_Toc468179504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_Toc468179507 \h </w:instrText>
      </w:r>
      <w:r>
        <w:fldChar w:fldCharType="separate"/>
      </w:r>
      <w:r>
        <w:t>318</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_Toc468179508 \h </w:instrText>
      </w:r>
      <w:r>
        <w:fldChar w:fldCharType="separate"/>
      </w:r>
      <w:r>
        <w:t>318</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_Toc468179509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_Toc468179511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_Toc468179513 \h </w:instrText>
      </w:r>
      <w:r>
        <w:fldChar w:fldCharType="separate"/>
      </w:r>
      <w:r>
        <w:t>322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_Toc468179514 \h </w:instrText>
      </w:r>
      <w:r>
        <w:fldChar w:fldCharType="separate"/>
      </w:r>
      <w:r>
        <w:t>322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_Toc468179515 \h </w:instrText>
      </w:r>
      <w:r>
        <w:fldChar w:fldCharType="separate"/>
      </w:r>
      <w:r>
        <w:t>322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_Toc468179516 \h </w:instrText>
      </w:r>
      <w:r>
        <w:fldChar w:fldCharType="separate"/>
      </w:r>
      <w:r>
        <w:t>323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_Toc468179517 \h </w:instrText>
      </w:r>
      <w:r>
        <w:fldChar w:fldCharType="separate"/>
      </w:r>
      <w:r>
        <w:t>323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_Toc468179518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_Toc468179520 \h </w:instrText>
      </w:r>
      <w:r>
        <w:fldChar w:fldCharType="separate"/>
      </w:r>
      <w:r>
        <w:t>324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_Toc468179521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391894619"/>
      <w:bookmarkStart w:id="4" w:name="_Toc419713204"/>
      <w:bookmarkStart w:id="5" w:name="_Toc435102848"/>
      <w:bookmarkStart w:id="6" w:name="_Toc452556278"/>
      <w:bookmarkStart w:id="7" w:name="_Toc455413858"/>
      <w:bookmarkStart w:id="8" w:name="_Toc462415288"/>
      <w:bookmarkStart w:id="9" w:name="_Toc462742199"/>
      <w:bookmarkStart w:id="10" w:name="_Toc465085853"/>
      <w:bookmarkStart w:id="11" w:name="_Toc468179091"/>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391894620"/>
      <w:bookmarkStart w:id="13" w:name="_Toc468179092"/>
      <w:r>
        <w:rPr>
          <w:rStyle w:val="CharSectno"/>
        </w:rPr>
        <w:t>1</w:t>
      </w:r>
      <w:r>
        <w:rPr>
          <w:snapToGrid w:val="0"/>
        </w:rPr>
        <w:t>.</w:t>
      </w:r>
      <w:r>
        <w:rPr>
          <w:snapToGrid w:val="0"/>
        </w:rPr>
        <w:tab/>
        <w:t>Short title</w:t>
      </w:r>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4" w:name="_Toc391894621"/>
      <w:bookmarkStart w:id="15" w:name="_Toc468179093"/>
      <w:r>
        <w:rPr>
          <w:rStyle w:val="CharSectno"/>
        </w:rPr>
        <w:t>2</w:t>
      </w:r>
      <w:r>
        <w:rPr>
          <w:snapToGrid w:val="0"/>
        </w:rPr>
        <w:t>.</w:t>
      </w:r>
      <w:r>
        <w:rPr>
          <w:snapToGrid w:val="0"/>
        </w:rPr>
        <w:tab/>
        <w:t>Commencement</w:t>
      </w:r>
      <w:bookmarkEnd w:id="14"/>
      <w:bookmarkEnd w:id="15"/>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6" w:name="_Toc391894622"/>
      <w:bookmarkStart w:id="17" w:name="_Toc468179094"/>
      <w:r>
        <w:rPr>
          <w:rStyle w:val="CharSectno"/>
        </w:rPr>
        <w:t>3</w:t>
      </w:r>
      <w:r>
        <w:rPr>
          <w:snapToGrid w:val="0"/>
        </w:rPr>
        <w:t>.</w:t>
      </w:r>
      <w:r>
        <w:rPr>
          <w:snapToGrid w:val="0"/>
        </w:rPr>
        <w:tab/>
        <w:t>Application of Act off</w:t>
      </w:r>
      <w:r>
        <w:rPr>
          <w:snapToGrid w:val="0"/>
        </w:rPr>
        <w:noBreakHyphen/>
        <w:t>shore</w:t>
      </w:r>
      <w:bookmarkEnd w:id="16"/>
      <w:bookmarkEnd w:id="1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8" w:name="_Toc391894623"/>
      <w:bookmarkStart w:id="19" w:name="_Toc468179095"/>
      <w:r>
        <w:rPr>
          <w:rStyle w:val="CharSectno"/>
        </w:rPr>
        <w:t>4</w:t>
      </w:r>
      <w:r>
        <w:rPr>
          <w:snapToGrid w:val="0"/>
        </w:rPr>
        <w:t>.</w:t>
      </w:r>
      <w:r>
        <w:rPr>
          <w:snapToGrid w:val="0"/>
        </w:rPr>
        <w:tab/>
        <w:t>Repeal</w:t>
      </w:r>
      <w:bookmarkEnd w:id="18"/>
      <w:bookmarkEnd w:id="1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0" w:name="_Toc391894624"/>
      <w:bookmarkStart w:id="21" w:name="_Toc468179096"/>
      <w:r>
        <w:rPr>
          <w:rStyle w:val="CharSectno"/>
        </w:rPr>
        <w:t>6</w:t>
      </w:r>
      <w:r>
        <w:rPr>
          <w:snapToGrid w:val="0"/>
        </w:rPr>
        <w:t>.</w:t>
      </w:r>
      <w:r>
        <w:rPr>
          <w:snapToGrid w:val="0"/>
        </w:rPr>
        <w:tab/>
        <w:t>Objects of Act</w:t>
      </w:r>
      <w:bookmarkEnd w:id="20"/>
      <w:bookmarkEnd w:id="21"/>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2" w:name="_Toc391894625"/>
      <w:bookmarkStart w:id="23" w:name="_Toc468179097"/>
      <w:r>
        <w:rPr>
          <w:rStyle w:val="CharSectno"/>
        </w:rPr>
        <w:t>7</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 s. 111(4) and 113(1).]</w:t>
      </w:r>
    </w:p>
    <w:p>
      <w:pPr>
        <w:pStyle w:val="Heading2"/>
      </w:pPr>
      <w:bookmarkStart w:id="24" w:name="_Toc391894626"/>
      <w:bookmarkStart w:id="25" w:name="_Toc419713211"/>
      <w:bookmarkStart w:id="26" w:name="_Toc435102855"/>
      <w:bookmarkStart w:id="27" w:name="_Toc452556285"/>
      <w:bookmarkStart w:id="28" w:name="_Toc455413865"/>
      <w:bookmarkStart w:id="29" w:name="_Toc462415295"/>
      <w:bookmarkStart w:id="30" w:name="_Toc462742206"/>
      <w:bookmarkStart w:id="31" w:name="_Toc465085860"/>
      <w:bookmarkStart w:id="32" w:name="_Toc468179098"/>
      <w:r>
        <w:rPr>
          <w:rStyle w:val="CharPartNo"/>
        </w:rPr>
        <w:t>Part II</w:t>
      </w:r>
      <w:r>
        <w:t> — </w:t>
      </w:r>
      <w:r>
        <w:rPr>
          <w:rStyle w:val="CharPartText"/>
        </w:rPr>
        <w:t>The Western Australian Industrial Relations Commission</w:t>
      </w:r>
      <w:bookmarkEnd w:id="24"/>
      <w:bookmarkEnd w:id="25"/>
      <w:bookmarkEnd w:id="26"/>
      <w:bookmarkEnd w:id="27"/>
      <w:bookmarkEnd w:id="28"/>
      <w:bookmarkEnd w:id="29"/>
      <w:bookmarkEnd w:id="30"/>
      <w:bookmarkEnd w:id="31"/>
      <w:bookmarkEnd w:id="32"/>
    </w:p>
    <w:p>
      <w:pPr>
        <w:pStyle w:val="Footnoteheading"/>
        <w:tabs>
          <w:tab w:val="left" w:pos="966"/>
        </w:tabs>
        <w:rPr>
          <w:snapToGrid w:val="0"/>
        </w:rPr>
      </w:pPr>
      <w:r>
        <w:rPr>
          <w:snapToGrid w:val="0"/>
        </w:rPr>
        <w:tab/>
        <w:t>[Heading amended by No. 94 of 1984 s. 7.]</w:t>
      </w:r>
    </w:p>
    <w:p>
      <w:pPr>
        <w:pStyle w:val="Heading3"/>
        <w:rPr>
          <w:snapToGrid w:val="0"/>
        </w:rPr>
      </w:pPr>
      <w:bookmarkStart w:id="33" w:name="_Toc391894627"/>
      <w:bookmarkStart w:id="34" w:name="_Toc419713212"/>
      <w:bookmarkStart w:id="35" w:name="_Toc435102856"/>
      <w:bookmarkStart w:id="36" w:name="_Toc452556286"/>
      <w:bookmarkStart w:id="37" w:name="_Toc455413866"/>
      <w:bookmarkStart w:id="38" w:name="_Toc462415296"/>
      <w:bookmarkStart w:id="39" w:name="_Toc462742207"/>
      <w:bookmarkStart w:id="40" w:name="_Toc465085861"/>
      <w:bookmarkStart w:id="41" w:name="_Toc468179099"/>
      <w:r>
        <w:rPr>
          <w:rStyle w:val="CharDivNo"/>
        </w:rPr>
        <w:t>Division 1</w:t>
      </w:r>
      <w:r>
        <w:rPr>
          <w:snapToGrid w:val="0"/>
        </w:rPr>
        <w:t> — </w:t>
      </w:r>
      <w:r>
        <w:rPr>
          <w:rStyle w:val="CharDivText"/>
        </w:rPr>
        <w:t>Constitution of the Commission</w:t>
      </w:r>
      <w:bookmarkEnd w:id="33"/>
      <w:bookmarkEnd w:id="34"/>
      <w:bookmarkEnd w:id="35"/>
      <w:bookmarkEnd w:id="36"/>
      <w:bookmarkEnd w:id="37"/>
      <w:bookmarkEnd w:id="38"/>
      <w:bookmarkEnd w:id="39"/>
      <w:bookmarkEnd w:id="40"/>
      <w:bookmarkEnd w:id="41"/>
    </w:p>
    <w:p>
      <w:pPr>
        <w:pStyle w:val="Heading5"/>
        <w:rPr>
          <w:snapToGrid w:val="0"/>
        </w:rPr>
      </w:pPr>
      <w:bookmarkStart w:id="42" w:name="_Toc391894628"/>
      <w:bookmarkStart w:id="43" w:name="_Toc468179100"/>
      <w:r>
        <w:rPr>
          <w:rStyle w:val="CharSectno"/>
        </w:rPr>
        <w:t>8</w:t>
      </w:r>
      <w:r>
        <w:rPr>
          <w:snapToGrid w:val="0"/>
        </w:rPr>
        <w:t>.</w:t>
      </w:r>
      <w:r>
        <w:rPr>
          <w:snapToGrid w:val="0"/>
        </w:rPr>
        <w:tab/>
        <w:t>Members etc.</w:t>
      </w:r>
      <w:bookmarkEnd w:id="42"/>
      <w:bookmarkEnd w:id="43"/>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4" w:name="_Toc391894629"/>
      <w:bookmarkStart w:id="45" w:name="_Toc468179101"/>
      <w:r>
        <w:rPr>
          <w:rStyle w:val="CharSectno"/>
        </w:rPr>
        <w:t>9</w:t>
      </w:r>
      <w:r>
        <w:rPr>
          <w:snapToGrid w:val="0"/>
        </w:rPr>
        <w:t>.</w:t>
      </w:r>
      <w:r>
        <w:rPr>
          <w:snapToGrid w:val="0"/>
        </w:rPr>
        <w:tab/>
        <w:t>President and Chief Commissioner, who are eligible to be etc.</w:t>
      </w:r>
      <w:bookmarkEnd w:id="44"/>
      <w:bookmarkEnd w:id="45"/>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46" w:name="_Toc391894630"/>
      <w:bookmarkStart w:id="47" w:name="_Toc468179102"/>
      <w:r>
        <w:rPr>
          <w:rStyle w:val="CharSectno"/>
        </w:rPr>
        <w:t>10</w:t>
      </w:r>
      <w:r>
        <w:rPr>
          <w:snapToGrid w:val="0"/>
        </w:rPr>
        <w:t>.</w:t>
      </w:r>
      <w:r>
        <w:rPr>
          <w:snapToGrid w:val="0"/>
        </w:rPr>
        <w:tab/>
        <w:t>Age limit for members</w:t>
      </w:r>
      <w:bookmarkEnd w:id="46"/>
      <w:bookmarkEnd w:id="47"/>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48" w:name="_Toc391894631"/>
      <w:bookmarkStart w:id="49" w:name="_Toc468179103"/>
      <w:r>
        <w:rPr>
          <w:rStyle w:val="CharSectno"/>
        </w:rPr>
        <w:t>11</w:t>
      </w:r>
      <w:r>
        <w:rPr>
          <w:snapToGrid w:val="0"/>
        </w:rPr>
        <w:t>.</w:t>
      </w:r>
      <w:r>
        <w:rPr>
          <w:snapToGrid w:val="0"/>
        </w:rPr>
        <w:tab/>
        <w:t>Oath of office and secrecy</w:t>
      </w:r>
      <w:bookmarkEnd w:id="48"/>
      <w:bookmarkEnd w:id="49"/>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50" w:name="_Toc391894632"/>
      <w:bookmarkStart w:id="51" w:name="_Toc468179104"/>
      <w:r>
        <w:rPr>
          <w:rStyle w:val="CharSectno"/>
        </w:rPr>
        <w:t>12</w:t>
      </w:r>
      <w:r>
        <w:rPr>
          <w:snapToGrid w:val="0"/>
        </w:rPr>
        <w:t>.</w:t>
      </w:r>
      <w:r>
        <w:rPr>
          <w:snapToGrid w:val="0"/>
        </w:rPr>
        <w:tab/>
        <w:t>Commission is court of record etc.</w:t>
      </w:r>
      <w:bookmarkEnd w:id="50"/>
      <w:bookmarkEnd w:id="51"/>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2" w:name="_Toc391894633"/>
      <w:bookmarkStart w:id="53" w:name="_Toc468179105"/>
      <w:r>
        <w:rPr>
          <w:rStyle w:val="CharSectno"/>
        </w:rPr>
        <w:t>13</w:t>
      </w:r>
      <w:r>
        <w:rPr>
          <w:snapToGrid w:val="0"/>
        </w:rPr>
        <w:t>.</w:t>
      </w:r>
      <w:r>
        <w:rPr>
          <w:snapToGrid w:val="0"/>
        </w:rPr>
        <w:tab/>
        <w:t>Protection of members and others</w:t>
      </w:r>
      <w:bookmarkEnd w:id="52"/>
      <w:bookmarkEnd w:id="53"/>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54" w:name="_Toc391894634"/>
      <w:bookmarkStart w:id="55" w:name="_Toc468179106"/>
      <w:r>
        <w:rPr>
          <w:rStyle w:val="CharSectno"/>
        </w:rPr>
        <w:t>14</w:t>
      </w:r>
      <w:r>
        <w:rPr>
          <w:snapToGrid w:val="0"/>
        </w:rPr>
        <w:t>.</w:t>
      </w:r>
      <w:r>
        <w:rPr>
          <w:snapToGrid w:val="0"/>
        </w:rPr>
        <w:tab/>
        <w:t>President and commissioners, jurisdiction of</w:t>
      </w:r>
      <w:bookmarkEnd w:id="54"/>
      <w:bookmarkEnd w:id="55"/>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56" w:name="_Toc391894635"/>
      <w:bookmarkStart w:id="57" w:name="_Toc468179107"/>
      <w:r>
        <w:rPr>
          <w:rStyle w:val="CharSectno"/>
        </w:rPr>
        <w:t>14A</w:t>
      </w:r>
      <w:r>
        <w:rPr>
          <w:snapToGrid w:val="0"/>
        </w:rPr>
        <w:t xml:space="preserve">. </w:t>
      </w:r>
      <w:r>
        <w:rPr>
          <w:snapToGrid w:val="0"/>
        </w:rPr>
        <w:tab/>
        <w:t>Dual Federal and State appointments</w:t>
      </w:r>
      <w:bookmarkEnd w:id="56"/>
      <w:bookmarkEnd w:id="57"/>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58" w:name="_Toc391894636"/>
      <w:bookmarkStart w:id="59" w:name="_Toc468179108"/>
      <w:r>
        <w:rPr>
          <w:rStyle w:val="CharSectno"/>
        </w:rPr>
        <w:t>14B</w:t>
      </w:r>
      <w:r>
        <w:rPr>
          <w:snapToGrid w:val="0"/>
        </w:rPr>
        <w:t xml:space="preserve">. </w:t>
      </w:r>
      <w:r>
        <w:rPr>
          <w:snapToGrid w:val="0"/>
        </w:rPr>
        <w:tab/>
        <w:t>Performance of duties by dual Federal and State appointees</w:t>
      </w:r>
      <w:bookmarkEnd w:id="58"/>
      <w:bookmarkEnd w:id="59"/>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60" w:name="_Toc391894637"/>
      <w:bookmarkStart w:id="61" w:name="_Toc468179109"/>
      <w:r>
        <w:rPr>
          <w:rStyle w:val="CharSectno"/>
        </w:rPr>
        <w:t>15</w:t>
      </w:r>
      <w:r>
        <w:rPr>
          <w:snapToGrid w:val="0"/>
        </w:rPr>
        <w:t>.</w:t>
      </w:r>
      <w:r>
        <w:rPr>
          <w:snapToGrid w:val="0"/>
        </w:rPr>
        <w:tab/>
        <w:t>Full Bench and Commission in Court Session, constitution of</w:t>
      </w:r>
      <w:bookmarkEnd w:id="60"/>
      <w:bookmarkEnd w:id="61"/>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62" w:name="_Toc391894638"/>
      <w:bookmarkStart w:id="63" w:name="_Toc468179110"/>
      <w:r>
        <w:rPr>
          <w:rStyle w:val="CharSectno"/>
        </w:rPr>
        <w:t>16</w:t>
      </w:r>
      <w:r>
        <w:rPr>
          <w:snapToGrid w:val="0"/>
        </w:rPr>
        <w:t>.</w:t>
      </w:r>
      <w:r>
        <w:rPr>
          <w:snapToGrid w:val="0"/>
        </w:rPr>
        <w:tab/>
        <w:t>Chief Commissioner’s functions</w:t>
      </w:r>
      <w:bookmarkEnd w:id="62"/>
      <w:bookmarkEnd w:id="63"/>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64" w:name="_Toc391894639"/>
      <w:bookmarkStart w:id="65" w:name="_Toc468179111"/>
      <w:r>
        <w:rPr>
          <w:rStyle w:val="CharSectno"/>
        </w:rPr>
        <w:t>16A</w:t>
      </w:r>
      <w:r>
        <w:t>.</w:t>
      </w:r>
      <w:r>
        <w:tab/>
        <w:t>Delegation by Chief Commissioner</w:t>
      </w:r>
      <w:bookmarkEnd w:id="64"/>
      <w:bookmarkEnd w:id="65"/>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66" w:name="_Toc391894640"/>
      <w:bookmarkStart w:id="67" w:name="_Toc468179112"/>
      <w:r>
        <w:rPr>
          <w:rStyle w:val="CharSectno"/>
        </w:rPr>
        <w:t>17</w:t>
      </w:r>
      <w:r>
        <w:rPr>
          <w:snapToGrid w:val="0"/>
        </w:rPr>
        <w:t>.</w:t>
      </w:r>
      <w:r>
        <w:rPr>
          <w:snapToGrid w:val="0"/>
        </w:rPr>
        <w:tab/>
        <w:t>Acting members of Commission, appointment of etc.</w:t>
      </w:r>
      <w:bookmarkEnd w:id="66"/>
      <w:bookmarkEnd w:id="67"/>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68" w:name="_Toc391894641"/>
      <w:bookmarkStart w:id="69" w:name="_Toc468179113"/>
      <w:r>
        <w:rPr>
          <w:rStyle w:val="CharSectno"/>
        </w:rPr>
        <w:t>18</w:t>
      </w:r>
      <w:r>
        <w:rPr>
          <w:snapToGrid w:val="0"/>
        </w:rPr>
        <w:t>.</w:t>
      </w:r>
      <w:r>
        <w:rPr>
          <w:snapToGrid w:val="0"/>
        </w:rPr>
        <w:tab/>
        <w:t>Extending appointments</w:t>
      </w:r>
      <w:bookmarkEnd w:id="68"/>
      <w:bookmarkEnd w:id="69"/>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70" w:name="_Toc391894642"/>
      <w:bookmarkStart w:id="71" w:name="_Toc468179114"/>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70"/>
      <w:bookmarkEnd w:id="71"/>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72" w:name="_Toc391894643"/>
      <w:bookmarkStart w:id="73" w:name="_Toc468179115"/>
      <w:r>
        <w:rPr>
          <w:rStyle w:val="CharSectno"/>
        </w:rPr>
        <w:t>20</w:t>
      </w:r>
      <w:r>
        <w:rPr>
          <w:snapToGrid w:val="0"/>
        </w:rPr>
        <w:t>.</w:t>
      </w:r>
      <w:r>
        <w:rPr>
          <w:snapToGrid w:val="0"/>
        </w:rPr>
        <w:tab/>
        <w:t>Conditions of service of members</w:t>
      </w:r>
      <w:bookmarkEnd w:id="72"/>
      <w:bookmarkEnd w:id="73"/>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74" w:name="_Toc391894644"/>
      <w:bookmarkStart w:id="75" w:name="_Toc468179116"/>
      <w:r>
        <w:rPr>
          <w:rStyle w:val="CharSectno"/>
        </w:rPr>
        <w:t>21</w:t>
      </w:r>
      <w:r>
        <w:rPr>
          <w:snapToGrid w:val="0"/>
        </w:rPr>
        <w:t>.</w:t>
      </w:r>
      <w:r>
        <w:rPr>
          <w:snapToGrid w:val="0"/>
        </w:rPr>
        <w:tab/>
        <w:t>Resignation from office</w:t>
      </w:r>
      <w:bookmarkEnd w:id="74"/>
      <w:bookmarkEnd w:id="75"/>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76" w:name="_Toc391894645"/>
      <w:bookmarkStart w:id="77" w:name="_Toc468179117"/>
      <w:r>
        <w:rPr>
          <w:rStyle w:val="CharSectno"/>
        </w:rPr>
        <w:t>22</w:t>
      </w:r>
      <w:r>
        <w:rPr>
          <w:snapToGrid w:val="0"/>
        </w:rPr>
        <w:t>.</w:t>
      </w:r>
      <w:r>
        <w:rPr>
          <w:snapToGrid w:val="0"/>
        </w:rPr>
        <w:tab/>
        <w:t>Tenure subject to good behaviour</w:t>
      </w:r>
      <w:bookmarkEnd w:id="76"/>
      <w:bookmarkEnd w:id="77"/>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78" w:name="_Toc391894646"/>
      <w:bookmarkStart w:id="79" w:name="_Toc419713231"/>
      <w:bookmarkStart w:id="80" w:name="_Toc435102875"/>
      <w:bookmarkStart w:id="81" w:name="_Toc452556305"/>
      <w:bookmarkStart w:id="82" w:name="_Toc455413885"/>
      <w:bookmarkStart w:id="83" w:name="_Toc462415315"/>
      <w:bookmarkStart w:id="84" w:name="_Toc462742226"/>
      <w:bookmarkStart w:id="85" w:name="_Toc465085880"/>
      <w:bookmarkStart w:id="86" w:name="_Toc468179118"/>
      <w:r>
        <w:rPr>
          <w:rStyle w:val="CharDivNo"/>
        </w:rPr>
        <w:t>Division 2</w:t>
      </w:r>
      <w:r>
        <w:rPr>
          <w:snapToGrid w:val="0"/>
        </w:rPr>
        <w:t> — </w:t>
      </w:r>
      <w:r>
        <w:rPr>
          <w:rStyle w:val="CharDivText"/>
        </w:rPr>
        <w:t>General jurisdiction and powers of the Commission</w:t>
      </w:r>
      <w:bookmarkEnd w:id="78"/>
      <w:bookmarkEnd w:id="79"/>
      <w:bookmarkEnd w:id="80"/>
      <w:bookmarkEnd w:id="81"/>
      <w:bookmarkEnd w:id="82"/>
      <w:bookmarkEnd w:id="83"/>
      <w:bookmarkEnd w:id="84"/>
      <w:bookmarkEnd w:id="85"/>
      <w:bookmarkEnd w:id="86"/>
    </w:p>
    <w:p>
      <w:pPr>
        <w:pStyle w:val="Heading5"/>
        <w:rPr>
          <w:snapToGrid w:val="0"/>
        </w:rPr>
      </w:pPr>
      <w:bookmarkStart w:id="87" w:name="_Toc391894647"/>
      <w:bookmarkStart w:id="88" w:name="_Toc468179119"/>
      <w:r>
        <w:rPr>
          <w:rStyle w:val="CharSectno"/>
        </w:rPr>
        <w:t>22A</w:t>
      </w:r>
      <w:r>
        <w:rPr>
          <w:snapToGrid w:val="0"/>
        </w:rPr>
        <w:t xml:space="preserve">. </w:t>
      </w:r>
      <w:r>
        <w:rPr>
          <w:snapToGrid w:val="0"/>
        </w:rPr>
        <w:tab/>
        <w:t>Terms used</w:t>
      </w:r>
      <w:bookmarkEnd w:id="87"/>
      <w:bookmarkEnd w:id="8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89" w:name="_Toc391894648"/>
      <w:bookmarkStart w:id="90" w:name="_Toc468179120"/>
      <w:r>
        <w:rPr>
          <w:rStyle w:val="CharSectno"/>
        </w:rPr>
        <w:t>22B</w:t>
      </w:r>
      <w:r>
        <w:t>.</w:t>
      </w:r>
      <w:r>
        <w:tab/>
        <w:t>Commission to act with due speed</w:t>
      </w:r>
      <w:bookmarkEnd w:id="89"/>
      <w:bookmarkEnd w:id="9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91" w:name="_Toc391894649"/>
      <w:bookmarkStart w:id="92" w:name="_Toc468179121"/>
      <w:r>
        <w:rPr>
          <w:rStyle w:val="CharSectno"/>
        </w:rPr>
        <w:t>23</w:t>
      </w:r>
      <w:r>
        <w:rPr>
          <w:snapToGrid w:val="0"/>
        </w:rPr>
        <w:t>.</w:t>
      </w:r>
      <w:r>
        <w:rPr>
          <w:snapToGrid w:val="0"/>
        </w:rPr>
        <w:tab/>
        <w:t>Jurisdiction of Commission</w:t>
      </w:r>
      <w:bookmarkEnd w:id="91"/>
      <w:bookmarkEnd w:id="92"/>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93" w:name="_Toc391894650"/>
      <w:bookmarkStart w:id="94" w:name="_Toc468179122"/>
      <w:r>
        <w:rPr>
          <w:rStyle w:val="CharSectno"/>
        </w:rPr>
        <w:t>23A</w:t>
      </w:r>
      <w:r>
        <w:t>.</w:t>
      </w:r>
      <w:r>
        <w:tab/>
        <w:t>Unfair dismissal claims, Commission’s powers on</w:t>
      </w:r>
      <w:bookmarkEnd w:id="93"/>
      <w:bookmarkEnd w:id="9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95" w:name="_Toc391894651"/>
      <w:bookmarkStart w:id="96" w:name="_Toc468179123"/>
      <w:r>
        <w:rPr>
          <w:rStyle w:val="CharSectno"/>
        </w:rPr>
        <w:t>23B</w:t>
      </w:r>
      <w:r>
        <w:t>.</w:t>
      </w:r>
      <w:r>
        <w:tab/>
        <w:t>Third party involvement in employment claim, Commission’s powers to prevent etc.</w:t>
      </w:r>
      <w:bookmarkEnd w:id="95"/>
      <w:bookmarkEnd w:id="96"/>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97" w:name="_Toc391894652"/>
      <w:bookmarkStart w:id="98" w:name="_Toc468179124"/>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97"/>
      <w:bookmarkEnd w:id="9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99" w:name="_Toc391894653"/>
      <w:bookmarkStart w:id="100" w:name="_Toc468179125"/>
      <w:r>
        <w:rPr>
          <w:rStyle w:val="CharSectno"/>
        </w:rPr>
        <w:t>25</w:t>
      </w:r>
      <w:r>
        <w:rPr>
          <w:snapToGrid w:val="0"/>
        </w:rPr>
        <w:t>.</w:t>
      </w:r>
      <w:r>
        <w:rPr>
          <w:snapToGrid w:val="0"/>
        </w:rPr>
        <w:tab/>
        <w:t>Allocation of industrial matters by Chief Commissioner</w:t>
      </w:r>
      <w:bookmarkEnd w:id="99"/>
      <w:bookmarkEnd w:id="100"/>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01" w:name="_Toc391894654"/>
      <w:bookmarkStart w:id="102" w:name="_Toc468179126"/>
      <w:r>
        <w:rPr>
          <w:rStyle w:val="CharSectno"/>
        </w:rPr>
        <w:t>26</w:t>
      </w:r>
      <w:r>
        <w:rPr>
          <w:snapToGrid w:val="0"/>
        </w:rPr>
        <w:t>.</w:t>
      </w:r>
      <w:r>
        <w:rPr>
          <w:snapToGrid w:val="0"/>
        </w:rPr>
        <w:tab/>
        <w:t>Commission to act according to equity and good conscience</w:t>
      </w:r>
      <w:bookmarkEnd w:id="101"/>
      <w:bookmarkEnd w:id="10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03" w:name="_Toc391894655"/>
      <w:bookmarkStart w:id="104" w:name="_Toc468179127"/>
      <w:r>
        <w:rPr>
          <w:rStyle w:val="CharSectno"/>
        </w:rPr>
        <w:t>27</w:t>
      </w:r>
      <w:r>
        <w:rPr>
          <w:snapToGrid w:val="0"/>
        </w:rPr>
        <w:t>.</w:t>
      </w:r>
      <w:r>
        <w:rPr>
          <w:snapToGrid w:val="0"/>
        </w:rPr>
        <w:tab/>
        <w:t>Powers of Commission</w:t>
      </w:r>
      <w:bookmarkEnd w:id="103"/>
      <w:bookmarkEnd w:id="104"/>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05" w:name="_Toc391894656"/>
      <w:bookmarkStart w:id="106" w:name="_Toc468179128"/>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05"/>
      <w:bookmarkEnd w:id="106"/>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07" w:name="_Toc391894657"/>
      <w:bookmarkStart w:id="108" w:name="_Toc468179129"/>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07"/>
      <w:bookmarkEnd w:id="108"/>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09" w:name="_Toc391894658"/>
      <w:bookmarkStart w:id="110" w:name="_Toc468179130"/>
      <w:r>
        <w:rPr>
          <w:rStyle w:val="CharSectno"/>
        </w:rPr>
        <w:t>29AA</w:t>
      </w:r>
      <w:r>
        <w:t>.</w:t>
      </w:r>
      <w:r>
        <w:tab/>
        <w:t>Certain claims not to be determined</w:t>
      </w:r>
      <w:bookmarkEnd w:id="109"/>
      <w:bookmarkEnd w:id="11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111" w:name="_Toc391894659"/>
      <w:bookmarkStart w:id="112" w:name="_Toc468179131"/>
      <w:r>
        <w:rPr>
          <w:rStyle w:val="CharSectno"/>
        </w:rPr>
        <w:t>29A</w:t>
      </w:r>
      <w:r>
        <w:rPr>
          <w:snapToGrid w:val="0"/>
        </w:rPr>
        <w:t>.</w:t>
      </w:r>
      <w:r>
        <w:rPr>
          <w:snapToGrid w:val="0"/>
        </w:rPr>
        <w:tab/>
        <w:t>Proposed award etc., service of etc.</w:t>
      </w:r>
      <w:bookmarkEnd w:id="111"/>
      <w:bookmarkEnd w:id="112"/>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13" w:name="_Toc391894660"/>
      <w:bookmarkStart w:id="114" w:name="_Toc468179132"/>
      <w:r>
        <w:rPr>
          <w:rStyle w:val="CharSectno"/>
        </w:rPr>
        <w:t>29B</w:t>
      </w:r>
      <w:r>
        <w:rPr>
          <w:snapToGrid w:val="0"/>
        </w:rPr>
        <w:t>.</w:t>
      </w:r>
      <w:r>
        <w:rPr>
          <w:snapToGrid w:val="0"/>
        </w:rPr>
        <w:tab/>
        <w:t>Parties to proceedings</w:t>
      </w:r>
      <w:bookmarkEnd w:id="113"/>
      <w:bookmarkEnd w:id="114"/>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15" w:name="_Toc391894661"/>
      <w:bookmarkStart w:id="116" w:name="_Toc468179133"/>
      <w:r>
        <w:rPr>
          <w:rStyle w:val="CharSectno"/>
        </w:rPr>
        <w:t>30</w:t>
      </w:r>
      <w:r>
        <w:rPr>
          <w:snapToGrid w:val="0"/>
        </w:rPr>
        <w:t>.</w:t>
      </w:r>
      <w:r>
        <w:rPr>
          <w:snapToGrid w:val="0"/>
        </w:rPr>
        <w:tab/>
        <w:t>Minister may intervene on behalf of State</w:t>
      </w:r>
      <w:bookmarkEnd w:id="115"/>
      <w:bookmarkEnd w:id="11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17" w:name="_Toc391894662"/>
      <w:bookmarkStart w:id="118" w:name="_Toc468179134"/>
      <w:r>
        <w:rPr>
          <w:rStyle w:val="CharSectno"/>
        </w:rPr>
        <w:t>31</w:t>
      </w:r>
      <w:r>
        <w:rPr>
          <w:snapToGrid w:val="0"/>
        </w:rPr>
        <w:t>.</w:t>
      </w:r>
      <w:r>
        <w:rPr>
          <w:snapToGrid w:val="0"/>
        </w:rPr>
        <w:tab/>
        <w:t>Representation of parties to proceedings</w:t>
      </w:r>
      <w:bookmarkEnd w:id="117"/>
      <w:bookmarkEnd w:id="118"/>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19" w:name="_Toc391894663"/>
      <w:bookmarkStart w:id="120" w:name="_Toc468179135"/>
      <w:r>
        <w:rPr>
          <w:rStyle w:val="CharSectno"/>
        </w:rPr>
        <w:t>32</w:t>
      </w:r>
      <w:r>
        <w:rPr>
          <w:snapToGrid w:val="0"/>
        </w:rPr>
        <w:t>.</w:t>
      </w:r>
      <w:r>
        <w:rPr>
          <w:snapToGrid w:val="0"/>
        </w:rPr>
        <w:tab/>
        <w:t>Conciliation and arbitration of industrial matters</w:t>
      </w:r>
      <w:bookmarkEnd w:id="119"/>
      <w:bookmarkEnd w:id="120"/>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21" w:name="_Toc391894664"/>
      <w:bookmarkStart w:id="122" w:name="_Toc468179136"/>
      <w:r>
        <w:rPr>
          <w:rStyle w:val="CharSectno"/>
        </w:rPr>
        <w:t>32A</w:t>
      </w:r>
      <w:r>
        <w:t>.</w:t>
      </w:r>
      <w:r>
        <w:tab/>
        <w:t>Conciliation and arbitration functions of Commission are unlimited</w:t>
      </w:r>
      <w:bookmarkEnd w:id="121"/>
      <w:bookmarkEnd w:id="122"/>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23" w:name="_Toc391894665"/>
      <w:bookmarkStart w:id="124" w:name="_Toc468179137"/>
      <w:r>
        <w:rPr>
          <w:rStyle w:val="CharSectno"/>
        </w:rPr>
        <w:t>33</w:t>
      </w:r>
      <w:r>
        <w:rPr>
          <w:snapToGrid w:val="0"/>
        </w:rPr>
        <w:t>.</w:t>
      </w:r>
      <w:r>
        <w:rPr>
          <w:snapToGrid w:val="0"/>
        </w:rPr>
        <w:tab/>
        <w:t>Evidence before Commission</w:t>
      </w:r>
      <w:bookmarkEnd w:id="123"/>
      <w:bookmarkEnd w:id="124"/>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25" w:name="_Toc391894666"/>
      <w:bookmarkStart w:id="126" w:name="_Toc468179138"/>
      <w:r>
        <w:rPr>
          <w:rStyle w:val="CharSectno"/>
        </w:rPr>
        <w:t>34</w:t>
      </w:r>
      <w:r>
        <w:rPr>
          <w:snapToGrid w:val="0"/>
        </w:rPr>
        <w:t>.</w:t>
      </w:r>
      <w:r>
        <w:rPr>
          <w:snapToGrid w:val="0"/>
        </w:rPr>
        <w:tab/>
        <w:t>Decisions of Commission, form of and review of</w:t>
      </w:r>
      <w:bookmarkEnd w:id="125"/>
      <w:bookmarkEnd w:id="126"/>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27" w:name="_Toc391894667"/>
      <w:bookmarkStart w:id="128" w:name="_Toc468179139"/>
      <w:r>
        <w:rPr>
          <w:rStyle w:val="CharSectno"/>
        </w:rPr>
        <w:t>35</w:t>
      </w:r>
      <w:r>
        <w:rPr>
          <w:snapToGrid w:val="0"/>
        </w:rPr>
        <w:t>.</w:t>
      </w:r>
      <w:r>
        <w:rPr>
          <w:snapToGrid w:val="0"/>
        </w:rPr>
        <w:tab/>
        <w:t>Decision to be first drawn up as minutes</w:t>
      </w:r>
      <w:bookmarkEnd w:id="127"/>
      <w:bookmarkEnd w:id="128"/>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29" w:name="_Toc391894668"/>
      <w:bookmarkStart w:id="130" w:name="_Toc468179140"/>
      <w:r>
        <w:rPr>
          <w:rStyle w:val="CharSectno"/>
        </w:rPr>
        <w:t>36</w:t>
      </w:r>
      <w:r>
        <w:rPr>
          <w:snapToGrid w:val="0"/>
        </w:rPr>
        <w:t>.</w:t>
      </w:r>
      <w:r>
        <w:rPr>
          <w:snapToGrid w:val="0"/>
        </w:rPr>
        <w:tab/>
        <w:t>Decision to be sealed and deposited</w:t>
      </w:r>
      <w:bookmarkEnd w:id="129"/>
      <w:bookmarkEnd w:id="13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31" w:name="_Toc391894669"/>
      <w:bookmarkStart w:id="132" w:name="_Toc419713254"/>
      <w:bookmarkStart w:id="133" w:name="_Toc435102898"/>
      <w:bookmarkStart w:id="134" w:name="_Toc452556328"/>
      <w:bookmarkStart w:id="135" w:name="_Toc455413908"/>
      <w:bookmarkStart w:id="136" w:name="_Toc462415338"/>
      <w:bookmarkStart w:id="137" w:name="_Toc462742249"/>
      <w:bookmarkStart w:id="138" w:name="_Toc465085903"/>
      <w:bookmarkStart w:id="139" w:name="_Toc468179141"/>
      <w:r>
        <w:rPr>
          <w:rStyle w:val="CharDivNo"/>
        </w:rPr>
        <w:t>Division 2A</w:t>
      </w:r>
      <w:r>
        <w:t xml:space="preserve"> — </w:t>
      </w:r>
      <w:r>
        <w:rPr>
          <w:rStyle w:val="CharDivText"/>
        </w:rPr>
        <w:t>Awards</w:t>
      </w:r>
      <w:bookmarkEnd w:id="131"/>
      <w:bookmarkEnd w:id="132"/>
      <w:bookmarkEnd w:id="133"/>
      <w:bookmarkEnd w:id="134"/>
      <w:bookmarkEnd w:id="135"/>
      <w:bookmarkEnd w:id="136"/>
      <w:bookmarkEnd w:id="137"/>
      <w:bookmarkEnd w:id="138"/>
      <w:bookmarkEnd w:id="139"/>
    </w:p>
    <w:p>
      <w:pPr>
        <w:pStyle w:val="Footnoteheading"/>
        <w:keepNext/>
        <w:tabs>
          <w:tab w:val="left" w:pos="851"/>
        </w:tabs>
      </w:pPr>
      <w:r>
        <w:tab/>
        <w:t>[Heading inserted by No. 20 of 2002 s. 116.]</w:t>
      </w:r>
    </w:p>
    <w:p>
      <w:pPr>
        <w:pStyle w:val="Heading5"/>
      </w:pPr>
      <w:bookmarkStart w:id="140" w:name="_Toc391894670"/>
      <w:bookmarkStart w:id="141" w:name="_Toc468179142"/>
      <w:r>
        <w:rPr>
          <w:rStyle w:val="CharSectno"/>
        </w:rPr>
        <w:t>36A</w:t>
      </w:r>
      <w:r>
        <w:t>.</w:t>
      </w:r>
      <w:r>
        <w:tab/>
        <w:t>Non</w:t>
      </w:r>
      <w:r>
        <w:noBreakHyphen/>
        <w:t>award employees, interim award for etc.</w:t>
      </w:r>
      <w:bookmarkEnd w:id="140"/>
      <w:bookmarkEnd w:id="141"/>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42" w:name="_Toc391894671"/>
      <w:bookmarkStart w:id="143" w:name="_Toc468179143"/>
      <w:r>
        <w:rPr>
          <w:rStyle w:val="CharSectno"/>
        </w:rPr>
        <w:t>37</w:t>
      </w:r>
      <w:r>
        <w:rPr>
          <w:snapToGrid w:val="0"/>
        </w:rPr>
        <w:t>.</w:t>
      </w:r>
      <w:r>
        <w:rPr>
          <w:snapToGrid w:val="0"/>
        </w:rPr>
        <w:tab/>
        <w:t>Effect, area and scope of awards</w:t>
      </w:r>
      <w:bookmarkEnd w:id="142"/>
      <w:bookmarkEnd w:id="143"/>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44" w:name="_Toc391894672"/>
      <w:bookmarkStart w:id="145" w:name="_Toc468179144"/>
      <w:r>
        <w:rPr>
          <w:rStyle w:val="CharSectno"/>
        </w:rPr>
        <w:t>38</w:t>
      </w:r>
      <w:r>
        <w:rPr>
          <w:snapToGrid w:val="0"/>
        </w:rPr>
        <w:t>.</w:t>
      </w:r>
      <w:r>
        <w:rPr>
          <w:snapToGrid w:val="0"/>
        </w:rPr>
        <w:tab/>
        <w:t>Named parties to awards</w:t>
      </w:r>
      <w:bookmarkEnd w:id="144"/>
      <w:bookmarkEnd w:id="145"/>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146" w:name="_Toc391894673"/>
      <w:bookmarkStart w:id="147" w:name="_Toc468179145"/>
      <w:r>
        <w:rPr>
          <w:rStyle w:val="CharSectno"/>
        </w:rPr>
        <w:t>39</w:t>
      </w:r>
      <w:r>
        <w:rPr>
          <w:snapToGrid w:val="0"/>
        </w:rPr>
        <w:t>.</w:t>
      </w:r>
      <w:r>
        <w:rPr>
          <w:snapToGrid w:val="0"/>
        </w:rPr>
        <w:tab/>
        <w:t>When award operates</w:t>
      </w:r>
      <w:bookmarkEnd w:id="146"/>
      <w:bookmarkEnd w:id="14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48" w:name="_Toc391894674"/>
      <w:bookmarkStart w:id="149" w:name="_Toc468179146"/>
      <w:r>
        <w:rPr>
          <w:rStyle w:val="CharSectno"/>
        </w:rPr>
        <w:t>40</w:t>
      </w:r>
      <w:r>
        <w:rPr>
          <w:snapToGrid w:val="0"/>
        </w:rPr>
        <w:t>.</w:t>
      </w:r>
      <w:r>
        <w:rPr>
          <w:snapToGrid w:val="0"/>
        </w:rPr>
        <w:tab/>
        <w:t>Varying and cancelling awards</w:t>
      </w:r>
      <w:bookmarkEnd w:id="148"/>
      <w:bookmarkEnd w:id="149"/>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50" w:name="_Toc391894675"/>
      <w:bookmarkStart w:id="151" w:name="_Toc468179147"/>
      <w:r>
        <w:rPr>
          <w:rStyle w:val="CharSectno"/>
        </w:rPr>
        <w:t>40A</w:t>
      </w:r>
      <w:r>
        <w:t>.</w:t>
      </w:r>
      <w:r>
        <w:tab/>
        <w:t>Incorporation of industrial agreement provisions into awards by consent</w:t>
      </w:r>
      <w:bookmarkEnd w:id="150"/>
      <w:bookmarkEnd w:id="151"/>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52" w:name="_Toc391894676"/>
      <w:bookmarkStart w:id="153" w:name="_Toc468179148"/>
      <w:r>
        <w:rPr>
          <w:rStyle w:val="CharSectno"/>
        </w:rPr>
        <w:t>40B</w:t>
      </w:r>
      <w:r>
        <w:t>.</w:t>
      </w:r>
      <w:r>
        <w:tab/>
        <w:t>Power to vary awards to reflect statutory etc. requirements, to promote efficiency and to facilitate implementation</w:t>
      </w:r>
      <w:bookmarkEnd w:id="152"/>
      <w:bookmarkEnd w:id="153"/>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54" w:name="_Toc391894677"/>
      <w:bookmarkStart w:id="155" w:name="_Toc419713262"/>
      <w:bookmarkStart w:id="156" w:name="_Toc435102906"/>
      <w:bookmarkStart w:id="157" w:name="_Toc452556336"/>
      <w:bookmarkStart w:id="158" w:name="_Toc455413916"/>
      <w:bookmarkStart w:id="159" w:name="_Toc462415346"/>
      <w:bookmarkStart w:id="160" w:name="_Toc462742257"/>
      <w:bookmarkStart w:id="161" w:name="_Toc465085911"/>
      <w:bookmarkStart w:id="162" w:name="_Toc468179149"/>
      <w:r>
        <w:rPr>
          <w:rStyle w:val="CharDivNo"/>
        </w:rPr>
        <w:t>Division 2B</w:t>
      </w:r>
      <w:r>
        <w:t xml:space="preserve"> — </w:t>
      </w:r>
      <w:r>
        <w:rPr>
          <w:rStyle w:val="CharDivText"/>
        </w:rPr>
        <w:t>Industrial agreements</w:t>
      </w:r>
      <w:bookmarkEnd w:id="154"/>
      <w:bookmarkEnd w:id="155"/>
      <w:bookmarkEnd w:id="156"/>
      <w:bookmarkEnd w:id="157"/>
      <w:bookmarkEnd w:id="158"/>
      <w:bookmarkEnd w:id="159"/>
      <w:bookmarkEnd w:id="160"/>
      <w:bookmarkEnd w:id="161"/>
      <w:bookmarkEnd w:id="162"/>
    </w:p>
    <w:p>
      <w:pPr>
        <w:pStyle w:val="Footnoteheading"/>
        <w:keepNext/>
        <w:keepLines/>
        <w:tabs>
          <w:tab w:val="left" w:pos="851"/>
        </w:tabs>
      </w:pPr>
      <w:r>
        <w:tab/>
        <w:t>[Heading inserted by No. 20 of 2002 s. 130.]</w:t>
      </w:r>
    </w:p>
    <w:p>
      <w:pPr>
        <w:pStyle w:val="Heading5"/>
      </w:pPr>
      <w:bookmarkStart w:id="163" w:name="_Toc391894678"/>
      <w:bookmarkStart w:id="164" w:name="_Toc468179150"/>
      <w:r>
        <w:rPr>
          <w:rStyle w:val="CharSectno"/>
        </w:rPr>
        <w:t>40C</w:t>
      </w:r>
      <w:r>
        <w:t>.</w:t>
      </w:r>
      <w:r>
        <w:tab/>
        <w:t>Terms used</w:t>
      </w:r>
      <w:bookmarkEnd w:id="163"/>
      <w:bookmarkEnd w:id="164"/>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65" w:name="_Toc391894679"/>
      <w:bookmarkStart w:id="166" w:name="_Toc468179151"/>
      <w:r>
        <w:rPr>
          <w:rStyle w:val="CharSectno"/>
        </w:rPr>
        <w:t>41</w:t>
      </w:r>
      <w:r>
        <w:rPr>
          <w:snapToGrid w:val="0"/>
        </w:rPr>
        <w:t>.</w:t>
      </w:r>
      <w:r>
        <w:rPr>
          <w:snapToGrid w:val="0"/>
        </w:rPr>
        <w:tab/>
        <w:t>Industrial agreements, making, registration and effect of</w:t>
      </w:r>
      <w:bookmarkEnd w:id="165"/>
      <w:bookmarkEnd w:id="166"/>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67" w:name="_Toc391894680"/>
      <w:bookmarkStart w:id="168" w:name="_Toc468179152"/>
      <w:r>
        <w:rPr>
          <w:rStyle w:val="CharSectno"/>
        </w:rPr>
        <w:t>41A</w:t>
      </w:r>
      <w:r>
        <w:t>.</w:t>
      </w:r>
      <w:r>
        <w:tab/>
        <w:t>Which industrial agreements shall not be registered under s. 41</w:t>
      </w:r>
      <w:bookmarkEnd w:id="167"/>
      <w:bookmarkEnd w:id="168"/>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69" w:name="_Toc391894681"/>
      <w:bookmarkStart w:id="170" w:name="_Toc468179153"/>
      <w:r>
        <w:rPr>
          <w:rStyle w:val="CharSectno"/>
        </w:rPr>
        <w:t>42</w:t>
      </w:r>
      <w:r>
        <w:t>.</w:t>
      </w:r>
      <w:r>
        <w:tab/>
        <w:t>Bargaining for industrial agreement, initiating</w:t>
      </w:r>
      <w:bookmarkEnd w:id="169"/>
      <w:bookmarkEnd w:id="17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71" w:name="_Toc391894682"/>
      <w:bookmarkStart w:id="172" w:name="_Toc468179154"/>
      <w:r>
        <w:rPr>
          <w:rStyle w:val="CharSectno"/>
        </w:rPr>
        <w:t>42A</w:t>
      </w:r>
      <w:r>
        <w:t>.</w:t>
      </w:r>
      <w:r>
        <w:tab/>
        <w:t>Response to initiation of bargaining</w:t>
      </w:r>
      <w:bookmarkEnd w:id="171"/>
      <w:bookmarkEnd w:id="17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73" w:name="_Toc391894683"/>
      <w:bookmarkStart w:id="174" w:name="_Toc468179155"/>
      <w:r>
        <w:rPr>
          <w:rStyle w:val="CharSectno"/>
        </w:rPr>
        <w:t>42B</w:t>
      </w:r>
      <w:r>
        <w:t>.</w:t>
      </w:r>
      <w:r>
        <w:tab/>
        <w:t>Bargaining for industrial agreements, good faith required etc.</w:t>
      </w:r>
      <w:bookmarkEnd w:id="173"/>
      <w:bookmarkEnd w:id="17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75" w:name="_Toc391894684"/>
      <w:bookmarkStart w:id="176" w:name="_Toc468179156"/>
      <w:r>
        <w:rPr>
          <w:rStyle w:val="CharSectno"/>
        </w:rPr>
        <w:t>42C</w:t>
      </w:r>
      <w:r>
        <w:t>.</w:t>
      </w:r>
      <w:r>
        <w:tab/>
        <w:t>Code of good faith</w:t>
      </w:r>
      <w:bookmarkEnd w:id="175"/>
      <w:bookmarkEnd w:id="17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77" w:name="_Toc391894685"/>
      <w:bookmarkStart w:id="178" w:name="_Toc468179157"/>
      <w:r>
        <w:rPr>
          <w:rStyle w:val="CharSectno"/>
        </w:rPr>
        <w:t>42D</w:t>
      </w:r>
      <w:r>
        <w:t>.</w:t>
      </w:r>
      <w:r>
        <w:tab/>
        <w:t>Duty of good faith does not require concluded industrial agreement</w:t>
      </w:r>
      <w:bookmarkEnd w:id="177"/>
      <w:bookmarkEnd w:id="17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79" w:name="_Toc391894686"/>
      <w:bookmarkStart w:id="180" w:name="_Toc468179158"/>
      <w:r>
        <w:rPr>
          <w:rStyle w:val="CharSectno"/>
        </w:rPr>
        <w:t>42E</w:t>
      </w:r>
      <w:r>
        <w:t>.</w:t>
      </w:r>
      <w:r>
        <w:tab/>
        <w:t>Commission may assist bargaining</w:t>
      </w:r>
      <w:bookmarkEnd w:id="179"/>
      <w:bookmarkEnd w:id="18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81" w:name="_Toc391894687"/>
      <w:bookmarkStart w:id="182" w:name="_Toc468179159"/>
      <w:r>
        <w:rPr>
          <w:rStyle w:val="CharSectno"/>
        </w:rPr>
        <w:t>42F</w:t>
      </w:r>
      <w:r>
        <w:t>.</w:t>
      </w:r>
      <w:r>
        <w:tab/>
        <w:t>Commission’s power over negotiating parties restricted</w:t>
      </w:r>
      <w:bookmarkEnd w:id="181"/>
      <w:bookmarkEnd w:id="18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83" w:name="_Toc391894688"/>
      <w:bookmarkStart w:id="184" w:name="_Toc468179160"/>
      <w:r>
        <w:rPr>
          <w:rStyle w:val="CharSectno"/>
        </w:rPr>
        <w:t>42G</w:t>
      </w:r>
      <w:r>
        <w:t>.</w:t>
      </w:r>
      <w:r>
        <w:tab/>
        <w:t>Parties may agree to Commission making orders as to terms of agreement</w:t>
      </w:r>
      <w:bookmarkEnd w:id="183"/>
      <w:bookmarkEnd w:id="1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85" w:name="_Toc391894689"/>
      <w:bookmarkStart w:id="186" w:name="_Toc468179161"/>
      <w:r>
        <w:rPr>
          <w:rStyle w:val="CharSectno"/>
        </w:rPr>
        <w:t>42H</w:t>
      </w:r>
      <w:r>
        <w:t>.</w:t>
      </w:r>
      <w:r>
        <w:tab/>
        <w:t>Commission may declare that bargaining has ended</w:t>
      </w:r>
      <w:bookmarkEnd w:id="185"/>
      <w:bookmarkEnd w:id="186"/>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87" w:name="_Toc391894690"/>
      <w:bookmarkStart w:id="188" w:name="_Toc468179162"/>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87"/>
      <w:bookmarkEnd w:id="188"/>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89" w:name="_Toc391894691"/>
      <w:bookmarkStart w:id="190" w:name="_Toc468179163"/>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89"/>
      <w:bookmarkEnd w:id="190"/>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91" w:name="_Toc391894692"/>
      <w:bookmarkStart w:id="192" w:name="_Toc468179164"/>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91"/>
      <w:bookmarkEnd w:id="19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93" w:name="_Toc391894693"/>
      <w:bookmarkStart w:id="194" w:name="_Toc468179165"/>
      <w:r>
        <w:rPr>
          <w:rStyle w:val="CharSectno"/>
        </w:rPr>
        <w:t>42L</w:t>
      </w:r>
      <w:r>
        <w:t>.</w:t>
      </w:r>
      <w:r>
        <w:tab/>
        <w:t>When bargaining ends</w:t>
      </w:r>
      <w:bookmarkEnd w:id="193"/>
      <w:bookmarkEnd w:id="194"/>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95" w:name="_Toc391894694"/>
      <w:bookmarkStart w:id="196" w:name="_Toc468179166"/>
      <w:r>
        <w:rPr>
          <w:rStyle w:val="CharSectno"/>
        </w:rPr>
        <w:t>42M</w:t>
      </w:r>
      <w:r>
        <w:t>.</w:t>
      </w:r>
      <w:r>
        <w:tab/>
        <w:t>Regulations for this Division</w:t>
      </w:r>
      <w:bookmarkEnd w:id="195"/>
      <w:bookmarkEnd w:id="19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97" w:name="_Toc391894695"/>
      <w:bookmarkStart w:id="198" w:name="_Toc468179167"/>
      <w:r>
        <w:rPr>
          <w:rStyle w:val="CharSectno"/>
        </w:rPr>
        <w:t>43</w:t>
      </w:r>
      <w:r>
        <w:rPr>
          <w:snapToGrid w:val="0"/>
        </w:rPr>
        <w:t>.</w:t>
      </w:r>
      <w:r>
        <w:rPr>
          <w:snapToGrid w:val="0"/>
        </w:rPr>
        <w:tab/>
        <w:t>Industrial agreement, varying, renewing and cancelling</w:t>
      </w:r>
      <w:bookmarkEnd w:id="197"/>
      <w:bookmarkEnd w:id="198"/>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99" w:name="_Toc391894696"/>
      <w:bookmarkStart w:id="200" w:name="_Toc419713281"/>
      <w:bookmarkStart w:id="201" w:name="_Toc435102925"/>
      <w:bookmarkStart w:id="202" w:name="_Toc452556355"/>
      <w:bookmarkStart w:id="203" w:name="_Toc455413935"/>
      <w:bookmarkStart w:id="204" w:name="_Toc462415365"/>
      <w:bookmarkStart w:id="205" w:name="_Toc462742276"/>
      <w:bookmarkStart w:id="206" w:name="_Toc465085930"/>
      <w:bookmarkStart w:id="207" w:name="_Toc468179168"/>
      <w:r>
        <w:rPr>
          <w:rStyle w:val="CharDivNo"/>
        </w:rPr>
        <w:t>Division 2C</w:t>
      </w:r>
      <w:r>
        <w:t xml:space="preserve"> — </w:t>
      </w:r>
      <w:r>
        <w:rPr>
          <w:rStyle w:val="CharDivText"/>
        </w:rPr>
        <w:t>Holding of compulsory conferences</w:t>
      </w:r>
      <w:bookmarkEnd w:id="199"/>
      <w:bookmarkEnd w:id="200"/>
      <w:bookmarkEnd w:id="201"/>
      <w:bookmarkEnd w:id="202"/>
      <w:bookmarkEnd w:id="203"/>
      <w:bookmarkEnd w:id="204"/>
      <w:bookmarkEnd w:id="205"/>
      <w:bookmarkEnd w:id="206"/>
      <w:bookmarkEnd w:id="207"/>
    </w:p>
    <w:p>
      <w:pPr>
        <w:pStyle w:val="Footnoteheading"/>
        <w:keepNext/>
        <w:keepLines/>
        <w:tabs>
          <w:tab w:val="left" w:pos="851"/>
        </w:tabs>
      </w:pPr>
      <w:r>
        <w:tab/>
        <w:t>[Heading inserted by No. 20 of 2002 s. 119(1).]</w:t>
      </w:r>
    </w:p>
    <w:p>
      <w:pPr>
        <w:pStyle w:val="Heading5"/>
        <w:rPr>
          <w:snapToGrid w:val="0"/>
        </w:rPr>
      </w:pPr>
      <w:bookmarkStart w:id="208" w:name="_Toc391894697"/>
      <w:bookmarkStart w:id="209" w:name="_Toc468179169"/>
      <w:r>
        <w:rPr>
          <w:rStyle w:val="CharSectno"/>
        </w:rPr>
        <w:t>44</w:t>
      </w:r>
      <w:r>
        <w:rPr>
          <w:snapToGrid w:val="0"/>
        </w:rPr>
        <w:t>.</w:t>
      </w:r>
      <w:r>
        <w:rPr>
          <w:snapToGrid w:val="0"/>
        </w:rPr>
        <w:tab/>
        <w:t>Compulsory conference, summoning, holding etc.</w:t>
      </w:r>
      <w:bookmarkEnd w:id="208"/>
      <w:bookmarkEnd w:id="20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210" w:name="_Toc391894698"/>
      <w:bookmarkStart w:id="211" w:name="_Toc419713283"/>
      <w:bookmarkStart w:id="212" w:name="_Toc435102927"/>
      <w:bookmarkStart w:id="213" w:name="_Toc452556357"/>
      <w:bookmarkStart w:id="214" w:name="_Toc455413937"/>
      <w:bookmarkStart w:id="215" w:name="_Toc462415367"/>
      <w:bookmarkStart w:id="216" w:name="_Toc462742278"/>
      <w:bookmarkStart w:id="217" w:name="_Toc465085932"/>
      <w:bookmarkStart w:id="218" w:name="_Toc468179170"/>
      <w:r>
        <w:rPr>
          <w:rStyle w:val="CharDivNo"/>
        </w:rPr>
        <w:t>Division 2D</w:t>
      </w:r>
      <w:r>
        <w:t xml:space="preserve"> — </w:t>
      </w:r>
      <w:r>
        <w:rPr>
          <w:rStyle w:val="CharDivText"/>
        </w:rPr>
        <w:t>Miscellaneous provisions relating to awards, orders and agreements</w:t>
      </w:r>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20 of 2002 s. 119(2).]</w:t>
      </w:r>
    </w:p>
    <w:p>
      <w:pPr>
        <w:pStyle w:val="Heading5"/>
        <w:keepNext w:val="0"/>
        <w:keepLines w:val="0"/>
        <w:rPr>
          <w:snapToGrid w:val="0"/>
        </w:rPr>
      </w:pPr>
      <w:bookmarkStart w:id="219" w:name="_Toc391894699"/>
      <w:bookmarkStart w:id="220" w:name="_Toc468179171"/>
      <w:r>
        <w:rPr>
          <w:rStyle w:val="CharSectno"/>
        </w:rPr>
        <w:t>46</w:t>
      </w:r>
      <w:r>
        <w:rPr>
          <w:snapToGrid w:val="0"/>
        </w:rPr>
        <w:t>.</w:t>
      </w:r>
      <w:r>
        <w:rPr>
          <w:snapToGrid w:val="0"/>
        </w:rPr>
        <w:tab/>
        <w:t>Interpretation of awards and orders by Commission</w:t>
      </w:r>
      <w:bookmarkEnd w:id="219"/>
      <w:bookmarkEnd w:id="220"/>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21" w:name="_Toc391894700"/>
      <w:bookmarkStart w:id="222" w:name="_Toc468179172"/>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21"/>
      <w:bookmarkEnd w:id="22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23" w:name="_Toc391894701"/>
      <w:bookmarkStart w:id="224" w:name="_Toc468179173"/>
      <w:r>
        <w:rPr>
          <w:rStyle w:val="CharSectno"/>
        </w:rPr>
        <w:t>48</w:t>
      </w:r>
      <w:r>
        <w:rPr>
          <w:snapToGrid w:val="0"/>
        </w:rPr>
        <w:t>.</w:t>
      </w:r>
      <w:r>
        <w:rPr>
          <w:snapToGrid w:val="0"/>
        </w:rPr>
        <w:tab/>
        <w:t>Board of Reference for each award</w:t>
      </w:r>
      <w:bookmarkEnd w:id="223"/>
      <w:bookmarkEnd w:id="224"/>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25" w:name="_Toc391894702"/>
      <w:bookmarkStart w:id="226" w:name="_Toc468179174"/>
      <w:r>
        <w:rPr>
          <w:rStyle w:val="CharSectno"/>
        </w:rPr>
        <w:t>48A</w:t>
      </w:r>
      <w:r>
        <w:rPr>
          <w:snapToGrid w:val="0"/>
        </w:rPr>
        <w:t xml:space="preserve">. </w:t>
      </w:r>
      <w:r>
        <w:rPr>
          <w:snapToGrid w:val="0"/>
        </w:rPr>
        <w:tab/>
        <w:t>Awards etc. to provide for dispute resolution</w:t>
      </w:r>
      <w:bookmarkEnd w:id="225"/>
      <w:bookmarkEnd w:id="226"/>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27" w:name="_Toc391894703"/>
      <w:bookmarkStart w:id="228" w:name="_Toc468179175"/>
      <w:r>
        <w:rPr>
          <w:rStyle w:val="CharSectno"/>
        </w:rPr>
        <w:t>48B</w:t>
      </w:r>
      <w:r>
        <w:t>.</w:t>
      </w:r>
      <w:r>
        <w:tab/>
        <w:t>Superannuation, provisions about in awards etc.</w:t>
      </w:r>
      <w:bookmarkEnd w:id="227"/>
      <w:bookmarkEnd w:id="228"/>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29" w:name="_Toc391894704"/>
      <w:bookmarkStart w:id="230" w:name="_Toc419713289"/>
      <w:bookmarkStart w:id="231" w:name="_Toc435102933"/>
      <w:bookmarkStart w:id="232" w:name="_Toc452556363"/>
      <w:bookmarkStart w:id="233" w:name="_Toc455413943"/>
      <w:bookmarkStart w:id="234" w:name="_Toc462415373"/>
      <w:bookmarkStart w:id="235" w:name="_Toc462742284"/>
      <w:bookmarkStart w:id="236" w:name="_Toc465085938"/>
      <w:bookmarkStart w:id="237" w:name="_Toc468179176"/>
      <w:r>
        <w:rPr>
          <w:rStyle w:val="CharDivNo"/>
        </w:rPr>
        <w:t>Division 2E</w:t>
      </w:r>
      <w:r>
        <w:t xml:space="preserve"> — </w:t>
      </w:r>
      <w:r>
        <w:rPr>
          <w:rStyle w:val="CharDivText"/>
        </w:rPr>
        <w:t>Appeals to the Full Bench</w:t>
      </w:r>
      <w:bookmarkEnd w:id="229"/>
      <w:bookmarkEnd w:id="230"/>
      <w:bookmarkEnd w:id="231"/>
      <w:bookmarkEnd w:id="232"/>
      <w:bookmarkEnd w:id="233"/>
      <w:bookmarkEnd w:id="234"/>
      <w:bookmarkEnd w:id="235"/>
      <w:bookmarkEnd w:id="236"/>
      <w:bookmarkEnd w:id="237"/>
    </w:p>
    <w:p>
      <w:pPr>
        <w:pStyle w:val="Footnoteheading"/>
        <w:keepNext/>
        <w:keepLines/>
        <w:tabs>
          <w:tab w:val="left" w:pos="851"/>
        </w:tabs>
      </w:pPr>
      <w:r>
        <w:tab/>
        <w:t>[Heading inserted by No. 20 of 2002 s. 119(3).]</w:t>
      </w:r>
    </w:p>
    <w:p>
      <w:pPr>
        <w:pStyle w:val="Heading5"/>
        <w:rPr>
          <w:snapToGrid w:val="0"/>
        </w:rPr>
      </w:pPr>
      <w:bookmarkStart w:id="238" w:name="_Toc391894705"/>
      <w:bookmarkStart w:id="239" w:name="_Toc468179177"/>
      <w:r>
        <w:rPr>
          <w:rStyle w:val="CharSectno"/>
        </w:rPr>
        <w:t>49</w:t>
      </w:r>
      <w:r>
        <w:rPr>
          <w:snapToGrid w:val="0"/>
        </w:rPr>
        <w:t>.</w:t>
      </w:r>
      <w:r>
        <w:rPr>
          <w:snapToGrid w:val="0"/>
        </w:rPr>
        <w:tab/>
        <w:t>Appeal from Commission’s decision</w:t>
      </w:r>
      <w:bookmarkEnd w:id="238"/>
      <w:bookmarkEnd w:id="239"/>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40" w:name="_Toc391894706"/>
      <w:bookmarkStart w:id="241" w:name="_Toc419713291"/>
      <w:bookmarkStart w:id="242" w:name="_Toc435102935"/>
      <w:bookmarkStart w:id="243" w:name="_Toc452556365"/>
      <w:bookmarkStart w:id="244" w:name="_Toc455413945"/>
      <w:bookmarkStart w:id="245" w:name="_Toc462415375"/>
      <w:bookmarkStart w:id="246" w:name="_Toc462742286"/>
      <w:bookmarkStart w:id="247" w:name="_Toc465085940"/>
      <w:bookmarkStart w:id="248" w:name="_Toc468179178"/>
      <w:r>
        <w:rPr>
          <w:rStyle w:val="CharDivNo"/>
        </w:rPr>
        <w:t>Division 2F</w:t>
      </w:r>
      <w:r>
        <w:t xml:space="preserve"> — </w:t>
      </w:r>
      <w:r>
        <w:rPr>
          <w:rStyle w:val="CharDivText"/>
        </w:rPr>
        <w:t>Keeping of and access to employment records</w:t>
      </w:r>
      <w:bookmarkEnd w:id="240"/>
      <w:bookmarkEnd w:id="241"/>
      <w:bookmarkEnd w:id="242"/>
      <w:bookmarkEnd w:id="243"/>
      <w:bookmarkEnd w:id="244"/>
      <w:bookmarkEnd w:id="245"/>
      <w:bookmarkEnd w:id="246"/>
      <w:bookmarkEnd w:id="247"/>
      <w:bookmarkEnd w:id="248"/>
    </w:p>
    <w:p>
      <w:pPr>
        <w:pStyle w:val="Footnoteheading"/>
        <w:keepNext/>
        <w:keepLines/>
        <w:tabs>
          <w:tab w:val="left" w:pos="851"/>
        </w:tabs>
      </w:pPr>
      <w:r>
        <w:tab/>
        <w:t>[Heading inserted by No. 20 of 2002 s. 146(1).]</w:t>
      </w:r>
    </w:p>
    <w:p>
      <w:pPr>
        <w:pStyle w:val="Heading5"/>
      </w:pPr>
      <w:bookmarkStart w:id="249" w:name="_Toc391894707"/>
      <w:bookmarkStart w:id="250" w:name="_Toc468179179"/>
      <w:r>
        <w:rPr>
          <w:rStyle w:val="CharSectno"/>
        </w:rPr>
        <w:t>49D</w:t>
      </w:r>
      <w:r>
        <w:t>.</w:t>
      </w:r>
      <w:r>
        <w:tab/>
        <w:t>Employer’s duties as to employment records</w:t>
      </w:r>
      <w:bookmarkEnd w:id="249"/>
      <w:bookmarkEnd w:id="25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251" w:name="_Toc391894708"/>
      <w:bookmarkStart w:id="252" w:name="_Toc468179180"/>
      <w:r>
        <w:rPr>
          <w:rStyle w:val="CharSectno"/>
        </w:rPr>
        <w:t>49E</w:t>
      </w:r>
      <w:r>
        <w:t>.</w:t>
      </w:r>
      <w:r>
        <w:tab/>
        <w:t>Access to employment records</w:t>
      </w:r>
      <w:bookmarkEnd w:id="251"/>
      <w:bookmarkEnd w:id="25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53" w:name="_Toc391894709"/>
      <w:bookmarkStart w:id="254" w:name="_Toc468179181"/>
      <w:r>
        <w:rPr>
          <w:rStyle w:val="CharSectno"/>
        </w:rPr>
        <w:t>49F</w:t>
      </w:r>
      <w:r>
        <w:t>.</w:t>
      </w:r>
      <w:r>
        <w:tab/>
        <w:t>Enforcement of this Division</w:t>
      </w:r>
      <w:bookmarkEnd w:id="253"/>
      <w:bookmarkEnd w:id="25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55" w:name="_Toc391894710"/>
      <w:bookmarkStart w:id="256" w:name="_Toc419713295"/>
      <w:bookmarkStart w:id="257" w:name="_Toc435102939"/>
      <w:bookmarkStart w:id="258" w:name="_Toc452556369"/>
      <w:bookmarkStart w:id="259" w:name="_Toc455413949"/>
      <w:bookmarkStart w:id="260" w:name="_Toc462415379"/>
      <w:bookmarkStart w:id="261" w:name="_Toc462742290"/>
      <w:bookmarkStart w:id="262" w:name="_Toc465085944"/>
      <w:bookmarkStart w:id="263" w:name="_Toc468179182"/>
      <w:r>
        <w:rPr>
          <w:rStyle w:val="CharDivNo"/>
        </w:rPr>
        <w:t>Division 2G</w:t>
      </w:r>
      <w:r>
        <w:t xml:space="preserve"> — </w:t>
      </w:r>
      <w:r>
        <w:rPr>
          <w:rStyle w:val="CharDivText"/>
        </w:rPr>
        <w:t>Right of entry and inspection by authorised representatives</w:t>
      </w:r>
      <w:bookmarkEnd w:id="255"/>
      <w:bookmarkEnd w:id="256"/>
      <w:bookmarkEnd w:id="257"/>
      <w:bookmarkEnd w:id="258"/>
      <w:bookmarkEnd w:id="259"/>
      <w:bookmarkEnd w:id="260"/>
      <w:bookmarkEnd w:id="261"/>
      <w:bookmarkEnd w:id="262"/>
      <w:bookmarkEnd w:id="263"/>
    </w:p>
    <w:p>
      <w:pPr>
        <w:pStyle w:val="Footnoteheading"/>
        <w:tabs>
          <w:tab w:val="left" w:pos="851"/>
        </w:tabs>
      </w:pPr>
      <w:r>
        <w:tab/>
        <w:t>[Heading inserted by No. 20 of 2002 s. 146(1).]</w:t>
      </w:r>
    </w:p>
    <w:p>
      <w:pPr>
        <w:pStyle w:val="Heading5"/>
      </w:pPr>
      <w:bookmarkStart w:id="264" w:name="_Toc391894711"/>
      <w:bookmarkStart w:id="265" w:name="_Toc468179183"/>
      <w:r>
        <w:rPr>
          <w:rStyle w:val="CharSectno"/>
        </w:rPr>
        <w:t>49G</w:t>
      </w:r>
      <w:r>
        <w:t>.</w:t>
      </w:r>
      <w:r>
        <w:tab/>
        <w:t>Terms used</w:t>
      </w:r>
      <w:bookmarkEnd w:id="264"/>
      <w:bookmarkEnd w:id="265"/>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66" w:name="_Toc391894712"/>
      <w:bookmarkStart w:id="267" w:name="_Toc468179184"/>
      <w:r>
        <w:rPr>
          <w:rStyle w:val="CharSectno"/>
        </w:rPr>
        <w:t>49H</w:t>
      </w:r>
      <w:r>
        <w:t>.</w:t>
      </w:r>
      <w:r>
        <w:tab/>
        <w:t>Entry for discussions with employees</w:t>
      </w:r>
      <w:bookmarkEnd w:id="266"/>
      <w:bookmarkEnd w:id="26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68" w:name="_Toc391894713"/>
      <w:bookmarkStart w:id="269" w:name="_Toc468179185"/>
      <w:r>
        <w:rPr>
          <w:rStyle w:val="CharSectno"/>
        </w:rPr>
        <w:t>49I</w:t>
      </w:r>
      <w:r>
        <w:t>.</w:t>
      </w:r>
      <w:r>
        <w:tab/>
        <w:t>Entry to investigate certain breaches</w:t>
      </w:r>
      <w:bookmarkEnd w:id="268"/>
      <w:bookmarkEnd w:id="26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70" w:name="_Toc391894714"/>
      <w:bookmarkStart w:id="271" w:name="_Toc468179186"/>
      <w:r>
        <w:rPr>
          <w:rStyle w:val="CharSectno"/>
        </w:rPr>
        <w:t>49J</w:t>
      </w:r>
      <w:r>
        <w:t>.</w:t>
      </w:r>
      <w:r>
        <w:tab/>
        <w:t>Authorising authorised representatives</w:t>
      </w:r>
      <w:bookmarkEnd w:id="270"/>
      <w:bookmarkEnd w:id="27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72" w:name="_Toc391894715"/>
      <w:bookmarkStart w:id="273" w:name="_Toc468179187"/>
      <w:r>
        <w:rPr>
          <w:rStyle w:val="CharSectno"/>
        </w:rPr>
        <w:t>49K</w:t>
      </w:r>
      <w:r>
        <w:t>.</w:t>
      </w:r>
      <w:r>
        <w:tab/>
        <w:t>No entry to premises used for habitation</w:t>
      </w:r>
      <w:bookmarkEnd w:id="272"/>
      <w:bookmarkEnd w:id="27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74" w:name="_Toc391894716"/>
      <w:bookmarkStart w:id="275" w:name="_Toc468179188"/>
      <w:r>
        <w:rPr>
          <w:rStyle w:val="CharSectno"/>
        </w:rPr>
        <w:t>49L</w:t>
      </w:r>
      <w:r>
        <w:t>.</w:t>
      </w:r>
      <w:r>
        <w:tab/>
        <w:t>Authority must be shown on request</w:t>
      </w:r>
      <w:bookmarkEnd w:id="274"/>
      <w:bookmarkEnd w:id="275"/>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76" w:name="_Toc391894717"/>
      <w:bookmarkStart w:id="277" w:name="_Toc468179189"/>
      <w:r>
        <w:rPr>
          <w:rStyle w:val="CharSectno"/>
        </w:rPr>
        <w:t>49M</w:t>
      </w:r>
      <w:r>
        <w:t>.</w:t>
      </w:r>
      <w:r>
        <w:tab/>
        <w:t>Obstructing etc. rights etc. under this Division etc.</w:t>
      </w:r>
      <w:bookmarkEnd w:id="276"/>
      <w:bookmarkEnd w:id="277"/>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78" w:name="_Toc391894718"/>
      <w:bookmarkStart w:id="279" w:name="_Toc468179190"/>
      <w:r>
        <w:rPr>
          <w:rStyle w:val="CharSectno"/>
        </w:rPr>
        <w:t>49N</w:t>
      </w:r>
      <w:r>
        <w:t>.</w:t>
      </w:r>
      <w:r>
        <w:tab/>
        <w:t>Entry and inspection, provisions in awards etc. as to</w:t>
      </w:r>
      <w:bookmarkEnd w:id="278"/>
      <w:bookmarkEnd w:id="279"/>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Pr>
      <w:bookmarkStart w:id="280" w:name="_Toc391894719"/>
      <w:bookmarkStart w:id="281" w:name="_Toc468179191"/>
      <w:r>
        <w:rPr>
          <w:rStyle w:val="CharSectno"/>
        </w:rPr>
        <w:t>49O</w:t>
      </w:r>
      <w:r>
        <w:t>.</w:t>
      </w:r>
      <w:r>
        <w:tab/>
        <w:t>Enforcement of this Division</w:t>
      </w:r>
      <w:bookmarkEnd w:id="280"/>
      <w:bookmarkEnd w:id="281"/>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82" w:name="_Toc391894720"/>
      <w:bookmarkStart w:id="283" w:name="_Toc419713305"/>
      <w:bookmarkStart w:id="284" w:name="_Toc435102949"/>
      <w:bookmarkStart w:id="285" w:name="_Toc452556379"/>
      <w:bookmarkStart w:id="286" w:name="_Toc455413959"/>
      <w:bookmarkStart w:id="287" w:name="_Toc462415389"/>
      <w:bookmarkStart w:id="288" w:name="_Toc462742300"/>
      <w:bookmarkStart w:id="289" w:name="_Toc465085954"/>
      <w:bookmarkStart w:id="290" w:name="_Toc468179192"/>
      <w:r>
        <w:rPr>
          <w:rStyle w:val="CharDivNo"/>
        </w:rPr>
        <w:t>Division 3</w:t>
      </w:r>
      <w:r>
        <w:rPr>
          <w:snapToGrid w:val="0"/>
        </w:rPr>
        <w:t> — </w:t>
      </w:r>
      <w:r>
        <w:rPr>
          <w:rStyle w:val="CharDivText"/>
        </w:rPr>
        <w:t>General Orders</w:t>
      </w:r>
      <w:bookmarkEnd w:id="282"/>
      <w:bookmarkEnd w:id="283"/>
      <w:bookmarkEnd w:id="284"/>
      <w:bookmarkEnd w:id="285"/>
      <w:bookmarkEnd w:id="286"/>
      <w:bookmarkEnd w:id="287"/>
      <w:bookmarkEnd w:id="288"/>
      <w:bookmarkEnd w:id="289"/>
      <w:bookmarkEnd w:id="290"/>
    </w:p>
    <w:p>
      <w:pPr>
        <w:pStyle w:val="Heading5"/>
        <w:rPr>
          <w:snapToGrid w:val="0"/>
        </w:rPr>
      </w:pPr>
      <w:bookmarkStart w:id="291" w:name="_Toc391894721"/>
      <w:bookmarkStart w:id="292" w:name="_Toc468179193"/>
      <w:r>
        <w:rPr>
          <w:rStyle w:val="CharSectno"/>
        </w:rPr>
        <w:t>50</w:t>
      </w:r>
      <w:r>
        <w:rPr>
          <w:snapToGrid w:val="0"/>
        </w:rPr>
        <w:t>.</w:t>
      </w:r>
      <w:r>
        <w:rPr>
          <w:snapToGrid w:val="0"/>
        </w:rPr>
        <w:tab/>
        <w:t>General Orders, nature of and making</w:t>
      </w:r>
      <w:bookmarkEnd w:id="291"/>
      <w:bookmarkEnd w:id="292"/>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93" w:name="_Toc391894722"/>
      <w:bookmarkStart w:id="294" w:name="_Toc468179194"/>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93"/>
      <w:bookmarkEnd w:id="29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95" w:name="_Toc391894723"/>
      <w:bookmarkStart w:id="296" w:name="_Toc468179195"/>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95"/>
      <w:bookmarkEnd w:id="296"/>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97" w:name="_Toc391894724"/>
      <w:bookmarkStart w:id="298" w:name="_Toc468179196"/>
      <w:r>
        <w:rPr>
          <w:rStyle w:val="CharSectno"/>
        </w:rPr>
        <w:t>51A</w:t>
      </w:r>
      <w:r>
        <w:rPr>
          <w:snapToGrid w:val="0"/>
        </w:rPr>
        <w:t>.</w:t>
      </w:r>
      <w:r>
        <w:rPr>
          <w:snapToGrid w:val="0"/>
        </w:rPr>
        <w:tab/>
        <w:t>Public sector discipline, General Orders as to</w:t>
      </w:r>
      <w:bookmarkEnd w:id="297"/>
      <w:bookmarkEnd w:id="298"/>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99" w:name="_Toc391894725"/>
      <w:bookmarkStart w:id="300" w:name="_Toc468179197"/>
      <w:r>
        <w:rPr>
          <w:rStyle w:val="CharSectno"/>
        </w:rPr>
        <w:t>51B</w:t>
      </w:r>
      <w:r>
        <w:t>.</w:t>
      </w:r>
      <w:r>
        <w:tab/>
        <w:t>General Order not to set minimum condition set by MCE Act</w:t>
      </w:r>
      <w:bookmarkEnd w:id="299"/>
      <w:bookmarkEnd w:id="30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301" w:name="_Toc391894726"/>
      <w:bookmarkStart w:id="302" w:name="_Toc468179198"/>
      <w:r>
        <w:rPr>
          <w:rStyle w:val="CharSectno"/>
        </w:rPr>
        <w:t>51BA</w:t>
      </w:r>
      <w:r>
        <w:t>.</w:t>
      </w:r>
      <w:r>
        <w:tab/>
        <w:t>Notice of hearing to make General Order</w:t>
      </w:r>
      <w:bookmarkEnd w:id="301"/>
      <w:bookmarkEnd w:id="30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303" w:name="_Toc391894727"/>
      <w:bookmarkStart w:id="304" w:name="_Toc468179199"/>
      <w:r>
        <w:rPr>
          <w:rStyle w:val="CharSectno"/>
        </w:rPr>
        <w:t>51BB</w:t>
      </w:r>
      <w:r>
        <w:t>.</w:t>
      </w:r>
      <w:r>
        <w:tab/>
        <w:t>Right to be heard before General Order made</w:t>
      </w:r>
      <w:bookmarkEnd w:id="303"/>
      <w:bookmarkEnd w:id="304"/>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305" w:name="_Toc391894728"/>
      <w:bookmarkStart w:id="306" w:name="_Toc468179200"/>
      <w:r>
        <w:rPr>
          <w:rStyle w:val="CharSectno"/>
        </w:rPr>
        <w:t>51BC</w:t>
      </w:r>
      <w:r>
        <w:t>.</w:t>
      </w:r>
      <w:r>
        <w:tab/>
        <w:t>Commissioner may deal with certain proceedings</w:t>
      </w:r>
      <w:bookmarkEnd w:id="305"/>
      <w:bookmarkEnd w:id="30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07" w:name="_Toc391894729"/>
      <w:bookmarkStart w:id="308" w:name="_Toc468179201"/>
      <w:r>
        <w:rPr>
          <w:rStyle w:val="CharSectno"/>
        </w:rPr>
        <w:t>51BD</w:t>
      </w:r>
      <w:r>
        <w:t>.</w:t>
      </w:r>
      <w:r>
        <w:tab/>
        <w:t>Awards etc. affected by General Order, publication of</w:t>
      </w:r>
      <w:bookmarkEnd w:id="307"/>
      <w:bookmarkEnd w:id="30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09" w:name="_Toc391894730"/>
      <w:bookmarkStart w:id="310" w:name="_Toc468179202"/>
      <w:r>
        <w:rPr>
          <w:rStyle w:val="CharSectno"/>
        </w:rPr>
        <w:t>51BE</w:t>
      </w:r>
      <w:r>
        <w:t>.</w:t>
      </w:r>
      <w:r>
        <w:tab/>
        <w:t>Publication of order</w:t>
      </w:r>
      <w:bookmarkEnd w:id="309"/>
      <w:bookmarkEnd w:id="31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11" w:name="_Toc391894731"/>
      <w:bookmarkStart w:id="312" w:name="_Toc419713316"/>
      <w:bookmarkStart w:id="313" w:name="_Toc435102960"/>
      <w:bookmarkStart w:id="314" w:name="_Toc452556390"/>
      <w:bookmarkStart w:id="315" w:name="_Toc455413970"/>
      <w:bookmarkStart w:id="316" w:name="_Toc462415400"/>
      <w:bookmarkStart w:id="317" w:name="_Toc462742311"/>
      <w:bookmarkStart w:id="318" w:name="_Toc465085965"/>
      <w:bookmarkStart w:id="319" w:name="_Toc468179203"/>
      <w:r>
        <w:rPr>
          <w:rStyle w:val="CharDivNo"/>
        </w:rPr>
        <w:t>Division 3A</w:t>
      </w:r>
      <w:r>
        <w:t xml:space="preserve"> — </w:t>
      </w:r>
      <w:r>
        <w:rPr>
          <w:rStyle w:val="CharDivText"/>
        </w:rPr>
        <w:t>MCE Act functions</w:t>
      </w:r>
      <w:bookmarkEnd w:id="311"/>
      <w:bookmarkEnd w:id="312"/>
      <w:bookmarkEnd w:id="313"/>
      <w:bookmarkEnd w:id="314"/>
      <w:bookmarkEnd w:id="315"/>
      <w:bookmarkEnd w:id="316"/>
      <w:bookmarkEnd w:id="317"/>
      <w:bookmarkEnd w:id="318"/>
      <w:bookmarkEnd w:id="319"/>
    </w:p>
    <w:p>
      <w:pPr>
        <w:pStyle w:val="Footnoteheading"/>
        <w:keepNext/>
        <w:keepLines/>
      </w:pPr>
      <w:r>
        <w:tab/>
        <w:t>[Heading inserted by No. 20 of 2002 s. 181.]</w:t>
      </w:r>
    </w:p>
    <w:p>
      <w:pPr>
        <w:pStyle w:val="Heading4"/>
        <w:keepLines/>
      </w:pPr>
      <w:bookmarkStart w:id="320" w:name="_Toc391894732"/>
      <w:bookmarkStart w:id="321" w:name="_Toc419713317"/>
      <w:bookmarkStart w:id="322" w:name="_Toc435102961"/>
      <w:bookmarkStart w:id="323" w:name="_Toc452556391"/>
      <w:bookmarkStart w:id="324" w:name="_Toc455413971"/>
      <w:bookmarkStart w:id="325" w:name="_Toc462415401"/>
      <w:bookmarkStart w:id="326" w:name="_Toc462742312"/>
      <w:bookmarkStart w:id="327" w:name="_Toc465085966"/>
      <w:bookmarkStart w:id="328" w:name="_Toc468179204"/>
      <w:r>
        <w:t>Subdivision 1 — Preliminary</w:t>
      </w:r>
      <w:bookmarkEnd w:id="320"/>
      <w:bookmarkEnd w:id="321"/>
      <w:bookmarkEnd w:id="322"/>
      <w:bookmarkEnd w:id="323"/>
      <w:bookmarkEnd w:id="324"/>
      <w:bookmarkEnd w:id="325"/>
      <w:bookmarkEnd w:id="326"/>
      <w:bookmarkEnd w:id="327"/>
      <w:bookmarkEnd w:id="328"/>
    </w:p>
    <w:p>
      <w:pPr>
        <w:pStyle w:val="Footnoteheading"/>
      </w:pPr>
      <w:r>
        <w:tab/>
        <w:t>[Heading inserted by No. 20 of 2002 s. 181.]</w:t>
      </w:r>
    </w:p>
    <w:p>
      <w:pPr>
        <w:pStyle w:val="Heading5"/>
        <w:spacing w:before="240"/>
      </w:pPr>
      <w:bookmarkStart w:id="329" w:name="_Toc391894733"/>
      <w:bookmarkStart w:id="330" w:name="_Toc468179205"/>
      <w:r>
        <w:rPr>
          <w:rStyle w:val="CharSectno"/>
        </w:rPr>
        <w:t>51C</w:t>
      </w:r>
      <w:r>
        <w:t>.</w:t>
      </w:r>
      <w:r>
        <w:tab/>
        <w:t>Term used: Commission</w:t>
      </w:r>
      <w:bookmarkEnd w:id="329"/>
      <w:bookmarkEnd w:id="330"/>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331" w:name="_Toc391894734"/>
      <w:bookmarkStart w:id="332" w:name="_Toc419713319"/>
      <w:bookmarkStart w:id="333" w:name="_Toc435102963"/>
      <w:bookmarkStart w:id="334" w:name="_Toc452556393"/>
      <w:bookmarkStart w:id="335" w:name="_Toc455413973"/>
      <w:bookmarkStart w:id="336" w:name="_Toc462415403"/>
      <w:bookmarkStart w:id="337" w:name="_Toc462742314"/>
      <w:bookmarkStart w:id="338" w:name="_Toc465085968"/>
      <w:bookmarkStart w:id="339" w:name="_Toc468179206"/>
      <w:r>
        <w:t>Subdivision 3 — Casual employees’ loading</w:t>
      </w:r>
      <w:bookmarkEnd w:id="331"/>
      <w:bookmarkEnd w:id="332"/>
      <w:bookmarkEnd w:id="333"/>
      <w:bookmarkEnd w:id="334"/>
      <w:bookmarkEnd w:id="335"/>
      <w:bookmarkEnd w:id="336"/>
      <w:bookmarkEnd w:id="337"/>
      <w:bookmarkEnd w:id="338"/>
      <w:bookmarkEnd w:id="339"/>
    </w:p>
    <w:p>
      <w:pPr>
        <w:pStyle w:val="Footnoteheading"/>
        <w:keepLines/>
        <w:spacing w:before="100"/>
      </w:pPr>
      <w:r>
        <w:tab/>
        <w:t>[Heading inserted by No. 20 of 2002 s. 181.]</w:t>
      </w:r>
    </w:p>
    <w:p>
      <w:pPr>
        <w:pStyle w:val="Heading5"/>
        <w:spacing w:before="200"/>
      </w:pPr>
      <w:bookmarkStart w:id="340" w:name="_Toc391894735"/>
      <w:bookmarkStart w:id="341" w:name="_Toc468179207"/>
      <w:r>
        <w:rPr>
          <w:rStyle w:val="CharSectno"/>
        </w:rPr>
        <w:t>51I</w:t>
      </w:r>
      <w:r>
        <w:t>.</w:t>
      </w:r>
      <w:r>
        <w:tab/>
        <w:t>Casual employees’ loading, setting for MCE Act s. 11</w:t>
      </w:r>
      <w:bookmarkEnd w:id="340"/>
      <w:bookmarkEnd w:id="341"/>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342" w:name="_Toc391894736"/>
      <w:bookmarkStart w:id="343" w:name="_Toc419713321"/>
      <w:bookmarkStart w:id="344" w:name="_Toc435102965"/>
      <w:bookmarkStart w:id="345" w:name="_Toc452556395"/>
      <w:bookmarkStart w:id="346" w:name="_Toc455413975"/>
      <w:bookmarkStart w:id="347" w:name="_Toc462415405"/>
      <w:bookmarkStart w:id="348" w:name="_Toc462742316"/>
      <w:bookmarkStart w:id="349" w:name="_Toc465085970"/>
      <w:bookmarkStart w:id="350" w:name="_Toc468179208"/>
      <w:r>
        <w:t>Subdivision 4 — Orders under this Division generally</w:t>
      </w:r>
      <w:bookmarkEnd w:id="342"/>
      <w:bookmarkEnd w:id="343"/>
      <w:bookmarkEnd w:id="344"/>
      <w:bookmarkEnd w:id="345"/>
      <w:bookmarkEnd w:id="346"/>
      <w:bookmarkEnd w:id="347"/>
      <w:bookmarkEnd w:id="348"/>
      <w:bookmarkEnd w:id="349"/>
      <w:bookmarkEnd w:id="350"/>
    </w:p>
    <w:p>
      <w:pPr>
        <w:pStyle w:val="Footnoteheading"/>
        <w:spacing w:before="100"/>
      </w:pPr>
      <w:r>
        <w:tab/>
        <w:t>[Heading inserted by No. 20 of 2002 s. 181.]</w:t>
      </w:r>
    </w:p>
    <w:p>
      <w:pPr>
        <w:pStyle w:val="Heading5"/>
        <w:spacing w:before="200"/>
      </w:pPr>
      <w:bookmarkStart w:id="351" w:name="_Toc391894737"/>
      <w:bookmarkStart w:id="352" w:name="_Toc468179209"/>
      <w:r>
        <w:rPr>
          <w:rStyle w:val="CharSectno"/>
        </w:rPr>
        <w:t>51J</w:t>
      </w:r>
      <w:r>
        <w:t>.</w:t>
      </w:r>
      <w:r>
        <w:tab/>
        <w:t>Notice of hearings under this Division</w:t>
      </w:r>
      <w:bookmarkEnd w:id="351"/>
      <w:bookmarkEnd w:id="352"/>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353" w:name="_Toc391894738"/>
      <w:bookmarkStart w:id="354" w:name="_Toc468179210"/>
      <w:r>
        <w:rPr>
          <w:rStyle w:val="CharSectno"/>
        </w:rPr>
        <w:t>51K</w:t>
      </w:r>
      <w:r>
        <w:t>.</w:t>
      </w:r>
      <w:r>
        <w:tab/>
        <w:t>Right to be heard before order made under this Division</w:t>
      </w:r>
      <w:bookmarkEnd w:id="353"/>
      <w:bookmarkEnd w:id="35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355" w:name="_Toc391894739"/>
      <w:bookmarkStart w:id="356" w:name="_Toc468179211"/>
      <w:r>
        <w:rPr>
          <w:rStyle w:val="CharSectno"/>
        </w:rPr>
        <w:t>51L</w:t>
      </w:r>
      <w:r>
        <w:t>.</w:t>
      </w:r>
      <w:r>
        <w:tab/>
        <w:t>Orders under this Division, restrictions on</w:t>
      </w:r>
      <w:bookmarkEnd w:id="355"/>
      <w:bookmarkEnd w:id="356"/>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357" w:name="_Toc391894740"/>
      <w:bookmarkStart w:id="358" w:name="_Toc468179212"/>
      <w:r>
        <w:rPr>
          <w:rStyle w:val="CharSectno"/>
        </w:rPr>
        <w:t>51M</w:t>
      </w:r>
      <w:r>
        <w:t>.</w:t>
      </w:r>
      <w:r>
        <w:tab/>
        <w:t>Publication of orders</w:t>
      </w:r>
      <w:bookmarkEnd w:id="357"/>
      <w:bookmarkEnd w:id="35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359" w:name="_Toc391894741"/>
      <w:bookmarkStart w:id="360" w:name="_Toc468179213"/>
      <w:r>
        <w:rPr>
          <w:rStyle w:val="CharSectno"/>
        </w:rPr>
        <w:t>51N</w:t>
      </w:r>
      <w:r>
        <w:t>.</w:t>
      </w:r>
      <w:r>
        <w:tab/>
        <w:t>Variation and rescission of s. 51I orders</w:t>
      </w:r>
      <w:bookmarkEnd w:id="359"/>
      <w:bookmarkEnd w:id="360"/>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361" w:name="_Toc391894742"/>
      <w:bookmarkStart w:id="362" w:name="_Toc419713327"/>
      <w:bookmarkStart w:id="363" w:name="_Toc435102971"/>
      <w:bookmarkStart w:id="364" w:name="_Toc452556401"/>
      <w:bookmarkStart w:id="365" w:name="_Toc455413981"/>
      <w:bookmarkStart w:id="366" w:name="_Toc462415411"/>
      <w:bookmarkStart w:id="367" w:name="_Toc462742322"/>
      <w:bookmarkStart w:id="368" w:name="_Toc465085976"/>
      <w:bookmarkStart w:id="369" w:name="_Toc468179214"/>
      <w:r>
        <w:rPr>
          <w:rStyle w:val="CharDivNo"/>
        </w:rPr>
        <w:t>Division 3B</w:t>
      </w:r>
      <w:r>
        <w:t> — </w:t>
      </w:r>
      <w:r>
        <w:rPr>
          <w:rStyle w:val="CharDivText"/>
        </w:rPr>
        <w:t>Collective agreements and good faith bargaining</w:t>
      </w:r>
      <w:bookmarkEnd w:id="361"/>
      <w:bookmarkEnd w:id="362"/>
      <w:bookmarkEnd w:id="363"/>
      <w:bookmarkEnd w:id="364"/>
      <w:bookmarkEnd w:id="365"/>
      <w:bookmarkEnd w:id="366"/>
      <w:bookmarkEnd w:id="367"/>
      <w:bookmarkEnd w:id="368"/>
      <w:bookmarkEnd w:id="369"/>
    </w:p>
    <w:p>
      <w:pPr>
        <w:pStyle w:val="Footnoteheading"/>
        <w:keepNext/>
        <w:keepLines/>
      </w:pPr>
      <w:r>
        <w:tab/>
        <w:t>[Heading inserted by No. 36 of 2006 s. 25.]</w:t>
      </w:r>
    </w:p>
    <w:p>
      <w:pPr>
        <w:pStyle w:val="Heading5"/>
      </w:pPr>
      <w:bookmarkStart w:id="370" w:name="_Toc391894743"/>
      <w:bookmarkStart w:id="371" w:name="_Toc468179215"/>
      <w:r>
        <w:rPr>
          <w:rStyle w:val="CharSectno"/>
        </w:rPr>
        <w:t>51O</w:t>
      </w:r>
      <w:r>
        <w:t>.</w:t>
      </w:r>
      <w:r>
        <w:tab/>
        <w:t>Terms used</w:t>
      </w:r>
      <w:bookmarkEnd w:id="370"/>
      <w:bookmarkEnd w:id="37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72" w:name="_Toc391894744"/>
      <w:bookmarkStart w:id="373" w:name="_Toc468179216"/>
      <w:r>
        <w:rPr>
          <w:rStyle w:val="CharSectno"/>
        </w:rPr>
        <w:t>51P</w:t>
      </w:r>
      <w:r>
        <w:t>.</w:t>
      </w:r>
      <w:r>
        <w:tab/>
        <w:t>When organisation may represent employees</w:t>
      </w:r>
      <w:bookmarkEnd w:id="372"/>
      <w:bookmarkEnd w:id="373"/>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74" w:name="_Toc391894745"/>
      <w:bookmarkStart w:id="375" w:name="_Toc468179217"/>
      <w:r>
        <w:rPr>
          <w:rStyle w:val="CharSectno"/>
        </w:rPr>
        <w:t>51Q</w:t>
      </w:r>
      <w:r>
        <w:t>.</w:t>
      </w:r>
      <w:r>
        <w:tab/>
        <w:t>Bargaining agents, appointment of etc.</w:t>
      </w:r>
      <w:bookmarkEnd w:id="374"/>
      <w:bookmarkEnd w:id="375"/>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376" w:name="_Toc391894746"/>
      <w:bookmarkStart w:id="377" w:name="_Toc468179218"/>
      <w:r>
        <w:rPr>
          <w:rStyle w:val="CharSectno"/>
        </w:rPr>
        <w:t>51R</w:t>
      </w:r>
      <w:r>
        <w:t>.</w:t>
      </w:r>
      <w:r>
        <w:tab/>
        <w:t>Bargaining for collective agreement, initiating</w:t>
      </w:r>
      <w:bookmarkEnd w:id="376"/>
      <w:bookmarkEnd w:id="37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378" w:name="_Toc391894747"/>
      <w:bookmarkStart w:id="379" w:name="_Toc468179219"/>
      <w:r>
        <w:rPr>
          <w:rStyle w:val="CharSectno"/>
        </w:rPr>
        <w:t>51S</w:t>
      </w:r>
      <w:r>
        <w:t>.</w:t>
      </w:r>
      <w:r>
        <w:tab/>
        <w:t>Bargaining for collective agreement, good faith required etc.</w:t>
      </w:r>
      <w:bookmarkEnd w:id="378"/>
      <w:bookmarkEnd w:id="37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380" w:name="_Toc391894748"/>
      <w:bookmarkStart w:id="381" w:name="_Toc468179220"/>
      <w:r>
        <w:rPr>
          <w:rStyle w:val="CharSectno"/>
        </w:rPr>
        <w:t>51T</w:t>
      </w:r>
      <w:r>
        <w:t>.</w:t>
      </w:r>
      <w:r>
        <w:tab/>
        <w:t>Application of s. 42D and 42E</w:t>
      </w:r>
      <w:bookmarkEnd w:id="380"/>
      <w:bookmarkEnd w:id="38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382" w:name="_Toc391894749"/>
      <w:bookmarkStart w:id="383" w:name="_Toc419713334"/>
      <w:bookmarkStart w:id="384" w:name="_Toc435102978"/>
      <w:bookmarkStart w:id="385" w:name="_Toc452556408"/>
      <w:bookmarkStart w:id="386" w:name="_Toc455413988"/>
      <w:bookmarkStart w:id="387" w:name="_Toc462415418"/>
      <w:bookmarkStart w:id="388" w:name="_Toc462742329"/>
      <w:bookmarkStart w:id="389" w:name="_Toc465085983"/>
      <w:bookmarkStart w:id="390" w:name="_Toc468179221"/>
      <w:r>
        <w:rPr>
          <w:rStyle w:val="CharDivNo"/>
        </w:rPr>
        <w:t>Division 4</w:t>
      </w:r>
      <w:r>
        <w:rPr>
          <w:snapToGrid w:val="0"/>
        </w:rPr>
        <w:t> — </w:t>
      </w:r>
      <w:r>
        <w:rPr>
          <w:rStyle w:val="CharDivText"/>
        </w:rPr>
        <w:t>Industrial organisations and associations</w:t>
      </w:r>
      <w:bookmarkEnd w:id="382"/>
      <w:bookmarkEnd w:id="383"/>
      <w:bookmarkEnd w:id="384"/>
      <w:bookmarkEnd w:id="385"/>
      <w:bookmarkEnd w:id="386"/>
      <w:bookmarkEnd w:id="387"/>
      <w:bookmarkEnd w:id="388"/>
      <w:bookmarkEnd w:id="389"/>
      <w:bookmarkEnd w:id="390"/>
    </w:p>
    <w:p>
      <w:pPr>
        <w:pStyle w:val="Footnoteheading"/>
        <w:keepNext/>
        <w:keepLines/>
        <w:rPr>
          <w:snapToGrid w:val="0"/>
        </w:rPr>
      </w:pPr>
      <w:r>
        <w:rPr>
          <w:snapToGrid w:val="0"/>
        </w:rPr>
        <w:tab/>
        <w:t>[Heading amended by No. 119 of 1987 s. 14.]</w:t>
      </w:r>
    </w:p>
    <w:p>
      <w:pPr>
        <w:pStyle w:val="Heading5"/>
        <w:rPr>
          <w:snapToGrid w:val="0"/>
        </w:rPr>
      </w:pPr>
      <w:bookmarkStart w:id="391" w:name="_Toc391894750"/>
      <w:bookmarkStart w:id="392" w:name="_Toc468179222"/>
      <w:r>
        <w:rPr>
          <w:rStyle w:val="CharSectno"/>
        </w:rPr>
        <w:t>52</w:t>
      </w:r>
      <w:r>
        <w:rPr>
          <w:snapToGrid w:val="0"/>
        </w:rPr>
        <w:t>.</w:t>
      </w:r>
      <w:r>
        <w:rPr>
          <w:snapToGrid w:val="0"/>
        </w:rPr>
        <w:tab/>
        <w:t>Terms used</w:t>
      </w:r>
      <w:bookmarkEnd w:id="391"/>
      <w:bookmarkEnd w:id="39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93" w:name="_Toc391894751"/>
      <w:bookmarkStart w:id="394" w:name="_Toc468179223"/>
      <w:r>
        <w:rPr>
          <w:rStyle w:val="CharSectno"/>
        </w:rPr>
        <w:t>53</w:t>
      </w:r>
      <w:r>
        <w:rPr>
          <w:snapToGrid w:val="0"/>
        </w:rPr>
        <w:t>.</w:t>
      </w:r>
      <w:r>
        <w:rPr>
          <w:snapToGrid w:val="0"/>
        </w:rPr>
        <w:tab/>
        <w:t>Organisations of employees, which can be registered</w:t>
      </w:r>
      <w:bookmarkEnd w:id="393"/>
      <w:bookmarkEnd w:id="394"/>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95" w:name="_Toc391894752"/>
      <w:bookmarkStart w:id="396" w:name="_Toc468179224"/>
      <w:r>
        <w:rPr>
          <w:rStyle w:val="CharSectno"/>
        </w:rPr>
        <w:t>54</w:t>
      </w:r>
      <w:r>
        <w:rPr>
          <w:snapToGrid w:val="0"/>
        </w:rPr>
        <w:t>.</w:t>
      </w:r>
      <w:r>
        <w:rPr>
          <w:snapToGrid w:val="0"/>
        </w:rPr>
        <w:tab/>
        <w:t>Organisations of employers, which can be registered</w:t>
      </w:r>
      <w:bookmarkEnd w:id="395"/>
      <w:bookmarkEnd w:id="396"/>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97" w:name="_Toc391894753"/>
      <w:bookmarkStart w:id="398" w:name="_Toc468179225"/>
      <w:r>
        <w:rPr>
          <w:rStyle w:val="CharSectno"/>
        </w:rPr>
        <w:t>55</w:t>
      </w:r>
      <w:r>
        <w:rPr>
          <w:snapToGrid w:val="0"/>
        </w:rPr>
        <w:t>.</w:t>
      </w:r>
      <w:r>
        <w:rPr>
          <w:snapToGrid w:val="0"/>
        </w:rPr>
        <w:tab/>
        <w:t>Applications for registration under s. 53 or 54</w:t>
      </w:r>
      <w:bookmarkEnd w:id="397"/>
      <w:bookmarkEnd w:id="398"/>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99" w:name="_Toc391894754"/>
      <w:bookmarkStart w:id="400" w:name="_Toc468179226"/>
      <w:r>
        <w:rPr>
          <w:rStyle w:val="CharSectno"/>
        </w:rPr>
        <w:t>56</w:t>
      </w:r>
      <w:r>
        <w:rPr>
          <w:snapToGrid w:val="0"/>
        </w:rPr>
        <w:t>.</w:t>
      </w:r>
      <w:r>
        <w:rPr>
          <w:snapToGrid w:val="0"/>
        </w:rPr>
        <w:tab/>
        <w:t>Rules of organisations to provide for secret ballots etc. at elections</w:t>
      </w:r>
      <w:bookmarkEnd w:id="399"/>
      <w:bookmarkEnd w:id="400"/>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401" w:name="_Toc391894755"/>
      <w:bookmarkStart w:id="402" w:name="_Toc468179227"/>
      <w:r>
        <w:rPr>
          <w:rStyle w:val="CharSectno"/>
        </w:rPr>
        <w:t>56A</w:t>
      </w:r>
      <w:r>
        <w:rPr>
          <w:snapToGrid w:val="0"/>
        </w:rPr>
        <w:t>.</w:t>
      </w:r>
      <w:r>
        <w:rPr>
          <w:snapToGrid w:val="0"/>
        </w:rPr>
        <w:tab/>
        <w:t>Casual vacancies, rules as to filling</w:t>
      </w:r>
      <w:bookmarkEnd w:id="401"/>
      <w:bookmarkEnd w:id="402"/>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403" w:name="_Toc391894756"/>
      <w:bookmarkStart w:id="404" w:name="_Toc468179228"/>
      <w:r>
        <w:rPr>
          <w:rStyle w:val="CharSectno"/>
        </w:rPr>
        <w:t>57</w:t>
      </w:r>
      <w:r>
        <w:rPr>
          <w:snapToGrid w:val="0"/>
        </w:rPr>
        <w:t>.</w:t>
      </w:r>
      <w:r>
        <w:rPr>
          <w:snapToGrid w:val="0"/>
        </w:rPr>
        <w:tab/>
        <w:t>Elections by direct voting system to be by secret postal ballot</w:t>
      </w:r>
      <w:bookmarkEnd w:id="403"/>
      <w:bookmarkEnd w:id="404"/>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405" w:name="_Toc391894757"/>
      <w:bookmarkStart w:id="406" w:name="_Toc468179229"/>
      <w:r>
        <w:rPr>
          <w:rStyle w:val="CharSectno"/>
        </w:rPr>
        <w:t>58</w:t>
      </w:r>
      <w:r>
        <w:rPr>
          <w:snapToGrid w:val="0"/>
        </w:rPr>
        <w:t>.</w:t>
      </w:r>
      <w:r>
        <w:rPr>
          <w:snapToGrid w:val="0"/>
        </w:rPr>
        <w:tab/>
        <w:t>Registering organisations, rules etc.</w:t>
      </w:r>
      <w:bookmarkEnd w:id="405"/>
      <w:bookmarkEnd w:id="406"/>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407" w:name="_Toc391894758"/>
      <w:bookmarkStart w:id="408" w:name="_Toc468179230"/>
      <w:r>
        <w:rPr>
          <w:rStyle w:val="CharSectno"/>
        </w:rPr>
        <w:t>59</w:t>
      </w:r>
      <w:r>
        <w:rPr>
          <w:snapToGrid w:val="0"/>
        </w:rPr>
        <w:t>.</w:t>
      </w:r>
      <w:r>
        <w:rPr>
          <w:snapToGrid w:val="0"/>
        </w:rPr>
        <w:tab/>
        <w:t>Names of registered organisations, restrictions on</w:t>
      </w:r>
      <w:bookmarkEnd w:id="407"/>
      <w:bookmarkEnd w:id="408"/>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409" w:name="_Toc391894759"/>
      <w:bookmarkStart w:id="410" w:name="_Toc468179231"/>
      <w:r>
        <w:rPr>
          <w:rStyle w:val="CharSectno"/>
        </w:rPr>
        <w:t>60</w:t>
      </w:r>
      <w:r>
        <w:rPr>
          <w:snapToGrid w:val="0"/>
        </w:rPr>
        <w:t>.</w:t>
      </w:r>
      <w:r>
        <w:rPr>
          <w:snapToGrid w:val="0"/>
        </w:rPr>
        <w:tab/>
        <w:t>Organisation becomes incorporated on registration</w:t>
      </w:r>
      <w:bookmarkEnd w:id="409"/>
      <w:bookmarkEnd w:id="410"/>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411" w:name="_Toc391894760"/>
      <w:bookmarkStart w:id="412" w:name="_Toc468179232"/>
      <w:r>
        <w:rPr>
          <w:rStyle w:val="CharSectno"/>
        </w:rPr>
        <w:t>61</w:t>
      </w:r>
      <w:r>
        <w:rPr>
          <w:snapToGrid w:val="0"/>
        </w:rPr>
        <w:t>.</w:t>
      </w:r>
      <w:r>
        <w:rPr>
          <w:snapToGrid w:val="0"/>
        </w:rPr>
        <w:tab/>
        <w:t>Effect of registration</w:t>
      </w:r>
      <w:bookmarkEnd w:id="411"/>
      <w:bookmarkEnd w:id="41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413" w:name="_Toc391894761"/>
      <w:bookmarkStart w:id="414" w:name="_Toc468179233"/>
      <w:r>
        <w:rPr>
          <w:rStyle w:val="CharSectno"/>
        </w:rPr>
        <w:t>62</w:t>
      </w:r>
      <w:r>
        <w:rPr>
          <w:snapToGrid w:val="0"/>
        </w:rPr>
        <w:t>.</w:t>
      </w:r>
      <w:r>
        <w:rPr>
          <w:snapToGrid w:val="0"/>
        </w:rPr>
        <w:tab/>
        <w:t>Altering registered rules</w:t>
      </w:r>
      <w:bookmarkEnd w:id="413"/>
      <w:bookmarkEnd w:id="414"/>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415" w:name="_Toc391894762"/>
      <w:bookmarkStart w:id="416" w:name="_Toc468179234"/>
      <w:r>
        <w:rPr>
          <w:rStyle w:val="CharSectno"/>
        </w:rPr>
        <w:t>63</w:t>
      </w:r>
      <w:r>
        <w:rPr>
          <w:snapToGrid w:val="0"/>
        </w:rPr>
        <w:t>.</w:t>
      </w:r>
      <w:r>
        <w:rPr>
          <w:snapToGrid w:val="0"/>
        </w:rPr>
        <w:tab/>
        <w:t>Records, organisations’ duties as to etc.</w:t>
      </w:r>
      <w:bookmarkEnd w:id="415"/>
      <w:bookmarkEnd w:id="416"/>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417" w:name="_Toc391894763"/>
      <w:bookmarkStart w:id="418" w:name="_Toc468179235"/>
      <w:r>
        <w:rPr>
          <w:rStyle w:val="CharSectno"/>
        </w:rPr>
        <w:t>64</w:t>
      </w:r>
      <w:r>
        <w:rPr>
          <w:snapToGrid w:val="0"/>
        </w:rPr>
        <w:t>.</w:t>
      </w:r>
      <w:r>
        <w:rPr>
          <w:snapToGrid w:val="0"/>
        </w:rPr>
        <w:tab/>
        <w:t>Membership register, Registrar may direct rectification of etc.</w:t>
      </w:r>
      <w:bookmarkEnd w:id="417"/>
      <w:bookmarkEnd w:id="418"/>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419" w:name="_Toc391894764"/>
      <w:bookmarkStart w:id="420" w:name="_Toc468179236"/>
      <w:r>
        <w:rPr>
          <w:rStyle w:val="CharSectno"/>
        </w:rPr>
        <w:t>64A</w:t>
      </w:r>
      <w:r>
        <w:rPr>
          <w:snapToGrid w:val="0"/>
        </w:rPr>
        <w:t>.</w:t>
      </w:r>
      <w:r>
        <w:rPr>
          <w:snapToGrid w:val="0"/>
        </w:rPr>
        <w:tab/>
        <w:t>Resigning from an organisation</w:t>
      </w:r>
      <w:bookmarkEnd w:id="419"/>
      <w:bookmarkEnd w:id="420"/>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421" w:name="_Toc391894765"/>
      <w:bookmarkStart w:id="422" w:name="_Toc468179237"/>
      <w:r>
        <w:rPr>
          <w:rStyle w:val="CharSectno"/>
        </w:rPr>
        <w:t>64B</w:t>
      </w:r>
      <w:r>
        <w:rPr>
          <w:snapToGrid w:val="0"/>
        </w:rPr>
        <w:t>.</w:t>
      </w:r>
      <w:r>
        <w:rPr>
          <w:snapToGrid w:val="0"/>
        </w:rPr>
        <w:tab/>
        <w:t>Membership ends if subscription not paid</w:t>
      </w:r>
      <w:bookmarkEnd w:id="421"/>
      <w:bookmarkEnd w:id="422"/>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423" w:name="_Toc391894766"/>
      <w:bookmarkStart w:id="424" w:name="_Toc468179238"/>
      <w:r>
        <w:rPr>
          <w:rStyle w:val="CharSectno"/>
        </w:rPr>
        <w:t>64C</w:t>
      </w:r>
      <w:r>
        <w:rPr>
          <w:snapToGrid w:val="0"/>
        </w:rPr>
        <w:t>.</w:t>
      </w:r>
      <w:r>
        <w:rPr>
          <w:snapToGrid w:val="0"/>
        </w:rPr>
        <w:tab/>
        <w:t>Effect of s. 64A and 64B in relation to organisation’s rules</w:t>
      </w:r>
      <w:bookmarkEnd w:id="423"/>
      <w:bookmarkEnd w:id="424"/>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425" w:name="_Toc391894767"/>
      <w:bookmarkStart w:id="426" w:name="_Toc468179239"/>
      <w:r>
        <w:rPr>
          <w:rStyle w:val="CharSectno"/>
        </w:rPr>
        <w:t>64D</w:t>
      </w:r>
      <w:r>
        <w:rPr>
          <w:snapToGrid w:val="0"/>
        </w:rPr>
        <w:t>.</w:t>
      </w:r>
      <w:r>
        <w:rPr>
          <w:snapToGrid w:val="0"/>
        </w:rPr>
        <w:tab/>
        <w:t>Purging register, organisation’s rules to provide for</w:t>
      </w:r>
      <w:bookmarkEnd w:id="425"/>
      <w:bookmarkEnd w:id="426"/>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427" w:name="_Toc391894768"/>
      <w:bookmarkStart w:id="428" w:name="_Toc468179240"/>
      <w:r>
        <w:rPr>
          <w:rStyle w:val="CharSectno"/>
        </w:rPr>
        <w:t>65</w:t>
      </w:r>
      <w:r>
        <w:rPr>
          <w:snapToGrid w:val="0"/>
        </w:rPr>
        <w:t>.</w:t>
      </w:r>
      <w:r>
        <w:rPr>
          <w:snapToGrid w:val="0"/>
        </w:rPr>
        <w:tab/>
        <w:t>Accounts of organisation, audit and filing of</w:t>
      </w:r>
      <w:bookmarkEnd w:id="427"/>
      <w:bookmarkEnd w:id="42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429" w:name="_Toc391894769"/>
      <w:bookmarkStart w:id="430" w:name="_Toc468179241"/>
      <w:r>
        <w:rPr>
          <w:rStyle w:val="CharSectno"/>
        </w:rPr>
        <w:t>65A</w:t>
      </w:r>
      <w:r>
        <w:rPr>
          <w:snapToGrid w:val="0"/>
        </w:rPr>
        <w:t>.</w:t>
      </w:r>
      <w:r>
        <w:rPr>
          <w:snapToGrid w:val="0"/>
        </w:rPr>
        <w:tab/>
        <w:t>Auditor’s powers</w:t>
      </w:r>
      <w:bookmarkEnd w:id="429"/>
      <w:bookmarkEnd w:id="430"/>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431" w:name="_Toc391894770"/>
      <w:bookmarkStart w:id="432" w:name="_Toc468179242"/>
      <w:r>
        <w:rPr>
          <w:rStyle w:val="CharSectno"/>
        </w:rPr>
        <w:t>66</w:t>
      </w:r>
      <w:r>
        <w:rPr>
          <w:snapToGrid w:val="0"/>
        </w:rPr>
        <w:t>.</w:t>
      </w:r>
      <w:r>
        <w:rPr>
          <w:snapToGrid w:val="0"/>
        </w:rPr>
        <w:tab/>
        <w:t>Rules of organisation etc., President may disallow etc.</w:t>
      </w:r>
      <w:bookmarkEnd w:id="431"/>
      <w:bookmarkEnd w:id="43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433" w:name="_Toc391894771"/>
      <w:bookmarkStart w:id="434" w:name="_Toc468179243"/>
      <w:r>
        <w:rPr>
          <w:rStyle w:val="CharSectno"/>
        </w:rPr>
        <w:t>67</w:t>
      </w:r>
      <w:r>
        <w:rPr>
          <w:snapToGrid w:val="0"/>
        </w:rPr>
        <w:t>.</w:t>
      </w:r>
      <w:r>
        <w:rPr>
          <w:snapToGrid w:val="0"/>
        </w:rPr>
        <w:tab/>
        <w:t>Industrial associations, registering</w:t>
      </w:r>
      <w:bookmarkEnd w:id="433"/>
      <w:bookmarkEnd w:id="434"/>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435" w:name="_Toc391894772"/>
      <w:bookmarkStart w:id="436" w:name="_Toc468179244"/>
      <w:r>
        <w:rPr>
          <w:rStyle w:val="CharSectno"/>
        </w:rPr>
        <w:t>68</w:t>
      </w:r>
      <w:r>
        <w:rPr>
          <w:snapToGrid w:val="0"/>
        </w:rPr>
        <w:t>.</w:t>
      </w:r>
      <w:r>
        <w:rPr>
          <w:snapToGrid w:val="0"/>
        </w:rPr>
        <w:tab/>
        <w:t>Functions of office in organisation, declaration as to</w:t>
      </w:r>
      <w:bookmarkEnd w:id="435"/>
      <w:bookmarkEnd w:id="436"/>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437" w:name="_Toc391894773"/>
      <w:bookmarkStart w:id="438" w:name="_Toc468179245"/>
      <w:r>
        <w:rPr>
          <w:rStyle w:val="CharSectno"/>
        </w:rPr>
        <w:t>69</w:t>
      </w:r>
      <w:r>
        <w:rPr>
          <w:snapToGrid w:val="0"/>
        </w:rPr>
        <w:t>.</w:t>
      </w:r>
      <w:r>
        <w:rPr>
          <w:snapToGrid w:val="0"/>
        </w:rPr>
        <w:tab/>
        <w:t>Election, conduct of by Registrar or Electoral Commissioner</w:t>
      </w:r>
      <w:bookmarkEnd w:id="437"/>
      <w:bookmarkEnd w:id="438"/>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439" w:name="_Toc391894774"/>
      <w:bookmarkStart w:id="440" w:name="_Toc468179246"/>
      <w:r>
        <w:rPr>
          <w:rStyle w:val="CharSectno"/>
        </w:rPr>
        <w:t>70</w:t>
      </w:r>
      <w:r>
        <w:rPr>
          <w:snapToGrid w:val="0"/>
        </w:rPr>
        <w:t>.</w:t>
      </w:r>
      <w:r>
        <w:rPr>
          <w:snapToGrid w:val="0"/>
        </w:rPr>
        <w:tab/>
        <w:t>Offences in relation to elections</w:t>
      </w:r>
      <w:bookmarkEnd w:id="439"/>
      <w:bookmarkEnd w:id="440"/>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441" w:name="_Toc391894775"/>
      <w:bookmarkStart w:id="442" w:name="_Toc468179247"/>
      <w:r>
        <w:rPr>
          <w:rStyle w:val="CharSectno"/>
        </w:rPr>
        <w:t>71</w:t>
      </w:r>
      <w:r>
        <w:rPr>
          <w:snapToGrid w:val="0"/>
        </w:rPr>
        <w:t>.</w:t>
      </w:r>
      <w:r>
        <w:rPr>
          <w:snapToGrid w:val="0"/>
        </w:rPr>
        <w:tab/>
        <w:t>State branches of Federal organisations, rules of as to membership and offices</w:t>
      </w:r>
      <w:bookmarkEnd w:id="441"/>
      <w:bookmarkEnd w:id="442"/>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443" w:name="_Toc391894776"/>
      <w:bookmarkStart w:id="444" w:name="_Toc468179248"/>
      <w:r>
        <w:rPr>
          <w:rStyle w:val="CharSectno"/>
        </w:rPr>
        <w:t>71A</w:t>
      </w:r>
      <w:r>
        <w:rPr>
          <w:snapToGrid w:val="0"/>
        </w:rPr>
        <w:t>.</w:t>
      </w:r>
      <w:r>
        <w:rPr>
          <w:snapToGrid w:val="0"/>
        </w:rPr>
        <w:tab/>
        <w:t>Rules of Federal organisation, State organisation may adopt</w:t>
      </w:r>
      <w:bookmarkEnd w:id="443"/>
      <w:bookmarkEnd w:id="444"/>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445" w:name="_Toc391894777"/>
      <w:bookmarkStart w:id="446" w:name="_Toc468179249"/>
      <w:r>
        <w:rPr>
          <w:rStyle w:val="CharSectno"/>
        </w:rPr>
        <w:t>72</w:t>
      </w:r>
      <w:r>
        <w:rPr>
          <w:snapToGrid w:val="0"/>
        </w:rPr>
        <w:t>.</w:t>
      </w:r>
      <w:r>
        <w:rPr>
          <w:snapToGrid w:val="0"/>
        </w:rPr>
        <w:tab/>
        <w:t>Amalgamated organisations, registration of</w:t>
      </w:r>
      <w:bookmarkEnd w:id="445"/>
      <w:bookmarkEnd w:id="44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447" w:name="_Toc391894778"/>
      <w:bookmarkStart w:id="448" w:name="_Toc468179250"/>
      <w:r>
        <w:rPr>
          <w:rStyle w:val="CharSectno"/>
        </w:rPr>
        <w:t>72A</w:t>
      </w:r>
      <w:r>
        <w:rPr>
          <w:snapToGrid w:val="0"/>
        </w:rPr>
        <w:t>.</w:t>
      </w:r>
      <w:r>
        <w:rPr>
          <w:snapToGrid w:val="0"/>
        </w:rPr>
        <w:tab/>
        <w:t>Employee organisations, orders as to whom they represent</w:t>
      </w:r>
      <w:bookmarkEnd w:id="447"/>
      <w:bookmarkEnd w:id="44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449" w:name="_Toc391894779"/>
      <w:bookmarkStart w:id="450" w:name="_Toc468179251"/>
      <w:r>
        <w:rPr>
          <w:rStyle w:val="CharSectno"/>
        </w:rPr>
        <w:t>72B</w:t>
      </w:r>
      <w:r>
        <w:rPr>
          <w:snapToGrid w:val="0"/>
        </w:rPr>
        <w:t xml:space="preserve">. </w:t>
      </w:r>
      <w:r>
        <w:rPr>
          <w:snapToGrid w:val="0"/>
        </w:rPr>
        <w:tab/>
        <w:t>AMA may represent interests of medical practitioners</w:t>
      </w:r>
      <w:bookmarkEnd w:id="449"/>
      <w:bookmarkEnd w:id="450"/>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451" w:name="_Toc391894780"/>
      <w:bookmarkStart w:id="452" w:name="_Toc468179252"/>
      <w:r>
        <w:rPr>
          <w:rStyle w:val="CharSectno"/>
        </w:rPr>
        <w:t>73</w:t>
      </w:r>
      <w:r>
        <w:rPr>
          <w:snapToGrid w:val="0"/>
        </w:rPr>
        <w:t>.</w:t>
      </w:r>
      <w:r>
        <w:rPr>
          <w:snapToGrid w:val="0"/>
        </w:rPr>
        <w:tab/>
        <w:t>Cancelling and suspending registration of organisation, procedure for</w:t>
      </w:r>
      <w:bookmarkEnd w:id="451"/>
      <w:bookmarkEnd w:id="45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453" w:name="_Toc391894781"/>
      <w:bookmarkStart w:id="454" w:name="_Toc419713366"/>
      <w:bookmarkStart w:id="455" w:name="_Toc435103010"/>
      <w:bookmarkStart w:id="456" w:name="_Toc452556440"/>
      <w:bookmarkStart w:id="457" w:name="_Toc455414020"/>
      <w:bookmarkStart w:id="458" w:name="_Toc462415450"/>
      <w:bookmarkStart w:id="459" w:name="_Toc462742361"/>
      <w:bookmarkStart w:id="460" w:name="_Toc465086015"/>
      <w:bookmarkStart w:id="461" w:name="_Toc468179253"/>
      <w:r>
        <w:rPr>
          <w:rStyle w:val="CharDivNo"/>
        </w:rPr>
        <w:t>Division 5</w:t>
      </w:r>
      <w:r>
        <w:rPr>
          <w:snapToGrid w:val="0"/>
        </w:rPr>
        <w:t> — </w:t>
      </w:r>
      <w:r>
        <w:rPr>
          <w:rStyle w:val="CharDivText"/>
        </w:rPr>
        <w:t>Duties of officers of organisations</w:t>
      </w:r>
      <w:bookmarkEnd w:id="453"/>
      <w:bookmarkEnd w:id="454"/>
      <w:bookmarkEnd w:id="455"/>
      <w:bookmarkEnd w:id="456"/>
      <w:bookmarkEnd w:id="457"/>
      <w:bookmarkEnd w:id="458"/>
      <w:bookmarkEnd w:id="459"/>
      <w:bookmarkEnd w:id="460"/>
      <w:bookmarkEnd w:id="461"/>
    </w:p>
    <w:p>
      <w:pPr>
        <w:pStyle w:val="Footnoteheading"/>
      </w:pPr>
      <w:r>
        <w:tab/>
        <w:t>[Heading inserted by No. 79 of 1995 s. 8(1); amended by No. 3 of 1997 s. 4; No. 20 of 2002 s. 192(1).]</w:t>
      </w:r>
    </w:p>
    <w:p>
      <w:pPr>
        <w:pStyle w:val="Heading5"/>
        <w:rPr>
          <w:snapToGrid w:val="0"/>
        </w:rPr>
      </w:pPr>
      <w:bookmarkStart w:id="462" w:name="_Toc391894782"/>
      <w:bookmarkStart w:id="463" w:name="_Toc468179254"/>
      <w:r>
        <w:rPr>
          <w:rStyle w:val="CharSectno"/>
        </w:rPr>
        <w:t>74</w:t>
      </w:r>
      <w:r>
        <w:rPr>
          <w:snapToGrid w:val="0"/>
        </w:rPr>
        <w:t>.</w:t>
      </w:r>
      <w:r>
        <w:rPr>
          <w:snapToGrid w:val="0"/>
        </w:rPr>
        <w:tab/>
        <w:t>Finance official’s duties</w:t>
      </w:r>
      <w:bookmarkEnd w:id="462"/>
      <w:bookmarkEnd w:id="463"/>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464" w:name="_Toc391894783"/>
      <w:bookmarkStart w:id="465" w:name="_Toc468179255"/>
      <w:r>
        <w:rPr>
          <w:rStyle w:val="CharSectno"/>
        </w:rPr>
        <w:t>75</w:t>
      </w:r>
      <w:r>
        <w:rPr>
          <w:snapToGrid w:val="0"/>
        </w:rPr>
        <w:t>.</w:t>
      </w:r>
      <w:r>
        <w:rPr>
          <w:snapToGrid w:val="0"/>
        </w:rPr>
        <w:tab/>
        <w:t>Auditor to report on compliance with s. 74 duties</w:t>
      </w:r>
      <w:bookmarkEnd w:id="464"/>
      <w:bookmarkEnd w:id="46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466" w:name="_Toc391894784"/>
      <w:bookmarkStart w:id="467" w:name="_Toc468179256"/>
      <w:r>
        <w:rPr>
          <w:rStyle w:val="CharSectno"/>
        </w:rPr>
        <w:t>76</w:t>
      </w:r>
      <w:r>
        <w:rPr>
          <w:snapToGrid w:val="0"/>
        </w:rPr>
        <w:t>.</w:t>
      </w:r>
      <w:r>
        <w:rPr>
          <w:snapToGrid w:val="0"/>
        </w:rPr>
        <w:tab/>
        <w:t>Organisation’s rules not to conflict with s. 74 or 75</w:t>
      </w:r>
      <w:bookmarkEnd w:id="466"/>
      <w:bookmarkEnd w:id="467"/>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468" w:name="_Toc391894785"/>
      <w:bookmarkStart w:id="469" w:name="_Toc468179257"/>
      <w:r>
        <w:rPr>
          <w:rStyle w:val="CharSectno"/>
        </w:rPr>
        <w:t>77</w:t>
      </w:r>
      <w:r>
        <w:rPr>
          <w:snapToGrid w:val="0"/>
        </w:rPr>
        <w:t>.</w:t>
      </w:r>
      <w:r>
        <w:rPr>
          <w:snapToGrid w:val="0"/>
        </w:rPr>
        <w:tab/>
        <w:t>Duty under s. 74, enforcing</w:t>
      </w:r>
      <w:bookmarkEnd w:id="468"/>
      <w:bookmarkEnd w:id="469"/>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470" w:name="_Toc391894786"/>
      <w:bookmarkStart w:id="471" w:name="_Toc468179258"/>
      <w:r>
        <w:rPr>
          <w:rStyle w:val="CharSectno"/>
        </w:rPr>
        <w:t>78</w:t>
      </w:r>
      <w:r>
        <w:rPr>
          <w:snapToGrid w:val="0"/>
        </w:rPr>
        <w:t>.</w:t>
      </w:r>
      <w:r>
        <w:rPr>
          <w:snapToGrid w:val="0"/>
        </w:rPr>
        <w:tab/>
        <w:t>Failure to comply with s. 77(2)(e) order</w:t>
      </w:r>
      <w:bookmarkEnd w:id="470"/>
      <w:bookmarkEnd w:id="471"/>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472" w:name="_Toc391894787"/>
      <w:bookmarkStart w:id="473" w:name="_Toc468179259"/>
      <w:r>
        <w:rPr>
          <w:rStyle w:val="CharSectno"/>
        </w:rPr>
        <w:t>79</w:t>
      </w:r>
      <w:r>
        <w:rPr>
          <w:snapToGrid w:val="0"/>
        </w:rPr>
        <w:t>.</w:t>
      </w:r>
      <w:r>
        <w:rPr>
          <w:snapToGrid w:val="0"/>
        </w:rPr>
        <w:tab/>
        <w:t>Proceedings under s. 77, effect on or of other proceedings</w:t>
      </w:r>
      <w:bookmarkEnd w:id="472"/>
      <w:bookmarkEnd w:id="47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474" w:name="_Toc391894788"/>
      <w:bookmarkStart w:id="475" w:name="_Toc468179260"/>
      <w:r>
        <w:rPr>
          <w:rStyle w:val="CharSectno"/>
        </w:rPr>
        <w:t>80</w:t>
      </w:r>
      <w:r>
        <w:rPr>
          <w:snapToGrid w:val="0"/>
        </w:rPr>
        <w:t>.</w:t>
      </w:r>
      <w:r>
        <w:rPr>
          <w:snapToGrid w:val="0"/>
        </w:rPr>
        <w:tab/>
        <w:t>Disqualification from office for breach of s. 74 duty</w:t>
      </w:r>
      <w:bookmarkEnd w:id="474"/>
      <w:bookmarkEnd w:id="47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476" w:name="_Toc391894789"/>
      <w:bookmarkStart w:id="477" w:name="_Toc419713374"/>
      <w:bookmarkStart w:id="478" w:name="_Toc435103018"/>
      <w:bookmarkStart w:id="479" w:name="_Toc452556448"/>
      <w:bookmarkStart w:id="480" w:name="_Toc455414028"/>
      <w:bookmarkStart w:id="481" w:name="_Toc462415458"/>
      <w:bookmarkStart w:id="482" w:name="_Toc462742369"/>
      <w:bookmarkStart w:id="483" w:name="_Toc465086023"/>
      <w:bookmarkStart w:id="484" w:name="_Toc468179261"/>
      <w:r>
        <w:rPr>
          <w:rStyle w:val="CharPartNo"/>
        </w:rPr>
        <w:t>Part IIA</w:t>
      </w:r>
      <w:r>
        <w:t> — </w:t>
      </w:r>
      <w:r>
        <w:rPr>
          <w:rStyle w:val="CharPartText"/>
        </w:rPr>
        <w:t>Constituent authorities</w:t>
      </w:r>
      <w:bookmarkEnd w:id="476"/>
      <w:bookmarkEnd w:id="477"/>
      <w:bookmarkEnd w:id="478"/>
      <w:bookmarkEnd w:id="479"/>
      <w:bookmarkEnd w:id="480"/>
      <w:bookmarkEnd w:id="481"/>
      <w:bookmarkEnd w:id="482"/>
      <w:bookmarkEnd w:id="483"/>
      <w:bookmarkEnd w:id="48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485" w:name="_Toc391894790"/>
      <w:bookmarkStart w:id="486" w:name="_Toc419713375"/>
      <w:bookmarkStart w:id="487" w:name="_Toc435103019"/>
      <w:bookmarkStart w:id="488" w:name="_Toc452556449"/>
      <w:bookmarkStart w:id="489" w:name="_Toc455414029"/>
      <w:bookmarkStart w:id="490" w:name="_Toc462415459"/>
      <w:bookmarkStart w:id="491" w:name="_Toc462742370"/>
      <w:bookmarkStart w:id="492" w:name="_Toc465086024"/>
      <w:bookmarkStart w:id="493" w:name="_Toc468179262"/>
      <w:r>
        <w:rPr>
          <w:rStyle w:val="CharDivNo"/>
        </w:rPr>
        <w:t>Division 2</w:t>
      </w:r>
      <w:r>
        <w:rPr>
          <w:snapToGrid w:val="0"/>
        </w:rPr>
        <w:t> — </w:t>
      </w:r>
      <w:r>
        <w:rPr>
          <w:rStyle w:val="CharDivText"/>
        </w:rPr>
        <w:t>Public service arbitrator and appeal boards</w:t>
      </w:r>
      <w:bookmarkEnd w:id="485"/>
      <w:bookmarkEnd w:id="486"/>
      <w:bookmarkEnd w:id="487"/>
      <w:bookmarkEnd w:id="488"/>
      <w:bookmarkEnd w:id="489"/>
      <w:bookmarkEnd w:id="490"/>
      <w:bookmarkEnd w:id="491"/>
      <w:bookmarkEnd w:id="492"/>
      <w:bookmarkEnd w:id="493"/>
    </w:p>
    <w:p>
      <w:pPr>
        <w:pStyle w:val="Footnoteheading"/>
        <w:rPr>
          <w:snapToGrid w:val="0"/>
        </w:rPr>
      </w:pPr>
      <w:r>
        <w:rPr>
          <w:snapToGrid w:val="0"/>
        </w:rPr>
        <w:tab/>
        <w:t>[Heading inserted by No. 94 of 1984 s. 47.]</w:t>
      </w:r>
    </w:p>
    <w:p>
      <w:pPr>
        <w:pStyle w:val="Heading5"/>
        <w:rPr>
          <w:snapToGrid w:val="0"/>
        </w:rPr>
      </w:pPr>
      <w:bookmarkStart w:id="494" w:name="_Toc391894791"/>
      <w:bookmarkStart w:id="495" w:name="_Toc468179263"/>
      <w:r>
        <w:rPr>
          <w:rStyle w:val="CharSectno"/>
        </w:rPr>
        <w:t>80C</w:t>
      </w:r>
      <w:r>
        <w:rPr>
          <w:snapToGrid w:val="0"/>
        </w:rPr>
        <w:t>.</w:t>
      </w:r>
      <w:r>
        <w:rPr>
          <w:snapToGrid w:val="0"/>
        </w:rPr>
        <w:tab/>
        <w:t>Terms used and construction and application of Division</w:t>
      </w:r>
      <w:bookmarkEnd w:id="494"/>
      <w:bookmarkEnd w:id="495"/>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496" w:name="_Toc391894792"/>
      <w:bookmarkStart w:id="497" w:name="_Toc468179264"/>
      <w:r>
        <w:rPr>
          <w:rStyle w:val="CharSectno"/>
        </w:rPr>
        <w:t>80D</w:t>
      </w:r>
      <w:r>
        <w:rPr>
          <w:snapToGrid w:val="0"/>
        </w:rPr>
        <w:t>.</w:t>
      </w:r>
      <w:r>
        <w:rPr>
          <w:snapToGrid w:val="0"/>
        </w:rPr>
        <w:tab/>
        <w:t>Public service arbitrators, appointment of etc.</w:t>
      </w:r>
      <w:bookmarkEnd w:id="496"/>
      <w:bookmarkEnd w:id="497"/>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498" w:name="_Toc391894793"/>
      <w:bookmarkStart w:id="499" w:name="_Toc468179265"/>
      <w:r>
        <w:rPr>
          <w:rStyle w:val="CharSectno"/>
        </w:rPr>
        <w:t>80E</w:t>
      </w:r>
      <w:r>
        <w:rPr>
          <w:snapToGrid w:val="0"/>
        </w:rPr>
        <w:t xml:space="preserve">. </w:t>
      </w:r>
      <w:r>
        <w:rPr>
          <w:snapToGrid w:val="0"/>
        </w:rPr>
        <w:tab/>
        <w:t>Jurisdiction of Arbitrator</w:t>
      </w:r>
      <w:bookmarkEnd w:id="498"/>
      <w:bookmarkEnd w:id="499"/>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500" w:name="_Toc391894794"/>
      <w:bookmarkStart w:id="501" w:name="_Toc468179266"/>
      <w:r>
        <w:rPr>
          <w:rStyle w:val="CharSectno"/>
        </w:rPr>
        <w:t>80F</w:t>
      </w:r>
      <w:r>
        <w:rPr>
          <w:snapToGrid w:val="0"/>
        </w:rPr>
        <w:t>.</w:t>
      </w:r>
      <w:r>
        <w:rPr>
          <w:snapToGrid w:val="0"/>
        </w:rPr>
        <w:tab/>
        <w:t>Who may refer matters to Arbitrator</w:t>
      </w:r>
      <w:bookmarkEnd w:id="500"/>
      <w:bookmarkEnd w:id="501"/>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502" w:name="_Toc391894795"/>
      <w:bookmarkStart w:id="503" w:name="_Toc468179267"/>
      <w:r>
        <w:rPr>
          <w:rStyle w:val="CharSectno"/>
        </w:rPr>
        <w:t>80G</w:t>
      </w:r>
      <w:r>
        <w:rPr>
          <w:snapToGrid w:val="0"/>
        </w:rPr>
        <w:t xml:space="preserve">. </w:t>
      </w:r>
      <w:r>
        <w:rPr>
          <w:snapToGrid w:val="0"/>
        </w:rPr>
        <w:tab/>
        <w:t>Part II Div. 2 to 2G, application of</w:t>
      </w:r>
      <w:bookmarkEnd w:id="502"/>
      <w:bookmarkEnd w:id="50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504" w:name="_Toc391894796"/>
      <w:bookmarkStart w:id="505" w:name="_Toc468179268"/>
      <w:r>
        <w:rPr>
          <w:rStyle w:val="CharSectno"/>
        </w:rPr>
        <w:t>80H</w:t>
      </w:r>
      <w:r>
        <w:rPr>
          <w:snapToGrid w:val="0"/>
        </w:rPr>
        <w:t>.</w:t>
      </w:r>
      <w:r>
        <w:rPr>
          <w:snapToGrid w:val="0"/>
        </w:rPr>
        <w:tab/>
        <w:t>Public Service Appeal Board, members of etc.</w:t>
      </w:r>
      <w:bookmarkEnd w:id="504"/>
      <w:bookmarkEnd w:id="505"/>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506" w:name="_Toc391894797"/>
      <w:bookmarkStart w:id="507" w:name="_Toc468179269"/>
      <w:r>
        <w:rPr>
          <w:rStyle w:val="CharSectno"/>
        </w:rPr>
        <w:t>80I</w:t>
      </w:r>
      <w:r>
        <w:rPr>
          <w:snapToGrid w:val="0"/>
        </w:rPr>
        <w:t>.</w:t>
      </w:r>
      <w:r>
        <w:rPr>
          <w:snapToGrid w:val="0"/>
        </w:rPr>
        <w:tab/>
        <w:t>Board’s jurisdiction</w:t>
      </w:r>
      <w:bookmarkEnd w:id="506"/>
      <w:bookmarkEnd w:id="507"/>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508" w:name="_Toc391894798"/>
      <w:bookmarkStart w:id="509" w:name="_Toc468179270"/>
      <w:r>
        <w:rPr>
          <w:rStyle w:val="CharSectno"/>
        </w:rPr>
        <w:t>80J</w:t>
      </w:r>
      <w:r>
        <w:rPr>
          <w:snapToGrid w:val="0"/>
        </w:rPr>
        <w:t>.</w:t>
      </w:r>
      <w:r>
        <w:rPr>
          <w:snapToGrid w:val="0"/>
        </w:rPr>
        <w:tab/>
        <w:t>Institution of appeals under s. 80I</w:t>
      </w:r>
      <w:bookmarkEnd w:id="508"/>
      <w:bookmarkEnd w:id="509"/>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510" w:name="_Toc391894799"/>
      <w:bookmarkStart w:id="511" w:name="_Toc468179271"/>
      <w:r>
        <w:rPr>
          <w:rStyle w:val="CharSectno"/>
        </w:rPr>
        <w:t>80K</w:t>
      </w:r>
      <w:r>
        <w:rPr>
          <w:snapToGrid w:val="0"/>
        </w:rPr>
        <w:t>.</w:t>
      </w:r>
      <w:r>
        <w:rPr>
          <w:snapToGrid w:val="0"/>
        </w:rPr>
        <w:tab/>
        <w:t>Proceedings of Board</w:t>
      </w:r>
      <w:bookmarkEnd w:id="510"/>
      <w:bookmarkEnd w:id="511"/>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512" w:name="_Toc391894800"/>
      <w:bookmarkStart w:id="513" w:name="_Toc468179272"/>
      <w:r>
        <w:rPr>
          <w:rStyle w:val="CharSectno"/>
        </w:rPr>
        <w:t>80L</w:t>
      </w:r>
      <w:r>
        <w:rPr>
          <w:snapToGrid w:val="0"/>
        </w:rPr>
        <w:t>.</w:t>
      </w:r>
      <w:r>
        <w:rPr>
          <w:snapToGrid w:val="0"/>
        </w:rPr>
        <w:tab/>
        <w:t>Certain provisions of Part II Div. 2 apply</w:t>
      </w:r>
      <w:bookmarkEnd w:id="512"/>
      <w:bookmarkEnd w:id="513"/>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514" w:name="_Toc391894801"/>
      <w:bookmarkStart w:id="515" w:name="_Toc419713386"/>
      <w:bookmarkStart w:id="516" w:name="_Toc435103030"/>
      <w:bookmarkStart w:id="517" w:name="_Toc452556460"/>
      <w:bookmarkStart w:id="518" w:name="_Toc455414040"/>
      <w:bookmarkStart w:id="519" w:name="_Toc462415470"/>
      <w:bookmarkStart w:id="520" w:name="_Toc462742381"/>
      <w:bookmarkStart w:id="521" w:name="_Toc465086035"/>
      <w:bookmarkStart w:id="522" w:name="_Toc468179273"/>
      <w:r>
        <w:rPr>
          <w:rStyle w:val="CharDivNo"/>
        </w:rPr>
        <w:t>Division 3</w:t>
      </w:r>
      <w:r>
        <w:rPr>
          <w:snapToGrid w:val="0"/>
        </w:rPr>
        <w:t> — </w:t>
      </w:r>
      <w:r>
        <w:rPr>
          <w:rStyle w:val="CharDivText"/>
        </w:rPr>
        <w:t>Railways Classification Board</w:t>
      </w:r>
      <w:bookmarkEnd w:id="514"/>
      <w:bookmarkEnd w:id="515"/>
      <w:bookmarkEnd w:id="516"/>
      <w:bookmarkEnd w:id="517"/>
      <w:bookmarkEnd w:id="518"/>
      <w:bookmarkEnd w:id="519"/>
      <w:bookmarkEnd w:id="520"/>
      <w:bookmarkEnd w:id="521"/>
      <w:bookmarkEnd w:id="522"/>
    </w:p>
    <w:p>
      <w:pPr>
        <w:pStyle w:val="Footnoteheading"/>
        <w:keepNext/>
        <w:rPr>
          <w:snapToGrid w:val="0"/>
        </w:rPr>
      </w:pPr>
      <w:r>
        <w:rPr>
          <w:snapToGrid w:val="0"/>
        </w:rPr>
        <w:tab/>
        <w:t>[Heading inserted by No. 94 of 1984 s. 47.]</w:t>
      </w:r>
    </w:p>
    <w:p>
      <w:pPr>
        <w:pStyle w:val="Heading5"/>
        <w:rPr>
          <w:snapToGrid w:val="0"/>
        </w:rPr>
      </w:pPr>
      <w:bookmarkStart w:id="523" w:name="_Toc391894802"/>
      <w:bookmarkStart w:id="524" w:name="_Toc468179274"/>
      <w:r>
        <w:rPr>
          <w:rStyle w:val="CharSectno"/>
        </w:rPr>
        <w:t>80M</w:t>
      </w:r>
      <w:r>
        <w:rPr>
          <w:snapToGrid w:val="0"/>
        </w:rPr>
        <w:t xml:space="preserve">. </w:t>
      </w:r>
      <w:r>
        <w:rPr>
          <w:snapToGrid w:val="0"/>
        </w:rPr>
        <w:tab/>
        <w:t>Terms used</w:t>
      </w:r>
      <w:bookmarkEnd w:id="523"/>
      <w:bookmarkEnd w:id="524"/>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525" w:name="_Toc391894803"/>
      <w:bookmarkStart w:id="526" w:name="_Toc468179275"/>
      <w:r>
        <w:rPr>
          <w:rStyle w:val="CharSectno"/>
        </w:rPr>
        <w:t>80N</w:t>
      </w:r>
      <w:r>
        <w:rPr>
          <w:snapToGrid w:val="0"/>
        </w:rPr>
        <w:t>.</w:t>
      </w:r>
      <w:r>
        <w:rPr>
          <w:snapToGrid w:val="0"/>
        </w:rPr>
        <w:tab/>
        <w:t>Railways Classification Board, members of etc.</w:t>
      </w:r>
      <w:bookmarkEnd w:id="525"/>
      <w:bookmarkEnd w:id="526"/>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527" w:name="_Toc391894804"/>
      <w:bookmarkStart w:id="528" w:name="_Toc468179276"/>
      <w:r>
        <w:rPr>
          <w:rStyle w:val="CharSectno"/>
        </w:rPr>
        <w:t>80O</w:t>
      </w:r>
      <w:r>
        <w:rPr>
          <w:snapToGrid w:val="0"/>
        </w:rPr>
        <w:t>.</w:t>
      </w:r>
      <w:r>
        <w:rPr>
          <w:snapToGrid w:val="0"/>
        </w:rPr>
        <w:tab/>
        <w:t>Terms of office etc.</w:t>
      </w:r>
      <w:bookmarkEnd w:id="527"/>
      <w:bookmarkEnd w:id="52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529" w:name="_Toc391894805"/>
      <w:bookmarkStart w:id="530" w:name="_Toc468179277"/>
      <w:r>
        <w:rPr>
          <w:rStyle w:val="CharSectno"/>
        </w:rPr>
        <w:t>80P</w:t>
      </w:r>
      <w:r>
        <w:rPr>
          <w:snapToGrid w:val="0"/>
        </w:rPr>
        <w:t>.</w:t>
      </w:r>
      <w:r>
        <w:rPr>
          <w:snapToGrid w:val="0"/>
        </w:rPr>
        <w:tab/>
        <w:t>Extending appointments</w:t>
      </w:r>
      <w:bookmarkEnd w:id="529"/>
      <w:bookmarkEnd w:id="53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531" w:name="_Toc391894806"/>
      <w:bookmarkStart w:id="532" w:name="_Toc468179278"/>
      <w:r>
        <w:rPr>
          <w:rStyle w:val="CharSectno"/>
        </w:rPr>
        <w:t>80Q</w:t>
      </w:r>
      <w:r>
        <w:rPr>
          <w:snapToGrid w:val="0"/>
        </w:rPr>
        <w:t xml:space="preserve">. </w:t>
      </w:r>
      <w:r>
        <w:rPr>
          <w:snapToGrid w:val="0"/>
        </w:rPr>
        <w:tab/>
        <w:t>Validity of acts of Board</w:t>
      </w:r>
      <w:bookmarkEnd w:id="531"/>
      <w:bookmarkEnd w:id="532"/>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533" w:name="_Toc391894807"/>
      <w:bookmarkStart w:id="534" w:name="_Toc468179279"/>
      <w:r>
        <w:rPr>
          <w:rStyle w:val="CharSectno"/>
        </w:rPr>
        <w:t>80R</w:t>
      </w:r>
      <w:r>
        <w:rPr>
          <w:snapToGrid w:val="0"/>
        </w:rPr>
        <w:t>.</w:t>
      </w:r>
      <w:r>
        <w:rPr>
          <w:snapToGrid w:val="0"/>
        </w:rPr>
        <w:tab/>
        <w:t>Board’s jurisdiction</w:t>
      </w:r>
      <w:bookmarkEnd w:id="533"/>
      <w:bookmarkEnd w:id="53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535" w:name="_Toc391894808"/>
      <w:bookmarkStart w:id="536" w:name="_Toc468179280"/>
      <w:r>
        <w:rPr>
          <w:rStyle w:val="CharSectno"/>
        </w:rPr>
        <w:t>80S</w:t>
      </w:r>
      <w:r>
        <w:rPr>
          <w:snapToGrid w:val="0"/>
        </w:rPr>
        <w:t>.</w:t>
      </w:r>
      <w:r>
        <w:rPr>
          <w:snapToGrid w:val="0"/>
        </w:rPr>
        <w:tab/>
        <w:t>Who may refer matters to Board</w:t>
      </w:r>
      <w:bookmarkEnd w:id="535"/>
      <w:bookmarkEnd w:id="536"/>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537" w:name="_Toc391894809"/>
      <w:bookmarkStart w:id="538" w:name="_Toc468179281"/>
      <w:r>
        <w:rPr>
          <w:rStyle w:val="CharSectno"/>
        </w:rPr>
        <w:t>80U</w:t>
      </w:r>
      <w:r>
        <w:rPr>
          <w:snapToGrid w:val="0"/>
        </w:rPr>
        <w:t>.</w:t>
      </w:r>
      <w:r>
        <w:rPr>
          <w:snapToGrid w:val="0"/>
        </w:rPr>
        <w:tab/>
        <w:t>Vacant salaried position, reclassification of</w:t>
      </w:r>
      <w:bookmarkEnd w:id="537"/>
      <w:bookmarkEnd w:id="53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539" w:name="_Toc391894810"/>
      <w:bookmarkStart w:id="540" w:name="_Toc468179282"/>
      <w:r>
        <w:rPr>
          <w:rStyle w:val="CharSectno"/>
        </w:rPr>
        <w:t>80V</w:t>
      </w:r>
      <w:r>
        <w:rPr>
          <w:snapToGrid w:val="0"/>
        </w:rPr>
        <w:t xml:space="preserve">. </w:t>
      </w:r>
      <w:r>
        <w:rPr>
          <w:snapToGrid w:val="0"/>
        </w:rPr>
        <w:tab/>
        <w:t>Proceedings of Board</w:t>
      </w:r>
      <w:bookmarkEnd w:id="539"/>
      <w:bookmarkEnd w:id="540"/>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541" w:name="_Toc391894811"/>
      <w:bookmarkStart w:id="542" w:name="_Toc468179283"/>
      <w:r>
        <w:rPr>
          <w:rStyle w:val="CharSectno"/>
        </w:rPr>
        <w:t>80W</w:t>
      </w:r>
      <w:r>
        <w:rPr>
          <w:snapToGrid w:val="0"/>
        </w:rPr>
        <w:t>.</w:t>
      </w:r>
      <w:r>
        <w:rPr>
          <w:snapToGrid w:val="0"/>
        </w:rPr>
        <w:tab/>
        <w:t>Part II Div. 2 to 2G, application of</w:t>
      </w:r>
      <w:bookmarkEnd w:id="541"/>
      <w:bookmarkEnd w:id="54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543" w:name="_Toc391894812"/>
      <w:bookmarkStart w:id="544" w:name="_Toc419713397"/>
      <w:bookmarkStart w:id="545" w:name="_Toc435103041"/>
      <w:bookmarkStart w:id="546" w:name="_Toc452556471"/>
      <w:bookmarkStart w:id="547" w:name="_Toc455414051"/>
      <w:bookmarkStart w:id="548" w:name="_Toc462415481"/>
      <w:bookmarkStart w:id="549" w:name="_Toc462742392"/>
      <w:bookmarkStart w:id="550" w:name="_Toc465086046"/>
      <w:bookmarkStart w:id="551" w:name="_Toc468179284"/>
      <w:r>
        <w:rPr>
          <w:rStyle w:val="CharPartNo"/>
        </w:rPr>
        <w:t>Part IIB</w:t>
      </w:r>
      <w:r>
        <w:rPr>
          <w:rStyle w:val="CharDivNo"/>
        </w:rPr>
        <w:t> </w:t>
      </w:r>
      <w:r>
        <w:t>—</w:t>
      </w:r>
      <w:r>
        <w:rPr>
          <w:rStyle w:val="CharDivText"/>
        </w:rPr>
        <w:t> </w:t>
      </w:r>
      <w:r>
        <w:rPr>
          <w:rStyle w:val="CharPartText"/>
        </w:rPr>
        <w:t>Enquiries</w:t>
      </w:r>
      <w:bookmarkEnd w:id="543"/>
      <w:bookmarkEnd w:id="544"/>
      <w:bookmarkEnd w:id="545"/>
      <w:bookmarkEnd w:id="546"/>
      <w:bookmarkEnd w:id="547"/>
      <w:bookmarkEnd w:id="548"/>
      <w:bookmarkEnd w:id="549"/>
      <w:bookmarkEnd w:id="550"/>
      <w:bookmarkEnd w:id="551"/>
    </w:p>
    <w:p>
      <w:pPr>
        <w:pStyle w:val="Footnoteheading"/>
        <w:rPr>
          <w:snapToGrid w:val="0"/>
        </w:rPr>
      </w:pPr>
      <w:r>
        <w:rPr>
          <w:snapToGrid w:val="0"/>
        </w:rPr>
        <w:tab/>
        <w:t>[Heading inserted by No. 94 of 1984 s. 47.]</w:t>
      </w:r>
    </w:p>
    <w:p>
      <w:pPr>
        <w:pStyle w:val="Heading5"/>
        <w:rPr>
          <w:snapToGrid w:val="0"/>
        </w:rPr>
      </w:pPr>
      <w:bookmarkStart w:id="552" w:name="_Toc391894813"/>
      <w:bookmarkStart w:id="553" w:name="_Toc468179285"/>
      <w:r>
        <w:rPr>
          <w:rStyle w:val="CharSectno"/>
        </w:rPr>
        <w:t>80ZE</w:t>
      </w:r>
      <w:r>
        <w:rPr>
          <w:snapToGrid w:val="0"/>
        </w:rPr>
        <w:t>.</w:t>
      </w:r>
      <w:r>
        <w:rPr>
          <w:snapToGrid w:val="0"/>
        </w:rPr>
        <w:tab/>
        <w:t>Minister may refer matter to Commission for enquiry</w:t>
      </w:r>
      <w:bookmarkEnd w:id="552"/>
      <w:bookmarkEnd w:id="553"/>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554" w:name="_Toc391894814"/>
      <w:bookmarkStart w:id="555" w:name="_Toc419713399"/>
      <w:bookmarkStart w:id="556" w:name="_Toc435103043"/>
      <w:bookmarkStart w:id="557" w:name="_Toc452556473"/>
      <w:bookmarkStart w:id="558" w:name="_Toc455414053"/>
      <w:bookmarkStart w:id="559" w:name="_Toc462415483"/>
      <w:bookmarkStart w:id="560" w:name="_Toc462742394"/>
      <w:bookmarkStart w:id="561" w:name="_Toc465086048"/>
      <w:bookmarkStart w:id="562" w:name="_Toc468179286"/>
      <w:r>
        <w:rPr>
          <w:rStyle w:val="CharPartNo"/>
        </w:rPr>
        <w:t>Part IIC</w:t>
      </w:r>
      <w:r>
        <w:rPr>
          <w:rStyle w:val="CharDivNo"/>
        </w:rPr>
        <w:t> </w:t>
      </w:r>
      <w:r>
        <w:t>—</w:t>
      </w:r>
      <w:r>
        <w:rPr>
          <w:rStyle w:val="CharDivText"/>
        </w:rPr>
        <w:t> </w:t>
      </w:r>
      <w:r>
        <w:rPr>
          <w:rStyle w:val="CharPartText"/>
        </w:rPr>
        <w:t>Arrangements with other industrial authorities</w:t>
      </w:r>
      <w:bookmarkEnd w:id="554"/>
      <w:bookmarkEnd w:id="555"/>
      <w:bookmarkEnd w:id="556"/>
      <w:bookmarkEnd w:id="557"/>
      <w:bookmarkEnd w:id="558"/>
      <w:bookmarkEnd w:id="559"/>
      <w:bookmarkEnd w:id="560"/>
      <w:bookmarkEnd w:id="561"/>
      <w:bookmarkEnd w:id="562"/>
    </w:p>
    <w:p>
      <w:pPr>
        <w:pStyle w:val="Footnoteheading"/>
        <w:spacing w:before="100"/>
        <w:rPr>
          <w:snapToGrid w:val="0"/>
        </w:rPr>
      </w:pPr>
      <w:r>
        <w:rPr>
          <w:snapToGrid w:val="0"/>
        </w:rPr>
        <w:tab/>
        <w:t>[Heading inserted by No. 94 of 1984 s. 47.]</w:t>
      </w:r>
    </w:p>
    <w:p>
      <w:pPr>
        <w:pStyle w:val="Heading5"/>
        <w:rPr>
          <w:snapToGrid w:val="0"/>
        </w:rPr>
      </w:pPr>
      <w:bookmarkStart w:id="563" w:name="_Toc391894815"/>
      <w:bookmarkStart w:id="564" w:name="_Toc468179287"/>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563"/>
      <w:bookmarkEnd w:id="564"/>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565" w:name="_Toc391894816"/>
      <w:bookmarkStart w:id="566" w:name="_Toc468179288"/>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565"/>
      <w:bookmarkEnd w:id="566"/>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567" w:name="_Toc391894817"/>
      <w:bookmarkStart w:id="568" w:name="_Toc468179289"/>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567"/>
      <w:bookmarkEnd w:id="56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569" w:name="_Toc391894818"/>
      <w:bookmarkStart w:id="570" w:name="_Toc468179290"/>
      <w:r>
        <w:rPr>
          <w:rStyle w:val="CharSectno"/>
        </w:rPr>
        <w:t>80ZI</w:t>
      </w:r>
      <w:r>
        <w:rPr>
          <w:snapToGrid w:val="0"/>
        </w:rPr>
        <w:t xml:space="preserve">. </w:t>
      </w:r>
      <w:r>
        <w:rPr>
          <w:snapToGrid w:val="0"/>
        </w:rPr>
        <w:tab/>
        <w:t>Conferences with other industrial authorities</w:t>
      </w:r>
      <w:bookmarkEnd w:id="569"/>
      <w:bookmarkEnd w:id="57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571" w:name="_Toc391894819"/>
      <w:bookmarkStart w:id="572" w:name="_Toc468179291"/>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71"/>
      <w:bookmarkEnd w:id="572"/>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573" w:name="_Toc391894820"/>
      <w:bookmarkStart w:id="574" w:name="_Toc419713405"/>
      <w:bookmarkStart w:id="575" w:name="_Toc435103049"/>
      <w:bookmarkStart w:id="576" w:name="_Toc452556479"/>
      <w:bookmarkStart w:id="577" w:name="_Toc455414059"/>
      <w:bookmarkStart w:id="578" w:name="_Toc462415489"/>
      <w:bookmarkStart w:id="579" w:name="_Toc462742400"/>
      <w:bookmarkStart w:id="580" w:name="_Toc465086054"/>
      <w:bookmarkStart w:id="581" w:name="_Toc468179292"/>
      <w:r>
        <w:rPr>
          <w:rStyle w:val="CharPartNo"/>
        </w:rPr>
        <w:t>Part III</w:t>
      </w:r>
      <w:r>
        <w:rPr>
          <w:rStyle w:val="CharDivNo"/>
        </w:rPr>
        <w:t> </w:t>
      </w:r>
      <w:r>
        <w:t>—</w:t>
      </w:r>
      <w:r>
        <w:rPr>
          <w:rStyle w:val="CharDivText"/>
        </w:rPr>
        <w:t> </w:t>
      </w:r>
      <w:r>
        <w:rPr>
          <w:rStyle w:val="CharPartText"/>
        </w:rPr>
        <w:t>Enforcement of Act, awards, industrial agreements and orders</w:t>
      </w:r>
      <w:bookmarkEnd w:id="573"/>
      <w:bookmarkEnd w:id="574"/>
      <w:bookmarkEnd w:id="575"/>
      <w:bookmarkEnd w:id="576"/>
      <w:bookmarkEnd w:id="577"/>
      <w:bookmarkEnd w:id="578"/>
      <w:bookmarkEnd w:id="579"/>
      <w:bookmarkEnd w:id="580"/>
      <w:bookmarkEnd w:id="581"/>
    </w:p>
    <w:p>
      <w:pPr>
        <w:pStyle w:val="Footnoteheading"/>
        <w:rPr>
          <w:snapToGrid w:val="0"/>
        </w:rPr>
      </w:pPr>
      <w:r>
        <w:rPr>
          <w:snapToGrid w:val="0"/>
        </w:rPr>
        <w:tab/>
        <w:t>[Heading amended by No. 94 of 1984 s. 48.]</w:t>
      </w:r>
    </w:p>
    <w:p>
      <w:pPr>
        <w:pStyle w:val="Heading5"/>
        <w:rPr>
          <w:snapToGrid w:val="0"/>
        </w:rPr>
      </w:pPr>
      <w:bookmarkStart w:id="582" w:name="_Toc391894821"/>
      <w:bookmarkStart w:id="583" w:name="_Toc468179293"/>
      <w:r>
        <w:rPr>
          <w:rStyle w:val="CharSectno"/>
        </w:rPr>
        <w:t>81</w:t>
      </w:r>
      <w:r>
        <w:rPr>
          <w:snapToGrid w:val="0"/>
        </w:rPr>
        <w:t>.</w:t>
      </w:r>
      <w:r>
        <w:rPr>
          <w:snapToGrid w:val="0"/>
        </w:rPr>
        <w:tab/>
        <w:t>Industrial magistrate’s courts established</w:t>
      </w:r>
      <w:bookmarkEnd w:id="582"/>
      <w:bookmarkEnd w:id="583"/>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584" w:name="_Toc391894822"/>
      <w:bookmarkStart w:id="585" w:name="_Toc468179294"/>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84"/>
      <w:bookmarkEnd w:id="58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586" w:name="_Toc391894823"/>
      <w:bookmarkStart w:id="587" w:name="_Toc468179295"/>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86"/>
      <w:bookmarkEnd w:id="587"/>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588" w:name="_Toc391894824"/>
      <w:bookmarkStart w:id="589" w:name="_Toc468179296"/>
      <w:r>
        <w:rPr>
          <w:rStyle w:val="CharSectno"/>
        </w:rPr>
        <w:t>81B</w:t>
      </w:r>
      <w:r>
        <w:rPr>
          <w:snapToGrid w:val="0"/>
        </w:rPr>
        <w:t>.</w:t>
      </w:r>
      <w:r>
        <w:rPr>
          <w:snapToGrid w:val="0"/>
        </w:rPr>
        <w:tab/>
        <w:t>Industrial magistrate’s courts, constitution of</w:t>
      </w:r>
      <w:bookmarkEnd w:id="588"/>
      <w:bookmarkEnd w:id="589"/>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590" w:name="_Toc391894825"/>
      <w:bookmarkStart w:id="591" w:name="_Toc468179297"/>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90"/>
      <w:bookmarkEnd w:id="591"/>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592" w:name="_Toc391894826"/>
      <w:bookmarkStart w:id="593" w:name="_Toc468179298"/>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92"/>
      <w:bookmarkEnd w:id="59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94" w:name="_Toc391894827"/>
      <w:bookmarkStart w:id="595" w:name="_Toc468179299"/>
      <w:r>
        <w:rPr>
          <w:rStyle w:val="CharSectno"/>
        </w:rPr>
        <w:t>81CB</w:t>
      </w:r>
      <w:r>
        <w:t>.</w:t>
      </w:r>
      <w:r>
        <w:tab/>
        <w:t>Industrial magistrate’s court judgments, enforcement of</w:t>
      </w:r>
      <w:bookmarkEnd w:id="594"/>
      <w:bookmarkEnd w:id="59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596" w:name="_Toc391894828"/>
      <w:bookmarkStart w:id="597" w:name="_Toc468179300"/>
      <w:r>
        <w:rPr>
          <w:rStyle w:val="CharSectno"/>
        </w:rPr>
        <w:t>81D</w:t>
      </w:r>
      <w:r>
        <w:rPr>
          <w:snapToGrid w:val="0"/>
        </w:rPr>
        <w:t xml:space="preserve">. </w:t>
      </w:r>
      <w:r>
        <w:rPr>
          <w:snapToGrid w:val="0"/>
        </w:rPr>
        <w:tab/>
        <w:t>Clerks of industrial magistrate’s courts</w:t>
      </w:r>
      <w:bookmarkEnd w:id="596"/>
      <w:bookmarkEnd w:id="597"/>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598" w:name="_Toc391894829"/>
      <w:bookmarkStart w:id="599" w:name="_Toc468179301"/>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98"/>
      <w:bookmarkEnd w:id="599"/>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600" w:name="_Toc391894830"/>
      <w:bookmarkStart w:id="601" w:name="_Toc468179302"/>
      <w:r>
        <w:rPr>
          <w:rStyle w:val="CharSectno"/>
        </w:rPr>
        <w:t>81F</w:t>
      </w:r>
      <w:r>
        <w:t>.</w:t>
      </w:r>
      <w:r>
        <w:tab/>
        <w:t>Industrial magistrate’s court records, access to</w:t>
      </w:r>
      <w:bookmarkEnd w:id="600"/>
      <w:bookmarkEnd w:id="601"/>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602" w:name="_Toc391894831"/>
      <w:bookmarkStart w:id="603" w:name="_Toc468179303"/>
      <w:r>
        <w:rPr>
          <w:rStyle w:val="CharSectno"/>
        </w:rPr>
        <w:t>82</w:t>
      </w:r>
      <w:r>
        <w:rPr>
          <w:snapToGrid w:val="0"/>
        </w:rPr>
        <w:t>.</w:t>
      </w:r>
      <w:r>
        <w:rPr>
          <w:snapToGrid w:val="0"/>
        </w:rPr>
        <w:tab/>
        <w:t>Jurisdiction of Full Bench</w:t>
      </w:r>
      <w:bookmarkEnd w:id="602"/>
      <w:bookmarkEnd w:id="60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604" w:name="_Toc391894832"/>
      <w:bookmarkStart w:id="605" w:name="_Toc468179304"/>
      <w:r>
        <w:rPr>
          <w:rStyle w:val="CharSectno"/>
        </w:rPr>
        <w:t>82A</w:t>
      </w:r>
      <w:r>
        <w:rPr>
          <w:snapToGrid w:val="0"/>
        </w:rPr>
        <w:t>.</w:t>
      </w:r>
      <w:r>
        <w:rPr>
          <w:snapToGrid w:val="0"/>
        </w:rPr>
        <w:tab/>
        <w:t>Time limit for certain applications</w:t>
      </w:r>
      <w:bookmarkEnd w:id="604"/>
      <w:bookmarkEnd w:id="60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606" w:name="_Toc391894833"/>
      <w:bookmarkStart w:id="607" w:name="_Toc468179305"/>
      <w:r>
        <w:rPr>
          <w:rStyle w:val="CharSectno"/>
        </w:rPr>
        <w:t>83</w:t>
      </w:r>
      <w:r>
        <w:t>.</w:t>
      </w:r>
      <w:r>
        <w:tab/>
        <w:t>Enforcing awards etc.</w:t>
      </w:r>
      <w:bookmarkEnd w:id="606"/>
      <w:bookmarkEnd w:id="607"/>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608" w:name="_Toc391894834"/>
      <w:bookmarkStart w:id="609" w:name="_Toc468179306"/>
      <w:r>
        <w:rPr>
          <w:rStyle w:val="CharSectno"/>
        </w:rPr>
        <w:t>83A</w:t>
      </w:r>
      <w:r>
        <w:t>.</w:t>
      </w:r>
      <w:r>
        <w:tab/>
        <w:t>Underpayment of employee, orders to remedy</w:t>
      </w:r>
      <w:bookmarkEnd w:id="608"/>
      <w:bookmarkEnd w:id="60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610" w:name="_Toc391894835"/>
      <w:bookmarkStart w:id="611" w:name="_Toc468179307"/>
      <w:r>
        <w:rPr>
          <w:rStyle w:val="CharSectno"/>
        </w:rPr>
        <w:t>83B</w:t>
      </w:r>
      <w:r>
        <w:t>.</w:t>
      </w:r>
      <w:r>
        <w:tab/>
        <w:t>Unfair dismissal, enforcing s. 23A order as to</w:t>
      </w:r>
      <w:bookmarkEnd w:id="610"/>
      <w:bookmarkEnd w:id="611"/>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spacing w:before="180"/>
      </w:pPr>
      <w:bookmarkStart w:id="612" w:name="_Toc391894836"/>
      <w:bookmarkStart w:id="613" w:name="_Toc468179308"/>
      <w:r>
        <w:rPr>
          <w:rStyle w:val="CharSectno"/>
        </w:rPr>
        <w:t>83C</w:t>
      </w:r>
      <w:r>
        <w:t>.</w:t>
      </w:r>
      <w:r>
        <w:tab/>
        <w:t>Costs of enforcement orders under s. 83, 83A and 83B</w:t>
      </w:r>
      <w:bookmarkEnd w:id="612"/>
      <w:bookmarkEnd w:id="613"/>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614" w:name="_Toc391894837"/>
      <w:bookmarkStart w:id="615" w:name="_Toc468179309"/>
      <w:r>
        <w:rPr>
          <w:rStyle w:val="CharSectno"/>
        </w:rPr>
        <w:t>83D</w:t>
      </w:r>
      <w:r>
        <w:rPr>
          <w:snapToGrid w:val="0"/>
        </w:rPr>
        <w:t>.</w:t>
      </w:r>
      <w:r>
        <w:rPr>
          <w:snapToGrid w:val="0"/>
        </w:rPr>
        <w:tab/>
        <w:t>Offences under this Act, jurisdiction as to</w:t>
      </w:r>
      <w:bookmarkEnd w:id="614"/>
      <w:bookmarkEnd w:id="61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616" w:name="_Toc391894838"/>
      <w:bookmarkStart w:id="617" w:name="_Toc468179310"/>
      <w:r>
        <w:rPr>
          <w:rStyle w:val="CharSectno"/>
        </w:rPr>
        <w:t>83E</w:t>
      </w:r>
      <w:r>
        <w:t>.</w:t>
      </w:r>
      <w:r>
        <w:tab/>
        <w:t>Civil penalty provision, proceedings for contravening</w:t>
      </w:r>
      <w:bookmarkEnd w:id="616"/>
      <w:bookmarkEnd w:id="617"/>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618" w:name="_Toc391894839"/>
      <w:bookmarkStart w:id="619" w:name="_Toc468179311"/>
      <w:r>
        <w:rPr>
          <w:rStyle w:val="CharSectno"/>
        </w:rPr>
        <w:t>83F</w:t>
      </w:r>
      <w:r>
        <w:t>.</w:t>
      </w:r>
      <w:r>
        <w:tab/>
        <w:t>Costs and penalties, payment of</w:t>
      </w:r>
      <w:bookmarkEnd w:id="618"/>
      <w:bookmarkEnd w:id="619"/>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620" w:name="_Toc391894840"/>
      <w:bookmarkStart w:id="621" w:name="_Toc468179312"/>
      <w:r>
        <w:rPr>
          <w:rStyle w:val="CharSectno"/>
        </w:rPr>
        <w:t>84</w:t>
      </w:r>
      <w:r>
        <w:rPr>
          <w:snapToGrid w:val="0"/>
        </w:rPr>
        <w:t>.</w:t>
      </w:r>
      <w:r>
        <w:rPr>
          <w:snapToGrid w:val="0"/>
        </w:rPr>
        <w:tab/>
        <w:t>Appeal from industrial magistrate’s court to Full Bench</w:t>
      </w:r>
      <w:bookmarkEnd w:id="620"/>
      <w:bookmarkEnd w:id="621"/>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622" w:name="_Toc391894841"/>
      <w:bookmarkStart w:id="623" w:name="_Toc468179313"/>
      <w:r>
        <w:rPr>
          <w:rStyle w:val="CharSectno"/>
        </w:rPr>
        <w:t>84A</w:t>
      </w:r>
      <w:r>
        <w:rPr>
          <w:snapToGrid w:val="0"/>
        </w:rPr>
        <w:t>.</w:t>
      </w:r>
      <w:r>
        <w:rPr>
          <w:snapToGrid w:val="0"/>
        </w:rPr>
        <w:tab/>
        <w:t>Certain contraventions of Act, enforcement of before Full Bench</w:t>
      </w:r>
      <w:bookmarkEnd w:id="622"/>
      <w:bookmarkEnd w:id="623"/>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624" w:name="_Toc391894842"/>
      <w:bookmarkStart w:id="625" w:name="_Toc419713427"/>
      <w:bookmarkStart w:id="626" w:name="_Toc435103071"/>
      <w:bookmarkStart w:id="627" w:name="_Toc452556501"/>
      <w:bookmarkStart w:id="628" w:name="_Toc455414081"/>
      <w:bookmarkStart w:id="629" w:name="_Toc462415511"/>
      <w:bookmarkStart w:id="630" w:name="_Toc462742422"/>
      <w:bookmarkStart w:id="631" w:name="_Toc465086076"/>
      <w:bookmarkStart w:id="632" w:name="_Toc468179314"/>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624"/>
      <w:bookmarkEnd w:id="625"/>
      <w:bookmarkEnd w:id="626"/>
      <w:bookmarkEnd w:id="627"/>
      <w:bookmarkEnd w:id="628"/>
      <w:bookmarkEnd w:id="629"/>
      <w:bookmarkEnd w:id="630"/>
      <w:bookmarkEnd w:id="631"/>
      <w:bookmarkEnd w:id="632"/>
    </w:p>
    <w:p>
      <w:pPr>
        <w:pStyle w:val="Heading5"/>
        <w:rPr>
          <w:snapToGrid w:val="0"/>
        </w:rPr>
      </w:pPr>
      <w:bookmarkStart w:id="633" w:name="_Toc391894843"/>
      <w:bookmarkStart w:id="634" w:name="_Toc468179315"/>
      <w:r>
        <w:rPr>
          <w:rStyle w:val="CharSectno"/>
        </w:rPr>
        <w:t>85</w:t>
      </w:r>
      <w:r>
        <w:rPr>
          <w:snapToGrid w:val="0"/>
        </w:rPr>
        <w:t>.</w:t>
      </w:r>
      <w:r>
        <w:rPr>
          <w:snapToGrid w:val="0"/>
        </w:rPr>
        <w:tab/>
        <w:t>Constitution of Court</w:t>
      </w:r>
      <w:bookmarkEnd w:id="633"/>
      <w:bookmarkEnd w:id="634"/>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635" w:name="_Toc391894844"/>
      <w:bookmarkStart w:id="636" w:name="_Toc468179316"/>
      <w:r>
        <w:rPr>
          <w:rStyle w:val="CharSectno"/>
        </w:rPr>
        <w:t>86</w:t>
      </w:r>
      <w:r>
        <w:rPr>
          <w:snapToGrid w:val="0"/>
        </w:rPr>
        <w:t>.</w:t>
      </w:r>
      <w:r>
        <w:rPr>
          <w:snapToGrid w:val="0"/>
        </w:rPr>
        <w:tab/>
        <w:t>Jurisdiction of Court</w:t>
      </w:r>
      <w:bookmarkEnd w:id="635"/>
      <w:bookmarkEnd w:id="636"/>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637" w:name="_Toc391894845"/>
      <w:bookmarkStart w:id="638" w:name="_Toc468179317"/>
      <w:r>
        <w:rPr>
          <w:rStyle w:val="CharSectno"/>
        </w:rPr>
        <w:t>87</w:t>
      </w:r>
      <w:r>
        <w:rPr>
          <w:snapToGrid w:val="0"/>
        </w:rPr>
        <w:t>.</w:t>
      </w:r>
      <w:r>
        <w:rPr>
          <w:snapToGrid w:val="0"/>
        </w:rPr>
        <w:tab/>
        <w:t>Decision of Court</w:t>
      </w:r>
      <w:bookmarkEnd w:id="637"/>
      <w:bookmarkEnd w:id="638"/>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639" w:name="_Toc391894846"/>
      <w:bookmarkStart w:id="640" w:name="_Toc468179318"/>
      <w:r>
        <w:rPr>
          <w:rStyle w:val="CharSectno"/>
        </w:rPr>
        <w:t>88</w:t>
      </w:r>
      <w:r>
        <w:t>.</w:t>
      </w:r>
      <w:r>
        <w:tab/>
        <w:t>Judgments, enforcement of</w:t>
      </w:r>
      <w:bookmarkEnd w:id="639"/>
      <w:bookmarkEnd w:id="64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641" w:name="_Toc391894847"/>
      <w:bookmarkStart w:id="642" w:name="_Toc468179319"/>
      <w:r>
        <w:rPr>
          <w:rStyle w:val="CharSectno"/>
        </w:rPr>
        <w:t>90</w:t>
      </w:r>
      <w:r>
        <w:rPr>
          <w:snapToGrid w:val="0"/>
        </w:rPr>
        <w:t>.</w:t>
      </w:r>
      <w:r>
        <w:rPr>
          <w:snapToGrid w:val="0"/>
        </w:rPr>
        <w:tab/>
        <w:t>Appeal from Commission to Court</w:t>
      </w:r>
      <w:bookmarkEnd w:id="641"/>
      <w:bookmarkEnd w:id="642"/>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643" w:name="_Toc391894848"/>
      <w:bookmarkStart w:id="644" w:name="_Toc468179320"/>
      <w:r>
        <w:rPr>
          <w:rStyle w:val="CharSectno"/>
        </w:rPr>
        <w:t>91</w:t>
      </w:r>
      <w:r>
        <w:rPr>
          <w:snapToGrid w:val="0"/>
        </w:rPr>
        <w:t>.</w:t>
      </w:r>
      <w:r>
        <w:rPr>
          <w:snapToGrid w:val="0"/>
        </w:rPr>
        <w:tab/>
        <w:t>Representation before Court</w:t>
      </w:r>
      <w:bookmarkEnd w:id="643"/>
      <w:bookmarkEnd w:id="644"/>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645" w:name="_Toc391894849"/>
      <w:bookmarkStart w:id="646" w:name="_Toc468179321"/>
      <w:r>
        <w:rPr>
          <w:rStyle w:val="CharSectno"/>
        </w:rPr>
        <w:t>92</w:t>
      </w:r>
      <w:r>
        <w:rPr>
          <w:snapToGrid w:val="0"/>
        </w:rPr>
        <w:t>.</w:t>
      </w:r>
      <w:r>
        <w:rPr>
          <w:snapToGrid w:val="0"/>
        </w:rPr>
        <w:tab/>
        <w:t>Contempt, Court’s powers as to</w:t>
      </w:r>
      <w:bookmarkEnd w:id="645"/>
      <w:bookmarkEnd w:id="646"/>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647" w:name="_Toc391894850"/>
      <w:bookmarkStart w:id="648" w:name="_Toc419713435"/>
      <w:bookmarkStart w:id="649" w:name="_Toc435103079"/>
      <w:bookmarkStart w:id="650" w:name="_Toc452556509"/>
      <w:bookmarkStart w:id="651" w:name="_Toc455414089"/>
      <w:bookmarkStart w:id="652" w:name="_Toc462415519"/>
      <w:bookmarkStart w:id="653" w:name="_Toc462742430"/>
      <w:bookmarkStart w:id="654" w:name="_Toc465086084"/>
      <w:bookmarkStart w:id="655" w:name="_Toc468179322"/>
      <w:r>
        <w:rPr>
          <w:rStyle w:val="CharPartNo"/>
        </w:rPr>
        <w:t>Part V</w:t>
      </w:r>
      <w:r>
        <w:rPr>
          <w:rStyle w:val="CharDivNo"/>
        </w:rPr>
        <w:t> </w:t>
      </w:r>
      <w:r>
        <w:t>—</w:t>
      </w:r>
      <w:r>
        <w:rPr>
          <w:rStyle w:val="CharDivText"/>
        </w:rPr>
        <w:t> </w:t>
      </w:r>
      <w:r>
        <w:rPr>
          <w:rStyle w:val="CharPartText"/>
        </w:rPr>
        <w:t>The Registrar and other officers of the Commission</w:t>
      </w:r>
      <w:bookmarkEnd w:id="647"/>
      <w:bookmarkEnd w:id="648"/>
      <w:bookmarkEnd w:id="649"/>
      <w:bookmarkEnd w:id="650"/>
      <w:bookmarkEnd w:id="651"/>
      <w:bookmarkEnd w:id="652"/>
      <w:bookmarkEnd w:id="653"/>
      <w:bookmarkEnd w:id="654"/>
      <w:bookmarkEnd w:id="655"/>
    </w:p>
    <w:p>
      <w:pPr>
        <w:pStyle w:val="Footnoteheading"/>
        <w:rPr>
          <w:snapToGrid w:val="0"/>
        </w:rPr>
      </w:pPr>
      <w:r>
        <w:rPr>
          <w:snapToGrid w:val="0"/>
        </w:rPr>
        <w:tab/>
        <w:t>[Heading amended by No. 94 of 1984 s. 55.]</w:t>
      </w:r>
    </w:p>
    <w:p>
      <w:pPr>
        <w:pStyle w:val="Heading5"/>
        <w:rPr>
          <w:snapToGrid w:val="0"/>
        </w:rPr>
      </w:pPr>
      <w:bookmarkStart w:id="656" w:name="_Toc391894851"/>
      <w:bookmarkStart w:id="657" w:name="_Toc468179323"/>
      <w:r>
        <w:rPr>
          <w:rStyle w:val="CharSectno"/>
        </w:rPr>
        <w:t>93</w:t>
      </w:r>
      <w:r>
        <w:rPr>
          <w:snapToGrid w:val="0"/>
        </w:rPr>
        <w:t>.</w:t>
      </w:r>
      <w:r>
        <w:rPr>
          <w:snapToGrid w:val="0"/>
        </w:rPr>
        <w:tab/>
        <w:t>Appointment and duties of officers</w:t>
      </w:r>
      <w:bookmarkEnd w:id="656"/>
      <w:bookmarkEnd w:id="657"/>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658" w:name="_Toc391894852"/>
      <w:bookmarkStart w:id="659" w:name="_Toc468179324"/>
      <w:r>
        <w:rPr>
          <w:rStyle w:val="CharSectno"/>
        </w:rPr>
        <w:t>94</w:t>
      </w:r>
      <w:r>
        <w:rPr>
          <w:snapToGrid w:val="0"/>
        </w:rPr>
        <w:t>.</w:t>
      </w:r>
      <w:r>
        <w:rPr>
          <w:snapToGrid w:val="0"/>
        </w:rPr>
        <w:tab/>
        <w:t>Authority of officers to do acts as directed</w:t>
      </w:r>
      <w:bookmarkEnd w:id="658"/>
      <w:bookmarkEnd w:id="65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660" w:name="_Toc391894853"/>
      <w:bookmarkStart w:id="661" w:name="_Toc468179325"/>
      <w:r>
        <w:rPr>
          <w:rStyle w:val="CharSectno"/>
        </w:rPr>
        <w:t>95</w:t>
      </w:r>
      <w:r>
        <w:rPr>
          <w:snapToGrid w:val="0"/>
        </w:rPr>
        <w:t>.</w:t>
      </w:r>
      <w:r>
        <w:rPr>
          <w:snapToGrid w:val="0"/>
        </w:rPr>
        <w:tab/>
        <w:t>Deputy registrar’s functions</w:t>
      </w:r>
      <w:bookmarkEnd w:id="660"/>
      <w:bookmarkEnd w:id="661"/>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662" w:name="_Toc391894854"/>
      <w:bookmarkStart w:id="663" w:name="_Toc468179326"/>
      <w:r>
        <w:rPr>
          <w:rStyle w:val="CharSectno"/>
        </w:rPr>
        <w:t>96</w:t>
      </w:r>
      <w:r>
        <w:t>.</w:t>
      </w:r>
      <w:r>
        <w:tab/>
        <w:t>Delegation by Commission to Registrar</w:t>
      </w:r>
      <w:bookmarkEnd w:id="662"/>
      <w:bookmarkEnd w:id="663"/>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664" w:name="_Toc391894855"/>
      <w:bookmarkStart w:id="665" w:name="_Toc419713440"/>
      <w:bookmarkStart w:id="666" w:name="_Toc435103084"/>
      <w:bookmarkStart w:id="667" w:name="_Toc452556514"/>
      <w:bookmarkStart w:id="668" w:name="_Toc455414094"/>
      <w:bookmarkStart w:id="669" w:name="_Toc462415524"/>
      <w:bookmarkStart w:id="670" w:name="_Toc462742435"/>
      <w:bookmarkStart w:id="671" w:name="_Toc465086089"/>
      <w:bookmarkStart w:id="672" w:name="_Toc468179327"/>
      <w:r>
        <w:rPr>
          <w:rStyle w:val="CharPartNo"/>
        </w:rPr>
        <w:t>Part VIA</w:t>
      </w:r>
      <w:r>
        <w:t xml:space="preserve"> — </w:t>
      </w:r>
      <w:r>
        <w:rPr>
          <w:rStyle w:val="CharPartText"/>
        </w:rPr>
        <w:t>Freedom of association</w:t>
      </w:r>
      <w:bookmarkEnd w:id="664"/>
      <w:bookmarkEnd w:id="665"/>
      <w:bookmarkEnd w:id="666"/>
      <w:bookmarkEnd w:id="667"/>
      <w:bookmarkEnd w:id="668"/>
      <w:bookmarkEnd w:id="669"/>
      <w:bookmarkEnd w:id="670"/>
      <w:bookmarkEnd w:id="671"/>
      <w:bookmarkEnd w:id="672"/>
    </w:p>
    <w:p>
      <w:pPr>
        <w:pStyle w:val="Footnoteheading"/>
        <w:rPr>
          <w:snapToGrid w:val="0"/>
        </w:rPr>
      </w:pPr>
      <w:r>
        <w:rPr>
          <w:snapToGrid w:val="0"/>
        </w:rPr>
        <w:tab/>
        <w:t>[Heading inserted by No. 15 of 1993 s. 28.]</w:t>
      </w:r>
    </w:p>
    <w:p>
      <w:pPr>
        <w:pStyle w:val="Heading5"/>
        <w:rPr>
          <w:snapToGrid w:val="0"/>
        </w:rPr>
      </w:pPr>
      <w:bookmarkStart w:id="673" w:name="_Toc391894856"/>
      <w:bookmarkStart w:id="674" w:name="_Toc468179328"/>
      <w:r>
        <w:rPr>
          <w:rStyle w:val="CharSectno"/>
        </w:rPr>
        <w:t>96A</w:t>
      </w:r>
      <w:r>
        <w:rPr>
          <w:snapToGrid w:val="0"/>
        </w:rPr>
        <w:t>.</w:t>
      </w:r>
      <w:r>
        <w:rPr>
          <w:snapToGrid w:val="0"/>
        </w:rPr>
        <w:tab/>
        <w:t>Terms used</w:t>
      </w:r>
      <w:bookmarkEnd w:id="673"/>
      <w:bookmarkEnd w:id="67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675" w:name="_Toc391894857"/>
      <w:bookmarkStart w:id="676" w:name="_Toc468179329"/>
      <w:r>
        <w:rPr>
          <w:rStyle w:val="CharSectno"/>
        </w:rPr>
        <w:t>96B</w:t>
      </w:r>
      <w:r>
        <w:rPr>
          <w:snapToGrid w:val="0"/>
        </w:rPr>
        <w:t>.</w:t>
      </w:r>
      <w:r>
        <w:rPr>
          <w:snapToGrid w:val="0"/>
        </w:rPr>
        <w:tab/>
        <w:t>Awards etc. not to contain certain provisions about membership of organisations</w:t>
      </w:r>
      <w:bookmarkEnd w:id="675"/>
      <w:bookmarkEnd w:id="67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677" w:name="_Toc391894858"/>
      <w:bookmarkStart w:id="678" w:name="_Toc468179330"/>
      <w:r>
        <w:rPr>
          <w:rStyle w:val="CharSectno"/>
        </w:rPr>
        <w:t>96C</w:t>
      </w:r>
      <w:r>
        <w:rPr>
          <w:snapToGrid w:val="0"/>
        </w:rPr>
        <w:t>.</w:t>
      </w:r>
      <w:r>
        <w:rPr>
          <w:snapToGrid w:val="0"/>
        </w:rPr>
        <w:tab/>
        <w:t>Discrimination because of membership of organisation, offence</w:t>
      </w:r>
      <w:bookmarkEnd w:id="677"/>
      <w:bookmarkEnd w:id="678"/>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679" w:name="_Toc391894859"/>
      <w:bookmarkStart w:id="680" w:name="_Toc468179331"/>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79"/>
      <w:bookmarkEnd w:id="68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681" w:name="_Toc391894860"/>
      <w:bookmarkStart w:id="682" w:name="_Toc468179332"/>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81"/>
      <w:bookmarkEnd w:id="68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683" w:name="_Toc391894861"/>
      <w:bookmarkStart w:id="684" w:name="_Toc468179333"/>
      <w:r>
        <w:rPr>
          <w:rStyle w:val="CharSectno"/>
        </w:rPr>
        <w:t>96F</w:t>
      </w:r>
      <w:r>
        <w:rPr>
          <w:snapToGrid w:val="0"/>
        </w:rPr>
        <w:t>.</w:t>
      </w:r>
      <w:r>
        <w:rPr>
          <w:snapToGrid w:val="0"/>
        </w:rPr>
        <w:tab/>
        <w:t>Penalties under s. 96C, 96D and 96E, provisions about</w:t>
      </w:r>
      <w:bookmarkEnd w:id="683"/>
      <w:bookmarkEnd w:id="684"/>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685" w:name="_Toc391894862"/>
      <w:bookmarkStart w:id="686" w:name="_Toc468179334"/>
      <w:r>
        <w:rPr>
          <w:rStyle w:val="CharSectno"/>
        </w:rPr>
        <w:t>96G</w:t>
      </w:r>
      <w:r>
        <w:rPr>
          <w:snapToGrid w:val="0"/>
        </w:rPr>
        <w:t>.</w:t>
      </w:r>
      <w:r>
        <w:rPr>
          <w:snapToGrid w:val="0"/>
        </w:rPr>
        <w:tab/>
        <w:t>Criminal responsibility of officers etc. for offences in s. 96C, 96D and 96E</w:t>
      </w:r>
      <w:bookmarkEnd w:id="685"/>
      <w:bookmarkEnd w:id="68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687" w:name="_Toc391894863"/>
      <w:bookmarkStart w:id="688" w:name="_Toc468179335"/>
      <w:r>
        <w:rPr>
          <w:rStyle w:val="CharSectno"/>
        </w:rPr>
        <w:t>96H</w:t>
      </w:r>
      <w:r>
        <w:rPr>
          <w:snapToGrid w:val="0"/>
        </w:rPr>
        <w:t>.</w:t>
      </w:r>
      <w:r>
        <w:rPr>
          <w:snapToGrid w:val="0"/>
        </w:rPr>
        <w:tab/>
        <w:t>Criminal responsibility of corporations etc. for offences in s. 96C, 96D and 96E</w:t>
      </w:r>
      <w:bookmarkEnd w:id="687"/>
      <w:bookmarkEnd w:id="68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689" w:name="_Toc391894864"/>
      <w:bookmarkStart w:id="690" w:name="_Toc468179336"/>
      <w:r>
        <w:rPr>
          <w:rStyle w:val="CharSectno"/>
        </w:rPr>
        <w:t>96I</w:t>
      </w:r>
      <w:r>
        <w:rPr>
          <w:snapToGrid w:val="0"/>
        </w:rPr>
        <w:t>.</w:t>
      </w:r>
      <w:r>
        <w:rPr>
          <w:snapToGrid w:val="0"/>
        </w:rPr>
        <w:tab/>
        <w:t>Evidentiary provisions for s. 96C, 96D and 96E</w:t>
      </w:r>
      <w:bookmarkEnd w:id="689"/>
      <w:bookmarkEnd w:id="69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691" w:name="_Toc391894865"/>
      <w:bookmarkStart w:id="692" w:name="_Toc468179337"/>
      <w:r>
        <w:rPr>
          <w:rStyle w:val="CharSectno"/>
        </w:rPr>
        <w:t>96J</w:t>
      </w:r>
      <w:r>
        <w:rPr>
          <w:snapToGrid w:val="0"/>
        </w:rPr>
        <w:t>.</w:t>
      </w:r>
      <w:r>
        <w:rPr>
          <w:snapToGrid w:val="0"/>
        </w:rPr>
        <w:tab/>
        <w:t>Court may order compliance with s. 96C, 96D or 96E</w:t>
      </w:r>
      <w:bookmarkEnd w:id="691"/>
      <w:bookmarkEnd w:id="69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693" w:name="_Toc391894866"/>
      <w:bookmarkStart w:id="694" w:name="_Toc468179338"/>
      <w:r>
        <w:rPr>
          <w:rStyle w:val="CharSectno"/>
        </w:rPr>
        <w:t>96K</w:t>
      </w:r>
      <w:r>
        <w:rPr>
          <w:snapToGrid w:val="0"/>
        </w:rPr>
        <w:t>.</w:t>
      </w:r>
      <w:r>
        <w:rPr>
          <w:snapToGrid w:val="0"/>
        </w:rPr>
        <w:tab/>
        <w:t>Appeal against decision under s. 96J</w:t>
      </w:r>
      <w:bookmarkEnd w:id="693"/>
      <w:bookmarkEnd w:id="694"/>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695" w:name="_Toc391894867"/>
      <w:bookmarkStart w:id="696" w:name="_Toc468179339"/>
      <w:r>
        <w:rPr>
          <w:rStyle w:val="CharSectno"/>
        </w:rPr>
        <w:t>96L</w:t>
      </w:r>
      <w:r>
        <w:rPr>
          <w:snapToGrid w:val="0"/>
        </w:rPr>
        <w:t>.</w:t>
      </w:r>
      <w:r>
        <w:rPr>
          <w:snapToGrid w:val="0"/>
        </w:rPr>
        <w:tab/>
        <w:t>Other court orders after conviction under s. 96C, 96D or 96E</w:t>
      </w:r>
      <w:bookmarkEnd w:id="695"/>
      <w:bookmarkEnd w:id="69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697" w:name="_Toc391894868"/>
      <w:bookmarkStart w:id="698" w:name="_Toc419713453"/>
      <w:bookmarkStart w:id="699" w:name="_Toc435103097"/>
      <w:bookmarkStart w:id="700" w:name="_Toc452556527"/>
      <w:bookmarkStart w:id="701" w:name="_Toc455414107"/>
      <w:bookmarkStart w:id="702" w:name="_Toc462415537"/>
      <w:bookmarkStart w:id="703" w:name="_Toc462742448"/>
      <w:bookmarkStart w:id="704" w:name="_Toc465086102"/>
      <w:bookmarkStart w:id="705" w:name="_Toc468179340"/>
      <w:r>
        <w:rPr>
          <w:rStyle w:val="CharPartNo"/>
        </w:rPr>
        <w:t>Part VID</w:t>
      </w:r>
      <w:r>
        <w:t> — </w:t>
      </w:r>
      <w:r>
        <w:rPr>
          <w:rStyle w:val="CharPartText"/>
        </w:rPr>
        <w:t>Employer</w:t>
      </w:r>
      <w:r>
        <w:rPr>
          <w:rStyle w:val="CharPartText"/>
        </w:rPr>
        <w:noBreakHyphen/>
        <w:t>employee agreements</w:t>
      </w:r>
      <w:bookmarkEnd w:id="697"/>
      <w:bookmarkEnd w:id="698"/>
      <w:bookmarkEnd w:id="699"/>
      <w:bookmarkEnd w:id="700"/>
      <w:bookmarkEnd w:id="701"/>
      <w:bookmarkEnd w:id="702"/>
      <w:bookmarkEnd w:id="703"/>
      <w:bookmarkEnd w:id="704"/>
      <w:bookmarkEnd w:id="705"/>
    </w:p>
    <w:p>
      <w:pPr>
        <w:pStyle w:val="Footnoteheading"/>
        <w:tabs>
          <w:tab w:val="left" w:pos="851"/>
        </w:tabs>
      </w:pPr>
      <w:r>
        <w:tab/>
        <w:t>[Heading inserted by No. 20 of 2002 s. 4.]</w:t>
      </w:r>
    </w:p>
    <w:p>
      <w:pPr>
        <w:pStyle w:val="Heading3"/>
        <w:spacing w:before="260"/>
      </w:pPr>
      <w:bookmarkStart w:id="706" w:name="_Toc391894869"/>
      <w:bookmarkStart w:id="707" w:name="_Toc419713454"/>
      <w:bookmarkStart w:id="708" w:name="_Toc435103098"/>
      <w:bookmarkStart w:id="709" w:name="_Toc452556528"/>
      <w:bookmarkStart w:id="710" w:name="_Toc455414108"/>
      <w:bookmarkStart w:id="711" w:name="_Toc462415538"/>
      <w:bookmarkStart w:id="712" w:name="_Toc462742449"/>
      <w:bookmarkStart w:id="713" w:name="_Toc465086103"/>
      <w:bookmarkStart w:id="714" w:name="_Toc468179341"/>
      <w:r>
        <w:rPr>
          <w:rStyle w:val="CharDivNo"/>
        </w:rPr>
        <w:t>Division 1</w:t>
      </w:r>
      <w:r>
        <w:t> — </w:t>
      </w:r>
      <w:r>
        <w:rPr>
          <w:rStyle w:val="CharDivText"/>
        </w:rPr>
        <w:t>Preliminary</w:t>
      </w:r>
      <w:bookmarkEnd w:id="706"/>
      <w:bookmarkEnd w:id="707"/>
      <w:bookmarkEnd w:id="708"/>
      <w:bookmarkEnd w:id="709"/>
      <w:bookmarkEnd w:id="710"/>
      <w:bookmarkEnd w:id="711"/>
      <w:bookmarkEnd w:id="712"/>
      <w:bookmarkEnd w:id="713"/>
      <w:bookmarkEnd w:id="714"/>
    </w:p>
    <w:p>
      <w:pPr>
        <w:pStyle w:val="Footnoteheading"/>
        <w:tabs>
          <w:tab w:val="left" w:pos="851"/>
        </w:tabs>
      </w:pPr>
      <w:r>
        <w:tab/>
        <w:t>[Heading inserted by No. 20 of 2002 s. 4.]</w:t>
      </w:r>
    </w:p>
    <w:p>
      <w:pPr>
        <w:pStyle w:val="Heading5"/>
        <w:spacing w:before="240"/>
      </w:pPr>
      <w:bookmarkStart w:id="715" w:name="_Toc391894870"/>
      <w:bookmarkStart w:id="716" w:name="_Toc468179342"/>
      <w:r>
        <w:rPr>
          <w:rStyle w:val="CharSectno"/>
        </w:rPr>
        <w:t>97U</w:t>
      </w:r>
      <w:r>
        <w:t>.</w:t>
      </w:r>
      <w:r>
        <w:tab/>
        <w:t>Terms used</w:t>
      </w:r>
      <w:bookmarkEnd w:id="715"/>
      <w:bookmarkEnd w:id="716"/>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717" w:name="_Toc391894871"/>
      <w:bookmarkStart w:id="718" w:name="_Toc419713456"/>
      <w:bookmarkStart w:id="719" w:name="_Toc435103100"/>
      <w:bookmarkStart w:id="720" w:name="_Toc452556530"/>
      <w:bookmarkStart w:id="721" w:name="_Toc455414110"/>
      <w:bookmarkStart w:id="722" w:name="_Toc462415540"/>
      <w:bookmarkStart w:id="723" w:name="_Toc462742451"/>
      <w:bookmarkStart w:id="724" w:name="_Toc465086105"/>
      <w:bookmarkStart w:id="725" w:name="_Toc468179343"/>
      <w:r>
        <w:rPr>
          <w:rStyle w:val="CharDivNo"/>
        </w:rPr>
        <w:t>Division 2 </w:t>
      </w:r>
      <w:r>
        <w:t>— </w:t>
      </w:r>
      <w:r>
        <w:rPr>
          <w:rStyle w:val="CharDivText"/>
        </w:rPr>
        <w:t>The making of an EEA</w:t>
      </w:r>
      <w:bookmarkEnd w:id="717"/>
      <w:bookmarkEnd w:id="718"/>
      <w:bookmarkEnd w:id="719"/>
      <w:bookmarkEnd w:id="720"/>
      <w:bookmarkEnd w:id="721"/>
      <w:bookmarkEnd w:id="722"/>
      <w:bookmarkEnd w:id="723"/>
      <w:bookmarkEnd w:id="724"/>
      <w:bookmarkEnd w:id="725"/>
    </w:p>
    <w:p>
      <w:pPr>
        <w:pStyle w:val="Footnoteheading"/>
        <w:tabs>
          <w:tab w:val="left" w:pos="851"/>
        </w:tabs>
      </w:pPr>
      <w:r>
        <w:tab/>
        <w:t>[Heading inserted by No. 20 of 2002 s. 4.]</w:t>
      </w:r>
    </w:p>
    <w:p>
      <w:pPr>
        <w:pStyle w:val="Heading5"/>
      </w:pPr>
      <w:bookmarkStart w:id="726" w:name="_Toc391894872"/>
      <w:bookmarkStart w:id="727" w:name="_Toc468179344"/>
      <w:r>
        <w:rPr>
          <w:rStyle w:val="CharSectno"/>
        </w:rPr>
        <w:t>97UA</w:t>
      </w:r>
      <w:r>
        <w:t>.</w:t>
      </w:r>
      <w:r>
        <w:tab/>
        <w:t>Employer and employee may make EEA</w:t>
      </w:r>
      <w:bookmarkEnd w:id="726"/>
      <w:bookmarkEnd w:id="72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728" w:name="_Toc391894873"/>
      <w:bookmarkStart w:id="729" w:name="_Toc468179345"/>
      <w:r>
        <w:rPr>
          <w:rStyle w:val="CharSectno"/>
        </w:rPr>
        <w:t>97UB</w:t>
      </w:r>
      <w:r>
        <w:t>.</w:t>
      </w:r>
      <w:r>
        <w:tab/>
        <w:t>EEA may deal with post</w:t>
      </w:r>
      <w:r>
        <w:noBreakHyphen/>
        <w:t>employment matters</w:t>
      </w:r>
      <w:bookmarkEnd w:id="728"/>
      <w:bookmarkEnd w:id="72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730" w:name="_Toc391894874"/>
      <w:bookmarkStart w:id="731" w:name="_Toc468179346"/>
      <w:r>
        <w:rPr>
          <w:rStyle w:val="CharSectno"/>
        </w:rPr>
        <w:t>97UC</w:t>
      </w:r>
      <w:r>
        <w:t>.</w:t>
      </w:r>
      <w:r>
        <w:tab/>
        <w:t>Other provisions about making EEA</w:t>
      </w:r>
      <w:bookmarkEnd w:id="730"/>
      <w:bookmarkEnd w:id="73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732" w:name="_Toc391894875"/>
      <w:bookmarkStart w:id="733" w:name="_Toc468179347"/>
      <w:r>
        <w:rPr>
          <w:rStyle w:val="CharSectno"/>
        </w:rPr>
        <w:t>97UD</w:t>
      </w:r>
      <w:r>
        <w:t>.</w:t>
      </w:r>
      <w:r>
        <w:tab/>
        <w:t>Making of EEA by person with a mental disability</w:t>
      </w:r>
      <w:bookmarkEnd w:id="732"/>
      <w:bookmarkEnd w:id="733"/>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734" w:name="_Toc391894876"/>
      <w:bookmarkStart w:id="735" w:name="_Toc468179348"/>
      <w:r>
        <w:rPr>
          <w:rStyle w:val="CharSectno"/>
        </w:rPr>
        <w:t>97UE</w:t>
      </w:r>
      <w:r>
        <w:t>.</w:t>
      </w:r>
      <w:r>
        <w:tab/>
        <w:t>Effect of EEA</w:t>
      </w:r>
      <w:bookmarkEnd w:id="734"/>
      <w:bookmarkEnd w:id="735"/>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736" w:name="_Toc391894877"/>
      <w:bookmarkStart w:id="737" w:name="_Toc468179349"/>
      <w:r>
        <w:rPr>
          <w:rStyle w:val="CharSectno"/>
        </w:rPr>
        <w:t>97UF</w:t>
      </w:r>
      <w:r>
        <w:t>.</w:t>
      </w:r>
      <w:r>
        <w:tab/>
        <w:t>EEA not to be made while industrial agreement in operation</w:t>
      </w:r>
      <w:bookmarkEnd w:id="736"/>
      <w:bookmarkEnd w:id="737"/>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pPr>
      <w:r>
        <w:tab/>
        <w:t>[(4)</w:t>
      </w:r>
      <w:r>
        <w:tab/>
        <w:t>deleted]</w:t>
      </w:r>
    </w:p>
    <w:p>
      <w:pPr>
        <w:pStyle w:val="Footnotesection"/>
      </w:pPr>
      <w:r>
        <w:tab/>
        <w:t>[Section 97UF inserted by No. 20 of 2002 s. 4; amended by No. 50 of 2016 s. 8.]</w:t>
      </w:r>
    </w:p>
    <w:p>
      <w:pPr>
        <w:pStyle w:val="Heading5"/>
      </w:pPr>
      <w:bookmarkStart w:id="738" w:name="_Toc391894878"/>
      <w:bookmarkStart w:id="739" w:name="_Toc468179350"/>
      <w:r>
        <w:rPr>
          <w:rStyle w:val="CharSectno"/>
        </w:rPr>
        <w:t>97UG</w:t>
      </w:r>
      <w:r>
        <w:t>.</w:t>
      </w:r>
      <w:r>
        <w:tab/>
        <w:t>Documents etc. to be given to employee before EEA signed</w:t>
      </w:r>
      <w:bookmarkEnd w:id="738"/>
      <w:bookmarkEnd w:id="739"/>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740" w:name="_Toc391894879"/>
      <w:bookmarkStart w:id="741" w:name="_Toc468179351"/>
      <w:r>
        <w:rPr>
          <w:rStyle w:val="CharSectno"/>
        </w:rPr>
        <w:t>97UH</w:t>
      </w:r>
      <w:r>
        <w:t>.</w:t>
      </w:r>
      <w:r>
        <w:tab/>
        <w:t>Application of s. 97UG if draft EEA amended</w:t>
      </w:r>
      <w:bookmarkEnd w:id="740"/>
      <w:bookmarkEnd w:id="741"/>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742" w:name="_Toc391894880"/>
      <w:bookmarkStart w:id="743" w:name="_Toc468179352"/>
      <w:r>
        <w:rPr>
          <w:rStyle w:val="CharSectno"/>
        </w:rPr>
        <w:t>97UI</w:t>
      </w:r>
      <w:r>
        <w:t>.</w:t>
      </w:r>
      <w:r>
        <w:tab/>
        <w:t>EEA information statement, form of (s. 97UG(2)(b))</w:t>
      </w:r>
      <w:bookmarkEnd w:id="742"/>
      <w:bookmarkEnd w:id="743"/>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744" w:name="_Toc391894881"/>
      <w:bookmarkStart w:id="745" w:name="_Toc468179353"/>
      <w:r>
        <w:rPr>
          <w:rStyle w:val="CharSectno"/>
        </w:rPr>
        <w:t>97UJ</w:t>
      </w:r>
      <w:r>
        <w:t>.</w:t>
      </w:r>
      <w:r>
        <w:tab/>
        <w:t>Bargaining agents, appointing etc.</w:t>
      </w:r>
      <w:bookmarkEnd w:id="744"/>
      <w:bookmarkEnd w:id="745"/>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746" w:name="_Toc391894882"/>
      <w:bookmarkStart w:id="747" w:name="_Toc468179354"/>
      <w:r>
        <w:rPr>
          <w:rStyle w:val="CharSectno"/>
        </w:rPr>
        <w:t>97UK</w:t>
      </w:r>
      <w:r>
        <w:t>.</w:t>
      </w:r>
      <w:r>
        <w:tab/>
        <w:t>Prohibited conduct relating to bargaining agents</w:t>
      </w:r>
      <w:bookmarkEnd w:id="746"/>
      <w:bookmarkEnd w:id="74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748" w:name="_Toc391894883"/>
      <w:bookmarkStart w:id="749" w:name="_Toc419713468"/>
      <w:bookmarkStart w:id="750" w:name="_Toc435103112"/>
      <w:bookmarkStart w:id="751" w:name="_Toc452556542"/>
      <w:bookmarkStart w:id="752" w:name="_Toc455414122"/>
      <w:bookmarkStart w:id="753" w:name="_Toc462415552"/>
      <w:bookmarkStart w:id="754" w:name="_Toc462742463"/>
      <w:bookmarkStart w:id="755" w:name="_Toc465086117"/>
      <w:bookmarkStart w:id="756" w:name="_Toc468179355"/>
      <w:r>
        <w:rPr>
          <w:rStyle w:val="CharDivNo"/>
        </w:rPr>
        <w:t>Division 3</w:t>
      </w:r>
      <w:r>
        <w:t> — </w:t>
      </w:r>
      <w:r>
        <w:rPr>
          <w:rStyle w:val="CharDivText"/>
        </w:rPr>
        <w:t>Form and content of EEA</w:t>
      </w:r>
      <w:bookmarkEnd w:id="748"/>
      <w:bookmarkEnd w:id="749"/>
      <w:bookmarkEnd w:id="750"/>
      <w:bookmarkEnd w:id="751"/>
      <w:bookmarkEnd w:id="752"/>
      <w:bookmarkEnd w:id="753"/>
      <w:bookmarkEnd w:id="754"/>
      <w:bookmarkEnd w:id="755"/>
      <w:bookmarkEnd w:id="756"/>
    </w:p>
    <w:p>
      <w:pPr>
        <w:pStyle w:val="Footnoteheading"/>
        <w:tabs>
          <w:tab w:val="left" w:pos="851"/>
        </w:tabs>
      </w:pPr>
      <w:r>
        <w:tab/>
        <w:t>[Heading inserted by No. 20 of 2002 s. 4.]</w:t>
      </w:r>
    </w:p>
    <w:p>
      <w:pPr>
        <w:pStyle w:val="Heading5"/>
      </w:pPr>
      <w:bookmarkStart w:id="757" w:name="_Toc391894884"/>
      <w:bookmarkStart w:id="758" w:name="_Toc468179356"/>
      <w:r>
        <w:rPr>
          <w:rStyle w:val="CharSectno"/>
        </w:rPr>
        <w:t>97UL</w:t>
      </w:r>
      <w:r>
        <w:t>.</w:t>
      </w:r>
      <w:r>
        <w:tab/>
        <w:t>Form of EEA</w:t>
      </w:r>
      <w:bookmarkEnd w:id="757"/>
      <w:bookmarkEnd w:id="758"/>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759" w:name="_Toc391894885"/>
      <w:bookmarkStart w:id="760" w:name="_Toc468179357"/>
      <w:r>
        <w:rPr>
          <w:rStyle w:val="CharSectno"/>
        </w:rPr>
        <w:t>97UM</w:t>
      </w:r>
      <w:r>
        <w:t>.</w:t>
      </w:r>
      <w:r>
        <w:tab/>
        <w:t>Additional formalities for EEA made with employee under 18</w:t>
      </w:r>
      <w:bookmarkEnd w:id="759"/>
      <w:bookmarkEnd w:id="76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761" w:name="_Toc391894886"/>
      <w:bookmarkStart w:id="762" w:name="_Toc468179358"/>
      <w:r>
        <w:rPr>
          <w:rStyle w:val="CharSectno"/>
        </w:rPr>
        <w:t>97UN</w:t>
      </w:r>
      <w:r>
        <w:t>.</w:t>
      </w:r>
      <w:r>
        <w:tab/>
        <w:t>EEA must provide for resolution of disputes</w:t>
      </w:r>
      <w:bookmarkEnd w:id="761"/>
      <w:bookmarkEnd w:id="76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763" w:name="_Toc391894887"/>
      <w:bookmarkStart w:id="764" w:name="_Toc468179359"/>
      <w:r>
        <w:rPr>
          <w:rStyle w:val="CharSectno"/>
        </w:rPr>
        <w:t>97UO</w:t>
      </w:r>
      <w:r>
        <w:t>.</w:t>
      </w:r>
      <w:r>
        <w:tab/>
        <w:t>EEA dispute provisions, content of</w:t>
      </w:r>
      <w:bookmarkEnd w:id="763"/>
      <w:bookmarkEnd w:id="76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765" w:name="_Toc391894888"/>
      <w:bookmarkStart w:id="766" w:name="_Toc468179360"/>
      <w:r>
        <w:rPr>
          <w:rStyle w:val="CharSectno"/>
        </w:rPr>
        <w:t>97UP</w:t>
      </w:r>
      <w:r>
        <w:t>.</w:t>
      </w:r>
      <w:r>
        <w:tab/>
        <w:t>Industrial authority may be specified as arbitrator</w:t>
      </w:r>
      <w:bookmarkEnd w:id="765"/>
      <w:bookmarkEnd w:id="76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767" w:name="_Toc391894889"/>
      <w:bookmarkStart w:id="768" w:name="_Toc419713474"/>
      <w:bookmarkStart w:id="769" w:name="_Toc435103118"/>
      <w:bookmarkStart w:id="770" w:name="_Toc452556548"/>
      <w:bookmarkStart w:id="771" w:name="_Toc455414128"/>
      <w:bookmarkStart w:id="772" w:name="_Toc462415558"/>
      <w:bookmarkStart w:id="773" w:name="_Toc462742469"/>
      <w:bookmarkStart w:id="774" w:name="_Toc465086123"/>
      <w:bookmarkStart w:id="775" w:name="_Toc468179361"/>
      <w:r>
        <w:rPr>
          <w:rStyle w:val="CharDivNo"/>
        </w:rPr>
        <w:t>Division 4 </w:t>
      </w:r>
      <w:r>
        <w:t>— </w:t>
      </w:r>
      <w:r>
        <w:rPr>
          <w:rStyle w:val="CharDivText"/>
        </w:rPr>
        <w:t>Commencement, duration and variation</w:t>
      </w:r>
      <w:bookmarkEnd w:id="767"/>
      <w:bookmarkEnd w:id="768"/>
      <w:bookmarkEnd w:id="769"/>
      <w:bookmarkEnd w:id="770"/>
      <w:bookmarkEnd w:id="771"/>
      <w:bookmarkEnd w:id="772"/>
      <w:bookmarkEnd w:id="773"/>
      <w:bookmarkEnd w:id="774"/>
      <w:bookmarkEnd w:id="775"/>
    </w:p>
    <w:p>
      <w:pPr>
        <w:pStyle w:val="Footnoteheading"/>
        <w:tabs>
          <w:tab w:val="left" w:pos="851"/>
        </w:tabs>
      </w:pPr>
      <w:r>
        <w:tab/>
        <w:t>[Heading inserted by No. 20 of 2002 s. 4.]</w:t>
      </w:r>
    </w:p>
    <w:p>
      <w:pPr>
        <w:pStyle w:val="Heading5"/>
      </w:pPr>
      <w:bookmarkStart w:id="776" w:name="_Toc391894890"/>
      <w:bookmarkStart w:id="777" w:name="_Toc468179362"/>
      <w:r>
        <w:rPr>
          <w:rStyle w:val="CharSectno"/>
        </w:rPr>
        <w:t>97UQ</w:t>
      </w:r>
      <w:r>
        <w:t>.</w:t>
      </w:r>
      <w:r>
        <w:tab/>
        <w:t>New employee, when EEA commences</w:t>
      </w:r>
      <w:bookmarkEnd w:id="776"/>
      <w:bookmarkEnd w:id="777"/>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778" w:name="_Toc391894891"/>
      <w:bookmarkStart w:id="779" w:name="_Toc468179363"/>
      <w:r>
        <w:rPr>
          <w:rStyle w:val="CharSectno"/>
        </w:rPr>
        <w:t>97UR</w:t>
      </w:r>
      <w:r>
        <w:t>.</w:t>
      </w:r>
      <w:r>
        <w:tab/>
        <w:t>Existing employee, when EEA commences</w:t>
      </w:r>
      <w:bookmarkEnd w:id="778"/>
      <w:bookmarkEnd w:id="779"/>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780" w:name="_Toc391894892"/>
      <w:bookmarkStart w:id="781" w:name="_Toc468179364"/>
      <w:r>
        <w:rPr>
          <w:rStyle w:val="CharSectno"/>
        </w:rPr>
        <w:t>97US</w:t>
      </w:r>
      <w:r>
        <w:t>.</w:t>
      </w:r>
      <w:r>
        <w:tab/>
        <w:t>Expiry of EEA</w:t>
      </w:r>
      <w:bookmarkEnd w:id="780"/>
      <w:bookmarkEnd w:id="781"/>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782" w:name="_Toc391894893"/>
      <w:bookmarkStart w:id="783" w:name="_Toc468179365"/>
      <w:r>
        <w:rPr>
          <w:rStyle w:val="CharSectno"/>
        </w:rPr>
        <w:t>97UT</w:t>
      </w:r>
      <w:r>
        <w:t>.</w:t>
      </w:r>
      <w:r>
        <w:tab/>
        <w:t>Employment conditions applicable on expiry of EEA</w:t>
      </w:r>
      <w:bookmarkEnd w:id="782"/>
      <w:bookmarkEnd w:id="783"/>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784" w:name="_Toc391894894"/>
      <w:bookmarkStart w:id="785" w:name="_Toc468179366"/>
      <w:r>
        <w:rPr>
          <w:rStyle w:val="CharSectno"/>
        </w:rPr>
        <w:t>97UU</w:t>
      </w:r>
      <w:r>
        <w:t>.</w:t>
      </w:r>
      <w:r>
        <w:tab/>
        <w:t>EEA cannot be varied</w:t>
      </w:r>
      <w:bookmarkEnd w:id="784"/>
      <w:bookmarkEnd w:id="785"/>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786" w:name="_Toc391894895"/>
      <w:bookmarkStart w:id="787" w:name="_Toc468179367"/>
      <w:r>
        <w:rPr>
          <w:rStyle w:val="CharSectno"/>
        </w:rPr>
        <w:t>97UV</w:t>
      </w:r>
      <w:r>
        <w:t>.</w:t>
      </w:r>
      <w:r>
        <w:tab/>
        <w:t>Cancelling EEA</w:t>
      </w:r>
      <w:bookmarkEnd w:id="786"/>
      <w:bookmarkEnd w:id="78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788" w:name="_Toc391894896"/>
      <w:bookmarkStart w:id="789" w:name="_Toc468179368"/>
      <w:r>
        <w:rPr>
          <w:rStyle w:val="CharSectno"/>
        </w:rPr>
        <w:t>97UW</w:t>
      </w:r>
      <w:r>
        <w:t>.</w:t>
      </w:r>
      <w:r>
        <w:tab/>
        <w:t>Termination of employment, effect of on EEA</w:t>
      </w:r>
      <w:bookmarkEnd w:id="788"/>
      <w:bookmarkEnd w:id="789"/>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790" w:name="_Toc391894897"/>
      <w:bookmarkStart w:id="791" w:name="_Toc419713482"/>
      <w:bookmarkStart w:id="792" w:name="_Toc435103126"/>
      <w:bookmarkStart w:id="793" w:name="_Toc452556556"/>
      <w:bookmarkStart w:id="794" w:name="_Toc455414136"/>
      <w:bookmarkStart w:id="795" w:name="_Toc462415566"/>
      <w:bookmarkStart w:id="796" w:name="_Toc462742477"/>
      <w:bookmarkStart w:id="797" w:name="_Toc465086131"/>
      <w:bookmarkStart w:id="798" w:name="_Toc468179369"/>
      <w:r>
        <w:rPr>
          <w:rStyle w:val="CharDivNo"/>
        </w:rPr>
        <w:t>Division 5</w:t>
      </w:r>
      <w:r>
        <w:t> — </w:t>
      </w:r>
      <w:r>
        <w:rPr>
          <w:rStyle w:val="CharDivText"/>
        </w:rPr>
        <w:t>Registration of EEAs</w:t>
      </w:r>
      <w:bookmarkEnd w:id="790"/>
      <w:bookmarkEnd w:id="791"/>
      <w:bookmarkEnd w:id="792"/>
      <w:bookmarkEnd w:id="793"/>
      <w:bookmarkEnd w:id="794"/>
      <w:bookmarkEnd w:id="795"/>
      <w:bookmarkEnd w:id="796"/>
      <w:bookmarkEnd w:id="797"/>
      <w:bookmarkEnd w:id="798"/>
    </w:p>
    <w:p>
      <w:pPr>
        <w:pStyle w:val="Footnoteheading"/>
        <w:keepNext/>
        <w:keepLines/>
        <w:tabs>
          <w:tab w:val="left" w:pos="851"/>
        </w:tabs>
      </w:pPr>
      <w:r>
        <w:tab/>
        <w:t>[Heading inserted by No. 20 of 2002 s. 4.]</w:t>
      </w:r>
    </w:p>
    <w:p>
      <w:pPr>
        <w:pStyle w:val="Heading4"/>
        <w:keepLines/>
        <w:spacing w:before="260"/>
      </w:pPr>
      <w:bookmarkStart w:id="799" w:name="_Toc391894898"/>
      <w:bookmarkStart w:id="800" w:name="_Toc419713483"/>
      <w:bookmarkStart w:id="801" w:name="_Toc435103127"/>
      <w:bookmarkStart w:id="802" w:name="_Toc452556557"/>
      <w:bookmarkStart w:id="803" w:name="_Toc455414137"/>
      <w:bookmarkStart w:id="804" w:name="_Toc462415567"/>
      <w:bookmarkStart w:id="805" w:name="_Toc462742478"/>
      <w:bookmarkStart w:id="806" w:name="_Toc465086132"/>
      <w:bookmarkStart w:id="807" w:name="_Toc468179370"/>
      <w:r>
        <w:t>Subdivision 1 — Preliminary</w:t>
      </w:r>
      <w:bookmarkEnd w:id="799"/>
      <w:bookmarkEnd w:id="800"/>
      <w:bookmarkEnd w:id="801"/>
      <w:bookmarkEnd w:id="802"/>
      <w:bookmarkEnd w:id="803"/>
      <w:bookmarkEnd w:id="804"/>
      <w:bookmarkEnd w:id="805"/>
      <w:bookmarkEnd w:id="806"/>
      <w:bookmarkEnd w:id="807"/>
    </w:p>
    <w:p>
      <w:pPr>
        <w:pStyle w:val="Footnoteheading"/>
        <w:keepLines/>
        <w:tabs>
          <w:tab w:val="left" w:pos="851"/>
        </w:tabs>
      </w:pPr>
      <w:r>
        <w:tab/>
        <w:t>[Heading inserted by No. 20 of 2002 s. 4.]</w:t>
      </w:r>
    </w:p>
    <w:p>
      <w:pPr>
        <w:pStyle w:val="Heading5"/>
        <w:keepNext w:val="0"/>
        <w:spacing w:before="240"/>
      </w:pPr>
      <w:bookmarkStart w:id="808" w:name="_Toc391894899"/>
      <w:bookmarkStart w:id="809" w:name="_Toc468179371"/>
      <w:r>
        <w:rPr>
          <w:rStyle w:val="CharSectno"/>
        </w:rPr>
        <w:t>97UX</w:t>
      </w:r>
      <w:r>
        <w:t>.</w:t>
      </w:r>
      <w:r>
        <w:tab/>
        <w:t>Delegation by Registrar</w:t>
      </w:r>
      <w:bookmarkEnd w:id="808"/>
      <w:bookmarkEnd w:id="809"/>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810" w:name="_Toc391894900"/>
      <w:bookmarkStart w:id="811" w:name="_Toc419713485"/>
      <w:bookmarkStart w:id="812" w:name="_Toc435103129"/>
      <w:bookmarkStart w:id="813" w:name="_Toc452556559"/>
      <w:bookmarkStart w:id="814" w:name="_Toc455414139"/>
      <w:bookmarkStart w:id="815" w:name="_Toc462415569"/>
      <w:bookmarkStart w:id="816" w:name="_Toc462742480"/>
      <w:bookmarkStart w:id="817" w:name="_Toc465086134"/>
      <w:bookmarkStart w:id="818" w:name="_Toc468179372"/>
      <w:r>
        <w:t>Subdivision 2 — Registration</w:t>
      </w:r>
      <w:bookmarkEnd w:id="810"/>
      <w:bookmarkEnd w:id="811"/>
      <w:bookmarkEnd w:id="812"/>
      <w:bookmarkEnd w:id="813"/>
      <w:bookmarkEnd w:id="814"/>
      <w:bookmarkEnd w:id="815"/>
      <w:bookmarkEnd w:id="816"/>
      <w:bookmarkEnd w:id="817"/>
      <w:bookmarkEnd w:id="818"/>
    </w:p>
    <w:p>
      <w:pPr>
        <w:pStyle w:val="Footnoteheading"/>
        <w:keepNext/>
        <w:keepLines/>
        <w:tabs>
          <w:tab w:val="left" w:pos="851"/>
        </w:tabs>
      </w:pPr>
      <w:r>
        <w:tab/>
        <w:t>[Heading inserted by No. 20 of 2002 s. 4.]</w:t>
      </w:r>
    </w:p>
    <w:p>
      <w:pPr>
        <w:pStyle w:val="Heading5"/>
      </w:pPr>
      <w:bookmarkStart w:id="819" w:name="_Toc391894901"/>
      <w:bookmarkStart w:id="820" w:name="_Toc468179373"/>
      <w:r>
        <w:rPr>
          <w:rStyle w:val="CharSectno"/>
        </w:rPr>
        <w:t>97UY</w:t>
      </w:r>
      <w:r>
        <w:t>.</w:t>
      </w:r>
      <w:r>
        <w:tab/>
        <w:t>Lodgment of EEA for registration</w:t>
      </w:r>
      <w:bookmarkEnd w:id="819"/>
      <w:bookmarkEnd w:id="82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821" w:name="_Toc391894902"/>
      <w:bookmarkStart w:id="822" w:name="_Toc468179374"/>
      <w:r>
        <w:rPr>
          <w:rStyle w:val="CharSectno"/>
        </w:rPr>
        <w:t>97UZ</w:t>
      </w:r>
      <w:r>
        <w:t>.</w:t>
      </w:r>
      <w:r>
        <w:tab/>
        <w:t>EEA with new employee, effect of not lodging</w:t>
      </w:r>
      <w:bookmarkEnd w:id="821"/>
      <w:bookmarkEnd w:id="82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823" w:name="_Toc391894903"/>
      <w:bookmarkStart w:id="824" w:name="_Toc468179375"/>
      <w:r>
        <w:rPr>
          <w:rStyle w:val="CharSectno"/>
        </w:rPr>
        <w:t>97V</w:t>
      </w:r>
      <w:r>
        <w:rPr>
          <w:snapToGrid w:val="0"/>
        </w:rPr>
        <w:t>.</w:t>
      </w:r>
      <w:r>
        <w:rPr>
          <w:snapToGrid w:val="0"/>
        </w:rPr>
        <w:tab/>
        <w:t>Recovery of money if s. 97UZ applies</w:t>
      </w:r>
      <w:bookmarkEnd w:id="823"/>
      <w:bookmarkEnd w:id="82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825" w:name="_Toc391894904"/>
      <w:bookmarkStart w:id="826" w:name="_Toc468179376"/>
      <w:r>
        <w:rPr>
          <w:rStyle w:val="CharSectno"/>
        </w:rPr>
        <w:t>97VA</w:t>
      </w:r>
      <w:r>
        <w:t>.</w:t>
      </w:r>
      <w:r>
        <w:tab/>
        <w:t>Employment conditions of new employee if EEA not lodged</w:t>
      </w:r>
      <w:bookmarkEnd w:id="825"/>
      <w:bookmarkEnd w:id="826"/>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827" w:name="_Toc391894905"/>
      <w:bookmarkStart w:id="828" w:name="_Toc468179377"/>
      <w:r>
        <w:rPr>
          <w:rStyle w:val="CharSectno"/>
        </w:rPr>
        <w:t>97VB</w:t>
      </w:r>
      <w:r>
        <w:t>.</w:t>
      </w:r>
      <w:r>
        <w:tab/>
        <w:t>Registrar to be satisfied EEA is in order for registration</w:t>
      </w:r>
      <w:bookmarkEnd w:id="827"/>
      <w:bookmarkEnd w:id="82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829" w:name="_Toc391894906"/>
      <w:bookmarkStart w:id="830" w:name="_Toc468179378"/>
      <w:r>
        <w:rPr>
          <w:rStyle w:val="CharSectno"/>
        </w:rPr>
        <w:t>97VC</w:t>
      </w:r>
      <w:r>
        <w:t>.</w:t>
      </w:r>
      <w:r>
        <w:tab/>
        <w:t>Registrar’s powers for s. 97VB</w:t>
      </w:r>
      <w:bookmarkEnd w:id="829"/>
      <w:bookmarkEnd w:id="830"/>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831" w:name="_Toc391894907"/>
      <w:bookmarkStart w:id="832" w:name="_Toc468179379"/>
      <w:r>
        <w:rPr>
          <w:rStyle w:val="CharSectno"/>
        </w:rPr>
        <w:t>97VD</w:t>
      </w:r>
      <w:r>
        <w:t>.</w:t>
      </w:r>
      <w:r>
        <w:tab/>
        <w:t>Registrar to notify parties of certain deficiencies in EEA</w:t>
      </w:r>
      <w:bookmarkEnd w:id="831"/>
      <w:bookmarkEnd w:id="83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833" w:name="_Toc391894908"/>
      <w:bookmarkStart w:id="834" w:name="_Toc468179380"/>
      <w:r>
        <w:rPr>
          <w:rStyle w:val="CharSectno"/>
        </w:rPr>
        <w:t>97VE</w:t>
      </w:r>
      <w:r>
        <w:t>.</w:t>
      </w:r>
      <w:r>
        <w:tab/>
        <w:t>Parties may correct deficiencies in EEA</w:t>
      </w:r>
      <w:bookmarkEnd w:id="833"/>
      <w:bookmarkEnd w:id="834"/>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835" w:name="_Toc391894909"/>
      <w:bookmarkStart w:id="836" w:name="_Toc468179381"/>
      <w:r>
        <w:rPr>
          <w:rStyle w:val="CharSectno"/>
        </w:rPr>
        <w:t>97VF</w:t>
      </w:r>
      <w:r>
        <w:t>.</w:t>
      </w:r>
      <w:r>
        <w:tab/>
        <w:t>Registration of EEA</w:t>
      </w:r>
      <w:bookmarkEnd w:id="835"/>
      <w:bookmarkEnd w:id="836"/>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837" w:name="_Toc391894910"/>
      <w:bookmarkStart w:id="838" w:name="_Toc468179382"/>
      <w:r>
        <w:rPr>
          <w:rStyle w:val="CharSectno"/>
        </w:rPr>
        <w:t>97VG</w:t>
      </w:r>
      <w:r>
        <w:t>.</w:t>
      </w:r>
      <w:r>
        <w:tab/>
        <w:t>Refusal of registration of EEA</w:t>
      </w:r>
      <w:bookmarkEnd w:id="837"/>
      <w:bookmarkEnd w:id="838"/>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839" w:name="_Toc391894911"/>
      <w:bookmarkStart w:id="840" w:name="_Toc468179383"/>
      <w:r>
        <w:rPr>
          <w:rStyle w:val="CharSectno"/>
        </w:rPr>
        <w:t>97VH</w:t>
      </w:r>
      <w:r>
        <w:t>.</w:t>
      </w:r>
      <w:r>
        <w:tab/>
        <w:t>When refusal has effect</w:t>
      </w:r>
      <w:bookmarkEnd w:id="839"/>
      <w:bookmarkEnd w:id="84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841" w:name="_Toc391894912"/>
      <w:bookmarkStart w:id="842" w:name="_Toc468179384"/>
      <w:r>
        <w:rPr>
          <w:rStyle w:val="CharSectno"/>
        </w:rPr>
        <w:t>97VI</w:t>
      </w:r>
      <w:r>
        <w:t>.</w:t>
      </w:r>
      <w:r>
        <w:tab/>
        <w:t>EEA for new employee refused registration, effect ceases</w:t>
      </w:r>
      <w:bookmarkEnd w:id="841"/>
      <w:bookmarkEnd w:id="842"/>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843" w:name="_Toc391894913"/>
      <w:bookmarkStart w:id="844" w:name="_Toc468179385"/>
      <w:r>
        <w:rPr>
          <w:rStyle w:val="CharSectno"/>
        </w:rPr>
        <w:t>97VJ</w:t>
      </w:r>
      <w:r>
        <w:rPr>
          <w:snapToGrid w:val="0"/>
        </w:rPr>
        <w:t>.</w:t>
      </w:r>
      <w:r>
        <w:rPr>
          <w:snapToGrid w:val="0"/>
        </w:rPr>
        <w:tab/>
        <w:t>Recovery of money if s. 97VI applies</w:t>
      </w:r>
      <w:bookmarkEnd w:id="843"/>
      <w:bookmarkEnd w:id="84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845" w:name="_Toc391894914"/>
      <w:bookmarkStart w:id="846" w:name="_Toc468179386"/>
      <w:r>
        <w:rPr>
          <w:rStyle w:val="CharSectno"/>
        </w:rPr>
        <w:t>97VK</w:t>
      </w:r>
      <w:r>
        <w:t>.</w:t>
      </w:r>
      <w:r>
        <w:tab/>
        <w:t>Employment conditions of new employee if registration refused</w:t>
      </w:r>
      <w:bookmarkEnd w:id="845"/>
      <w:bookmarkEnd w:id="846"/>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847" w:name="_Toc391894915"/>
      <w:bookmarkStart w:id="848" w:name="_Toc468179387"/>
      <w:r>
        <w:rPr>
          <w:rStyle w:val="CharSectno"/>
        </w:rPr>
        <w:t>97VL</w:t>
      </w:r>
      <w:r>
        <w:t>.</w:t>
      </w:r>
      <w:r>
        <w:tab/>
        <w:t>Registrar to provide copy of registered EEA</w:t>
      </w:r>
      <w:bookmarkEnd w:id="847"/>
      <w:bookmarkEnd w:id="848"/>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849" w:name="_Toc391894916"/>
      <w:bookmarkStart w:id="850" w:name="_Toc419713501"/>
      <w:bookmarkStart w:id="851" w:name="_Toc435103145"/>
      <w:bookmarkStart w:id="852" w:name="_Toc452556575"/>
      <w:bookmarkStart w:id="853" w:name="_Toc455414155"/>
      <w:bookmarkStart w:id="854" w:name="_Toc462415585"/>
      <w:bookmarkStart w:id="855" w:name="_Toc462742496"/>
      <w:bookmarkStart w:id="856" w:name="_Toc465086150"/>
      <w:bookmarkStart w:id="857" w:name="_Toc468179388"/>
      <w:r>
        <w:t>Subdivision 3 — Appeal against refusal of registration</w:t>
      </w:r>
      <w:bookmarkEnd w:id="849"/>
      <w:bookmarkEnd w:id="850"/>
      <w:bookmarkEnd w:id="851"/>
      <w:bookmarkEnd w:id="852"/>
      <w:bookmarkEnd w:id="853"/>
      <w:bookmarkEnd w:id="854"/>
      <w:bookmarkEnd w:id="855"/>
      <w:bookmarkEnd w:id="856"/>
      <w:bookmarkEnd w:id="857"/>
    </w:p>
    <w:p>
      <w:pPr>
        <w:pStyle w:val="Footnoteheading"/>
        <w:tabs>
          <w:tab w:val="left" w:pos="851"/>
        </w:tabs>
      </w:pPr>
      <w:r>
        <w:tab/>
        <w:t>[Heading inserted by No. 20 of 2002 s. 4.]</w:t>
      </w:r>
    </w:p>
    <w:p>
      <w:pPr>
        <w:pStyle w:val="Heading5"/>
        <w:spacing w:before="180"/>
      </w:pPr>
      <w:bookmarkStart w:id="858" w:name="_Toc391894917"/>
      <w:bookmarkStart w:id="859" w:name="_Toc468179389"/>
      <w:r>
        <w:rPr>
          <w:rStyle w:val="CharSectno"/>
        </w:rPr>
        <w:t>97VM</w:t>
      </w:r>
      <w:r>
        <w:t>.</w:t>
      </w:r>
      <w:r>
        <w:tab/>
        <w:t>Appeal against refusal of registration</w:t>
      </w:r>
      <w:bookmarkEnd w:id="858"/>
      <w:bookmarkEnd w:id="8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860" w:name="_Toc391894918"/>
      <w:bookmarkStart w:id="861" w:name="_Toc468179390"/>
      <w:r>
        <w:rPr>
          <w:rStyle w:val="CharSectno"/>
        </w:rPr>
        <w:t>97VN</w:t>
      </w:r>
      <w:r>
        <w:t>.</w:t>
      </w:r>
      <w:r>
        <w:tab/>
        <w:t>Relevant industrial authority to notify parties of certain deficiencies in EEA</w:t>
      </w:r>
      <w:bookmarkEnd w:id="860"/>
      <w:bookmarkEnd w:id="861"/>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862" w:name="_Toc391894919"/>
      <w:bookmarkStart w:id="863" w:name="_Toc468179391"/>
      <w:r>
        <w:rPr>
          <w:rStyle w:val="CharSectno"/>
        </w:rPr>
        <w:t>97VO</w:t>
      </w:r>
      <w:r>
        <w:t>.</w:t>
      </w:r>
      <w:r>
        <w:tab/>
        <w:t>Parties may correct deficiencies in EEA</w:t>
      </w:r>
      <w:bookmarkEnd w:id="862"/>
      <w:bookmarkEnd w:id="863"/>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864" w:name="_Toc391894920"/>
      <w:bookmarkStart w:id="865" w:name="_Toc468179392"/>
      <w:r>
        <w:rPr>
          <w:rStyle w:val="CharSectno"/>
        </w:rPr>
        <w:t>97VP</w:t>
      </w:r>
      <w:r>
        <w:t>.</w:t>
      </w:r>
      <w:r>
        <w:tab/>
        <w:t>Determination of appeal</w:t>
      </w:r>
      <w:bookmarkEnd w:id="864"/>
      <w:bookmarkEnd w:id="865"/>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866" w:name="_Toc391894921"/>
      <w:bookmarkStart w:id="867" w:name="_Toc468179393"/>
      <w:r>
        <w:rPr>
          <w:rStyle w:val="CharSectno"/>
        </w:rPr>
        <w:t>97VQ</w:t>
      </w:r>
      <w:r>
        <w:t>.</w:t>
      </w:r>
      <w:r>
        <w:tab/>
        <w:t>Procedure on appeal</w:t>
      </w:r>
      <w:bookmarkEnd w:id="866"/>
      <w:bookmarkEnd w:id="86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868" w:name="_Toc391894922"/>
      <w:bookmarkStart w:id="869" w:name="_Toc419713507"/>
      <w:bookmarkStart w:id="870" w:name="_Toc435103151"/>
      <w:bookmarkStart w:id="871" w:name="_Toc452556581"/>
      <w:bookmarkStart w:id="872" w:name="_Toc455414161"/>
      <w:bookmarkStart w:id="873" w:name="_Toc462415591"/>
      <w:bookmarkStart w:id="874" w:name="_Toc462742502"/>
      <w:bookmarkStart w:id="875" w:name="_Toc465086156"/>
      <w:bookmarkStart w:id="876" w:name="_Toc468179394"/>
      <w:r>
        <w:rPr>
          <w:rStyle w:val="CharDivNo"/>
        </w:rPr>
        <w:t>Division 6</w:t>
      </w:r>
      <w:r>
        <w:t> — </w:t>
      </w:r>
      <w:r>
        <w:rPr>
          <w:rStyle w:val="CharDivText"/>
        </w:rPr>
        <w:t>No</w:t>
      </w:r>
      <w:r>
        <w:rPr>
          <w:rStyle w:val="CharDivText"/>
        </w:rPr>
        <w:noBreakHyphen/>
        <w:t>disadvantage test</w:t>
      </w:r>
      <w:bookmarkEnd w:id="868"/>
      <w:bookmarkEnd w:id="869"/>
      <w:bookmarkEnd w:id="870"/>
      <w:bookmarkEnd w:id="871"/>
      <w:bookmarkEnd w:id="872"/>
      <w:bookmarkEnd w:id="873"/>
      <w:bookmarkEnd w:id="874"/>
      <w:bookmarkEnd w:id="875"/>
      <w:bookmarkEnd w:id="876"/>
    </w:p>
    <w:p>
      <w:pPr>
        <w:pStyle w:val="Footnoteheading"/>
        <w:keepNext/>
        <w:tabs>
          <w:tab w:val="left" w:pos="851"/>
        </w:tabs>
      </w:pPr>
      <w:r>
        <w:tab/>
        <w:t>[Heading inserted by No. 20 of 2002 s. 4.]</w:t>
      </w:r>
    </w:p>
    <w:p>
      <w:pPr>
        <w:pStyle w:val="Heading4"/>
      </w:pPr>
      <w:bookmarkStart w:id="877" w:name="_Toc391894923"/>
      <w:bookmarkStart w:id="878" w:name="_Toc419713508"/>
      <w:bookmarkStart w:id="879" w:name="_Toc435103152"/>
      <w:bookmarkStart w:id="880" w:name="_Toc452556582"/>
      <w:bookmarkStart w:id="881" w:name="_Toc455414162"/>
      <w:bookmarkStart w:id="882" w:name="_Toc462415592"/>
      <w:bookmarkStart w:id="883" w:name="_Toc462742503"/>
      <w:bookmarkStart w:id="884" w:name="_Toc465086157"/>
      <w:bookmarkStart w:id="885" w:name="_Toc468179395"/>
      <w:r>
        <w:t>Subdivision 1 — Definition</w:t>
      </w:r>
      <w:bookmarkEnd w:id="877"/>
      <w:bookmarkEnd w:id="878"/>
      <w:bookmarkEnd w:id="879"/>
      <w:bookmarkEnd w:id="880"/>
      <w:bookmarkEnd w:id="881"/>
      <w:bookmarkEnd w:id="882"/>
      <w:bookmarkEnd w:id="883"/>
      <w:bookmarkEnd w:id="884"/>
      <w:bookmarkEnd w:id="885"/>
    </w:p>
    <w:p>
      <w:pPr>
        <w:pStyle w:val="Footnoteheading"/>
        <w:keepNext/>
        <w:tabs>
          <w:tab w:val="left" w:pos="851"/>
        </w:tabs>
      </w:pPr>
      <w:r>
        <w:tab/>
        <w:t>[Heading inserted by No. 20 of 2002 s. 4.]</w:t>
      </w:r>
    </w:p>
    <w:p>
      <w:pPr>
        <w:pStyle w:val="Heading5"/>
      </w:pPr>
      <w:bookmarkStart w:id="886" w:name="_Toc391894924"/>
      <w:bookmarkStart w:id="887" w:name="_Toc468179396"/>
      <w:r>
        <w:rPr>
          <w:rStyle w:val="CharSectno"/>
        </w:rPr>
        <w:t>97VR</w:t>
      </w:r>
      <w:r>
        <w:t>.</w:t>
      </w:r>
      <w:r>
        <w:tab/>
        <w:t>Terms used</w:t>
      </w:r>
      <w:bookmarkEnd w:id="886"/>
      <w:bookmarkEnd w:id="887"/>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888" w:name="_Toc391894925"/>
      <w:bookmarkStart w:id="889" w:name="_Toc468179397"/>
      <w:r>
        <w:rPr>
          <w:rStyle w:val="CharSectno"/>
        </w:rPr>
        <w:t>97VS</w:t>
      </w:r>
      <w:r>
        <w:t>.</w:t>
      </w:r>
      <w:r>
        <w:tab/>
        <w:t>No</w:t>
      </w:r>
      <w:r>
        <w:noBreakHyphen/>
        <w:t>disadvantage test defined</w:t>
      </w:r>
      <w:bookmarkEnd w:id="888"/>
      <w:bookmarkEnd w:id="88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890" w:name="_Toc391894926"/>
      <w:bookmarkStart w:id="891" w:name="_Toc468179398"/>
      <w:r>
        <w:rPr>
          <w:rStyle w:val="CharSectno"/>
        </w:rPr>
        <w:t>97VT</w:t>
      </w:r>
      <w:r>
        <w:t>.</w:t>
      </w:r>
      <w:r>
        <w:tab/>
        <w:t>Determining which award etc. is relevant for s. 97VS</w:t>
      </w:r>
      <w:bookmarkEnd w:id="890"/>
      <w:bookmarkEnd w:id="891"/>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892" w:name="_Toc391894927"/>
      <w:bookmarkStart w:id="893" w:name="_Toc468179399"/>
      <w:r>
        <w:rPr>
          <w:rStyle w:val="CharSectno"/>
        </w:rPr>
        <w:t>97VU</w:t>
      </w:r>
      <w:r>
        <w:t>.</w:t>
      </w:r>
      <w:r>
        <w:tab/>
        <w:t>All entitlements to be considered</w:t>
      </w:r>
      <w:bookmarkEnd w:id="892"/>
      <w:bookmarkEnd w:id="89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894" w:name="_Toc391894928"/>
      <w:bookmarkStart w:id="895" w:name="_Toc468179400"/>
      <w:r>
        <w:rPr>
          <w:rStyle w:val="CharSectno"/>
        </w:rPr>
        <w:t>97VV</w:t>
      </w:r>
      <w:r>
        <w:t>.</w:t>
      </w:r>
      <w:r>
        <w:tab/>
        <w:t>Application of test if Supported Wage System applies</w:t>
      </w:r>
      <w:bookmarkEnd w:id="894"/>
      <w:bookmarkEnd w:id="895"/>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896" w:name="_Toc391894929"/>
      <w:bookmarkStart w:id="897" w:name="_Toc419713514"/>
      <w:bookmarkStart w:id="898" w:name="_Toc435103158"/>
      <w:bookmarkStart w:id="899" w:name="_Toc452556588"/>
      <w:bookmarkStart w:id="900" w:name="_Toc455414168"/>
      <w:bookmarkStart w:id="901" w:name="_Toc462415598"/>
      <w:bookmarkStart w:id="902" w:name="_Toc462742509"/>
      <w:bookmarkStart w:id="903" w:name="_Toc465086163"/>
      <w:bookmarkStart w:id="904" w:name="_Toc468179401"/>
      <w:r>
        <w:t>Subdivision 2 — Principles to be followed in application of no</w:t>
      </w:r>
      <w:r>
        <w:noBreakHyphen/>
        <w:t>disadvantage test</w:t>
      </w:r>
      <w:bookmarkEnd w:id="896"/>
      <w:bookmarkEnd w:id="897"/>
      <w:bookmarkEnd w:id="898"/>
      <w:bookmarkEnd w:id="899"/>
      <w:bookmarkEnd w:id="900"/>
      <w:bookmarkEnd w:id="901"/>
      <w:bookmarkEnd w:id="902"/>
      <w:bookmarkEnd w:id="903"/>
      <w:bookmarkEnd w:id="904"/>
    </w:p>
    <w:p>
      <w:pPr>
        <w:pStyle w:val="Footnoteheading"/>
        <w:keepNext/>
        <w:tabs>
          <w:tab w:val="left" w:pos="851"/>
        </w:tabs>
        <w:spacing w:before="100"/>
      </w:pPr>
      <w:r>
        <w:tab/>
        <w:t>[Heading inserted by No. 20 of 2002 s. 4.]</w:t>
      </w:r>
    </w:p>
    <w:p>
      <w:pPr>
        <w:pStyle w:val="Heading5"/>
      </w:pPr>
      <w:bookmarkStart w:id="905" w:name="_Toc391894930"/>
      <w:bookmarkStart w:id="906" w:name="_Toc468179402"/>
      <w:r>
        <w:rPr>
          <w:rStyle w:val="CharSectno"/>
        </w:rPr>
        <w:t>97VW</w:t>
      </w:r>
      <w:r>
        <w:t>.</w:t>
      </w:r>
      <w:r>
        <w:tab/>
      </w:r>
      <w:r>
        <w:rPr>
          <w:snapToGrid w:val="0"/>
        </w:rPr>
        <w:t>Term used: Commission</w:t>
      </w:r>
      <w:bookmarkEnd w:id="905"/>
      <w:bookmarkEnd w:id="906"/>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907" w:name="_Toc391894931"/>
      <w:bookmarkStart w:id="908" w:name="_Toc468179403"/>
      <w:r>
        <w:rPr>
          <w:rStyle w:val="CharSectno"/>
        </w:rPr>
        <w:t>97VX</w:t>
      </w:r>
      <w:r>
        <w:t>.</w:t>
      </w:r>
      <w:r>
        <w:tab/>
        <w:t>Commission to establish principles and guidelines</w:t>
      </w:r>
      <w:bookmarkEnd w:id="907"/>
      <w:bookmarkEnd w:id="90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909" w:name="_Toc391894932"/>
      <w:bookmarkStart w:id="910" w:name="_Toc468179404"/>
      <w:r>
        <w:rPr>
          <w:rStyle w:val="CharSectno"/>
        </w:rPr>
        <w:t>97VY</w:t>
      </w:r>
      <w:r>
        <w:t>.</w:t>
      </w:r>
      <w:r>
        <w:tab/>
        <w:t>Registrar and Commission to give effect to s. 97VX instrument</w:t>
      </w:r>
      <w:bookmarkEnd w:id="909"/>
      <w:bookmarkEnd w:id="910"/>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911" w:name="_Toc391894933"/>
      <w:bookmarkStart w:id="912" w:name="_Toc468179405"/>
      <w:r>
        <w:rPr>
          <w:rStyle w:val="CharSectno"/>
        </w:rPr>
        <w:t>97VZ</w:t>
      </w:r>
      <w:r>
        <w:t>.</w:t>
      </w:r>
      <w:r>
        <w:tab/>
        <w:t>Minister or peak industry body may seek amendment etc. of s. 97VX instrument</w:t>
      </w:r>
      <w:bookmarkEnd w:id="911"/>
      <w:bookmarkEnd w:id="91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913" w:name="_Toc391894934"/>
      <w:bookmarkStart w:id="914" w:name="_Toc468179406"/>
      <w:r>
        <w:rPr>
          <w:rStyle w:val="CharSectno"/>
        </w:rPr>
        <w:t>97W</w:t>
      </w:r>
      <w:r>
        <w:t>.</w:t>
      </w:r>
      <w:r>
        <w:tab/>
        <w:t>Public comment to be sought before s. 97VX instrument amended etc.</w:t>
      </w:r>
      <w:bookmarkEnd w:id="913"/>
      <w:bookmarkEnd w:id="91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915" w:name="_Toc391894935"/>
      <w:bookmarkStart w:id="916" w:name="_Toc468179407"/>
      <w:r>
        <w:rPr>
          <w:rStyle w:val="CharSectno"/>
        </w:rPr>
        <w:t>97WA</w:t>
      </w:r>
      <w:r>
        <w:t>.</w:t>
      </w:r>
      <w:r>
        <w:tab/>
        <w:t>How public comment to be sought</w:t>
      </w:r>
      <w:bookmarkEnd w:id="915"/>
      <w:bookmarkEnd w:id="91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917" w:name="_Toc391894936"/>
      <w:bookmarkStart w:id="918" w:name="_Toc419713521"/>
      <w:bookmarkStart w:id="919" w:name="_Toc435103165"/>
      <w:bookmarkStart w:id="920" w:name="_Toc452556595"/>
      <w:bookmarkStart w:id="921" w:name="_Toc455414175"/>
      <w:bookmarkStart w:id="922" w:name="_Toc462415605"/>
      <w:bookmarkStart w:id="923" w:name="_Toc462742516"/>
      <w:bookmarkStart w:id="924" w:name="_Toc465086170"/>
      <w:bookmarkStart w:id="925" w:name="_Toc468179408"/>
      <w:r>
        <w:rPr>
          <w:rStyle w:val="CharDivNo"/>
        </w:rPr>
        <w:t>Division 7</w:t>
      </w:r>
      <w:r>
        <w:t> — </w:t>
      </w:r>
      <w:r>
        <w:rPr>
          <w:rStyle w:val="CharDivText"/>
        </w:rPr>
        <w:t>Register</w:t>
      </w:r>
      <w:bookmarkEnd w:id="917"/>
      <w:bookmarkEnd w:id="918"/>
      <w:bookmarkEnd w:id="919"/>
      <w:bookmarkEnd w:id="920"/>
      <w:bookmarkEnd w:id="921"/>
      <w:bookmarkEnd w:id="922"/>
      <w:bookmarkEnd w:id="923"/>
      <w:bookmarkEnd w:id="924"/>
      <w:bookmarkEnd w:id="925"/>
    </w:p>
    <w:p>
      <w:pPr>
        <w:pStyle w:val="Footnoteheading"/>
        <w:keepNext/>
        <w:tabs>
          <w:tab w:val="left" w:pos="851"/>
        </w:tabs>
        <w:spacing w:before="100"/>
      </w:pPr>
      <w:r>
        <w:tab/>
        <w:t>[Heading inserted by No. 20 of 2002 s. 4.]</w:t>
      </w:r>
    </w:p>
    <w:p>
      <w:pPr>
        <w:pStyle w:val="Heading5"/>
      </w:pPr>
      <w:bookmarkStart w:id="926" w:name="_Toc391894937"/>
      <w:bookmarkStart w:id="927" w:name="_Toc468179409"/>
      <w:r>
        <w:rPr>
          <w:rStyle w:val="CharSectno"/>
        </w:rPr>
        <w:t>97WB</w:t>
      </w:r>
      <w:r>
        <w:t>.</w:t>
      </w:r>
      <w:r>
        <w:tab/>
      </w:r>
      <w:r>
        <w:rPr>
          <w:snapToGrid w:val="0"/>
        </w:rPr>
        <w:t>Terms used</w:t>
      </w:r>
      <w:bookmarkEnd w:id="926"/>
      <w:bookmarkEnd w:id="927"/>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928" w:name="_Toc391894938"/>
      <w:bookmarkStart w:id="929" w:name="_Toc468179410"/>
      <w:r>
        <w:rPr>
          <w:rStyle w:val="CharSectno"/>
        </w:rPr>
        <w:t>97WC</w:t>
      </w:r>
      <w:r>
        <w:t>.</w:t>
      </w:r>
      <w:r>
        <w:tab/>
        <w:t>Register of EEAs</w:t>
      </w:r>
      <w:bookmarkEnd w:id="928"/>
      <w:bookmarkEnd w:id="929"/>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930" w:name="_Toc391894939"/>
      <w:bookmarkStart w:id="931" w:name="_Toc468179411"/>
      <w:r>
        <w:rPr>
          <w:rStyle w:val="CharSectno"/>
        </w:rPr>
        <w:t>97WD</w:t>
      </w:r>
      <w:r>
        <w:t>.</w:t>
      </w:r>
      <w:r>
        <w:tab/>
        <w:t>Inspection of register</w:t>
      </w:r>
      <w:bookmarkEnd w:id="930"/>
      <w:bookmarkEnd w:id="931"/>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932" w:name="_Toc391894940"/>
      <w:bookmarkStart w:id="933" w:name="_Toc468179412"/>
      <w:r>
        <w:rPr>
          <w:rStyle w:val="CharSectno"/>
        </w:rPr>
        <w:t>97WE</w:t>
      </w:r>
      <w:r>
        <w:t>.</w:t>
      </w:r>
      <w:r>
        <w:tab/>
        <w:t>Commission may exempt an EEA from inspection</w:t>
      </w:r>
      <w:bookmarkEnd w:id="932"/>
      <w:bookmarkEnd w:id="933"/>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934" w:name="_Toc391894941"/>
      <w:bookmarkStart w:id="935" w:name="_Toc468179413"/>
      <w:r>
        <w:rPr>
          <w:rStyle w:val="CharSectno"/>
        </w:rPr>
        <w:t>97WF</w:t>
      </w:r>
      <w:r>
        <w:t>.</w:t>
      </w:r>
      <w:r>
        <w:tab/>
        <w:t>Protected information not to be disclosed</w:t>
      </w:r>
      <w:bookmarkEnd w:id="934"/>
      <w:bookmarkEnd w:id="935"/>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936" w:name="_Toc391894942"/>
      <w:bookmarkStart w:id="937" w:name="_Toc468179414"/>
      <w:r>
        <w:rPr>
          <w:rStyle w:val="CharSectno"/>
        </w:rPr>
        <w:t>97WG</w:t>
      </w:r>
      <w:r>
        <w:t>.</w:t>
      </w:r>
      <w:r>
        <w:tab/>
        <w:t>Certified copies of EEAs</w:t>
      </w:r>
      <w:bookmarkEnd w:id="936"/>
      <w:bookmarkEnd w:id="93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938" w:name="_Toc391894943"/>
      <w:bookmarkStart w:id="939" w:name="_Toc419713528"/>
      <w:bookmarkStart w:id="940" w:name="_Toc435103172"/>
      <w:bookmarkStart w:id="941" w:name="_Toc452556602"/>
      <w:bookmarkStart w:id="942" w:name="_Toc455414182"/>
      <w:bookmarkStart w:id="943" w:name="_Toc462415612"/>
      <w:bookmarkStart w:id="944" w:name="_Toc462742523"/>
      <w:bookmarkStart w:id="945" w:name="_Toc465086177"/>
      <w:bookmarkStart w:id="946" w:name="_Toc468179415"/>
      <w:r>
        <w:rPr>
          <w:rStyle w:val="CharDivNo"/>
        </w:rPr>
        <w:t>Division 8</w:t>
      </w:r>
      <w:r>
        <w:t> — </w:t>
      </w:r>
      <w:r>
        <w:rPr>
          <w:rStyle w:val="CharDivText"/>
        </w:rPr>
        <w:t>Disputes</w:t>
      </w:r>
      <w:bookmarkEnd w:id="938"/>
      <w:bookmarkEnd w:id="939"/>
      <w:bookmarkEnd w:id="940"/>
      <w:bookmarkEnd w:id="941"/>
      <w:bookmarkEnd w:id="942"/>
      <w:bookmarkEnd w:id="943"/>
      <w:bookmarkEnd w:id="944"/>
      <w:bookmarkEnd w:id="945"/>
      <w:bookmarkEnd w:id="946"/>
    </w:p>
    <w:p>
      <w:pPr>
        <w:pStyle w:val="Footnoteheading"/>
        <w:keepNext/>
        <w:keepLines/>
        <w:tabs>
          <w:tab w:val="left" w:pos="851"/>
        </w:tabs>
      </w:pPr>
      <w:r>
        <w:tab/>
        <w:t>[Heading inserted by No. 20 of 2002 s. 4.]</w:t>
      </w:r>
    </w:p>
    <w:p>
      <w:pPr>
        <w:pStyle w:val="Heading5"/>
      </w:pPr>
      <w:bookmarkStart w:id="947" w:name="_Toc391894944"/>
      <w:bookmarkStart w:id="948" w:name="_Toc468179416"/>
      <w:r>
        <w:rPr>
          <w:rStyle w:val="CharSectno"/>
        </w:rPr>
        <w:t>97WH</w:t>
      </w:r>
      <w:r>
        <w:t>.</w:t>
      </w:r>
      <w:r>
        <w:tab/>
      </w:r>
      <w:r>
        <w:rPr>
          <w:snapToGrid w:val="0"/>
        </w:rPr>
        <w:t>Terms used</w:t>
      </w:r>
      <w:bookmarkEnd w:id="947"/>
      <w:bookmarkEnd w:id="948"/>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949" w:name="_Toc391894945"/>
      <w:bookmarkStart w:id="950" w:name="_Toc468179417"/>
      <w:r>
        <w:rPr>
          <w:rStyle w:val="CharSectno"/>
        </w:rPr>
        <w:t>97WI</w:t>
      </w:r>
      <w:r>
        <w:t>.</w:t>
      </w:r>
      <w:r>
        <w:tab/>
        <w:t>Arbitration jurisdiction of relevant industrial authority</w:t>
      </w:r>
      <w:bookmarkEnd w:id="949"/>
      <w:bookmarkEnd w:id="95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951" w:name="_Toc391894946"/>
      <w:bookmarkStart w:id="952" w:name="_Toc468179418"/>
      <w:r>
        <w:rPr>
          <w:rStyle w:val="CharSectno"/>
        </w:rPr>
        <w:t>97WJ</w:t>
      </w:r>
      <w:r>
        <w:t>.</w:t>
      </w:r>
      <w:r>
        <w:tab/>
        <w:t>Representation of parties</w:t>
      </w:r>
      <w:bookmarkEnd w:id="951"/>
      <w:bookmarkEnd w:id="95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953" w:name="_Toc391894947"/>
      <w:bookmarkStart w:id="954" w:name="_Toc468179419"/>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953"/>
      <w:bookmarkEnd w:id="95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955" w:name="_Toc391894948"/>
      <w:bookmarkStart w:id="956" w:name="_Toc468179420"/>
      <w:r>
        <w:rPr>
          <w:rStyle w:val="CharSectno"/>
        </w:rPr>
        <w:t>97WL</w:t>
      </w:r>
      <w:r>
        <w:t>.</w:t>
      </w:r>
      <w:r>
        <w:tab/>
        <w:t>Several disputes may be subject of one arbitration</w:t>
      </w:r>
      <w:bookmarkEnd w:id="955"/>
      <w:bookmarkEnd w:id="95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957" w:name="_Toc391894949"/>
      <w:bookmarkStart w:id="958" w:name="_Toc468179421"/>
      <w:r>
        <w:rPr>
          <w:rStyle w:val="CharSectno"/>
        </w:rPr>
        <w:t>97WM</w:t>
      </w:r>
      <w:r>
        <w:t>.</w:t>
      </w:r>
      <w:r>
        <w:tab/>
        <w:t>Arbitrator’s power to obtain information</w:t>
      </w:r>
      <w:bookmarkEnd w:id="957"/>
      <w:bookmarkEnd w:id="95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959" w:name="_Toc391894950"/>
      <w:bookmarkStart w:id="960" w:name="_Toc468179422"/>
      <w:r>
        <w:rPr>
          <w:rStyle w:val="CharSectno"/>
        </w:rPr>
        <w:t>97WN</w:t>
      </w:r>
      <w:r>
        <w:t>.</w:t>
      </w:r>
      <w:r>
        <w:tab/>
        <w:t>Orders and determinations of arbitrators</w:t>
      </w:r>
      <w:bookmarkEnd w:id="959"/>
      <w:bookmarkEnd w:id="960"/>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961" w:name="_Toc391894951"/>
      <w:bookmarkStart w:id="962" w:name="_Toc468179423"/>
      <w:r>
        <w:rPr>
          <w:rStyle w:val="CharSectno"/>
        </w:rPr>
        <w:t>97WO</w:t>
      </w:r>
      <w:r>
        <w:t>.</w:t>
      </w:r>
      <w:r>
        <w:tab/>
        <w:t>Orders and determinations, form of etc.</w:t>
      </w:r>
      <w:bookmarkEnd w:id="961"/>
      <w:bookmarkEnd w:id="96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963" w:name="_Toc391894952"/>
      <w:bookmarkStart w:id="964" w:name="_Toc468179424"/>
      <w:r>
        <w:rPr>
          <w:rStyle w:val="CharSectno"/>
        </w:rPr>
        <w:t>97WP</w:t>
      </w:r>
      <w:r>
        <w:t>.</w:t>
      </w:r>
      <w:r>
        <w:tab/>
        <w:t>Enforcing orders and determinations</w:t>
      </w:r>
      <w:bookmarkEnd w:id="963"/>
      <w:bookmarkEnd w:id="96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965" w:name="_Toc391894953"/>
      <w:bookmarkStart w:id="966" w:name="_Toc468179425"/>
      <w:r>
        <w:rPr>
          <w:rStyle w:val="CharSectno"/>
        </w:rPr>
        <w:t>97WQ</w:t>
      </w:r>
      <w:r>
        <w:t>.</w:t>
      </w:r>
      <w:r>
        <w:tab/>
        <w:t>Industrial magistrate’s court not bound by arbitrator’s interpretation of EEA</w:t>
      </w:r>
      <w:bookmarkEnd w:id="965"/>
      <w:bookmarkEnd w:id="966"/>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967" w:name="_Toc391894954"/>
      <w:bookmarkStart w:id="968" w:name="_Toc419713539"/>
      <w:bookmarkStart w:id="969" w:name="_Toc435103183"/>
      <w:bookmarkStart w:id="970" w:name="_Toc452556613"/>
      <w:bookmarkStart w:id="971" w:name="_Toc455414193"/>
      <w:bookmarkStart w:id="972" w:name="_Toc462415623"/>
      <w:bookmarkStart w:id="973" w:name="_Toc462742534"/>
      <w:bookmarkStart w:id="974" w:name="_Toc465086188"/>
      <w:bookmarkStart w:id="975" w:name="_Toc468179426"/>
      <w:r>
        <w:rPr>
          <w:rStyle w:val="CharDivNo"/>
        </w:rPr>
        <w:t>Division 9</w:t>
      </w:r>
      <w:r>
        <w:t> — </w:t>
      </w:r>
      <w:r>
        <w:rPr>
          <w:rStyle w:val="CharDivText"/>
        </w:rPr>
        <w:t>EEAs for persons with mental disabilities</w:t>
      </w:r>
      <w:bookmarkEnd w:id="967"/>
      <w:bookmarkEnd w:id="968"/>
      <w:bookmarkEnd w:id="969"/>
      <w:bookmarkEnd w:id="970"/>
      <w:bookmarkEnd w:id="971"/>
      <w:bookmarkEnd w:id="972"/>
      <w:bookmarkEnd w:id="973"/>
      <w:bookmarkEnd w:id="974"/>
      <w:bookmarkEnd w:id="975"/>
    </w:p>
    <w:p>
      <w:pPr>
        <w:pStyle w:val="Footnoteheading"/>
        <w:keepNext/>
        <w:tabs>
          <w:tab w:val="left" w:pos="851"/>
        </w:tabs>
        <w:spacing w:before="80"/>
      </w:pPr>
      <w:r>
        <w:tab/>
        <w:t>[Heading inserted by No. 20 of 2002 s. 4.]</w:t>
      </w:r>
    </w:p>
    <w:p>
      <w:pPr>
        <w:pStyle w:val="Heading4"/>
      </w:pPr>
      <w:bookmarkStart w:id="976" w:name="_Toc391894955"/>
      <w:bookmarkStart w:id="977" w:name="_Toc419713540"/>
      <w:bookmarkStart w:id="978" w:name="_Toc435103184"/>
      <w:bookmarkStart w:id="979" w:name="_Toc452556614"/>
      <w:bookmarkStart w:id="980" w:name="_Toc455414194"/>
      <w:bookmarkStart w:id="981" w:name="_Toc462415624"/>
      <w:bookmarkStart w:id="982" w:name="_Toc462742535"/>
      <w:bookmarkStart w:id="983" w:name="_Toc465086189"/>
      <w:bookmarkStart w:id="984" w:name="_Toc468179427"/>
      <w:r>
        <w:t>Subdivision 1 — Preliminary</w:t>
      </w:r>
      <w:bookmarkEnd w:id="976"/>
      <w:bookmarkEnd w:id="977"/>
      <w:bookmarkEnd w:id="978"/>
      <w:bookmarkEnd w:id="979"/>
      <w:bookmarkEnd w:id="980"/>
      <w:bookmarkEnd w:id="981"/>
      <w:bookmarkEnd w:id="982"/>
      <w:bookmarkEnd w:id="983"/>
      <w:bookmarkEnd w:id="984"/>
    </w:p>
    <w:p>
      <w:pPr>
        <w:pStyle w:val="Footnoteheading"/>
        <w:tabs>
          <w:tab w:val="left" w:pos="851"/>
        </w:tabs>
        <w:spacing w:before="80"/>
      </w:pPr>
      <w:r>
        <w:tab/>
        <w:t>[Heading inserted by No. 20 of 2002 s. 4.]</w:t>
      </w:r>
    </w:p>
    <w:p>
      <w:pPr>
        <w:pStyle w:val="Heading5"/>
      </w:pPr>
      <w:bookmarkStart w:id="985" w:name="_Toc391894956"/>
      <w:bookmarkStart w:id="986" w:name="_Toc468179428"/>
      <w:r>
        <w:rPr>
          <w:rStyle w:val="CharSectno"/>
        </w:rPr>
        <w:t>97WR</w:t>
      </w:r>
      <w:r>
        <w:t>.</w:t>
      </w:r>
      <w:r>
        <w:tab/>
        <w:t>Terms used</w:t>
      </w:r>
      <w:bookmarkEnd w:id="985"/>
      <w:bookmarkEnd w:id="986"/>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987" w:author="Dias, Clare" w:date="2014-06-30T11:06: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988" w:name="_Toc391894957"/>
      <w:bookmarkStart w:id="989" w:name="_Toc468179429"/>
      <w:r>
        <w:rPr>
          <w:rStyle w:val="CharSectno"/>
        </w:rPr>
        <w:t>97WS</w:t>
      </w:r>
      <w:r>
        <w:t>.</w:t>
      </w:r>
      <w:r>
        <w:tab/>
      </w:r>
      <w:r>
        <w:rPr>
          <w:i/>
        </w:rPr>
        <w:t>Guardianship and Administration Act 1990</w:t>
      </w:r>
      <w:r>
        <w:t>, relationship of this Division to</w:t>
      </w:r>
      <w:bookmarkEnd w:id="988"/>
      <w:bookmarkEnd w:id="98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990" w:name="_Toc391894958"/>
      <w:bookmarkStart w:id="991" w:name="_Toc468179430"/>
      <w:r>
        <w:rPr>
          <w:rStyle w:val="CharSectno"/>
        </w:rPr>
        <w:t>97WT</w:t>
      </w:r>
      <w:r>
        <w:t>.</w:t>
      </w:r>
      <w:r>
        <w:tab/>
        <w:t>Registrar to notify Public Advocate of applications and orders for approval of representative</w:t>
      </w:r>
      <w:bookmarkEnd w:id="990"/>
      <w:bookmarkEnd w:id="99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992" w:name="_Toc391894959"/>
      <w:bookmarkStart w:id="993" w:name="_Toc468179431"/>
      <w:r>
        <w:rPr>
          <w:rStyle w:val="CharSectno"/>
        </w:rPr>
        <w:t>97WU</w:t>
      </w:r>
      <w:r>
        <w:t>.</w:t>
      </w:r>
      <w:r>
        <w:tab/>
        <w:t>Public Advocate to notify Registrar of relevant guardianship orders</w:t>
      </w:r>
      <w:bookmarkEnd w:id="992"/>
      <w:bookmarkEnd w:id="993"/>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994" w:name="_Toc391894960"/>
      <w:bookmarkStart w:id="995" w:name="_Toc419713545"/>
      <w:bookmarkStart w:id="996" w:name="_Toc435103189"/>
      <w:bookmarkStart w:id="997" w:name="_Toc452556619"/>
      <w:bookmarkStart w:id="998" w:name="_Toc455414199"/>
      <w:bookmarkStart w:id="999" w:name="_Toc462415629"/>
      <w:bookmarkStart w:id="1000" w:name="_Toc462742540"/>
      <w:bookmarkStart w:id="1001" w:name="_Toc465086194"/>
      <w:bookmarkStart w:id="1002" w:name="_Toc468179432"/>
      <w:r>
        <w:t>Subdivision 2 — Approval of person to act on behalf of person with a mental disability</w:t>
      </w:r>
      <w:bookmarkEnd w:id="994"/>
      <w:bookmarkEnd w:id="995"/>
      <w:bookmarkEnd w:id="996"/>
      <w:bookmarkEnd w:id="997"/>
      <w:bookmarkEnd w:id="998"/>
      <w:bookmarkEnd w:id="999"/>
      <w:bookmarkEnd w:id="1000"/>
      <w:bookmarkEnd w:id="1001"/>
      <w:bookmarkEnd w:id="1002"/>
    </w:p>
    <w:p>
      <w:pPr>
        <w:pStyle w:val="Footnoteheading"/>
        <w:tabs>
          <w:tab w:val="left" w:pos="851"/>
        </w:tabs>
      </w:pPr>
      <w:r>
        <w:tab/>
        <w:t>[Heading inserted by No. 20 of 2002 s. 4.]</w:t>
      </w:r>
    </w:p>
    <w:p>
      <w:pPr>
        <w:pStyle w:val="Heading5"/>
      </w:pPr>
      <w:bookmarkStart w:id="1003" w:name="_Toc391894961"/>
      <w:bookmarkStart w:id="1004" w:name="_Toc468179433"/>
      <w:r>
        <w:rPr>
          <w:rStyle w:val="CharSectno"/>
        </w:rPr>
        <w:t>97WV</w:t>
      </w:r>
      <w:r>
        <w:t>.</w:t>
      </w:r>
      <w:r>
        <w:tab/>
        <w:t>Application for approval</w:t>
      </w:r>
      <w:bookmarkEnd w:id="1003"/>
      <w:bookmarkEnd w:id="100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005" w:name="_Toc391894962"/>
      <w:bookmarkStart w:id="1006" w:name="_Toc468179434"/>
      <w:r>
        <w:rPr>
          <w:rStyle w:val="CharSectno"/>
        </w:rPr>
        <w:t>97WW</w:t>
      </w:r>
      <w:r>
        <w:t>.</w:t>
      </w:r>
      <w:r>
        <w:tab/>
        <w:t>Requirements for s. 97WV application</w:t>
      </w:r>
      <w:bookmarkEnd w:id="1005"/>
      <w:bookmarkEnd w:id="100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007" w:name="_Toc391894963"/>
      <w:bookmarkStart w:id="1008" w:name="_Toc468179435"/>
      <w:r>
        <w:rPr>
          <w:rStyle w:val="CharSectno"/>
        </w:rPr>
        <w:t>97WX</w:t>
      </w:r>
      <w:r>
        <w:t>.</w:t>
      </w:r>
      <w:r>
        <w:tab/>
        <w:t>Forms for s. 97WW to be prescribed</w:t>
      </w:r>
      <w:bookmarkEnd w:id="1007"/>
      <w:bookmarkEnd w:id="100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009" w:name="_Toc391894964"/>
      <w:bookmarkStart w:id="1010" w:name="_Toc468179436"/>
      <w:r>
        <w:rPr>
          <w:rStyle w:val="CharSectno"/>
        </w:rPr>
        <w:t>97WY</w:t>
      </w:r>
      <w:r>
        <w:t>.</w:t>
      </w:r>
      <w:r>
        <w:tab/>
        <w:t>Who may be approved as a representative</w:t>
      </w:r>
      <w:bookmarkEnd w:id="1009"/>
      <w:bookmarkEnd w:id="1010"/>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011" w:name="_Toc391894965"/>
      <w:bookmarkStart w:id="1012" w:name="_Toc468179437"/>
      <w:r>
        <w:rPr>
          <w:rStyle w:val="CharSectno"/>
        </w:rPr>
        <w:t>97WZ</w:t>
      </w:r>
      <w:r>
        <w:t>.</w:t>
      </w:r>
      <w:r>
        <w:tab/>
        <w:t>Approval of representative</w:t>
      </w:r>
      <w:bookmarkEnd w:id="1011"/>
      <w:bookmarkEnd w:id="1012"/>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013" w:name="_Toc391894966"/>
      <w:bookmarkStart w:id="1014" w:name="_Toc468179438"/>
      <w:r>
        <w:rPr>
          <w:rStyle w:val="CharSectno"/>
        </w:rPr>
        <w:t>97X</w:t>
      </w:r>
      <w:r>
        <w:t>.</w:t>
      </w:r>
      <w:r>
        <w:tab/>
        <w:t>Effect of s. 97WZ order</w:t>
      </w:r>
      <w:bookmarkEnd w:id="1013"/>
      <w:bookmarkEnd w:id="1014"/>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015" w:name="_Toc391894967"/>
      <w:bookmarkStart w:id="1016" w:name="_Toc468179439"/>
      <w:r>
        <w:rPr>
          <w:rStyle w:val="CharSectno"/>
        </w:rPr>
        <w:t>97XA</w:t>
      </w:r>
      <w:r>
        <w:t>.</w:t>
      </w:r>
      <w:r>
        <w:tab/>
        <w:t>Refusal of approval</w:t>
      </w:r>
      <w:bookmarkEnd w:id="1015"/>
      <w:bookmarkEnd w:id="101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017" w:name="_Toc391894968"/>
      <w:bookmarkStart w:id="1018" w:name="_Toc468179440"/>
      <w:r>
        <w:rPr>
          <w:rStyle w:val="CharSectno"/>
        </w:rPr>
        <w:t>97XB</w:t>
      </w:r>
      <w:r>
        <w:t>.</w:t>
      </w:r>
      <w:r>
        <w:tab/>
        <w:t>Appeal against refusal of approval</w:t>
      </w:r>
      <w:bookmarkEnd w:id="1017"/>
      <w:bookmarkEnd w:id="101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019" w:name="_Toc391894969"/>
      <w:bookmarkStart w:id="1020" w:name="_Toc468179441"/>
      <w:r>
        <w:rPr>
          <w:rStyle w:val="CharSectno"/>
        </w:rPr>
        <w:t>97XC</w:t>
      </w:r>
      <w:r>
        <w:t>.</w:t>
      </w:r>
      <w:r>
        <w:tab/>
        <w:t>Determination of appeal</w:t>
      </w:r>
      <w:bookmarkEnd w:id="1019"/>
      <w:bookmarkEnd w:id="102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021" w:name="_Toc391894970"/>
      <w:bookmarkStart w:id="1022" w:name="_Toc419713555"/>
      <w:bookmarkStart w:id="1023" w:name="_Toc435103199"/>
      <w:bookmarkStart w:id="1024" w:name="_Toc452556629"/>
      <w:bookmarkStart w:id="1025" w:name="_Toc455414209"/>
      <w:bookmarkStart w:id="1026" w:name="_Toc462415639"/>
      <w:bookmarkStart w:id="1027" w:name="_Toc462742550"/>
      <w:bookmarkStart w:id="1028" w:name="_Toc465086204"/>
      <w:bookmarkStart w:id="1029" w:name="_Toc468179442"/>
      <w:r>
        <w:t>Subdivision 3 — Functions of representative</w:t>
      </w:r>
      <w:bookmarkEnd w:id="1021"/>
      <w:bookmarkEnd w:id="1022"/>
      <w:bookmarkEnd w:id="1023"/>
      <w:bookmarkEnd w:id="1024"/>
      <w:bookmarkEnd w:id="1025"/>
      <w:bookmarkEnd w:id="1026"/>
      <w:bookmarkEnd w:id="1027"/>
      <w:bookmarkEnd w:id="1028"/>
      <w:bookmarkEnd w:id="1029"/>
    </w:p>
    <w:p>
      <w:pPr>
        <w:pStyle w:val="Footnoteheading"/>
        <w:keepNext/>
        <w:tabs>
          <w:tab w:val="left" w:pos="851"/>
        </w:tabs>
        <w:spacing w:before="100"/>
      </w:pPr>
      <w:r>
        <w:tab/>
        <w:t>[Heading inserted by No. 20 of 2002 s. 4.]</w:t>
      </w:r>
    </w:p>
    <w:p>
      <w:pPr>
        <w:pStyle w:val="Heading5"/>
      </w:pPr>
      <w:bookmarkStart w:id="1030" w:name="_Toc391894971"/>
      <w:bookmarkStart w:id="1031" w:name="_Toc468179443"/>
      <w:r>
        <w:rPr>
          <w:rStyle w:val="CharSectno"/>
        </w:rPr>
        <w:t>97XD</w:t>
      </w:r>
      <w:r>
        <w:t>.</w:t>
      </w:r>
      <w:r>
        <w:tab/>
        <w:t>Functions</w:t>
      </w:r>
      <w:bookmarkEnd w:id="1030"/>
      <w:bookmarkEnd w:id="103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032" w:name="_Toc391894972"/>
      <w:bookmarkStart w:id="1033" w:name="_Toc468179444"/>
      <w:r>
        <w:rPr>
          <w:rStyle w:val="CharSectno"/>
        </w:rPr>
        <w:t>97XE</w:t>
      </w:r>
      <w:r>
        <w:t>.</w:t>
      </w:r>
      <w:r>
        <w:tab/>
        <w:t>Effect of acts of representative</w:t>
      </w:r>
      <w:bookmarkEnd w:id="1032"/>
      <w:bookmarkEnd w:id="103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034" w:name="_Toc391894973"/>
      <w:bookmarkStart w:id="1035" w:name="_Toc468179445"/>
      <w:r>
        <w:rPr>
          <w:rStyle w:val="CharSectno"/>
        </w:rPr>
        <w:t>97XF</w:t>
      </w:r>
      <w:r>
        <w:t>.</w:t>
      </w:r>
      <w:r>
        <w:tab/>
        <w:t>Duties of representative</w:t>
      </w:r>
      <w:bookmarkEnd w:id="1034"/>
      <w:bookmarkEnd w:id="103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036" w:name="_Toc391894974"/>
      <w:bookmarkStart w:id="1037" w:name="_Toc419713559"/>
      <w:bookmarkStart w:id="1038" w:name="_Toc435103203"/>
      <w:bookmarkStart w:id="1039" w:name="_Toc452556633"/>
      <w:bookmarkStart w:id="1040" w:name="_Toc455414213"/>
      <w:bookmarkStart w:id="1041" w:name="_Toc462415643"/>
      <w:bookmarkStart w:id="1042" w:name="_Toc462742554"/>
      <w:bookmarkStart w:id="1043" w:name="_Toc465086208"/>
      <w:bookmarkStart w:id="1044" w:name="_Toc468179446"/>
      <w:r>
        <w:t>Subdivision 4 — Termination of representative’s authority to act</w:t>
      </w:r>
      <w:bookmarkEnd w:id="1036"/>
      <w:bookmarkEnd w:id="1037"/>
      <w:bookmarkEnd w:id="1038"/>
      <w:bookmarkEnd w:id="1039"/>
      <w:bookmarkEnd w:id="1040"/>
      <w:bookmarkEnd w:id="1041"/>
      <w:bookmarkEnd w:id="1042"/>
      <w:bookmarkEnd w:id="1043"/>
      <w:bookmarkEnd w:id="1044"/>
    </w:p>
    <w:p>
      <w:pPr>
        <w:pStyle w:val="Footnoteheading"/>
        <w:tabs>
          <w:tab w:val="left" w:pos="851"/>
        </w:tabs>
      </w:pPr>
      <w:r>
        <w:tab/>
        <w:t>[Heading inserted by No. 20 of 2002 s. 4.]</w:t>
      </w:r>
    </w:p>
    <w:p>
      <w:pPr>
        <w:pStyle w:val="Heading5"/>
      </w:pPr>
      <w:bookmarkStart w:id="1045" w:name="_Toc391894975"/>
      <w:bookmarkStart w:id="1046" w:name="_Toc468179447"/>
      <w:r>
        <w:rPr>
          <w:rStyle w:val="CharSectno"/>
        </w:rPr>
        <w:t>97XG</w:t>
      </w:r>
      <w:r>
        <w:t>.</w:t>
      </w:r>
      <w:r>
        <w:tab/>
        <w:t>Duration of order approving representative</w:t>
      </w:r>
      <w:bookmarkEnd w:id="1045"/>
      <w:bookmarkEnd w:id="104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047" w:name="_Toc391894976"/>
      <w:bookmarkStart w:id="1048" w:name="_Toc468179448"/>
      <w:r>
        <w:rPr>
          <w:rStyle w:val="CharSectno"/>
        </w:rPr>
        <w:t>97XH</w:t>
      </w:r>
      <w:r>
        <w:t>.</w:t>
      </w:r>
      <w:r>
        <w:tab/>
        <w:t>Resignation of representative</w:t>
      </w:r>
      <w:bookmarkEnd w:id="1047"/>
      <w:bookmarkEnd w:id="104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049" w:name="_Toc391894977"/>
      <w:bookmarkStart w:id="1050" w:name="_Toc468179449"/>
      <w:r>
        <w:rPr>
          <w:rStyle w:val="CharSectno"/>
        </w:rPr>
        <w:t>97XI</w:t>
      </w:r>
      <w:r>
        <w:t>.</w:t>
      </w:r>
      <w:r>
        <w:tab/>
        <w:t>Revocation order, application to SAT for</w:t>
      </w:r>
      <w:bookmarkEnd w:id="1049"/>
      <w:bookmarkEnd w:id="1050"/>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051" w:name="_Toc391894978"/>
      <w:bookmarkStart w:id="1052" w:name="_Toc468179450"/>
      <w:r>
        <w:rPr>
          <w:rStyle w:val="CharSectno"/>
        </w:rPr>
        <w:t>97XJ</w:t>
      </w:r>
      <w:r>
        <w:t>.</w:t>
      </w:r>
      <w:r>
        <w:tab/>
        <w:t>Right to be heard on s. 97XI application</w:t>
      </w:r>
      <w:bookmarkEnd w:id="1051"/>
      <w:bookmarkEnd w:id="105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053" w:name="_Toc391894979"/>
      <w:bookmarkStart w:id="1054" w:name="_Toc468179451"/>
      <w:r>
        <w:rPr>
          <w:rStyle w:val="CharSectno"/>
        </w:rPr>
        <w:t>97XK</w:t>
      </w:r>
      <w:r>
        <w:t>.</w:t>
      </w:r>
      <w:r>
        <w:tab/>
        <w:t>SAT may make revocation order</w:t>
      </w:r>
      <w:bookmarkEnd w:id="1053"/>
      <w:bookmarkEnd w:id="105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055" w:name="_Toc391894980"/>
      <w:bookmarkStart w:id="1056" w:name="_Toc468179452"/>
      <w:r>
        <w:rPr>
          <w:rStyle w:val="CharSectno"/>
        </w:rPr>
        <w:t>97XL</w:t>
      </w:r>
      <w:r>
        <w:t>.</w:t>
      </w:r>
      <w:r>
        <w:tab/>
      </w:r>
      <w:r>
        <w:rPr>
          <w:i/>
        </w:rPr>
        <w:t>Guardianship and Administration Act 1990</w:t>
      </w:r>
      <w:r>
        <w:t>, application of for s. 97XK</w:t>
      </w:r>
      <w:bookmarkEnd w:id="1055"/>
      <w:bookmarkEnd w:id="105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057" w:name="_Toc391894981"/>
      <w:bookmarkStart w:id="1058" w:name="_Toc419713566"/>
      <w:bookmarkStart w:id="1059" w:name="_Toc435103210"/>
      <w:bookmarkStart w:id="1060" w:name="_Toc452556640"/>
      <w:bookmarkStart w:id="1061" w:name="_Toc455414220"/>
      <w:bookmarkStart w:id="1062" w:name="_Toc462415650"/>
      <w:bookmarkStart w:id="1063" w:name="_Toc462742561"/>
      <w:bookmarkStart w:id="1064" w:name="_Toc465086215"/>
      <w:bookmarkStart w:id="1065" w:name="_Toc468179453"/>
      <w:r>
        <w:t>Subdivision 5 — Approval of new representative</w:t>
      </w:r>
      <w:bookmarkEnd w:id="1057"/>
      <w:bookmarkEnd w:id="1058"/>
      <w:bookmarkEnd w:id="1059"/>
      <w:bookmarkEnd w:id="1060"/>
      <w:bookmarkEnd w:id="1061"/>
      <w:bookmarkEnd w:id="1062"/>
      <w:bookmarkEnd w:id="1063"/>
      <w:bookmarkEnd w:id="1064"/>
      <w:bookmarkEnd w:id="1065"/>
    </w:p>
    <w:p>
      <w:pPr>
        <w:pStyle w:val="Footnoteheading"/>
        <w:tabs>
          <w:tab w:val="left" w:pos="851"/>
        </w:tabs>
      </w:pPr>
      <w:r>
        <w:tab/>
        <w:t>[Heading inserted by No. 20 of 2002 s. 4.]</w:t>
      </w:r>
    </w:p>
    <w:p>
      <w:pPr>
        <w:pStyle w:val="Heading5"/>
      </w:pPr>
      <w:bookmarkStart w:id="1066" w:name="_Toc391894982"/>
      <w:bookmarkStart w:id="1067" w:name="_Toc468179454"/>
      <w:r>
        <w:rPr>
          <w:rStyle w:val="CharSectno"/>
        </w:rPr>
        <w:t>97XM</w:t>
      </w:r>
      <w:r>
        <w:t>.</w:t>
      </w:r>
      <w:r>
        <w:tab/>
        <w:t>Application for new approval where representative dies or approval is revoked</w:t>
      </w:r>
      <w:bookmarkEnd w:id="1066"/>
      <w:bookmarkEnd w:id="106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068" w:name="_Toc391894983"/>
      <w:bookmarkStart w:id="1069" w:name="_Toc468179455"/>
      <w:r>
        <w:rPr>
          <w:rStyle w:val="CharSectno"/>
        </w:rPr>
        <w:t>97XN</w:t>
      </w:r>
      <w:r>
        <w:t>.</w:t>
      </w:r>
      <w:r>
        <w:tab/>
        <w:t>Approval of representative</w:t>
      </w:r>
      <w:bookmarkEnd w:id="1068"/>
      <w:bookmarkEnd w:id="1069"/>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070" w:name="_Toc391894984"/>
      <w:bookmarkStart w:id="1071" w:name="_Toc468179456"/>
      <w:r>
        <w:rPr>
          <w:rStyle w:val="CharSectno"/>
        </w:rPr>
        <w:t>97XO</w:t>
      </w:r>
      <w:r>
        <w:t>.</w:t>
      </w:r>
      <w:r>
        <w:tab/>
        <w:t>Effect of s. 97XN order</w:t>
      </w:r>
      <w:bookmarkEnd w:id="1070"/>
      <w:bookmarkEnd w:id="1071"/>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072" w:name="_Toc391894985"/>
      <w:bookmarkStart w:id="1073" w:name="_Toc468179457"/>
      <w:r>
        <w:rPr>
          <w:rStyle w:val="CharSectno"/>
        </w:rPr>
        <w:t>97XP</w:t>
      </w:r>
      <w:r>
        <w:t>.</w:t>
      </w:r>
      <w:r>
        <w:tab/>
        <w:t>Refusal of approval</w:t>
      </w:r>
      <w:bookmarkEnd w:id="1072"/>
      <w:bookmarkEnd w:id="1073"/>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074" w:name="_Toc391894986"/>
      <w:bookmarkStart w:id="1075" w:name="_Toc468179458"/>
      <w:r>
        <w:rPr>
          <w:rStyle w:val="CharSectno"/>
        </w:rPr>
        <w:t>97XQ</w:t>
      </w:r>
      <w:r>
        <w:t>.</w:t>
      </w:r>
      <w:r>
        <w:tab/>
        <w:t>Appeal against refusal of approval</w:t>
      </w:r>
      <w:bookmarkEnd w:id="1074"/>
      <w:bookmarkEnd w:id="107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076" w:name="_Toc391894987"/>
      <w:bookmarkStart w:id="1077" w:name="_Toc419713572"/>
      <w:bookmarkStart w:id="1078" w:name="_Toc435103216"/>
      <w:bookmarkStart w:id="1079" w:name="_Toc452556646"/>
      <w:bookmarkStart w:id="1080" w:name="_Toc455414226"/>
      <w:bookmarkStart w:id="1081" w:name="_Toc462415656"/>
      <w:bookmarkStart w:id="1082" w:name="_Toc462742567"/>
      <w:bookmarkStart w:id="1083" w:name="_Toc465086221"/>
      <w:bookmarkStart w:id="1084" w:name="_Toc468179459"/>
      <w:r>
        <w:t>Subdivision 6 — Miscellaneous</w:t>
      </w:r>
      <w:bookmarkEnd w:id="1076"/>
      <w:bookmarkEnd w:id="1077"/>
      <w:bookmarkEnd w:id="1078"/>
      <w:bookmarkEnd w:id="1079"/>
      <w:bookmarkEnd w:id="1080"/>
      <w:bookmarkEnd w:id="1081"/>
      <w:bookmarkEnd w:id="1082"/>
      <w:bookmarkEnd w:id="1083"/>
      <w:bookmarkEnd w:id="1084"/>
    </w:p>
    <w:p>
      <w:pPr>
        <w:pStyle w:val="Footnoteheading"/>
        <w:keepNext/>
        <w:tabs>
          <w:tab w:val="left" w:pos="851"/>
        </w:tabs>
      </w:pPr>
      <w:r>
        <w:tab/>
        <w:t>[Heading inserted by No. 20 of 2002 s. 4.]</w:t>
      </w:r>
    </w:p>
    <w:p>
      <w:pPr>
        <w:pStyle w:val="Heading5"/>
      </w:pPr>
      <w:bookmarkStart w:id="1085" w:name="_Toc391894988"/>
      <w:bookmarkStart w:id="1086" w:name="_Toc468179460"/>
      <w:r>
        <w:rPr>
          <w:rStyle w:val="CharSectno"/>
        </w:rPr>
        <w:t>97XR</w:t>
      </w:r>
      <w:r>
        <w:t>.</w:t>
      </w:r>
      <w:r>
        <w:tab/>
        <w:t>Registrar’s powers for s. 97WV and 97XM</w:t>
      </w:r>
      <w:bookmarkEnd w:id="1085"/>
      <w:bookmarkEnd w:id="108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087" w:name="_Toc391894989"/>
      <w:bookmarkStart w:id="1088" w:name="_Toc468179461"/>
      <w:r>
        <w:rPr>
          <w:rStyle w:val="CharSectno"/>
        </w:rPr>
        <w:t>97XS</w:t>
      </w:r>
      <w:r>
        <w:t>.</w:t>
      </w:r>
      <w:r>
        <w:tab/>
        <w:t>EEA not affected by revocation of order or vacancy in position of representative</w:t>
      </w:r>
      <w:bookmarkEnd w:id="1087"/>
      <w:bookmarkEnd w:id="1088"/>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089" w:name="_Toc391894990"/>
      <w:bookmarkStart w:id="1090" w:name="_Toc468179462"/>
      <w:r>
        <w:rPr>
          <w:rStyle w:val="CharSectno"/>
        </w:rPr>
        <w:t>97XT</w:t>
      </w:r>
      <w:r>
        <w:t>.</w:t>
      </w:r>
      <w:r>
        <w:tab/>
        <w:t>Register of s. 97WZ and 97XN orders</w:t>
      </w:r>
      <w:bookmarkEnd w:id="1089"/>
      <w:bookmarkEnd w:id="1090"/>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091" w:name="_Toc391894991"/>
      <w:bookmarkStart w:id="1092" w:name="_Toc468179463"/>
      <w:r>
        <w:rPr>
          <w:rStyle w:val="CharSectno"/>
        </w:rPr>
        <w:t>97XU</w:t>
      </w:r>
      <w:r>
        <w:t>.</w:t>
      </w:r>
      <w:r>
        <w:tab/>
        <w:t>Certified copies of registered entry</w:t>
      </w:r>
      <w:bookmarkEnd w:id="1091"/>
      <w:bookmarkEnd w:id="109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093" w:name="_Toc391894992"/>
      <w:bookmarkStart w:id="1094" w:name="_Toc468179464"/>
      <w:r>
        <w:rPr>
          <w:rStyle w:val="CharSectno"/>
        </w:rPr>
        <w:t>97XV</w:t>
      </w:r>
      <w:r>
        <w:t>.</w:t>
      </w:r>
      <w:r>
        <w:tab/>
        <w:t>Information obtained under this Division not to be disclosed</w:t>
      </w:r>
      <w:bookmarkEnd w:id="1093"/>
      <w:bookmarkEnd w:id="109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095" w:name="_Toc391894993"/>
      <w:bookmarkStart w:id="1096" w:name="_Toc468179465"/>
      <w:r>
        <w:rPr>
          <w:rStyle w:val="CharSectno"/>
        </w:rPr>
        <w:t>97XW</w:t>
      </w:r>
      <w:r>
        <w:t>.</w:t>
      </w:r>
      <w:r>
        <w:tab/>
        <w:t>Procedure in proceedings under this Division</w:t>
      </w:r>
      <w:bookmarkEnd w:id="1095"/>
      <w:bookmarkEnd w:id="109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097" w:name="_Toc391894994"/>
      <w:bookmarkStart w:id="1098" w:name="_Toc419713579"/>
      <w:bookmarkStart w:id="1099" w:name="_Toc435103223"/>
      <w:bookmarkStart w:id="1100" w:name="_Toc452556653"/>
      <w:bookmarkStart w:id="1101" w:name="_Toc455414233"/>
      <w:bookmarkStart w:id="1102" w:name="_Toc462415663"/>
      <w:bookmarkStart w:id="1103" w:name="_Toc462742574"/>
      <w:bookmarkStart w:id="1104" w:name="_Toc465086228"/>
      <w:bookmarkStart w:id="1105" w:name="_Toc468179466"/>
      <w:r>
        <w:rPr>
          <w:rStyle w:val="CharDivNo"/>
        </w:rPr>
        <w:t>Division 10</w:t>
      </w:r>
      <w:r>
        <w:t> — </w:t>
      </w:r>
      <w:r>
        <w:rPr>
          <w:rStyle w:val="CharDivText"/>
        </w:rPr>
        <w:t>Certain conduct prohibited</w:t>
      </w:r>
      <w:bookmarkEnd w:id="1097"/>
      <w:bookmarkEnd w:id="1098"/>
      <w:bookmarkEnd w:id="1099"/>
      <w:bookmarkEnd w:id="1100"/>
      <w:bookmarkEnd w:id="1101"/>
      <w:bookmarkEnd w:id="1102"/>
      <w:bookmarkEnd w:id="1103"/>
      <w:bookmarkEnd w:id="1104"/>
      <w:bookmarkEnd w:id="1105"/>
    </w:p>
    <w:p>
      <w:pPr>
        <w:pStyle w:val="Footnoteheading"/>
        <w:tabs>
          <w:tab w:val="left" w:pos="851"/>
        </w:tabs>
      </w:pPr>
      <w:r>
        <w:tab/>
        <w:t>[Heading inserted by No. 20 of 2002 s. 4.]</w:t>
      </w:r>
    </w:p>
    <w:p>
      <w:pPr>
        <w:pStyle w:val="Heading5"/>
      </w:pPr>
      <w:bookmarkStart w:id="1106" w:name="_Toc391894995"/>
      <w:bookmarkStart w:id="1107" w:name="_Toc468179467"/>
      <w:r>
        <w:rPr>
          <w:rStyle w:val="CharSectno"/>
        </w:rPr>
        <w:t>97XX</w:t>
      </w:r>
      <w:r>
        <w:t>.</w:t>
      </w:r>
      <w:r>
        <w:tab/>
        <w:t>Purpose of this Division</w:t>
      </w:r>
      <w:bookmarkEnd w:id="1106"/>
      <w:bookmarkEnd w:id="110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108" w:name="_Toc391894996"/>
      <w:bookmarkStart w:id="1109" w:name="_Toc468179468"/>
      <w:r>
        <w:rPr>
          <w:rStyle w:val="CharSectno"/>
        </w:rPr>
        <w:t>97XY</w:t>
      </w:r>
      <w:r>
        <w:t>.</w:t>
      </w:r>
      <w:r>
        <w:tab/>
        <w:t>Enforcing prohibitions in this Division</w:t>
      </w:r>
      <w:bookmarkEnd w:id="1108"/>
      <w:bookmarkEnd w:id="110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110" w:name="_Toc391894997"/>
      <w:bookmarkStart w:id="1111" w:name="_Toc468179469"/>
      <w:r>
        <w:rPr>
          <w:rStyle w:val="CharSectno"/>
        </w:rPr>
        <w:t>97XZ</w:t>
      </w:r>
      <w:r>
        <w:t>.</w:t>
      </w:r>
      <w:r>
        <w:tab/>
        <w:t>Making employment etc. conditional on EEA being entered into prohibited</w:t>
      </w:r>
      <w:bookmarkEnd w:id="1110"/>
      <w:bookmarkEnd w:id="111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112" w:name="_Toc391894998"/>
      <w:bookmarkStart w:id="1113" w:name="_Toc468179470"/>
      <w:r>
        <w:rPr>
          <w:rStyle w:val="CharSectno"/>
        </w:rPr>
        <w:t>97Y</w:t>
      </w:r>
      <w:r>
        <w:t>.</w:t>
      </w:r>
      <w:r>
        <w:tab/>
        <w:t>Certain advertising prohibited</w:t>
      </w:r>
      <w:bookmarkEnd w:id="1112"/>
      <w:bookmarkEnd w:id="111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114" w:name="_Toc391894999"/>
      <w:bookmarkStart w:id="1115" w:name="_Toc468179471"/>
      <w:r>
        <w:rPr>
          <w:rStyle w:val="CharSectno"/>
        </w:rPr>
        <w:t>97YA</w:t>
      </w:r>
      <w:r>
        <w:t>.</w:t>
      </w:r>
      <w:r>
        <w:tab/>
        <w:t>Exception to s. 97XZ and 97YB</w:t>
      </w:r>
      <w:bookmarkEnd w:id="1114"/>
      <w:bookmarkEnd w:id="1115"/>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Ednotesubsection"/>
      </w:pPr>
      <w:r>
        <w:tab/>
        <w:t>[(3)</w:t>
      </w:r>
      <w:r>
        <w:tab/>
        <w:t>deleted]</w:t>
      </w:r>
    </w:p>
    <w:p>
      <w:pPr>
        <w:pStyle w:val="Footnotesection"/>
      </w:pPr>
      <w:r>
        <w:tab/>
        <w:t>[Section 97YA inserted by No. 20 of 2002 s. 4; amended by No. 50 of 2016 s. 11.]</w:t>
      </w:r>
    </w:p>
    <w:p>
      <w:pPr>
        <w:pStyle w:val="Heading5"/>
      </w:pPr>
      <w:bookmarkStart w:id="1116" w:name="_Toc391895000"/>
      <w:bookmarkStart w:id="1117" w:name="_Toc468179472"/>
      <w:r>
        <w:rPr>
          <w:rStyle w:val="CharSectno"/>
        </w:rPr>
        <w:t>97YB</w:t>
      </w:r>
      <w:r>
        <w:t>.</w:t>
      </w:r>
      <w:r>
        <w:tab/>
        <w:t>Employer offering EEA to also offer other employment arrangements</w:t>
      </w:r>
      <w:bookmarkEnd w:id="1116"/>
      <w:bookmarkEnd w:id="111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118" w:name="_Toc391895001"/>
      <w:bookmarkStart w:id="1119" w:name="_Toc468179473"/>
      <w:r>
        <w:rPr>
          <w:rStyle w:val="CharSectno"/>
        </w:rPr>
        <w:t>97YC</w:t>
      </w:r>
      <w:r>
        <w:t>.</w:t>
      </w:r>
      <w:r>
        <w:tab/>
        <w:t>Order for compliance with s. 97YB</w:t>
      </w:r>
      <w:bookmarkEnd w:id="1118"/>
      <w:bookmarkEnd w:id="11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120" w:name="_Toc391895002"/>
      <w:bookmarkStart w:id="1121" w:name="_Toc468179474"/>
      <w:r>
        <w:rPr>
          <w:rStyle w:val="CharSectno"/>
        </w:rPr>
        <w:t>97YD</w:t>
      </w:r>
      <w:r>
        <w:t>.</w:t>
      </w:r>
      <w:r>
        <w:tab/>
        <w:t>Threats and intimidation as to EEA prohibited</w:t>
      </w:r>
      <w:bookmarkEnd w:id="1120"/>
      <w:bookmarkEnd w:id="1121"/>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122" w:name="_Toc391895003"/>
      <w:bookmarkStart w:id="1123" w:name="_Toc468179475"/>
      <w:r>
        <w:rPr>
          <w:rStyle w:val="CharSectno"/>
        </w:rPr>
        <w:t>97YE</w:t>
      </w:r>
      <w:r>
        <w:t>.</w:t>
      </w:r>
      <w:r>
        <w:tab/>
        <w:t>Misinformation prohibited</w:t>
      </w:r>
      <w:bookmarkEnd w:id="1122"/>
      <w:bookmarkEnd w:id="1123"/>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124" w:name="_Toc391895004"/>
      <w:bookmarkStart w:id="1125" w:name="_Toc468179476"/>
      <w:r>
        <w:rPr>
          <w:rStyle w:val="CharSectno"/>
        </w:rPr>
        <w:t>97YF</w:t>
      </w:r>
      <w:r>
        <w:t>.</w:t>
      </w:r>
      <w:r>
        <w:tab/>
        <w:t>Dismissal etc. because of refusal to make or cancel EEA prohibited</w:t>
      </w:r>
      <w:bookmarkEnd w:id="1124"/>
      <w:bookmarkEnd w:id="1125"/>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126" w:name="_Toc391895005"/>
      <w:bookmarkStart w:id="1127" w:name="_Toc468179477"/>
      <w:r>
        <w:rPr>
          <w:rStyle w:val="CharSectno"/>
        </w:rPr>
        <w:t>97YG</w:t>
      </w:r>
      <w:r>
        <w:t>.</w:t>
      </w:r>
      <w:r>
        <w:tab/>
        <w:t>Breach of s. 97YF, court orders that may be made for</w:t>
      </w:r>
      <w:bookmarkEnd w:id="1126"/>
      <w:bookmarkEnd w:id="112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128" w:name="_Toc391895006"/>
      <w:bookmarkStart w:id="1129" w:name="_Toc468179478"/>
      <w:r>
        <w:rPr>
          <w:rStyle w:val="CharSectno"/>
        </w:rPr>
        <w:t>97YH</w:t>
      </w:r>
      <w:r>
        <w:t>.</w:t>
      </w:r>
      <w:r>
        <w:tab/>
        <w:t>Burden of proof in s. 97YF proceedings</w:t>
      </w:r>
      <w:bookmarkEnd w:id="1128"/>
      <w:bookmarkEnd w:id="112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130" w:name="_Toc391895007"/>
      <w:bookmarkStart w:id="1131" w:name="_Toc419713592"/>
      <w:bookmarkStart w:id="1132" w:name="_Toc435103236"/>
      <w:bookmarkStart w:id="1133" w:name="_Toc452556666"/>
      <w:bookmarkStart w:id="1134" w:name="_Toc455414246"/>
      <w:bookmarkStart w:id="1135" w:name="_Toc462415676"/>
      <w:bookmarkStart w:id="1136" w:name="_Toc462742587"/>
      <w:bookmarkStart w:id="1137" w:name="_Toc465086241"/>
      <w:bookmarkStart w:id="1138" w:name="_Toc468179479"/>
      <w:r>
        <w:rPr>
          <w:rStyle w:val="CharDivNo"/>
        </w:rPr>
        <w:t>Division 11</w:t>
      </w:r>
      <w:r>
        <w:t> — </w:t>
      </w:r>
      <w:r>
        <w:rPr>
          <w:rStyle w:val="CharDivText"/>
        </w:rPr>
        <w:t>General</w:t>
      </w:r>
      <w:bookmarkEnd w:id="1130"/>
      <w:bookmarkEnd w:id="1131"/>
      <w:bookmarkEnd w:id="1132"/>
      <w:bookmarkEnd w:id="1133"/>
      <w:bookmarkEnd w:id="1134"/>
      <w:bookmarkEnd w:id="1135"/>
      <w:bookmarkEnd w:id="1136"/>
      <w:bookmarkEnd w:id="1137"/>
      <w:bookmarkEnd w:id="1138"/>
    </w:p>
    <w:p>
      <w:pPr>
        <w:pStyle w:val="Footnoteheading"/>
        <w:keepNext/>
        <w:tabs>
          <w:tab w:val="left" w:pos="851"/>
        </w:tabs>
      </w:pPr>
      <w:r>
        <w:tab/>
        <w:t>[Heading inserted by No. 20 of 2002 s. 4.]</w:t>
      </w:r>
    </w:p>
    <w:p>
      <w:pPr>
        <w:pStyle w:val="Heading5"/>
      </w:pPr>
      <w:bookmarkStart w:id="1139" w:name="_Toc391895008"/>
      <w:bookmarkStart w:id="1140" w:name="_Toc468179480"/>
      <w:r>
        <w:rPr>
          <w:rStyle w:val="CharSectno"/>
        </w:rPr>
        <w:t>97YI</w:t>
      </w:r>
      <w:r>
        <w:t>.</w:t>
      </w:r>
      <w:r>
        <w:tab/>
        <w:t>Review of Div. 5, 6 and 7</w:t>
      </w:r>
      <w:bookmarkEnd w:id="1139"/>
      <w:bookmarkEnd w:id="1140"/>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1141" w:name="_Toc391895009"/>
      <w:bookmarkStart w:id="1142" w:name="_Toc468179481"/>
      <w:r>
        <w:rPr>
          <w:rStyle w:val="CharSectno"/>
        </w:rPr>
        <w:t>97YJ</w:t>
      </w:r>
      <w:r>
        <w:t>.</w:t>
      </w:r>
      <w:r>
        <w:tab/>
        <w:t>Regulations</w:t>
      </w:r>
      <w:bookmarkEnd w:id="1141"/>
      <w:bookmarkEnd w:id="114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143" w:name="_Toc391895010"/>
      <w:bookmarkStart w:id="1144" w:name="_Toc419713595"/>
      <w:bookmarkStart w:id="1145" w:name="_Toc435103239"/>
      <w:bookmarkStart w:id="1146" w:name="_Toc452556669"/>
      <w:bookmarkStart w:id="1147" w:name="_Toc455414249"/>
      <w:bookmarkStart w:id="1148" w:name="_Toc462415679"/>
      <w:bookmarkStart w:id="1149" w:name="_Toc462742590"/>
      <w:bookmarkStart w:id="1150" w:name="_Toc465086244"/>
      <w:bookmarkStart w:id="1151" w:name="_Toc468179482"/>
      <w:r>
        <w:rPr>
          <w:rStyle w:val="CharPartNo"/>
        </w:rPr>
        <w:t>Part VII</w:t>
      </w:r>
      <w:r>
        <w:rPr>
          <w:rStyle w:val="CharDivNo"/>
        </w:rPr>
        <w:t> </w:t>
      </w:r>
      <w:r>
        <w:t>—</w:t>
      </w:r>
      <w:r>
        <w:rPr>
          <w:rStyle w:val="CharDivText"/>
        </w:rPr>
        <w:t> </w:t>
      </w:r>
      <w:r>
        <w:rPr>
          <w:rStyle w:val="CharPartText"/>
        </w:rPr>
        <w:t>Miscellaneous</w:t>
      </w:r>
      <w:bookmarkEnd w:id="1143"/>
      <w:bookmarkEnd w:id="1144"/>
      <w:bookmarkEnd w:id="1145"/>
      <w:bookmarkEnd w:id="1146"/>
      <w:bookmarkEnd w:id="1147"/>
      <w:bookmarkEnd w:id="1148"/>
      <w:bookmarkEnd w:id="1149"/>
      <w:bookmarkEnd w:id="1150"/>
      <w:bookmarkEnd w:id="1151"/>
    </w:p>
    <w:p>
      <w:pPr>
        <w:pStyle w:val="Heading5"/>
        <w:rPr>
          <w:snapToGrid w:val="0"/>
        </w:rPr>
      </w:pPr>
      <w:bookmarkStart w:id="1152" w:name="_Toc391895011"/>
      <w:bookmarkStart w:id="1153" w:name="_Toc468179483"/>
      <w:r>
        <w:rPr>
          <w:rStyle w:val="CharSectno"/>
        </w:rPr>
        <w:t>98</w:t>
      </w:r>
      <w:r>
        <w:rPr>
          <w:snapToGrid w:val="0"/>
        </w:rPr>
        <w:t>.</w:t>
      </w:r>
      <w:r>
        <w:rPr>
          <w:snapToGrid w:val="0"/>
        </w:rPr>
        <w:tab/>
        <w:t>Industrial inspectors, designation and functions of etc.</w:t>
      </w:r>
      <w:bookmarkEnd w:id="1152"/>
      <w:bookmarkEnd w:id="115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154" w:name="_Toc391895012"/>
      <w:bookmarkStart w:id="1155" w:name="_Toc468179484"/>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154"/>
      <w:bookmarkEnd w:id="115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156" w:name="_Toc391895013"/>
      <w:bookmarkStart w:id="1157" w:name="_Toc468179485"/>
      <w:r>
        <w:rPr>
          <w:rStyle w:val="CharSectno"/>
        </w:rPr>
        <w:t>99B</w:t>
      </w:r>
      <w:r>
        <w:t>.</w:t>
      </w:r>
      <w:r>
        <w:tab/>
        <w:t>Production of identity card</w:t>
      </w:r>
      <w:bookmarkEnd w:id="1156"/>
      <w:bookmarkEnd w:id="115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158" w:name="_Toc391895014"/>
      <w:bookmarkStart w:id="1159" w:name="_Toc468179486"/>
      <w:r>
        <w:rPr>
          <w:rStyle w:val="CharSectno"/>
        </w:rPr>
        <w:t>99C</w:t>
      </w:r>
      <w:r>
        <w:t>.</w:t>
      </w:r>
      <w:r>
        <w:tab/>
        <w:t>Staff for Department</w:t>
      </w:r>
      <w:bookmarkEnd w:id="1158"/>
      <w:bookmarkEnd w:id="115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160" w:name="_Toc391895015"/>
      <w:bookmarkStart w:id="1161" w:name="_Toc468179487"/>
      <w:r>
        <w:rPr>
          <w:rStyle w:val="CharSectno"/>
        </w:rPr>
        <w:t>99D</w:t>
      </w:r>
      <w:r>
        <w:t>.</w:t>
      </w:r>
      <w:r>
        <w:tab/>
        <w:t>Designation of officers, generally</w:t>
      </w:r>
      <w:bookmarkEnd w:id="1160"/>
      <w:bookmarkEnd w:id="116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162" w:name="_Toc391895016"/>
      <w:bookmarkStart w:id="1163" w:name="_Toc468179488"/>
      <w:r>
        <w:rPr>
          <w:rStyle w:val="CharSectno"/>
        </w:rPr>
        <w:t>99</w:t>
      </w:r>
      <w:r>
        <w:rPr>
          <w:snapToGrid w:val="0"/>
        </w:rPr>
        <w:t>.</w:t>
      </w:r>
      <w:r>
        <w:rPr>
          <w:snapToGrid w:val="0"/>
        </w:rPr>
        <w:tab/>
        <w:t>Wage rates in awards not affected by repeal of basic wage provisions</w:t>
      </w:r>
      <w:bookmarkEnd w:id="1162"/>
      <w:bookmarkEnd w:id="116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164" w:name="_Toc391895017"/>
      <w:bookmarkStart w:id="1165" w:name="_Toc468179489"/>
      <w:r>
        <w:rPr>
          <w:rStyle w:val="CharSectno"/>
        </w:rPr>
        <w:t>102</w:t>
      </w:r>
      <w:r>
        <w:rPr>
          <w:snapToGrid w:val="0"/>
        </w:rPr>
        <w:t>.</w:t>
      </w:r>
      <w:r>
        <w:rPr>
          <w:snapToGrid w:val="0"/>
        </w:rPr>
        <w:tab/>
        <w:t>Obstruction etc. prohibited</w:t>
      </w:r>
      <w:bookmarkEnd w:id="1164"/>
      <w:bookmarkEnd w:id="116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166" w:name="_Toc391895018"/>
      <w:bookmarkStart w:id="1167" w:name="_Toc468179490"/>
      <w:r>
        <w:rPr>
          <w:rStyle w:val="CharSectno"/>
        </w:rPr>
        <w:t>102A</w:t>
      </w:r>
      <w:r>
        <w:rPr>
          <w:snapToGrid w:val="0"/>
        </w:rPr>
        <w:t>.</w:t>
      </w:r>
      <w:r>
        <w:rPr>
          <w:snapToGrid w:val="0"/>
        </w:rPr>
        <w:tab/>
        <w:t>Institution of certain proceedings, powers of Registrar etc. for</w:t>
      </w:r>
      <w:bookmarkEnd w:id="1166"/>
      <w:bookmarkEnd w:id="116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168" w:name="_Toc391895019"/>
      <w:bookmarkStart w:id="1169" w:name="_Toc468179491"/>
      <w:r>
        <w:rPr>
          <w:rStyle w:val="CharSectno"/>
        </w:rPr>
        <w:t>103</w:t>
      </w:r>
      <w:r>
        <w:rPr>
          <w:snapToGrid w:val="0"/>
        </w:rPr>
        <w:t>.</w:t>
      </w:r>
      <w:r>
        <w:rPr>
          <w:snapToGrid w:val="0"/>
        </w:rPr>
        <w:tab/>
        <w:t>Certain applications may relate to more than one breach</w:t>
      </w:r>
      <w:bookmarkEnd w:id="1168"/>
      <w:bookmarkEnd w:id="116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170" w:name="_Toc391895020"/>
      <w:bookmarkStart w:id="1171" w:name="_Toc468179492"/>
      <w:r>
        <w:rPr>
          <w:rStyle w:val="CharSectno"/>
        </w:rPr>
        <w:t>104</w:t>
      </w:r>
      <w:r>
        <w:rPr>
          <w:snapToGrid w:val="0"/>
        </w:rPr>
        <w:t>.</w:t>
      </w:r>
      <w:r>
        <w:rPr>
          <w:snapToGrid w:val="0"/>
        </w:rPr>
        <w:tab/>
        <w:t>Prosecutions</w:t>
      </w:r>
      <w:bookmarkEnd w:id="1170"/>
      <w:bookmarkEnd w:id="117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172" w:name="_Toc391895021"/>
      <w:bookmarkStart w:id="1173" w:name="_Toc468179493"/>
      <w:r>
        <w:rPr>
          <w:rStyle w:val="CharSectno"/>
        </w:rPr>
        <w:t>105</w:t>
      </w:r>
      <w:r>
        <w:rPr>
          <w:snapToGrid w:val="0"/>
        </w:rPr>
        <w:t>.</w:t>
      </w:r>
      <w:r>
        <w:rPr>
          <w:snapToGrid w:val="0"/>
        </w:rPr>
        <w:tab/>
        <w:t>Awards etc., evidence of</w:t>
      </w:r>
      <w:bookmarkEnd w:id="1172"/>
      <w:bookmarkEnd w:id="117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174" w:name="_Toc391895022"/>
      <w:bookmarkStart w:id="1175" w:name="_Toc468179494"/>
      <w:r>
        <w:rPr>
          <w:rStyle w:val="CharSectno"/>
        </w:rPr>
        <w:t>106</w:t>
      </w:r>
      <w:r>
        <w:rPr>
          <w:snapToGrid w:val="0"/>
        </w:rPr>
        <w:t>.</w:t>
      </w:r>
      <w:r>
        <w:rPr>
          <w:snapToGrid w:val="0"/>
        </w:rPr>
        <w:tab/>
        <w:t>Official signatures and appointments, judicial notice of</w:t>
      </w:r>
      <w:bookmarkEnd w:id="1174"/>
      <w:bookmarkEnd w:id="117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176" w:name="_Toc391895023"/>
      <w:bookmarkStart w:id="1177" w:name="_Toc468179495"/>
      <w:r>
        <w:rPr>
          <w:rStyle w:val="CharSectno"/>
        </w:rPr>
        <w:t>107</w:t>
      </w:r>
      <w:r>
        <w:rPr>
          <w:snapToGrid w:val="0"/>
        </w:rPr>
        <w:t xml:space="preserve">. </w:t>
      </w:r>
      <w:r>
        <w:rPr>
          <w:snapToGrid w:val="0"/>
        </w:rPr>
        <w:tab/>
        <w:t>No costs to be awarded against Registrar, deputy registrar or industrial inspector</w:t>
      </w:r>
      <w:bookmarkEnd w:id="1176"/>
      <w:bookmarkEnd w:id="117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178" w:name="_Toc391895024"/>
      <w:bookmarkStart w:id="1179" w:name="_Toc468179496"/>
      <w:r>
        <w:rPr>
          <w:rStyle w:val="CharSectno"/>
        </w:rPr>
        <w:t>108</w:t>
      </w:r>
      <w:r>
        <w:rPr>
          <w:snapToGrid w:val="0"/>
        </w:rPr>
        <w:t xml:space="preserve">. </w:t>
      </w:r>
      <w:r>
        <w:rPr>
          <w:snapToGrid w:val="0"/>
        </w:rPr>
        <w:tab/>
        <w:t>Organisations and associations not affected by certain Imperial Acts</w:t>
      </w:r>
      <w:bookmarkEnd w:id="1178"/>
      <w:bookmarkEnd w:id="117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180" w:name="_Toc391895025"/>
      <w:bookmarkStart w:id="1181" w:name="_Toc468179497"/>
      <w:r>
        <w:rPr>
          <w:rStyle w:val="CharSectno"/>
        </w:rPr>
        <w:t>109</w:t>
      </w:r>
      <w:r>
        <w:rPr>
          <w:snapToGrid w:val="0"/>
        </w:rPr>
        <w:t>.</w:t>
      </w:r>
      <w:r>
        <w:rPr>
          <w:snapToGrid w:val="0"/>
        </w:rPr>
        <w:tab/>
        <w:t>Dues payable to organisation or association may be sued for</w:t>
      </w:r>
      <w:bookmarkEnd w:id="1180"/>
      <w:bookmarkEnd w:id="118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182" w:name="_Toc391895026"/>
      <w:bookmarkStart w:id="1183" w:name="_Toc468179498"/>
      <w:r>
        <w:rPr>
          <w:rStyle w:val="CharSectno"/>
        </w:rPr>
        <w:t>110</w:t>
      </w:r>
      <w:r>
        <w:rPr>
          <w:snapToGrid w:val="0"/>
        </w:rPr>
        <w:t>.</w:t>
      </w:r>
      <w:r>
        <w:rPr>
          <w:snapToGrid w:val="0"/>
        </w:rPr>
        <w:tab/>
        <w:t>Disputes between organisation or association and its members, how to be determined</w:t>
      </w:r>
      <w:bookmarkEnd w:id="1182"/>
      <w:bookmarkEnd w:id="118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184" w:name="_Toc391895027"/>
      <w:bookmarkStart w:id="1185" w:name="_Toc468179499"/>
      <w:r>
        <w:rPr>
          <w:rStyle w:val="CharSectno"/>
        </w:rPr>
        <w:t>111</w:t>
      </w:r>
      <w:r>
        <w:rPr>
          <w:snapToGrid w:val="0"/>
        </w:rPr>
        <w:t>.</w:t>
      </w:r>
      <w:r>
        <w:rPr>
          <w:snapToGrid w:val="0"/>
        </w:rPr>
        <w:tab/>
        <w:t>No premiums etc. to be taken for employment</w:t>
      </w:r>
      <w:bookmarkEnd w:id="1184"/>
      <w:bookmarkEnd w:id="118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186" w:name="_Toc391895028"/>
      <w:bookmarkStart w:id="1187" w:name="_Toc468179500"/>
      <w:r>
        <w:rPr>
          <w:rStyle w:val="CharSectno"/>
        </w:rPr>
        <w:t>112</w:t>
      </w:r>
      <w:r>
        <w:rPr>
          <w:snapToGrid w:val="0"/>
        </w:rPr>
        <w:t>.</w:t>
      </w:r>
      <w:r>
        <w:rPr>
          <w:snapToGrid w:val="0"/>
        </w:rPr>
        <w:tab/>
        <w:t>Certain rules of organisation as to penalties invalid</w:t>
      </w:r>
      <w:bookmarkEnd w:id="1186"/>
      <w:bookmarkEnd w:id="118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188" w:name="_Toc391895029"/>
      <w:bookmarkStart w:id="1189" w:name="_Toc468179501"/>
      <w:r>
        <w:rPr>
          <w:rStyle w:val="CharSectno"/>
        </w:rPr>
        <w:t>112A</w:t>
      </w:r>
      <w:r>
        <w:t>.</w:t>
      </w:r>
      <w:r>
        <w:tab/>
        <w:t>Industrial agents, registration of</w:t>
      </w:r>
      <w:bookmarkEnd w:id="1188"/>
      <w:bookmarkEnd w:id="118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190" w:name="_Toc391895030"/>
      <w:bookmarkStart w:id="1191" w:name="_Toc468179502"/>
      <w:r>
        <w:rPr>
          <w:rStyle w:val="CharSectno"/>
        </w:rPr>
        <w:t>113</w:t>
      </w:r>
      <w:r>
        <w:rPr>
          <w:snapToGrid w:val="0"/>
        </w:rPr>
        <w:t>.</w:t>
      </w:r>
      <w:r>
        <w:rPr>
          <w:snapToGrid w:val="0"/>
        </w:rPr>
        <w:tab/>
        <w:t>Regulations</w:t>
      </w:r>
      <w:bookmarkEnd w:id="1190"/>
      <w:bookmarkEnd w:id="119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192" w:name="_Toc391895031"/>
      <w:bookmarkStart w:id="1193" w:name="_Toc468179503"/>
      <w:r>
        <w:rPr>
          <w:rStyle w:val="CharSectno"/>
        </w:rPr>
        <w:t>114</w:t>
      </w:r>
      <w:r>
        <w:rPr>
          <w:snapToGrid w:val="0"/>
        </w:rPr>
        <w:t>.</w:t>
      </w:r>
      <w:r>
        <w:rPr>
          <w:snapToGrid w:val="0"/>
        </w:rPr>
        <w:tab/>
        <w:t>Contracting out from awards etc. prohibited</w:t>
      </w:r>
      <w:bookmarkEnd w:id="1192"/>
      <w:bookmarkEnd w:id="119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194" w:name="_Toc391895032"/>
      <w:bookmarkStart w:id="1195" w:name="_Toc468179504"/>
      <w:r>
        <w:rPr>
          <w:rStyle w:val="CharSectno"/>
        </w:rPr>
        <w:t>115</w:t>
      </w:r>
      <w:r>
        <w:t>.</w:t>
      </w:r>
      <w:r>
        <w:tab/>
        <w:t>Police officers, application of Act to (Sch. 3)</w:t>
      </w:r>
      <w:bookmarkEnd w:id="1194"/>
      <w:bookmarkEnd w:id="119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96" w:name="_Toc391895033"/>
      <w:bookmarkStart w:id="1197" w:name="_Toc419713618"/>
      <w:bookmarkStart w:id="1198" w:name="_Toc435103262"/>
      <w:bookmarkStart w:id="1199" w:name="_Toc452556692"/>
      <w:bookmarkStart w:id="1200" w:name="_Toc455414272"/>
      <w:bookmarkStart w:id="1201" w:name="_Toc462415702"/>
      <w:bookmarkStart w:id="1202" w:name="_Toc462742613"/>
      <w:bookmarkStart w:id="1203" w:name="_Toc465086267"/>
      <w:bookmarkStart w:id="1204" w:name="_Toc468179505"/>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196"/>
      <w:bookmarkEnd w:id="1197"/>
      <w:bookmarkEnd w:id="1198"/>
      <w:bookmarkEnd w:id="1199"/>
      <w:bookmarkEnd w:id="1200"/>
      <w:bookmarkEnd w:id="1201"/>
      <w:bookmarkEnd w:id="1202"/>
      <w:bookmarkEnd w:id="1203"/>
      <w:bookmarkEnd w:id="1204"/>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1206" w:name="_Toc391895034"/>
      <w:bookmarkStart w:id="1207" w:name="_Toc419713619"/>
      <w:bookmarkStart w:id="1208" w:name="_Toc435103263"/>
      <w:bookmarkStart w:id="1209" w:name="_Toc452556693"/>
      <w:bookmarkStart w:id="1210" w:name="_Toc455414273"/>
      <w:bookmarkStart w:id="1211" w:name="_Toc462415703"/>
      <w:bookmarkStart w:id="1212" w:name="_Toc462742614"/>
      <w:bookmarkStart w:id="1213" w:name="_Toc465086268"/>
      <w:bookmarkStart w:id="1214" w:name="_Toc468179506"/>
      <w:r>
        <w:rPr>
          <w:rStyle w:val="CharSchNo"/>
        </w:rPr>
        <w:t>Schedule 3</w:t>
      </w:r>
      <w:r>
        <w:t> — </w:t>
      </w:r>
      <w:r>
        <w:rPr>
          <w:rStyle w:val="CharSchText"/>
        </w:rPr>
        <w:t>Police officers</w:t>
      </w:r>
      <w:bookmarkEnd w:id="1206"/>
      <w:bookmarkEnd w:id="1207"/>
      <w:bookmarkEnd w:id="1208"/>
      <w:bookmarkEnd w:id="1209"/>
      <w:bookmarkEnd w:id="1210"/>
      <w:bookmarkEnd w:id="1211"/>
      <w:bookmarkEnd w:id="1212"/>
      <w:bookmarkEnd w:id="1213"/>
      <w:bookmarkEnd w:id="1214"/>
    </w:p>
    <w:p>
      <w:pPr>
        <w:pStyle w:val="yShoulderClause"/>
      </w:pPr>
      <w:r>
        <w:t>[s. 115]</w:t>
      </w:r>
    </w:p>
    <w:p>
      <w:pPr>
        <w:pStyle w:val="yFootnoteheading"/>
      </w:pPr>
      <w:r>
        <w:tab/>
        <w:t>[Heading inserted by No. 58 of 2000 s. 5.]</w:t>
      </w:r>
    </w:p>
    <w:p>
      <w:pPr>
        <w:pStyle w:val="yHeading5"/>
        <w:spacing w:before="160"/>
        <w:outlineLvl w:val="0"/>
      </w:pPr>
      <w:bookmarkStart w:id="1215" w:name="_Toc391895035"/>
      <w:bookmarkStart w:id="1216" w:name="_Toc468179507"/>
      <w:r>
        <w:rPr>
          <w:rStyle w:val="CharSClsNo"/>
        </w:rPr>
        <w:t>1</w:t>
      </w:r>
      <w:r>
        <w:t>.</w:t>
      </w:r>
      <w:r>
        <w:tab/>
        <w:t>Term used: Arbitrator</w:t>
      </w:r>
      <w:bookmarkEnd w:id="1215"/>
      <w:bookmarkEnd w:id="1216"/>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217" w:name="_Toc391895036"/>
      <w:bookmarkStart w:id="1218" w:name="_Toc468179508"/>
      <w:r>
        <w:rPr>
          <w:rStyle w:val="CharSClsNo"/>
        </w:rPr>
        <w:t>2</w:t>
      </w:r>
      <w:r>
        <w:t>.</w:t>
      </w:r>
      <w:r>
        <w:tab/>
        <w:t>Application of Act to police officer</w:t>
      </w:r>
      <w:bookmarkEnd w:id="1217"/>
      <w:bookmarkEnd w:id="1218"/>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219" w:name="_Toc391895037"/>
      <w:bookmarkStart w:id="1220" w:name="_Toc468179509"/>
      <w:r>
        <w:rPr>
          <w:rStyle w:val="CharSClsNo"/>
        </w:rPr>
        <w:t>3</w:t>
      </w:r>
      <w:r>
        <w:t>.</w:t>
      </w:r>
      <w:r>
        <w:tab/>
        <w:t xml:space="preserve">Western Australian Police </w:t>
      </w:r>
      <w:smartTag w:uri="urn:schemas-microsoft-com:office:smarttags" w:element="place">
        <w:r>
          <w:t>Union</w:t>
        </w:r>
      </w:smartTag>
      <w:r>
        <w:t xml:space="preserve"> of Workers, status of</w:t>
      </w:r>
      <w:bookmarkEnd w:id="1219"/>
      <w:bookmarkEnd w:id="122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221" w:name="_Toc391895038"/>
      <w:bookmarkStart w:id="1222" w:name="_Toc419713623"/>
      <w:bookmarkStart w:id="1223" w:name="_Toc435103267"/>
      <w:bookmarkStart w:id="1224" w:name="_Toc452556697"/>
      <w:bookmarkStart w:id="1225" w:name="_Toc455414277"/>
      <w:bookmarkStart w:id="1226" w:name="_Toc462415707"/>
      <w:bookmarkStart w:id="1227" w:name="_Toc462742618"/>
      <w:bookmarkStart w:id="1228" w:name="_Toc465086272"/>
      <w:bookmarkStart w:id="1229" w:name="_Toc468179510"/>
      <w:r>
        <w:rPr>
          <w:rStyle w:val="CharSchNo"/>
        </w:rPr>
        <w:t>Schedule 4</w:t>
      </w:r>
      <w:r>
        <w:t> — </w:t>
      </w:r>
      <w:r>
        <w:rPr>
          <w:rStyle w:val="CharSchText"/>
        </w:rPr>
        <w:t>Registration requirements for EEAs</w:t>
      </w:r>
      <w:bookmarkEnd w:id="1221"/>
      <w:bookmarkEnd w:id="1222"/>
      <w:bookmarkEnd w:id="1223"/>
      <w:bookmarkEnd w:id="1224"/>
      <w:bookmarkEnd w:id="1225"/>
      <w:bookmarkEnd w:id="1226"/>
      <w:bookmarkEnd w:id="1227"/>
      <w:bookmarkEnd w:id="1228"/>
      <w:bookmarkEnd w:id="1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230" w:name="_Toc391895039"/>
      <w:bookmarkStart w:id="1231" w:name="_Toc468179511"/>
      <w:r>
        <w:rPr>
          <w:rStyle w:val="CharSClsNo"/>
        </w:rPr>
        <w:t>1</w:t>
      </w:r>
      <w:r>
        <w:t>.</w:t>
      </w:r>
      <w:r>
        <w:tab/>
        <w:t>When EEA is in order for registration</w:t>
      </w:r>
      <w:bookmarkEnd w:id="1230"/>
      <w:bookmarkEnd w:id="1231"/>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232" w:name="_Toc391895040"/>
      <w:bookmarkStart w:id="1233" w:name="_Toc419713625"/>
      <w:bookmarkStart w:id="1234" w:name="_Toc435103269"/>
      <w:bookmarkStart w:id="1235" w:name="_Toc452556699"/>
      <w:bookmarkStart w:id="1236" w:name="_Toc455414279"/>
      <w:bookmarkStart w:id="1237" w:name="_Toc462415709"/>
      <w:bookmarkStart w:id="1238" w:name="_Toc462742620"/>
      <w:bookmarkStart w:id="1239" w:name="_Toc465086274"/>
      <w:bookmarkStart w:id="1240" w:name="_Toc468179512"/>
      <w:r>
        <w:rPr>
          <w:rStyle w:val="CharSchNo"/>
        </w:rPr>
        <w:t>Schedule 5</w:t>
      </w:r>
      <w:r>
        <w:t> — </w:t>
      </w:r>
      <w:r>
        <w:rPr>
          <w:rStyle w:val="CharSchText"/>
        </w:rPr>
        <w:t>Powers to obtain information, and related provisions</w:t>
      </w:r>
      <w:bookmarkEnd w:id="1232"/>
      <w:bookmarkEnd w:id="1233"/>
      <w:bookmarkEnd w:id="1234"/>
      <w:bookmarkEnd w:id="1235"/>
      <w:bookmarkEnd w:id="1236"/>
      <w:bookmarkEnd w:id="1237"/>
      <w:bookmarkEnd w:id="1238"/>
      <w:bookmarkEnd w:id="1239"/>
      <w:bookmarkEnd w:id="124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241" w:name="_Toc391895041"/>
      <w:bookmarkStart w:id="1242" w:name="_Toc468179513"/>
      <w:r>
        <w:rPr>
          <w:rStyle w:val="CharSClsNo"/>
        </w:rPr>
        <w:t>1</w:t>
      </w:r>
      <w:r>
        <w:rPr>
          <w:snapToGrid w:val="0"/>
        </w:rPr>
        <w:t>.</w:t>
      </w:r>
      <w:r>
        <w:rPr>
          <w:snapToGrid w:val="0"/>
        </w:rPr>
        <w:tab/>
        <w:t xml:space="preserve">Authorised person’s powers to obtain </w:t>
      </w:r>
      <w:r>
        <w:t>information</w:t>
      </w:r>
      <w:bookmarkEnd w:id="1241"/>
      <w:bookmarkEnd w:id="1242"/>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243" w:name="_Toc391895042"/>
      <w:bookmarkStart w:id="1244" w:name="_Toc468179514"/>
      <w:r>
        <w:rPr>
          <w:rStyle w:val="CharSClsNo"/>
        </w:rPr>
        <w:t>2</w:t>
      </w:r>
      <w:r>
        <w:rPr>
          <w:snapToGrid w:val="0"/>
        </w:rPr>
        <w:t>.</w:t>
      </w:r>
      <w:r>
        <w:rPr>
          <w:snapToGrid w:val="0"/>
        </w:rPr>
        <w:tab/>
        <w:t>Obstructing authorised person</w:t>
      </w:r>
      <w:bookmarkEnd w:id="1243"/>
      <w:bookmarkEnd w:id="124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245" w:name="_Toc391895043"/>
      <w:bookmarkStart w:id="1246" w:name="_Toc468179515"/>
      <w:r>
        <w:rPr>
          <w:rStyle w:val="CharSClsNo"/>
        </w:rPr>
        <w:t>3</w:t>
      </w:r>
      <w:r>
        <w:rPr>
          <w:snapToGrid w:val="0"/>
        </w:rPr>
        <w:t>.</w:t>
      </w:r>
      <w:r>
        <w:rPr>
          <w:snapToGrid w:val="0"/>
        </w:rPr>
        <w:tab/>
        <w:t xml:space="preserve">False </w:t>
      </w:r>
      <w:r>
        <w:t>statement to authorised person</w:t>
      </w:r>
      <w:bookmarkEnd w:id="1245"/>
      <w:bookmarkEnd w:id="1246"/>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247" w:name="_Toc391895044"/>
      <w:bookmarkStart w:id="1248" w:name="_Toc468179516"/>
      <w:r>
        <w:rPr>
          <w:rStyle w:val="CharSClsNo"/>
        </w:rPr>
        <w:t>4</w:t>
      </w:r>
      <w:r>
        <w:rPr>
          <w:snapToGrid w:val="0"/>
        </w:rPr>
        <w:t>.</w:t>
      </w:r>
      <w:r>
        <w:rPr>
          <w:snapToGrid w:val="0"/>
        </w:rPr>
        <w:tab/>
        <w:t>Failure to comply with cl. 1 requirement</w:t>
      </w:r>
      <w:bookmarkEnd w:id="1247"/>
      <w:bookmarkEnd w:id="124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249" w:name="_Toc391895045"/>
      <w:bookmarkStart w:id="1250" w:name="_Toc468179517"/>
      <w:r>
        <w:rPr>
          <w:rStyle w:val="CharSClsNo"/>
        </w:rPr>
        <w:t>5</w:t>
      </w:r>
      <w:r>
        <w:rPr>
          <w:snapToGrid w:val="0"/>
        </w:rPr>
        <w:t>.</w:t>
      </w:r>
      <w:r>
        <w:rPr>
          <w:snapToGrid w:val="0"/>
        </w:rPr>
        <w:tab/>
        <w:t xml:space="preserve">Legal </w:t>
      </w:r>
      <w:r>
        <w:t>professional</w:t>
      </w:r>
      <w:r>
        <w:rPr>
          <w:snapToGrid w:val="0"/>
        </w:rPr>
        <w:t xml:space="preserve"> privilege overridden</w:t>
      </w:r>
      <w:bookmarkEnd w:id="1249"/>
      <w:bookmarkEnd w:id="1250"/>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251" w:name="_Toc391895046"/>
      <w:bookmarkStart w:id="1252" w:name="_Toc468179518"/>
      <w:r>
        <w:rPr>
          <w:rStyle w:val="CharSClsNo"/>
        </w:rPr>
        <w:t>6</w:t>
      </w:r>
      <w:r>
        <w:rPr>
          <w:snapToGrid w:val="0"/>
        </w:rPr>
        <w:t>.</w:t>
      </w:r>
      <w:r>
        <w:rPr>
          <w:snapToGrid w:val="0"/>
        </w:rPr>
        <w:tab/>
      </w:r>
      <w:r>
        <w:t>Incriminating</w:t>
      </w:r>
      <w:r>
        <w:rPr>
          <w:snapToGrid w:val="0"/>
        </w:rPr>
        <w:t xml:space="preserve"> answers or documents</w:t>
      </w:r>
      <w:bookmarkEnd w:id="1251"/>
      <w:bookmarkEnd w:id="125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1253" w:name="_Toc391895047"/>
      <w:bookmarkStart w:id="1254" w:name="_Toc419713632"/>
      <w:bookmarkStart w:id="1255" w:name="_Toc435103276"/>
      <w:bookmarkStart w:id="1256" w:name="_Toc452556706"/>
      <w:bookmarkStart w:id="1257" w:name="_Toc455414286"/>
      <w:bookmarkStart w:id="1258" w:name="_Toc462415716"/>
      <w:bookmarkStart w:id="1259" w:name="_Toc462742627"/>
      <w:bookmarkStart w:id="1260" w:name="_Toc465086281"/>
      <w:bookmarkStart w:id="1261" w:name="_Toc468179519"/>
      <w:r>
        <w:t>Notes</w:t>
      </w:r>
      <w:bookmarkEnd w:id="1253"/>
      <w:bookmarkEnd w:id="1254"/>
      <w:bookmarkEnd w:id="1255"/>
      <w:bookmarkEnd w:id="1256"/>
      <w:bookmarkEnd w:id="1257"/>
      <w:bookmarkEnd w:id="1258"/>
      <w:bookmarkEnd w:id="1259"/>
      <w:bookmarkEnd w:id="1260"/>
      <w:bookmarkEnd w:id="126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2" w:name="_Toc468179520"/>
      <w:r>
        <w:t>Compilation table</w:t>
      </w:r>
      <w:bookmarkEnd w:id="12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tcBorders>
              <w:bottom w:val="single" w:sz="8" w:space="0" w:color="auto"/>
            </w:tcBorders>
            <w:shd w:val="clear" w:color="auto" w:fill="auto"/>
          </w:tcPr>
          <w:p>
            <w:pPr>
              <w:pStyle w:val="nTable"/>
              <w:keepNext/>
              <w:spacing w:after="40"/>
            </w:pPr>
            <w:r>
              <w:t>50 of 2016</w:t>
            </w:r>
          </w:p>
        </w:tc>
        <w:tc>
          <w:tcPr>
            <w:tcW w:w="1134" w:type="dxa"/>
            <w:tcBorders>
              <w:bottom w:val="single" w:sz="8" w:space="0" w:color="auto"/>
            </w:tcBorders>
            <w:shd w:val="clear" w:color="auto" w:fill="auto"/>
          </w:tcPr>
          <w:p>
            <w:pPr>
              <w:pStyle w:val="nTable"/>
              <w:keepNext/>
              <w:spacing w:after="40"/>
            </w:pPr>
            <w:r>
              <w:t>28 Nov 2016</w:t>
            </w:r>
          </w:p>
        </w:tc>
        <w:tc>
          <w:tcPr>
            <w:tcW w:w="2551" w:type="dxa"/>
            <w:tcBorders>
              <w:bottom w:val="single" w:sz="8" w:space="0" w:color="auto"/>
            </w:tcBorders>
            <w:shd w:val="clear" w:color="auto" w:fill="auto"/>
          </w:tcPr>
          <w:p>
            <w:pPr>
              <w:pStyle w:val="nTable"/>
              <w:keepNext/>
              <w:spacing w:after="40"/>
            </w:pPr>
            <w: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3" w:name="_Toc391895049"/>
      <w:bookmarkStart w:id="1264" w:name="_Toc468179521"/>
      <w:r>
        <w:rPr>
          <w:snapToGrid w:val="0"/>
        </w:rPr>
        <w:t>Provisions that have not come into operation</w:t>
      </w:r>
      <w:bookmarkEnd w:id="1263"/>
      <w:bookmarkEnd w:id="1264"/>
    </w:p>
    <w:tbl>
      <w:tblPr>
        <w:tblW w:w="7090" w:type="dxa"/>
        <w:tblInd w:w="56" w:type="dxa"/>
        <w:tblLayout w:type="fixed"/>
        <w:tblCellMar>
          <w:left w:w="56" w:type="dxa"/>
          <w:right w:w="56" w:type="dxa"/>
        </w:tblCellMar>
        <w:tblLook w:val="0000" w:firstRow="0" w:lastRow="0" w:firstColumn="0" w:lastColumn="0" w:noHBand="0" w:noVBand="0"/>
      </w:tblPr>
      <w:tblGrid>
        <w:gridCol w:w="2268"/>
        <w:gridCol w:w="1127"/>
        <w:gridCol w:w="7"/>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r>
              <w:rPr>
                <w:snapToGrid w:val="0"/>
                <w:szCs w:val="19"/>
                <w:vertAlign w:val="superscript"/>
              </w:rPr>
              <w:t> 23</w:t>
            </w:r>
          </w:p>
        </w:tc>
        <w:tc>
          <w:tcPr>
            <w:tcW w:w="1134" w:type="dxa"/>
            <w:gridSpan w:val="2"/>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4 </w:t>
            </w:r>
            <w:r>
              <w:rPr>
                <w:snapToGrid w:val="0"/>
                <w:vertAlign w:val="superscript"/>
              </w:rPr>
              <w:t>24</w:t>
            </w:r>
          </w:p>
        </w:tc>
        <w:tc>
          <w:tcPr>
            <w:tcW w:w="1127" w:type="dxa"/>
            <w:tcBorders>
              <w:top w:val="nil"/>
              <w:bottom w:val="single" w:sz="4" w:space="0" w:color="auto"/>
            </w:tcBorders>
          </w:tcPr>
          <w:p>
            <w:pPr>
              <w:pStyle w:val="nTable"/>
              <w:spacing w:after="40"/>
            </w:pPr>
            <w:r>
              <w:t>32 of 2016</w:t>
            </w:r>
          </w:p>
        </w:tc>
        <w:tc>
          <w:tcPr>
            <w:tcW w:w="1141" w:type="dxa"/>
            <w:gridSpan w:val="2"/>
            <w:tcBorders>
              <w:top w:val="nil"/>
              <w:bottom w:val="single" w:sz="4" w:space="0" w:color="auto"/>
            </w:tcBorders>
          </w:tcPr>
          <w:p>
            <w:pPr>
              <w:pStyle w:val="nTable"/>
              <w:spacing w:after="40"/>
            </w:pPr>
            <w:r>
              <w:t>19 Oct 2016</w:t>
            </w:r>
          </w:p>
        </w:tc>
        <w:tc>
          <w:tcPr>
            <w:tcW w:w="2554" w:type="dxa"/>
            <w:tcBorders>
              <w:top w:val="nil"/>
              <w:bottom w:val="single" w:sz="4" w:space="0" w:color="auto"/>
            </w:tcBorders>
          </w:tcPr>
          <w:p>
            <w:pPr>
              <w:pStyle w:val="nTable"/>
              <w:spacing w:after="40"/>
            </w:pPr>
            <w:r>
              <w:t xml:space="preserve">2 Jan 2017 (see s. 2(b) and </w:t>
            </w:r>
            <w:r>
              <w:rPr>
                <w:i/>
              </w:rPr>
              <w:t>Gazette</w:t>
            </w:r>
            <w:r>
              <w:t xml:space="preserve"> 9 Dec 2016 p. 5557)</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Footnote no longer applicable.</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snapToGrid w:val="0"/>
        </w:rPr>
      </w:pPr>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p>
    <w:p>
      <w:pPr>
        <w:pStyle w:val="BlankOpen"/>
        <w:rPr>
          <w:snapToGrid w:val="0"/>
        </w:rPr>
      </w:pPr>
    </w:p>
    <w:p>
      <w:pPr>
        <w:pStyle w:val="nzHeading2"/>
        <w:rPr>
          <w:rStyle w:val="CharPartText"/>
        </w:rPr>
      </w:pPr>
      <w:bookmarkStart w:id="1265" w:name="_Toc404165586"/>
      <w:bookmarkStart w:id="1266" w:name="_Toc404165739"/>
      <w:bookmarkStart w:id="1267" w:name="_Toc404165892"/>
      <w:bookmarkStart w:id="1268" w:name="_Toc404171391"/>
      <w:bookmarkStart w:id="1269" w:name="_Toc404172158"/>
      <w:bookmarkStart w:id="1270" w:name="_Toc404260322"/>
      <w:bookmarkStart w:id="1271" w:name="_Toc404260475"/>
      <w:bookmarkStart w:id="1272" w:name="_Toc404261292"/>
      <w:bookmarkStart w:id="1273" w:name="_Toc404317240"/>
      <w:bookmarkStart w:id="1274" w:name="_Toc451258323"/>
      <w:bookmarkStart w:id="1275" w:name="_Toc451258476"/>
      <w:bookmarkStart w:id="1276" w:name="_Toc451258629"/>
      <w:bookmarkStart w:id="1277" w:name="_Toc451259646"/>
      <w:bookmarkStart w:id="1278" w:name="_Toc451259982"/>
      <w:bookmarkStart w:id="1279" w:name="_Toc451260135"/>
      <w:bookmarkStart w:id="1280" w:name="_Toc451261427"/>
      <w:bookmarkStart w:id="1281" w:name="_Toc451331863"/>
      <w:bookmarkStart w:id="1282" w:name="_Toc461700764"/>
      <w:bookmarkStart w:id="1283" w:name="_Toc461700914"/>
      <w:bookmarkStart w:id="1284" w:name="_Toc461701064"/>
      <w:bookmarkStart w:id="1285" w:name="_Toc461786171"/>
      <w:bookmarkStart w:id="1286" w:name="_Toc461786446"/>
      <w:bookmarkStart w:id="1287" w:name="_Toc461786636"/>
      <w:bookmarkStart w:id="1288" w:name="_Toc461799213"/>
      <w:bookmarkStart w:id="1289" w:name="_Toc462241277"/>
      <w:r>
        <w:rPr>
          <w:rStyle w:val="CharPartNo"/>
        </w:rPr>
        <w:t>Part 3</w:t>
      </w:r>
      <w:r>
        <w:t> — </w:t>
      </w:r>
      <w:r>
        <w:rPr>
          <w:rStyle w:val="CharPartText"/>
        </w:rPr>
        <w:t>Amendments to other Acts in relation to regional subsidiaries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nzHeading3"/>
      </w:pPr>
      <w:bookmarkStart w:id="1290" w:name="_Toc461700817"/>
      <w:bookmarkStart w:id="1291" w:name="_Toc461700967"/>
      <w:bookmarkStart w:id="1292" w:name="_Toc461701117"/>
      <w:bookmarkStart w:id="1293" w:name="_Toc461786224"/>
      <w:bookmarkStart w:id="1294" w:name="_Toc461786499"/>
      <w:bookmarkStart w:id="1295" w:name="_Toc461786689"/>
      <w:bookmarkStart w:id="1296" w:name="_Toc461799266"/>
      <w:bookmarkStart w:id="1297" w:name="_Toc462241330"/>
      <w:r>
        <w:rPr>
          <w:rStyle w:val="CharDivNo"/>
        </w:rPr>
        <w:t>Division 18</w:t>
      </w:r>
      <w:r>
        <w:t> — </w:t>
      </w:r>
      <w:r>
        <w:rPr>
          <w:rStyle w:val="CharDivText"/>
          <w:i/>
        </w:rPr>
        <w:t>Industrial Relations Act 1979</w:t>
      </w:r>
      <w:r>
        <w:rPr>
          <w:rStyle w:val="CharDivText"/>
        </w:rPr>
        <w:t xml:space="preserve"> amended</w:t>
      </w:r>
      <w:bookmarkEnd w:id="1290"/>
      <w:bookmarkEnd w:id="1291"/>
      <w:bookmarkEnd w:id="1292"/>
      <w:bookmarkEnd w:id="1293"/>
      <w:bookmarkEnd w:id="1294"/>
      <w:bookmarkEnd w:id="1295"/>
      <w:bookmarkEnd w:id="1296"/>
      <w:bookmarkEnd w:id="1297"/>
    </w:p>
    <w:p>
      <w:pPr>
        <w:pStyle w:val="nzHeading5"/>
      </w:pPr>
      <w:bookmarkStart w:id="1298" w:name="_Toc461799267"/>
      <w:bookmarkStart w:id="1299" w:name="_Toc462241331"/>
      <w:r>
        <w:rPr>
          <w:rStyle w:val="CharSectno"/>
        </w:rPr>
        <w:t>61</w:t>
      </w:r>
      <w:r>
        <w:t>.</w:t>
      </w:r>
      <w:r>
        <w:tab/>
        <w:t>Act amended</w:t>
      </w:r>
      <w:bookmarkEnd w:id="1298"/>
      <w:bookmarkEnd w:id="1299"/>
    </w:p>
    <w:p>
      <w:pPr>
        <w:pStyle w:val="nzSubsection"/>
      </w:pPr>
      <w:r>
        <w:tab/>
      </w:r>
      <w:r>
        <w:tab/>
        <w:t xml:space="preserve">This Division amends the </w:t>
      </w:r>
      <w:r>
        <w:rPr>
          <w:i/>
        </w:rPr>
        <w:t>Industrial Relations Act 1979</w:t>
      </w:r>
      <w:r>
        <w:t>.</w:t>
      </w:r>
    </w:p>
    <w:p>
      <w:pPr>
        <w:pStyle w:val="nzHeading5"/>
      </w:pPr>
      <w:bookmarkStart w:id="1300" w:name="_Toc461799268"/>
      <w:bookmarkStart w:id="1301" w:name="_Toc462241332"/>
      <w:r>
        <w:rPr>
          <w:rStyle w:val="CharSectno"/>
        </w:rPr>
        <w:t>62</w:t>
      </w:r>
      <w:r>
        <w:t>.</w:t>
      </w:r>
      <w:r>
        <w:tab/>
        <w:t>Section 7 amended</w:t>
      </w:r>
      <w:bookmarkEnd w:id="1300"/>
      <w:bookmarkEnd w:id="1301"/>
    </w:p>
    <w:p>
      <w:pPr>
        <w:pStyle w:val="nzSubsection"/>
      </w:pPr>
      <w:r>
        <w:tab/>
      </w:r>
      <w:r>
        <w:tab/>
        <w:t xml:space="preserve">In section 7(1) in the definition of </w:t>
      </w:r>
      <w:r>
        <w:rPr>
          <w:b/>
          <w:i/>
        </w:rPr>
        <w:t>public authority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keepNext/>
      </w:pPr>
    </w:p>
    <w:p>
      <w:pPr>
        <w:pStyle w:val="BlankClose"/>
        <w:keepNext/>
      </w:pP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4 had not come into operation. It reads as follows:</w:t>
      </w:r>
    </w:p>
    <w:p>
      <w:pPr>
        <w:pStyle w:val="BlankOpen"/>
      </w:pPr>
    </w:p>
    <w:p>
      <w:pPr>
        <w:pStyle w:val="nzHeading2"/>
      </w:pPr>
      <w:bookmarkStart w:id="1302" w:name="_Toc433968202"/>
      <w:bookmarkStart w:id="1303" w:name="_Toc433968591"/>
      <w:bookmarkStart w:id="1304" w:name="_Toc433968980"/>
      <w:bookmarkStart w:id="1305" w:name="_Toc433969369"/>
      <w:bookmarkStart w:id="1306" w:name="_Toc433980065"/>
      <w:bookmarkStart w:id="1307" w:name="_Toc433980453"/>
      <w:bookmarkStart w:id="1308" w:name="_Toc433980841"/>
      <w:bookmarkStart w:id="1309" w:name="_Toc433981229"/>
      <w:bookmarkStart w:id="1310" w:name="_Toc433983195"/>
      <w:bookmarkStart w:id="1311" w:name="_Toc434333193"/>
      <w:bookmarkStart w:id="1312" w:name="_Toc434333587"/>
      <w:bookmarkStart w:id="1313" w:name="_Toc434487360"/>
      <w:bookmarkStart w:id="1314" w:name="_Toc434487755"/>
      <w:bookmarkStart w:id="1315" w:name="_Toc434497128"/>
      <w:bookmarkStart w:id="1316" w:name="_Toc434497523"/>
      <w:bookmarkStart w:id="1317" w:name="_Toc434585085"/>
      <w:bookmarkStart w:id="1318" w:name="_Toc435024572"/>
      <w:bookmarkStart w:id="1319" w:name="_Toc435024987"/>
      <w:bookmarkStart w:id="1320" w:name="_Toc435176490"/>
      <w:bookmarkStart w:id="1321" w:name="_Toc435176887"/>
      <w:bookmarkStart w:id="1322" w:name="_Toc435177657"/>
      <w:bookmarkStart w:id="1323" w:name="_Toc435436505"/>
      <w:bookmarkStart w:id="1324" w:name="_Toc443472936"/>
      <w:bookmarkStart w:id="1325" w:name="_Toc443919980"/>
      <w:bookmarkStart w:id="1326" w:name="_Toc449098429"/>
      <w:bookmarkStart w:id="1327" w:name="_Toc449099225"/>
      <w:bookmarkStart w:id="1328" w:name="_Toc449099622"/>
      <w:bookmarkStart w:id="1329" w:name="_Toc449100019"/>
      <w:bookmarkStart w:id="1330" w:name="_Toc449603455"/>
      <w:bookmarkStart w:id="1331" w:name="_Toc449603850"/>
      <w:bookmarkStart w:id="1332" w:name="_Toc449952990"/>
      <w:bookmarkStart w:id="1333" w:name="_Toc449953487"/>
      <w:bookmarkStart w:id="1334" w:name="_Toc449953883"/>
      <w:bookmarkStart w:id="1335" w:name="_Toc449954368"/>
      <w:bookmarkStart w:id="1336" w:name="_Toc450124210"/>
      <w:bookmarkStart w:id="1337" w:name="_Toc450296016"/>
      <w:bookmarkStart w:id="1338" w:name="_Toc450296411"/>
      <w:bookmarkStart w:id="1339" w:name="_Toc450296806"/>
      <w:bookmarkStart w:id="1340" w:name="_Toc450297576"/>
      <w:bookmarkStart w:id="1341" w:name="_Toc450551120"/>
      <w:bookmarkStart w:id="1342" w:name="_Toc450639658"/>
      <w:bookmarkStart w:id="1343" w:name="_Toc461652065"/>
      <w:bookmarkStart w:id="1344" w:name="_Toc461702081"/>
      <w:bookmarkStart w:id="1345" w:name="_Toc464450072"/>
      <w:bookmarkStart w:id="1346" w:name="_Toc464726756"/>
      <w:bookmarkStart w:id="1347" w:name="_Toc464727151"/>
      <w:r>
        <w:rPr>
          <w:rStyle w:val="CharPartNo"/>
        </w:rPr>
        <w:t>Part 7</w:t>
      </w:r>
      <w:r>
        <w:t> — </w:t>
      </w:r>
      <w:r>
        <w:rPr>
          <w:rStyle w:val="CharPartText"/>
        </w:rPr>
        <w:t>Amendments to and repeal of other Acts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zHeading3"/>
      </w:pPr>
      <w:bookmarkStart w:id="1348" w:name="_Toc433968210"/>
      <w:bookmarkStart w:id="1349" w:name="_Toc433968599"/>
      <w:bookmarkStart w:id="1350" w:name="_Toc433968988"/>
      <w:bookmarkStart w:id="1351" w:name="_Toc433969377"/>
      <w:bookmarkStart w:id="1352" w:name="_Toc433980073"/>
      <w:bookmarkStart w:id="1353" w:name="_Toc433980461"/>
      <w:bookmarkStart w:id="1354" w:name="_Toc433980849"/>
      <w:bookmarkStart w:id="1355" w:name="_Toc433981237"/>
      <w:bookmarkStart w:id="1356" w:name="_Toc433983203"/>
      <w:bookmarkStart w:id="1357" w:name="_Toc434333204"/>
      <w:bookmarkStart w:id="1358" w:name="_Toc434333598"/>
      <w:bookmarkStart w:id="1359" w:name="_Toc434487371"/>
      <w:bookmarkStart w:id="1360" w:name="_Toc434487766"/>
      <w:bookmarkStart w:id="1361" w:name="_Toc434497139"/>
      <w:bookmarkStart w:id="1362" w:name="_Toc434497534"/>
      <w:bookmarkStart w:id="1363" w:name="_Toc434585096"/>
      <w:bookmarkStart w:id="1364" w:name="_Toc435024583"/>
      <w:bookmarkStart w:id="1365" w:name="_Toc435024998"/>
      <w:bookmarkStart w:id="1366" w:name="_Toc435176501"/>
      <w:bookmarkStart w:id="1367" w:name="_Toc435176898"/>
      <w:bookmarkStart w:id="1368" w:name="_Toc435177668"/>
      <w:bookmarkStart w:id="1369" w:name="_Toc435436516"/>
      <w:bookmarkStart w:id="1370" w:name="_Toc443472947"/>
      <w:bookmarkStart w:id="1371" w:name="_Toc443919991"/>
      <w:bookmarkStart w:id="1372" w:name="_Toc449098440"/>
      <w:bookmarkStart w:id="1373" w:name="_Toc449099236"/>
      <w:bookmarkStart w:id="1374" w:name="_Toc449099633"/>
      <w:bookmarkStart w:id="1375" w:name="_Toc449100030"/>
      <w:bookmarkStart w:id="1376" w:name="_Toc449603466"/>
      <w:bookmarkStart w:id="1377" w:name="_Toc449603861"/>
      <w:bookmarkStart w:id="1378" w:name="_Toc449953001"/>
      <w:bookmarkStart w:id="1379" w:name="_Toc449953498"/>
      <w:bookmarkStart w:id="1380" w:name="_Toc449953894"/>
      <w:bookmarkStart w:id="1381" w:name="_Toc449954379"/>
      <w:bookmarkStart w:id="1382" w:name="_Toc450124221"/>
      <w:bookmarkStart w:id="1383" w:name="_Toc450296027"/>
      <w:bookmarkStart w:id="1384" w:name="_Toc450296422"/>
      <w:bookmarkStart w:id="1385" w:name="_Toc450296817"/>
      <w:bookmarkStart w:id="1386" w:name="_Toc450297587"/>
      <w:bookmarkStart w:id="1387" w:name="_Toc450551131"/>
      <w:bookmarkStart w:id="1388" w:name="_Toc450639669"/>
      <w:bookmarkStart w:id="1389" w:name="_Toc461652076"/>
      <w:bookmarkStart w:id="1390" w:name="_Toc461702092"/>
      <w:bookmarkStart w:id="1391" w:name="_Toc464450083"/>
      <w:bookmarkStart w:id="1392" w:name="_Toc464726767"/>
      <w:bookmarkStart w:id="1393" w:name="_Toc464727162"/>
      <w:r>
        <w:rPr>
          <w:rStyle w:val="CharDivNo"/>
        </w:rPr>
        <w:t>Division 4</w:t>
      </w:r>
      <w:r>
        <w:t> — </w:t>
      </w:r>
      <w:r>
        <w:rPr>
          <w:rStyle w:val="CharDivText"/>
          <w:i/>
        </w:rPr>
        <w:t>Industrial Relations Act 1979</w:t>
      </w:r>
      <w:r>
        <w:rPr>
          <w:rStyle w:val="CharDivText"/>
        </w:rPr>
        <w:t xml:space="preserve"> amended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nzHeading5"/>
      </w:pPr>
      <w:bookmarkStart w:id="1394" w:name="_Toc443919992"/>
      <w:bookmarkStart w:id="1395" w:name="_Toc449100031"/>
      <w:bookmarkStart w:id="1396" w:name="_Toc464450084"/>
      <w:bookmarkStart w:id="1397" w:name="_Toc464726768"/>
      <w:bookmarkStart w:id="1398" w:name="_Toc464727163"/>
      <w:r>
        <w:rPr>
          <w:rStyle w:val="CharSectno"/>
        </w:rPr>
        <w:t>182</w:t>
      </w:r>
      <w:r>
        <w:t>.</w:t>
      </w:r>
      <w:r>
        <w:tab/>
        <w:t>Act amended</w:t>
      </w:r>
      <w:bookmarkEnd w:id="1394"/>
      <w:bookmarkEnd w:id="1395"/>
      <w:bookmarkEnd w:id="1396"/>
      <w:bookmarkEnd w:id="1397"/>
      <w:bookmarkEnd w:id="1398"/>
    </w:p>
    <w:p>
      <w:pPr>
        <w:pStyle w:val="nzSubsection"/>
      </w:pPr>
      <w:r>
        <w:tab/>
      </w:r>
      <w:r>
        <w:tab/>
        <w:t xml:space="preserve">This Division amends the </w:t>
      </w:r>
      <w:r>
        <w:rPr>
          <w:i/>
        </w:rPr>
        <w:t>Industrial Relations Act 1979</w:t>
      </w:r>
      <w:r>
        <w:t>.</w:t>
      </w:r>
    </w:p>
    <w:p>
      <w:pPr>
        <w:pStyle w:val="nzHeading5"/>
      </w:pPr>
      <w:bookmarkStart w:id="1399" w:name="_Toc443919993"/>
      <w:bookmarkStart w:id="1400" w:name="_Toc449100032"/>
      <w:bookmarkStart w:id="1401" w:name="_Toc464450085"/>
      <w:bookmarkStart w:id="1402" w:name="_Toc464726769"/>
      <w:bookmarkStart w:id="1403" w:name="_Toc464727164"/>
      <w:r>
        <w:rPr>
          <w:rStyle w:val="CharSectno"/>
        </w:rPr>
        <w:t>183</w:t>
      </w:r>
      <w:r>
        <w:t>.</w:t>
      </w:r>
      <w:r>
        <w:tab/>
        <w:t>Section 7 amended</w:t>
      </w:r>
      <w:bookmarkEnd w:id="1399"/>
      <w:bookmarkEnd w:id="1400"/>
      <w:bookmarkEnd w:id="1401"/>
      <w:bookmarkEnd w:id="1402"/>
      <w:bookmarkEnd w:id="1403"/>
    </w:p>
    <w:p>
      <w:pPr>
        <w:pStyle w:val="nzSubsection"/>
      </w:pPr>
      <w:r>
        <w:tab/>
      </w:r>
      <w:r>
        <w:tab/>
        <w:t xml:space="preserve">In section 7(1) in the definition of </w:t>
      </w:r>
      <w:r>
        <w:rPr>
          <w:b/>
          <w:i/>
        </w:rPr>
        <w:t>post</w:t>
      </w:r>
      <w:r>
        <w:rPr>
          <w:b/>
          <w:i/>
        </w:rPr>
        <w:noBreakHyphen/>
        <w:t>secondary education institution</w:t>
      </w:r>
      <w:r>
        <w:t xml:space="preserve"> delete “</w:t>
      </w:r>
      <w:r>
        <w:rPr>
          <w:i/>
        </w:rPr>
        <w:t>Curtin University of Technology Act 1966</w:t>
      </w:r>
      <w:r>
        <w:t>,” and insert:</w:t>
      </w:r>
    </w:p>
    <w:p>
      <w:pPr>
        <w:pStyle w:val="BlankOpen"/>
      </w:pPr>
    </w:p>
    <w:p>
      <w:pPr>
        <w:pStyle w:val="nzSubsection"/>
      </w:pPr>
      <w:r>
        <w:tab/>
      </w:r>
      <w:r>
        <w:tab/>
      </w:r>
      <w:r>
        <w:rPr>
          <w:i/>
        </w:rPr>
        <w:t>Curtin University Act 1966,</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14-h0-04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05" w:name="Schedule"/>
    <w:bookmarkEnd w:id="1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4" w:name="Compilation"/>
    <w:bookmarkEnd w:id="14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5" w:name="DefinedTerms"/>
    <w:bookmarkEnd w:id="140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6" w:name="Coversheet"/>
    <w:bookmarkEnd w:id="14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357</Pages>
  <Words>91065</Words>
  <Characters>437113</Characters>
  <Application>Microsoft Office Word</Application>
  <DocSecurity>0</DocSecurity>
  <Lines>11502</Lines>
  <Paragraphs>6441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1979 - 14-h0-04</dc:title>
  <dc:subject/>
  <dc:creator/>
  <cp:keywords/>
  <dc:description/>
  <cp:lastModifiedBy>svcMRProcess</cp:lastModifiedBy>
  <cp:revision>4</cp:revision>
  <cp:lastPrinted>2012-08-27T02:55:00Z</cp:lastPrinted>
  <dcterms:created xsi:type="dcterms:W3CDTF">2018-09-03T11:19:00Z</dcterms:created>
  <dcterms:modified xsi:type="dcterms:W3CDTF">2018-09-03T11:20:00Z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AsAtDate">
    <vt:lpwstr>29 Nov 2016</vt:lpwstr>
  </property>
  <property fmtid="{D5CDD505-2E9C-101B-9397-08002B2CF9AE}" pid="8" name="Suffix">
    <vt:lpwstr>14-h0-04</vt:lpwstr>
  </property>
  <property fmtid="{D5CDD505-2E9C-101B-9397-08002B2CF9AE}" pid="9" name="CommencementDate">
    <vt:lpwstr>20161129</vt:lpwstr>
  </property>
</Properties>
</file>