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Piggeries Regulations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Piggeries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_Toc472005080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Interpretation</w:t>
      </w:r>
      <w:r>
        <w:tab/>
      </w:r>
      <w:r>
        <w:fldChar w:fldCharType="begin"/>
      </w:r>
      <w:r>
        <w:instrText xml:space="preserve"> PAGEREF _Toc472005081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Areas in which piggeries may be carried on only if registered</w:t>
      </w:r>
      <w:r>
        <w:tab/>
      </w:r>
      <w:r>
        <w:fldChar w:fldCharType="begin"/>
      </w:r>
      <w:r>
        <w:instrText xml:space="preserve"> PAGEREF _Toc472005082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_Toc472005085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_Toc472005086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Piggeries Regulations 1952</w:t>
      </w:r>
    </w:p>
    <w:p>
      <w:pPr>
        <w:pStyle w:val="Heading5"/>
        <w:rPr>
          <w:snapToGrid w:val="0"/>
        </w:rPr>
      </w:pPr>
      <w:bookmarkStart w:id="3" w:name="_Toc472005080"/>
      <w:r>
        <w:rPr>
          <w:snapToGrid w:val="0"/>
        </w:rPr>
        <w:t>1.</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4" w:name="_Toc472005081"/>
      <w:r>
        <w:rPr>
          <w:snapToGrid w:val="0"/>
        </w:rPr>
        <w:t>2.</w:t>
      </w:r>
      <w:r>
        <w:rPr>
          <w:snapToGrid w:val="0"/>
        </w:rPr>
        <w:tab/>
        <w:t>Interpretation</w:t>
      </w:r>
      <w:bookmarkEnd w:id="4"/>
    </w:p>
    <w:p>
      <w:pPr>
        <w:pStyle w:val="Defstart"/>
      </w:pPr>
      <w:r>
        <w:rPr>
          <w:b/>
        </w:rPr>
        <w:tab/>
      </w:r>
      <w:r>
        <w:rPr>
          <w:rStyle w:val="CharDefText"/>
        </w:rPr>
        <w:t>Act</w:t>
      </w:r>
      <w:r>
        <w:t xml:space="preserve"> means the </w:t>
      </w:r>
      <w:r>
        <w:rPr>
          <w:i/>
        </w:rPr>
        <w:t>Health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5" w:name="endcomma"/>
      <w:bookmarkEnd w:id="5"/>
      <w:r>
        <w:rPr>
          <w:rStyle w:val="CharDefText"/>
        </w:rPr>
        <w:t>Townsite</w:t>
      </w:r>
      <w:r>
        <w:t xml:space="preserve"> </w:t>
      </w:r>
      <w:bookmarkStart w:id="6" w:name="comma"/>
      <w:bookmarkEnd w:id="6"/>
      <w:r>
        <w:t>means any area of land constituted, defined or reserved as the site of a town or village under any Act.</w:t>
      </w:r>
    </w:p>
    <w:p>
      <w:pPr>
        <w:pStyle w:val="Footnotesection"/>
      </w:pPr>
      <w:r>
        <w:tab/>
        <w:t xml:space="preserve">[Regulation 2 amended in Gazette 17 September 1954 p.1594.] </w:t>
      </w:r>
    </w:p>
    <w:p>
      <w:pPr>
        <w:pStyle w:val="Heading5"/>
        <w:rPr>
          <w:snapToGrid w:val="0"/>
        </w:rPr>
      </w:pPr>
      <w:bookmarkStart w:id="7" w:name="_Toc472005082"/>
      <w:r>
        <w:rPr>
          <w:snapToGrid w:val="0"/>
        </w:rPr>
        <w:t>3.</w:t>
      </w:r>
      <w:r>
        <w:rPr>
          <w:snapToGrid w:val="0"/>
        </w:rPr>
        <w:tab/>
        <w:t>Areas in which piggeries may be carried on only if registered</w:t>
      </w:r>
      <w:bookmarkEnd w:id="7"/>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in Gazette 10 June 1988 p.1903.] </w:t>
      </w:r>
    </w:p>
    <w:p>
      <w:pPr>
        <w:pStyle w:val="Ednotesection"/>
      </w:pPr>
      <w:r>
        <w:t>[</w:t>
      </w:r>
      <w:r>
        <w:rPr>
          <w:b/>
        </w:rPr>
        <w:t>4.</w:t>
      </w:r>
      <w:r>
        <w:t xml:space="preserve"> </w:t>
      </w:r>
      <w:r>
        <w:tab/>
      </w:r>
      <w:r>
        <w:tab/>
        <w:t>Deleted in Gazette 10 June 1988 p.1903.]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471916843"/>
      <w:bookmarkStart w:id="9" w:name="_Toc472005083"/>
      <w:r>
        <w:rPr>
          <w:rStyle w:val="CharSchNo"/>
        </w:rPr>
        <w:t>Schedule</w:t>
      </w:r>
      <w:bookmarkEnd w:id="8"/>
      <w:bookmarkEnd w:id="9"/>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catehment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in Gazette 10 June 1988 pp.1903</w:t>
      </w:r>
      <w:r>
        <w:noBreakHyphen/>
        <w:t xml:space="preserve">05; amended in Gazette 28 October 1988 p.4283; 7 December 1990 p.5985; 17 May 1991 p.2477; 9 August 1991 p.4116; 21 August 1992 p.4128; 4 May 1993 p.2298; 20 August 1993 p.4494; 31 March 1995 p.1155; 25 July 1995 p.3137; 12 December 1995 p.6000; 15 March 1996 p.997; 29 November 1996 p.6648; 27 November 1998 p.6342.]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 w:name="_Toc471916844"/>
      <w:bookmarkStart w:id="12" w:name="_Toc472005084"/>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Piggeries Regulations 1952</w:t>
      </w:r>
      <w:r>
        <w:rPr>
          <w:snapToGrid w:val="0"/>
        </w:rPr>
        <w:t xml:space="preserve"> and includes the amendments in the reprint of 10 October 1988 and amendments effected by the other regulations referred to in the following Table </w:t>
      </w:r>
      <w:r>
        <w:rPr>
          <w:snapToGrid w:val="0"/>
          <w:vertAlign w:val="superscript"/>
        </w:rPr>
        <w:t>1a</w:t>
      </w:r>
      <w:r>
        <w:rPr>
          <w:snapToGrid w:val="0"/>
        </w:rPr>
        <w:t>.</w:t>
      </w:r>
    </w:p>
    <w:p>
      <w:pPr>
        <w:pStyle w:val="nHeading3"/>
        <w:rPr>
          <w:snapToGrid w:val="0"/>
        </w:rPr>
      </w:pPr>
      <w:bookmarkStart w:id="13" w:name="_Toc472005085"/>
      <w:r>
        <w:rPr>
          <w:snapToGrid w:val="0"/>
        </w:rPr>
        <w:t>Compilation table</w:t>
      </w:r>
      <w:bookmarkEnd w:id="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Piggeries Regulations 1952</w:t>
            </w:r>
          </w:p>
        </w:tc>
        <w:tc>
          <w:tcPr>
            <w:tcW w:w="1276" w:type="dxa"/>
          </w:tcPr>
          <w:p>
            <w:pPr>
              <w:pStyle w:val="nTable"/>
              <w:spacing w:after="40"/>
            </w:pPr>
            <w:r>
              <w:t>31 Dec 1952 p.2993</w:t>
            </w:r>
          </w:p>
        </w:tc>
        <w:tc>
          <w:tcPr>
            <w:tcW w:w="2693" w:type="dxa"/>
          </w:tcPr>
          <w:p>
            <w:pPr>
              <w:pStyle w:val="nTable"/>
              <w:spacing w:after="40"/>
            </w:pPr>
            <w:r>
              <w:t>31 Dec 1952</w:t>
            </w:r>
          </w:p>
        </w:tc>
      </w:tr>
      <w:tr>
        <w:trPr>
          <w:cantSplit/>
        </w:trPr>
        <w:tc>
          <w:tcPr>
            <w:tcW w:w="3118" w:type="dxa"/>
          </w:tcPr>
          <w:p>
            <w:pPr>
              <w:pStyle w:val="nTable"/>
              <w:spacing w:after="40"/>
              <w:ind w:right="113"/>
            </w:pPr>
            <w:r>
              <w:rPr>
                <w:i/>
              </w:rPr>
              <w:t>Piggeries Amendment Regulations (No. 2) 1988</w:t>
            </w:r>
          </w:p>
        </w:tc>
        <w:tc>
          <w:tcPr>
            <w:tcW w:w="1276" w:type="dxa"/>
          </w:tcPr>
          <w:p>
            <w:pPr>
              <w:pStyle w:val="nTable"/>
              <w:spacing w:after="40"/>
            </w:pPr>
            <w:r>
              <w:t>28 Oct 1988 p.4283</w:t>
            </w:r>
          </w:p>
        </w:tc>
        <w:tc>
          <w:tcPr>
            <w:tcW w:w="2693" w:type="dxa"/>
          </w:tcPr>
          <w:p>
            <w:pPr>
              <w:pStyle w:val="nTable"/>
              <w:spacing w:after="40"/>
            </w:pPr>
            <w:r>
              <w:t>28 Oct 1988</w:t>
            </w:r>
          </w:p>
        </w:tc>
      </w:tr>
      <w:tr>
        <w:trPr>
          <w:cantSplit/>
        </w:trPr>
        <w:tc>
          <w:tcPr>
            <w:tcW w:w="3118" w:type="dxa"/>
          </w:tcPr>
          <w:p>
            <w:pPr>
              <w:pStyle w:val="nTable"/>
              <w:spacing w:after="40"/>
              <w:ind w:right="113"/>
            </w:pPr>
            <w:r>
              <w:rPr>
                <w:i/>
              </w:rPr>
              <w:t>Piggeries Amendment Regulations (No. 3) 1988</w:t>
            </w:r>
          </w:p>
        </w:tc>
        <w:tc>
          <w:tcPr>
            <w:tcW w:w="1276" w:type="dxa"/>
          </w:tcPr>
          <w:p>
            <w:pPr>
              <w:pStyle w:val="nTable"/>
              <w:spacing w:after="40"/>
            </w:pPr>
            <w:r>
              <w:t>11 Nov 1988 p.4444</w:t>
            </w:r>
          </w:p>
        </w:tc>
        <w:tc>
          <w:tcPr>
            <w:tcW w:w="2693" w:type="dxa"/>
          </w:tcPr>
          <w:p>
            <w:pPr>
              <w:pStyle w:val="nTable"/>
              <w:spacing w:after="40"/>
            </w:pPr>
            <w:r>
              <w:t>11 Nov 1988</w:t>
            </w:r>
          </w:p>
        </w:tc>
      </w:tr>
      <w:tr>
        <w:trPr>
          <w:cantSplit/>
        </w:trPr>
        <w:tc>
          <w:tcPr>
            <w:tcW w:w="3118" w:type="dxa"/>
          </w:tcPr>
          <w:p>
            <w:pPr>
              <w:pStyle w:val="nTable"/>
              <w:spacing w:after="40"/>
              <w:ind w:right="113"/>
            </w:pPr>
            <w:r>
              <w:rPr>
                <w:i/>
              </w:rPr>
              <w:t>Piggeries Amendment Regulations 1990</w:t>
            </w:r>
          </w:p>
        </w:tc>
        <w:tc>
          <w:tcPr>
            <w:tcW w:w="1276" w:type="dxa"/>
          </w:tcPr>
          <w:p>
            <w:pPr>
              <w:pStyle w:val="nTable"/>
              <w:spacing w:after="40"/>
            </w:pPr>
            <w:r>
              <w:t>7 Dec 1990 p.5985</w:t>
            </w:r>
          </w:p>
        </w:tc>
        <w:tc>
          <w:tcPr>
            <w:tcW w:w="2693" w:type="dxa"/>
          </w:tcPr>
          <w:p>
            <w:pPr>
              <w:pStyle w:val="nTable"/>
              <w:spacing w:after="40"/>
            </w:pPr>
            <w:r>
              <w:t>7 Dec 1990</w:t>
            </w:r>
          </w:p>
        </w:tc>
      </w:tr>
      <w:tr>
        <w:trPr>
          <w:cantSplit/>
        </w:trPr>
        <w:tc>
          <w:tcPr>
            <w:tcW w:w="3118" w:type="dxa"/>
          </w:tcPr>
          <w:p>
            <w:pPr>
              <w:pStyle w:val="nTable"/>
              <w:spacing w:after="40"/>
              <w:ind w:right="113"/>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rPr>
          <w:cantSplit/>
        </w:trPr>
        <w:tc>
          <w:tcPr>
            <w:tcW w:w="3118" w:type="dxa"/>
          </w:tcPr>
          <w:p>
            <w:pPr>
              <w:pStyle w:val="nTable"/>
              <w:spacing w:after="40"/>
              <w:ind w:right="113"/>
            </w:pPr>
            <w:r>
              <w:rPr>
                <w:i/>
              </w:rPr>
              <w:t>Piggeries Amendment Regulations (No. 2) 1991</w:t>
            </w:r>
          </w:p>
        </w:tc>
        <w:tc>
          <w:tcPr>
            <w:tcW w:w="1276" w:type="dxa"/>
          </w:tcPr>
          <w:p>
            <w:pPr>
              <w:pStyle w:val="nTable"/>
              <w:spacing w:after="40"/>
            </w:pPr>
            <w:r>
              <w:t>9 Aug 1991 p.4116</w:t>
            </w:r>
          </w:p>
        </w:tc>
        <w:tc>
          <w:tcPr>
            <w:tcW w:w="2693" w:type="dxa"/>
          </w:tcPr>
          <w:p>
            <w:pPr>
              <w:pStyle w:val="nTable"/>
              <w:spacing w:after="40"/>
            </w:pPr>
            <w:r>
              <w:t>9 Aug 1991</w:t>
            </w:r>
          </w:p>
        </w:tc>
      </w:tr>
      <w:tr>
        <w:trPr>
          <w:cantSplit/>
        </w:trPr>
        <w:tc>
          <w:tcPr>
            <w:tcW w:w="3118" w:type="dxa"/>
          </w:tcPr>
          <w:p>
            <w:pPr>
              <w:pStyle w:val="nTable"/>
              <w:spacing w:after="40"/>
              <w:ind w:right="113"/>
            </w:pPr>
            <w:r>
              <w:rPr>
                <w:i/>
              </w:rPr>
              <w:t>Piggeries Amendment Regulations 1992</w:t>
            </w:r>
          </w:p>
        </w:tc>
        <w:tc>
          <w:tcPr>
            <w:tcW w:w="1276" w:type="dxa"/>
          </w:tcPr>
          <w:p>
            <w:pPr>
              <w:pStyle w:val="nTable"/>
              <w:spacing w:after="40"/>
            </w:pPr>
            <w:r>
              <w:t>21 Aug 1992 p.4128</w:t>
            </w:r>
          </w:p>
        </w:tc>
        <w:tc>
          <w:tcPr>
            <w:tcW w:w="2693" w:type="dxa"/>
          </w:tcPr>
          <w:p>
            <w:pPr>
              <w:pStyle w:val="nTable"/>
              <w:spacing w:after="40"/>
            </w:pPr>
            <w:r>
              <w:t>21 Aug 1992</w:t>
            </w:r>
          </w:p>
        </w:tc>
      </w:tr>
      <w:tr>
        <w:trPr>
          <w:cantSplit/>
        </w:trPr>
        <w:tc>
          <w:tcPr>
            <w:tcW w:w="3118" w:type="dxa"/>
          </w:tcPr>
          <w:p>
            <w:pPr>
              <w:pStyle w:val="nTable"/>
              <w:spacing w:after="40"/>
              <w:ind w:right="113"/>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rPr>
          <w:cantSplit/>
        </w:trPr>
        <w:tc>
          <w:tcPr>
            <w:tcW w:w="3118" w:type="dxa"/>
          </w:tcPr>
          <w:p>
            <w:pPr>
              <w:pStyle w:val="nTable"/>
              <w:spacing w:after="40"/>
              <w:ind w:right="113"/>
            </w:pPr>
            <w:r>
              <w:rPr>
                <w:i/>
              </w:rPr>
              <w:t>Piggeries Amendment Regulations (No. 2) 1993</w:t>
            </w:r>
          </w:p>
        </w:tc>
        <w:tc>
          <w:tcPr>
            <w:tcW w:w="1276" w:type="dxa"/>
          </w:tcPr>
          <w:p>
            <w:pPr>
              <w:pStyle w:val="nTable"/>
              <w:spacing w:after="40"/>
            </w:pPr>
            <w:r>
              <w:t>20 Aug 1993 p.4494</w:t>
            </w:r>
          </w:p>
        </w:tc>
        <w:tc>
          <w:tcPr>
            <w:tcW w:w="2693" w:type="dxa"/>
          </w:tcPr>
          <w:p>
            <w:pPr>
              <w:pStyle w:val="nTable"/>
              <w:spacing w:after="40"/>
            </w:pPr>
            <w:r>
              <w:t>20 Aug 1993</w:t>
            </w:r>
          </w:p>
        </w:tc>
      </w:tr>
      <w:tr>
        <w:trPr>
          <w:cantSplit/>
        </w:trPr>
        <w:tc>
          <w:tcPr>
            <w:tcW w:w="3118" w:type="dxa"/>
          </w:tcPr>
          <w:p>
            <w:pPr>
              <w:pStyle w:val="nTable"/>
              <w:spacing w:after="40"/>
              <w:ind w:right="113"/>
            </w:pPr>
            <w:r>
              <w:rPr>
                <w:i/>
              </w:rPr>
              <w:t>Piggeries Amendment Regulations 1995</w:t>
            </w:r>
          </w:p>
        </w:tc>
        <w:tc>
          <w:tcPr>
            <w:tcW w:w="1276" w:type="dxa"/>
          </w:tcPr>
          <w:p>
            <w:pPr>
              <w:pStyle w:val="nTable"/>
              <w:spacing w:after="40"/>
            </w:pPr>
            <w:r>
              <w:t>31 Mar 1995 p.1155</w:t>
            </w:r>
          </w:p>
        </w:tc>
        <w:tc>
          <w:tcPr>
            <w:tcW w:w="2693" w:type="dxa"/>
          </w:tcPr>
          <w:p>
            <w:pPr>
              <w:pStyle w:val="nTable"/>
              <w:spacing w:after="40"/>
            </w:pPr>
            <w:r>
              <w:t>31 Mar 1995</w:t>
            </w:r>
          </w:p>
        </w:tc>
      </w:tr>
      <w:tr>
        <w:trPr>
          <w:cantSplit/>
        </w:trPr>
        <w:tc>
          <w:tcPr>
            <w:tcW w:w="3118" w:type="dxa"/>
          </w:tcPr>
          <w:p>
            <w:pPr>
              <w:pStyle w:val="nTable"/>
              <w:spacing w:after="40"/>
              <w:ind w:right="113"/>
            </w:pPr>
            <w:r>
              <w:rPr>
                <w:i/>
              </w:rPr>
              <w:t>Piggeries Amendment Regulations (No. 2) 1995</w:t>
            </w:r>
          </w:p>
        </w:tc>
        <w:tc>
          <w:tcPr>
            <w:tcW w:w="1276" w:type="dxa"/>
          </w:tcPr>
          <w:p>
            <w:pPr>
              <w:pStyle w:val="nTable"/>
              <w:spacing w:after="40"/>
            </w:pPr>
            <w:r>
              <w:t>25 Jul 1995 pp.3136</w:t>
            </w:r>
            <w:r>
              <w:noBreakHyphen/>
              <w:t>7</w:t>
            </w:r>
          </w:p>
        </w:tc>
        <w:tc>
          <w:tcPr>
            <w:tcW w:w="2693" w:type="dxa"/>
          </w:tcPr>
          <w:p>
            <w:pPr>
              <w:pStyle w:val="nTable"/>
              <w:spacing w:after="40"/>
            </w:pPr>
            <w:r>
              <w:t>25 Jul 1995</w:t>
            </w:r>
          </w:p>
        </w:tc>
      </w:tr>
      <w:tr>
        <w:trPr>
          <w:cantSplit/>
        </w:trPr>
        <w:tc>
          <w:tcPr>
            <w:tcW w:w="3118" w:type="dxa"/>
          </w:tcPr>
          <w:p>
            <w:pPr>
              <w:pStyle w:val="nTable"/>
              <w:spacing w:after="40"/>
              <w:ind w:right="113"/>
            </w:pPr>
            <w:r>
              <w:rPr>
                <w:i/>
              </w:rPr>
              <w:t>Piggeries Amendment Regulations (No. 3) 1995</w:t>
            </w:r>
          </w:p>
        </w:tc>
        <w:tc>
          <w:tcPr>
            <w:tcW w:w="1276" w:type="dxa"/>
          </w:tcPr>
          <w:p>
            <w:pPr>
              <w:pStyle w:val="nTable"/>
              <w:spacing w:after="40"/>
            </w:pPr>
            <w:r>
              <w:t>12 Dec 1995 p.6000</w:t>
            </w:r>
          </w:p>
        </w:tc>
        <w:tc>
          <w:tcPr>
            <w:tcW w:w="2693" w:type="dxa"/>
          </w:tcPr>
          <w:p>
            <w:pPr>
              <w:pStyle w:val="nTable"/>
              <w:spacing w:after="40"/>
            </w:pPr>
            <w:r>
              <w:t>12 Dec 1995</w:t>
            </w:r>
          </w:p>
        </w:tc>
      </w:tr>
      <w:tr>
        <w:trPr>
          <w:cantSplit/>
        </w:trPr>
        <w:tc>
          <w:tcPr>
            <w:tcW w:w="3118" w:type="dxa"/>
          </w:tcPr>
          <w:p>
            <w:pPr>
              <w:pStyle w:val="nTable"/>
              <w:spacing w:after="40"/>
              <w:ind w:right="113"/>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rPr>
          <w:cantSplit/>
        </w:trPr>
        <w:tc>
          <w:tcPr>
            <w:tcW w:w="3118" w:type="dxa"/>
          </w:tcPr>
          <w:p>
            <w:pPr>
              <w:pStyle w:val="nTable"/>
              <w:spacing w:after="40"/>
              <w:ind w:right="113"/>
            </w:pPr>
            <w:r>
              <w:rPr>
                <w:i/>
              </w:rPr>
              <w:t>Piggeries Amendment Regulations (No. 2) 1996</w:t>
            </w:r>
          </w:p>
        </w:tc>
        <w:tc>
          <w:tcPr>
            <w:tcW w:w="1276" w:type="dxa"/>
          </w:tcPr>
          <w:p>
            <w:pPr>
              <w:pStyle w:val="nTable"/>
              <w:spacing w:after="40"/>
            </w:pPr>
            <w:r>
              <w:t>29 Nov 1996 p.6648</w:t>
            </w:r>
          </w:p>
        </w:tc>
        <w:tc>
          <w:tcPr>
            <w:tcW w:w="2693" w:type="dxa"/>
          </w:tcPr>
          <w:p>
            <w:pPr>
              <w:pStyle w:val="nTable"/>
              <w:spacing w:after="40"/>
            </w:pPr>
            <w:r>
              <w:t>29 Nov 1996</w:t>
            </w:r>
          </w:p>
        </w:tc>
      </w:tr>
      <w:tr>
        <w:trPr>
          <w:cantSplit/>
          <w:trHeight w:val="647"/>
        </w:trPr>
        <w:tc>
          <w:tcPr>
            <w:tcW w:w="3118" w:type="dxa"/>
            <w:tcBorders>
              <w:bottom w:val="single" w:sz="8" w:space="0" w:color="auto"/>
            </w:tcBorders>
          </w:tcPr>
          <w:p>
            <w:pPr>
              <w:pStyle w:val="nTable"/>
              <w:spacing w:after="40"/>
              <w:ind w:right="113"/>
              <w:rPr>
                <w:i/>
              </w:rPr>
            </w:pPr>
            <w:r>
              <w:rPr>
                <w:i/>
              </w:rPr>
              <w:t>Piggeries Amendment Regulations 1998</w:t>
            </w:r>
          </w:p>
        </w:tc>
        <w:tc>
          <w:tcPr>
            <w:tcW w:w="1276" w:type="dxa"/>
            <w:tcBorders>
              <w:bottom w:val="single" w:sz="8" w:space="0" w:color="auto"/>
            </w:tcBorders>
          </w:tcPr>
          <w:p>
            <w:pPr>
              <w:pStyle w:val="nTable"/>
              <w:spacing w:after="40"/>
            </w:pPr>
            <w:r>
              <w:t>27 Nov 1998 p.6342</w:t>
            </w:r>
          </w:p>
        </w:tc>
        <w:tc>
          <w:tcPr>
            <w:tcW w:w="2693" w:type="dxa"/>
            <w:tcBorders>
              <w:bottom w:val="single" w:sz="8" w:space="0" w:color="auto"/>
            </w:tcBorders>
          </w:tcPr>
          <w:p>
            <w:pPr>
              <w:pStyle w:val="nTable"/>
              <w:spacing w:after="40"/>
            </w:pPr>
            <w:r>
              <w:t>27 Nov 1998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4" w:name="_Toc471896878"/>
      <w:bookmarkStart w:id="15" w:name="_Toc471906155"/>
      <w:bookmarkStart w:id="16" w:name="_Toc471915710"/>
      <w:bookmarkStart w:id="17" w:name="_Toc472005086"/>
      <w:r>
        <w:t>Provisions that have not come into operation</w:t>
      </w:r>
      <w:bookmarkEnd w:id="14"/>
      <w:bookmarkEnd w:id="15"/>
      <w:bookmarkEnd w:id="16"/>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29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29</w:t>
      </w:r>
      <w:r>
        <w:rPr>
          <w:snapToGrid w:val="0"/>
        </w:rPr>
        <w:t xml:space="preserve"> had not come into operation.  It reads as follows:</w:t>
      </w:r>
    </w:p>
    <w:p>
      <w:pPr>
        <w:pStyle w:val="BlankOpen"/>
        <w:rPr>
          <w:snapToGrid w:val="0"/>
        </w:rPr>
      </w:pPr>
    </w:p>
    <w:p>
      <w:pPr>
        <w:pStyle w:val="nzHeading2"/>
      </w:pPr>
      <w:r>
        <w:rPr>
          <w:rStyle w:val="CharPartNo"/>
        </w:rPr>
        <w:t>Part 29</w:t>
      </w:r>
      <w:r>
        <w:rPr>
          <w:rStyle w:val="CharDivNo"/>
        </w:rPr>
        <w:t> </w:t>
      </w:r>
      <w:r>
        <w:t>—</w:t>
      </w:r>
      <w:r>
        <w:rPr>
          <w:rStyle w:val="CharDivText"/>
        </w:rPr>
        <w:t> </w:t>
      </w:r>
      <w:r>
        <w:rPr>
          <w:rStyle w:val="CharPartText"/>
          <w:i/>
        </w:rPr>
        <w:t>Piggeries Regulations 1952</w:t>
      </w:r>
      <w:r>
        <w:rPr>
          <w:rStyle w:val="CharPartText"/>
        </w:rPr>
        <w:t xml:space="preserve"> amended</w:t>
      </w:r>
    </w:p>
    <w:p>
      <w:pPr>
        <w:pStyle w:val="nzHeading5"/>
        <w:rPr>
          <w:snapToGrid w:val="0"/>
        </w:rPr>
      </w:pPr>
      <w:r>
        <w:rPr>
          <w:rStyle w:val="CharSectno"/>
        </w:rPr>
        <w:t>108</w:t>
      </w:r>
      <w:r>
        <w:rPr>
          <w:snapToGrid w:val="0"/>
        </w:rPr>
        <w:t>.</w:t>
      </w:r>
      <w:r>
        <w:rPr>
          <w:snapToGrid w:val="0"/>
        </w:rPr>
        <w:tab/>
        <w:t>Regulations amended</w:t>
      </w:r>
    </w:p>
    <w:p>
      <w:pPr>
        <w:pStyle w:val="nzSubsection"/>
      </w:pPr>
      <w:r>
        <w:tab/>
      </w:r>
      <w:r>
        <w:tab/>
        <w:t xml:space="preserve">This Part amends the </w:t>
      </w:r>
      <w:r>
        <w:rPr>
          <w:i/>
        </w:rPr>
        <w:t>Piggeries Regulations 1952</w:t>
      </w:r>
      <w:r>
        <w:t>.</w:t>
      </w:r>
    </w:p>
    <w:p>
      <w:pPr>
        <w:pStyle w:val="nzHeading5"/>
      </w:pPr>
      <w:r>
        <w:rPr>
          <w:rStyle w:val="CharSectno"/>
        </w:rPr>
        <w:t>109</w:t>
      </w:r>
      <w:r>
        <w:t>.</w:t>
      </w:r>
      <w:r>
        <w:tab/>
        <w:t>Regulation 2 amended</w:t>
      </w:r>
    </w:p>
    <w:p>
      <w:pPr>
        <w:pStyle w:val="nzSubsection"/>
      </w:pPr>
      <w:r>
        <w:tab/>
      </w:r>
      <w:r>
        <w:tab/>
        <w:t xml:space="preserve">In regulation 2 in the definition of </w:t>
      </w:r>
      <w:r>
        <w:rPr>
          <w:b/>
          <w:i/>
        </w:rPr>
        <w:t>Act</w:t>
      </w:r>
      <w:r>
        <w:t xml:space="preserve">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9" w:name="_Toc471916847"/>
      <w:bookmarkStart w:id="20" w:name="_Toc472005087"/>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Piggery</w:t>
      </w:r>
      <w:r>
        <w:tab/>
        <w:t>2</w:t>
      </w:r>
    </w:p>
    <w:p>
      <w:pPr>
        <w:pStyle w:val="DefinedTerms"/>
      </w:pPr>
      <w:r>
        <w:t>Townsite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4941"/>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111164941" w:val="RemoveTocBookmarks,RemoveUnusedBookmarks,RemoveLanguageTags,UsedStyles,ResetPageSize"/>
    <w:docVar w:name="WAFER_20170111164941_GUID" w:val="64a87cd1-1e8d-4ff5-9648-7da4d6c780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2539</Words>
  <Characters>13283</Characters>
  <Application>Microsoft Office Word</Application>
  <DocSecurity>0</DocSecurity>
  <Lines>379</Lines>
  <Paragraphs>226</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1952 - 02-b0-00</dc:title>
  <dc:subject/>
  <dc:creator/>
  <cp:keywords/>
  <dc:description/>
  <cp:lastModifiedBy>svcMRProcess</cp:lastModifiedBy>
  <cp:revision>4</cp:revision>
  <cp:lastPrinted>1999-08-05T04:03:00Z</cp:lastPrinted>
  <dcterms:created xsi:type="dcterms:W3CDTF">2017-01-12T23:00:00Z</dcterms:created>
  <dcterms:modified xsi:type="dcterms:W3CDTF">2017-01-12T23:00:00Z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02-b0-00</vt:lpwstr>
  </property>
  <property fmtid="{D5CDD505-2E9C-101B-9397-08002B2CF9AE}" pid="6" name="CommencementDate">
    <vt:lpwstr>20170110</vt:lpwstr>
  </property>
</Properties>
</file>