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_Toc32496579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_Toc32496580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_Toc32496581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_Toc32496582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_Toc32496583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_Toc32496584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_Toc32496585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_Toc32496586 \h </w:instrText>
      </w:r>
      <w:r>
        <w:fldChar w:fldCharType="separate"/>
      </w:r>
      <w:r>
        <w:t>9</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_Toc32496587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_Toc32496589 \h </w:instrText>
      </w:r>
      <w:r>
        <w:fldChar w:fldCharType="separate"/>
      </w:r>
      <w:r>
        <w:t>11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_Toc32496590 \h </w:instrText>
      </w:r>
      <w:r>
        <w:fldChar w:fldCharType="separate"/>
      </w:r>
      <w:r>
        <w:t>11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_Toc32496591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_Toc32496592 \h </w:instrText>
      </w:r>
      <w:r>
        <w:fldChar w:fldCharType="separate"/>
      </w:r>
      <w:r>
        <w:t>13</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_Toc32496593 \h </w:instrText>
      </w:r>
      <w:r>
        <w:fldChar w:fldCharType="separate"/>
      </w:r>
      <w:r>
        <w:t>14</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_Toc32496594 \h </w:instrText>
      </w:r>
      <w:r>
        <w:fldChar w:fldCharType="separate"/>
      </w:r>
      <w:r>
        <w:t>15</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_Toc32496595 \h </w:instrText>
      </w:r>
      <w:r>
        <w:fldChar w:fldCharType="separate"/>
      </w:r>
      <w:r>
        <w:t>16</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_Toc32496596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_Toc32496599 \h </w:instrText>
      </w:r>
      <w:r>
        <w:fldChar w:fldCharType="separate"/>
      </w:r>
      <w:r>
        <w:t>17</w:t>
      </w:r>
      <w:r>
        <w:fldChar w:fldCharType="end"/>
      </w:r>
    </w:p>
    <w:p>
      <w:pPr>
        <w:pStyle w:val="TOC8"/>
        <w:rPr>
          <w:rFonts w:asciiTheme="minorHAnsi" w:eastAsiaTheme="minorEastAsia" w:hAnsiTheme="minorHAnsi" w:cstheme="minorBidi"/>
          <w:szCs w:val="22"/>
        </w:rPr>
      </w:pPr>
      <w:r>
        <w:t>19.</w:t>
      </w:r>
      <w:r>
        <w:tab/>
        <w:t>Management of the WA health system</w:t>
      </w:r>
      <w:r>
        <w:tab/>
      </w:r>
      <w:r>
        <w:fldChar w:fldCharType="begin"/>
      </w:r>
      <w:r>
        <w:instrText xml:space="preserve"> PAGEREF _Toc32496600 \h </w:instrText>
      </w:r>
      <w:r>
        <w:fldChar w:fldCharType="separate"/>
      </w:r>
      <w:r>
        <w:t>17</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_Toc32496601 \h </w:instrText>
      </w:r>
      <w:r>
        <w:fldChar w:fldCharType="separate"/>
      </w:r>
      <w:r>
        <w:t>17</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_Toc32496602 \h </w:instrText>
      </w:r>
      <w:r>
        <w:fldChar w:fldCharType="separate"/>
      </w:r>
      <w:r>
        <w:t>19</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_Toc32496603 \h </w:instrText>
      </w:r>
      <w:r>
        <w:fldChar w:fldCharType="separate"/>
      </w:r>
      <w:r>
        <w:t>20</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_Toc32496604 \h </w:instrText>
      </w:r>
      <w:r>
        <w:fldChar w:fldCharType="separate"/>
      </w:r>
      <w:r>
        <w:t>20</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_Toc32496605 \h </w:instrText>
      </w:r>
      <w:r>
        <w:fldChar w:fldCharType="separate"/>
      </w:r>
      <w:r>
        <w:t>21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_Toc32496606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_Toc32496608 \h </w:instrText>
      </w:r>
      <w:r>
        <w:fldChar w:fldCharType="separate"/>
      </w:r>
      <w:r>
        <w:t>22</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_Toc32496609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_Toc32496611 \h </w:instrText>
      </w:r>
      <w:r>
        <w:fldChar w:fldCharType="separate"/>
      </w:r>
      <w:r>
        <w:t>24</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_Toc32496612 \h </w:instrText>
      </w:r>
      <w:r>
        <w:fldChar w:fldCharType="separate"/>
      </w:r>
      <w:r>
        <w:t>25</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_Toc32496613 \h </w:instrText>
      </w:r>
      <w:r>
        <w:fldChar w:fldCharType="separate"/>
      </w:r>
      <w:r>
        <w:t>25</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_Toc32496614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_Toc32496617 \h </w:instrText>
      </w:r>
      <w:r>
        <w:fldChar w:fldCharType="separate"/>
      </w:r>
      <w:r>
        <w:t>27</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_Toc32496618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_Toc32496620 \h </w:instrText>
      </w:r>
      <w:r>
        <w:fldChar w:fldCharType="separate"/>
      </w:r>
      <w:r>
        <w:t>28</w:t>
      </w:r>
      <w:r>
        <w:fldChar w:fldCharType="end"/>
      </w:r>
    </w:p>
    <w:p>
      <w:pPr>
        <w:pStyle w:val="TOC8"/>
        <w:rPr>
          <w:rFonts w:asciiTheme="minorHAnsi" w:eastAsiaTheme="minorEastAsia" w:hAnsiTheme="minorHAnsi" w:cstheme="minorBidi"/>
          <w:szCs w:val="22"/>
        </w:rPr>
      </w:pPr>
      <w:r>
        <w:t>35.</w:t>
      </w:r>
      <w:r>
        <w:tab/>
        <w:t>Commercial activities</w:t>
      </w:r>
      <w:r>
        <w:tab/>
      </w:r>
      <w:r>
        <w:fldChar w:fldCharType="begin"/>
      </w:r>
      <w:r>
        <w:instrText xml:space="preserve"> PAGEREF _Toc32496621 \h </w:instrText>
      </w:r>
      <w:r>
        <w:fldChar w:fldCharType="separate"/>
      </w:r>
      <w:r>
        <w:t>30</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_Toc32496622 \h </w:instrText>
      </w:r>
      <w:r>
        <w:fldChar w:fldCharType="separate"/>
      </w:r>
      <w:r>
        <w:t>30</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_Toc32496623 \h </w:instrText>
      </w:r>
      <w:r>
        <w:fldChar w:fldCharType="separate"/>
      </w:r>
      <w:r>
        <w:t>32</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_Toc32496624 \h </w:instrText>
      </w:r>
      <w:r>
        <w:fldChar w:fldCharType="separate"/>
      </w:r>
      <w:r>
        <w:t>32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_Toc32496625 \h </w:instrText>
      </w:r>
      <w:r>
        <w:fldChar w:fldCharType="separate"/>
      </w:r>
      <w:r>
        <w:t>33</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_Toc32496626 \h </w:instrText>
      </w:r>
      <w:r>
        <w:fldChar w:fldCharType="separate"/>
      </w:r>
      <w:r>
        <w:t>33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_Toc32496627 \h </w:instrText>
      </w:r>
      <w:r>
        <w:fldChar w:fldCharType="separate"/>
      </w:r>
      <w:r>
        <w:t>34</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_Toc32496628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_Toc32496631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_Toc32496633 \h </w:instrText>
      </w:r>
      <w:r>
        <w:fldChar w:fldCharType="separate"/>
      </w:r>
      <w:r>
        <w:t>38</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_Toc32496634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_Toc32496636 \h </w:instrText>
      </w:r>
      <w:r>
        <w:fldChar w:fldCharType="separate"/>
      </w:r>
      <w:r>
        <w:t>39</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_Toc32496637 \h </w:instrText>
      </w:r>
      <w:r>
        <w:fldChar w:fldCharType="separate"/>
      </w:r>
      <w:r>
        <w:t>40</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_Toc32496638 \h </w:instrText>
      </w:r>
      <w:r>
        <w:fldChar w:fldCharType="separate"/>
      </w:r>
      <w:r>
        <w:t>41</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_Toc32496639 \h </w:instrText>
      </w:r>
      <w:r>
        <w:fldChar w:fldCharType="separate"/>
      </w:r>
      <w:r>
        <w:t>42</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_Toc32496640 \h </w:instrText>
      </w:r>
      <w:r>
        <w:fldChar w:fldCharType="separate"/>
      </w:r>
      <w:r>
        <w:t>42</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_Toc32496641 \h </w:instrText>
      </w:r>
      <w:r>
        <w:fldChar w:fldCharType="separate"/>
      </w:r>
      <w:r>
        <w:t>42</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_Toc32496642 \h </w:instrText>
      </w:r>
      <w:r>
        <w:fldChar w:fldCharType="separate"/>
      </w:r>
      <w:r>
        <w:t>43</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_Toc32496643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_Toc32496645 \h </w:instrText>
      </w:r>
      <w:r>
        <w:fldChar w:fldCharType="separate"/>
      </w:r>
      <w:r>
        <w:t>44</w:t>
      </w:r>
      <w:r>
        <w:fldChar w:fldCharType="end"/>
      </w:r>
    </w:p>
    <w:p>
      <w:pPr>
        <w:pStyle w:val="TOC8"/>
        <w:rPr>
          <w:rFonts w:asciiTheme="minorHAnsi" w:eastAsiaTheme="minorEastAsia" w:hAnsiTheme="minorHAnsi" w:cstheme="minorBidi"/>
          <w:szCs w:val="22"/>
        </w:rPr>
      </w:pPr>
      <w:r>
        <w:t>55.</w:t>
      </w:r>
      <w:r>
        <w:tab/>
        <w:t>Fees and charges for the provision of health services</w:t>
      </w:r>
      <w:r>
        <w:tab/>
      </w:r>
      <w:r>
        <w:fldChar w:fldCharType="begin"/>
      </w:r>
      <w:r>
        <w:instrText xml:space="preserve"> PAGEREF _Toc32496646 \h </w:instrText>
      </w:r>
      <w:r>
        <w:fldChar w:fldCharType="separate"/>
      </w:r>
      <w:r>
        <w:t>44</w:t>
      </w:r>
      <w:r>
        <w:fldChar w:fldCharType="end"/>
      </w:r>
    </w:p>
    <w:p>
      <w:pPr>
        <w:pStyle w:val="TOC8"/>
        <w:rPr>
          <w:rFonts w:asciiTheme="minorHAnsi" w:eastAsiaTheme="minorEastAsia" w:hAnsiTheme="minorHAnsi" w:cstheme="minorBidi"/>
          <w:szCs w:val="22"/>
        </w:rPr>
      </w:pPr>
      <w:r>
        <w:t>56.</w:t>
      </w:r>
      <w:r>
        <w:tab/>
        <w:t>Minister may fix fees and charges</w:t>
      </w:r>
      <w:r>
        <w:tab/>
      </w:r>
      <w:r>
        <w:fldChar w:fldCharType="begin"/>
      </w:r>
      <w:r>
        <w:instrText xml:space="preserve"> PAGEREF _Toc32496647 \h </w:instrText>
      </w:r>
      <w:r>
        <w:fldChar w:fldCharType="separate"/>
      </w:r>
      <w:r>
        <w:t>45</w:t>
      </w:r>
      <w:r>
        <w:fldChar w:fldCharType="end"/>
      </w:r>
    </w:p>
    <w:p>
      <w:pPr>
        <w:pStyle w:val="TOC8"/>
        <w:rPr>
          <w:rFonts w:asciiTheme="minorHAnsi" w:eastAsiaTheme="minorEastAsia" w:hAnsiTheme="minorHAnsi" w:cstheme="minorBidi"/>
          <w:szCs w:val="22"/>
        </w:rPr>
      </w:pPr>
      <w:r>
        <w:t>57.</w:t>
      </w:r>
      <w:r>
        <w:tab/>
        <w:t>Liability of persons for health service fees and charges</w:t>
      </w:r>
      <w:r>
        <w:tab/>
      </w:r>
      <w:r>
        <w:fldChar w:fldCharType="begin"/>
      </w:r>
      <w:r>
        <w:instrText xml:space="preserve"> PAGEREF _Toc32496648 \h </w:instrText>
      </w:r>
      <w:r>
        <w:fldChar w:fldCharType="separate"/>
      </w:r>
      <w:r>
        <w:t>46</w:t>
      </w:r>
      <w:r>
        <w:fldChar w:fldCharType="end"/>
      </w:r>
    </w:p>
    <w:p>
      <w:pPr>
        <w:pStyle w:val="TOC8"/>
        <w:rPr>
          <w:rFonts w:asciiTheme="minorHAnsi" w:eastAsiaTheme="minorEastAsia" w:hAnsiTheme="minorHAnsi" w:cstheme="minorBidi"/>
          <w:szCs w:val="22"/>
        </w:rPr>
      </w:pPr>
      <w:r>
        <w:t>58.</w:t>
      </w:r>
      <w:r>
        <w:tab/>
        <w:t>Regulations about payment by compensable persons</w:t>
      </w:r>
      <w:r>
        <w:tab/>
      </w:r>
      <w:r>
        <w:fldChar w:fldCharType="begin"/>
      </w:r>
      <w:r>
        <w:instrText xml:space="preserve"> PAGEREF _Toc32496649 \h </w:instrText>
      </w:r>
      <w:r>
        <w:fldChar w:fldCharType="separate"/>
      </w:r>
      <w:r>
        <w:t>46</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_Toc32496650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_Toc32496653 \h </w:instrText>
      </w:r>
      <w:r>
        <w:fldChar w:fldCharType="separate"/>
      </w:r>
      <w:r>
        <w:t>49</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_Toc32496654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_Toc32496656 \h </w:instrText>
      </w:r>
      <w:r>
        <w:fldChar w:fldCharType="separate"/>
      </w:r>
      <w:r>
        <w:t>51</w:t>
      </w:r>
      <w:r>
        <w:fldChar w:fldCharType="end"/>
      </w:r>
    </w:p>
    <w:p>
      <w:pPr>
        <w:pStyle w:val="TOC8"/>
        <w:rPr>
          <w:rFonts w:asciiTheme="minorHAnsi" w:eastAsiaTheme="minorEastAsia" w:hAnsiTheme="minorHAnsi" w:cstheme="minorBidi"/>
          <w:szCs w:val="22"/>
        </w:rPr>
      </w:pPr>
      <w:r>
        <w:t>63.</w:t>
      </w:r>
      <w:r>
        <w:tab/>
        <w:t>Health funding arrangements under the National Health Agreement</w:t>
      </w:r>
      <w:r>
        <w:tab/>
      </w:r>
      <w:r>
        <w:fldChar w:fldCharType="begin"/>
      </w:r>
      <w:r>
        <w:instrText xml:space="preserve"> PAGEREF _Toc32496657 \h </w:instrText>
      </w:r>
      <w:r>
        <w:fldChar w:fldCharType="separate"/>
      </w:r>
      <w:r>
        <w:t>51</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_Toc32496658 \h </w:instrText>
      </w:r>
      <w:r>
        <w:fldChar w:fldCharType="separate"/>
      </w:r>
      <w:r>
        <w:t>51</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_Toc32496659 \h </w:instrText>
      </w:r>
      <w:r>
        <w:fldChar w:fldCharType="separate"/>
      </w:r>
      <w:r>
        <w:t>52</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_Toc32496660 \h </w:instrText>
      </w:r>
      <w:r>
        <w:fldChar w:fldCharType="separate"/>
      </w:r>
      <w:r>
        <w:t>52</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_Toc32496661 \h </w:instrText>
      </w:r>
      <w:r>
        <w:fldChar w:fldCharType="separate"/>
      </w:r>
      <w:r>
        <w:t>53</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_Toc32496662 \h </w:instrText>
      </w:r>
      <w:r>
        <w:fldChar w:fldCharType="separate"/>
      </w:r>
      <w:r>
        <w:t>53</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_Toc32496663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_Toc32496666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_Toc32496669 \h </w:instrText>
      </w:r>
      <w:r>
        <w:fldChar w:fldCharType="separate"/>
      </w:r>
      <w:r>
        <w:t>56</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_Toc32496670 \h </w:instrText>
      </w:r>
      <w:r>
        <w:fldChar w:fldCharType="separate"/>
      </w:r>
      <w:r>
        <w:t>58</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_Toc32496671 \h </w:instrText>
      </w:r>
      <w:r>
        <w:fldChar w:fldCharType="separate"/>
      </w:r>
      <w:r>
        <w:t>59</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_Toc32496672 \h </w:instrText>
      </w:r>
      <w:r>
        <w:fldChar w:fldCharType="separate"/>
      </w:r>
      <w:r>
        <w:t>59</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_Toc32496673 \h </w:instrText>
      </w:r>
      <w:r>
        <w:fldChar w:fldCharType="separate"/>
      </w:r>
      <w:r>
        <w:t>60</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_Toc32496674 \h </w:instrText>
      </w:r>
      <w:r>
        <w:fldChar w:fldCharType="separate"/>
      </w:r>
      <w:r>
        <w:t>60</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_Toc32496675 \h </w:instrText>
      </w:r>
      <w:r>
        <w:fldChar w:fldCharType="separate"/>
      </w:r>
      <w:r>
        <w:t>60</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_Toc32496676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Impartiality and disclosure of material personal interest</w:t>
      </w:r>
    </w:p>
    <w:p>
      <w:pPr>
        <w:pStyle w:val="TOC8"/>
        <w:rPr>
          <w:rFonts w:asciiTheme="minorHAnsi" w:eastAsiaTheme="minorEastAsia" w:hAnsiTheme="minorHAnsi" w:cstheme="minorBidi"/>
          <w:szCs w:val="22"/>
        </w:rPr>
      </w:pPr>
      <w:r>
        <w:t>79.</w:t>
      </w:r>
      <w:r>
        <w:tab/>
        <w:t>Members must act in public interest</w:t>
      </w:r>
      <w:r>
        <w:tab/>
      </w:r>
      <w:r>
        <w:fldChar w:fldCharType="begin"/>
      </w:r>
      <w:r>
        <w:instrText xml:space="preserve"> PAGEREF _Toc32496678 \h </w:instrText>
      </w:r>
      <w:r>
        <w:fldChar w:fldCharType="separate"/>
      </w:r>
      <w:r>
        <w:t>61</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_Toc32496679 \h </w:instrText>
      </w:r>
      <w:r>
        <w:fldChar w:fldCharType="separate"/>
      </w:r>
      <w:r>
        <w:t>62</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_Toc32496680 \h </w:instrText>
      </w:r>
      <w:r>
        <w:fldChar w:fldCharType="separate"/>
      </w:r>
      <w:r>
        <w:t>62</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_Toc32496681 \h </w:instrText>
      </w:r>
      <w:r>
        <w:fldChar w:fldCharType="separate"/>
      </w:r>
      <w:r>
        <w:t>63</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_Toc32496682 \h </w:instrText>
      </w:r>
      <w:r>
        <w:fldChar w:fldCharType="separate"/>
      </w:r>
      <w:r>
        <w:t>63</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_Toc32496683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_Toc32496685 \h </w:instrText>
      </w:r>
      <w:r>
        <w:fldChar w:fldCharType="separate"/>
      </w:r>
      <w:r>
        <w:t>64</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_Toc32496686 \h </w:instrText>
      </w:r>
      <w:r>
        <w:fldChar w:fldCharType="separate"/>
      </w:r>
      <w:r>
        <w:t>64</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_Toc32496687 \h </w:instrText>
      </w:r>
      <w:r>
        <w:fldChar w:fldCharType="separate"/>
      </w:r>
      <w:r>
        <w:t>64</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_Toc32496688 \h </w:instrText>
      </w:r>
      <w:r>
        <w:fldChar w:fldCharType="separate"/>
      </w:r>
      <w:r>
        <w:t>64</w:t>
      </w:r>
      <w:r>
        <w:fldChar w:fldCharType="end"/>
      </w:r>
    </w:p>
    <w:p>
      <w:pPr>
        <w:pStyle w:val="TOC8"/>
        <w:rPr>
          <w:rFonts w:asciiTheme="minorHAnsi" w:eastAsiaTheme="minorEastAsia" w:hAnsiTheme="minorHAnsi" w:cstheme="minorBidi"/>
          <w:szCs w:val="22"/>
        </w:rPr>
      </w:pPr>
      <w:r>
        <w:t>89.</w:t>
      </w:r>
      <w:r>
        <w:tab/>
        <w:t>Holding meetings remotely</w:t>
      </w:r>
      <w:r>
        <w:tab/>
      </w:r>
      <w:r>
        <w:fldChar w:fldCharType="begin"/>
      </w:r>
      <w:r>
        <w:instrText xml:space="preserve"> PAGEREF _Toc32496689 \h </w:instrText>
      </w:r>
      <w:r>
        <w:fldChar w:fldCharType="separate"/>
      </w:r>
      <w:r>
        <w:t>64</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_Toc32496690 \h </w:instrText>
      </w:r>
      <w:r>
        <w:fldChar w:fldCharType="separate"/>
      </w:r>
      <w:r>
        <w:t>65</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_Toc32496691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_Toc32496693 \h </w:instrText>
      </w:r>
      <w:r>
        <w:fldChar w:fldCharType="separate"/>
      </w:r>
      <w:r>
        <w:t>65</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_Toc32496694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advisers to board, administrators, dismissal of board</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_Toc32496696 \h </w:instrText>
      </w:r>
      <w:r>
        <w:fldChar w:fldCharType="separate"/>
      </w:r>
      <w:r>
        <w:t>66</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_Toc32496697 \h </w:instrText>
      </w:r>
      <w:r>
        <w:fldChar w:fldCharType="separate"/>
      </w:r>
      <w:r>
        <w:t>66</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_Toc32496698 \h </w:instrText>
      </w:r>
      <w:r>
        <w:fldChar w:fldCharType="separate"/>
      </w:r>
      <w:r>
        <w:t>67</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_Toc32496699 \h </w:instrText>
      </w:r>
      <w:r>
        <w:fldChar w:fldCharType="separate"/>
      </w:r>
      <w:r>
        <w:t>67</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_Toc32496700 \h </w:instrText>
      </w:r>
      <w:r>
        <w:fldChar w:fldCharType="separate"/>
      </w:r>
      <w:r>
        <w:t>67</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_Toc32496701 \h </w:instrText>
      </w:r>
      <w:r>
        <w:fldChar w:fldCharType="separate"/>
      </w:r>
      <w:r>
        <w:t>68</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_Toc32496702 \h </w:instrText>
      </w:r>
      <w:r>
        <w:fldChar w:fldCharType="separate"/>
      </w:r>
      <w:r>
        <w:t>68</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_Toc32496703 \h </w:instrText>
      </w:r>
      <w:r>
        <w:fldChar w:fldCharType="separate"/>
      </w:r>
      <w:r>
        <w:t>69</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_Toc32496704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_Toc32496707 \h </w:instrText>
      </w:r>
      <w:r>
        <w:fldChar w:fldCharType="separate"/>
      </w:r>
      <w:r>
        <w:t>71</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_Toc32496708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Composition</w:t>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_Toc32496711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_Toc32496713 \h </w:instrText>
      </w:r>
      <w:r>
        <w:fldChar w:fldCharType="separate"/>
      </w:r>
      <w:r>
        <w:t>72</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_Toc32496714 \h </w:instrText>
      </w:r>
      <w:r>
        <w:fldChar w:fldCharType="separate"/>
      </w:r>
      <w:r>
        <w:t>72</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_Toc32496715 \h </w:instrText>
      </w:r>
      <w:r>
        <w:fldChar w:fldCharType="separate"/>
      </w:r>
      <w:r>
        <w:t>74</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_Toc32496716 \h </w:instrText>
      </w:r>
      <w:r>
        <w:fldChar w:fldCharType="separate"/>
      </w:r>
      <w:r>
        <w:t>74</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_Toc32496717 \h </w:instrText>
      </w:r>
      <w:r>
        <w:fldChar w:fldCharType="separate"/>
      </w:r>
      <w:r>
        <w:t>76</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_Toc32496718 \h </w:instrText>
      </w:r>
      <w:r>
        <w:fldChar w:fldCharType="separate"/>
      </w:r>
      <w:r>
        <w:t>76</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_Toc32496719 \h </w:instrText>
      </w:r>
      <w:r>
        <w:fldChar w:fldCharType="separate"/>
      </w:r>
      <w:r>
        <w:t>76</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_Toc32496720 \h </w:instrText>
      </w:r>
      <w:r>
        <w:fldChar w:fldCharType="separate"/>
      </w:r>
      <w:r>
        <w:t>77</w:t>
      </w:r>
      <w:r>
        <w:fldChar w:fldCharType="end"/>
      </w:r>
    </w:p>
    <w:p>
      <w:pPr>
        <w:pStyle w:val="TOC8"/>
        <w:rPr>
          <w:rFonts w:asciiTheme="minorHAnsi" w:eastAsiaTheme="minorEastAsia" w:hAnsiTheme="minorHAnsi" w:cstheme="minorBidi"/>
          <w:szCs w:val="22"/>
        </w:rPr>
      </w:pPr>
      <w:r>
        <w:t>114.</w:t>
      </w:r>
      <w:r>
        <w:tab/>
        <w:t>Performance criteria for chief executive and review of performance</w:t>
      </w:r>
      <w:r>
        <w:tab/>
      </w:r>
      <w:r>
        <w:fldChar w:fldCharType="begin"/>
      </w:r>
      <w:r>
        <w:instrText xml:space="preserve"> PAGEREF _Toc32496721 \h </w:instrText>
      </w:r>
      <w:r>
        <w:fldChar w:fldCharType="separate"/>
      </w:r>
      <w:r>
        <w:t>77</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_Toc32496722 \h </w:instrText>
      </w:r>
      <w:r>
        <w:fldChar w:fldCharType="separate"/>
      </w:r>
      <w:r>
        <w:t>78</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_Toc32496723 \h </w:instrText>
      </w:r>
      <w:r>
        <w:fldChar w:fldCharType="separate"/>
      </w:r>
      <w:r>
        <w:t>78</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_Toc32496724 \h </w:instrText>
      </w:r>
      <w:r>
        <w:fldChar w:fldCharType="separate"/>
      </w:r>
      <w:r>
        <w:t>79</w:t>
      </w:r>
      <w:r>
        <w:fldChar w:fldCharType="end"/>
      </w:r>
    </w:p>
    <w:p>
      <w:pPr>
        <w:pStyle w:val="TOC8"/>
        <w:rPr>
          <w:rFonts w:asciiTheme="minorHAnsi" w:eastAsiaTheme="minorEastAsia" w:hAnsiTheme="minorHAnsi" w:cstheme="minorBidi"/>
          <w:szCs w:val="22"/>
        </w:rPr>
      </w:pPr>
      <w:r>
        <w:t>118.</w:t>
      </w:r>
      <w:r>
        <w:tab/>
        <w:t>Employment of chief executive cannot be litigated and is not an industrial matter</w:t>
      </w:r>
      <w:r>
        <w:tab/>
      </w:r>
      <w:r>
        <w:fldChar w:fldCharType="begin"/>
      </w:r>
      <w:r>
        <w:instrText xml:space="preserve"> PAGEREF _Toc32496725 \h </w:instrText>
      </w:r>
      <w:r>
        <w:fldChar w:fldCharType="separate"/>
      </w:r>
      <w:r>
        <w:t>80</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_Toc32496726 \h </w:instrText>
      </w:r>
      <w:r>
        <w:fldChar w:fldCharType="separate"/>
      </w:r>
      <w:r>
        <w:t>82</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_Toc32496727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_Toc32496729 \h </w:instrText>
      </w:r>
      <w:r>
        <w:fldChar w:fldCharType="separate"/>
      </w:r>
      <w:r>
        <w:t>82</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_Toc32496730 \h </w:instrText>
      </w:r>
      <w:r>
        <w:fldChar w:fldCharType="separate"/>
      </w:r>
      <w:r>
        <w:t>83</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_Toc32496731 \h </w:instrText>
      </w:r>
      <w:r>
        <w:fldChar w:fldCharType="separate"/>
      </w:r>
      <w:r>
        <w:t>83</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_Toc32496732 \h </w:instrText>
      </w:r>
      <w:r>
        <w:fldChar w:fldCharType="separate"/>
      </w:r>
      <w:r>
        <w:t>84</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_Toc32496733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_Toc32496735 \h </w:instrText>
      </w:r>
      <w:r>
        <w:fldChar w:fldCharType="separate"/>
      </w:r>
      <w:r>
        <w:t>85</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_Toc32496736 \h </w:instrText>
      </w:r>
      <w:r>
        <w:fldChar w:fldCharType="separate"/>
      </w:r>
      <w:r>
        <w:t>85</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_Toc32496737 \h </w:instrText>
      </w:r>
      <w:r>
        <w:fldChar w:fldCharType="separate"/>
      </w:r>
      <w:r>
        <w:t>85</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_Toc32496738 \h </w:instrText>
      </w:r>
      <w:r>
        <w:fldChar w:fldCharType="separate"/>
      </w:r>
      <w:r>
        <w:t>86</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_Toc32496739 \h </w:instrText>
      </w:r>
      <w:r>
        <w:fldChar w:fldCharType="separate"/>
      </w:r>
      <w:r>
        <w:t>86</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_Toc32496740 \h </w:instrText>
      </w:r>
      <w:r>
        <w:fldChar w:fldCharType="separate"/>
      </w:r>
      <w:r>
        <w:t>87</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_Toc32496741 \h </w:instrText>
      </w:r>
      <w:r>
        <w:fldChar w:fldCharType="separate"/>
      </w:r>
      <w:r>
        <w:t>87</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_Toc32496742 \h </w:instrText>
      </w:r>
      <w:r>
        <w:fldChar w:fldCharType="separate"/>
      </w:r>
      <w:r>
        <w:t>89</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_Toc32496743 \h </w:instrText>
      </w:r>
      <w:r>
        <w:fldChar w:fldCharType="separate"/>
      </w:r>
      <w:r>
        <w:t>90</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_Toc32496744 \h </w:instrText>
      </w:r>
      <w:r>
        <w:fldChar w:fldCharType="separate"/>
      </w:r>
      <w:r>
        <w:t>91</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_Toc32496745 \h </w:instrText>
      </w:r>
      <w:r>
        <w:fldChar w:fldCharType="separate"/>
      </w:r>
      <w:r>
        <w:t>91</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_Toc32496746 \h </w:instrText>
      </w:r>
      <w:r>
        <w:fldChar w:fldCharType="separate"/>
      </w:r>
      <w:r>
        <w:t>91</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_Toc32496747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_Toc32496749 \h </w:instrText>
      </w:r>
      <w:r>
        <w:fldChar w:fldCharType="separate"/>
      </w:r>
      <w:r>
        <w:t>92</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_Toc32496750 \h </w:instrText>
      </w:r>
      <w:r>
        <w:fldChar w:fldCharType="separate"/>
      </w:r>
      <w:r>
        <w:t>93</w:t>
      </w:r>
      <w:r>
        <w:fldChar w:fldCharType="end"/>
      </w:r>
    </w:p>
    <w:p>
      <w:pPr>
        <w:pStyle w:val="TOC8"/>
        <w:rPr>
          <w:rFonts w:asciiTheme="minorHAnsi" w:eastAsiaTheme="minorEastAsia" w:hAnsiTheme="minorHAnsi" w:cstheme="minorBidi"/>
          <w:szCs w:val="22"/>
        </w:rPr>
      </w:pPr>
      <w:r>
        <w:t>141.</w:t>
      </w:r>
      <w:r>
        <w:tab/>
        <w:t>Transfers between health service providers or between health services providers and the Department</w:t>
      </w:r>
      <w:r>
        <w:tab/>
      </w:r>
      <w:r>
        <w:fldChar w:fldCharType="begin"/>
      </w:r>
      <w:r>
        <w:instrText xml:space="preserve"> PAGEREF _Toc32496751 \h </w:instrText>
      </w:r>
      <w:r>
        <w:fldChar w:fldCharType="separate"/>
      </w:r>
      <w:r>
        <w:t>93</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_Toc32496752 \h </w:instrText>
      </w:r>
      <w:r>
        <w:fldChar w:fldCharType="separate"/>
      </w:r>
      <w:r>
        <w:t>95</w:t>
      </w:r>
      <w:r>
        <w:fldChar w:fldCharType="end"/>
      </w:r>
    </w:p>
    <w:p>
      <w:pPr>
        <w:pStyle w:val="TOC8"/>
        <w:rPr>
          <w:rFonts w:asciiTheme="minorHAnsi" w:eastAsiaTheme="minorEastAsia" w:hAnsiTheme="minorHAnsi" w:cstheme="minorBidi"/>
          <w:szCs w:val="22"/>
        </w:rPr>
      </w:pPr>
      <w:r>
        <w:t>143.</w:t>
      </w:r>
      <w:r>
        <w:tab/>
        <w:t>Contracts for services</w:t>
      </w:r>
      <w:r>
        <w:tab/>
      </w:r>
      <w:r>
        <w:fldChar w:fldCharType="begin"/>
      </w:r>
      <w:r>
        <w:instrText xml:space="preserve"> PAGEREF _Toc32496753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_Toc32496755 \h </w:instrText>
      </w:r>
      <w:r>
        <w:fldChar w:fldCharType="separate"/>
      </w:r>
      <w:r>
        <w:t>97</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_Toc32496756 \h </w:instrText>
      </w:r>
      <w:r>
        <w:fldChar w:fldCharType="separate"/>
      </w:r>
      <w:r>
        <w:t>97</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_Toc32496757 \h </w:instrText>
      </w:r>
      <w:r>
        <w:fldChar w:fldCharType="separate"/>
      </w:r>
      <w:r>
        <w:t>98</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_Toc32496758 \h </w:instrText>
      </w:r>
      <w:r>
        <w:fldChar w:fldCharType="separate"/>
      </w:r>
      <w:r>
        <w:t>99</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_Toc32496759 \h </w:instrText>
      </w:r>
      <w:r>
        <w:fldChar w:fldCharType="separate"/>
      </w:r>
      <w:r>
        <w:t>100</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_Toc32496760 \h </w:instrText>
      </w:r>
      <w:r>
        <w:fldChar w:fldCharType="separate"/>
      </w:r>
      <w:r>
        <w:t>100</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_Toc32496761 \h </w:instrText>
      </w:r>
      <w:r>
        <w:fldChar w:fldCharType="separate"/>
      </w:r>
      <w:r>
        <w:t>101</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_Toc32496762 \h </w:instrText>
      </w:r>
      <w:r>
        <w:fldChar w:fldCharType="separate"/>
      </w:r>
      <w:r>
        <w:t>102</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_Toc32496763 \h </w:instrText>
      </w:r>
      <w:r>
        <w:fldChar w:fldCharType="separate"/>
      </w:r>
      <w:r>
        <w:t>102</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_Toc32496764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_Toc32496767 \h </w:instrText>
      </w:r>
      <w:r>
        <w:fldChar w:fldCharType="separate"/>
      </w:r>
      <w:r>
        <w:t>104</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_Toc32496768 \h </w:instrText>
      </w:r>
      <w:r>
        <w:fldChar w:fldCharType="separate"/>
      </w:r>
      <w:r>
        <w:t>104</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_Toc32496769 \h </w:instrText>
      </w:r>
      <w:r>
        <w:fldChar w:fldCharType="separate"/>
      </w:r>
      <w:r>
        <w:t>105</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_Toc32496770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_Toc32496772 \h </w:instrText>
      </w:r>
      <w:r>
        <w:fldChar w:fldCharType="separate"/>
      </w:r>
      <w:r>
        <w:t>105</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_Toc32496773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_Toc32496775 \h </w:instrText>
      </w:r>
      <w:r>
        <w:fldChar w:fldCharType="separate"/>
      </w:r>
      <w:r>
        <w:t>107</w:t>
      </w:r>
      <w:r>
        <w:fldChar w:fldCharType="end"/>
      </w:r>
    </w:p>
    <w:p>
      <w:pPr>
        <w:pStyle w:val="TOC8"/>
        <w:rPr>
          <w:rFonts w:asciiTheme="minorHAnsi" w:eastAsiaTheme="minorEastAsia" w:hAnsiTheme="minorHAnsi" w:cstheme="minorBidi"/>
          <w:szCs w:val="22"/>
        </w:rPr>
      </w:pPr>
      <w:r>
        <w:t>161.</w:t>
      </w:r>
      <w:r>
        <w:tab/>
        <w:t>What is a breach of discipline</w:t>
      </w:r>
      <w:r>
        <w:tab/>
      </w:r>
      <w:r>
        <w:fldChar w:fldCharType="begin"/>
      </w:r>
      <w:r>
        <w:instrText xml:space="preserve"> PAGEREF _Toc32496776 \h </w:instrText>
      </w:r>
      <w:r>
        <w:fldChar w:fldCharType="separate"/>
      </w:r>
      <w:r>
        <w:t>107</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_Toc32496777 \h </w:instrText>
      </w:r>
      <w:r>
        <w:fldChar w:fldCharType="separate"/>
      </w:r>
      <w:r>
        <w:t>107</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_Toc32496778 \h </w:instrText>
      </w:r>
      <w:r>
        <w:fldChar w:fldCharType="separate"/>
      </w:r>
      <w:r>
        <w:t>108</w:t>
      </w:r>
      <w:r>
        <w:fldChar w:fldCharType="end"/>
      </w:r>
    </w:p>
    <w:p>
      <w:pPr>
        <w:pStyle w:val="TOC8"/>
        <w:rPr>
          <w:rFonts w:asciiTheme="minorHAnsi" w:eastAsiaTheme="minorEastAsia" w:hAnsiTheme="minorHAnsi" w:cstheme="minorBidi"/>
          <w:szCs w:val="22"/>
        </w:rPr>
      </w:pPr>
      <w:r>
        <w:t>164.</w:t>
      </w:r>
      <w:r>
        <w:tab/>
        <w:t>Action against employee pending decision on breach of discipline</w:t>
      </w:r>
      <w:r>
        <w:tab/>
      </w:r>
      <w:r>
        <w:fldChar w:fldCharType="begin"/>
      </w:r>
      <w:r>
        <w:instrText xml:space="preserve"> PAGEREF _Toc32496779 \h </w:instrText>
      </w:r>
      <w:r>
        <w:fldChar w:fldCharType="separate"/>
      </w:r>
      <w:r>
        <w:t>109</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_Toc32496780 \h </w:instrText>
      </w:r>
      <w:r>
        <w:fldChar w:fldCharType="separate"/>
      </w:r>
      <w:r>
        <w:t>110</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_Toc32496781 \h </w:instrText>
      </w:r>
      <w:r>
        <w:fldChar w:fldCharType="separate"/>
      </w:r>
      <w:r>
        <w:t>111</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_Toc32496782 \h </w:instrText>
      </w:r>
      <w:r>
        <w:fldChar w:fldCharType="separate"/>
      </w:r>
      <w:r>
        <w:t>112</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_Toc32496783 \h </w:instrText>
      </w:r>
      <w:r>
        <w:fldChar w:fldCharType="separate"/>
      </w:r>
      <w:r>
        <w:t>112</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_Toc32496784 \h </w:instrText>
      </w:r>
      <w:r>
        <w:fldChar w:fldCharType="separate"/>
      </w:r>
      <w:r>
        <w:t>113</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_Toc32496785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_Toc32496787 \h </w:instrText>
      </w:r>
      <w:r>
        <w:fldChar w:fldCharType="separate"/>
      </w:r>
      <w:r>
        <w:t>113</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_Toc32496788 \h </w:instrText>
      </w:r>
      <w:r>
        <w:fldChar w:fldCharType="separate"/>
      </w:r>
      <w:r>
        <w:t>113</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_Toc32496789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_Toc32496791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_Toc32496793 \h </w:instrText>
      </w:r>
      <w:r>
        <w:fldChar w:fldCharType="separate"/>
      </w:r>
      <w:r>
        <w:t>118</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_Toc32496794 \h </w:instrText>
      </w:r>
      <w:r>
        <w:fldChar w:fldCharType="separate"/>
      </w:r>
      <w:r>
        <w:t>118</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_Toc32496795 \h </w:instrText>
      </w:r>
      <w:r>
        <w:fldChar w:fldCharType="separate"/>
      </w:r>
      <w:r>
        <w:t>118</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_Toc32496796 \h </w:instrText>
      </w:r>
      <w:r>
        <w:fldChar w:fldCharType="separate"/>
      </w:r>
      <w:r>
        <w:t>120</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_Toc32496797 \h </w:instrText>
      </w:r>
      <w:r>
        <w:fldChar w:fldCharType="separate"/>
      </w:r>
      <w:r>
        <w:t>120</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_Toc32496798 \h </w:instrText>
      </w:r>
      <w:r>
        <w:fldChar w:fldCharType="separate"/>
      </w:r>
      <w:r>
        <w:t>121</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_Toc32496799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_Toc32496801 \h </w:instrText>
      </w:r>
      <w:r>
        <w:fldChar w:fldCharType="separate"/>
      </w:r>
      <w:r>
        <w:t>122</w:t>
      </w:r>
      <w:r>
        <w:fldChar w:fldCharType="end"/>
      </w:r>
    </w:p>
    <w:p>
      <w:pPr>
        <w:pStyle w:val="TOC8"/>
        <w:rPr>
          <w:rFonts w:asciiTheme="minorHAnsi" w:eastAsiaTheme="minorEastAsia" w:hAnsiTheme="minorHAnsi" w:cstheme="minorBidi"/>
          <w:szCs w:val="22"/>
        </w:rPr>
      </w:pPr>
      <w:r>
        <w:t>183.</w:t>
      </w:r>
      <w:r>
        <w:tab/>
        <w:t>Department CEO may conduct inquiry</w:t>
      </w:r>
      <w:r>
        <w:tab/>
      </w:r>
      <w:r>
        <w:fldChar w:fldCharType="begin"/>
      </w:r>
      <w:r>
        <w:instrText xml:space="preserve"> PAGEREF _Toc32496802 \h </w:instrText>
      </w:r>
      <w:r>
        <w:fldChar w:fldCharType="separate"/>
      </w:r>
      <w:r>
        <w:t>122</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_Toc32496803 \h </w:instrText>
      </w:r>
      <w:r>
        <w:fldChar w:fldCharType="separate"/>
      </w:r>
      <w:r>
        <w:t>122</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_Toc32496804 \h </w:instrText>
      </w:r>
      <w:r>
        <w:fldChar w:fldCharType="separate"/>
      </w:r>
      <w:r>
        <w:t>123</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_Toc32496805 \h </w:instrText>
      </w:r>
      <w:r>
        <w:fldChar w:fldCharType="separate"/>
      </w:r>
      <w:r>
        <w:t>123</w:t>
      </w:r>
      <w:r>
        <w:fldChar w:fldCharType="end"/>
      </w:r>
    </w:p>
    <w:p>
      <w:pPr>
        <w:pStyle w:val="TOC8"/>
        <w:rPr>
          <w:rFonts w:asciiTheme="minorHAnsi" w:eastAsiaTheme="minorEastAsia" w:hAnsiTheme="minorHAnsi" w:cstheme="minorBidi"/>
          <w:szCs w:val="22"/>
        </w:rPr>
      </w:pPr>
      <w:r>
        <w:t>187.</w:t>
      </w:r>
      <w:r>
        <w:tab/>
        <w:t>Inquirer’s powers</w:t>
      </w:r>
      <w:r>
        <w:tab/>
      </w:r>
      <w:r>
        <w:fldChar w:fldCharType="begin"/>
      </w:r>
      <w:r>
        <w:instrText xml:space="preserve"> PAGEREF _Toc32496806 \h </w:instrText>
      </w:r>
      <w:r>
        <w:fldChar w:fldCharType="separate"/>
      </w:r>
      <w:r>
        <w:t>124</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_Toc32496807 \h </w:instrText>
      </w:r>
      <w:r>
        <w:fldChar w:fldCharType="separate"/>
      </w:r>
      <w:r>
        <w:t>124</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_Toc32496808 \h </w:instrText>
      </w:r>
      <w:r>
        <w:fldChar w:fldCharType="separate"/>
      </w:r>
      <w:r>
        <w:t>125</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_Toc32496809 \h </w:instrText>
      </w:r>
      <w:r>
        <w:fldChar w:fldCharType="separate"/>
      </w:r>
      <w:r>
        <w:t>125</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_Toc32496810 \h </w:instrText>
      </w:r>
      <w:r>
        <w:fldChar w:fldCharType="separate"/>
      </w:r>
      <w:r>
        <w:t>126</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_Toc32496811 \h </w:instrText>
      </w:r>
      <w:r>
        <w:fldChar w:fldCharType="separate"/>
      </w:r>
      <w:r>
        <w:t>126</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_Toc32496812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Division 1 — Transfer of assets, rights and liabilities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_Toc32496815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_Toc32496817 \h </w:instrText>
      </w:r>
      <w:r>
        <w:fldChar w:fldCharType="separate"/>
      </w:r>
      <w:r>
        <w:t>129</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_Toc32496818 \h </w:instrText>
      </w:r>
      <w:r>
        <w:fldChar w:fldCharType="separate"/>
      </w:r>
      <w:r>
        <w:t>130</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_Toc32496819 \h </w:instrText>
      </w:r>
      <w:r>
        <w:fldChar w:fldCharType="separate"/>
      </w:r>
      <w:r>
        <w:t>130</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_Toc32496820 \h </w:instrText>
      </w:r>
      <w:r>
        <w:fldChar w:fldCharType="separate"/>
      </w:r>
      <w:r>
        <w:t>130</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_Toc32496821 \h </w:instrText>
      </w:r>
      <w:r>
        <w:fldChar w:fldCharType="separate"/>
      </w:r>
      <w:r>
        <w:t>131</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_Toc32496822 \h </w:instrText>
      </w:r>
      <w:r>
        <w:fldChar w:fldCharType="separate"/>
      </w:r>
      <w:r>
        <w:t>131</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_Toc32496823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202.</w:t>
      </w:r>
      <w:r>
        <w:tab/>
        <w:t>Term used: transfer order</w:t>
      </w:r>
      <w:r>
        <w:tab/>
      </w:r>
      <w:r>
        <w:fldChar w:fldCharType="begin"/>
      </w:r>
      <w:r>
        <w:instrText xml:space="preserve"> PAGEREF _Toc32496825 \h </w:instrText>
      </w:r>
      <w:r>
        <w:fldChar w:fldCharType="separate"/>
      </w:r>
      <w:r>
        <w:t>134</w:t>
      </w:r>
      <w:r>
        <w:fldChar w:fldCharType="end"/>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_Toc32496826 \h </w:instrText>
      </w:r>
      <w:r>
        <w:fldChar w:fldCharType="separate"/>
      </w:r>
      <w:r>
        <w:t>134</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_Toc32496827 \h </w:instrText>
      </w:r>
      <w:r>
        <w:fldChar w:fldCharType="separate"/>
      </w:r>
      <w:r>
        <w:t>134</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_Toc32496828 \h </w:instrText>
      </w:r>
      <w:r>
        <w:fldChar w:fldCharType="separate"/>
      </w:r>
      <w:r>
        <w:t>135</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_Toc32496829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_Toc32496831 \h </w:instrText>
      </w:r>
      <w:r>
        <w:fldChar w:fldCharType="separate"/>
      </w:r>
      <w:r>
        <w:t>138</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_Toc32496832 \h </w:instrText>
      </w:r>
      <w:r>
        <w:fldChar w:fldCharType="separate"/>
      </w:r>
      <w:r>
        <w:t>138</w:t>
      </w:r>
      <w:r>
        <w:fldChar w:fldCharType="end"/>
      </w:r>
    </w:p>
    <w:p>
      <w:pPr>
        <w:pStyle w:val="TOC8"/>
        <w:rPr>
          <w:rFonts w:asciiTheme="minorHAnsi" w:eastAsiaTheme="minorEastAsia" w:hAnsiTheme="minorHAnsi" w:cstheme="minorBidi"/>
          <w:szCs w:val="22"/>
        </w:rPr>
      </w:pPr>
      <w:r>
        <w:t>209.</w:t>
      </w:r>
      <w:r>
        <w:tab/>
        <w:t>Regulations about conduct on, and use of, health service provider land</w:t>
      </w:r>
      <w:r>
        <w:tab/>
      </w:r>
      <w:r>
        <w:fldChar w:fldCharType="begin"/>
      </w:r>
      <w:r>
        <w:instrText xml:space="preserve"> PAGEREF _Toc32496833 \h </w:instrText>
      </w:r>
      <w:r>
        <w:fldChar w:fldCharType="separate"/>
      </w:r>
      <w:r>
        <w:t>138</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_Toc32496834 \h </w:instrText>
      </w:r>
      <w:r>
        <w:fldChar w:fldCharType="separate"/>
      </w:r>
      <w:r>
        <w:t>139</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_Toc32496835 \h </w:instrText>
      </w:r>
      <w:r>
        <w:fldChar w:fldCharType="separate"/>
      </w:r>
      <w:r>
        <w:t>142</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_Toc32496836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_Toc32496839 \h </w:instrText>
      </w:r>
      <w:r>
        <w:fldChar w:fldCharType="separate"/>
      </w:r>
      <w:r>
        <w:t>144</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_Toc32496840 \h </w:instrText>
      </w:r>
      <w:r>
        <w:fldChar w:fldCharType="separate"/>
      </w:r>
      <w:r>
        <w:t>144</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_Toc32496841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Disclosure of information by Department CEO</w:t>
      </w:r>
      <w:r>
        <w:tab/>
      </w:r>
      <w:r>
        <w:fldChar w:fldCharType="begin"/>
      </w:r>
      <w:r>
        <w:instrText xml:space="preserve"> PAGEREF _Toc32496843 \h </w:instrText>
      </w:r>
      <w:r>
        <w:fldChar w:fldCharType="separate"/>
      </w:r>
      <w:r>
        <w:t>146</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_Toc32496844 \h </w:instrText>
      </w:r>
      <w:r>
        <w:fldChar w:fldCharType="separate"/>
      </w:r>
      <w:r>
        <w:t>146</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_Toc32496845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_Toc32496847 \h </w:instrText>
      </w:r>
      <w:r>
        <w:fldChar w:fldCharType="separate"/>
      </w:r>
      <w:r>
        <w:t>148</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_Toc32496848 \h </w:instrText>
      </w:r>
      <w:r>
        <w:fldChar w:fldCharType="separate"/>
      </w:r>
      <w:r>
        <w:t>149</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_Toc32496849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_Toc32496852 \h </w:instrText>
      </w:r>
      <w:r>
        <w:fldChar w:fldCharType="separate"/>
      </w:r>
      <w:r>
        <w:t>151</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_Toc32496853 \h </w:instrText>
      </w:r>
      <w:r>
        <w:fldChar w:fldCharType="separate"/>
      </w:r>
      <w:r>
        <w:t>151</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_Toc32496854 \h </w:instrText>
      </w:r>
      <w:r>
        <w:fldChar w:fldCharType="separate"/>
      </w:r>
      <w:r>
        <w:t>151</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_Toc32496855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_Toc32496857 \h </w:instrText>
      </w:r>
      <w:r>
        <w:fldChar w:fldCharType="separate"/>
      </w:r>
      <w:r>
        <w:t>152</w:t>
      </w:r>
      <w:r>
        <w:fldChar w:fldCharType="end"/>
      </w:r>
    </w:p>
    <w:p>
      <w:pPr>
        <w:pStyle w:val="TOC8"/>
        <w:rPr>
          <w:rFonts w:asciiTheme="minorHAnsi" w:eastAsiaTheme="minorEastAsia" w:hAnsiTheme="minorHAnsi" w:cstheme="minorBidi"/>
          <w:szCs w:val="22"/>
        </w:rPr>
      </w:pPr>
      <w:r>
        <w:t>227.</w:t>
      </w:r>
      <w:r>
        <w:tab/>
        <w:t>Minister and health service providers not required to be registered</w:t>
      </w:r>
      <w:r>
        <w:tab/>
      </w:r>
      <w:r>
        <w:fldChar w:fldCharType="begin"/>
      </w:r>
      <w:r>
        <w:instrText xml:space="preserve"> PAGEREF _Toc32496858 \h </w:instrText>
      </w:r>
      <w:r>
        <w:fldChar w:fldCharType="separate"/>
      </w:r>
      <w:r>
        <w:t>153</w:t>
      </w:r>
      <w:r>
        <w:fldChar w:fldCharType="end"/>
      </w:r>
    </w:p>
    <w:p>
      <w:pPr>
        <w:pStyle w:val="TOC8"/>
        <w:rPr>
          <w:rFonts w:asciiTheme="minorHAnsi" w:eastAsiaTheme="minorEastAsia" w:hAnsiTheme="minorHAnsi" w:cstheme="minorBidi"/>
          <w:szCs w:val="22"/>
        </w:rPr>
      </w:pPr>
      <w:r>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_Toc32496859 \h </w:instrText>
      </w:r>
      <w:r>
        <w:fldChar w:fldCharType="separate"/>
      </w:r>
      <w:r>
        <w:t>153</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_Toc32496860 \h </w:instrText>
      </w:r>
      <w:r>
        <w:fldChar w:fldCharType="separate"/>
      </w:r>
      <w:r>
        <w:t>154</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_Toc32496861 \h </w:instrText>
      </w:r>
      <w:r>
        <w:fldChar w:fldCharType="separate"/>
      </w:r>
      <w:r>
        <w:t>155</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_Toc32496862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_Toc32496864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_Toc32496867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_Toc32496869 \h </w:instrText>
      </w:r>
      <w:r>
        <w:fldChar w:fldCharType="separate"/>
      </w:r>
      <w:r>
        <w:t>159</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_Toc32496870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_Toc32496872 \h </w:instrText>
      </w:r>
      <w:r>
        <w:fldChar w:fldCharType="separate"/>
      </w:r>
      <w:r>
        <w:t>160</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_Toc32496873 \h </w:instrText>
      </w:r>
      <w:r>
        <w:fldChar w:fldCharType="separate"/>
      </w:r>
      <w:r>
        <w:t>160</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_Toc32496874 \h </w:instrText>
      </w:r>
      <w:r>
        <w:fldChar w:fldCharType="separate"/>
      </w:r>
      <w:r>
        <w:t>161</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_Toc32496875 \h </w:instrText>
      </w:r>
      <w:r>
        <w:fldChar w:fldCharType="separate"/>
      </w:r>
      <w:r>
        <w:t>163</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_Toc32496876 \h </w:instrText>
      </w:r>
      <w:r>
        <w:fldChar w:fldCharType="separate"/>
      </w:r>
      <w:r>
        <w:t>163</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_Toc32496877 \h </w:instrText>
      </w:r>
      <w:r>
        <w:fldChar w:fldCharType="separate"/>
      </w:r>
      <w:r>
        <w:t>164</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_Toc32496878 \h </w:instrText>
      </w:r>
      <w:r>
        <w:fldChar w:fldCharType="separate"/>
      </w:r>
      <w:r>
        <w:t>165</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_Toc32496879 \h </w:instrText>
      </w:r>
      <w:r>
        <w:fldChar w:fldCharType="separate"/>
      </w:r>
      <w:r>
        <w:t>166</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_Toc32496880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_Toc32496882 \h </w:instrText>
      </w:r>
      <w:r>
        <w:fldChar w:fldCharType="separate"/>
      </w:r>
      <w:r>
        <w:t>167</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_Toc32496883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_Toc32496885 \h </w:instrText>
      </w:r>
      <w:r>
        <w:fldChar w:fldCharType="separate"/>
      </w:r>
      <w:r>
        <w:t>169</w:t>
      </w:r>
      <w:r>
        <w:fldChar w:fldCharType="end"/>
      </w:r>
    </w:p>
    <w:p>
      <w:pPr>
        <w:pStyle w:val="TOC8"/>
        <w:rPr>
          <w:rFonts w:asciiTheme="minorHAnsi" w:eastAsiaTheme="minorEastAsia" w:hAnsiTheme="minorHAnsi" w:cstheme="minorBidi"/>
          <w:szCs w:val="22"/>
        </w:rPr>
      </w:pPr>
      <w:r>
        <w:t>248.</w:t>
      </w:r>
      <w:r>
        <w:tab/>
        <w:t>Continuing effect of things done</w:t>
      </w:r>
      <w:r>
        <w:tab/>
      </w:r>
      <w:r>
        <w:fldChar w:fldCharType="begin"/>
      </w:r>
      <w:r>
        <w:instrText xml:space="preserve"> PAGEREF _Toc32496886 \h </w:instrText>
      </w:r>
      <w:r>
        <w:fldChar w:fldCharType="separate"/>
      </w:r>
      <w:r>
        <w:t>169</w:t>
      </w:r>
      <w:r>
        <w:fldChar w:fldCharType="end"/>
      </w:r>
    </w:p>
    <w:p>
      <w:pPr>
        <w:pStyle w:val="TOC8"/>
        <w:rPr>
          <w:rFonts w:asciiTheme="minorHAnsi" w:eastAsiaTheme="minorEastAsia" w:hAnsiTheme="minorHAnsi" w:cstheme="minorBidi"/>
          <w:szCs w:val="22"/>
        </w:rPr>
      </w:pPr>
      <w:r>
        <w:t>249.</w:t>
      </w:r>
      <w:r>
        <w:tab/>
        <w:t>Agreements, instruments, proceedings and remedies generally</w:t>
      </w:r>
      <w:r>
        <w:tab/>
      </w:r>
      <w:r>
        <w:fldChar w:fldCharType="begin"/>
      </w:r>
      <w:r>
        <w:instrText xml:space="preserve"> PAGEREF _Toc32496887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_Toc32496889 \h </w:instrText>
      </w:r>
      <w:r>
        <w:fldChar w:fldCharType="separate"/>
      </w:r>
      <w:r>
        <w:t>170</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_Toc32496890 \h </w:instrText>
      </w:r>
      <w:r>
        <w:fldChar w:fldCharType="separate"/>
      </w:r>
      <w:r>
        <w:t>170</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_Toc32496891 \h </w:instrText>
      </w:r>
      <w:r>
        <w:fldChar w:fldCharType="separate"/>
      </w:r>
      <w:r>
        <w:t>171</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_Toc32496892 \h </w:instrText>
      </w:r>
      <w:r>
        <w:fldChar w:fldCharType="separate"/>
      </w:r>
      <w:r>
        <w:t>171</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_Toc32496893 \h </w:instrText>
      </w:r>
      <w:r>
        <w:fldChar w:fldCharType="separate"/>
      </w:r>
      <w:r>
        <w:t>172</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_Toc32496894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_Toc32496896 \h </w:instrText>
      </w:r>
      <w:r>
        <w:fldChar w:fldCharType="separate"/>
      </w:r>
      <w:r>
        <w:t>172</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_Toc32496897 \h </w:instrText>
      </w:r>
      <w:r>
        <w:fldChar w:fldCharType="separate"/>
      </w:r>
      <w:r>
        <w:t>174</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_Toc32496898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20 — Hospitals and Health Services legislation amended</w:t>
      </w:r>
    </w:p>
    <w:p>
      <w:pPr>
        <w:pStyle w:val="TOC4"/>
        <w:tabs>
          <w:tab w:val="right" w:leader="dot" w:pos="7077"/>
        </w:tabs>
        <w:rPr>
          <w:rFonts w:asciiTheme="minorHAnsi" w:eastAsiaTheme="minorEastAsia" w:hAnsiTheme="minorHAnsi" w:cstheme="minorBidi"/>
          <w:b w:val="0"/>
          <w:szCs w:val="22"/>
        </w:rPr>
      </w:pPr>
      <w:r>
        <w:t>Division 1 — </w:t>
      </w:r>
      <w:r>
        <w:rPr>
          <w:i/>
        </w:rPr>
        <w:t>Hospitals and Health Services Act 1927</w:t>
      </w:r>
      <w:r>
        <w:t xml:space="preserve"> amended</w:t>
      </w:r>
    </w:p>
    <w:p>
      <w:pPr>
        <w:pStyle w:val="TOC8"/>
        <w:rPr>
          <w:rFonts w:asciiTheme="minorHAnsi" w:eastAsiaTheme="minorEastAsia" w:hAnsiTheme="minorHAnsi" w:cstheme="minorBidi"/>
          <w:szCs w:val="22"/>
        </w:rPr>
      </w:pPr>
      <w:r>
        <w:t>259.</w:t>
      </w:r>
      <w:r>
        <w:tab/>
        <w:t>Act amended</w:t>
      </w:r>
      <w:r>
        <w:tab/>
      </w:r>
      <w:r>
        <w:fldChar w:fldCharType="begin"/>
      </w:r>
      <w:r>
        <w:instrText xml:space="preserve"> PAGEREF _Toc32496901 \h </w:instrText>
      </w:r>
      <w:r>
        <w:fldChar w:fldCharType="separate"/>
      </w:r>
      <w:r>
        <w:t>175</w:t>
      </w:r>
      <w:r>
        <w:fldChar w:fldCharType="end"/>
      </w:r>
    </w:p>
    <w:p>
      <w:pPr>
        <w:pStyle w:val="TOC8"/>
        <w:rPr>
          <w:rFonts w:asciiTheme="minorHAnsi" w:eastAsiaTheme="minorEastAsia" w:hAnsiTheme="minorHAnsi" w:cstheme="minorBidi"/>
          <w:szCs w:val="22"/>
        </w:rPr>
      </w:pPr>
      <w:r>
        <w:t>260.</w:t>
      </w:r>
      <w:r>
        <w:tab/>
        <w:t>Long title replaced</w:t>
      </w:r>
      <w:r>
        <w:tab/>
      </w:r>
      <w:r>
        <w:fldChar w:fldCharType="begin"/>
      </w:r>
      <w:r>
        <w:instrText xml:space="preserve"> PAGEREF _Toc32496902 \h </w:instrText>
      </w:r>
      <w:r>
        <w:fldChar w:fldCharType="separate"/>
      </w:r>
      <w:r>
        <w:t>175</w:t>
      </w:r>
      <w:r>
        <w:fldChar w:fldCharType="end"/>
      </w:r>
    </w:p>
    <w:p>
      <w:pPr>
        <w:pStyle w:val="TOC8"/>
        <w:rPr>
          <w:rFonts w:asciiTheme="minorHAnsi" w:eastAsiaTheme="minorEastAsia" w:hAnsiTheme="minorHAnsi" w:cstheme="minorBidi"/>
          <w:szCs w:val="22"/>
        </w:rPr>
      </w:pPr>
      <w:r>
        <w:t>261.</w:t>
      </w:r>
      <w:r>
        <w:tab/>
        <w:t>Section 1 replaced</w:t>
      </w:r>
      <w:r>
        <w:tab/>
      </w:r>
      <w:r>
        <w:fldChar w:fldCharType="begin"/>
      </w:r>
      <w:r>
        <w:instrText xml:space="preserve"> PAGEREF _Toc32496903 \h </w:instrText>
      </w:r>
      <w:r>
        <w:fldChar w:fldCharType="separate"/>
      </w:r>
      <w:r>
        <w:t>175</w:t>
      </w:r>
      <w:r>
        <w:fldChar w:fldCharType="end"/>
      </w:r>
    </w:p>
    <w:p>
      <w:pPr>
        <w:pStyle w:val="TOC9"/>
        <w:rPr>
          <w:rFonts w:asciiTheme="minorHAnsi" w:eastAsiaTheme="minorEastAsia" w:hAnsiTheme="minorHAnsi" w:cstheme="minorBidi"/>
          <w:noProof/>
          <w:sz w:val="22"/>
          <w:szCs w:val="22"/>
        </w:rPr>
      </w:pPr>
      <w:r>
        <w:rPr>
          <w:noProof/>
        </w:rPr>
        <w:t>1.</w:t>
      </w:r>
      <w:r>
        <w:rPr>
          <w:noProof/>
        </w:rPr>
        <w:tab/>
        <w:t>Short title</w:t>
      </w:r>
      <w:r>
        <w:rPr>
          <w:noProof/>
        </w:rPr>
        <w:tab/>
      </w:r>
      <w:r>
        <w:rPr>
          <w:noProof/>
        </w:rPr>
        <w:fldChar w:fldCharType="begin"/>
      </w:r>
      <w:r>
        <w:rPr>
          <w:noProof/>
        </w:rPr>
        <w:instrText xml:space="preserve"> PAGEREF _Toc32496904 \h </w:instrText>
      </w:r>
      <w:r>
        <w:rPr>
          <w:noProof/>
        </w:rPr>
      </w:r>
      <w:r>
        <w:rPr>
          <w:noProof/>
        </w:rPr>
        <w:fldChar w:fldCharType="separate"/>
      </w:r>
      <w:r>
        <w:rPr>
          <w:noProof/>
        </w:rPr>
        <w:t>175</w:t>
      </w:r>
      <w:r>
        <w:rPr>
          <w:noProof/>
        </w:rPr>
        <w:fldChar w:fldCharType="end"/>
      </w:r>
    </w:p>
    <w:p>
      <w:pPr>
        <w:pStyle w:val="TOC8"/>
        <w:rPr>
          <w:rFonts w:asciiTheme="minorHAnsi" w:eastAsiaTheme="minorEastAsia" w:hAnsiTheme="minorHAnsi" w:cstheme="minorBidi"/>
          <w:szCs w:val="22"/>
        </w:rPr>
      </w:pPr>
      <w:r>
        <w:t>262.</w:t>
      </w:r>
      <w:r>
        <w:tab/>
        <w:t>Section 2 amended</w:t>
      </w:r>
      <w:r>
        <w:tab/>
      </w:r>
      <w:r>
        <w:fldChar w:fldCharType="begin"/>
      </w:r>
      <w:r>
        <w:instrText xml:space="preserve"> PAGEREF _Toc32496905 \h </w:instrText>
      </w:r>
      <w:r>
        <w:fldChar w:fldCharType="separate"/>
      </w:r>
      <w:r>
        <w:t>175</w:t>
      </w:r>
      <w:r>
        <w:fldChar w:fldCharType="end"/>
      </w:r>
    </w:p>
    <w:p>
      <w:pPr>
        <w:pStyle w:val="TOC8"/>
        <w:rPr>
          <w:rFonts w:asciiTheme="minorHAnsi" w:eastAsiaTheme="minorEastAsia" w:hAnsiTheme="minorHAnsi" w:cstheme="minorBidi"/>
          <w:szCs w:val="22"/>
        </w:rPr>
      </w:pPr>
      <w:r>
        <w:t>263.</w:t>
      </w:r>
      <w:r>
        <w:tab/>
        <w:t>Section 3 amended</w:t>
      </w:r>
      <w:r>
        <w:tab/>
      </w:r>
      <w:r>
        <w:fldChar w:fldCharType="begin"/>
      </w:r>
      <w:r>
        <w:instrText xml:space="preserve"> PAGEREF _Toc32496906 \h </w:instrText>
      </w:r>
      <w:r>
        <w:fldChar w:fldCharType="separate"/>
      </w:r>
      <w:r>
        <w:t>177</w:t>
      </w:r>
      <w:r>
        <w:fldChar w:fldCharType="end"/>
      </w:r>
    </w:p>
    <w:p>
      <w:pPr>
        <w:pStyle w:val="TOC8"/>
        <w:rPr>
          <w:rFonts w:asciiTheme="minorHAnsi" w:eastAsiaTheme="minorEastAsia" w:hAnsiTheme="minorHAnsi" w:cstheme="minorBidi"/>
          <w:szCs w:val="22"/>
        </w:rPr>
      </w:pPr>
      <w:r>
        <w:t>264.</w:t>
      </w:r>
      <w:r>
        <w:tab/>
        <w:t>Section 4 amended</w:t>
      </w:r>
      <w:r>
        <w:tab/>
      </w:r>
      <w:r>
        <w:fldChar w:fldCharType="begin"/>
      </w:r>
      <w:r>
        <w:instrText xml:space="preserve"> PAGEREF _Toc32496907 \h </w:instrText>
      </w:r>
      <w:r>
        <w:fldChar w:fldCharType="separate"/>
      </w:r>
      <w:r>
        <w:t>177</w:t>
      </w:r>
      <w:r>
        <w:fldChar w:fldCharType="end"/>
      </w:r>
    </w:p>
    <w:p>
      <w:pPr>
        <w:pStyle w:val="TOC8"/>
        <w:rPr>
          <w:rFonts w:asciiTheme="minorHAnsi" w:eastAsiaTheme="minorEastAsia" w:hAnsiTheme="minorHAnsi" w:cstheme="minorBidi"/>
          <w:szCs w:val="22"/>
        </w:rPr>
      </w:pPr>
      <w:r>
        <w:t>265.</w:t>
      </w:r>
      <w:r>
        <w:tab/>
        <w:t>Sections 5A and 7 deleted</w:t>
      </w:r>
      <w:r>
        <w:tab/>
      </w:r>
      <w:r>
        <w:fldChar w:fldCharType="begin"/>
      </w:r>
      <w:r>
        <w:instrText xml:space="preserve"> PAGEREF _Toc32496908 \h </w:instrText>
      </w:r>
      <w:r>
        <w:fldChar w:fldCharType="separate"/>
      </w:r>
      <w:r>
        <w:t>178</w:t>
      </w:r>
      <w:r>
        <w:fldChar w:fldCharType="end"/>
      </w:r>
    </w:p>
    <w:p>
      <w:pPr>
        <w:pStyle w:val="TOC8"/>
        <w:rPr>
          <w:rFonts w:asciiTheme="minorHAnsi" w:eastAsiaTheme="minorEastAsia" w:hAnsiTheme="minorHAnsi" w:cstheme="minorBidi"/>
          <w:szCs w:val="22"/>
        </w:rPr>
      </w:pPr>
      <w:r>
        <w:t>266.</w:t>
      </w:r>
      <w:r>
        <w:tab/>
        <w:t>Section 7A replaced</w:t>
      </w:r>
      <w:r>
        <w:tab/>
      </w:r>
      <w:r>
        <w:fldChar w:fldCharType="begin"/>
      </w:r>
      <w:r>
        <w:instrText xml:space="preserve"> PAGEREF _Toc32496909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7A.</w:t>
      </w:r>
      <w:r>
        <w:rPr>
          <w:noProof/>
        </w:rPr>
        <w:tab/>
        <w:t>Minister’s powers</w:t>
      </w:r>
      <w:r>
        <w:rPr>
          <w:noProof/>
        </w:rPr>
        <w:tab/>
      </w:r>
      <w:r>
        <w:rPr>
          <w:noProof/>
        </w:rPr>
        <w:fldChar w:fldCharType="begin"/>
      </w:r>
      <w:r>
        <w:rPr>
          <w:noProof/>
        </w:rPr>
        <w:instrText xml:space="preserve"> PAGEREF _Toc32496910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267.</w:t>
      </w:r>
      <w:r>
        <w:tab/>
        <w:t>Sections 7B to 9 deleted</w:t>
      </w:r>
      <w:r>
        <w:tab/>
      </w:r>
      <w:r>
        <w:fldChar w:fldCharType="begin"/>
      </w:r>
      <w:r>
        <w:instrText xml:space="preserve"> PAGEREF _Toc32496911 \h </w:instrText>
      </w:r>
      <w:r>
        <w:fldChar w:fldCharType="separate"/>
      </w:r>
      <w:r>
        <w:t>178</w:t>
      </w:r>
      <w:r>
        <w:fldChar w:fldCharType="end"/>
      </w:r>
    </w:p>
    <w:p>
      <w:pPr>
        <w:pStyle w:val="TOC8"/>
        <w:rPr>
          <w:rFonts w:asciiTheme="minorHAnsi" w:eastAsiaTheme="minorEastAsia" w:hAnsiTheme="minorHAnsi" w:cstheme="minorBidi"/>
          <w:szCs w:val="22"/>
        </w:rPr>
      </w:pPr>
      <w:r>
        <w:t>268.</w:t>
      </w:r>
      <w:r>
        <w:tab/>
        <w:t>Section 10 replaced</w:t>
      </w:r>
      <w:r>
        <w:tab/>
      </w:r>
      <w:r>
        <w:fldChar w:fldCharType="begin"/>
      </w:r>
      <w:r>
        <w:instrText xml:space="preserve"> PAGEREF _Toc32496912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10.</w:t>
      </w:r>
      <w:r>
        <w:rPr>
          <w:noProof/>
        </w:rPr>
        <w:tab/>
        <w:t>Visiting and inspecting private hospitals</w:t>
      </w:r>
      <w:r>
        <w:rPr>
          <w:noProof/>
        </w:rPr>
        <w:tab/>
      </w:r>
      <w:r>
        <w:rPr>
          <w:noProof/>
        </w:rPr>
        <w:fldChar w:fldCharType="begin"/>
      </w:r>
      <w:r>
        <w:rPr>
          <w:noProof/>
        </w:rPr>
        <w:instrText xml:space="preserve"> PAGEREF _Toc32496913 \h </w:instrText>
      </w:r>
      <w:r>
        <w:rPr>
          <w:noProof/>
        </w:rPr>
      </w:r>
      <w:r>
        <w:rPr>
          <w:noProof/>
        </w:rPr>
        <w:fldChar w:fldCharType="separate"/>
      </w:r>
      <w:r>
        <w:rPr>
          <w:noProof/>
        </w:rPr>
        <w:t>179</w:t>
      </w:r>
      <w:r>
        <w:rPr>
          <w:noProof/>
        </w:rPr>
        <w:fldChar w:fldCharType="end"/>
      </w:r>
    </w:p>
    <w:p>
      <w:pPr>
        <w:pStyle w:val="TOC8"/>
        <w:rPr>
          <w:rFonts w:asciiTheme="minorHAnsi" w:eastAsiaTheme="minorEastAsia" w:hAnsiTheme="minorHAnsi" w:cstheme="minorBidi"/>
          <w:szCs w:val="22"/>
        </w:rPr>
      </w:pPr>
      <w:r>
        <w:t>269.</w:t>
      </w:r>
      <w:r>
        <w:tab/>
        <w:t>Section 11 amended</w:t>
      </w:r>
      <w:r>
        <w:tab/>
      </w:r>
      <w:r>
        <w:fldChar w:fldCharType="begin"/>
      </w:r>
      <w:r>
        <w:instrText xml:space="preserve"> PAGEREF _Toc32496914 \h </w:instrText>
      </w:r>
      <w:r>
        <w:fldChar w:fldCharType="separate"/>
      </w:r>
      <w:r>
        <w:t>179</w:t>
      </w:r>
      <w:r>
        <w:fldChar w:fldCharType="end"/>
      </w:r>
    </w:p>
    <w:p>
      <w:pPr>
        <w:pStyle w:val="TOC8"/>
        <w:rPr>
          <w:rFonts w:asciiTheme="minorHAnsi" w:eastAsiaTheme="minorEastAsia" w:hAnsiTheme="minorHAnsi" w:cstheme="minorBidi"/>
          <w:szCs w:val="22"/>
        </w:rPr>
      </w:pPr>
      <w:r>
        <w:t>270.</w:t>
      </w:r>
      <w:r>
        <w:tab/>
        <w:t>Sections 12 and 12A deleted</w:t>
      </w:r>
      <w:r>
        <w:tab/>
      </w:r>
      <w:r>
        <w:fldChar w:fldCharType="begin"/>
      </w:r>
      <w:r>
        <w:instrText xml:space="preserve"> PAGEREF _Toc32496915 \h </w:instrText>
      </w:r>
      <w:r>
        <w:fldChar w:fldCharType="separate"/>
      </w:r>
      <w:r>
        <w:t>180</w:t>
      </w:r>
      <w:r>
        <w:fldChar w:fldCharType="end"/>
      </w:r>
    </w:p>
    <w:p>
      <w:pPr>
        <w:pStyle w:val="TOC8"/>
        <w:rPr>
          <w:rFonts w:asciiTheme="minorHAnsi" w:eastAsiaTheme="minorEastAsia" w:hAnsiTheme="minorHAnsi" w:cstheme="minorBidi"/>
          <w:szCs w:val="22"/>
        </w:rPr>
      </w:pPr>
      <w:r>
        <w:t>271.</w:t>
      </w:r>
      <w:r>
        <w:tab/>
        <w:t>Part III deleted</w:t>
      </w:r>
      <w:r>
        <w:tab/>
      </w:r>
      <w:r>
        <w:fldChar w:fldCharType="begin"/>
      </w:r>
      <w:r>
        <w:instrText xml:space="preserve"> PAGEREF _Toc32496916 \h </w:instrText>
      </w:r>
      <w:r>
        <w:fldChar w:fldCharType="separate"/>
      </w:r>
      <w:r>
        <w:t>180</w:t>
      </w:r>
      <w:r>
        <w:fldChar w:fldCharType="end"/>
      </w:r>
    </w:p>
    <w:p>
      <w:pPr>
        <w:pStyle w:val="TOC8"/>
        <w:rPr>
          <w:rFonts w:asciiTheme="minorHAnsi" w:eastAsiaTheme="minorEastAsia" w:hAnsiTheme="minorHAnsi" w:cstheme="minorBidi"/>
          <w:szCs w:val="22"/>
        </w:rPr>
      </w:pPr>
      <w:r>
        <w:t>272.</w:t>
      </w:r>
      <w:r>
        <w:tab/>
        <w:t>Section 26P amended</w:t>
      </w:r>
      <w:r>
        <w:tab/>
      </w:r>
      <w:r>
        <w:fldChar w:fldCharType="begin"/>
      </w:r>
      <w:r>
        <w:instrText xml:space="preserve"> PAGEREF _Toc32496917 \h </w:instrText>
      </w:r>
      <w:r>
        <w:fldChar w:fldCharType="separate"/>
      </w:r>
      <w:r>
        <w:t>180</w:t>
      </w:r>
      <w:r>
        <w:fldChar w:fldCharType="end"/>
      </w:r>
    </w:p>
    <w:p>
      <w:pPr>
        <w:pStyle w:val="TOC8"/>
        <w:rPr>
          <w:rFonts w:asciiTheme="minorHAnsi" w:eastAsiaTheme="minorEastAsia" w:hAnsiTheme="minorHAnsi" w:cstheme="minorBidi"/>
          <w:szCs w:val="22"/>
        </w:rPr>
      </w:pPr>
      <w:r>
        <w:t>273.</w:t>
      </w:r>
      <w:r>
        <w:tab/>
        <w:t>Part IIIC heading replaced</w:t>
      </w:r>
      <w:r>
        <w:tab/>
      </w:r>
      <w:r>
        <w:fldChar w:fldCharType="begin"/>
      </w:r>
      <w:r>
        <w:instrText xml:space="preserve"> PAGEREF _Toc32496918 \h </w:instrText>
      </w:r>
      <w:r>
        <w:fldChar w:fldCharType="separate"/>
      </w:r>
      <w:r>
        <w:t>180</w:t>
      </w:r>
      <w:r>
        <w:fldChar w:fldCharType="end"/>
      </w:r>
    </w:p>
    <w:p>
      <w:pPr>
        <w:pStyle w:val="TOC3"/>
        <w:tabs>
          <w:tab w:val="right" w:leader="dot" w:pos="7077"/>
        </w:tabs>
        <w:rPr>
          <w:rFonts w:asciiTheme="minorHAnsi" w:eastAsiaTheme="minorEastAsia" w:hAnsiTheme="minorHAnsi" w:cstheme="minorBidi"/>
          <w:b w:val="0"/>
          <w:sz w:val="22"/>
          <w:szCs w:val="22"/>
        </w:rPr>
      </w:pPr>
      <w:r>
        <w:t>Part IIIC</w:t>
      </w:r>
      <w:r>
        <w:rPr>
          <w:b w:val="0"/>
        </w:rPr>
        <w:t> </w:t>
      </w:r>
      <w:r>
        <w:t>—</w:t>
      </w:r>
      <w:r>
        <w:rPr>
          <w:b w:val="0"/>
        </w:rPr>
        <w:t> </w:t>
      </w:r>
      <w:r>
        <w:t>Information</w:t>
      </w:r>
    </w:p>
    <w:p>
      <w:pPr>
        <w:pStyle w:val="TOC8"/>
        <w:rPr>
          <w:rFonts w:asciiTheme="minorHAnsi" w:eastAsiaTheme="minorEastAsia" w:hAnsiTheme="minorHAnsi" w:cstheme="minorBidi"/>
          <w:szCs w:val="22"/>
        </w:rPr>
      </w:pPr>
      <w:r>
        <w:t>274.</w:t>
      </w:r>
      <w:r>
        <w:tab/>
        <w:t>Section 26R amended</w:t>
      </w:r>
      <w:r>
        <w:tab/>
      </w:r>
      <w:r>
        <w:fldChar w:fldCharType="begin"/>
      </w:r>
      <w:r>
        <w:instrText xml:space="preserve"> PAGEREF _Toc32496920 \h </w:instrText>
      </w:r>
      <w:r>
        <w:fldChar w:fldCharType="separate"/>
      </w:r>
      <w:r>
        <w:t>180</w:t>
      </w:r>
      <w:r>
        <w:fldChar w:fldCharType="end"/>
      </w:r>
    </w:p>
    <w:p>
      <w:pPr>
        <w:pStyle w:val="TOC8"/>
        <w:rPr>
          <w:rFonts w:asciiTheme="minorHAnsi" w:eastAsiaTheme="minorEastAsia" w:hAnsiTheme="minorHAnsi" w:cstheme="minorBidi"/>
          <w:szCs w:val="22"/>
        </w:rPr>
      </w:pPr>
      <w:r>
        <w:t>275.</w:t>
      </w:r>
      <w:r>
        <w:tab/>
        <w:t>Section 26S amended</w:t>
      </w:r>
      <w:r>
        <w:tab/>
      </w:r>
      <w:r>
        <w:fldChar w:fldCharType="begin"/>
      </w:r>
      <w:r>
        <w:instrText xml:space="preserve"> PAGEREF _Toc32496921 \h </w:instrText>
      </w:r>
      <w:r>
        <w:fldChar w:fldCharType="separate"/>
      </w:r>
      <w:r>
        <w:t>181</w:t>
      </w:r>
      <w:r>
        <w:fldChar w:fldCharType="end"/>
      </w:r>
    </w:p>
    <w:p>
      <w:pPr>
        <w:pStyle w:val="TOC8"/>
        <w:rPr>
          <w:rFonts w:asciiTheme="minorHAnsi" w:eastAsiaTheme="minorEastAsia" w:hAnsiTheme="minorHAnsi" w:cstheme="minorBidi"/>
          <w:szCs w:val="22"/>
        </w:rPr>
      </w:pPr>
      <w:r>
        <w:t>276.</w:t>
      </w:r>
      <w:r>
        <w:tab/>
        <w:t>Section 26T replaced</w:t>
      </w:r>
      <w:r>
        <w:tab/>
      </w:r>
      <w:r>
        <w:fldChar w:fldCharType="begin"/>
      </w:r>
      <w:r>
        <w:instrText xml:space="preserve"> PAGEREF _Toc32496922 \h </w:instrText>
      </w:r>
      <w:r>
        <w:fldChar w:fldCharType="separate"/>
      </w:r>
      <w:r>
        <w:t>181</w:t>
      </w:r>
      <w:r>
        <w:fldChar w:fldCharType="end"/>
      </w:r>
    </w:p>
    <w:p>
      <w:pPr>
        <w:pStyle w:val="TOC9"/>
        <w:rPr>
          <w:rFonts w:asciiTheme="minorHAnsi" w:eastAsiaTheme="minorEastAsia" w:hAnsiTheme="minorHAnsi" w:cstheme="minorBidi"/>
          <w:noProof/>
          <w:sz w:val="22"/>
          <w:szCs w:val="22"/>
        </w:rPr>
      </w:pPr>
      <w:r>
        <w:rPr>
          <w:noProof/>
        </w:rPr>
        <w:t>26T.</w:t>
      </w:r>
      <w:r>
        <w:rPr>
          <w:noProof/>
        </w:rPr>
        <w:tab/>
        <w:t>No liability for disclosure</w:t>
      </w:r>
      <w:r>
        <w:rPr>
          <w:noProof/>
        </w:rPr>
        <w:tab/>
      </w:r>
      <w:r>
        <w:rPr>
          <w:noProof/>
        </w:rPr>
        <w:fldChar w:fldCharType="begin"/>
      </w:r>
      <w:r>
        <w:rPr>
          <w:noProof/>
        </w:rPr>
        <w:instrText xml:space="preserve"> PAGEREF _Toc32496923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277.</w:t>
      </w:r>
      <w:r>
        <w:tab/>
        <w:t>Sections 27 to 35 deleted</w:t>
      </w:r>
      <w:r>
        <w:tab/>
      </w:r>
      <w:r>
        <w:fldChar w:fldCharType="begin"/>
      </w:r>
      <w:r>
        <w:instrText xml:space="preserve"> PAGEREF _Toc32496924 \h </w:instrText>
      </w:r>
      <w:r>
        <w:fldChar w:fldCharType="separate"/>
      </w:r>
      <w:r>
        <w:t>182</w:t>
      </w:r>
      <w:r>
        <w:fldChar w:fldCharType="end"/>
      </w:r>
    </w:p>
    <w:p>
      <w:pPr>
        <w:pStyle w:val="TOC8"/>
        <w:rPr>
          <w:rFonts w:asciiTheme="minorHAnsi" w:eastAsiaTheme="minorEastAsia" w:hAnsiTheme="minorHAnsi" w:cstheme="minorBidi"/>
          <w:szCs w:val="22"/>
        </w:rPr>
      </w:pPr>
      <w:r>
        <w:t>278.</w:t>
      </w:r>
      <w:r>
        <w:tab/>
        <w:t>Section 35A replaced</w:t>
      </w:r>
      <w:r>
        <w:tab/>
      </w:r>
      <w:r>
        <w:fldChar w:fldCharType="begin"/>
      </w:r>
      <w:r>
        <w:instrText xml:space="preserve"> PAGEREF _Toc32496925 \h </w:instrText>
      </w:r>
      <w:r>
        <w:fldChar w:fldCharType="separate"/>
      </w:r>
      <w:r>
        <w:t>182</w:t>
      </w:r>
      <w:r>
        <w:fldChar w:fldCharType="end"/>
      </w:r>
    </w:p>
    <w:p>
      <w:pPr>
        <w:pStyle w:val="TOC9"/>
        <w:rPr>
          <w:rFonts w:asciiTheme="minorHAnsi" w:eastAsiaTheme="minorEastAsia" w:hAnsiTheme="minorHAnsi" w:cstheme="minorBidi"/>
          <w:noProof/>
          <w:sz w:val="22"/>
          <w:szCs w:val="22"/>
        </w:rPr>
      </w:pPr>
      <w:r>
        <w:rPr>
          <w:noProof/>
        </w:rPr>
        <w:t>35A.</w:t>
      </w:r>
      <w:r>
        <w:rPr>
          <w:noProof/>
        </w:rPr>
        <w:tab/>
        <w:t>Protection from personal liability</w:t>
      </w:r>
      <w:r>
        <w:rPr>
          <w:noProof/>
        </w:rPr>
        <w:tab/>
      </w:r>
      <w:r>
        <w:rPr>
          <w:noProof/>
        </w:rPr>
        <w:fldChar w:fldCharType="begin"/>
      </w:r>
      <w:r>
        <w:rPr>
          <w:noProof/>
        </w:rPr>
        <w:instrText xml:space="preserve"> PAGEREF _Toc32496926 \h </w:instrText>
      </w:r>
      <w:r>
        <w:rPr>
          <w:noProof/>
        </w:rPr>
      </w:r>
      <w:r>
        <w:rPr>
          <w:noProof/>
        </w:rPr>
        <w:fldChar w:fldCharType="separate"/>
      </w:r>
      <w:r>
        <w:rPr>
          <w:noProof/>
        </w:rPr>
        <w:t>182</w:t>
      </w:r>
      <w:r>
        <w:rPr>
          <w:noProof/>
        </w:rPr>
        <w:fldChar w:fldCharType="end"/>
      </w:r>
    </w:p>
    <w:p>
      <w:pPr>
        <w:pStyle w:val="TOC8"/>
        <w:rPr>
          <w:rFonts w:asciiTheme="minorHAnsi" w:eastAsiaTheme="minorEastAsia" w:hAnsiTheme="minorHAnsi" w:cstheme="minorBidi"/>
          <w:szCs w:val="22"/>
        </w:rPr>
      </w:pPr>
      <w:r>
        <w:t>279.</w:t>
      </w:r>
      <w:r>
        <w:tab/>
        <w:t>Sections 35B, 35C and 36 deleted</w:t>
      </w:r>
      <w:r>
        <w:tab/>
      </w:r>
      <w:r>
        <w:fldChar w:fldCharType="begin"/>
      </w:r>
      <w:r>
        <w:instrText xml:space="preserve"> PAGEREF _Toc32496927 \h </w:instrText>
      </w:r>
      <w:r>
        <w:fldChar w:fldCharType="separate"/>
      </w:r>
      <w:r>
        <w:t>182</w:t>
      </w:r>
      <w:r>
        <w:fldChar w:fldCharType="end"/>
      </w:r>
    </w:p>
    <w:p>
      <w:pPr>
        <w:pStyle w:val="TOC8"/>
        <w:rPr>
          <w:rFonts w:asciiTheme="minorHAnsi" w:eastAsiaTheme="minorEastAsia" w:hAnsiTheme="minorHAnsi" w:cstheme="minorBidi"/>
          <w:szCs w:val="22"/>
        </w:rPr>
      </w:pPr>
      <w:r>
        <w:t>280.</w:t>
      </w:r>
      <w:r>
        <w:tab/>
        <w:t>Section 37 amended</w:t>
      </w:r>
      <w:r>
        <w:tab/>
      </w:r>
      <w:r>
        <w:fldChar w:fldCharType="begin"/>
      </w:r>
      <w:r>
        <w:instrText xml:space="preserve"> PAGEREF _Toc32496928 \h </w:instrText>
      </w:r>
      <w:r>
        <w:fldChar w:fldCharType="separate"/>
      </w:r>
      <w:r>
        <w:t>182</w:t>
      </w:r>
      <w:r>
        <w:fldChar w:fldCharType="end"/>
      </w:r>
    </w:p>
    <w:p>
      <w:pPr>
        <w:pStyle w:val="TOC8"/>
        <w:rPr>
          <w:rFonts w:asciiTheme="minorHAnsi" w:eastAsiaTheme="minorEastAsia" w:hAnsiTheme="minorHAnsi" w:cstheme="minorBidi"/>
          <w:szCs w:val="22"/>
        </w:rPr>
      </w:pPr>
      <w:r>
        <w:t>281.</w:t>
      </w:r>
      <w:r>
        <w:tab/>
        <w:t>Section 38 amended</w:t>
      </w:r>
      <w:r>
        <w:tab/>
      </w:r>
      <w:r>
        <w:fldChar w:fldCharType="begin"/>
      </w:r>
      <w:r>
        <w:instrText xml:space="preserve"> PAGEREF _Toc32496929 \h </w:instrText>
      </w:r>
      <w:r>
        <w:fldChar w:fldCharType="separate"/>
      </w:r>
      <w:r>
        <w:t>183</w:t>
      </w:r>
      <w:r>
        <w:fldChar w:fldCharType="end"/>
      </w:r>
    </w:p>
    <w:p>
      <w:pPr>
        <w:pStyle w:val="TOC8"/>
        <w:rPr>
          <w:rFonts w:asciiTheme="minorHAnsi" w:eastAsiaTheme="minorEastAsia" w:hAnsiTheme="minorHAnsi" w:cstheme="minorBidi"/>
          <w:szCs w:val="22"/>
        </w:rPr>
      </w:pPr>
      <w:r>
        <w:t>282.</w:t>
      </w:r>
      <w:r>
        <w:tab/>
        <w:t>Schedule deleted</w:t>
      </w:r>
      <w:r>
        <w:tab/>
      </w:r>
      <w:r>
        <w:fldChar w:fldCharType="begin"/>
      </w:r>
      <w:r>
        <w:instrText xml:space="preserve"> PAGEREF _Toc32496930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Hospitals and Health Services Amendment Act 2013</w:t>
      </w:r>
      <w:r>
        <w:t xml:space="preserve"> repealed</w:t>
      </w:r>
    </w:p>
    <w:p>
      <w:pPr>
        <w:pStyle w:val="TOC8"/>
        <w:rPr>
          <w:rFonts w:asciiTheme="minorHAnsi" w:eastAsiaTheme="minorEastAsia" w:hAnsiTheme="minorHAnsi" w:cstheme="minorBidi"/>
          <w:szCs w:val="22"/>
        </w:rPr>
      </w:pPr>
      <w:r>
        <w:t>283.</w:t>
      </w:r>
      <w:r>
        <w:tab/>
      </w:r>
      <w:r>
        <w:rPr>
          <w:i/>
        </w:rPr>
        <w:t>Hospitals and Health Services Amendment Act 2013</w:t>
      </w:r>
      <w:r>
        <w:t xml:space="preserve"> repealed</w:t>
      </w:r>
      <w:r>
        <w:tab/>
      </w:r>
      <w:r>
        <w:fldChar w:fldCharType="begin"/>
      </w:r>
      <w:r>
        <w:instrText xml:space="preserve"> PAGEREF _Toc32496932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21 — Other Acts amended</w:t>
      </w:r>
    </w:p>
    <w:p>
      <w:pPr>
        <w:pStyle w:val="TOC8"/>
        <w:rPr>
          <w:rFonts w:asciiTheme="minorHAnsi" w:eastAsiaTheme="minorEastAsia" w:hAnsiTheme="minorHAnsi" w:cstheme="minorBidi"/>
          <w:szCs w:val="22"/>
        </w:rPr>
      </w:pPr>
      <w:r>
        <w:t>284.</w:t>
      </w:r>
      <w:r>
        <w:tab/>
      </w:r>
      <w:r>
        <w:rPr>
          <w:i/>
        </w:rPr>
        <w:t>Births, Deaths and Marriages Registration Act 1998</w:t>
      </w:r>
      <w:r>
        <w:t xml:space="preserve"> amended</w:t>
      </w:r>
      <w:r>
        <w:tab/>
      </w:r>
      <w:r>
        <w:fldChar w:fldCharType="begin"/>
      </w:r>
      <w:r>
        <w:instrText xml:space="preserve"> PAGEREF _Toc32496934 \h </w:instrText>
      </w:r>
      <w:r>
        <w:fldChar w:fldCharType="separate"/>
      </w:r>
      <w:r>
        <w:t>184</w:t>
      </w:r>
      <w:r>
        <w:fldChar w:fldCharType="end"/>
      </w:r>
    </w:p>
    <w:p>
      <w:pPr>
        <w:pStyle w:val="TOC8"/>
        <w:rPr>
          <w:rFonts w:asciiTheme="minorHAnsi" w:eastAsiaTheme="minorEastAsia" w:hAnsiTheme="minorHAnsi" w:cstheme="minorBidi"/>
          <w:szCs w:val="22"/>
        </w:rPr>
      </w:pPr>
      <w:r>
        <w:t>285.</w:t>
      </w:r>
      <w:r>
        <w:tab/>
      </w:r>
      <w:r>
        <w:rPr>
          <w:i/>
        </w:rPr>
        <w:t>Blood Donation (Limitation of Liability) Act 1985</w:t>
      </w:r>
      <w:r>
        <w:t xml:space="preserve"> amended</w:t>
      </w:r>
      <w:r>
        <w:tab/>
      </w:r>
      <w:r>
        <w:fldChar w:fldCharType="begin"/>
      </w:r>
      <w:r>
        <w:instrText xml:space="preserve"> PAGEREF _Toc32496935 \h </w:instrText>
      </w:r>
      <w:r>
        <w:fldChar w:fldCharType="separate"/>
      </w:r>
      <w:r>
        <w:t>184</w:t>
      </w:r>
      <w:r>
        <w:fldChar w:fldCharType="end"/>
      </w:r>
    </w:p>
    <w:p>
      <w:pPr>
        <w:pStyle w:val="TOC8"/>
        <w:rPr>
          <w:rFonts w:asciiTheme="minorHAnsi" w:eastAsiaTheme="minorEastAsia" w:hAnsiTheme="minorHAnsi" w:cstheme="minorBidi"/>
          <w:szCs w:val="22"/>
        </w:rPr>
      </w:pPr>
      <w:r>
        <w:t>286.</w:t>
      </w:r>
      <w:r>
        <w:tab/>
      </w:r>
      <w:r>
        <w:rPr>
          <w:i/>
        </w:rPr>
        <w:t>Carers Recognition Act 2004</w:t>
      </w:r>
      <w:r>
        <w:t xml:space="preserve"> amended</w:t>
      </w:r>
      <w:r>
        <w:tab/>
      </w:r>
      <w:r>
        <w:fldChar w:fldCharType="begin"/>
      </w:r>
      <w:r>
        <w:instrText xml:space="preserve"> PAGEREF _Toc32496936 \h </w:instrText>
      </w:r>
      <w:r>
        <w:fldChar w:fldCharType="separate"/>
      </w:r>
      <w:r>
        <w:t>185</w:t>
      </w:r>
      <w:r>
        <w:fldChar w:fldCharType="end"/>
      </w:r>
    </w:p>
    <w:p>
      <w:pPr>
        <w:pStyle w:val="TOC8"/>
        <w:rPr>
          <w:rFonts w:asciiTheme="minorHAnsi" w:eastAsiaTheme="minorEastAsia" w:hAnsiTheme="minorHAnsi" w:cstheme="minorBidi"/>
          <w:szCs w:val="22"/>
        </w:rPr>
      </w:pPr>
      <w:r>
        <w:t>287.</w:t>
      </w:r>
      <w:r>
        <w:tab/>
      </w:r>
      <w:r>
        <w:rPr>
          <w:i/>
        </w:rPr>
        <w:t>Charitable Trusts Act 1962</w:t>
      </w:r>
      <w:r>
        <w:t xml:space="preserve"> amended</w:t>
      </w:r>
      <w:r>
        <w:tab/>
      </w:r>
      <w:r>
        <w:fldChar w:fldCharType="begin"/>
      </w:r>
      <w:r>
        <w:instrText xml:space="preserve"> PAGEREF _Toc32496937 \h </w:instrText>
      </w:r>
      <w:r>
        <w:fldChar w:fldCharType="separate"/>
      </w:r>
      <w:r>
        <w:t>185</w:t>
      </w:r>
      <w:r>
        <w:fldChar w:fldCharType="end"/>
      </w:r>
    </w:p>
    <w:p>
      <w:pPr>
        <w:pStyle w:val="TOC8"/>
        <w:rPr>
          <w:rFonts w:asciiTheme="minorHAnsi" w:eastAsiaTheme="minorEastAsia" w:hAnsiTheme="minorHAnsi" w:cstheme="minorBidi"/>
          <w:szCs w:val="22"/>
        </w:rPr>
      </w:pPr>
      <w:r>
        <w:t>288.</w:t>
      </w:r>
      <w:r>
        <w:tab/>
      </w:r>
      <w:r>
        <w:rPr>
          <w:i/>
        </w:rPr>
        <w:t>Constitution Acts Amendment Act 1899</w:t>
      </w:r>
      <w:r>
        <w:t xml:space="preserve"> amended</w:t>
      </w:r>
      <w:r>
        <w:tab/>
      </w:r>
      <w:r>
        <w:fldChar w:fldCharType="begin"/>
      </w:r>
      <w:r>
        <w:instrText xml:space="preserve"> PAGEREF _Toc32496938 \h </w:instrText>
      </w:r>
      <w:r>
        <w:fldChar w:fldCharType="separate"/>
      </w:r>
      <w:r>
        <w:t>186</w:t>
      </w:r>
      <w:r>
        <w:fldChar w:fldCharType="end"/>
      </w:r>
    </w:p>
    <w:p>
      <w:pPr>
        <w:pStyle w:val="TOC8"/>
        <w:rPr>
          <w:rFonts w:asciiTheme="minorHAnsi" w:eastAsiaTheme="minorEastAsia" w:hAnsiTheme="minorHAnsi" w:cstheme="minorBidi"/>
          <w:szCs w:val="22"/>
        </w:rPr>
      </w:pPr>
      <w:r>
        <w:t>289.</w:t>
      </w:r>
      <w:r>
        <w:tab/>
      </w:r>
      <w:r>
        <w:rPr>
          <w:i/>
        </w:rPr>
        <w:t>Financial Management Act 2006</w:t>
      </w:r>
      <w:r>
        <w:t xml:space="preserve"> amended</w:t>
      </w:r>
      <w:r>
        <w:tab/>
      </w:r>
      <w:r>
        <w:fldChar w:fldCharType="begin"/>
      </w:r>
      <w:r>
        <w:instrText xml:space="preserve"> PAGEREF _Toc32496939 \h </w:instrText>
      </w:r>
      <w:r>
        <w:fldChar w:fldCharType="separate"/>
      </w:r>
      <w:r>
        <w:t>186</w:t>
      </w:r>
      <w:r>
        <w:fldChar w:fldCharType="end"/>
      </w:r>
    </w:p>
    <w:p>
      <w:pPr>
        <w:pStyle w:val="TOC8"/>
        <w:rPr>
          <w:rFonts w:asciiTheme="minorHAnsi" w:eastAsiaTheme="minorEastAsia" w:hAnsiTheme="minorHAnsi" w:cstheme="minorBidi"/>
          <w:szCs w:val="22"/>
        </w:rPr>
      </w:pPr>
      <w:r>
        <w:t>290.</w:t>
      </w:r>
      <w:r>
        <w:tab/>
      </w:r>
      <w:r>
        <w:rPr>
          <w:i/>
        </w:rPr>
        <w:t>Food Act 2008</w:t>
      </w:r>
      <w:r>
        <w:t xml:space="preserve"> amended</w:t>
      </w:r>
      <w:r>
        <w:tab/>
      </w:r>
      <w:r>
        <w:fldChar w:fldCharType="begin"/>
      </w:r>
      <w:r>
        <w:instrText xml:space="preserve"> PAGEREF _Toc32496940 \h </w:instrText>
      </w:r>
      <w:r>
        <w:fldChar w:fldCharType="separate"/>
      </w:r>
      <w:r>
        <w:t>187</w:t>
      </w:r>
      <w:r>
        <w:fldChar w:fldCharType="end"/>
      </w:r>
    </w:p>
    <w:p>
      <w:pPr>
        <w:pStyle w:val="TOC8"/>
        <w:rPr>
          <w:rFonts w:asciiTheme="minorHAnsi" w:eastAsiaTheme="minorEastAsia" w:hAnsiTheme="minorHAnsi" w:cstheme="minorBidi"/>
          <w:szCs w:val="22"/>
        </w:rPr>
      </w:pPr>
      <w:r>
        <w:t>291.</w:t>
      </w:r>
      <w:r>
        <w:tab/>
      </w:r>
      <w:r>
        <w:rPr>
          <w:i/>
        </w:rPr>
        <w:t>Health Act 1911</w:t>
      </w:r>
      <w:r>
        <w:t xml:space="preserve"> amended</w:t>
      </w:r>
      <w:r>
        <w:tab/>
      </w:r>
      <w:r>
        <w:fldChar w:fldCharType="begin"/>
      </w:r>
      <w:r>
        <w:instrText xml:space="preserve"> PAGEREF _Toc32496941 \h </w:instrText>
      </w:r>
      <w:r>
        <w:fldChar w:fldCharType="separate"/>
      </w:r>
      <w:r>
        <w:t>187</w:t>
      </w:r>
      <w:r>
        <w:fldChar w:fldCharType="end"/>
      </w:r>
    </w:p>
    <w:p>
      <w:pPr>
        <w:pStyle w:val="TOC8"/>
        <w:rPr>
          <w:rFonts w:asciiTheme="minorHAnsi" w:eastAsiaTheme="minorEastAsia" w:hAnsiTheme="minorHAnsi" w:cstheme="minorBidi"/>
          <w:szCs w:val="22"/>
        </w:rPr>
      </w:pPr>
      <w:r>
        <w:t>292.</w:t>
      </w:r>
      <w:r>
        <w:tab/>
      </w:r>
      <w:r>
        <w:rPr>
          <w:i/>
        </w:rPr>
        <w:t>Health and Disability Services (Complaints) Act 1995</w:t>
      </w:r>
      <w:r>
        <w:t xml:space="preserve"> amended</w:t>
      </w:r>
      <w:r>
        <w:tab/>
      </w:r>
      <w:r>
        <w:fldChar w:fldCharType="begin"/>
      </w:r>
      <w:r>
        <w:instrText xml:space="preserve"> PAGEREF _Toc32496942 \h </w:instrText>
      </w:r>
      <w:r>
        <w:fldChar w:fldCharType="separate"/>
      </w:r>
      <w:r>
        <w:t>188</w:t>
      </w:r>
      <w:r>
        <w:fldChar w:fldCharType="end"/>
      </w:r>
    </w:p>
    <w:p>
      <w:pPr>
        <w:pStyle w:val="TOC8"/>
        <w:rPr>
          <w:rFonts w:asciiTheme="minorHAnsi" w:eastAsiaTheme="minorEastAsia" w:hAnsiTheme="minorHAnsi" w:cstheme="minorBidi"/>
          <w:szCs w:val="22"/>
        </w:rPr>
      </w:pPr>
      <w:r>
        <w:t>293.</w:t>
      </w:r>
      <w:r>
        <w:tab/>
      </w:r>
      <w:r>
        <w:rPr>
          <w:i/>
        </w:rPr>
        <w:t>Health Legislation Administration Act 1984</w:t>
      </w:r>
      <w:r>
        <w:t xml:space="preserve"> amended</w:t>
      </w:r>
      <w:r>
        <w:tab/>
      </w:r>
      <w:r>
        <w:fldChar w:fldCharType="begin"/>
      </w:r>
      <w:r>
        <w:instrText xml:space="preserve"> PAGEREF _Toc32496943 \h </w:instrText>
      </w:r>
      <w:r>
        <w:fldChar w:fldCharType="separate"/>
      </w:r>
      <w:r>
        <w:t>188</w:t>
      </w:r>
      <w:r>
        <w:fldChar w:fldCharType="end"/>
      </w:r>
    </w:p>
    <w:p>
      <w:pPr>
        <w:pStyle w:val="TOC8"/>
        <w:rPr>
          <w:rFonts w:asciiTheme="minorHAnsi" w:eastAsiaTheme="minorEastAsia" w:hAnsiTheme="minorHAnsi" w:cstheme="minorBidi"/>
          <w:szCs w:val="22"/>
        </w:rPr>
      </w:pPr>
      <w:r>
        <w:t>294.</w:t>
      </w:r>
      <w:r>
        <w:tab/>
      </w:r>
      <w:r>
        <w:rPr>
          <w:i/>
        </w:rPr>
        <w:t>Human Tissue and Transplant Act 1982</w:t>
      </w:r>
      <w:r>
        <w:t xml:space="preserve"> amended</w:t>
      </w:r>
      <w:r>
        <w:tab/>
      </w:r>
      <w:r>
        <w:fldChar w:fldCharType="begin"/>
      </w:r>
      <w:r>
        <w:instrText xml:space="preserve"> PAGEREF _Toc32496944 \h </w:instrText>
      </w:r>
      <w:r>
        <w:fldChar w:fldCharType="separate"/>
      </w:r>
      <w:r>
        <w:t>189</w:t>
      </w:r>
      <w:r>
        <w:fldChar w:fldCharType="end"/>
      </w:r>
    </w:p>
    <w:p>
      <w:pPr>
        <w:pStyle w:val="TOC8"/>
        <w:rPr>
          <w:rFonts w:asciiTheme="minorHAnsi" w:eastAsiaTheme="minorEastAsia" w:hAnsiTheme="minorHAnsi" w:cstheme="minorBidi"/>
          <w:szCs w:val="22"/>
        </w:rPr>
      </w:pPr>
      <w:r>
        <w:t>295.</w:t>
      </w:r>
      <w:r>
        <w:tab/>
      </w:r>
      <w:r>
        <w:rPr>
          <w:i/>
        </w:rPr>
        <w:t>Industrial Relations Act 1979</w:t>
      </w:r>
      <w:r>
        <w:t xml:space="preserve"> amended</w:t>
      </w:r>
      <w:r>
        <w:tab/>
      </w:r>
      <w:r>
        <w:fldChar w:fldCharType="begin"/>
      </w:r>
      <w:r>
        <w:instrText xml:space="preserve"> PAGEREF _Toc32496945 \h </w:instrText>
      </w:r>
      <w:r>
        <w:fldChar w:fldCharType="separate"/>
      </w:r>
      <w:r>
        <w:t>189</w:t>
      </w:r>
      <w:r>
        <w:fldChar w:fldCharType="end"/>
      </w:r>
    </w:p>
    <w:p>
      <w:pPr>
        <w:pStyle w:val="TOC8"/>
        <w:rPr>
          <w:rFonts w:asciiTheme="minorHAnsi" w:eastAsiaTheme="minorEastAsia" w:hAnsiTheme="minorHAnsi" w:cstheme="minorBidi"/>
          <w:szCs w:val="22"/>
        </w:rPr>
      </w:pPr>
      <w:r>
        <w:t>296.</w:t>
      </w:r>
      <w:r>
        <w:tab/>
      </w:r>
      <w:r>
        <w:rPr>
          <w:i/>
        </w:rPr>
        <w:t>Mental Health Act 2014</w:t>
      </w:r>
      <w:r>
        <w:t xml:space="preserve"> amended</w:t>
      </w:r>
      <w:r>
        <w:tab/>
      </w:r>
      <w:r>
        <w:fldChar w:fldCharType="begin"/>
      </w:r>
      <w:r>
        <w:instrText xml:space="preserve"> PAGEREF _Toc32496946 \h </w:instrText>
      </w:r>
      <w:r>
        <w:fldChar w:fldCharType="separate"/>
      </w:r>
      <w:r>
        <w:t>191</w:t>
      </w:r>
      <w:r>
        <w:fldChar w:fldCharType="end"/>
      </w:r>
    </w:p>
    <w:p>
      <w:pPr>
        <w:pStyle w:val="TOC8"/>
        <w:rPr>
          <w:rFonts w:asciiTheme="minorHAnsi" w:eastAsiaTheme="minorEastAsia" w:hAnsiTheme="minorHAnsi" w:cstheme="minorBidi"/>
          <w:szCs w:val="22"/>
        </w:rPr>
      </w:pPr>
      <w:r>
        <w:t>297.</w:t>
      </w:r>
      <w:r>
        <w:tab/>
      </w:r>
      <w:r>
        <w:rPr>
          <w:i/>
        </w:rPr>
        <w:t>National Health Funding Pool Act 2012</w:t>
      </w:r>
      <w:r>
        <w:t xml:space="preserve"> amended</w:t>
      </w:r>
      <w:r>
        <w:tab/>
      </w:r>
      <w:r>
        <w:fldChar w:fldCharType="begin"/>
      </w:r>
      <w:r>
        <w:instrText xml:space="preserve"> PAGEREF _Toc32496947 \h </w:instrText>
      </w:r>
      <w:r>
        <w:fldChar w:fldCharType="separate"/>
      </w:r>
      <w:r>
        <w:t>192</w:t>
      </w:r>
      <w:r>
        <w:fldChar w:fldCharType="end"/>
      </w:r>
    </w:p>
    <w:p>
      <w:pPr>
        <w:pStyle w:val="TOC8"/>
        <w:rPr>
          <w:rFonts w:asciiTheme="minorHAnsi" w:eastAsiaTheme="minorEastAsia" w:hAnsiTheme="minorHAnsi" w:cstheme="minorBidi"/>
          <w:szCs w:val="22"/>
        </w:rPr>
      </w:pPr>
      <w:r>
        <w:t>298.</w:t>
      </w:r>
      <w:r>
        <w:tab/>
      </w:r>
      <w:r>
        <w:rPr>
          <w:i/>
        </w:rPr>
        <w:t>Pay</w:t>
      </w:r>
      <w:r>
        <w:rPr>
          <w:i/>
        </w:rPr>
        <w:noBreakHyphen/>
        <w:t>roll Tax Assessment Act 2002</w:t>
      </w:r>
      <w:r>
        <w:tab/>
      </w:r>
      <w:r>
        <w:fldChar w:fldCharType="begin"/>
      </w:r>
      <w:r>
        <w:instrText xml:space="preserve"> PAGEREF _Toc32496948 \h </w:instrText>
      </w:r>
      <w:r>
        <w:fldChar w:fldCharType="separate"/>
      </w:r>
      <w:r>
        <w:t>192</w:t>
      </w:r>
      <w:r>
        <w:fldChar w:fldCharType="end"/>
      </w:r>
    </w:p>
    <w:p>
      <w:pPr>
        <w:pStyle w:val="TOC8"/>
        <w:rPr>
          <w:rFonts w:asciiTheme="minorHAnsi" w:eastAsiaTheme="minorEastAsia" w:hAnsiTheme="minorHAnsi" w:cstheme="minorBidi"/>
          <w:szCs w:val="22"/>
        </w:rPr>
      </w:pPr>
      <w:r>
        <w:t>299.</w:t>
      </w:r>
      <w:r>
        <w:tab/>
      </w:r>
      <w:r>
        <w:rPr>
          <w:i/>
        </w:rPr>
        <w:t>Pharmacy Act 2010</w:t>
      </w:r>
      <w:r>
        <w:t xml:space="preserve"> amended</w:t>
      </w:r>
      <w:r>
        <w:tab/>
      </w:r>
      <w:r>
        <w:fldChar w:fldCharType="begin"/>
      </w:r>
      <w:r>
        <w:instrText xml:space="preserve"> PAGEREF _Toc32496949 \h </w:instrText>
      </w:r>
      <w:r>
        <w:fldChar w:fldCharType="separate"/>
      </w:r>
      <w:r>
        <w:t>193</w:t>
      </w:r>
      <w:r>
        <w:fldChar w:fldCharType="end"/>
      </w:r>
    </w:p>
    <w:p>
      <w:pPr>
        <w:pStyle w:val="TOC8"/>
        <w:rPr>
          <w:rFonts w:asciiTheme="minorHAnsi" w:eastAsiaTheme="minorEastAsia" w:hAnsiTheme="minorHAnsi" w:cstheme="minorBidi"/>
          <w:szCs w:val="22"/>
        </w:rPr>
      </w:pPr>
      <w:r>
        <w:t>300.</w:t>
      </w:r>
      <w:r>
        <w:tab/>
      </w:r>
      <w:r>
        <w:rPr>
          <w:i/>
        </w:rPr>
        <w:t>Public Works Act 1902</w:t>
      </w:r>
      <w:r>
        <w:t xml:space="preserve"> amended</w:t>
      </w:r>
      <w:r>
        <w:tab/>
      </w:r>
      <w:r>
        <w:fldChar w:fldCharType="begin"/>
      </w:r>
      <w:r>
        <w:instrText xml:space="preserve"> PAGEREF _Toc32496950 \h </w:instrText>
      </w:r>
      <w:r>
        <w:fldChar w:fldCharType="separate"/>
      </w:r>
      <w:r>
        <w:t>193</w:t>
      </w:r>
      <w:r>
        <w:fldChar w:fldCharType="end"/>
      </w:r>
    </w:p>
    <w:p>
      <w:pPr>
        <w:pStyle w:val="TOC8"/>
        <w:rPr>
          <w:rFonts w:asciiTheme="minorHAnsi" w:eastAsiaTheme="minorEastAsia" w:hAnsiTheme="minorHAnsi" w:cstheme="minorBidi"/>
          <w:szCs w:val="22"/>
        </w:rPr>
      </w:pPr>
      <w:r>
        <w:t>301.</w:t>
      </w:r>
      <w:r>
        <w:tab/>
      </w:r>
      <w:r>
        <w:rPr>
          <w:i/>
        </w:rPr>
        <w:t>Queen Elizabeth II Medical Centre Act 1966</w:t>
      </w:r>
      <w:r>
        <w:t xml:space="preserve"> amended</w:t>
      </w:r>
      <w:r>
        <w:tab/>
      </w:r>
      <w:r>
        <w:fldChar w:fldCharType="begin"/>
      </w:r>
      <w:r>
        <w:instrText xml:space="preserve"> PAGEREF _Toc32496951 \h </w:instrText>
      </w:r>
      <w:r>
        <w:fldChar w:fldCharType="separate"/>
      </w:r>
      <w:r>
        <w:t>194</w:t>
      </w:r>
      <w:r>
        <w:fldChar w:fldCharType="end"/>
      </w:r>
    </w:p>
    <w:p>
      <w:pPr>
        <w:pStyle w:val="TOC8"/>
        <w:rPr>
          <w:rFonts w:asciiTheme="minorHAnsi" w:eastAsiaTheme="minorEastAsia" w:hAnsiTheme="minorHAnsi" w:cstheme="minorBidi"/>
          <w:szCs w:val="22"/>
        </w:rPr>
      </w:pPr>
      <w:r>
        <w:t>302.</w:t>
      </w:r>
      <w:r>
        <w:tab/>
      </w:r>
      <w:r>
        <w:rPr>
          <w:i/>
        </w:rPr>
        <w:t>Rail Safety National Law (WA) Act 2015</w:t>
      </w:r>
      <w:r>
        <w:t xml:space="preserve"> amended</w:t>
      </w:r>
      <w:r>
        <w:tab/>
      </w:r>
      <w:r>
        <w:fldChar w:fldCharType="begin"/>
      </w:r>
      <w:r>
        <w:instrText xml:space="preserve"> PAGEREF _Toc32496952 \h </w:instrText>
      </w:r>
      <w:r>
        <w:fldChar w:fldCharType="separate"/>
      </w:r>
      <w:r>
        <w:t>194</w:t>
      </w:r>
      <w:r>
        <w:fldChar w:fldCharType="end"/>
      </w:r>
    </w:p>
    <w:p>
      <w:pPr>
        <w:pStyle w:val="TOC8"/>
        <w:rPr>
          <w:rFonts w:asciiTheme="minorHAnsi" w:eastAsiaTheme="minorEastAsia" w:hAnsiTheme="minorHAnsi" w:cstheme="minorBidi"/>
          <w:szCs w:val="22"/>
        </w:rPr>
      </w:pPr>
      <w:r>
        <w:t>303.</w:t>
      </w:r>
      <w:r>
        <w:tab/>
      </w:r>
      <w:r>
        <w:rPr>
          <w:i/>
        </w:rPr>
        <w:t>Spent Convictions Act 1988</w:t>
      </w:r>
      <w:r>
        <w:t xml:space="preserve"> amended</w:t>
      </w:r>
      <w:r>
        <w:tab/>
      </w:r>
      <w:r>
        <w:fldChar w:fldCharType="begin"/>
      </w:r>
      <w:r>
        <w:instrText xml:space="preserve"> PAGEREF _Toc32496953 \h </w:instrText>
      </w:r>
      <w:r>
        <w:fldChar w:fldCharType="separate"/>
      </w:r>
      <w:r>
        <w:t>194</w:t>
      </w:r>
      <w:r>
        <w:fldChar w:fldCharType="end"/>
      </w:r>
    </w:p>
    <w:p>
      <w:pPr>
        <w:pStyle w:val="TOC8"/>
        <w:rPr>
          <w:rFonts w:asciiTheme="minorHAnsi" w:eastAsiaTheme="minorEastAsia" w:hAnsiTheme="minorHAnsi" w:cstheme="minorBidi"/>
          <w:szCs w:val="22"/>
        </w:rPr>
      </w:pPr>
      <w:r>
        <w:t>304.</w:t>
      </w:r>
      <w:r>
        <w:tab/>
      </w:r>
      <w:r>
        <w:rPr>
          <w:i/>
        </w:rPr>
        <w:t>State Superannuation (Transitional and Consequential Provisions) Act 2000</w:t>
      </w:r>
      <w:r>
        <w:tab/>
      </w:r>
      <w:r>
        <w:fldChar w:fldCharType="begin"/>
      </w:r>
      <w:r>
        <w:instrText xml:space="preserve"> PAGEREF _Toc32496954 \h </w:instrText>
      </w:r>
      <w:r>
        <w:fldChar w:fldCharType="separate"/>
      </w:r>
      <w:r>
        <w:t>195</w:t>
      </w:r>
      <w:r>
        <w:fldChar w:fldCharType="end"/>
      </w:r>
    </w:p>
    <w:p>
      <w:pPr>
        <w:pStyle w:val="TOC8"/>
        <w:rPr>
          <w:rFonts w:asciiTheme="minorHAnsi" w:eastAsiaTheme="minorEastAsia" w:hAnsiTheme="minorHAnsi" w:cstheme="minorBidi"/>
          <w:szCs w:val="22"/>
        </w:rPr>
      </w:pPr>
      <w:r>
        <w:t>305.</w:t>
      </w:r>
      <w:r>
        <w:tab/>
      </w:r>
      <w:r>
        <w:rPr>
          <w:i/>
        </w:rPr>
        <w:t>University Medical School, Teaching Hospitals, Act 1955</w:t>
      </w:r>
      <w:r>
        <w:tab/>
      </w:r>
      <w:r>
        <w:fldChar w:fldCharType="begin"/>
      </w:r>
      <w:r>
        <w:instrText xml:space="preserve"> PAGEREF _Toc32496955 \h </w:instrText>
      </w:r>
      <w:r>
        <w:fldChar w:fldCharType="separate"/>
      </w:r>
      <w:r>
        <w:t>195</w:t>
      </w:r>
      <w:r>
        <w:fldChar w:fldCharType="end"/>
      </w:r>
    </w:p>
    <w:p>
      <w:pPr>
        <w:pStyle w:val="TOC8"/>
        <w:rPr>
          <w:rFonts w:asciiTheme="minorHAnsi" w:eastAsiaTheme="minorEastAsia" w:hAnsiTheme="minorHAnsi" w:cstheme="minorBidi"/>
          <w:szCs w:val="22"/>
        </w:rPr>
      </w:pPr>
      <w:r>
        <w:t>306.</w:t>
      </w:r>
      <w:r>
        <w:tab/>
      </w:r>
      <w:r>
        <w:rPr>
          <w:i/>
        </w:rPr>
        <w:t>Workers’ Compensation and Injury Management Act 1981</w:t>
      </w:r>
      <w:r>
        <w:t xml:space="preserve"> amended</w:t>
      </w:r>
      <w:r>
        <w:tab/>
      </w:r>
      <w:r>
        <w:fldChar w:fldCharType="begin"/>
      </w:r>
      <w:r>
        <w:instrText xml:space="preserve"> PAGEREF _Toc32496956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22 — By</w:t>
      </w:r>
      <w:r>
        <w:noBreakHyphen/>
        <w:t>laws, regulations and determinations repealed or revoked</w:t>
      </w:r>
    </w:p>
    <w:p>
      <w:pPr>
        <w:pStyle w:val="TOC8"/>
        <w:rPr>
          <w:rFonts w:asciiTheme="minorHAnsi" w:eastAsiaTheme="minorEastAsia" w:hAnsiTheme="minorHAnsi" w:cstheme="minorBidi"/>
          <w:szCs w:val="22"/>
        </w:rPr>
      </w:pPr>
      <w:r>
        <w:t>307.</w:t>
      </w:r>
      <w:r>
        <w:tab/>
        <w:t>By</w:t>
      </w:r>
      <w:r>
        <w:noBreakHyphen/>
        <w:t>laws and regulations repealed</w:t>
      </w:r>
      <w:r>
        <w:tab/>
      </w:r>
      <w:r>
        <w:fldChar w:fldCharType="begin"/>
      </w:r>
      <w:r>
        <w:instrText xml:space="preserve"> PAGEREF _Toc32496958 \h </w:instrText>
      </w:r>
      <w:r>
        <w:fldChar w:fldCharType="separate"/>
      </w:r>
      <w:r>
        <w:t>198</w:t>
      </w:r>
      <w:r>
        <w:fldChar w:fldCharType="end"/>
      </w:r>
    </w:p>
    <w:p>
      <w:pPr>
        <w:pStyle w:val="TOC8"/>
        <w:rPr>
          <w:rFonts w:asciiTheme="minorHAnsi" w:eastAsiaTheme="minorEastAsia" w:hAnsiTheme="minorHAnsi" w:cstheme="minorBidi"/>
          <w:szCs w:val="22"/>
        </w:rPr>
      </w:pPr>
      <w:r>
        <w:t>308.</w:t>
      </w:r>
      <w:r>
        <w:tab/>
        <w:t>Determinations revoked</w:t>
      </w:r>
      <w:r>
        <w:tab/>
      </w:r>
      <w:r>
        <w:fldChar w:fldCharType="begin"/>
      </w:r>
      <w:r>
        <w:instrText xml:space="preserve"> PAGEREF _Toc32496959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_Toc32496961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_Toc32496962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3" w:name="BillCited"/>
      <w:bookmarkEnd w:id="3"/>
      <w:r>
        <w:t>No. 11 of 2016</w:t>
      </w:r>
    </w:p>
    <w:p>
      <w:pPr>
        <w:pStyle w:val="LongTitle"/>
        <w:suppressLineNumbers/>
      </w:pPr>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2495806"/>
      <w:bookmarkStart w:id="5" w:name="_Toc32496192"/>
      <w:bookmarkStart w:id="6" w:name="_Toc32496578"/>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2496579"/>
      <w:r>
        <w:rPr>
          <w:rStyle w:val="CharSectno"/>
        </w:rPr>
        <w:t>1</w:t>
      </w:r>
      <w:r>
        <w:t>.</w:t>
      </w:r>
      <w:r>
        <w:tab/>
        <w:t>Short title</w:t>
      </w:r>
      <w:bookmarkEnd w:id="7"/>
    </w:p>
    <w:p>
      <w:pPr>
        <w:pStyle w:val="Subsection"/>
      </w:pPr>
      <w:r>
        <w:tab/>
      </w:r>
      <w:r>
        <w:tab/>
        <w:t>This is the</w:t>
      </w:r>
      <w:r>
        <w:rPr>
          <w:i/>
        </w:rPr>
        <w:t xml:space="preserve"> Health Services Act 2016</w:t>
      </w:r>
      <w:r>
        <w:t>.</w:t>
      </w:r>
    </w:p>
    <w:p>
      <w:pPr>
        <w:pStyle w:val="Heading5"/>
      </w:pPr>
      <w:bookmarkStart w:id="8" w:name="_Toc32496580"/>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32496581"/>
      <w:r>
        <w:rPr>
          <w:rStyle w:val="CharSectno"/>
        </w:rPr>
        <w:t>3</w:t>
      </w:r>
      <w:r>
        <w:t>.</w:t>
      </w:r>
      <w:r>
        <w:tab/>
        <w:t>Act binds the State</w:t>
      </w:r>
      <w:bookmarkEnd w:id="9"/>
    </w:p>
    <w:p>
      <w:pPr>
        <w:pStyle w:val="Subsection"/>
      </w:pPr>
      <w:r>
        <w:tab/>
      </w:r>
      <w:r>
        <w:tab/>
        <w:t>This Act binds the State and, so far as the legislative power of the State permits, the Crown in all its other capacities.</w:t>
      </w:r>
    </w:p>
    <w:p>
      <w:pPr>
        <w:pStyle w:val="Heading5"/>
      </w:pPr>
      <w:bookmarkStart w:id="10" w:name="_Toc32496582"/>
      <w:r>
        <w:rPr>
          <w:rStyle w:val="CharSectno"/>
        </w:rPr>
        <w:t>4</w:t>
      </w:r>
      <w:r>
        <w:t>.</w:t>
      </w:r>
      <w:r>
        <w:tab/>
        <w:t>Objects of this Act</w:t>
      </w:r>
      <w:bookmarkEnd w:id="10"/>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1" w:name="_Toc32496583"/>
      <w:r>
        <w:rPr>
          <w:rStyle w:val="CharSectno"/>
        </w:rPr>
        <w:t>5</w:t>
      </w:r>
      <w:r>
        <w:t>.</w:t>
      </w:r>
      <w:r>
        <w:tab/>
        <w:t>Medicare principles</w:t>
      </w:r>
      <w:bookmarkEnd w:id="11"/>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2" w:name="_Toc32496584"/>
      <w:r>
        <w:rPr>
          <w:rStyle w:val="CharSectno"/>
        </w:rPr>
        <w:t>6</w:t>
      </w:r>
      <w:r>
        <w:t>.</w:t>
      </w:r>
      <w:r>
        <w:tab/>
        <w:t>Terms used</w:t>
      </w:r>
      <w:bookmarkEnd w:id="12"/>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w:t>
      </w:r>
    </w:p>
    <w:p>
      <w:pPr>
        <w:pStyle w:val="Heading5"/>
        <w:rPr>
          <w:b w:val="0"/>
        </w:rPr>
      </w:pPr>
      <w:bookmarkStart w:id="13" w:name="_Toc32496585"/>
      <w:r>
        <w:rPr>
          <w:rStyle w:val="CharSectno"/>
        </w:rPr>
        <w:t>7</w:t>
      </w:r>
      <w:r>
        <w:t>.</w:t>
      </w:r>
      <w:r>
        <w:tab/>
        <w:t>Meaning of health service and public health service</w:t>
      </w:r>
      <w:bookmarkEnd w:id="13"/>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14" w:name="_Toc32496586"/>
      <w:r>
        <w:rPr>
          <w:rStyle w:val="CharSectno"/>
        </w:rPr>
        <w:t>8</w:t>
      </w:r>
      <w:r>
        <w:t>.</w:t>
      </w:r>
      <w:r>
        <w:tab/>
        <w:t>Meaning of hospital and public hospital</w:t>
      </w:r>
      <w:bookmarkEnd w:id="14"/>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15" w:name="_Toc32496587"/>
      <w:r>
        <w:rPr>
          <w:rStyle w:val="CharSectno"/>
        </w:rPr>
        <w:t>9</w:t>
      </w:r>
      <w:r>
        <w:t>.</w:t>
      </w:r>
      <w:r>
        <w:tab/>
        <w:t>Application of Act to hospital where mentally ill treated</w:t>
      </w:r>
      <w:bookmarkEnd w:id="15"/>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16" w:name="_Toc32495816"/>
      <w:bookmarkStart w:id="17" w:name="_Toc32496202"/>
      <w:bookmarkStart w:id="18" w:name="_Toc32496588"/>
      <w:r>
        <w:rPr>
          <w:rStyle w:val="CharPartNo"/>
        </w:rPr>
        <w:t>Part 2</w:t>
      </w:r>
      <w:r>
        <w:rPr>
          <w:rStyle w:val="CharDivNo"/>
        </w:rPr>
        <w:t> </w:t>
      </w:r>
      <w:r>
        <w:t>—</w:t>
      </w:r>
      <w:r>
        <w:rPr>
          <w:rStyle w:val="CharDivText"/>
        </w:rPr>
        <w:t> </w:t>
      </w:r>
      <w:r>
        <w:rPr>
          <w:rStyle w:val="CharPartText"/>
        </w:rPr>
        <w:t>The Minister</w:t>
      </w:r>
      <w:bookmarkEnd w:id="16"/>
      <w:bookmarkEnd w:id="17"/>
      <w:bookmarkEnd w:id="18"/>
    </w:p>
    <w:p>
      <w:pPr>
        <w:pStyle w:val="Heading5"/>
      </w:pPr>
      <w:bookmarkStart w:id="19" w:name="_Toc32496589"/>
      <w:r>
        <w:rPr>
          <w:rStyle w:val="CharSectno"/>
        </w:rPr>
        <w:t>10</w:t>
      </w:r>
      <w:r>
        <w:t>.</w:t>
      </w:r>
      <w:r>
        <w:tab/>
        <w:t>Ministerial Body established</w:t>
      </w:r>
      <w:bookmarkEnd w:id="19"/>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20" w:name="_Toc32496590"/>
      <w:r>
        <w:rPr>
          <w:rStyle w:val="CharSectno"/>
        </w:rPr>
        <w:t>11</w:t>
      </w:r>
      <w:r>
        <w:t>.</w:t>
      </w:r>
      <w:r>
        <w:tab/>
        <w:t>Purpose and nature of Ministerial Body</w:t>
      </w:r>
      <w:bookmarkEnd w:id="20"/>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1" w:name="_Toc32496591"/>
      <w:r>
        <w:rPr>
          <w:rStyle w:val="CharSectno"/>
        </w:rPr>
        <w:t>12</w:t>
      </w:r>
      <w:r>
        <w:t>.</w:t>
      </w:r>
      <w:r>
        <w:tab/>
        <w:t>Execution of documents by Ministerial Body</w:t>
      </w:r>
      <w:bookmarkEnd w:id="21"/>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22" w:name="_Toc32496592"/>
      <w:r>
        <w:rPr>
          <w:rStyle w:val="CharSectno"/>
        </w:rPr>
        <w:t>13</w:t>
      </w:r>
      <w:r>
        <w:t>.</w:t>
      </w:r>
      <w:r>
        <w:tab/>
        <w:t>Minister’s general powers</w:t>
      </w:r>
      <w:bookmarkEnd w:id="22"/>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23" w:name="_Toc32496593"/>
      <w:r>
        <w:rPr>
          <w:rStyle w:val="CharSectno"/>
        </w:rPr>
        <w:t>14</w:t>
      </w:r>
      <w:r>
        <w:t>.</w:t>
      </w:r>
      <w:r>
        <w:tab/>
        <w:t>Minister’s powers in relation to business arrangements</w:t>
      </w:r>
      <w:bookmarkEnd w:id="23"/>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24" w:name="_Toc32496594"/>
      <w:r>
        <w:rPr>
          <w:rStyle w:val="CharSectno"/>
        </w:rPr>
        <w:t>15</w:t>
      </w:r>
      <w:r>
        <w:t>.</w:t>
      </w:r>
      <w:r>
        <w:tab/>
        <w:t>Delegation by Minister</w:t>
      </w:r>
      <w:bookmarkEnd w:id="24"/>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25" w:name="_Toc32496595"/>
      <w:r>
        <w:rPr>
          <w:rStyle w:val="CharSectno"/>
        </w:rPr>
        <w:t>16</w:t>
      </w:r>
      <w:r>
        <w:t>.</w:t>
      </w:r>
      <w:r>
        <w:tab/>
        <w:t xml:space="preserve">Power to delegate under </w:t>
      </w:r>
      <w:r>
        <w:rPr>
          <w:i/>
        </w:rPr>
        <w:t>Health Legislation Administration Act 1984</w:t>
      </w:r>
      <w:r>
        <w:t xml:space="preserve"> excluded</w:t>
      </w:r>
      <w:bookmarkEnd w:id="25"/>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26" w:name="_Toc32496596"/>
      <w:r>
        <w:rPr>
          <w:rStyle w:val="CharSectno"/>
        </w:rPr>
        <w:t>17</w:t>
      </w:r>
      <w:r>
        <w:t>.</w:t>
      </w:r>
      <w:r>
        <w:tab/>
        <w:t>Role of Mental Health Minister not affected</w:t>
      </w:r>
      <w:bookmarkEnd w:id="26"/>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27" w:name="_Toc32495825"/>
      <w:bookmarkStart w:id="28" w:name="_Toc32496211"/>
      <w:bookmarkStart w:id="29" w:name="_Toc32496597"/>
      <w:r>
        <w:rPr>
          <w:rStyle w:val="CharPartNo"/>
        </w:rPr>
        <w:t>Part 3</w:t>
      </w:r>
      <w:r>
        <w:t> — </w:t>
      </w:r>
      <w:r>
        <w:rPr>
          <w:rStyle w:val="CharPartText"/>
        </w:rPr>
        <w:t>The Department CEO</w:t>
      </w:r>
      <w:bookmarkEnd w:id="27"/>
      <w:bookmarkEnd w:id="28"/>
      <w:bookmarkEnd w:id="29"/>
    </w:p>
    <w:p>
      <w:pPr>
        <w:pStyle w:val="Heading3"/>
      </w:pPr>
      <w:bookmarkStart w:id="30" w:name="_Toc32495826"/>
      <w:bookmarkStart w:id="31" w:name="_Toc32496212"/>
      <w:bookmarkStart w:id="32" w:name="_Toc32496598"/>
      <w:r>
        <w:rPr>
          <w:rStyle w:val="CharDivNo"/>
        </w:rPr>
        <w:t>Division 1</w:t>
      </w:r>
      <w:r>
        <w:t> — </w:t>
      </w:r>
      <w:r>
        <w:rPr>
          <w:rStyle w:val="CharDivText"/>
        </w:rPr>
        <w:t>Role of Department CEO</w:t>
      </w:r>
      <w:bookmarkEnd w:id="30"/>
      <w:bookmarkEnd w:id="31"/>
      <w:bookmarkEnd w:id="32"/>
    </w:p>
    <w:p>
      <w:pPr>
        <w:pStyle w:val="Heading5"/>
      </w:pPr>
      <w:bookmarkStart w:id="33" w:name="_Toc32496599"/>
      <w:r>
        <w:rPr>
          <w:rStyle w:val="CharSectno"/>
        </w:rPr>
        <w:t>18</w:t>
      </w:r>
      <w:r>
        <w:t>.</w:t>
      </w:r>
      <w:r>
        <w:tab/>
        <w:t>Administration of this Act</w:t>
      </w:r>
      <w:bookmarkEnd w:id="33"/>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34" w:name="_Toc32496600"/>
      <w:r>
        <w:rPr>
          <w:rStyle w:val="CharSectno"/>
        </w:rPr>
        <w:t>19</w:t>
      </w:r>
      <w:r>
        <w:t>.</w:t>
      </w:r>
      <w:r>
        <w:tab/>
        <w:t>Management of the WA health system</w:t>
      </w:r>
      <w:bookmarkEnd w:id="34"/>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35" w:name="_Toc32496601"/>
      <w:r>
        <w:rPr>
          <w:rStyle w:val="CharSectno"/>
        </w:rPr>
        <w:t>20</w:t>
      </w:r>
      <w:r>
        <w:t>.</w:t>
      </w:r>
      <w:r>
        <w:tab/>
        <w:t>Functions of Department CEO</w:t>
      </w:r>
      <w:bookmarkEnd w:id="35"/>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36" w:name="_Toc32496602"/>
      <w:r>
        <w:rPr>
          <w:rStyle w:val="CharSectno"/>
        </w:rPr>
        <w:t>21</w:t>
      </w:r>
      <w:r>
        <w:t>.</w:t>
      </w:r>
      <w:r>
        <w:tab/>
        <w:t>Powers of Department CEO</w:t>
      </w:r>
      <w:bookmarkEnd w:id="36"/>
    </w:p>
    <w:p>
      <w:pPr>
        <w:pStyle w:val="Subsection"/>
      </w:pPr>
      <w:r>
        <w:tab/>
      </w:r>
      <w:r>
        <w:tab/>
        <w:t>The Department CEO may do anything necessary or convenient for the performance of the Department CEO’s functions under this Act.</w:t>
      </w:r>
    </w:p>
    <w:p>
      <w:pPr>
        <w:pStyle w:val="Heading5"/>
      </w:pPr>
      <w:bookmarkStart w:id="37" w:name="_Toc32496603"/>
      <w:r>
        <w:rPr>
          <w:rStyle w:val="CharSectno"/>
        </w:rPr>
        <w:t>22</w:t>
      </w:r>
      <w:r>
        <w:t>.</w:t>
      </w:r>
      <w:r>
        <w:tab/>
        <w:t>Staff who are not public servants</w:t>
      </w:r>
      <w:bookmarkEnd w:id="37"/>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8" w:name="_Toc32496604"/>
      <w:r>
        <w:rPr>
          <w:rStyle w:val="CharSectno"/>
        </w:rPr>
        <w:t>23</w:t>
      </w:r>
      <w:r>
        <w:t>.</w:t>
      </w:r>
      <w:r>
        <w:tab/>
        <w:t>Department CEO may provide, or arrange for the provision of, certain services and facilities</w:t>
      </w:r>
      <w:bookmarkEnd w:id="38"/>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39" w:name="_Toc32496605"/>
      <w:r>
        <w:rPr>
          <w:rStyle w:val="CharSectno"/>
        </w:rPr>
        <w:t>24</w:t>
      </w:r>
      <w:r>
        <w:t>.</w:t>
      </w:r>
      <w:r>
        <w:tab/>
        <w:t>Delegation by Department CEO</w:t>
      </w:r>
      <w:bookmarkEnd w:id="39"/>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40" w:name="_Toc32496606"/>
      <w:r>
        <w:rPr>
          <w:rStyle w:val="CharSectno"/>
        </w:rPr>
        <w:t>25</w:t>
      </w:r>
      <w:r>
        <w:t>.</w:t>
      </w:r>
      <w:r>
        <w:tab/>
        <w:t xml:space="preserve">Power to delegate under </w:t>
      </w:r>
      <w:r>
        <w:rPr>
          <w:i/>
        </w:rPr>
        <w:t>Health Legislation Administration Act 1984</w:t>
      </w:r>
      <w:r>
        <w:t xml:space="preserve"> excluded</w:t>
      </w:r>
      <w:bookmarkEnd w:id="40"/>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41" w:name="_Toc32495835"/>
      <w:bookmarkStart w:id="42" w:name="_Toc32496221"/>
      <w:bookmarkStart w:id="43" w:name="_Toc32496607"/>
      <w:r>
        <w:rPr>
          <w:rStyle w:val="CharDivNo"/>
        </w:rPr>
        <w:t>Division 2</w:t>
      </w:r>
      <w:r>
        <w:t> — </w:t>
      </w:r>
      <w:r>
        <w:rPr>
          <w:rStyle w:val="CharDivText"/>
        </w:rPr>
        <w:t>Policy frameworks</w:t>
      </w:r>
      <w:bookmarkEnd w:id="41"/>
      <w:bookmarkEnd w:id="42"/>
      <w:bookmarkEnd w:id="43"/>
    </w:p>
    <w:p>
      <w:pPr>
        <w:pStyle w:val="Heading5"/>
      </w:pPr>
      <w:bookmarkStart w:id="44" w:name="_Toc32496608"/>
      <w:r>
        <w:rPr>
          <w:rStyle w:val="CharSectno"/>
        </w:rPr>
        <w:t>26</w:t>
      </w:r>
      <w:r>
        <w:t>.</w:t>
      </w:r>
      <w:r>
        <w:tab/>
        <w:t>Department CEO may issue policy frameworks</w:t>
      </w:r>
      <w:bookmarkEnd w:id="44"/>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45" w:name="_Toc32496609"/>
      <w:r>
        <w:rPr>
          <w:rStyle w:val="CharSectno"/>
        </w:rPr>
        <w:t>27</w:t>
      </w:r>
      <w:r>
        <w:t>.</w:t>
      </w:r>
      <w:r>
        <w:tab/>
        <w:t>Policy framework is binding</w:t>
      </w:r>
      <w:bookmarkEnd w:id="45"/>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46" w:name="_Toc32495838"/>
      <w:bookmarkStart w:id="47" w:name="_Toc32496224"/>
      <w:bookmarkStart w:id="48" w:name="_Toc32496610"/>
      <w:r>
        <w:rPr>
          <w:rStyle w:val="CharDivNo"/>
        </w:rPr>
        <w:t>Division 3</w:t>
      </w:r>
      <w:r>
        <w:t> — </w:t>
      </w:r>
      <w:r>
        <w:rPr>
          <w:rStyle w:val="CharDivText"/>
        </w:rPr>
        <w:t>Department CEO directions</w:t>
      </w:r>
      <w:bookmarkEnd w:id="46"/>
      <w:bookmarkEnd w:id="47"/>
      <w:bookmarkEnd w:id="48"/>
    </w:p>
    <w:p>
      <w:pPr>
        <w:pStyle w:val="Heading5"/>
      </w:pPr>
      <w:bookmarkStart w:id="49" w:name="_Toc32496611"/>
      <w:r>
        <w:rPr>
          <w:rStyle w:val="CharSectno"/>
        </w:rPr>
        <w:t>28</w:t>
      </w:r>
      <w:r>
        <w:t>.</w:t>
      </w:r>
      <w:r>
        <w:tab/>
        <w:t>Department CEO may issue directions</w:t>
      </w:r>
      <w:bookmarkEnd w:id="49"/>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50" w:name="_Toc32496612"/>
      <w:r>
        <w:rPr>
          <w:rStyle w:val="CharSectno"/>
        </w:rPr>
        <w:t>29</w:t>
      </w:r>
      <w:r>
        <w:t>.</w:t>
      </w:r>
      <w:r>
        <w:tab/>
        <w:t>Relationship between Department CEO direction and other instruments and directions</w:t>
      </w:r>
      <w:bookmarkEnd w:id="50"/>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51" w:name="_Toc32496613"/>
      <w:r>
        <w:rPr>
          <w:rStyle w:val="CharSectno"/>
        </w:rPr>
        <w:t>30</w:t>
      </w:r>
      <w:r>
        <w:t>.</w:t>
      </w:r>
      <w:r>
        <w:tab/>
        <w:t>Department CEO direction is binding</w:t>
      </w:r>
      <w:bookmarkEnd w:id="51"/>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52" w:name="_Toc32496614"/>
      <w:r>
        <w:rPr>
          <w:rStyle w:val="CharSectno"/>
        </w:rPr>
        <w:t>31</w:t>
      </w:r>
      <w:r>
        <w:t>.</w:t>
      </w:r>
      <w:r>
        <w:tab/>
        <w:t>Department CEO direction must be given to chief executive and to board</w:t>
      </w:r>
      <w:bookmarkEnd w:id="52"/>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53" w:name="_Toc32495843"/>
      <w:bookmarkStart w:id="54" w:name="_Toc32496229"/>
      <w:bookmarkStart w:id="55" w:name="_Toc32496615"/>
      <w:r>
        <w:rPr>
          <w:rStyle w:val="CharPartNo"/>
        </w:rPr>
        <w:t>Part 4</w:t>
      </w:r>
      <w:r>
        <w:t> — </w:t>
      </w:r>
      <w:r>
        <w:rPr>
          <w:rStyle w:val="CharPartText"/>
        </w:rPr>
        <w:t>Health service providers</w:t>
      </w:r>
      <w:bookmarkEnd w:id="53"/>
      <w:bookmarkEnd w:id="54"/>
      <w:bookmarkEnd w:id="55"/>
    </w:p>
    <w:p>
      <w:pPr>
        <w:pStyle w:val="Heading3"/>
      </w:pPr>
      <w:bookmarkStart w:id="56" w:name="_Toc32495844"/>
      <w:bookmarkStart w:id="57" w:name="_Toc32496230"/>
      <w:bookmarkStart w:id="58" w:name="_Toc32496616"/>
      <w:r>
        <w:rPr>
          <w:rStyle w:val="CharDivNo"/>
        </w:rPr>
        <w:t>Division 1</w:t>
      </w:r>
      <w:r>
        <w:t> — </w:t>
      </w:r>
      <w:r>
        <w:rPr>
          <w:rStyle w:val="CharDivText"/>
        </w:rPr>
        <w:t>Establishment</w:t>
      </w:r>
      <w:bookmarkEnd w:id="56"/>
      <w:bookmarkEnd w:id="57"/>
      <w:bookmarkEnd w:id="58"/>
    </w:p>
    <w:p>
      <w:pPr>
        <w:pStyle w:val="Heading5"/>
      </w:pPr>
      <w:bookmarkStart w:id="59" w:name="_Toc32496617"/>
      <w:r>
        <w:rPr>
          <w:rStyle w:val="CharSectno"/>
        </w:rPr>
        <w:t>32</w:t>
      </w:r>
      <w:r>
        <w:t>.</w:t>
      </w:r>
      <w:r>
        <w:tab/>
        <w:t>Establishment of health service provider</w:t>
      </w:r>
      <w:bookmarkEnd w:id="59"/>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60" w:name="_Toc32496618"/>
      <w:r>
        <w:rPr>
          <w:rStyle w:val="CharSectno"/>
        </w:rPr>
        <w:t>33</w:t>
      </w:r>
      <w:r>
        <w:t>.</w:t>
      </w:r>
      <w:r>
        <w:tab/>
        <w:t>Status of health service provider</w:t>
      </w:r>
      <w:bookmarkEnd w:id="60"/>
    </w:p>
    <w:p>
      <w:pPr>
        <w:pStyle w:val="Subsection"/>
      </w:pPr>
      <w:r>
        <w:tab/>
      </w:r>
      <w:r>
        <w:tab/>
        <w:t>A health service provider is an agent of the State and has the status, immunities and privileges of the State.</w:t>
      </w:r>
    </w:p>
    <w:p>
      <w:pPr>
        <w:pStyle w:val="Heading3"/>
      </w:pPr>
      <w:bookmarkStart w:id="61" w:name="_Toc32495847"/>
      <w:bookmarkStart w:id="62" w:name="_Toc32496233"/>
      <w:bookmarkStart w:id="63" w:name="_Toc32496619"/>
      <w:r>
        <w:rPr>
          <w:rStyle w:val="CharDivNo"/>
        </w:rPr>
        <w:t>Division 2</w:t>
      </w:r>
      <w:r>
        <w:t> — </w:t>
      </w:r>
      <w:r>
        <w:rPr>
          <w:rStyle w:val="CharDivText"/>
        </w:rPr>
        <w:t>Functions and powers</w:t>
      </w:r>
      <w:bookmarkEnd w:id="61"/>
      <w:bookmarkEnd w:id="62"/>
      <w:bookmarkEnd w:id="63"/>
    </w:p>
    <w:p>
      <w:pPr>
        <w:pStyle w:val="Heading5"/>
      </w:pPr>
      <w:bookmarkStart w:id="64" w:name="_Toc32496620"/>
      <w:r>
        <w:rPr>
          <w:rStyle w:val="CharSectno"/>
        </w:rPr>
        <w:t>34</w:t>
      </w:r>
      <w:r>
        <w:t>.</w:t>
      </w:r>
      <w:r>
        <w:tab/>
        <w:t>Functions</w:t>
      </w:r>
      <w:bookmarkEnd w:id="64"/>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65" w:name="_Toc32496621"/>
      <w:r>
        <w:rPr>
          <w:rStyle w:val="CharSectno"/>
        </w:rPr>
        <w:t>35</w:t>
      </w:r>
      <w:r>
        <w:t>.</w:t>
      </w:r>
      <w:r>
        <w:tab/>
        <w:t>Commercial activities</w:t>
      </w:r>
      <w:bookmarkEnd w:id="65"/>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66" w:name="_Toc32496622"/>
      <w:r>
        <w:rPr>
          <w:rStyle w:val="CharSectno"/>
        </w:rPr>
        <w:t>36</w:t>
      </w:r>
      <w:r>
        <w:t>.</w:t>
      </w:r>
      <w:r>
        <w:tab/>
        <w:t>General powers</w:t>
      </w:r>
      <w:bookmarkEnd w:id="66"/>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67" w:name="_Toc32496623"/>
      <w:r>
        <w:rPr>
          <w:rStyle w:val="CharSectno"/>
        </w:rPr>
        <w:t>37</w:t>
      </w:r>
      <w:r>
        <w:t>.</w:t>
      </w:r>
      <w:r>
        <w:tab/>
        <w:t>Restrictions on power to dispose of land</w:t>
      </w:r>
      <w:bookmarkEnd w:id="67"/>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68" w:name="_Toc32496624"/>
      <w:r>
        <w:rPr>
          <w:rStyle w:val="CharSectno"/>
        </w:rPr>
        <w:t>38</w:t>
      </w:r>
      <w:r>
        <w:t>.</w:t>
      </w:r>
      <w:r>
        <w:tab/>
        <w:t>Transactions that require agreement or approval</w:t>
      </w:r>
      <w:bookmarkEnd w:id="68"/>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69" w:name="_Toc32496625"/>
      <w:r>
        <w:rPr>
          <w:rStyle w:val="CharSectno"/>
        </w:rPr>
        <w:t>39</w:t>
      </w:r>
      <w:r>
        <w:t>.</w:t>
      </w:r>
      <w:r>
        <w:tab/>
        <w:t>Exemptions from section 38</w:t>
      </w:r>
      <w:bookmarkEnd w:id="69"/>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70" w:name="_Toc32496626"/>
      <w:r>
        <w:rPr>
          <w:rStyle w:val="CharSectno"/>
        </w:rPr>
        <w:t>40</w:t>
      </w:r>
      <w:r>
        <w:t>.</w:t>
      </w:r>
      <w:r>
        <w:tab/>
        <w:t>Delegation</w:t>
      </w:r>
      <w:bookmarkEnd w:id="70"/>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71" w:name="_Toc32496627"/>
      <w:r>
        <w:rPr>
          <w:rStyle w:val="CharSectno"/>
        </w:rPr>
        <w:t>41</w:t>
      </w:r>
      <w:r>
        <w:t>.</w:t>
      </w:r>
      <w:r>
        <w:tab/>
        <w:t>Execution of documents by health service provider</w:t>
      </w:r>
      <w:bookmarkEnd w:id="71"/>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72" w:name="_Toc32496628"/>
      <w:r>
        <w:rPr>
          <w:rStyle w:val="CharSectno"/>
        </w:rPr>
        <w:t>42</w:t>
      </w:r>
      <w:r>
        <w:t>.</w:t>
      </w:r>
      <w:r>
        <w:tab/>
        <w:t>Contract formalities</w:t>
      </w:r>
      <w:bookmarkEnd w:id="72"/>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73" w:name="_Toc32495857"/>
      <w:bookmarkStart w:id="74" w:name="_Toc32496243"/>
      <w:bookmarkStart w:id="75" w:name="_Toc32496629"/>
      <w:r>
        <w:rPr>
          <w:rStyle w:val="CharPartNo"/>
        </w:rPr>
        <w:t>Part 5</w:t>
      </w:r>
      <w:r>
        <w:t> — </w:t>
      </w:r>
      <w:r>
        <w:rPr>
          <w:rStyle w:val="CharPartText"/>
        </w:rPr>
        <w:t>Service agreements</w:t>
      </w:r>
      <w:bookmarkEnd w:id="73"/>
      <w:bookmarkEnd w:id="74"/>
      <w:bookmarkEnd w:id="75"/>
    </w:p>
    <w:p>
      <w:pPr>
        <w:pStyle w:val="Heading3"/>
      </w:pPr>
      <w:bookmarkStart w:id="76" w:name="_Toc32495858"/>
      <w:bookmarkStart w:id="77" w:name="_Toc32496244"/>
      <w:bookmarkStart w:id="78" w:name="_Toc32496630"/>
      <w:r>
        <w:rPr>
          <w:rStyle w:val="CharDivNo"/>
        </w:rPr>
        <w:t>Division 1</w:t>
      </w:r>
      <w:r>
        <w:t> — </w:t>
      </w:r>
      <w:r>
        <w:rPr>
          <w:rStyle w:val="CharDivText"/>
        </w:rPr>
        <w:t>Preliminary</w:t>
      </w:r>
      <w:bookmarkEnd w:id="76"/>
      <w:bookmarkEnd w:id="77"/>
      <w:bookmarkEnd w:id="78"/>
    </w:p>
    <w:p>
      <w:pPr>
        <w:pStyle w:val="Heading5"/>
      </w:pPr>
      <w:bookmarkStart w:id="79" w:name="_Toc32496631"/>
      <w:r>
        <w:rPr>
          <w:rStyle w:val="CharSectno"/>
        </w:rPr>
        <w:t>43</w:t>
      </w:r>
      <w:r>
        <w:t>.</w:t>
      </w:r>
      <w:r>
        <w:tab/>
        <w:t>Terms used</w:t>
      </w:r>
      <w:bookmarkEnd w:id="79"/>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80" w:name="_Toc32495860"/>
      <w:bookmarkStart w:id="81" w:name="_Toc32496246"/>
      <w:bookmarkStart w:id="82" w:name="_Toc32496632"/>
      <w:r>
        <w:rPr>
          <w:rStyle w:val="CharDivNo"/>
        </w:rPr>
        <w:t>Division 2</w:t>
      </w:r>
      <w:r>
        <w:t> — </w:t>
      </w:r>
      <w:r>
        <w:rPr>
          <w:rStyle w:val="CharDivText"/>
        </w:rPr>
        <w:t>Commission service agreements</w:t>
      </w:r>
      <w:bookmarkEnd w:id="80"/>
      <w:bookmarkEnd w:id="81"/>
      <w:bookmarkEnd w:id="82"/>
    </w:p>
    <w:p>
      <w:pPr>
        <w:pStyle w:val="Heading5"/>
        <w:spacing w:before="120"/>
      </w:pPr>
      <w:bookmarkStart w:id="83" w:name="_Toc32496633"/>
      <w:r>
        <w:rPr>
          <w:rStyle w:val="CharSectno"/>
        </w:rPr>
        <w:t>44</w:t>
      </w:r>
      <w:r>
        <w:t>.</w:t>
      </w:r>
      <w:r>
        <w:tab/>
        <w:t>Head agreement between Department CEO and Commission CEO</w:t>
      </w:r>
      <w:bookmarkEnd w:id="83"/>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84" w:name="_Toc32496634"/>
      <w:r>
        <w:rPr>
          <w:rStyle w:val="CharSectno"/>
        </w:rPr>
        <w:t>45</w:t>
      </w:r>
      <w:r>
        <w:t>.</w:t>
      </w:r>
      <w:r>
        <w:tab/>
        <w:t>Commission CEO and health service provider may enter into service agreement</w:t>
      </w:r>
      <w:bookmarkEnd w:id="84"/>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85" w:name="_Toc32495863"/>
      <w:bookmarkStart w:id="86" w:name="_Toc32496249"/>
      <w:bookmarkStart w:id="87" w:name="_Toc32496635"/>
      <w:r>
        <w:rPr>
          <w:rStyle w:val="CharDivNo"/>
        </w:rPr>
        <w:t>Division 3</w:t>
      </w:r>
      <w:r>
        <w:t> — </w:t>
      </w:r>
      <w:r>
        <w:rPr>
          <w:rStyle w:val="CharDivText"/>
        </w:rPr>
        <w:t>Service agreements generally</w:t>
      </w:r>
      <w:bookmarkEnd w:id="85"/>
      <w:bookmarkEnd w:id="86"/>
      <w:bookmarkEnd w:id="87"/>
    </w:p>
    <w:p>
      <w:pPr>
        <w:pStyle w:val="Heading5"/>
      </w:pPr>
      <w:bookmarkStart w:id="88" w:name="_Toc32496636"/>
      <w:r>
        <w:rPr>
          <w:rStyle w:val="CharSectno"/>
        </w:rPr>
        <w:t>46</w:t>
      </w:r>
      <w:r>
        <w:t>.</w:t>
      </w:r>
      <w:r>
        <w:tab/>
        <w:t>Department CEO and health service provider must enter into service agreement</w:t>
      </w:r>
      <w:bookmarkEnd w:id="88"/>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89" w:name="_Toc32496637"/>
      <w:r>
        <w:rPr>
          <w:rStyle w:val="CharSectno"/>
        </w:rPr>
        <w:t>47</w:t>
      </w:r>
      <w:r>
        <w:t>.</w:t>
      </w:r>
      <w:r>
        <w:tab/>
        <w:t>Department CEO may decide on terms of service agreement</w:t>
      </w:r>
      <w:bookmarkEnd w:id="89"/>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90" w:name="_Toc32496638"/>
      <w:r>
        <w:rPr>
          <w:rStyle w:val="CharSectno"/>
        </w:rPr>
        <w:t>48</w:t>
      </w:r>
      <w:r>
        <w:t>.</w:t>
      </w:r>
      <w:r>
        <w:tab/>
        <w:t>General provisions about service agreements</w:t>
      </w:r>
      <w:bookmarkEnd w:id="90"/>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91" w:name="_Toc32496639"/>
      <w:r>
        <w:rPr>
          <w:rStyle w:val="CharSectno"/>
        </w:rPr>
        <w:t>49</w:t>
      </w:r>
      <w:r>
        <w:t>.</w:t>
      </w:r>
      <w:r>
        <w:tab/>
        <w:t>Term of service agreement</w:t>
      </w:r>
      <w:bookmarkEnd w:id="91"/>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92" w:name="_Toc32496640"/>
      <w:r>
        <w:rPr>
          <w:rStyle w:val="CharSectno"/>
        </w:rPr>
        <w:t>50</w:t>
      </w:r>
      <w:r>
        <w:t>.</w:t>
      </w:r>
      <w:r>
        <w:tab/>
        <w:t>Procedure to amend service agreement</w:t>
      </w:r>
      <w:bookmarkEnd w:id="92"/>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93" w:name="_Toc32496641"/>
      <w:r>
        <w:rPr>
          <w:rStyle w:val="CharSectno"/>
        </w:rPr>
        <w:t>51</w:t>
      </w:r>
      <w:r>
        <w:t>.</w:t>
      </w:r>
      <w:r>
        <w:tab/>
        <w:t>Service agreement may provide for Department CEO to carry out specified functions</w:t>
      </w:r>
      <w:bookmarkEnd w:id="93"/>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94" w:name="_Toc32496642"/>
      <w:r>
        <w:rPr>
          <w:rStyle w:val="CharSectno"/>
        </w:rPr>
        <w:t>52</w:t>
      </w:r>
      <w:r>
        <w:t>.</w:t>
      </w:r>
      <w:r>
        <w:tab/>
        <w:t>Review and report on service agreements</w:t>
      </w:r>
      <w:bookmarkEnd w:id="94"/>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95" w:name="_Toc32496643"/>
      <w:r>
        <w:rPr>
          <w:rStyle w:val="CharSectno"/>
        </w:rPr>
        <w:t>53</w:t>
      </w:r>
      <w:r>
        <w:t>.</w:t>
      </w:r>
      <w:r>
        <w:tab/>
        <w:t>Other agreements for provision of services</w:t>
      </w:r>
      <w:bookmarkEnd w:id="95"/>
    </w:p>
    <w:p>
      <w:pPr>
        <w:pStyle w:val="Subsection"/>
      </w:pPr>
      <w:r>
        <w:tab/>
      </w:r>
      <w:r>
        <w:tab/>
        <w:t>Nothing in this Part limits the power of a health service provider to enter into an agreement to provide services under section 35 or 36.</w:t>
      </w:r>
    </w:p>
    <w:p>
      <w:pPr>
        <w:pStyle w:val="Heading2"/>
      </w:pPr>
      <w:bookmarkStart w:id="96" w:name="_Toc32495872"/>
      <w:bookmarkStart w:id="97" w:name="_Toc32496258"/>
      <w:bookmarkStart w:id="98" w:name="_Toc32496644"/>
      <w:r>
        <w:rPr>
          <w:rStyle w:val="CharPartNo"/>
        </w:rPr>
        <w:t>Part 6</w:t>
      </w:r>
      <w:r>
        <w:rPr>
          <w:rStyle w:val="CharDivNo"/>
        </w:rPr>
        <w:t> </w:t>
      </w:r>
      <w:r>
        <w:t>—</w:t>
      </w:r>
      <w:r>
        <w:rPr>
          <w:rStyle w:val="CharDivText"/>
        </w:rPr>
        <w:t> </w:t>
      </w:r>
      <w:r>
        <w:rPr>
          <w:rStyle w:val="CharPartText"/>
        </w:rPr>
        <w:t>Fees and charges for health services and other matters</w:t>
      </w:r>
      <w:bookmarkEnd w:id="96"/>
      <w:bookmarkEnd w:id="97"/>
      <w:bookmarkEnd w:id="98"/>
    </w:p>
    <w:p>
      <w:pPr>
        <w:pStyle w:val="Heading5"/>
      </w:pPr>
      <w:bookmarkStart w:id="99" w:name="_Toc32496645"/>
      <w:r>
        <w:rPr>
          <w:rStyle w:val="CharSectno"/>
        </w:rPr>
        <w:t>54</w:t>
      </w:r>
      <w:r>
        <w:t>.</w:t>
      </w:r>
      <w:r>
        <w:tab/>
        <w:t>Effect of National Health Agreement</w:t>
      </w:r>
      <w:bookmarkEnd w:id="99"/>
    </w:p>
    <w:p>
      <w:pPr>
        <w:pStyle w:val="Subsection"/>
      </w:pPr>
      <w:r>
        <w:tab/>
      </w:r>
      <w:r>
        <w:tab/>
        <w:t>In performing or exercising any function under this Part, the Minister and health service providers must have regard to the National Health Agreement.</w:t>
      </w:r>
    </w:p>
    <w:p>
      <w:pPr>
        <w:pStyle w:val="Heading5"/>
      </w:pPr>
      <w:bookmarkStart w:id="100" w:name="_Toc32496646"/>
      <w:r>
        <w:rPr>
          <w:rStyle w:val="CharSectno"/>
        </w:rPr>
        <w:t>55</w:t>
      </w:r>
      <w:r>
        <w:t>.</w:t>
      </w:r>
      <w:r>
        <w:tab/>
        <w:t>Fees and charges for the provision of health services</w:t>
      </w:r>
      <w:bookmarkEnd w:id="100"/>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101" w:name="_Toc32496647"/>
      <w:r>
        <w:rPr>
          <w:rStyle w:val="CharSectno"/>
        </w:rPr>
        <w:t>56</w:t>
      </w:r>
      <w:r>
        <w:t>.</w:t>
      </w:r>
      <w:r>
        <w:tab/>
        <w:t>Minister may fix fees and charges</w:t>
      </w:r>
      <w:bookmarkEnd w:id="101"/>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102" w:name="_Toc32496648"/>
      <w:r>
        <w:rPr>
          <w:rStyle w:val="CharSectno"/>
        </w:rPr>
        <w:t>57</w:t>
      </w:r>
      <w:r>
        <w:t>.</w:t>
      </w:r>
      <w:r>
        <w:tab/>
        <w:t>Liability of persons for health service fees and charges</w:t>
      </w:r>
      <w:bookmarkEnd w:id="102"/>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103" w:name="_Toc32496649"/>
      <w:r>
        <w:rPr>
          <w:rStyle w:val="CharSectno"/>
        </w:rPr>
        <w:t>58</w:t>
      </w:r>
      <w:r>
        <w:t>.</w:t>
      </w:r>
      <w:r>
        <w:tab/>
        <w:t>Regulations about payment by compensable persons</w:t>
      </w:r>
      <w:bookmarkEnd w:id="103"/>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104" w:name="_Toc32496650"/>
      <w:r>
        <w:rPr>
          <w:rStyle w:val="CharSectno"/>
        </w:rPr>
        <w:t>59</w:t>
      </w:r>
      <w:r>
        <w:t>.</w:t>
      </w:r>
      <w:r>
        <w:tab/>
        <w:t>Fees and charges for other services, goods and facilities</w:t>
      </w:r>
      <w:bookmarkEnd w:id="104"/>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105" w:name="_Toc32495879"/>
      <w:bookmarkStart w:id="106" w:name="_Toc32496265"/>
      <w:bookmarkStart w:id="107" w:name="_Toc32496651"/>
      <w:r>
        <w:rPr>
          <w:rStyle w:val="CharPartNo"/>
        </w:rPr>
        <w:t>Part 7</w:t>
      </w:r>
      <w:r>
        <w:t> — </w:t>
      </w:r>
      <w:r>
        <w:rPr>
          <w:rStyle w:val="CharPartText"/>
        </w:rPr>
        <w:t>Accountability and financial provisions</w:t>
      </w:r>
      <w:bookmarkEnd w:id="105"/>
      <w:bookmarkEnd w:id="106"/>
      <w:bookmarkEnd w:id="107"/>
    </w:p>
    <w:p>
      <w:pPr>
        <w:pStyle w:val="Heading3"/>
      </w:pPr>
      <w:bookmarkStart w:id="108" w:name="_Toc32495880"/>
      <w:bookmarkStart w:id="109" w:name="_Toc32496266"/>
      <w:bookmarkStart w:id="110" w:name="_Toc32496652"/>
      <w:r>
        <w:rPr>
          <w:rStyle w:val="CharDivNo"/>
        </w:rPr>
        <w:t>Division 1</w:t>
      </w:r>
      <w:r>
        <w:t> — </w:t>
      </w:r>
      <w:r>
        <w:rPr>
          <w:rStyle w:val="CharDivText"/>
        </w:rPr>
        <w:t>Accountability</w:t>
      </w:r>
      <w:bookmarkEnd w:id="108"/>
      <w:bookmarkEnd w:id="109"/>
      <w:bookmarkEnd w:id="110"/>
    </w:p>
    <w:p>
      <w:pPr>
        <w:pStyle w:val="Heading5"/>
      </w:pPr>
      <w:bookmarkStart w:id="111" w:name="_Toc32496653"/>
      <w:r>
        <w:rPr>
          <w:rStyle w:val="CharSectno"/>
        </w:rPr>
        <w:t>60</w:t>
      </w:r>
      <w:r>
        <w:t>.</w:t>
      </w:r>
      <w:r>
        <w:tab/>
        <w:t>Minister may give directions</w:t>
      </w:r>
      <w:bookmarkEnd w:id="111"/>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112" w:name="_Toc32496654"/>
      <w:r>
        <w:rPr>
          <w:rStyle w:val="CharSectno"/>
        </w:rPr>
        <w:t>61</w:t>
      </w:r>
      <w:r>
        <w:t>.</w:t>
      </w:r>
      <w:r>
        <w:tab/>
        <w:t>Minister to have access to information</w:t>
      </w:r>
      <w:bookmarkEnd w:id="11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113" w:name="_Toc32495883"/>
      <w:bookmarkStart w:id="114" w:name="_Toc32496269"/>
      <w:bookmarkStart w:id="115" w:name="_Toc32496655"/>
      <w:r>
        <w:rPr>
          <w:rStyle w:val="CharDivNo"/>
        </w:rPr>
        <w:t>Division 2</w:t>
      </w:r>
      <w:r>
        <w:t> — </w:t>
      </w:r>
      <w:r>
        <w:rPr>
          <w:rStyle w:val="CharDivText"/>
        </w:rPr>
        <w:t>Financial provisions</w:t>
      </w:r>
      <w:bookmarkEnd w:id="113"/>
      <w:bookmarkEnd w:id="114"/>
      <w:bookmarkEnd w:id="115"/>
    </w:p>
    <w:p>
      <w:pPr>
        <w:pStyle w:val="Heading5"/>
      </w:pPr>
      <w:bookmarkStart w:id="116" w:name="_Toc32496656"/>
      <w:r>
        <w:rPr>
          <w:rStyle w:val="CharSectno"/>
        </w:rPr>
        <w:t>62</w:t>
      </w:r>
      <w:r>
        <w:t>.</w:t>
      </w:r>
      <w:r>
        <w:tab/>
        <w:t xml:space="preserve">Application of </w:t>
      </w:r>
      <w:r>
        <w:rPr>
          <w:i/>
        </w:rPr>
        <w:t>Financial Management Act 2006</w:t>
      </w:r>
      <w:r>
        <w:t xml:space="preserve"> and </w:t>
      </w:r>
      <w:r>
        <w:rPr>
          <w:i/>
        </w:rPr>
        <w:t>Auditor General Act 2006</w:t>
      </w:r>
      <w:bookmarkEnd w:id="116"/>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117" w:name="_Toc32496657"/>
      <w:r>
        <w:rPr>
          <w:rStyle w:val="CharSectno"/>
        </w:rPr>
        <w:t>63</w:t>
      </w:r>
      <w:r>
        <w:t>.</w:t>
      </w:r>
      <w:r>
        <w:tab/>
        <w:t>Health funding arrangements under the National Health Agreement</w:t>
      </w:r>
      <w:bookmarkEnd w:id="117"/>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118" w:name="_Toc32496658"/>
      <w:r>
        <w:rPr>
          <w:rStyle w:val="CharSectno"/>
        </w:rPr>
        <w:t>64</w:t>
      </w:r>
      <w:r>
        <w:t>.</w:t>
      </w:r>
      <w:r>
        <w:tab/>
        <w:t>Health service provider account</w:t>
      </w:r>
      <w:bookmarkEnd w:id="118"/>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119" w:name="_Toc32496659"/>
      <w:r>
        <w:rPr>
          <w:rStyle w:val="CharSectno"/>
        </w:rPr>
        <w:t>65</w:t>
      </w:r>
      <w:r>
        <w:t>.</w:t>
      </w:r>
      <w:r>
        <w:tab/>
        <w:t>Health service provider’s funds</w:t>
      </w:r>
      <w:bookmarkEnd w:id="119"/>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120" w:name="_Toc32496660"/>
      <w:r>
        <w:rPr>
          <w:rStyle w:val="CharSectno"/>
        </w:rPr>
        <w:t>66</w:t>
      </w:r>
      <w:r>
        <w:t>.</w:t>
      </w:r>
      <w:r>
        <w:tab/>
        <w:t>Notice of financial difficulty</w:t>
      </w:r>
      <w:bookmarkEnd w:id="120"/>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121" w:name="_Toc32496661"/>
      <w:r>
        <w:rPr>
          <w:rStyle w:val="CharSectno"/>
        </w:rPr>
        <w:t>67</w:t>
      </w:r>
      <w:r>
        <w:t>.</w:t>
      </w:r>
      <w:r>
        <w:tab/>
        <w:t>Department CEO’s power to require financial information</w:t>
      </w:r>
      <w:bookmarkEnd w:id="121"/>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122" w:name="_Toc32496662"/>
      <w:r>
        <w:rPr>
          <w:rStyle w:val="CharSectno"/>
        </w:rPr>
        <w:t>68</w:t>
      </w:r>
      <w:r>
        <w:t>.</w:t>
      </w:r>
      <w:r>
        <w:tab/>
        <w:t>Various documents exempt from duty</w:t>
      </w:r>
      <w:bookmarkEnd w:id="122"/>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123" w:name="_Toc32496663"/>
      <w:r>
        <w:rPr>
          <w:rStyle w:val="CharSectno"/>
        </w:rPr>
        <w:t>69</w:t>
      </w:r>
      <w:r>
        <w:t>.</w:t>
      </w:r>
      <w:r>
        <w:tab/>
        <w:t>Local governments may fund health services</w:t>
      </w:r>
      <w:bookmarkEnd w:id="123"/>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124" w:name="_Toc32495892"/>
      <w:bookmarkStart w:id="125" w:name="_Toc32496278"/>
      <w:bookmarkStart w:id="126" w:name="_Toc32496664"/>
      <w:r>
        <w:rPr>
          <w:rStyle w:val="CharPartNo"/>
        </w:rPr>
        <w:t>Part 8</w:t>
      </w:r>
      <w:r>
        <w:t> — </w:t>
      </w:r>
      <w:r>
        <w:rPr>
          <w:rStyle w:val="CharPartText"/>
        </w:rPr>
        <w:t>Administration of health service providers</w:t>
      </w:r>
      <w:bookmarkEnd w:id="124"/>
      <w:bookmarkEnd w:id="125"/>
      <w:bookmarkEnd w:id="126"/>
    </w:p>
    <w:p>
      <w:pPr>
        <w:pStyle w:val="Heading3"/>
      </w:pPr>
      <w:bookmarkStart w:id="127" w:name="_Toc32495893"/>
      <w:bookmarkStart w:id="128" w:name="_Toc32496279"/>
      <w:bookmarkStart w:id="129" w:name="_Toc32496665"/>
      <w:r>
        <w:rPr>
          <w:rStyle w:val="CharDivNo"/>
        </w:rPr>
        <w:t>Division 1</w:t>
      </w:r>
      <w:r>
        <w:t> — </w:t>
      </w:r>
      <w:r>
        <w:rPr>
          <w:rStyle w:val="CharDivText"/>
        </w:rPr>
        <w:t>Governance</w:t>
      </w:r>
      <w:bookmarkEnd w:id="127"/>
      <w:bookmarkEnd w:id="128"/>
      <w:bookmarkEnd w:id="129"/>
    </w:p>
    <w:p>
      <w:pPr>
        <w:pStyle w:val="Heading5"/>
      </w:pPr>
      <w:bookmarkStart w:id="130" w:name="_Toc32496666"/>
      <w:r>
        <w:rPr>
          <w:rStyle w:val="CharSectno"/>
        </w:rPr>
        <w:t>70</w:t>
      </w:r>
      <w:r>
        <w:t>.</w:t>
      </w:r>
      <w:r>
        <w:tab/>
        <w:t>Health service provider may be governed by board or chief executive</w:t>
      </w:r>
      <w:bookmarkEnd w:id="130"/>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131" w:name="_Toc32495895"/>
      <w:bookmarkStart w:id="132" w:name="_Toc32496281"/>
      <w:bookmarkStart w:id="133" w:name="_Toc32496667"/>
      <w:r>
        <w:rPr>
          <w:rStyle w:val="CharDivNo"/>
        </w:rPr>
        <w:t>Division 2</w:t>
      </w:r>
      <w:r>
        <w:t> — </w:t>
      </w:r>
      <w:r>
        <w:rPr>
          <w:rStyle w:val="CharDivText"/>
        </w:rPr>
        <w:t>Boards</w:t>
      </w:r>
      <w:bookmarkEnd w:id="131"/>
      <w:bookmarkEnd w:id="132"/>
      <w:bookmarkEnd w:id="133"/>
    </w:p>
    <w:p>
      <w:pPr>
        <w:pStyle w:val="Heading4"/>
        <w:keepNext w:val="0"/>
        <w:spacing w:before="120"/>
      </w:pPr>
      <w:bookmarkStart w:id="134" w:name="_Toc32495896"/>
      <w:bookmarkStart w:id="135" w:name="_Toc32496282"/>
      <w:bookmarkStart w:id="136" w:name="_Toc32496668"/>
      <w:r>
        <w:t>Subdivision 1 — Constitution and procedures</w:t>
      </w:r>
      <w:bookmarkEnd w:id="134"/>
      <w:bookmarkEnd w:id="135"/>
      <w:bookmarkEnd w:id="136"/>
    </w:p>
    <w:p>
      <w:pPr>
        <w:pStyle w:val="Heading5"/>
        <w:keepNext w:val="0"/>
        <w:spacing w:before="180"/>
      </w:pPr>
      <w:bookmarkStart w:id="137" w:name="_Toc32496669"/>
      <w:r>
        <w:rPr>
          <w:rStyle w:val="CharSectno"/>
        </w:rPr>
        <w:t>71</w:t>
      </w:r>
      <w:r>
        <w:t>.</w:t>
      </w:r>
      <w:r>
        <w:tab/>
        <w:t>Constitution of health service provider’s board</w:t>
      </w:r>
      <w:bookmarkEnd w:id="137"/>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138" w:name="_Toc32496670"/>
      <w:r>
        <w:rPr>
          <w:rStyle w:val="CharSectno"/>
        </w:rPr>
        <w:t>72</w:t>
      </w:r>
      <w:r>
        <w:t>.</w:t>
      </w:r>
      <w:r>
        <w:tab/>
        <w:t>Chairperson and deputy chairperson</w:t>
      </w:r>
      <w:bookmarkEnd w:id="138"/>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139" w:name="_Toc32496671"/>
      <w:r>
        <w:rPr>
          <w:rStyle w:val="CharSectno"/>
        </w:rPr>
        <w:t>73</w:t>
      </w:r>
      <w:r>
        <w:t>.</w:t>
      </w:r>
      <w:r>
        <w:tab/>
        <w:t>Deputy chairperson acting as chairperson</w:t>
      </w:r>
      <w:bookmarkEnd w:id="139"/>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40" w:name="_Toc32496672"/>
      <w:r>
        <w:rPr>
          <w:rStyle w:val="CharSectno"/>
        </w:rPr>
        <w:t>74</w:t>
      </w:r>
      <w:r>
        <w:t>.</w:t>
      </w:r>
      <w:r>
        <w:tab/>
        <w:t>Alternate members</w:t>
      </w:r>
      <w:bookmarkEnd w:id="140"/>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41" w:name="_Toc32496673"/>
      <w:r>
        <w:rPr>
          <w:rStyle w:val="CharSectno"/>
        </w:rPr>
        <w:t>75</w:t>
      </w:r>
      <w:r>
        <w:t>.</w:t>
      </w:r>
      <w:r>
        <w:tab/>
        <w:t>Remuneration and allowances</w:t>
      </w:r>
      <w:bookmarkEnd w:id="141"/>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142" w:name="_Toc32496674"/>
      <w:r>
        <w:rPr>
          <w:rStyle w:val="CharSectno"/>
        </w:rPr>
        <w:t>76</w:t>
      </w:r>
      <w:r>
        <w:t>.</w:t>
      </w:r>
      <w:r>
        <w:tab/>
        <w:t>Term of office</w:t>
      </w:r>
      <w:bookmarkEnd w:id="142"/>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143" w:name="_Toc32496675"/>
      <w:r>
        <w:rPr>
          <w:rStyle w:val="CharSectno"/>
        </w:rPr>
        <w:t>77</w:t>
      </w:r>
      <w:r>
        <w:t>.</w:t>
      </w:r>
      <w:r>
        <w:tab/>
        <w:t>Casual vacancies</w:t>
      </w:r>
      <w:bookmarkEnd w:id="143"/>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144" w:name="_Toc32496676"/>
      <w:r>
        <w:rPr>
          <w:rStyle w:val="CharSectno"/>
        </w:rPr>
        <w:t>78</w:t>
      </w:r>
      <w:r>
        <w:t>.</w:t>
      </w:r>
      <w:r>
        <w:tab/>
        <w:t>Leave of absence</w:t>
      </w:r>
      <w:bookmarkEnd w:id="144"/>
    </w:p>
    <w:p>
      <w:pPr>
        <w:pStyle w:val="Subsection"/>
      </w:pPr>
      <w:r>
        <w:tab/>
      </w:r>
      <w:r>
        <w:tab/>
        <w:t>A board may, on any terms and conditions it thinks fit, grant a member of the board leave to be absent from office.</w:t>
      </w:r>
    </w:p>
    <w:p>
      <w:pPr>
        <w:pStyle w:val="Heading4"/>
      </w:pPr>
      <w:bookmarkStart w:id="145" w:name="_Toc32495905"/>
      <w:bookmarkStart w:id="146" w:name="_Toc32496291"/>
      <w:bookmarkStart w:id="147" w:name="_Toc32496677"/>
      <w:r>
        <w:t>Subdivision 2 — Impartiality and disclosure of material personal interest</w:t>
      </w:r>
      <w:bookmarkEnd w:id="145"/>
      <w:bookmarkEnd w:id="146"/>
      <w:bookmarkEnd w:id="147"/>
    </w:p>
    <w:p>
      <w:pPr>
        <w:pStyle w:val="Heading5"/>
      </w:pPr>
      <w:bookmarkStart w:id="148" w:name="_Toc32496678"/>
      <w:r>
        <w:rPr>
          <w:rStyle w:val="CharSectno"/>
        </w:rPr>
        <w:t>79</w:t>
      </w:r>
      <w:r>
        <w:t>.</w:t>
      </w:r>
      <w:r>
        <w:tab/>
        <w:t>Members must act in public interest</w:t>
      </w:r>
      <w:bookmarkEnd w:id="148"/>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149" w:name="_Toc32496679"/>
      <w:r>
        <w:rPr>
          <w:rStyle w:val="CharSectno"/>
        </w:rPr>
        <w:t>80</w:t>
      </w:r>
      <w:r>
        <w:t>.</w:t>
      </w:r>
      <w:r>
        <w:tab/>
        <w:t>Disclosure of material personal interest</w:t>
      </w:r>
      <w:bookmarkEnd w:id="149"/>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150" w:name="_Toc32496680"/>
      <w:r>
        <w:rPr>
          <w:rStyle w:val="CharSectno"/>
        </w:rPr>
        <w:t>81</w:t>
      </w:r>
      <w:r>
        <w:t>.</w:t>
      </w:r>
      <w:r>
        <w:tab/>
        <w:t>Voting by interested member</w:t>
      </w:r>
      <w:bookmarkEnd w:id="150"/>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151" w:name="_Toc32496681"/>
      <w:r>
        <w:rPr>
          <w:rStyle w:val="CharSectno"/>
        </w:rPr>
        <w:t>82</w:t>
      </w:r>
      <w:r>
        <w:t>.</w:t>
      </w:r>
      <w:r>
        <w:tab/>
        <w:t>Section 81 may be declared inapplicable</w:t>
      </w:r>
      <w:bookmarkEnd w:id="151"/>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52" w:name="_Toc32496682"/>
      <w:r>
        <w:rPr>
          <w:rStyle w:val="CharSectno"/>
        </w:rPr>
        <w:t>83</w:t>
      </w:r>
      <w:r>
        <w:t>.</w:t>
      </w:r>
      <w:r>
        <w:tab/>
        <w:t>Quorum where section 81 applies</w:t>
      </w:r>
      <w:bookmarkEnd w:id="152"/>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153" w:name="_Toc32496683"/>
      <w:r>
        <w:rPr>
          <w:rStyle w:val="CharSectno"/>
        </w:rPr>
        <w:t>84</w:t>
      </w:r>
      <w:r>
        <w:t>.</w:t>
      </w:r>
      <w:r>
        <w:tab/>
        <w:t>Minister may declare sections 81 and 83 inapplicable</w:t>
      </w:r>
      <w:bookmarkEnd w:id="153"/>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154" w:name="_Toc32495912"/>
      <w:bookmarkStart w:id="155" w:name="_Toc32496298"/>
      <w:bookmarkStart w:id="156" w:name="_Toc32496684"/>
      <w:r>
        <w:t>Subdivision 3 — Meetings</w:t>
      </w:r>
      <w:bookmarkEnd w:id="154"/>
      <w:bookmarkEnd w:id="155"/>
      <w:bookmarkEnd w:id="156"/>
    </w:p>
    <w:p>
      <w:pPr>
        <w:pStyle w:val="Heading5"/>
      </w:pPr>
      <w:bookmarkStart w:id="157" w:name="_Toc32496685"/>
      <w:r>
        <w:rPr>
          <w:rStyle w:val="CharSectno"/>
        </w:rPr>
        <w:t>85</w:t>
      </w:r>
      <w:r>
        <w:t>.</w:t>
      </w:r>
      <w:r>
        <w:tab/>
        <w:t>Holding meetings</w:t>
      </w:r>
      <w:bookmarkEnd w:id="157"/>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158" w:name="_Toc32496686"/>
      <w:r>
        <w:rPr>
          <w:rStyle w:val="CharSectno"/>
        </w:rPr>
        <w:t>86</w:t>
      </w:r>
      <w:r>
        <w:t>.</w:t>
      </w:r>
      <w:r>
        <w:tab/>
        <w:t>Quorum</w:t>
      </w:r>
      <w:bookmarkEnd w:id="158"/>
    </w:p>
    <w:p>
      <w:pPr>
        <w:pStyle w:val="Subsection"/>
      </w:pPr>
      <w:r>
        <w:tab/>
      </w:r>
      <w:r>
        <w:tab/>
        <w:t>A number of members of a board equal to at least half the number of members in office constitutes a quorum of the board.</w:t>
      </w:r>
    </w:p>
    <w:p>
      <w:pPr>
        <w:pStyle w:val="Heading5"/>
      </w:pPr>
      <w:bookmarkStart w:id="159" w:name="_Toc32496687"/>
      <w:r>
        <w:rPr>
          <w:rStyle w:val="CharSectno"/>
        </w:rPr>
        <w:t>87</w:t>
      </w:r>
      <w:r>
        <w:t>.</w:t>
      </w:r>
      <w:r>
        <w:tab/>
        <w:t>Procedure at meetings</w:t>
      </w:r>
      <w:bookmarkEnd w:id="159"/>
    </w:p>
    <w:p>
      <w:pPr>
        <w:pStyle w:val="Subsection"/>
      </w:pPr>
      <w:r>
        <w:tab/>
      </w:r>
      <w:r>
        <w:tab/>
        <w:t>A board must determine its own meeting procedures to the extent that they are not fixed by this Act.</w:t>
      </w:r>
    </w:p>
    <w:p>
      <w:pPr>
        <w:pStyle w:val="Heading5"/>
      </w:pPr>
      <w:bookmarkStart w:id="160" w:name="_Toc32496688"/>
      <w:r>
        <w:rPr>
          <w:rStyle w:val="CharSectno"/>
        </w:rPr>
        <w:t>88</w:t>
      </w:r>
      <w:r>
        <w:t>.</w:t>
      </w:r>
      <w:r>
        <w:tab/>
        <w:t>Voting</w:t>
      </w:r>
      <w:bookmarkEnd w:id="160"/>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61" w:name="_Toc32496689"/>
      <w:r>
        <w:rPr>
          <w:rStyle w:val="CharSectno"/>
        </w:rPr>
        <w:t>89</w:t>
      </w:r>
      <w:r>
        <w:t>.</w:t>
      </w:r>
      <w:r>
        <w:tab/>
        <w:t>Holding meetings remotely</w:t>
      </w:r>
      <w:bookmarkEnd w:id="161"/>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162" w:name="_Toc32496690"/>
      <w:r>
        <w:rPr>
          <w:rStyle w:val="CharSectno"/>
        </w:rPr>
        <w:t>90</w:t>
      </w:r>
      <w:r>
        <w:t>.</w:t>
      </w:r>
      <w:r>
        <w:tab/>
        <w:t>Resolution without meeting</w:t>
      </w:r>
      <w:bookmarkEnd w:id="162"/>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163" w:name="_Toc32496691"/>
      <w:r>
        <w:rPr>
          <w:rStyle w:val="CharSectno"/>
        </w:rPr>
        <w:t>91</w:t>
      </w:r>
      <w:r>
        <w:t>.</w:t>
      </w:r>
      <w:r>
        <w:tab/>
        <w:t>Minutes</w:t>
      </w:r>
      <w:bookmarkEnd w:id="163"/>
    </w:p>
    <w:p>
      <w:pPr>
        <w:pStyle w:val="Subsection"/>
      </w:pPr>
      <w:r>
        <w:tab/>
      </w:r>
      <w:r>
        <w:tab/>
        <w:t>A board must cause accurate minutes to be kept of the proceedings at each of its meetings.</w:t>
      </w:r>
    </w:p>
    <w:p>
      <w:pPr>
        <w:pStyle w:val="Heading4"/>
      </w:pPr>
      <w:bookmarkStart w:id="164" w:name="_Toc32495920"/>
      <w:bookmarkStart w:id="165" w:name="_Toc32496306"/>
      <w:bookmarkStart w:id="166" w:name="_Toc32496692"/>
      <w:r>
        <w:t>Subdivision 4 — Committees</w:t>
      </w:r>
      <w:bookmarkEnd w:id="164"/>
      <w:bookmarkEnd w:id="165"/>
      <w:bookmarkEnd w:id="166"/>
    </w:p>
    <w:p>
      <w:pPr>
        <w:pStyle w:val="Heading5"/>
      </w:pPr>
      <w:bookmarkStart w:id="167" w:name="_Toc32496693"/>
      <w:r>
        <w:rPr>
          <w:rStyle w:val="CharSectno"/>
        </w:rPr>
        <w:t>92</w:t>
      </w:r>
      <w:r>
        <w:t>.</w:t>
      </w:r>
      <w:r>
        <w:tab/>
        <w:t>Committees</w:t>
      </w:r>
      <w:bookmarkEnd w:id="167"/>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68" w:name="_Toc32496694"/>
      <w:r>
        <w:rPr>
          <w:rStyle w:val="CharSectno"/>
        </w:rPr>
        <w:t>93</w:t>
      </w:r>
      <w:r>
        <w:t>.</w:t>
      </w:r>
      <w:r>
        <w:tab/>
        <w:t>Remuneration and allowances</w:t>
      </w:r>
      <w:bookmarkEnd w:id="168"/>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69" w:name="_Toc32495923"/>
      <w:bookmarkStart w:id="170" w:name="_Toc32496309"/>
      <w:bookmarkStart w:id="171" w:name="_Toc32496695"/>
      <w:r>
        <w:rPr>
          <w:rStyle w:val="CharDivNo"/>
        </w:rPr>
        <w:t>Division 3</w:t>
      </w:r>
      <w:r>
        <w:t> — </w:t>
      </w:r>
      <w:r>
        <w:rPr>
          <w:rStyle w:val="CharDivText"/>
        </w:rPr>
        <w:t>Appointment of advisers to board, administrators, dismissal of board</w:t>
      </w:r>
      <w:bookmarkEnd w:id="169"/>
      <w:bookmarkEnd w:id="170"/>
      <w:bookmarkEnd w:id="171"/>
    </w:p>
    <w:p>
      <w:pPr>
        <w:pStyle w:val="Heading5"/>
      </w:pPr>
      <w:bookmarkStart w:id="172" w:name="_Toc32496696"/>
      <w:r>
        <w:rPr>
          <w:rStyle w:val="CharSectno"/>
        </w:rPr>
        <w:t>94</w:t>
      </w:r>
      <w:r>
        <w:t>.</w:t>
      </w:r>
      <w:r>
        <w:tab/>
        <w:t>Terms used</w:t>
      </w:r>
      <w:bookmarkEnd w:id="172"/>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173" w:name="_Toc32496697"/>
      <w:r>
        <w:rPr>
          <w:rStyle w:val="CharSectno"/>
        </w:rPr>
        <w:t>95</w:t>
      </w:r>
      <w:r>
        <w:t>.</w:t>
      </w:r>
      <w:r>
        <w:tab/>
        <w:t>Minister may appoint advisers to boards</w:t>
      </w:r>
      <w:bookmarkEnd w:id="173"/>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74" w:name="_Toc32496698"/>
      <w:r>
        <w:rPr>
          <w:rStyle w:val="CharSectno"/>
        </w:rPr>
        <w:t>96</w:t>
      </w:r>
      <w:r>
        <w:t>.</w:t>
      </w:r>
      <w:r>
        <w:tab/>
        <w:t>Terms and conditions of appointment as adviser</w:t>
      </w:r>
      <w:bookmarkEnd w:id="174"/>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75" w:name="_Toc32496699"/>
      <w:r>
        <w:rPr>
          <w:rStyle w:val="CharSectno"/>
        </w:rPr>
        <w:t>97</w:t>
      </w:r>
      <w:r>
        <w:t>.</w:t>
      </w:r>
      <w:r>
        <w:tab/>
        <w:t>Functions of advisers</w:t>
      </w:r>
      <w:bookmarkEnd w:id="175"/>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176" w:name="_Toc32496700"/>
      <w:r>
        <w:rPr>
          <w:rStyle w:val="CharSectno"/>
        </w:rPr>
        <w:t>98</w:t>
      </w:r>
      <w:r>
        <w:t>.</w:t>
      </w:r>
      <w:r>
        <w:tab/>
        <w:t>Obligations of board in relation to advisers</w:t>
      </w:r>
      <w:bookmarkEnd w:id="176"/>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77" w:name="_Toc32496701"/>
      <w:r>
        <w:rPr>
          <w:rStyle w:val="CharSectno"/>
        </w:rPr>
        <w:t>99</w:t>
      </w:r>
      <w:r>
        <w:t>.</w:t>
      </w:r>
      <w:r>
        <w:tab/>
        <w:t>Minister may appoint administrator for health service provider</w:t>
      </w:r>
      <w:bookmarkEnd w:id="177"/>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78" w:name="_Toc32496702"/>
      <w:r>
        <w:rPr>
          <w:rStyle w:val="CharSectno"/>
        </w:rPr>
        <w:t>100</w:t>
      </w:r>
      <w:r>
        <w:t>.</w:t>
      </w:r>
      <w:r>
        <w:tab/>
        <w:t>Terms and conditions of appointment as administrator</w:t>
      </w:r>
      <w:bookmarkEnd w:id="178"/>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79" w:name="_Toc32496703"/>
      <w:r>
        <w:rPr>
          <w:rStyle w:val="CharSectno"/>
        </w:rPr>
        <w:t>101</w:t>
      </w:r>
      <w:r>
        <w:t>.</w:t>
      </w:r>
      <w:r>
        <w:tab/>
        <w:t>Role of administrator</w:t>
      </w:r>
      <w:bookmarkEnd w:id="179"/>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80" w:name="_Toc32496704"/>
      <w:r>
        <w:rPr>
          <w:rStyle w:val="CharSectno"/>
        </w:rPr>
        <w:t>102</w:t>
      </w:r>
      <w:r>
        <w:t>.</w:t>
      </w:r>
      <w:r>
        <w:tab/>
        <w:t>Minister may dismiss all members of board</w:t>
      </w:r>
      <w:bookmarkEnd w:id="180"/>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181" w:name="_Toc32495933"/>
      <w:bookmarkStart w:id="182" w:name="_Toc32496319"/>
      <w:bookmarkStart w:id="183" w:name="_Toc32496705"/>
      <w:r>
        <w:rPr>
          <w:rStyle w:val="CharPartNo"/>
        </w:rPr>
        <w:t>Part 9</w:t>
      </w:r>
      <w:r>
        <w:t> — </w:t>
      </w:r>
      <w:r>
        <w:rPr>
          <w:rStyle w:val="CharPartText"/>
        </w:rPr>
        <w:t>Health service provider employment</w:t>
      </w:r>
      <w:bookmarkEnd w:id="181"/>
      <w:bookmarkEnd w:id="182"/>
      <w:bookmarkEnd w:id="183"/>
    </w:p>
    <w:p>
      <w:pPr>
        <w:pStyle w:val="Heading3"/>
      </w:pPr>
      <w:bookmarkStart w:id="184" w:name="_Toc32495934"/>
      <w:bookmarkStart w:id="185" w:name="_Toc32496320"/>
      <w:bookmarkStart w:id="186" w:name="_Toc32496706"/>
      <w:r>
        <w:rPr>
          <w:rStyle w:val="CharDivNo"/>
        </w:rPr>
        <w:t>Division 1</w:t>
      </w:r>
      <w:r>
        <w:t> — </w:t>
      </w:r>
      <w:r>
        <w:rPr>
          <w:rStyle w:val="CharDivText"/>
        </w:rPr>
        <w:t>Preliminary</w:t>
      </w:r>
      <w:bookmarkEnd w:id="184"/>
      <w:bookmarkEnd w:id="185"/>
      <w:bookmarkEnd w:id="186"/>
    </w:p>
    <w:p>
      <w:pPr>
        <w:pStyle w:val="Heading5"/>
      </w:pPr>
      <w:bookmarkStart w:id="187" w:name="_Toc32496707"/>
      <w:r>
        <w:rPr>
          <w:rStyle w:val="CharSectno"/>
        </w:rPr>
        <w:t>103</w:t>
      </w:r>
      <w:r>
        <w:t>.</w:t>
      </w:r>
      <w:r>
        <w:tab/>
        <w:t>Term used: employing authority</w:t>
      </w:r>
      <w:bookmarkEnd w:id="187"/>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188" w:name="_Toc32496708"/>
      <w:r>
        <w:rPr>
          <w:rStyle w:val="CharSectno"/>
        </w:rPr>
        <w:t>104</w:t>
      </w:r>
      <w:r>
        <w:t>.</w:t>
      </w:r>
      <w:r>
        <w:tab/>
        <w:t>Application of PSM Act</w:t>
      </w:r>
      <w:bookmarkEnd w:id="188"/>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189" w:name="_Toc32495937"/>
      <w:bookmarkStart w:id="190" w:name="_Toc32496323"/>
      <w:bookmarkStart w:id="191" w:name="_Toc32496709"/>
      <w:r>
        <w:rPr>
          <w:rStyle w:val="CharDivNo"/>
        </w:rPr>
        <w:t>Division 2</w:t>
      </w:r>
      <w:r>
        <w:t> — </w:t>
      </w:r>
      <w:r>
        <w:rPr>
          <w:rStyle w:val="CharDivText"/>
        </w:rPr>
        <w:t>Health Executive Service</w:t>
      </w:r>
      <w:bookmarkEnd w:id="189"/>
      <w:bookmarkEnd w:id="190"/>
      <w:bookmarkEnd w:id="191"/>
    </w:p>
    <w:p>
      <w:pPr>
        <w:pStyle w:val="Heading4"/>
      </w:pPr>
      <w:bookmarkStart w:id="192" w:name="_Toc32495938"/>
      <w:bookmarkStart w:id="193" w:name="_Toc32496324"/>
      <w:bookmarkStart w:id="194" w:name="_Toc32496710"/>
      <w:r>
        <w:t>Subdivision 1 — Composition</w:t>
      </w:r>
      <w:bookmarkEnd w:id="192"/>
      <w:bookmarkEnd w:id="193"/>
      <w:bookmarkEnd w:id="194"/>
    </w:p>
    <w:p>
      <w:pPr>
        <w:pStyle w:val="Heading5"/>
      </w:pPr>
      <w:bookmarkStart w:id="195" w:name="_Toc32496711"/>
      <w:r>
        <w:rPr>
          <w:rStyle w:val="CharSectno"/>
        </w:rPr>
        <w:t>105</w:t>
      </w:r>
      <w:r>
        <w:t>.</w:t>
      </w:r>
      <w:r>
        <w:tab/>
        <w:t>Composition of Health Executive Service</w:t>
      </w:r>
      <w:bookmarkEnd w:id="195"/>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96" w:name="_Toc32495940"/>
      <w:bookmarkStart w:id="197" w:name="_Toc32496326"/>
      <w:bookmarkStart w:id="198" w:name="_Toc32496712"/>
      <w:r>
        <w:t>Subdivision 2 — Chief executives</w:t>
      </w:r>
      <w:bookmarkEnd w:id="196"/>
      <w:bookmarkEnd w:id="197"/>
      <w:bookmarkEnd w:id="198"/>
    </w:p>
    <w:p>
      <w:pPr>
        <w:pStyle w:val="Heading5"/>
      </w:pPr>
      <w:bookmarkStart w:id="199" w:name="_Toc32496713"/>
      <w:r>
        <w:rPr>
          <w:rStyle w:val="CharSectno"/>
        </w:rPr>
        <w:t>106</w:t>
      </w:r>
      <w:r>
        <w:t>.</w:t>
      </w:r>
      <w:r>
        <w:tab/>
        <w:t>Chief executive</w:t>
      </w:r>
      <w:bookmarkEnd w:id="199"/>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200" w:name="_Toc32496714"/>
      <w:r>
        <w:rPr>
          <w:rStyle w:val="CharSectno"/>
        </w:rPr>
        <w:t>107</w:t>
      </w:r>
      <w:r>
        <w:t>.</w:t>
      </w:r>
      <w:r>
        <w:tab/>
        <w:t>Functions and powers of chief executive</w:t>
      </w:r>
      <w:bookmarkEnd w:id="200"/>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201" w:name="_Toc32496715"/>
      <w:r>
        <w:rPr>
          <w:rStyle w:val="CharSectno"/>
        </w:rPr>
        <w:t>108</w:t>
      </w:r>
      <w:r>
        <w:t>.</w:t>
      </w:r>
      <w:r>
        <w:tab/>
        <w:t>Appointment of chief executive</w:t>
      </w:r>
      <w:bookmarkEnd w:id="201"/>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202" w:name="_Toc32496716"/>
      <w:r>
        <w:rPr>
          <w:rStyle w:val="CharSectno"/>
        </w:rPr>
        <w:t>109</w:t>
      </w:r>
      <w:r>
        <w:t>.</w:t>
      </w:r>
      <w:r>
        <w:tab/>
        <w:t>Procedure for appointment of chief executive</w:t>
      </w:r>
      <w:bookmarkEnd w:id="202"/>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203" w:name="_Toc32496717"/>
      <w:r>
        <w:rPr>
          <w:rStyle w:val="CharSectno"/>
        </w:rPr>
        <w:t>110</w:t>
      </w:r>
      <w:r>
        <w:t>.</w:t>
      </w:r>
      <w:r>
        <w:tab/>
        <w:t>Remuneration and leave entitlements</w:t>
      </w:r>
      <w:bookmarkEnd w:id="203"/>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204" w:name="_Toc32496718"/>
      <w:r>
        <w:rPr>
          <w:rStyle w:val="CharSectno"/>
        </w:rPr>
        <w:t>111</w:t>
      </w:r>
      <w:r>
        <w:t>.</w:t>
      </w:r>
      <w:r>
        <w:tab/>
        <w:t>Contract of employment</w:t>
      </w:r>
      <w:bookmarkEnd w:id="204"/>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205" w:name="_Toc32496719"/>
      <w:r>
        <w:rPr>
          <w:rStyle w:val="CharSectno"/>
        </w:rPr>
        <w:t>112</w:t>
      </w:r>
      <w:r>
        <w:t>.</w:t>
      </w:r>
      <w:r>
        <w:tab/>
        <w:t>Appointment of health service provider employee or public service officer</w:t>
      </w:r>
      <w:bookmarkEnd w:id="205"/>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206" w:name="_Toc32496720"/>
      <w:r>
        <w:rPr>
          <w:rStyle w:val="CharSectno"/>
        </w:rPr>
        <w:t>113</w:t>
      </w:r>
      <w:r>
        <w:t>.</w:t>
      </w:r>
      <w:r>
        <w:tab/>
        <w:t>Reappointment of chief executive</w:t>
      </w:r>
      <w:bookmarkEnd w:id="206"/>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207" w:name="_Toc32496721"/>
      <w:r>
        <w:rPr>
          <w:rStyle w:val="CharSectno"/>
        </w:rPr>
        <w:t>114</w:t>
      </w:r>
      <w:r>
        <w:t>.</w:t>
      </w:r>
      <w:r>
        <w:tab/>
        <w:t>Performance criteria for chief executive and review of performance</w:t>
      </w:r>
      <w:bookmarkEnd w:id="207"/>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208" w:name="_Toc32496722"/>
      <w:r>
        <w:rPr>
          <w:rStyle w:val="CharSectno"/>
        </w:rPr>
        <w:t>115</w:t>
      </w:r>
      <w:r>
        <w:t>.</w:t>
      </w:r>
      <w:r>
        <w:tab/>
        <w:t>Removal from office</w:t>
      </w:r>
      <w:bookmarkEnd w:id="208"/>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209" w:name="_Toc32496723"/>
      <w:r>
        <w:rPr>
          <w:rStyle w:val="CharSectno"/>
        </w:rPr>
        <w:t>116</w:t>
      </w:r>
      <w:r>
        <w:t>.</w:t>
      </w:r>
      <w:r>
        <w:tab/>
        <w:t>Transfer from office</w:t>
      </w:r>
      <w:bookmarkEnd w:id="209"/>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210" w:name="_Toc32496724"/>
      <w:r>
        <w:rPr>
          <w:rStyle w:val="CharSectno"/>
        </w:rPr>
        <w:t>117</w:t>
      </w:r>
      <w:r>
        <w:t>.</w:t>
      </w:r>
      <w:r>
        <w:tab/>
        <w:t>Acting chief executive</w:t>
      </w:r>
      <w:bookmarkEnd w:id="210"/>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211" w:name="_Toc32496725"/>
      <w:r>
        <w:rPr>
          <w:rStyle w:val="CharSectno"/>
        </w:rPr>
        <w:t>118</w:t>
      </w:r>
      <w:r>
        <w:t>.</w:t>
      </w:r>
      <w:r>
        <w:tab/>
        <w:t>Employment of chief executive cannot be litigated and is not an industrial matter</w:t>
      </w:r>
      <w:bookmarkEnd w:id="211"/>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212" w:name="_Toc32496726"/>
      <w:r>
        <w:rPr>
          <w:rStyle w:val="CharSectno"/>
        </w:rPr>
        <w:t>119</w:t>
      </w:r>
      <w:r>
        <w:t>.</w:t>
      </w:r>
      <w:r>
        <w:tab/>
        <w:t>Delegation</w:t>
      </w:r>
      <w:bookmarkEnd w:id="212"/>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213" w:name="_Toc32496727"/>
      <w:r>
        <w:rPr>
          <w:rStyle w:val="CharSectno"/>
        </w:rPr>
        <w:t>120</w:t>
      </w:r>
      <w:r>
        <w:t>.</w:t>
      </w:r>
      <w:r>
        <w:tab/>
        <w:t>Modification of PSM Act delegation provision</w:t>
      </w:r>
      <w:bookmarkEnd w:id="213"/>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214" w:name="_Toc32495956"/>
      <w:bookmarkStart w:id="215" w:name="_Toc32496342"/>
      <w:bookmarkStart w:id="216" w:name="_Toc32496728"/>
      <w:r>
        <w:t>Subdivision 3 — Health executives</w:t>
      </w:r>
      <w:bookmarkEnd w:id="214"/>
      <w:bookmarkEnd w:id="215"/>
      <w:bookmarkEnd w:id="216"/>
    </w:p>
    <w:p>
      <w:pPr>
        <w:pStyle w:val="Heading5"/>
      </w:pPr>
      <w:bookmarkStart w:id="217" w:name="_Toc32496729"/>
      <w:r>
        <w:rPr>
          <w:rStyle w:val="CharSectno"/>
        </w:rPr>
        <w:t>121</w:t>
      </w:r>
      <w:r>
        <w:t>.</w:t>
      </w:r>
      <w:r>
        <w:tab/>
        <w:t>Appointment of health executives</w:t>
      </w:r>
      <w:bookmarkEnd w:id="217"/>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218" w:name="_Toc32496730"/>
      <w:r>
        <w:rPr>
          <w:rStyle w:val="CharSectno"/>
        </w:rPr>
        <w:t>122</w:t>
      </w:r>
      <w:r>
        <w:t>.</w:t>
      </w:r>
      <w:r>
        <w:tab/>
        <w:t>Reappointment of health executive</w:t>
      </w:r>
      <w:bookmarkEnd w:id="218"/>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219" w:name="_Toc32496731"/>
      <w:r>
        <w:rPr>
          <w:rStyle w:val="CharSectno"/>
        </w:rPr>
        <w:t>123</w:t>
      </w:r>
      <w:r>
        <w:t>.</w:t>
      </w:r>
      <w:r>
        <w:tab/>
        <w:t>Transfer of health executives</w:t>
      </w:r>
      <w:bookmarkEnd w:id="219"/>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220" w:name="_Toc32496732"/>
      <w:r>
        <w:rPr>
          <w:rStyle w:val="CharSectno"/>
        </w:rPr>
        <w:t>124</w:t>
      </w:r>
      <w:r>
        <w:t>.</w:t>
      </w:r>
      <w:r>
        <w:tab/>
        <w:t>Performance assessment</w:t>
      </w:r>
      <w:bookmarkEnd w:id="220"/>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221" w:name="_Toc32496733"/>
      <w:r>
        <w:rPr>
          <w:rStyle w:val="CharSectno"/>
        </w:rPr>
        <w:t>125</w:t>
      </w:r>
      <w:r>
        <w:t>.</w:t>
      </w:r>
      <w:r>
        <w:tab/>
        <w:t>Termination of contract of employment by employing authority</w:t>
      </w:r>
      <w:bookmarkEnd w:id="221"/>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222" w:name="_Toc32495962"/>
      <w:bookmarkStart w:id="223" w:name="_Toc32496348"/>
      <w:bookmarkStart w:id="224" w:name="_Toc32496734"/>
      <w:r>
        <w:t>Subdivision 4 — General provisions about chief executives and health executives</w:t>
      </w:r>
      <w:bookmarkEnd w:id="222"/>
      <w:bookmarkEnd w:id="223"/>
      <w:bookmarkEnd w:id="224"/>
    </w:p>
    <w:p>
      <w:pPr>
        <w:pStyle w:val="Heading5"/>
      </w:pPr>
      <w:bookmarkStart w:id="225" w:name="_Toc32496735"/>
      <w:r>
        <w:rPr>
          <w:rStyle w:val="CharSectno"/>
        </w:rPr>
        <w:t>126</w:t>
      </w:r>
      <w:r>
        <w:t>.</w:t>
      </w:r>
      <w:r>
        <w:tab/>
        <w:t>Terms used</w:t>
      </w:r>
      <w:bookmarkEnd w:id="225"/>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226" w:name="_Toc32496736"/>
      <w:r>
        <w:rPr>
          <w:rStyle w:val="CharSectno"/>
        </w:rPr>
        <w:t>127</w:t>
      </w:r>
      <w:r>
        <w:t>.</w:t>
      </w:r>
      <w:r>
        <w:tab/>
        <w:t>Conditions of employment</w:t>
      </w:r>
      <w:bookmarkEnd w:id="226"/>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227" w:name="_Toc32496737"/>
      <w:r>
        <w:rPr>
          <w:rStyle w:val="CharSectno"/>
        </w:rPr>
        <w:t>128</w:t>
      </w:r>
      <w:r>
        <w:t>.</w:t>
      </w:r>
      <w:r>
        <w:tab/>
        <w:t>Employment of chief executives and health executives governed by contract of employment</w:t>
      </w:r>
      <w:bookmarkEnd w:id="227"/>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228" w:name="_Toc32496738"/>
      <w:r>
        <w:rPr>
          <w:rStyle w:val="CharSectno"/>
        </w:rPr>
        <w:t>129</w:t>
      </w:r>
      <w:r>
        <w:t>.</w:t>
      </w:r>
      <w:r>
        <w:tab/>
        <w:t>Content of contract of employment</w:t>
      </w:r>
      <w:bookmarkEnd w:id="228"/>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229" w:name="_Toc32496739"/>
      <w:r>
        <w:rPr>
          <w:rStyle w:val="CharSectno"/>
        </w:rPr>
        <w:t>130</w:t>
      </w:r>
      <w:r>
        <w:t>.</w:t>
      </w:r>
      <w:r>
        <w:tab/>
        <w:t>Termination of contract of employment by executive</w:t>
      </w:r>
      <w:bookmarkEnd w:id="229"/>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230" w:name="_Toc32496740"/>
      <w:r>
        <w:rPr>
          <w:rStyle w:val="CharSectno"/>
        </w:rPr>
        <w:t>131</w:t>
      </w:r>
      <w:r>
        <w:t>.</w:t>
      </w:r>
      <w:r>
        <w:tab/>
        <w:t>Notification or payment in lieu if executive is not reappointed</w:t>
      </w:r>
      <w:bookmarkEnd w:id="230"/>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231" w:name="_Toc32496741"/>
      <w:r>
        <w:rPr>
          <w:rStyle w:val="CharSectno"/>
        </w:rPr>
        <w:t>132</w:t>
      </w:r>
      <w:r>
        <w:t>.</w:t>
      </w:r>
      <w:r>
        <w:tab/>
        <w:t>Right of return for certain executives</w:t>
      </w:r>
      <w:bookmarkEnd w:id="231"/>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232" w:name="_Toc32496742"/>
      <w:r>
        <w:rPr>
          <w:rStyle w:val="CharSectno"/>
        </w:rPr>
        <w:t>133</w:t>
      </w:r>
      <w:r>
        <w:t>.</w:t>
      </w:r>
      <w:r>
        <w:tab/>
        <w:t>Compensation if executive has no right of return</w:t>
      </w:r>
      <w:bookmarkEnd w:id="232"/>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233" w:name="_Toc32496743"/>
      <w:r>
        <w:rPr>
          <w:rStyle w:val="CharSectno"/>
        </w:rPr>
        <w:t>134</w:t>
      </w:r>
      <w:r>
        <w:t>.</w:t>
      </w:r>
      <w:r>
        <w:tab/>
        <w:t>Repayment of compensation</w:t>
      </w:r>
      <w:bookmarkEnd w:id="233"/>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234" w:name="_Toc32496744"/>
      <w:r>
        <w:rPr>
          <w:rStyle w:val="CharSectno"/>
        </w:rPr>
        <w:t>135</w:t>
      </w:r>
      <w:r>
        <w:t>.</w:t>
      </w:r>
      <w:r>
        <w:tab/>
        <w:t>Election to take compensation instead of right of return</w:t>
      </w:r>
      <w:bookmarkEnd w:id="234"/>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235" w:name="_Toc32496745"/>
      <w:r>
        <w:rPr>
          <w:rStyle w:val="CharSectno"/>
        </w:rPr>
        <w:t>136</w:t>
      </w:r>
      <w:r>
        <w:t>.</w:t>
      </w:r>
      <w:r>
        <w:tab/>
        <w:t>Secondment of executive</w:t>
      </w:r>
      <w:bookmarkEnd w:id="235"/>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236" w:name="_Toc32496746"/>
      <w:r>
        <w:rPr>
          <w:rStyle w:val="CharSectno"/>
        </w:rPr>
        <w:t>137</w:t>
      </w:r>
      <w:r>
        <w:t>.</w:t>
      </w:r>
      <w:r>
        <w:tab/>
        <w:t>Vacation of office of executive</w:t>
      </w:r>
      <w:bookmarkEnd w:id="236"/>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237" w:name="_Toc32496747"/>
      <w:r>
        <w:rPr>
          <w:rStyle w:val="CharSectno"/>
        </w:rPr>
        <w:t>138</w:t>
      </w:r>
      <w:r>
        <w:t>.</w:t>
      </w:r>
      <w:r>
        <w:tab/>
        <w:t>Operation of Division</w:t>
      </w:r>
      <w:bookmarkEnd w:id="237"/>
    </w:p>
    <w:p>
      <w:pPr>
        <w:pStyle w:val="Subsection"/>
      </w:pPr>
      <w:r>
        <w:tab/>
      </w:r>
      <w:r>
        <w:tab/>
        <w:t>This Division prevails over any inconsistent provision of any other written law or of the terms of appointment of or contract with a person.</w:t>
      </w:r>
    </w:p>
    <w:p>
      <w:pPr>
        <w:pStyle w:val="Heading3"/>
      </w:pPr>
      <w:bookmarkStart w:id="238" w:name="_Toc32495976"/>
      <w:bookmarkStart w:id="239" w:name="_Toc32496362"/>
      <w:bookmarkStart w:id="240" w:name="_Toc32496748"/>
      <w:r>
        <w:rPr>
          <w:rStyle w:val="CharDivNo"/>
        </w:rPr>
        <w:t>Division 3</w:t>
      </w:r>
      <w:r>
        <w:t> — </w:t>
      </w:r>
      <w:r>
        <w:rPr>
          <w:rStyle w:val="CharDivText"/>
        </w:rPr>
        <w:t>Other staff</w:t>
      </w:r>
      <w:bookmarkEnd w:id="238"/>
      <w:bookmarkEnd w:id="239"/>
      <w:bookmarkEnd w:id="240"/>
    </w:p>
    <w:p>
      <w:pPr>
        <w:pStyle w:val="Heading5"/>
      </w:pPr>
      <w:bookmarkStart w:id="241" w:name="_Toc32496749"/>
      <w:r>
        <w:rPr>
          <w:rStyle w:val="CharSectno"/>
        </w:rPr>
        <w:t>139</w:t>
      </w:r>
      <w:r>
        <w:t>.</w:t>
      </w:r>
      <w:r>
        <w:tab/>
        <w:t>Division does not apply to Health Executive Service</w:t>
      </w:r>
      <w:bookmarkEnd w:id="241"/>
    </w:p>
    <w:p>
      <w:pPr>
        <w:pStyle w:val="Subsection"/>
      </w:pPr>
      <w:r>
        <w:tab/>
      </w:r>
      <w:r>
        <w:tab/>
        <w:t>This Division does not apply to employees employed in the Health Executive Service.</w:t>
      </w:r>
    </w:p>
    <w:p>
      <w:pPr>
        <w:pStyle w:val="Heading5"/>
      </w:pPr>
      <w:bookmarkStart w:id="242" w:name="_Toc32496750"/>
      <w:r>
        <w:rPr>
          <w:rStyle w:val="CharSectno"/>
        </w:rPr>
        <w:t>140</w:t>
      </w:r>
      <w:r>
        <w:t>.</w:t>
      </w:r>
      <w:r>
        <w:tab/>
        <w:t>Employees of health service provider</w:t>
      </w:r>
      <w:bookmarkEnd w:id="242"/>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243" w:name="_Toc32496751"/>
      <w:r>
        <w:rPr>
          <w:rStyle w:val="CharSectno"/>
        </w:rPr>
        <w:t>141</w:t>
      </w:r>
      <w:r>
        <w:t>.</w:t>
      </w:r>
      <w:r>
        <w:tab/>
        <w:t>Transfers between health service providers or between health services providers and the Department</w:t>
      </w:r>
      <w:bookmarkEnd w:id="243"/>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244" w:name="_Toc32496752"/>
      <w:r>
        <w:rPr>
          <w:rStyle w:val="CharSectno"/>
        </w:rPr>
        <w:t>142</w:t>
      </w:r>
      <w:r>
        <w:t>.</w:t>
      </w:r>
      <w:r>
        <w:tab/>
        <w:t>Secondment of employee</w:t>
      </w:r>
      <w:bookmarkEnd w:id="244"/>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245" w:name="_Toc32496753"/>
      <w:r>
        <w:rPr>
          <w:rStyle w:val="CharSectno"/>
        </w:rPr>
        <w:t>143</w:t>
      </w:r>
      <w:r>
        <w:t>.</w:t>
      </w:r>
      <w:r>
        <w:tab/>
        <w:t>Contracts for services</w:t>
      </w:r>
      <w:bookmarkEnd w:id="245"/>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246" w:name="_Toc32495982"/>
      <w:bookmarkStart w:id="247" w:name="_Toc32496368"/>
      <w:bookmarkStart w:id="248" w:name="_Toc32496754"/>
      <w:r>
        <w:rPr>
          <w:rStyle w:val="CharPartNo"/>
        </w:rPr>
        <w:t>Part 10</w:t>
      </w:r>
      <w:r>
        <w:rPr>
          <w:rStyle w:val="CharDivNo"/>
        </w:rPr>
        <w:t> </w:t>
      </w:r>
      <w:r>
        <w:t>—</w:t>
      </w:r>
      <w:r>
        <w:rPr>
          <w:rStyle w:val="CharDivText"/>
        </w:rPr>
        <w:t> </w:t>
      </w:r>
      <w:r>
        <w:rPr>
          <w:rStyle w:val="CharPartText"/>
        </w:rPr>
        <w:t>Criminal and misconduct matters concerning employees</w:t>
      </w:r>
      <w:bookmarkEnd w:id="246"/>
      <w:bookmarkEnd w:id="247"/>
      <w:bookmarkEnd w:id="248"/>
    </w:p>
    <w:p>
      <w:pPr>
        <w:pStyle w:val="Heading5"/>
      </w:pPr>
      <w:bookmarkStart w:id="249" w:name="_Toc32496755"/>
      <w:r>
        <w:rPr>
          <w:rStyle w:val="CharSectno"/>
        </w:rPr>
        <w:t>144</w:t>
      </w:r>
      <w:r>
        <w:t>.</w:t>
      </w:r>
      <w:r>
        <w:tab/>
        <w:t>Terms used</w:t>
      </w:r>
      <w:bookmarkEnd w:id="249"/>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250" w:name="_Toc32496756"/>
      <w:r>
        <w:rPr>
          <w:rStyle w:val="CharSectno"/>
        </w:rPr>
        <w:t>145</w:t>
      </w:r>
      <w:r>
        <w:t>.</w:t>
      </w:r>
      <w:r>
        <w:tab/>
        <w:t>Duty of staff member to report certain criminal conduct and misconduct findings</w:t>
      </w:r>
      <w:bookmarkEnd w:id="250"/>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251" w:name="_Toc32496757"/>
      <w:r>
        <w:rPr>
          <w:rStyle w:val="CharSectno"/>
        </w:rPr>
        <w:t>146</w:t>
      </w:r>
      <w:r>
        <w:t>.</w:t>
      </w:r>
      <w:r>
        <w:tab/>
        <w:t>Further reporting and notification</w:t>
      </w:r>
      <w:bookmarkEnd w:id="251"/>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252" w:name="_Toc32496758"/>
      <w:r>
        <w:rPr>
          <w:rStyle w:val="CharSectno"/>
        </w:rPr>
        <w:t>147</w:t>
      </w:r>
      <w:r>
        <w:t>.</w:t>
      </w:r>
      <w:r>
        <w:tab/>
        <w:t>Suspending employee if health practitioner registration is suspended or becomes conditional</w:t>
      </w:r>
      <w:bookmarkEnd w:id="252"/>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253" w:name="_Toc32496759"/>
      <w:r>
        <w:rPr>
          <w:rStyle w:val="CharSectno"/>
        </w:rPr>
        <w:t>148</w:t>
      </w:r>
      <w:r>
        <w:t>.</w:t>
      </w:r>
      <w:r>
        <w:tab/>
        <w:t>Suspending employee pending decision in relation to serious offence</w:t>
      </w:r>
      <w:bookmarkEnd w:id="253"/>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254" w:name="_Toc32496760"/>
      <w:r>
        <w:rPr>
          <w:rStyle w:val="CharSectno"/>
        </w:rPr>
        <w:t>149</w:t>
      </w:r>
      <w:r>
        <w:t>.</w:t>
      </w:r>
      <w:r>
        <w:tab/>
        <w:t>Salary during suspension</w:t>
      </w:r>
      <w:bookmarkEnd w:id="254"/>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255" w:name="_Toc32496761"/>
      <w:r>
        <w:rPr>
          <w:rStyle w:val="CharSectno"/>
        </w:rPr>
        <w:t>150</w:t>
      </w:r>
      <w:r>
        <w:t>.</w:t>
      </w:r>
      <w:r>
        <w:tab/>
        <w:t>Disciplinary or improvement action where registration suspended or conditional or in case of serious offence</w:t>
      </w:r>
      <w:bookmarkEnd w:id="255"/>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256" w:name="_Toc32496762"/>
      <w:r>
        <w:rPr>
          <w:rStyle w:val="CharSectno"/>
        </w:rPr>
        <w:t>151</w:t>
      </w:r>
      <w:r>
        <w:t>.</w:t>
      </w:r>
      <w:r>
        <w:tab/>
        <w:t>Protection of patients to be paramount consideration</w:t>
      </w:r>
      <w:bookmarkEnd w:id="256"/>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257" w:name="_Toc32496763"/>
      <w:r>
        <w:rPr>
          <w:rStyle w:val="CharSectno"/>
        </w:rPr>
        <w:t>152</w:t>
      </w:r>
      <w:r>
        <w:t>.</w:t>
      </w:r>
      <w:r>
        <w:tab/>
        <w:t>Power of employing authority to take improvement or other action not limited</w:t>
      </w:r>
      <w:bookmarkEnd w:id="257"/>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258" w:name="_Toc32496764"/>
      <w:r>
        <w:rPr>
          <w:rStyle w:val="CharSectno"/>
        </w:rPr>
        <w:t>153</w:t>
      </w:r>
      <w:r>
        <w:t>.</w:t>
      </w:r>
      <w:r>
        <w:tab/>
        <w:t>Appeals and referrals</w:t>
      </w:r>
      <w:bookmarkEnd w:id="258"/>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259" w:name="_Toc32495993"/>
      <w:bookmarkStart w:id="260" w:name="_Toc32496379"/>
      <w:bookmarkStart w:id="261" w:name="_Toc32496765"/>
      <w:r>
        <w:rPr>
          <w:rStyle w:val="CharPartNo"/>
        </w:rPr>
        <w:t>Part 11</w:t>
      </w:r>
      <w:r>
        <w:t> — </w:t>
      </w:r>
      <w:r>
        <w:rPr>
          <w:rStyle w:val="CharPartText"/>
        </w:rPr>
        <w:t>Substandard performance and disciplinary matters</w:t>
      </w:r>
      <w:bookmarkEnd w:id="259"/>
      <w:bookmarkEnd w:id="260"/>
      <w:bookmarkEnd w:id="261"/>
    </w:p>
    <w:p>
      <w:pPr>
        <w:pStyle w:val="Heading3"/>
      </w:pPr>
      <w:bookmarkStart w:id="262" w:name="_Toc32495994"/>
      <w:bookmarkStart w:id="263" w:name="_Toc32496380"/>
      <w:bookmarkStart w:id="264" w:name="_Toc32496766"/>
      <w:r>
        <w:rPr>
          <w:rStyle w:val="CharDivNo"/>
        </w:rPr>
        <w:t>Division 1</w:t>
      </w:r>
      <w:r>
        <w:t> — </w:t>
      </w:r>
      <w:r>
        <w:rPr>
          <w:rStyle w:val="CharDivText"/>
        </w:rPr>
        <w:t>General</w:t>
      </w:r>
      <w:bookmarkEnd w:id="262"/>
      <w:bookmarkEnd w:id="263"/>
      <w:bookmarkEnd w:id="264"/>
    </w:p>
    <w:p>
      <w:pPr>
        <w:pStyle w:val="Heading5"/>
      </w:pPr>
      <w:bookmarkStart w:id="265" w:name="_Toc32496767"/>
      <w:r>
        <w:rPr>
          <w:rStyle w:val="CharSectno"/>
        </w:rPr>
        <w:t>154</w:t>
      </w:r>
      <w:r>
        <w:t>.</w:t>
      </w:r>
      <w:r>
        <w:tab/>
        <w:t>Application and effect of Part</w:t>
      </w:r>
      <w:bookmarkEnd w:id="265"/>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266" w:name="_Toc32496768"/>
      <w:r>
        <w:rPr>
          <w:rStyle w:val="CharSectno"/>
        </w:rPr>
        <w:t>155</w:t>
      </w:r>
      <w:r>
        <w:t>.</w:t>
      </w:r>
      <w:r>
        <w:tab/>
        <w:t>Application of Part in respect of former employees</w:t>
      </w:r>
      <w:bookmarkEnd w:id="266"/>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267" w:name="_Toc32496769"/>
      <w:r>
        <w:rPr>
          <w:rStyle w:val="CharSectno"/>
        </w:rPr>
        <w:t>156</w:t>
      </w:r>
      <w:r>
        <w:t>.</w:t>
      </w:r>
      <w:r>
        <w:tab/>
        <w:t>Power of employing authority to take improvement or other action not limited</w:t>
      </w:r>
      <w:bookmarkEnd w:id="267"/>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268" w:name="_Toc32496770"/>
      <w:r>
        <w:rPr>
          <w:rStyle w:val="CharSectno"/>
        </w:rPr>
        <w:t>157</w:t>
      </w:r>
      <w:r>
        <w:t>.</w:t>
      </w:r>
      <w:r>
        <w:tab/>
        <w:t>Inconsistent provisions, instruments and contracts</w:t>
      </w:r>
      <w:bookmarkEnd w:id="268"/>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269" w:name="_Toc32495999"/>
      <w:bookmarkStart w:id="270" w:name="_Toc32496385"/>
      <w:bookmarkStart w:id="271" w:name="_Toc32496771"/>
      <w:r>
        <w:rPr>
          <w:rStyle w:val="CharDivNo"/>
        </w:rPr>
        <w:t>Division 2</w:t>
      </w:r>
      <w:r>
        <w:t> — </w:t>
      </w:r>
      <w:r>
        <w:rPr>
          <w:rStyle w:val="CharDivText"/>
        </w:rPr>
        <w:t>Substandard performance</w:t>
      </w:r>
      <w:bookmarkEnd w:id="269"/>
      <w:bookmarkEnd w:id="270"/>
      <w:bookmarkEnd w:id="271"/>
    </w:p>
    <w:p>
      <w:pPr>
        <w:pStyle w:val="Heading5"/>
      </w:pPr>
      <w:bookmarkStart w:id="272" w:name="_Toc32496772"/>
      <w:r>
        <w:rPr>
          <w:rStyle w:val="CharSectno"/>
        </w:rPr>
        <w:t>158</w:t>
      </w:r>
      <w:r>
        <w:t>.</w:t>
      </w:r>
      <w:r>
        <w:tab/>
        <w:t>What is substandard performance</w:t>
      </w:r>
      <w:bookmarkEnd w:id="272"/>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273" w:name="_Toc32496773"/>
      <w:r>
        <w:rPr>
          <w:rStyle w:val="CharSectno"/>
        </w:rPr>
        <w:t>159</w:t>
      </w:r>
      <w:r>
        <w:t>.</w:t>
      </w:r>
      <w:r>
        <w:tab/>
        <w:t>Powers in relation to substandard performance</w:t>
      </w:r>
      <w:bookmarkEnd w:id="273"/>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274" w:name="_Toc32496002"/>
      <w:bookmarkStart w:id="275" w:name="_Toc32496388"/>
      <w:bookmarkStart w:id="276" w:name="_Toc32496774"/>
      <w:r>
        <w:rPr>
          <w:rStyle w:val="CharDivNo"/>
        </w:rPr>
        <w:t>Division 3</w:t>
      </w:r>
      <w:r>
        <w:t> — </w:t>
      </w:r>
      <w:r>
        <w:rPr>
          <w:rStyle w:val="CharDivText"/>
        </w:rPr>
        <w:t>Disciplinary matters</w:t>
      </w:r>
      <w:bookmarkEnd w:id="274"/>
      <w:bookmarkEnd w:id="275"/>
      <w:bookmarkEnd w:id="276"/>
    </w:p>
    <w:p>
      <w:pPr>
        <w:pStyle w:val="Heading5"/>
      </w:pPr>
      <w:bookmarkStart w:id="277" w:name="_Toc32496775"/>
      <w:r>
        <w:rPr>
          <w:rStyle w:val="CharSectno"/>
        </w:rPr>
        <w:t>160</w:t>
      </w:r>
      <w:r>
        <w:t>.</w:t>
      </w:r>
      <w:r>
        <w:tab/>
        <w:t>Term used: section 173(2) breach of discipline</w:t>
      </w:r>
      <w:bookmarkEnd w:id="277"/>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278" w:name="_Toc32496776"/>
      <w:r>
        <w:rPr>
          <w:rStyle w:val="CharSectno"/>
        </w:rPr>
        <w:t>161</w:t>
      </w:r>
      <w:r>
        <w:t>.</w:t>
      </w:r>
      <w:r>
        <w:tab/>
        <w:t>What is a breach of discipline</w:t>
      </w:r>
      <w:bookmarkEnd w:id="278"/>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279" w:name="_Toc32496777"/>
      <w:r>
        <w:rPr>
          <w:rStyle w:val="CharSectno"/>
        </w:rPr>
        <w:t>162</w:t>
      </w:r>
      <w:r>
        <w:t>.</w:t>
      </w:r>
      <w:r>
        <w:tab/>
        <w:t>Options in relation to suspected breach of discipline</w:t>
      </w:r>
      <w:bookmarkEnd w:id="279"/>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280" w:name="_Toc32496778"/>
      <w:r>
        <w:rPr>
          <w:rStyle w:val="CharSectno"/>
        </w:rPr>
        <w:t>163</w:t>
      </w:r>
      <w:r>
        <w:t>.</w:t>
      </w:r>
      <w:r>
        <w:tab/>
        <w:t>Dealing with disciplinary matter</w:t>
      </w:r>
      <w:bookmarkEnd w:id="28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281" w:name="_Toc32496779"/>
      <w:r>
        <w:rPr>
          <w:rStyle w:val="CharSectno"/>
        </w:rPr>
        <w:t>164</w:t>
      </w:r>
      <w:r>
        <w:t>.</w:t>
      </w:r>
      <w:r>
        <w:tab/>
        <w:t>Action against employee pending decision on breach of discipline</w:t>
      </w:r>
      <w:bookmarkEnd w:id="281"/>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282" w:name="_Toc32496780"/>
      <w:r>
        <w:rPr>
          <w:rStyle w:val="CharSectno"/>
        </w:rPr>
        <w:t>165</w:t>
      </w:r>
      <w:r>
        <w:t>.</w:t>
      </w:r>
      <w:r>
        <w:tab/>
        <w:t>Special disciplinary inquiries</w:t>
      </w:r>
      <w:bookmarkEnd w:id="282"/>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283" w:name="_Toc32496781"/>
      <w:r>
        <w:rPr>
          <w:rStyle w:val="CharSectno"/>
        </w:rPr>
        <w:t>166</w:t>
      </w:r>
      <w:r>
        <w:t>.</w:t>
      </w:r>
      <w:r>
        <w:tab/>
        <w:t>Consequence of report of special disciplinary inquiry</w:t>
      </w:r>
      <w:bookmarkEnd w:id="283"/>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284" w:name="_Toc32496782"/>
      <w:r>
        <w:rPr>
          <w:rStyle w:val="CharSectno"/>
        </w:rPr>
        <w:t>167</w:t>
      </w:r>
      <w:r>
        <w:t>.</w:t>
      </w:r>
      <w:r>
        <w:tab/>
        <w:t>Notification of outcome of disciplinary matter</w:t>
      </w:r>
      <w:bookmarkEnd w:id="284"/>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285" w:name="_Toc32496783"/>
      <w:r>
        <w:rPr>
          <w:rStyle w:val="CharSectno"/>
        </w:rPr>
        <w:t>168</w:t>
      </w:r>
      <w:r>
        <w:t>.</w:t>
      </w:r>
      <w:r>
        <w:tab/>
        <w:t>Termination of other employment if employee is dismissed</w:t>
      </w:r>
      <w:bookmarkEnd w:id="285"/>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286" w:name="_Toc32496784"/>
      <w:r>
        <w:rPr>
          <w:rStyle w:val="CharSectno"/>
        </w:rPr>
        <w:t>169</w:t>
      </w:r>
      <w:r>
        <w:t>.</w:t>
      </w:r>
      <w:r>
        <w:tab/>
        <w:t>Payment and recovery of fine</w:t>
      </w:r>
      <w:bookmarkEnd w:id="286"/>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287" w:name="_Toc32496785"/>
      <w:r>
        <w:rPr>
          <w:rStyle w:val="CharSectno"/>
        </w:rPr>
        <w:t>170</w:t>
      </w:r>
      <w:r>
        <w:t>.</w:t>
      </w:r>
      <w:r>
        <w:tab/>
        <w:t>When disciplinary action can be taken</w:t>
      </w:r>
      <w:bookmarkEnd w:id="287"/>
    </w:p>
    <w:p>
      <w:pPr>
        <w:pStyle w:val="Subsection"/>
      </w:pPr>
      <w:r>
        <w:tab/>
      </w:r>
      <w:r>
        <w:tab/>
        <w:t>A decision of an employing authority to take disciplinary action or improvement action with respect to an employee may be carried into effect at any time.</w:t>
      </w:r>
    </w:p>
    <w:p>
      <w:pPr>
        <w:pStyle w:val="Heading3"/>
      </w:pPr>
      <w:bookmarkStart w:id="288" w:name="_Toc32496014"/>
      <w:bookmarkStart w:id="289" w:name="_Toc32496400"/>
      <w:bookmarkStart w:id="290" w:name="_Toc32496786"/>
      <w:r>
        <w:rPr>
          <w:rStyle w:val="CharDivNo"/>
        </w:rPr>
        <w:t>Division 4</w:t>
      </w:r>
      <w:r>
        <w:t> — </w:t>
      </w:r>
      <w:r>
        <w:rPr>
          <w:rStyle w:val="CharDivText"/>
        </w:rPr>
        <w:t>Appeals and referrals</w:t>
      </w:r>
      <w:bookmarkEnd w:id="288"/>
      <w:bookmarkEnd w:id="289"/>
      <w:bookmarkEnd w:id="290"/>
    </w:p>
    <w:p>
      <w:pPr>
        <w:pStyle w:val="Heading5"/>
      </w:pPr>
      <w:bookmarkStart w:id="291" w:name="_Toc32496787"/>
      <w:r>
        <w:rPr>
          <w:rStyle w:val="CharSectno"/>
        </w:rPr>
        <w:t>171</w:t>
      </w:r>
      <w:r>
        <w:t>.</w:t>
      </w:r>
      <w:r>
        <w:tab/>
        <w:t>Terms used</w:t>
      </w:r>
      <w:bookmarkEnd w:id="291"/>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292" w:name="_Toc32496788"/>
      <w:r>
        <w:rPr>
          <w:rStyle w:val="CharSectno"/>
        </w:rPr>
        <w:t>172</w:t>
      </w:r>
      <w:r>
        <w:t>.</w:t>
      </w:r>
      <w:r>
        <w:tab/>
        <w:t>Certain decisions and findings may be appealed or referred</w:t>
      </w:r>
      <w:bookmarkEnd w:id="292"/>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293" w:name="_Toc32496789"/>
      <w:r>
        <w:rPr>
          <w:rStyle w:val="CharSectno"/>
        </w:rPr>
        <w:t>173</w:t>
      </w:r>
      <w:r>
        <w:t>.</w:t>
      </w:r>
      <w:r>
        <w:tab/>
        <w:t>Referrals in relation to directions that are lawful orders</w:t>
      </w:r>
      <w:bookmarkEnd w:id="293"/>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294" w:name="_Toc32496018"/>
      <w:bookmarkStart w:id="295" w:name="_Toc32496404"/>
      <w:bookmarkStart w:id="296" w:name="_Toc32496790"/>
      <w:r>
        <w:rPr>
          <w:rStyle w:val="CharPartNo"/>
        </w:rPr>
        <w:t>Part 12</w:t>
      </w:r>
      <w:r>
        <w:rPr>
          <w:rStyle w:val="CharDivNo"/>
        </w:rPr>
        <w:t> </w:t>
      </w:r>
      <w:r>
        <w:t>—</w:t>
      </w:r>
      <w:r>
        <w:rPr>
          <w:rStyle w:val="CharDivText"/>
        </w:rPr>
        <w:t> </w:t>
      </w:r>
      <w:r>
        <w:rPr>
          <w:rStyle w:val="CharPartText"/>
        </w:rPr>
        <w:t>Redeployment and redundancy of employees</w:t>
      </w:r>
      <w:bookmarkEnd w:id="294"/>
      <w:bookmarkEnd w:id="295"/>
      <w:bookmarkEnd w:id="296"/>
    </w:p>
    <w:p>
      <w:pPr>
        <w:pStyle w:val="Heading5"/>
      </w:pPr>
      <w:bookmarkStart w:id="297" w:name="_Toc32496791"/>
      <w:r>
        <w:rPr>
          <w:rStyle w:val="CharSectno"/>
        </w:rPr>
        <w:t>174</w:t>
      </w:r>
      <w:r>
        <w:t>.</w:t>
      </w:r>
      <w:r>
        <w:tab/>
        <w:t>Application of PSM Act Part 6 and regulations made for the purposes of that Part</w:t>
      </w:r>
      <w:bookmarkEnd w:id="297"/>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298" w:name="_Toc32496020"/>
      <w:bookmarkStart w:id="299" w:name="_Toc32496406"/>
      <w:bookmarkStart w:id="300" w:name="_Toc32496792"/>
      <w:r>
        <w:rPr>
          <w:rStyle w:val="CharPartNo"/>
        </w:rPr>
        <w:t>Part 13</w:t>
      </w:r>
      <w:r>
        <w:rPr>
          <w:rStyle w:val="CharDivNo"/>
        </w:rPr>
        <w:t> </w:t>
      </w:r>
      <w:r>
        <w:t>—</w:t>
      </w:r>
      <w:r>
        <w:rPr>
          <w:rStyle w:val="CharDivText"/>
        </w:rPr>
        <w:t> </w:t>
      </w:r>
      <w:r>
        <w:rPr>
          <w:rStyle w:val="CharPartText"/>
        </w:rPr>
        <w:t>Investigations, inspections and audits</w:t>
      </w:r>
      <w:bookmarkEnd w:id="298"/>
      <w:bookmarkEnd w:id="299"/>
      <w:bookmarkEnd w:id="300"/>
    </w:p>
    <w:p>
      <w:pPr>
        <w:pStyle w:val="Heading5"/>
      </w:pPr>
      <w:bookmarkStart w:id="301" w:name="_Toc32496793"/>
      <w:r>
        <w:rPr>
          <w:rStyle w:val="CharSectno"/>
        </w:rPr>
        <w:t>175</w:t>
      </w:r>
      <w:r>
        <w:t>.</w:t>
      </w:r>
      <w:r>
        <w:tab/>
        <w:t>Department CEO may investigate, inspect or audit health service provider</w:t>
      </w:r>
      <w:bookmarkEnd w:id="301"/>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302" w:name="_Toc32496794"/>
      <w:r>
        <w:rPr>
          <w:rStyle w:val="CharSectno"/>
        </w:rPr>
        <w:t>176</w:t>
      </w:r>
      <w:r>
        <w:t>.</w:t>
      </w:r>
      <w:r>
        <w:tab/>
        <w:t>Procedures</w:t>
      </w:r>
      <w:bookmarkEnd w:id="302"/>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303" w:name="_Toc32496795"/>
      <w:r>
        <w:rPr>
          <w:rStyle w:val="CharSectno"/>
        </w:rPr>
        <w:t>177</w:t>
      </w:r>
      <w:r>
        <w:t>.</w:t>
      </w:r>
      <w:r>
        <w:tab/>
        <w:t>Powers of Department CEO</w:t>
      </w:r>
      <w:bookmarkEnd w:id="303"/>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304" w:name="_Toc32496796"/>
      <w:r>
        <w:rPr>
          <w:rStyle w:val="CharSectno"/>
        </w:rPr>
        <w:t>178</w:t>
      </w:r>
      <w:r>
        <w:t>.</w:t>
      </w:r>
      <w:r>
        <w:tab/>
        <w:t>Incriminating information or answers</w:t>
      </w:r>
      <w:bookmarkEnd w:id="304"/>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305" w:name="_Toc32496797"/>
      <w:r>
        <w:rPr>
          <w:rStyle w:val="CharSectno"/>
        </w:rPr>
        <w:t>179</w:t>
      </w:r>
      <w:r>
        <w:t>.</w:t>
      </w:r>
      <w:r>
        <w:tab/>
        <w:t>Liability for complying with requirement</w:t>
      </w:r>
      <w:bookmarkEnd w:id="305"/>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06" w:name="_Toc32496798"/>
      <w:r>
        <w:rPr>
          <w:rStyle w:val="CharSectno"/>
        </w:rPr>
        <w:t>180</w:t>
      </w:r>
      <w:r>
        <w:t>.</w:t>
      </w:r>
      <w:r>
        <w:tab/>
        <w:t>Failure to comply with requirement</w:t>
      </w:r>
      <w:bookmarkEnd w:id="306"/>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307" w:name="_Toc32496799"/>
      <w:r>
        <w:rPr>
          <w:rStyle w:val="CharSectno"/>
        </w:rPr>
        <w:t>181</w:t>
      </w:r>
      <w:r>
        <w:t>.</w:t>
      </w:r>
      <w:r>
        <w:tab/>
        <w:t>False information</w:t>
      </w:r>
      <w:bookmarkEnd w:id="307"/>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308" w:name="_Toc32496028"/>
      <w:bookmarkStart w:id="309" w:name="_Toc32496414"/>
      <w:bookmarkStart w:id="310" w:name="_Toc32496800"/>
      <w:r>
        <w:rPr>
          <w:rStyle w:val="CharPartNo"/>
        </w:rPr>
        <w:t>Part 14</w:t>
      </w:r>
      <w:r>
        <w:rPr>
          <w:rStyle w:val="CharDivNo"/>
        </w:rPr>
        <w:t> </w:t>
      </w:r>
      <w:r>
        <w:t>—</w:t>
      </w:r>
      <w:r>
        <w:rPr>
          <w:rStyle w:val="CharDivText"/>
        </w:rPr>
        <w:t> </w:t>
      </w:r>
      <w:r>
        <w:rPr>
          <w:rStyle w:val="CharPartText"/>
        </w:rPr>
        <w:t>Inquiries</w:t>
      </w:r>
      <w:bookmarkEnd w:id="308"/>
      <w:bookmarkEnd w:id="309"/>
      <w:bookmarkEnd w:id="310"/>
    </w:p>
    <w:p>
      <w:pPr>
        <w:pStyle w:val="Heading5"/>
      </w:pPr>
      <w:bookmarkStart w:id="311" w:name="_Toc32496801"/>
      <w:r>
        <w:rPr>
          <w:rStyle w:val="CharSectno"/>
        </w:rPr>
        <w:t>182</w:t>
      </w:r>
      <w:r>
        <w:t>.</w:t>
      </w:r>
      <w:r>
        <w:tab/>
        <w:t>Terms used</w:t>
      </w:r>
      <w:bookmarkEnd w:id="311"/>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312" w:name="_Toc32496802"/>
      <w:r>
        <w:rPr>
          <w:rStyle w:val="CharSectno"/>
        </w:rPr>
        <w:t>183</w:t>
      </w:r>
      <w:r>
        <w:t>.</w:t>
      </w:r>
      <w:r>
        <w:tab/>
        <w:t>Department CEO may conduct inquiry</w:t>
      </w:r>
      <w:bookmarkEnd w:id="312"/>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313" w:name="_Toc32496803"/>
      <w:r>
        <w:rPr>
          <w:rStyle w:val="CharSectno"/>
        </w:rPr>
        <w:t>184</w:t>
      </w:r>
      <w:r>
        <w:t>.</w:t>
      </w:r>
      <w:r>
        <w:tab/>
        <w:t>Preliminary matters</w:t>
      </w:r>
      <w:bookmarkEnd w:id="313"/>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314" w:name="_Toc32496804"/>
      <w:r>
        <w:rPr>
          <w:rStyle w:val="CharSectno"/>
        </w:rPr>
        <w:t>185</w:t>
      </w:r>
      <w:r>
        <w:t>.</w:t>
      </w:r>
      <w:r>
        <w:tab/>
        <w:t>Procedure</w:t>
      </w:r>
      <w:bookmarkEnd w:id="31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15" w:name="_Toc32496805"/>
      <w:r>
        <w:rPr>
          <w:rStyle w:val="CharSectno"/>
        </w:rPr>
        <w:t>186</w:t>
      </w:r>
      <w:r>
        <w:t>.</w:t>
      </w:r>
      <w:r>
        <w:tab/>
        <w:t>Hearings</w:t>
      </w:r>
      <w:bookmarkEnd w:id="315"/>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316" w:name="_Toc32496806"/>
      <w:r>
        <w:rPr>
          <w:rStyle w:val="CharSectno"/>
        </w:rPr>
        <w:t>187</w:t>
      </w:r>
      <w:r>
        <w:t>.</w:t>
      </w:r>
      <w:r>
        <w:tab/>
        <w:t>Inquirer’s powers</w:t>
      </w:r>
      <w:bookmarkEnd w:id="316"/>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317" w:name="_Toc32496807"/>
      <w:r>
        <w:rPr>
          <w:rStyle w:val="CharSectno"/>
        </w:rPr>
        <w:t>188</w:t>
      </w:r>
      <w:r>
        <w:t>.</w:t>
      </w:r>
      <w:r>
        <w:tab/>
        <w:t>Failure to comply with requirements of notice</w:t>
      </w:r>
      <w:bookmarkEnd w:id="317"/>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318" w:name="_Toc32496808"/>
      <w:r>
        <w:rPr>
          <w:rStyle w:val="CharSectno"/>
        </w:rPr>
        <w:t>189</w:t>
      </w:r>
      <w:r>
        <w:t>.</w:t>
      </w:r>
      <w:r>
        <w:tab/>
        <w:t>Incriminating answers or documents</w:t>
      </w:r>
      <w:bookmarkEnd w:id="318"/>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319" w:name="_Toc32496809"/>
      <w:r>
        <w:rPr>
          <w:rStyle w:val="CharSectno"/>
        </w:rPr>
        <w:t>190</w:t>
      </w:r>
      <w:r>
        <w:t>.</w:t>
      </w:r>
      <w:r>
        <w:tab/>
        <w:t>Disruption of inquiry</w:t>
      </w:r>
      <w:bookmarkEnd w:id="319"/>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320" w:name="_Toc32496810"/>
      <w:r>
        <w:rPr>
          <w:rStyle w:val="CharSectno"/>
        </w:rPr>
        <w:t>191</w:t>
      </w:r>
      <w:r>
        <w:t>.</w:t>
      </w:r>
      <w:r>
        <w:tab/>
        <w:t>False information</w:t>
      </w:r>
      <w:bookmarkEnd w:id="320"/>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21" w:name="_Toc32496811"/>
      <w:r>
        <w:rPr>
          <w:rStyle w:val="CharSectno"/>
        </w:rPr>
        <w:t>192</w:t>
      </w:r>
      <w:r>
        <w:t>.</w:t>
      </w:r>
      <w:r>
        <w:tab/>
        <w:t>Protection for certain purposes</w:t>
      </w:r>
      <w:bookmarkEnd w:id="32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322" w:name="_Toc32496812"/>
      <w:r>
        <w:rPr>
          <w:rStyle w:val="CharSectno"/>
        </w:rPr>
        <w:t>193</w:t>
      </w:r>
      <w:r>
        <w:t>.</w:t>
      </w:r>
      <w:r>
        <w:tab/>
        <w:t>Reports</w:t>
      </w:r>
      <w:bookmarkEnd w:id="322"/>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323" w:name="_Toc32496041"/>
      <w:bookmarkStart w:id="324" w:name="_Toc32496427"/>
      <w:bookmarkStart w:id="325" w:name="_Toc32496813"/>
      <w:r>
        <w:rPr>
          <w:rStyle w:val="CharPartNo"/>
        </w:rPr>
        <w:t>Part 15</w:t>
      </w:r>
      <w:r>
        <w:t> — </w:t>
      </w:r>
      <w:r>
        <w:rPr>
          <w:rStyle w:val="CharPartText"/>
        </w:rPr>
        <w:t>Changes to health service providers</w:t>
      </w:r>
      <w:bookmarkEnd w:id="323"/>
      <w:bookmarkEnd w:id="324"/>
      <w:bookmarkEnd w:id="325"/>
    </w:p>
    <w:p>
      <w:pPr>
        <w:pStyle w:val="Heading3"/>
      </w:pPr>
      <w:bookmarkStart w:id="326" w:name="_Toc32496042"/>
      <w:bookmarkStart w:id="327" w:name="_Toc32496428"/>
      <w:bookmarkStart w:id="328" w:name="_Toc32496814"/>
      <w:r>
        <w:rPr>
          <w:rStyle w:val="CharDivNo"/>
        </w:rPr>
        <w:t>Division 1</w:t>
      </w:r>
      <w:r>
        <w:t> — </w:t>
      </w:r>
      <w:r>
        <w:rPr>
          <w:rStyle w:val="CharDivText"/>
        </w:rPr>
        <w:t>Transfer of assets, rights and liabilities</w:t>
      </w:r>
      <w:bookmarkEnd w:id="326"/>
      <w:bookmarkEnd w:id="327"/>
      <w:bookmarkEnd w:id="328"/>
    </w:p>
    <w:p>
      <w:pPr>
        <w:pStyle w:val="Heading5"/>
      </w:pPr>
      <w:bookmarkStart w:id="329" w:name="_Toc32496815"/>
      <w:r>
        <w:rPr>
          <w:rStyle w:val="CharSectno"/>
        </w:rPr>
        <w:t>194</w:t>
      </w:r>
      <w:r>
        <w:t>.</w:t>
      </w:r>
      <w:r>
        <w:tab/>
        <w:t>Minister may order transfer of assets, rights or liabilities</w:t>
      </w:r>
      <w:bookmarkEnd w:id="329"/>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330" w:name="_Toc32496044"/>
      <w:bookmarkStart w:id="331" w:name="_Toc32496430"/>
      <w:bookmarkStart w:id="332" w:name="_Toc32496816"/>
      <w:r>
        <w:rPr>
          <w:rStyle w:val="CharDivNo"/>
        </w:rPr>
        <w:t>Division 2</w:t>
      </w:r>
      <w:r>
        <w:t> — </w:t>
      </w:r>
      <w:r>
        <w:rPr>
          <w:rStyle w:val="CharDivText"/>
        </w:rPr>
        <w:t>Changes to, or abolition of, health service provider</w:t>
      </w:r>
      <w:bookmarkEnd w:id="330"/>
      <w:bookmarkEnd w:id="331"/>
      <w:bookmarkEnd w:id="332"/>
    </w:p>
    <w:p>
      <w:pPr>
        <w:pStyle w:val="Heading5"/>
      </w:pPr>
      <w:bookmarkStart w:id="333" w:name="_Toc32496817"/>
      <w:r>
        <w:rPr>
          <w:rStyle w:val="CharSectno"/>
        </w:rPr>
        <w:t>195</w:t>
      </w:r>
      <w:r>
        <w:t>.</w:t>
      </w:r>
      <w:r>
        <w:tab/>
        <w:t>Amendment of order establishing health service provider</w:t>
      </w:r>
      <w:bookmarkEnd w:id="333"/>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334" w:name="_Toc32496818"/>
      <w:r>
        <w:rPr>
          <w:rStyle w:val="CharSectno"/>
        </w:rPr>
        <w:t>196</w:t>
      </w:r>
      <w:r>
        <w:t>.</w:t>
      </w:r>
      <w:r>
        <w:tab/>
        <w:t>Abolition, amalgamation, merger or division of health service provider</w:t>
      </w:r>
      <w:bookmarkEnd w:id="334"/>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335" w:name="_Toc32496819"/>
      <w:r>
        <w:rPr>
          <w:rStyle w:val="CharSectno"/>
        </w:rPr>
        <w:t>197</w:t>
      </w:r>
      <w:r>
        <w:t>.</w:t>
      </w:r>
      <w:r>
        <w:tab/>
        <w:t>Order may include savings and transitional provisions</w:t>
      </w:r>
      <w:bookmarkEnd w:id="335"/>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336" w:name="_Toc32496820"/>
      <w:r>
        <w:rPr>
          <w:rStyle w:val="CharSectno"/>
        </w:rPr>
        <w:t>198</w:t>
      </w:r>
      <w:r>
        <w:t>.</w:t>
      </w:r>
      <w:r>
        <w:tab/>
        <w:t>Change of name</w:t>
      </w:r>
      <w:bookmarkEnd w:id="336"/>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337" w:name="_Toc32496821"/>
      <w:r>
        <w:rPr>
          <w:rStyle w:val="CharSectno"/>
        </w:rPr>
        <w:t>199</w:t>
      </w:r>
      <w:r>
        <w:t>.</w:t>
      </w:r>
      <w:r>
        <w:tab/>
        <w:t>Board of health service provider</w:t>
      </w:r>
      <w:bookmarkEnd w:id="337"/>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338" w:name="_Toc32496822"/>
      <w:r>
        <w:rPr>
          <w:rStyle w:val="CharSectno"/>
        </w:rPr>
        <w:t>200</w:t>
      </w:r>
      <w:r>
        <w:t>.</w:t>
      </w:r>
      <w:r>
        <w:tab/>
        <w:t>Transfer of assets, rights and liabilities</w:t>
      </w:r>
      <w:bookmarkEnd w:id="338"/>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339" w:name="_Toc32496823"/>
      <w:r>
        <w:rPr>
          <w:rStyle w:val="CharSectno"/>
        </w:rPr>
        <w:t>201</w:t>
      </w:r>
      <w:r>
        <w:t>.</w:t>
      </w:r>
      <w:r>
        <w:tab/>
        <w:t>Former accounts</w:t>
      </w:r>
      <w:bookmarkEnd w:id="339"/>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340" w:name="_Toc32496052"/>
      <w:bookmarkStart w:id="341" w:name="_Toc32496438"/>
      <w:bookmarkStart w:id="342" w:name="_Toc32496824"/>
      <w:r>
        <w:rPr>
          <w:rStyle w:val="CharDivNo"/>
        </w:rPr>
        <w:t>Division 3</w:t>
      </w:r>
      <w:r>
        <w:t> — </w:t>
      </w:r>
      <w:r>
        <w:rPr>
          <w:rStyle w:val="CharDivText"/>
        </w:rPr>
        <w:t>General provisions</w:t>
      </w:r>
      <w:bookmarkEnd w:id="340"/>
      <w:bookmarkEnd w:id="341"/>
      <w:bookmarkEnd w:id="342"/>
    </w:p>
    <w:p>
      <w:pPr>
        <w:pStyle w:val="Heading5"/>
      </w:pPr>
      <w:bookmarkStart w:id="343" w:name="_Toc32496825"/>
      <w:r>
        <w:rPr>
          <w:rStyle w:val="CharSectno"/>
        </w:rPr>
        <w:t>202</w:t>
      </w:r>
      <w:r>
        <w:t>.</w:t>
      </w:r>
      <w:r>
        <w:tab/>
        <w:t>Term used: transfer order</w:t>
      </w:r>
      <w:bookmarkEnd w:id="343"/>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344" w:name="_Toc32496826"/>
      <w:r>
        <w:rPr>
          <w:rStyle w:val="CharSectno"/>
        </w:rPr>
        <w:t>203</w:t>
      </w:r>
      <w:r>
        <w:t>.</w:t>
      </w:r>
      <w:r>
        <w:tab/>
        <w:t>Registration of documents</w:t>
      </w:r>
      <w:bookmarkEnd w:id="344"/>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345" w:name="_Toc32496827"/>
      <w:r>
        <w:rPr>
          <w:rStyle w:val="CharSectno"/>
        </w:rPr>
        <w:t>204</w:t>
      </w:r>
      <w:r>
        <w:t>.</w:t>
      </w:r>
      <w:r>
        <w:tab/>
        <w:t>Exemption from State tax</w:t>
      </w:r>
      <w:bookmarkEnd w:id="345"/>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346" w:name="_Toc32496828"/>
      <w:r>
        <w:rPr>
          <w:rStyle w:val="CharSectno"/>
        </w:rPr>
        <w:t>205</w:t>
      </w:r>
      <w:r>
        <w:t>.</w:t>
      </w:r>
      <w:r>
        <w:tab/>
        <w:t>Transitional regulations</w:t>
      </w:r>
      <w:bookmarkEnd w:id="346"/>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347" w:name="_Toc32496829"/>
      <w:r>
        <w:rPr>
          <w:rStyle w:val="CharSectno"/>
        </w:rPr>
        <w:t>206</w:t>
      </w:r>
      <w:r>
        <w:t>.</w:t>
      </w:r>
      <w:r>
        <w:tab/>
        <w:t>Effect of other instruments, rights and obligations</w:t>
      </w:r>
      <w:bookmarkEnd w:id="347"/>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348" w:name="_Toc32496058"/>
      <w:bookmarkStart w:id="349" w:name="_Toc32496444"/>
      <w:bookmarkStart w:id="350" w:name="_Toc32496830"/>
      <w:r>
        <w:rPr>
          <w:rStyle w:val="CharPartNo"/>
        </w:rPr>
        <w:t>Part 16</w:t>
      </w:r>
      <w:r>
        <w:rPr>
          <w:rStyle w:val="CharDivNo"/>
        </w:rPr>
        <w:t> </w:t>
      </w:r>
      <w:r>
        <w:t>—</w:t>
      </w:r>
      <w:r>
        <w:rPr>
          <w:rStyle w:val="CharDivText"/>
        </w:rPr>
        <w:t> </w:t>
      </w:r>
      <w:r>
        <w:rPr>
          <w:rStyle w:val="CharPartText"/>
        </w:rPr>
        <w:t>Control of conduct and traffic on health service provider land</w:t>
      </w:r>
      <w:bookmarkEnd w:id="348"/>
      <w:bookmarkEnd w:id="349"/>
      <w:bookmarkEnd w:id="350"/>
    </w:p>
    <w:p>
      <w:pPr>
        <w:pStyle w:val="Heading5"/>
      </w:pPr>
      <w:bookmarkStart w:id="351" w:name="_Toc32496831"/>
      <w:r>
        <w:rPr>
          <w:rStyle w:val="CharSectno"/>
        </w:rPr>
        <w:t>207</w:t>
      </w:r>
      <w:r>
        <w:t>.</w:t>
      </w:r>
      <w:r>
        <w:tab/>
        <w:t>Term used: health service provider land</w:t>
      </w:r>
      <w:bookmarkEnd w:id="351"/>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352" w:name="_Toc32496832"/>
      <w:r>
        <w:rPr>
          <w:rStyle w:val="CharSectno"/>
        </w:rPr>
        <w:t>208</w:t>
      </w:r>
      <w:r>
        <w:t>.</w:t>
      </w:r>
      <w:r>
        <w:tab/>
        <w:t>Declaration of health service provider land</w:t>
      </w:r>
      <w:bookmarkEnd w:id="352"/>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353" w:name="_Toc32496833"/>
      <w:r>
        <w:rPr>
          <w:rStyle w:val="CharSectno"/>
        </w:rPr>
        <w:t>209</w:t>
      </w:r>
      <w:r>
        <w:t>.</w:t>
      </w:r>
      <w:r>
        <w:tab/>
        <w:t>Regulations about conduct on, and use of, health service provider land</w:t>
      </w:r>
      <w:bookmarkEnd w:id="353"/>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354" w:name="_Toc32496834"/>
      <w:r>
        <w:rPr>
          <w:rStyle w:val="CharSectno"/>
        </w:rPr>
        <w:t>210</w:t>
      </w:r>
      <w:r>
        <w:t>.</w:t>
      </w:r>
      <w:r>
        <w:tab/>
        <w:t>Regulations about management and control of traffic</w:t>
      </w:r>
      <w:bookmarkEnd w:id="354"/>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355" w:name="_Toc32496835"/>
      <w:r>
        <w:rPr>
          <w:rStyle w:val="CharSectno"/>
        </w:rPr>
        <w:t>211</w:t>
      </w:r>
      <w:r>
        <w:t>.</w:t>
      </w:r>
      <w:r>
        <w:tab/>
        <w:t>Requirement to leave health service provider land</w:t>
      </w:r>
      <w:bookmarkEnd w:id="355"/>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356" w:name="_Toc32496836"/>
      <w:r>
        <w:rPr>
          <w:rStyle w:val="CharSectno"/>
        </w:rPr>
        <w:t>212</w:t>
      </w:r>
      <w:r>
        <w:t>.</w:t>
      </w:r>
      <w:r>
        <w:tab/>
        <w:t>Proceedings and payment of penalties</w:t>
      </w:r>
      <w:bookmarkEnd w:id="356"/>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357" w:name="_Toc32496065"/>
      <w:bookmarkStart w:id="358" w:name="_Toc32496451"/>
      <w:bookmarkStart w:id="359" w:name="_Toc32496837"/>
      <w:r>
        <w:rPr>
          <w:rStyle w:val="CharPartNo"/>
        </w:rPr>
        <w:t>Part 17</w:t>
      </w:r>
      <w:r>
        <w:t> — </w:t>
      </w:r>
      <w:r>
        <w:rPr>
          <w:rStyle w:val="CharPartText"/>
        </w:rPr>
        <w:t>Information</w:t>
      </w:r>
      <w:bookmarkEnd w:id="357"/>
      <w:bookmarkEnd w:id="358"/>
      <w:bookmarkEnd w:id="359"/>
    </w:p>
    <w:p>
      <w:pPr>
        <w:pStyle w:val="Heading3"/>
      </w:pPr>
      <w:bookmarkStart w:id="360" w:name="_Toc32496066"/>
      <w:bookmarkStart w:id="361" w:name="_Toc32496452"/>
      <w:bookmarkStart w:id="362" w:name="_Toc32496838"/>
      <w:r>
        <w:rPr>
          <w:rStyle w:val="CharDivNo"/>
        </w:rPr>
        <w:t>Division 1</w:t>
      </w:r>
      <w:r>
        <w:t> — </w:t>
      </w:r>
      <w:r>
        <w:rPr>
          <w:rStyle w:val="CharDivText"/>
        </w:rPr>
        <w:t>General</w:t>
      </w:r>
      <w:bookmarkEnd w:id="360"/>
      <w:bookmarkEnd w:id="361"/>
      <w:bookmarkEnd w:id="362"/>
    </w:p>
    <w:p>
      <w:pPr>
        <w:pStyle w:val="Heading5"/>
      </w:pPr>
      <w:bookmarkStart w:id="363" w:name="_Toc32496839"/>
      <w:r>
        <w:rPr>
          <w:rStyle w:val="CharSectno"/>
        </w:rPr>
        <w:t>213</w:t>
      </w:r>
      <w:r>
        <w:t>.</w:t>
      </w:r>
      <w:r>
        <w:tab/>
        <w:t>Terms used</w:t>
      </w:r>
      <w:bookmarkEnd w:id="363"/>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364" w:name="_Toc32496840"/>
      <w:r>
        <w:rPr>
          <w:rStyle w:val="CharSectno"/>
        </w:rPr>
        <w:t>214</w:t>
      </w:r>
      <w:r>
        <w:t>.</w:t>
      </w:r>
      <w:r>
        <w:tab/>
        <w:t>Health information management systems</w:t>
      </w:r>
      <w:bookmarkEnd w:id="364"/>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365" w:name="_Toc32496841"/>
      <w:r>
        <w:rPr>
          <w:rStyle w:val="CharSectno"/>
        </w:rPr>
        <w:t>215</w:t>
      </w:r>
      <w:r>
        <w:t>.</w:t>
      </w:r>
      <w:r>
        <w:tab/>
        <w:t>Information held in health information management system</w:t>
      </w:r>
      <w:bookmarkEnd w:id="365"/>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366" w:name="_Toc32496070"/>
      <w:bookmarkStart w:id="367" w:name="_Toc32496456"/>
      <w:bookmarkStart w:id="368" w:name="_Toc32496842"/>
      <w:r>
        <w:rPr>
          <w:rStyle w:val="CharDivNo"/>
        </w:rPr>
        <w:t>Division 2</w:t>
      </w:r>
      <w:r>
        <w:t> — </w:t>
      </w:r>
      <w:r>
        <w:rPr>
          <w:rStyle w:val="CharDivText"/>
        </w:rPr>
        <w:t>Disclosure of information</w:t>
      </w:r>
      <w:bookmarkEnd w:id="366"/>
      <w:bookmarkEnd w:id="367"/>
      <w:bookmarkEnd w:id="368"/>
    </w:p>
    <w:p>
      <w:pPr>
        <w:pStyle w:val="Heading5"/>
      </w:pPr>
      <w:bookmarkStart w:id="369" w:name="_Toc32496843"/>
      <w:r>
        <w:rPr>
          <w:rStyle w:val="CharSectno"/>
        </w:rPr>
        <w:t>216</w:t>
      </w:r>
      <w:r>
        <w:t>.</w:t>
      </w:r>
      <w:r>
        <w:tab/>
        <w:t>Disclosure of information by Department CEO</w:t>
      </w:r>
      <w:bookmarkEnd w:id="369"/>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370" w:name="_Toc32496844"/>
      <w:r>
        <w:rPr>
          <w:rStyle w:val="CharSectno"/>
        </w:rPr>
        <w:t>217</w:t>
      </w:r>
      <w:r>
        <w:t>.</w:t>
      </w:r>
      <w:r>
        <w:tab/>
        <w:t>Disclosure of information by health service provider</w:t>
      </w:r>
      <w:bookmarkEnd w:id="370"/>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371" w:name="_Toc32496845"/>
      <w:r>
        <w:rPr>
          <w:rStyle w:val="CharSectno"/>
        </w:rPr>
        <w:t>218</w:t>
      </w:r>
      <w:r>
        <w:t>.</w:t>
      </w:r>
      <w:r>
        <w:tab/>
        <w:t>Requesting information</w:t>
      </w:r>
      <w:bookmarkEnd w:id="371"/>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372" w:name="_Toc32496074"/>
      <w:bookmarkStart w:id="373" w:name="_Toc32496460"/>
      <w:bookmarkStart w:id="374" w:name="_Toc32496846"/>
      <w:r>
        <w:rPr>
          <w:rStyle w:val="CharDivNo"/>
        </w:rPr>
        <w:t>Division 3</w:t>
      </w:r>
      <w:r>
        <w:t> — </w:t>
      </w:r>
      <w:r>
        <w:rPr>
          <w:rStyle w:val="CharDivText"/>
        </w:rPr>
        <w:t>Confidentiality</w:t>
      </w:r>
      <w:bookmarkEnd w:id="372"/>
      <w:bookmarkEnd w:id="373"/>
      <w:bookmarkEnd w:id="374"/>
    </w:p>
    <w:p>
      <w:pPr>
        <w:pStyle w:val="Heading5"/>
      </w:pPr>
      <w:bookmarkStart w:id="375" w:name="_Toc32496847"/>
      <w:r>
        <w:rPr>
          <w:rStyle w:val="CharSectno"/>
        </w:rPr>
        <w:t>219</w:t>
      </w:r>
      <w:r>
        <w:t>.</w:t>
      </w:r>
      <w:r>
        <w:tab/>
        <w:t>Confidentiality</w:t>
      </w:r>
      <w:bookmarkEnd w:id="375"/>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376" w:name="_Toc32496848"/>
      <w:r>
        <w:rPr>
          <w:rStyle w:val="CharSectno"/>
        </w:rPr>
        <w:t>220</w:t>
      </w:r>
      <w:r>
        <w:t>.</w:t>
      </w:r>
      <w:r>
        <w:tab/>
        <w:t>Authorised collection, use or disclosure of information</w:t>
      </w:r>
      <w:bookmarkEnd w:id="376"/>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77" w:name="_Toc32496849"/>
      <w:r>
        <w:rPr>
          <w:rStyle w:val="CharSectno"/>
        </w:rPr>
        <w:t>221</w:t>
      </w:r>
      <w:r>
        <w:t>.</w:t>
      </w:r>
      <w:r>
        <w:tab/>
        <w:t>Regulations relating to information</w:t>
      </w:r>
      <w:bookmarkEnd w:id="377"/>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378" w:name="_Toc32496078"/>
      <w:bookmarkStart w:id="379" w:name="_Toc32496464"/>
      <w:bookmarkStart w:id="380" w:name="_Toc32496850"/>
      <w:r>
        <w:rPr>
          <w:rStyle w:val="CharPartNo"/>
        </w:rPr>
        <w:t>Part 18</w:t>
      </w:r>
      <w:r>
        <w:t> — </w:t>
      </w:r>
      <w:r>
        <w:rPr>
          <w:rStyle w:val="CharPartText"/>
        </w:rPr>
        <w:t>Miscellaneous</w:t>
      </w:r>
      <w:bookmarkEnd w:id="378"/>
      <w:bookmarkEnd w:id="379"/>
      <w:bookmarkEnd w:id="380"/>
    </w:p>
    <w:p>
      <w:pPr>
        <w:pStyle w:val="Heading3"/>
      </w:pPr>
      <w:bookmarkStart w:id="381" w:name="_Toc32496079"/>
      <w:bookmarkStart w:id="382" w:name="_Toc32496465"/>
      <w:bookmarkStart w:id="383" w:name="_Toc32496851"/>
      <w:r>
        <w:rPr>
          <w:rStyle w:val="CharDivNo"/>
        </w:rPr>
        <w:t>Division 1</w:t>
      </w:r>
      <w:r>
        <w:t> — </w:t>
      </w:r>
      <w:r>
        <w:rPr>
          <w:rStyle w:val="CharDivText"/>
        </w:rPr>
        <w:t>Legal proceedings</w:t>
      </w:r>
      <w:bookmarkEnd w:id="381"/>
      <w:bookmarkEnd w:id="382"/>
      <w:bookmarkEnd w:id="383"/>
    </w:p>
    <w:p>
      <w:pPr>
        <w:pStyle w:val="Heading5"/>
      </w:pPr>
      <w:bookmarkStart w:id="384" w:name="_Toc32496852"/>
      <w:r>
        <w:rPr>
          <w:rStyle w:val="CharSectno"/>
        </w:rPr>
        <w:t>222</w:t>
      </w:r>
      <w:r>
        <w:t>.</w:t>
      </w:r>
      <w:r>
        <w:tab/>
        <w:t>Commencement of prosecutions</w:t>
      </w:r>
      <w:bookmarkEnd w:id="384"/>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385" w:name="_Toc32496853"/>
      <w:r>
        <w:rPr>
          <w:rStyle w:val="CharSectno"/>
        </w:rPr>
        <w:t>223</w:t>
      </w:r>
      <w:r>
        <w:t>.</w:t>
      </w:r>
      <w:r>
        <w:tab/>
        <w:t>Appointments and signatures taken to be proved</w:t>
      </w:r>
      <w:bookmarkEnd w:id="385"/>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386" w:name="_Toc32496854"/>
      <w:r>
        <w:rPr>
          <w:rStyle w:val="CharSectno"/>
        </w:rPr>
        <w:t>224</w:t>
      </w:r>
      <w:r>
        <w:t>.</w:t>
      </w:r>
      <w:r>
        <w:tab/>
        <w:t>Documentary evidence of certain matters</w:t>
      </w:r>
      <w:bookmarkEnd w:id="386"/>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387" w:name="_Toc32496855"/>
      <w:r>
        <w:rPr>
          <w:rStyle w:val="CharSectno"/>
        </w:rPr>
        <w:t>225</w:t>
      </w:r>
      <w:r>
        <w:t>.</w:t>
      </w:r>
      <w:r>
        <w:tab/>
      </w:r>
      <w:r>
        <w:rPr>
          <w:i/>
        </w:rPr>
        <w:t>Evidence Act 1906</w:t>
      </w:r>
      <w:r>
        <w:t xml:space="preserve"> not affected</w:t>
      </w:r>
      <w:bookmarkEnd w:id="387"/>
    </w:p>
    <w:p>
      <w:pPr>
        <w:pStyle w:val="Subsection"/>
      </w:pPr>
      <w:r>
        <w:tab/>
      </w:r>
      <w:r>
        <w:tab/>
        <w:t xml:space="preserve">This Division is in addition to and does not affect the operation of the </w:t>
      </w:r>
      <w:r>
        <w:rPr>
          <w:i/>
        </w:rPr>
        <w:t>Evidence Act 1906</w:t>
      </w:r>
      <w:r>
        <w:t>.</w:t>
      </w:r>
    </w:p>
    <w:p>
      <w:pPr>
        <w:pStyle w:val="Heading3"/>
      </w:pPr>
      <w:bookmarkStart w:id="388" w:name="_Toc32496084"/>
      <w:bookmarkStart w:id="389" w:name="_Toc32496470"/>
      <w:bookmarkStart w:id="390" w:name="_Toc32496856"/>
      <w:r>
        <w:rPr>
          <w:rStyle w:val="CharDivNo"/>
        </w:rPr>
        <w:t>Division 2</w:t>
      </w:r>
      <w:r>
        <w:t> — </w:t>
      </w:r>
      <w:r>
        <w:rPr>
          <w:rStyle w:val="CharDivText"/>
        </w:rPr>
        <w:t>Miscellaneous</w:t>
      </w:r>
      <w:bookmarkEnd w:id="388"/>
      <w:bookmarkEnd w:id="389"/>
      <w:bookmarkEnd w:id="390"/>
    </w:p>
    <w:p>
      <w:pPr>
        <w:pStyle w:val="Heading5"/>
      </w:pPr>
      <w:bookmarkStart w:id="391" w:name="_Toc32496857"/>
      <w:r>
        <w:rPr>
          <w:rStyle w:val="CharSectno"/>
        </w:rPr>
        <w:t>226</w:t>
      </w:r>
      <w:r>
        <w:t>.</w:t>
      </w:r>
      <w:r>
        <w:tab/>
        <w:t>Protection from liability for persons exercising functions</w:t>
      </w:r>
      <w:bookmarkEnd w:id="391"/>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392" w:name="_Toc32496858"/>
      <w:r>
        <w:rPr>
          <w:rStyle w:val="CharSectno"/>
        </w:rPr>
        <w:t>227</w:t>
      </w:r>
      <w:r>
        <w:t>.</w:t>
      </w:r>
      <w:r>
        <w:tab/>
        <w:t>Minister and health service providers not required to be registered</w:t>
      </w:r>
      <w:bookmarkEnd w:id="392"/>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393" w:name="_Toc32496859"/>
      <w:r>
        <w:rPr>
          <w:rStyle w:val="CharSectno"/>
        </w:rPr>
        <w:t>228</w:t>
      </w:r>
      <w:r>
        <w:t>.</w:t>
      </w:r>
      <w:r>
        <w:tab/>
        <w:t xml:space="preserve">Modifications for purposes of </w:t>
      </w:r>
      <w:r>
        <w:rPr>
          <w:i/>
        </w:rPr>
        <w:t>Workers’ Compensation and Injury Management Act 1981</w:t>
      </w:r>
      <w:r>
        <w:t xml:space="preserve"> Part IV Division 2</w:t>
      </w:r>
      <w:bookmarkEnd w:id="393"/>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394" w:name="_Toc32496860"/>
      <w:r>
        <w:rPr>
          <w:rStyle w:val="CharSectno"/>
        </w:rPr>
        <w:t>229</w:t>
      </w:r>
      <w:r>
        <w:t>.</w:t>
      </w:r>
      <w:r>
        <w:tab/>
        <w:t>Laying documents before House of Parliament not sitting</w:t>
      </w:r>
      <w:bookmarkEnd w:id="394"/>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95" w:name="_Toc32496861"/>
      <w:r>
        <w:rPr>
          <w:rStyle w:val="CharSectno"/>
        </w:rPr>
        <w:t>230</w:t>
      </w:r>
      <w:r>
        <w:t>.</w:t>
      </w:r>
      <w:r>
        <w:tab/>
        <w:t>Regulations — general power</w:t>
      </w:r>
      <w:bookmarkEnd w:id="39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396" w:name="_Toc32496862"/>
      <w:r>
        <w:rPr>
          <w:rStyle w:val="CharSectno"/>
        </w:rPr>
        <w:t>231</w:t>
      </w:r>
      <w:r>
        <w:t>.</w:t>
      </w:r>
      <w:r>
        <w:tab/>
        <w:t>Regulations may adopt codes or legislation</w:t>
      </w:r>
      <w:bookmarkEnd w:id="396"/>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397" w:name="_Toc32496091"/>
      <w:bookmarkStart w:id="398" w:name="_Toc32496477"/>
      <w:bookmarkStart w:id="399" w:name="_Toc32496863"/>
      <w:r>
        <w:rPr>
          <w:rStyle w:val="CharDivNo"/>
        </w:rPr>
        <w:t>Division 3</w:t>
      </w:r>
      <w:r>
        <w:t> — </w:t>
      </w:r>
      <w:r>
        <w:rPr>
          <w:rStyle w:val="CharDivText"/>
        </w:rPr>
        <w:t>Review of Act</w:t>
      </w:r>
      <w:bookmarkEnd w:id="397"/>
      <w:bookmarkEnd w:id="398"/>
      <w:bookmarkEnd w:id="399"/>
    </w:p>
    <w:p>
      <w:pPr>
        <w:pStyle w:val="Heading5"/>
      </w:pPr>
      <w:bookmarkStart w:id="400" w:name="_Toc32496864"/>
      <w:r>
        <w:rPr>
          <w:rStyle w:val="CharSectno"/>
        </w:rPr>
        <w:t>232</w:t>
      </w:r>
      <w:r>
        <w:t>.</w:t>
      </w:r>
      <w:r>
        <w:tab/>
        <w:t>Review of Act</w:t>
      </w:r>
      <w:bookmarkEnd w:id="40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401" w:name="_Toc32496093"/>
      <w:bookmarkStart w:id="402" w:name="_Toc32496479"/>
      <w:bookmarkStart w:id="403" w:name="_Toc32496865"/>
      <w:r>
        <w:rPr>
          <w:rStyle w:val="CharPartNo"/>
        </w:rPr>
        <w:t>Part 19</w:t>
      </w:r>
      <w:r>
        <w:t> — </w:t>
      </w:r>
      <w:r>
        <w:rPr>
          <w:rStyle w:val="CharPartText"/>
        </w:rPr>
        <w:t>Transitional and savings matters</w:t>
      </w:r>
      <w:bookmarkEnd w:id="401"/>
      <w:bookmarkEnd w:id="402"/>
      <w:bookmarkEnd w:id="403"/>
    </w:p>
    <w:p>
      <w:pPr>
        <w:pStyle w:val="Heading3"/>
      </w:pPr>
      <w:bookmarkStart w:id="404" w:name="_Toc32496094"/>
      <w:bookmarkStart w:id="405" w:name="_Toc32496480"/>
      <w:bookmarkStart w:id="406" w:name="_Toc32496866"/>
      <w:r>
        <w:rPr>
          <w:rStyle w:val="CharDivNo"/>
        </w:rPr>
        <w:t>Division 1</w:t>
      </w:r>
      <w:r>
        <w:t> — </w:t>
      </w:r>
      <w:r>
        <w:rPr>
          <w:rStyle w:val="CharDivText"/>
        </w:rPr>
        <w:t>Interpretation</w:t>
      </w:r>
      <w:bookmarkEnd w:id="404"/>
      <w:bookmarkEnd w:id="405"/>
      <w:bookmarkEnd w:id="406"/>
    </w:p>
    <w:p>
      <w:pPr>
        <w:pStyle w:val="Heading5"/>
      </w:pPr>
      <w:bookmarkStart w:id="407" w:name="_Toc32496867"/>
      <w:r>
        <w:rPr>
          <w:rStyle w:val="CharSectno"/>
        </w:rPr>
        <w:t>233</w:t>
      </w:r>
      <w:r>
        <w:t>.</w:t>
      </w:r>
      <w:r>
        <w:tab/>
        <w:t>Terms used</w:t>
      </w:r>
      <w:bookmarkEnd w:id="407"/>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408" w:name="_Toc32496096"/>
      <w:bookmarkStart w:id="409" w:name="_Toc32496482"/>
      <w:bookmarkStart w:id="410" w:name="_Toc32496868"/>
      <w:r>
        <w:rPr>
          <w:rStyle w:val="CharDivNo"/>
        </w:rPr>
        <w:t>Division 2</w:t>
      </w:r>
      <w:r>
        <w:t> — </w:t>
      </w:r>
      <w:r>
        <w:rPr>
          <w:rStyle w:val="CharDivText"/>
        </w:rPr>
        <w:t>Boards and ministerial control</w:t>
      </w:r>
      <w:bookmarkEnd w:id="408"/>
      <w:bookmarkEnd w:id="409"/>
      <w:bookmarkEnd w:id="410"/>
    </w:p>
    <w:p>
      <w:pPr>
        <w:pStyle w:val="Heading5"/>
      </w:pPr>
      <w:bookmarkStart w:id="411" w:name="_Toc32496869"/>
      <w:r>
        <w:rPr>
          <w:rStyle w:val="CharSectno"/>
        </w:rPr>
        <w:t>234</w:t>
      </w:r>
      <w:r>
        <w:t>.</w:t>
      </w:r>
      <w:r>
        <w:tab/>
        <w:t>Boards abolished and Minister ceases to control hospitals</w:t>
      </w:r>
      <w:bookmarkEnd w:id="411"/>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412" w:name="_Toc32496870"/>
      <w:r>
        <w:rPr>
          <w:rStyle w:val="CharSectno"/>
        </w:rPr>
        <w:t>235</w:t>
      </w:r>
      <w:r>
        <w:t>.</w:t>
      </w:r>
      <w:r>
        <w:tab/>
        <w:t>Immunity continues</w:t>
      </w:r>
      <w:bookmarkEnd w:id="412"/>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413" w:name="_Toc32496099"/>
      <w:bookmarkStart w:id="414" w:name="_Toc32496485"/>
      <w:bookmarkStart w:id="415" w:name="_Toc32496871"/>
      <w:r>
        <w:rPr>
          <w:rStyle w:val="CharDivNo"/>
        </w:rPr>
        <w:t>Division 3</w:t>
      </w:r>
      <w:r>
        <w:t> — </w:t>
      </w:r>
      <w:r>
        <w:rPr>
          <w:rStyle w:val="CharDivText"/>
        </w:rPr>
        <w:t>Hospital boards’ assets, rights and liabilities</w:t>
      </w:r>
      <w:bookmarkEnd w:id="413"/>
      <w:bookmarkEnd w:id="414"/>
      <w:bookmarkEnd w:id="415"/>
    </w:p>
    <w:p>
      <w:pPr>
        <w:pStyle w:val="Heading5"/>
      </w:pPr>
      <w:bookmarkStart w:id="416" w:name="_Toc32496872"/>
      <w:r>
        <w:rPr>
          <w:rStyle w:val="CharSectno"/>
        </w:rPr>
        <w:t>236</w:t>
      </w:r>
      <w:r>
        <w:t>.</w:t>
      </w:r>
      <w:r>
        <w:tab/>
        <w:t xml:space="preserve">Division does not apply to land reserved under the </w:t>
      </w:r>
      <w:r>
        <w:rPr>
          <w:i/>
        </w:rPr>
        <w:t>Queen Elizabeth II Medical Centre Act 1966</w:t>
      </w:r>
      <w:bookmarkEnd w:id="416"/>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417" w:name="_Toc32496873"/>
      <w:r>
        <w:rPr>
          <w:rStyle w:val="CharSectno"/>
        </w:rPr>
        <w:t>237</w:t>
      </w:r>
      <w:r>
        <w:t>.</w:t>
      </w:r>
      <w:r>
        <w:tab/>
        <w:t>Transfer to health service provider or Ministerial Body</w:t>
      </w:r>
      <w:bookmarkEnd w:id="417"/>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418" w:name="_Toc32496874"/>
      <w:r>
        <w:rPr>
          <w:rStyle w:val="CharSectno"/>
        </w:rPr>
        <w:t>238</w:t>
      </w:r>
      <w:r>
        <w:t>.</w:t>
      </w:r>
      <w:r>
        <w:tab/>
        <w:t>Transfer orders</w:t>
      </w:r>
      <w:bookmarkEnd w:id="418"/>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419" w:name="_Toc32496875"/>
      <w:r>
        <w:rPr>
          <w:rStyle w:val="CharSectno"/>
        </w:rPr>
        <w:t>239</w:t>
      </w:r>
      <w:r>
        <w:t>.</w:t>
      </w:r>
      <w:r>
        <w:tab/>
        <w:t>Correction of errors in transfer orders</w:t>
      </w:r>
      <w:bookmarkEnd w:id="419"/>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420" w:name="_Toc32496876"/>
      <w:r>
        <w:rPr>
          <w:rStyle w:val="CharSectno"/>
        </w:rPr>
        <w:t>240</w:t>
      </w:r>
      <w:r>
        <w:t>.</w:t>
      </w:r>
      <w:r>
        <w:tab/>
        <w:t>Reserves</w:t>
      </w:r>
      <w:bookmarkEnd w:id="420"/>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421" w:name="_Toc32496877"/>
      <w:r>
        <w:rPr>
          <w:rStyle w:val="CharSectno"/>
        </w:rPr>
        <w:t>241</w:t>
      </w:r>
      <w:r>
        <w:t>.</w:t>
      </w:r>
      <w:r>
        <w:tab/>
        <w:t>Registration of documents</w:t>
      </w:r>
      <w:bookmarkEnd w:id="421"/>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422" w:name="_Toc32496878"/>
      <w:r>
        <w:rPr>
          <w:rStyle w:val="CharSectno"/>
        </w:rPr>
        <w:t>242</w:t>
      </w:r>
      <w:r>
        <w:t>.</w:t>
      </w:r>
      <w:r>
        <w:tab/>
        <w:t>Hospital boards to complete necessary transactions</w:t>
      </w:r>
      <w:bookmarkEnd w:id="422"/>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423" w:name="_Toc32496879"/>
      <w:r>
        <w:rPr>
          <w:rStyle w:val="CharSectno"/>
        </w:rPr>
        <w:t>243</w:t>
      </w:r>
      <w:r>
        <w:t>.</w:t>
      </w:r>
      <w:r>
        <w:tab/>
        <w:t>Exemption from State tax</w:t>
      </w:r>
      <w:bookmarkEnd w:id="42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424" w:name="_Toc32496880"/>
      <w:r>
        <w:rPr>
          <w:rStyle w:val="CharSectno"/>
        </w:rPr>
        <w:t>244</w:t>
      </w:r>
      <w:r>
        <w:t>.</w:t>
      </w:r>
      <w:r>
        <w:tab/>
        <w:t>Operating accounts of hospital boards</w:t>
      </w:r>
      <w:bookmarkEnd w:id="424"/>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425" w:name="_Toc32496109"/>
      <w:bookmarkStart w:id="426" w:name="_Toc32496495"/>
      <w:bookmarkStart w:id="427" w:name="_Toc32496881"/>
      <w:r>
        <w:rPr>
          <w:rStyle w:val="CharDivNo"/>
        </w:rPr>
        <w:t>Division 4</w:t>
      </w:r>
      <w:r>
        <w:t> — </w:t>
      </w:r>
      <w:r>
        <w:rPr>
          <w:rStyle w:val="CharDivText"/>
        </w:rPr>
        <w:t>Staff</w:t>
      </w:r>
      <w:bookmarkEnd w:id="425"/>
      <w:bookmarkEnd w:id="426"/>
      <w:bookmarkEnd w:id="427"/>
    </w:p>
    <w:p>
      <w:pPr>
        <w:pStyle w:val="Heading5"/>
      </w:pPr>
      <w:bookmarkStart w:id="428" w:name="_Toc32496882"/>
      <w:r>
        <w:rPr>
          <w:rStyle w:val="CharSectno"/>
        </w:rPr>
        <w:t>245</w:t>
      </w:r>
      <w:r>
        <w:t>.</w:t>
      </w:r>
      <w:r>
        <w:tab/>
        <w:t>Employees of hospital boards</w:t>
      </w:r>
      <w:bookmarkEnd w:id="428"/>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429" w:name="_Toc32496883"/>
      <w:r>
        <w:rPr>
          <w:rStyle w:val="CharSectno"/>
        </w:rPr>
        <w:t>246</w:t>
      </w:r>
      <w:r>
        <w:t>.</w:t>
      </w:r>
      <w:r>
        <w:tab/>
        <w:t>Preservation of rights</w:t>
      </w:r>
      <w:bookmarkEnd w:id="429"/>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430" w:name="_Toc32496112"/>
      <w:bookmarkStart w:id="431" w:name="_Toc32496498"/>
      <w:bookmarkStart w:id="432" w:name="_Toc32496884"/>
      <w:r>
        <w:rPr>
          <w:rStyle w:val="CharDivNo"/>
        </w:rPr>
        <w:t>Division 5</w:t>
      </w:r>
      <w:r>
        <w:t> — </w:t>
      </w:r>
      <w:r>
        <w:rPr>
          <w:rStyle w:val="CharDivText"/>
        </w:rPr>
        <w:t>Continuation of certain things</w:t>
      </w:r>
      <w:bookmarkEnd w:id="430"/>
      <w:bookmarkEnd w:id="431"/>
      <w:bookmarkEnd w:id="432"/>
    </w:p>
    <w:p>
      <w:pPr>
        <w:pStyle w:val="Heading5"/>
      </w:pPr>
      <w:bookmarkStart w:id="433" w:name="_Toc32496885"/>
      <w:r>
        <w:rPr>
          <w:rStyle w:val="CharSectno"/>
        </w:rPr>
        <w:t>247</w:t>
      </w:r>
      <w:r>
        <w:t>.</w:t>
      </w:r>
      <w:r>
        <w:tab/>
        <w:t>Completion of things done</w:t>
      </w:r>
      <w:bookmarkEnd w:id="433"/>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434" w:name="_Toc32496886"/>
      <w:r>
        <w:rPr>
          <w:rStyle w:val="CharSectno"/>
        </w:rPr>
        <w:t>248</w:t>
      </w:r>
      <w:r>
        <w:t>.</w:t>
      </w:r>
      <w:r>
        <w:tab/>
        <w:t>Continuing effect of things done</w:t>
      </w:r>
      <w:bookmarkEnd w:id="434"/>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435" w:name="_Toc32496887"/>
      <w:r>
        <w:rPr>
          <w:rStyle w:val="CharSectno"/>
        </w:rPr>
        <w:t>249</w:t>
      </w:r>
      <w:r>
        <w:t>.</w:t>
      </w:r>
      <w:r>
        <w:tab/>
        <w:t>Agreements, instruments, proceedings and remedies generally</w:t>
      </w:r>
      <w:bookmarkEnd w:id="435"/>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436" w:name="_Toc32496116"/>
      <w:bookmarkStart w:id="437" w:name="_Toc32496502"/>
      <w:bookmarkStart w:id="438" w:name="_Toc32496888"/>
      <w:r>
        <w:rPr>
          <w:rStyle w:val="CharDivNo"/>
        </w:rPr>
        <w:t>Division 6</w:t>
      </w:r>
      <w:r>
        <w:t> — </w:t>
      </w:r>
      <w:r>
        <w:rPr>
          <w:rStyle w:val="CharDivText"/>
        </w:rPr>
        <w:t>Quadriplegic Centre</w:t>
      </w:r>
      <w:bookmarkEnd w:id="436"/>
      <w:bookmarkEnd w:id="437"/>
      <w:bookmarkEnd w:id="438"/>
    </w:p>
    <w:p>
      <w:pPr>
        <w:pStyle w:val="Heading5"/>
      </w:pPr>
      <w:bookmarkStart w:id="439" w:name="_Toc32496889"/>
      <w:r>
        <w:rPr>
          <w:rStyle w:val="CharSectno"/>
        </w:rPr>
        <w:t>250</w:t>
      </w:r>
      <w:r>
        <w:t>.</w:t>
      </w:r>
      <w:r>
        <w:tab/>
        <w:t>Terms used</w:t>
      </w:r>
      <w:bookmarkEnd w:id="439"/>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440" w:name="_Toc32496890"/>
      <w:r>
        <w:rPr>
          <w:rStyle w:val="CharSectno"/>
        </w:rPr>
        <w:t>251</w:t>
      </w:r>
      <w:r>
        <w:t>.</w:t>
      </w:r>
      <w:r>
        <w:tab/>
        <w:t>Quadriplegic Centre continued</w:t>
      </w:r>
      <w:bookmarkEnd w:id="440"/>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441" w:name="_Toc32496891"/>
      <w:r>
        <w:rPr>
          <w:rStyle w:val="CharSectno"/>
        </w:rPr>
        <w:t>252</w:t>
      </w:r>
      <w:r>
        <w:t>.</w:t>
      </w:r>
      <w:r>
        <w:tab/>
        <w:t>Quadriplegic Centre board members</w:t>
      </w:r>
      <w:bookmarkEnd w:id="441"/>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442" w:name="_Toc32496892"/>
      <w:r>
        <w:rPr>
          <w:rStyle w:val="CharSectno"/>
        </w:rPr>
        <w:t>253</w:t>
      </w:r>
      <w:r>
        <w:t>.</w:t>
      </w:r>
      <w:r>
        <w:tab/>
        <w:t>Staff members</w:t>
      </w:r>
      <w:bookmarkEnd w:id="442"/>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443" w:name="_Toc32496893"/>
      <w:r>
        <w:rPr>
          <w:rStyle w:val="CharSectno"/>
        </w:rPr>
        <w:t>254</w:t>
      </w:r>
      <w:r>
        <w:t>.</w:t>
      </w:r>
      <w:r>
        <w:tab/>
        <w:t>Preservation of rights</w:t>
      </w:r>
      <w:bookmarkEnd w:id="443"/>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444" w:name="_Toc32496894"/>
      <w:r>
        <w:rPr>
          <w:rStyle w:val="CharSectno"/>
        </w:rPr>
        <w:t>255</w:t>
      </w:r>
      <w:r>
        <w:t>.</w:t>
      </w:r>
      <w:r>
        <w:tab/>
        <w:t>Transfer of contracts for services</w:t>
      </w:r>
      <w:bookmarkEnd w:id="444"/>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445" w:name="_Toc32496123"/>
      <w:bookmarkStart w:id="446" w:name="_Toc32496509"/>
      <w:bookmarkStart w:id="447" w:name="_Toc32496895"/>
      <w:r>
        <w:rPr>
          <w:rStyle w:val="CharDivNo"/>
        </w:rPr>
        <w:t>Division 7</w:t>
      </w:r>
      <w:r>
        <w:t> — </w:t>
      </w:r>
      <w:r>
        <w:rPr>
          <w:rStyle w:val="CharDivText"/>
        </w:rPr>
        <w:t>Other matters</w:t>
      </w:r>
      <w:bookmarkEnd w:id="445"/>
      <w:bookmarkEnd w:id="446"/>
      <w:bookmarkEnd w:id="447"/>
    </w:p>
    <w:p>
      <w:pPr>
        <w:pStyle w:val="Heading5"/>
      </w:pPr>
      <w:bookmarkStart w:id="448" w:name="_Toc32496896"/>
      <w:r>
        <w:rPr>
          <w:rStyle w:val="CharSectno"/>
        </w:rPr>
        <w:t>256</w:t>
      </w:r>
      <w:r>
        <w:t>.</w:t>
      </w:r>
      <w:r>
        <w:tab/>
        <w:t>Transitional regulations</w:t>
      </w:r>
      <w:bookmarkEnd w:id="44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449" w:name="_Toc32496897"/>
      <w:r>
        <w:rPr>
          <w:rStyle w:val="CharSectno"/>
        </w:rPr>
        <w:t>257</w:t>
      </w:r>
      <w:r>
        <w:t>.</w:t>
      </w:r>
      <w:r>
        <w:tab/>
        <w:t>Effect of other instruments, rights and obligations</w:t>
      </w:r>
      <w:bookmarkEnd w:id="449"/>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450" w:name="_Toc32496898"/>
      <w:r>
        <w:rPr>
          <w:rStyle w:val="CharSectno"/>
        </w:rPr>
        <w:t>258</w:t>
      </w:r>
      <w:r>
        <w:t>.</w:t>
      </w:r>
      <w:r>
        <w:tab/>
      </w:r>
      <w:r>
        <w:rPr>
          <w:i/>
        </w:rPr>
        <w:t>Interpretation Act 1984</w:t>
      </w:r>
      <w:r>
        <w:t xml:space="preserve"> not affected</w:t>
      </w:r>
      <w:bookmarkEnd w:id="450"/>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451" w:name="_Toc32496127"/>
      <w:bookmarkStart w:id="452" w:name="_Toc32496513"/>
      <w:bookmarkStart w:id="453" w:name="_Toc32496899"/>
      <w:r>
        <w:rPr>
          <w:rStyle w:val="CharPartNo"/>
        </w:rPr>
        <w:t>Part 20</w:t>
      </w:r>
      <w:r>
        <w:t> — </w:t>
      </w:r>
      <w:r>
        <w:rPr>
          <w:rStyle w:val="CharPartText"/>
        </w:rPr>
        <w:t>Hospitals and Health Services legislation amended</w:t>
      </w:r>
      <w:bookmarkEnd w:id="451"/>
      <w:bookmarkEnd w:id="452"/>
      <w:bookmarkEnd w:id="453"/>
    </w:p>
    <w:p>
      <w:pPr>
        <w:pStyle w:val="Heading3"/>
      </w:pPr>
      <w:bookmarkStart w:id="454" w:name="_Toc32496128"/>
      <w:bookmarkStart w:id="455" w:name="_Toc32496514"/>
      <w:bookmarkStart w:id="456" w:name="_Toc32496900"/>
      <w:r>
        <w:rPr>
          <w:rStyle w:val="CharDivNo"/>
        </w:rPr>
        <w:t>Division 1</w:t>
      </w:r>
      <w:r>
        <w:t> — </w:t>
      </w:r>
      <w:r>
        <w:rPr>
          <w:rStyle w:val="CharDivText"/>
          <w:i/>
        </w:rPr>
        <w:t>Hospitals and Health Services Act 1927</w:t>
      </w:r>
      <w:r>
        <w:rPr>
          <w:rStyle w:val="CharDivText"/>
        </w:rPr>
        <w:t xml:space="preserve"> amended</w:t>
      </w:r>
      <w:bookmarkEnd w:id="454"/>
      <w:bookmarkEnd w:id="455"/>
      <w:bookmarkEnd w:id="456"/>
    </w:p>
    <w:p>
      <w:pPr>
        <w:pStyle w:val="Heading5"/>
      </w:pPr>
      <w:bookmarkStart w:id="457" w:name="_Toc32496901"/>
      <w:r>
        <w:rPr>
          <w:rStyle w:val="CharSectno"/>
        </w:rPr>
        <w:t>259</w:t>
      </w:r>
      <w:r>
        <w:t>.</w:t>
      </w:r>
      <w:r>
        <w:tab/>
        <w:t>Act amended</w:t>
      </w:r>
      <w:bookmarkEnd w:id="457"/>
    </w:p>
    <w:p>
      <w:pPr>
        <w:pStyle w:val="Subsection"/>
      </w:pPr>
      <w:r>
        <w:tab/>
      </w:r>
      <w:r>
        <w:tab/>
        <w:t xml:space="preserve">This Division amends the </w:t>
      </w:r>
      <w:r>
        <w:rPr>
          <w:i/>
        </w:rPr>
        <w:t>Hospitals and Health Services Act 1927</w:t>
      </w:r>
      <w:r>
        <w:t>.</w:t>
      </w:r>
    </w:p>
    <w:p>
      <w:pPr>
        <w:pStyle w:val="Heading5"/>
      </w:pPr>
      <w:bookmarkStart w:id="458" w:name="_Toc32496902"/>
      <w:r>
        <w:rPr>
          <w:rStyle w:val="CharSectno"/>
        </w:rPr>
        <w:t>260</w:t>
      </w:r>
      <w:r>
        <w:t>.</w:t>
      </w:r>
      <w:r>
        <w:tab/>
        <w:t>Long title replaced</w:t>
      </w:r>
      <w:bookmarkEnd w:id="458"/>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459" w:name="_Toc32496903"/>
      <w:r>
        <w:rPr>
          <w:rStyle w:val="CharSectno"/>
        </w:rPr>
        <w:t>261</w:t>
      </w:r>
      <w:r>
        <w:t>.</w:t>
      </w:r>
      <w:r>
        <w:tab/>
        <w:t>Section 1 replaced</w:t>
      </w:r>
      <w:bookmarkEnd w:id="459"/>
    </w:p>
    <w:p>
      <w:pPr>
        <w:pStyle w:val="Subsection"/>
      </w:pPr>
      <w:r>
        <w:tab/>
      </w:r>
      <w:r>
        <w:tab/>
        <w:t>Delete section 1 and insert:</w:t>
      </w:r>
    </w:p>
    <w:p>
      <w:pPr>
        <w:pStyle w:val="BlankOpen"/>
      </w:pPr>
    </w:p>
    <w:p>
      <w:pPr>
        <w:pStyle w:val="zHeading5"/>
      </w:pPr>
      <w:bookmarkStart w:id="460" w:name="_Toc32496904"/>
      <w:r>
        <w:t>1.</w:t>
      </w:r>
      <w:r>
        <w:tab/>
        <w:t>Short title</w:t>
      </w:r>
      <w:bookmarkEnd w:id="460"/>
    </w:p>
    <w:p>
      <w:pPr>
        <w:pStyle w:val="zSubsection"/>
      </w:pPr>
      <w:r>
        <w:tab/>
      </w:r>
      <w:r>
        <w:tab/>
        <w:t xml:space="preserve">This is the </w:t>
      </w:r>
      <w:r>
        <w:rPr>
          <w:i/>
        </w:rPr>
        <w:t>Private Hospitals and Health Services Act 1927</w:t>
      </w:r>
      <w:r>
        <w:t>.</w:t>
      </w:r>
    </w:p>
    <w:p>
      <w:pPr>
        <w:pStyle w:val="BlankClose"/>
      </w:pPr>
    </w:p>
    <w:p>
      <w:pPr>
        <w:pStyle w:val="Heading5"/>
      </w:pPr>
      <w:bookmarkStart w:id="461" w:name="_Toc32496905"/>
      <w:r>
        <w:rPr>
          <w:rStyle w:val="CharSectno"/>
        </w:rPr>
        <w:t>262</w:t>
      </w:r>
      <w:r>
        <w:t>.</w:t>
      </w:r>
      <w:r>
        <w:tab/>
        <w:t>Section 2 amended</w:t>
      </w:r>
      <w:bookmarkEnd w:id="461"/>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462" w:name="_Toc32496906"/>
      <w:r>
        <w:rPr>
          <w:rStyle w:val="CharSectno"/>
        </w:rPr>
        <w:t>263</w:t>
      </w:r>
      <w:r>
        <w:t>.</w:t>
      </w:r>
      <w:r>
        <w:tab/>
        <w:t>Section 3 amended</w:t>
      </w:r>
      <w:bookmarkEnd w:id="462"/>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463" w:name="_Toc32496907"/>
      <w:r>
        <w:rPr>
          <w:rStyle w:val="CharSectno"/>
        </w:rPr>
        <w:t>264</w:t>
      </w:r>
      <w:r>
        <w:t>.</w:t>
      </w:r>
      <w:r>
        <w:tab/>
        <w:t>Section 4 amended</w:t>
      </w:r>
      <w:bookmarkEnd w:id="463"/>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464" w:name="_Toc32496908"/>
      <w:r>
        <w:rPr>
          <w:rStyle w:val="CharSectno"/>
        </w:rPr>
        <w:t>265</w:t>
      </w:r>
      <w:r>
        <w:t>.</w:t>
      </w:r>
      <w:r>
        <w:tab/>
        <w:t>Sections 5A and 7 deleted</w:t>
      </w:r>
      <w:bookmarkEnd w:id="464"/>
    </w:p>
    <w:p>
      <w:pPr>
        <w:pStyle w:val="Subsection"/>
      </w:pPr>
      <w:r>
        <w:tab/>
      </w:r>
      <w:r>
        <w:tab/>
        <w:t>Delete sections 5A and 7.</w:t>
      </w:r>
    </w:p>
    <w:p>
      <w:pPr>
        <w:pStyle w:val="Heading5"/>
      </w:pPr>
      <w:bookmarkStart w:id="465" w:name="_Toc32496909"/>
      <w:r>
        <w:rPr>
          <w:rStyle w:val="CharSectno"/>
        </w:rPr>
        <w:t>266</w:t>
      </w:r>
      <w:r>
        <w:t>.</w:t>
      </w:r>
      <w:r>
        <w:tab/>
        <w:t>Section 7A replaced</w:t>
      </w:r>
      <w:bookmarkEnd w:id="465"/>
    </w:p>
    <w:p>
      <w:pPr>
        <w:pStyle w:val="Subsection"/>
      </w:pPr>
      <w:r>
        <w:tab/>
      </w:r>
      <w:r>
        <w:tab/>
        <w:t>Delete section 7A and insert:</w:t>
      </w:r>
    </w:p>
    <w:p>
      <w:pPr>
        <w:pStyle w:val="BlankOpen"/>
      </w:pPr>
    </w:p>
    <w:p>
      <w:pPr>
        <w:pStyle w:val="zHeading5"/>
      </w:pPr>
      <w:bookmarkStart w:id="466" w:name="_Toc32496910"/>
      <w:r>
        <w:t>7A.</w:t>
      </w:r>
      <w:r>
        <w:tab/>
        <w:t>Minister’s powers</w:t>
      </w:r>
      <w:bookmarkEnd w:id="466"/>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467" w:name="_Toc32496911"/>
      <w:r>
        <w:rPr>
          <w:rStyle w:val="CharSectno"/>
        </w:rPr>
        <w:t>267</w:t>
      </w:r>
      <w:r>
        <w:t>.</w:t>
      </w:r>
      <w:r>
        <w:tab/>
        <w:t>Sections 7B to 9 deleted</w:t>
      </w:r>
      <w:bookmarkEnd w:id="467"/>
    </w:p>
    <w:p>
      <w:pPr>
        <w:pStyle w:val="Subsection"/>
      </w:pPr>
      <w:r>
        <w:tab/>
      </w:r>
      <w:r>
        <w:tab/>
        <w:t>Delete sections 7B to 9.</w:t>
      </w:r>
    </w:p>
    <w:p>
      <w:pPr>
        <w:pStyle w:val="Heading5"/>
      </w:pPr>
      <w:bookmarkStart w:id="468" w:name="_Toc32496912"/>
      <w:r>
        <w:rPr>
          <w:rStyle w:val="CharSectno"/>
        </w:rPr>
        <w:t>268</w:t>
      </w:r>
      <w:r>
        <w:t>.</w:t>
      </w:r>
      <w:r>
        <w:tab/>
        <w:t>Section 10 replaced</w:t>
      </w:r>
      <w:bookmarkEnd w:id="468"/>
    </w:p>
    <w:p>
      <w:pPr>
        <w:pStyle w:val="Subsection"/>
      </w:pPr>
      <w:r>
        <w:tab/>
      </w:r>
      <w:r>
        <w:tab/>
        <w:t>Delete section 10 and insert:</w:t>
      </w:r>
    </w:p>
    <w:p>
      <w:pPr>
        <w:pStyle w:val="BlankOpen"/>
      </w:pPr>
    </w:p>
    <w:p>
      <w:pPr>
        <w:pStyle w:val="zHeading5"/>
      </w:pPr>
      <w:bookmarkStart w:id="469" w:name="_Toc32496913"/>
      <w:r>
        <w:t>10.</w:t>
      </w:r>
      <w:r>
        <w:tab/>
        <w:t>Visiting and inspecting private hospitals</w:t>
      </w:r>
      <w:bookmarkEnd w:id="469"/>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470" w:name="_Toc32496914"/>
      <w:r>
        <w:rPr>
          <w:rStyle w:val="CharSectno"/>
        </w:rPr>
        <w:t>269</w:t>
      </w:r>
      <w:r>
        <w:t>.</w:t>
      </w:r>
      <w:r>
        <w:tab/>
        <w:t>Section 11 amended</w:t>
      </w:r>
      <w:bookmarkEnd w:id="470"/>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471" w:name="_Toc32496915"/>
      <w:r>
        <w:rPr>
          <w:rStyle w:val="CharSectno"/>
        </w:rPr>
        <w:t>270</w:t>
      </w:r>
      <w:r>
        <w:t>.</w:t>
      </w:r>
      <w:r>
        <w:tab/>
        <w:t>Sections 12 and 12A deleted</w:t>
      </w:r>
      <w:bookmarkEnd w:id="471"/>
    </w:p>
    <w:p>
      <w:pPr>
        <w:pStyle w:val="Subsection"/>
      </w:pPr>
      <w:r>
        <w:tab/>
      </w:r>
      <w:r>
        <w:tab/>
        <w:t>Delete sections 12 and 12A.</w:t>
      </w:r>
    </w:p>
    <w:p>
      <w:pPr>
        <w:pStyle w:val="Heading5"/>
      </w:pPr>
      <w:bookmarkStart w:id="472" w:name="_Toc32496916"/>
      <w:r>
        <w:rPr>
          <w:rStyle w:val="CharSectno"/>
        </w:rPr>
        <w:t>271</w:t>
      </w:r>
      <w:r>
        <w:t>.</w:t>
      </w:r>
      <w:r>
        <w:tab/>
        <w:t>Part III deleted</w:t>
      </w:r>
      <w:bookmarkEnd w:id="472"/>
    </w:p>
    <w:p>
      <w:pPr>
        <w:pStyle w:val="Subsection"/>
      </w:pPr>
      <w:r>
        <w:tab/>
      </w:r>
      <w:r>
        <w:tab/>
        <w:t>Delete Part III.</w:t>
      </w:r>
    </w:p>
    <w:p>
      <w:pPr>
        <w:pStyle w:val="Heading5"/>
      </w:pPr>
      <w:bookmarkStart w:id="473" w:name="_Toc32496917"/>
      <w:r>
        <w:rPr>
          <w:rStyle w:val="CharSectno"/>
        </w:rPr>
        <w:t>272</w:t>
      </w:r>
      <w:r>
        <w:t>.</w:t>
      </w:r>
      <w:r>
        <w:tab/>
        <w:t>Section 26P amended</w:t>
      </w:r>
      <w:bookmarkEnd w:id="473"/>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474" w:name="_Toc32496918"/>
      <w:r>
        <w:rPr>
          <w:rStyle w:val="CharSectno"/>
        </w:rPr>
        <w:t>273</w:t>
      </w:r>
      <w:r>
        <w:t>.</w:t>
      </w:r>
      <w:r>
        <w:tab/>
        <w:t>Part IIIC heading replaced</w:t>
      </w:r>
      <w:bookmarkEnd w:id="474"/>
    </w:p>
    <w:p>
      <w:pPr>
        <w:pStyle w:val="Subsection"/>
      </w:pPr>
      <w:r>
        <w:tab/>
      </w:r>
      <w:r>
        <w:tab/>
        <w:t>Delete the heading to Part IIIC and insert:</w:t>
      </w:r>
    </w:p>
    <w:p>
      <w:pPr>
        <w:pStyle w:val="BlankOpen"/>
      </w:pPr>
    </w:p>
    <w:p>
      <w:pPr>
        <w:pStyle w:val="zHeading2"/>
      </w:pPr>
      <w:bookmarkStart w:id="475" w:name="_Toc32496147"/>
      <w:bookmarkStart w:id="476" w:name="_Toc32496533"/>
      <w:bookmarkStart w:id="477" w:name="_Toc32496919"/>
      <w:r>
        <w:t>Part IIIC</w:t>
      </w:r>
      <w:r>
        <w:rPr>
          <w:b w:val="0"/>
        </w:rPr>
        <w:t> </w:t>
      </w:r>
      <w:r>
        <w:t>—</w:t>
      </w:r>
      <w:r>
        <w:rPr>
          <w:b w:val="0"/>
        </w:rPr>
        <w:t> </w:t>
      </w:r>
      <w:r>
        <w:t>Information</w:t>
      </w:r>
      <w:bookmarkEnd w:id="475"/>
      <w:bookmarkEnd w:id="476"/>
      <w:bookmarkEnd w:id="477"/>
    </w:p>
    <w:p>
      <w:pPr>
        <w:pStyle w:val="BlankClose"/>
      </w:pPr>
    </w:p>
    <w:p>
      <w:pPr>
        <w:pStyle w:val="Heading5"/>
        <w:spacing w:before="120"/>
      </w:pPr>
      <w:bookmarkStart w:id="478" w:name="_Toc32496920"/>
      <w:r>
        <w:rPr>
          <w:rStyle w:val="CharSectno"/>
        </w:rPr>
        <w:t>274</w:t>
      </w:r>
      <w:r>
        <w:t>.</w:t>
      </w:r>
      <w:r>
        <w:tab/>
        <w:t>Section 26R amended</w:t>
      </w:r>
      <w:bookmarkEnd w:id="478"/>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479" w:name="_Toc32496921"/>
      <w:r>
        <w:rPr>
          <w:rStyle w:val="CharSectno"/>
        </w:rPr>
        <w:t>275</w:t>
      </w:r>
      <w:r>
        <w:t>.</w:t>
      </w:r>
      <w:r>
        <w:tab/>
        <w:t>Section 26S amended</w:t>
      </w:r>
      <w:bookmarkEnd w:id="479"/>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480" w:name="_Toc32496922"/>
      <w:r>
        <w:rPr>
          <w:rStyle w:val="CharSectno"/>
        </w:rPr>
        <w:t>276</w:t>
      </w:r>
      <w:r>
        <w:t>.</w:t>
      </w:r>
      <w:r>
        <w:tab/>
        <w:t>Section 26T replaced</w:t>
      </w:r>
      <w:bookmarkEnd w:id="480"/>
    </w:p>
    <w:p>
      <w:pPr>
        <w:pStyle w:val="Subsection"/>
      </w:pPr>
      <w:r>
        <w:tab/>
      </w:r>
      <w:r>
        <w:tab/>
        <w:t>Delete section 26T and insert:</w:t>
      </w:r>
    </w:p>
    <w:p>
      <w:pPr>
        <w:pStyle w:val="BlankOpen"/>
      </w:pPr>
    </w:p>
    <w:p>
      <w:pPr>
        <w:pStyle w:val="zHeading5"/>
      </w:pPr>
      <w:bookmarkStart w:id="481" w:name="_Toc32496923"/>
      <w:r>
        <w:t>26T.</w:t>
      </w:r>
      <w:r>
        <w:tab/>
        <w:t>No liability for disclosure</w:t>
      </w:r>
      <w:bookmarkEnd w:id="481"/>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482" w:name="_Toc32496924"/>
      <w:r>
        <w:rPr>
          <w:rStyle w:val="CharSectno"/>
        </w:rPr>
        <w:t>277</w:t>
      </w:r>
      <w:r>
        <w:t>.</w:t>
      </w:r>
      <w:r>
        <w:tab/>
        <w:t>Sections 27 to 35 deleted</w:t>
      </w:r>
      <w:bookmarkEnd w:id="482"/>
    </w:p>
    <w:p>
      <w:pPr>
        <w:pStyle w:val="Subsection"/>
      </w:pPr>
      <w:r>
        <w:tab/>
      </w:r>
      <w:r>
        <w:tab/>
        <w:t>Delete sections 27 to 35.</w:t>
      </w:r>
    </w:p>
    <w:p>
      <w:pPr>
        <w:pStyle w:val="Heading5"/>
      </w:pPr>
      <w:bookmarkStart w:id="483" w:name="_Toc32496925"/>
      <w:r>
        <w:rPr>
          <w:rStyle w:val="CharSectno"/>
        </w:rPr>
        <w:t>278</w:t>
      </w:r>
      <w:r>
        <w:t>.</w:t>
      </w:r>
      <w:r>
        <w:tab/>
        <w:t>Section 35A replaced</w:t>
      </w:r>
      <w:bookmarkEnd w:id="483"/>
    </w:p>
    <w:p>
      <w:pPr>
        <w:pStyle w:val="Subsection"/>
      </w:pPr>
      <w:r>
        <w:tab/>
      </w:r>
      <w:r>
        <w:tab/>
        <w:t>Delete section 35A and insert:</w:t>
      </w:r>
    </w:p>
    <w:p>
      <w:pPr>
        <w:pStyle w:val="BlankOpen"/>
      </w:pPr>
    </w:p>
    <w:p>
      <w:pPr>
        <w:pStyle w:val="zHeading5"/>
      </w:pPr>
      <w:bookmarkStart w:id="484" w:name="_Toc32496926"/>
      <w:r>
        <w:t>35A.</w:t>
      </w:r>
      <w:r>
        <w:tab/>
        <w:t>Protection from personal liability</w:t>
      </w:r>
      <w:bookmarkEnd w:id="484"/>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485" w:name="_Toc32496927"/>
      <w:r>
        <w:rPr>
          <w:rStyle w:val="CharSectno"/>
        </w:rPr>
        <w:t>279</w:t>
      </w:r>
      <w:r>
        <w:t>.</w:t>
      </w:r>
      <w:r>
        <w:tab/>
        <w:t>Sections 35B, 35C and 36 deleted</w:t>
      </w:r>
      <w:bookmarkEnd w:id="485"/>
    </w:p>
    <w:p>
      <w:pPr>
        <w:pStyle w:val="Subsection"/>
      </w:pPr>
      <w:r>
        <w:tab/>
      </w:r>
      <w:r>
        <w:tab/>
        <w:t>Delete sections 35B, 35C and 36.</w:t>
      </w:r>
    </w:p>
    <w:p>
      <w:pPr>
        <w:pStyle w:val="Heading5"/>
      </w:pPr>
      <w:bookmarkStart w:id="486" w:name="_Toc32496928"/>
      <w:r>
        <w:rPr>
          <w:rStyle w:val="CharSectno"/>
        </w:rPr>
        <w:t>280</w:t>
      </w:r>
      <w:r>
        <w:t>.</w:t>
      </w:r>
      <w:r>
        <w:tab/>
        <w:t>Section 37 amended</w:t>
      </w:r>
      <w:bookmarkEnd w:id="486"/>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487" w:name="_Toc32496929"/>
      <w:r>
        <w:rPr>
          <w:rStyle w:val="CharSectno"/>
        </w:rPr>
        <w:t>281</w:t>
      </w:r>
      <w:r>
        <w:t>.</w:t>
      </w:r>
      <w:r>
        <w:tab/>
        <w:t>Section 38 amended</w:t>
      </w:r>
      <w:bookmarkEnd w:id="487"/>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488" w:name="_Toc32496930"/>
      <w:r>
        <w:rPr>
          <w:rStyle w:val="CharSectno"/>
        </w:rPr>
        <w:t>282</w:t>
      </w:r>
      <w:r>
        <w:t>.</w:t>
      </w:r>
      <w:r>
        <w:tab/>
        <w:t>Schedule deleted</w:t>
      </w:r>
      <w:bookmarkEnd w:id="488"/>
    </w:p>
    <w:p>
      <w:pPr>
        <w:pStyle w:val="Subsection"/>
      </w:pPr>
      <w:r>
        <w:tab/>
      </w:r>
      <w:r>
        <w:tab/>
        <w:t>Delete the Schedule.</w:t>
      </w:r>
    </w:p>
    <w:p>
      <w:pPr>
        <w:pStyle w:val="Heading3"/>
      </w:pPr>
      <w:bookmarkStart w:id="489" w:name="_Toc32496159"/>
      <w:bookmarkStart w:id="490" w:name="_Toc32496545"/>
      <w:bookmarkStart w:id="491" w:name="_Toc32496931"/>
      <w:r>
        <w:rPr>
          <w:rStyle w:val="CharDivNo"/>
        </w:rPr>
        <w:t>Division 2</w:t>
      </w:r>
      <w:r>
        <w:t> — </w:t>
      </w:r>
      <w:r>
        <w:rPr>
          <w:rStyle w:val="CharDivText"/>
          <w:i/>
        </w:rPr>
        <w:t>Hospitals and Health Services Amendment Act 2013</w:t>
      </w:r>
      <w:r>
        <w:rPr>
          <w:rStyle w:val="CharDivText"/>
        </w:rPr>
        <w:t xml:space="preserve"> repealed</w:t>
      </w:r>
      <w:bookmarkEnd w:id="489"/>
      <w:bookmarkEnd w:id="490"/>
      <w:bookmarkEnd w:id="491"/>
    </w:p>
    <w:p>
      <w:pPr>
        <w:pStyle w:val="Heading5"/>
      </w:pPr>
      <w:bookmarkStart w:id="492" w:name="_Toc32496932"/>
      <w:r>
        <w:rPr>
          <w:rStyle w:val="CharSectno"/>
        </w:rPr>
        <w:t>283</w:t>
      </w:r>
      <w:r>
        <w:t>.</w:t>
      </w:r>
      <w:r>
        <w:tab/>
      </w:r>
      <w:r>
        <w:rPr>
          <w:i/>
        </w:rPr>
        <w:t>Hospitals and Health Services Amendment Act 2013</w:t>
      </w:r>
      <w:r>
        <w:t xml:space="preserve"> repealed</w:t>
      </w:r>
      <w:bookmarkEnd w:id="492"/>
    </w:p>
    <w:p>
      <w:pPr>
        <w:pStyle w:val="Subsection"/>
      </w:pPr>
      <w:r>
        <w:tab/>
      </w:r>
      <w:r>
        <w:tab/>
        <w:t xml:space="preserve">The </w:t>
      </w:r>
      <w:r>
        <w:rPr>
          <w:i/>
        </w:rPr>
        <w:t>Hospitals and Health Services Amendment Act 2013</w:t>
      </w:r>
      <w:r>
        <w:t xml:space="preserve"> is repealed.</w:t>
      </w:r>
    </w:p>
    <w:p>
      <w:pPr>
        <w:pStyle w:val="Heading2"/>
      </w:pPr>
      <w:bookmarkStart w:id="493" w:name="_Toc32496161"/>
      <w:bookmarkStart w:id="494" w:name="_Toc32496547"/>
      <w:bookmarkStart w:id="495" w:name="_Toc32496933"/>
      <w:r>
        <w:rPr>
          <w:rStyle w:val="CharPartNo"/>
        </w:rPr>
        <w:t>Part 21</w:t>
      </w:r>
      <w:r>
        <w:rPr>
          <w:rStyle w:val="CharDivNo"/>
        </w:rPr>
        <w:t> </w:t>
      </w:r>
      <w:r>
        <w:t>—</w:t>
      </w:r>
      <w:r>
        <w:rPr>
          <w:rStyle w:val="CharDivText"/>
        </w:rPr>
        <w:t> </w:t>
      </w:r>
      <w:r>
        <w:rPr>
          <w:rStyle w:val="CharPartText"/>
        </w:rPr>
        <w:t>Other Acts amended</w:t>
      </w:r>
      <w:bookmarkEnd w:id="493"/>
      <w:bookmarkEnd w:id="494"/>
      <w:bookmarkEnd w:id="495"/>
    </w:p>
    <w:p>
      <w:pPr>
        <w:pStyle w:val="Heading5"/>
      </w:pPr>
      <w:bookmarkStart w:id="496" w:name="_Toc32496934"/>
      <w:r>
        <w:rPr>
          <w:rStyle w:val="CharSectno"/>
        </w:rPr>
        <w:t>284</w:t>
      </w:r>
      <w:r>
        <w:t>.</w:t>
      </w:r>
      <w:r>
        <w:tab/>
      </w:r>
      <w:r>
        <w:rPr>
          <w:i/>
        </w:rPr>
        <w:t>Births, Deaths and Marriages Registration Act 1998</w:t>
      </w:r>
      <w:r>
        <w:t xml:space="preserve"> amended</w:t>
      </w:r>
      <w:bookmarkEnd w:id="496"/>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497" w:name="_Toc32496935"/>
      <w:r>
        <w:rPr>
          <w:rStyle w:val="CharSectno"/>
        </w:rPr>
        <w:t>285</w:t>
      </w:r>
      <w:r>
        <w:t>.</w:t>
      </w:r>
      <w:r>
        <w:tab/>
      </w:r>
      <w:r>
        <w:rPr>
          <w:i/>
        </w:rPr>
        <w:t>Blood Donation (Limitation of Liability) Act 1985</w:t>
      </w:r>
      <w:r>
        <w:t xml:space="preserve"> amended</w:t>
      </w:r>
      <w:bookmarkEnd w:id="497"/>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498" w:name="_Toc32496936"/>
      <w:r>
        <w:rPr>
          <w:rStyle w:val="CharSectno"/>
        </w:rPr>
        <w:t>286</w:t>
      </w:r>
      <w:r>
        <w:t>.</w:t>
      </w:r>
      <w:r>
        <w:tab/>
      </w:r>
      <w:r>
        <w:rPr>
          <w:i/>
        </w:rPr>
        <w:t>Carers Recognition Act 2004</w:t>
      </w:r>
      <w:r>
        <w:t xml:space="preserve"> amended</w:t>
      </w:r>
      <w:bookmarkEnd w:id="498"/>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499" w:name="_Toc32496937"/>
      <w:r>
        <w:rPr>
          <w:rStyle w:val="CharSectno"/>
        </w:rPr>
        <w:t>287</w:t>
      </w:r>
      <w:r>
        <w:t>.</w:t>
      </w:r>
      <w:r>
        <w:tab/>
      </w:r>
      <w:r>
        <w:rPr>
          <w:i/>
        </w:rPr>
        <w:t>Charitable Trusts Act 1962</w:t>
      </w:r>
      <w:r>
        <w:t xml:space="preserve"> amended</w:t>
      </w:r>
      <w:bookmarkEnd w:id="499"/>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500" w:name="_Toc32496938"/>
      <w:r>
        <w:rPr>
          <w:rStyle w:val="CharSectno"/>
        </w:rPr>
        <w:t>288</w:t>
      </w:r>
      <w:r>
        <w:t>.</w:t>
      </w:r>
      <w:r>
        <w:tab/>
      </w:r>
      <w:r>
        <w:rPr>
          <w:i/>
        </w:rPr>
        <w:t>Constitution Acts Amendment Act 1899</w:t>
      </w:r>
      <w:r>
        <w:t xml:space="preserve"> amended</w:t>
      </w:r>
      <w:bookmarkEnd w:id="50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501" w:name="_Toc32496939"/>
      <w:r>
        <w:rPr>
          <w:rStyle w:val="CharSectno"/>
        </w:rPr>
        <w:t>289</w:t>
      </w:r>
      <w:r>
        <w:t>.</w:t>
      </w:r>
      <w:r>
        <w:tab/>
      </w:r>
      <w:r>
        <w:rPr>
          <w:i/>
        </w:rPr>
        <w:t>Financial Management Act 2006</w:t>
      </w:r>
      <w:r>
        <w:t xml:space="preserve"> amended</w:t>
      </w:r>
      <w:bookmarkEnd w:id="501"/>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502" w:name="_Toc32496940"/>
      <w:r>
        <w:rPr>
          <w:rStyle w:val="CharSectno"/>
        </w:rPr>
        <w:t>290</w:t>
      </w:r>
      <w:r>
        <w:t>.</w:t>
      </w:r>
      <w:r>
        <w:tab/>
      </w:r>
      <w:r>
        <w:rPr>
          <w:i/>
        </w:rPr>
        <w:t>Food Act 2008</w:t>
      </w:r>
      <w:r>
        <w:t xml:space="preserve"> amended</w:t>
      </w:r>
      <w:bookmarkEnd w:id="502"/>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503" w:name="_Toc32496941"/>
      <w:r>
        <w:rPr>
          <w:rStyle w:val="CharSectno"/>
        </w:rPr>
        <w:t>291</w:t>
      </w:r>
      <w:r>
        <w:t>.</w:t>
      </w:r>
      <w:r>
        <w:tab/>
      </w:r>
      <w:r>
        <w:rPr>
          <w:i/>
        </w:rPr>
        <w:t>Health Act 1911</w:t>
      </w:r>
      <w:r>
        <w:t xml:space="preserve"> amended</w:t>
      </w:r>
      <w:bookmarkEnd w:id="503"/>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504" w:name="_Toc32496942"/>
      <w:r>
        <w:rPr>
          <w:rStyle w:val="CharSectno"/>
        </w:rPr>
        <w:t>292</w:t>
      </w:r>
      <w:r>
        <w:t>.</w:t>
      </w:r>
      <w:r>
        <w:tab/>
      </w:r>
      <w:r>
        <w:rPr>
          <w:i/>
        </w:rPr>
        <w:t>Health and Disability Services (Complaints) Act 1995</w:t>
      </w:r>
      <w:r>
        <w:t xml:space="preserve"> amended</w:t>
      </w:r>
      <w:bookmarkEnd w:id="504"/>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505" w:name="_Toc32496943"/>
      <w:r>
        <w:rPr>
          <w:rStyle w:val="CharSectno"/>
        </w:rPr>
        <w:t>293</w:t>
      </w:r>
      <w:r>
        <w:t>.</w:t>
      </w:r>
      <w:r>
        <w:tab/>
      </w:r>
      <w:r>
        <w:rPr>
          <w:i/>
        </w:rPr>
        <w:t>Health Legislation Administration Act 1984</w:t>
      </w:r>
      <w:r>
        <w:t xml:space="preserve"> amended</w:t>
      </w:r>
      <w:bookmarkEnd w:id="505"/>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506" w:name="_Toc32496944"/>
      <w:r>
        <w:rPr>
          <w:rStyle w:val="CharSectno"/>
        </w:rPr>
        <w:t>294</w:t>
      </w:r>
      <w:r>
        <w:t>.</w:t>
      </w:r>
      <w:r>
        <w:tab/>
      </w:r>
      <w:r>
        <w:rPr>
          <w:i/>
        </w:rPr>
        <w:t>Human Tissue and Transplant Act 1982</w:t>
      </w:r>
      <w:r>
        <w:t xml:space="preserve"> amended</w:t>
      </w:r>
      <w:bookmarkEnd w:id="506"/>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507" w:name="_Toc32496945"/>
      <w:r>
        <w:rPr>
          <w:rStyle w:val="CharSectno"/>
        </w:rPr>
        <w:t>295</w:t>
      </w:r>
      <w:r>
        <w:t>.</w:t>
      </w:r>
      <w:r>
        <w:tab/>
      </w:r>
      <w:r>
        <w:rPr>
          <w:i/>
        </w:rPr>
        <w:t>Industrial Relations Act 1979</w:t>
      </w:r>
      <w:r>
        <w:t xml:space="preserve"> amended</w:t>
      </w:r>
      <w:bookmarkEnd w:id="507"/>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508" w:name="_Toc32496946"/>
      <w:r>
        <w:rPr>
          <w:rStyle w:val="CharSectno"/>
        </w:rPr>
        <w:t>296</w:t>
      </w:r>
      <w:r>
        <w:t>.</w:t>
      </w:r>
      <w:r>
        <w:tab/>
      </w:r>
      <w:r>
        <w:rPr>
          <w:i/>
        </w:rPr>
        <w:t>Mental Health Act 2014</w:t>
      </w:r>
      <w:r>
        <w:t xml:space="preserve"> amended</w:t>
      </w:r>
      <w:bookmarkEnd w:id="508"/>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509" w:name="_Toc32496947"/>
      <w:r>
        <w:rPr>
          <w:rStyle w:val="CharSectno"/>
        </w:rPr>
        <w:t>297</w:t>
      </w:r>
      <w:r>
        <w:t>.</w:t>
      </w:r>
      <w:r>
        <w:tab/>
      </w:r>
      <w:r>
        <w:rPr>
          <w:i/>
        </w:rPr>
        <w:t>National Health Funding Pool Act 2012</w:t>
      </w:r>
      <w:r>
        <w:t xml:space="preserve"> amended</w:t>
      </w:r>
      <w:bookmarkEnd w:id="509"/>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510" w:name="_Toc32496948"/>
      <w:r>
        <w:rPr>
          <w:rStyle w:val="CharSectno"/>
        </w:rPr>
        <w:t>298</w:t>
      </w:r>
      <w:r>
        <w:t>.</w:t>
      </w:r>
      <w:r>
        <w:tab/>
      </w:r>
      <w:r>
        <w:rPr>
          <w:i/>
        </w:rPr>
        <w:t>Pay</w:t>
      </w:r>
      <w:r>
        <w:rPr>
          <w:i/>
        </w:rPr>
        <w:noBreakHyphen/>
        <w:t>roll Tax Assessment Act 2002</w:t>
      </w:r>
      <w:bookmarkEnd w:id="510"/>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511" w:name="_Toc32496949"/>
      <w:r>
        <w:rPr>
          <w:rStyle w:val="CharSectno"/>
        </w:rPr>
        <w:t>299</w:t>
      </w:r>
      <w:r>
        <w:t>.</w:t>
      </w:r>
      <w:r>
        <w:tab/>
      </w:r>
      <w:r>
        <w:rPr>
          <w:i/>
        </w:rPr>
        <w:t>Pharmacy Act 2010</w:t>
      </w:r>
      <w:r>
        <w:rPr>
          <w:b w:val="0"/>
        </w:rPr>
        <w:t xml:space="preserve"> </w:t>
      </w:r>
      <w:r>
        <w:t>amended</w:t>
      </w:r>
      <w:bookmarkEnd w:id="511"/>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512" w:name="_Toc32496950"/>
      <w:r>
        <w:rPr>
          <w:rStyle w:val="CharSectno"/>
        </w:rPr>
        <w:t>300</w:t>
      </w:r>
      <w:r>
        <w:t>.</w:t>
      </w:r>
      <w:r>
        <w:tab/>
      </w:r>
      <w:r>
        <w:rPr>
          <w:i/>
        </w:rPr>
        <w:t>Public Works Act 1902</w:t>
      </w:r>
      <w:r>
        <w:rPr>
          <w:b w:val="0"/>
        </w:rPr>
        <w:t xml:space="preserve"> </w:t>
      </w:r>
      <w:r>
        <w:t>amended</w:t>
      </w:r>
      <w:bookmarkEnd w:id="512"/>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513" w:name="_Toc32496951"/>
      <w:r>
        <w:rPr>
          <w:rStyle w:val="CharSectno"/>
        </w:rPr>
        <w:t>301</w:t>
      </w:r>
      <w:r>
        <w:t>.</w:t>
      </w:r>
      <w:r>
        <w:tab/>
      </w:r>
      <w:r>
        <w:rPr>
          <w:i/>
        </w:rPr>
        <w:t>Queen Elizabeth II Medical Centre Act 1966</w:t>
      </w:r>
      <w:r>
        <w:rPr>
          <w:b w:val="0"/>
        </w:rPr>
        <w:t xml:space="preserve"> </w:t>
      </w:r>
      <w:r>
        <w:t>amended</w:t>
      </w:r>
      <w:bookmarkEnd w:id="513"/>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p>
    <w:p>
      <w:pPr>
        <w:pStyle w:val="Heading5"/>
      </w:pPr>
      <w:bookmarkStart w:id="514" w:name="_Toc32496952"/>
      <w:r>
        <w:rPr>
          <w:rStyle w:val="CharSectno"/>
        </w:rPr>
        <w:t>302</w:t>
      </w:r>
      <w:r>
        <w:t>.</w:t>
      </w:r>
      <w:r>
        <w:tab/>
      </w:r>
      <w:r>
        <w:rPr>
          <w:i/>
        </w:rPr>
        <w:t>Rail Safety National Law (WA) Act 2015</w:t>
      </w:r>
      <w:r>
        <w:t xml:space="preserve"> amended</w:t>
      </w:r>
      <w:bookmarkEnd w:id="514"/>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515" w:name="_Toc32496953"/>
      <w:r>
        <w:rPr>
          <w:rStyle w:val="CharSectno"/>
        </w:rPr>
        <w:t>303</w:t>
      </w:r>
      <w:r>
        <w:t>.</w:t>
      </w:r>
      <w:r>
        <w:tab/>
      </w:r>
      <w:r>
        <w:rPr>
          <w:i/>
        </w:rPr>
        <w:t>Spent Convictions Act 1988</w:t>
      </w:r>
      <w:r>
        <w:t xml:space="preserve"> amended</w:t>
      </w:r>
      <w:bookmarkEnd w:id="515"/>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516" w:name="_Toc32496954"/>
      <w:r>
        <w:rPr>
          <w:rStyle w:val="CharSectno"/>
        </w:rPr>
        <w:t>304</w:t>
      </w:r>
      <w:r>
        <w:t>.</w:t>
      </w:r>
      <w:r>
        <w:tab/>
      </w:r>
      <w:r>
        <w:rPr>
          <w:i/>
        </w:rPr>
        <w:t>State Superannuation (Transitional and Consequential Provisions) Act 2000</w:t>
      </w:r>
      <w:bookmarkEnd w:id="516"/>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517" w:name="_Toc32496955"/>
      <w:r>
        <w:rPr>
          <w:rStyle w:val="CharSectno"/>
        </w:rPr>
        <w:t>305</w:t>
      </w:r>
      <w:r>
        <w:t>.</w:t>
      </w:r>
      <w:r>
        <w:tab/>
      </w:r>
      <w:r>
        <w:rPr>
          <w:i/>
        </w:rPr>
        <w:t>University Medical School, Teaching Hospitals, Act 1955</w:t>
      </w:r>
      <w:bookmarkEnd w:id="517"/>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518" w:name="_Toc32496956"/>
      <w:r>
        <w:rPr>
          <w:rStyle w:val="CharSectno"/>
        </w:rPr>
        <w:t>306</w:t>
      </w:r>
      <w:r>
        <w:t>.</w:t>
      </w:r>
      <w:r>
        <w:tab/>
      </w:r>
      <w:r>
        <w:rPr>
          <w:i/>
        </w:rPr>
        <w:t>Workers’ Compensation and Injury Management Act 1981</w:t>
      </w:r>
      <w:r>
        <w:t xml:space="preserve"> amended</w:t>
      </w:r>
      <w:bookmarkEnd w:id="518"/>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519" w:name="_Toc32496185"/>
      <w:bookmarkStart w:id="520" w:name="_Toc32496571"/>
      <w:bookmarkStart w:id="521" w:name="_Toc32496957"/>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519"/>
      <w:bookmarkEnd w:id="520"/>
      <w:bookmarkEnd w:id="521"/>
    </w:p>
    <w:p>
      <w:pPr>
        <w:pStyle w:val="Heading5"/>
      </w:pPr>
      <w:bookmarkStart w:id="522" w:name="_Toc32496958"/>
      <w:r>
        <w:rPr>
          <w:rStyle w:val="CharSectno"/>
        </w:rPr>
        <w:t>307</w:t>
      </w:r>
      <w:r>
        <w:t>.</w:t>
      </w:r>
      <w:r>
        <w:tab/>
        <w:t>By</w:t>
      </w:r>
      <w:r>
        <w:noBreakHyphen/>
        <w:t>laws and regulations repealed</w:t>
      </w:r>
      <w:bookmarkEnd w:id="522"/>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523" w:name="_Toc32496959"/>
      <w:r>
        <w:rPr>
          <w:rStyle w:val="CharSectno"/>
        </w:rPr>
        <w:t>308</w:t>
      </w:r>
      <w:r>
        <w:t>.</w:t>
      </w:r>
      <w:r>
        <w:tab/>
        <w:t>Determinations revoked</w:t>
      </w:r>
      <w:bookmarkEnd w:id="523"/>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524" w:name="_Toc32496188"/>
      <w:bookmarkStart w:id="525" w:name="_Toc32496574"/>
      <w:bookmarkStart w:id="526" w:name="_Toc32496960"/>
      <w:r>
        <w:t>Notes</w:t>
      </w:r>
      <w:bookmarkEnd w:id="524"/>
      <w:bookmarkEnd w:id="525"/>
      <w:bookmarkEnd w:id="526"/>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27" w:name="_Toc32496961"/>
      <w:r>
        <w:t>Compilation table</w:t>
      </w:r>
      <w:bookmarkEnd w:id="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single" w:sz="2" w:space="0" w:color="auto"/>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single" w:sz="2" w:space="0" w:color="auto"/>
            </w:tcBorders>
          </w:tcPr>
          <w:p>
            <w:pPr>
              <w:pStyle w:val="nTable"/>
              <w:spacing w:after="40"/>
            </w:pPr>
            <w:r>
              <w:t>26 of 2016</w:t>
            </w:r>
          </w:p>
        </w:tc>
        <w:tc>
          <w:tcPr>
            <w:tcW w:w="1176" w:type="dxa"/>
            <w:tcBorders>
              <w:top w:val="nil"/>
              <w:bottom w:val="single" w:sz="2" w:space="0" w:color="auto"/>
            </w:tcBorders>
          </w:tcPr>
          <w:p>
            <w:pPr>
              <w:pStyle w:val="nTable"/>
              <w:spacing w:after="40"/>
            </w:pPr>
            <w:r>
              <w:t>21 Sep 2016</w:t>
            </w:r>
          </w:p>
        </w:tc>
        <w:tc>
          <w:tcPr>
            <w:tcW w:w="2510" w:type="dxa"/>
            <w:tcBorders>
              <w:top w:val="nil"/>
              <w:bottom w:val="single" w:sz="2" w:space="0" w:color="auto"/>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bl>
    <w:p>
      <w:pPr>
        <w:pStyle w:val="nHeading3"/>
      </w:pPr>
      <w:bookmarkStart w:id="528" w:name="_Toc32496962"/>
      <w:r>
        <w:t>Uncommenced provisions table</w:t>
      </w:r>
      <w:bookmarkEnd w:id="5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rPr>
              <w:t>Health Services Act 2016</w:t>
            </w:r>
            <w:r>
              <w:rPr>
                <w:noProof/>
              </w:rPr>
              <w:t xml:space="preserve"> s. 301(2), (3), (6) and (7) and 307(j)</w:t>
            </w:r>
          </w:p>
        </w:tc>
        <w:tc>
          <w:tcPr>
            <w:tcW w:w="1134" w:type="dxa"/>
            <w:tcBorders>
              <w:bottom w:val="single" w:sz="4" w:space="0" w:color="auto"/>
            </w:tcBorders>
          </w:tcPr>
          <w:p>
            <w:pPr>
              <w:pStyle w:val="nTable"/>
              <w:spacing w:after="40"/>
            </w:pPr>
            <w:r>
              <w:t>11 of 2016</w:t>
            </w:r>
          </w:p>
        </w:tc>
        <w:tc>
          <w:tcPr>
            <w:tcW w:w="1162" w:type="dxa"/>
            <w:tcBorders>
              <w:bottom w:val="single" w:sz="4" w:space="0" w:color="auto"/>
            </w:tcBorders>
          </w:tcPr>
          <w:p>
            <w:pPr>
              <w:pStyle w:val="nTable"/>
              <w:spacing w:after="40"/>
            </w:pPr>
            <w:r>
              <w:t>26 May 2016</w:t>
            </w:r>
          </w:p>
        </w:tc>
        <w:tc>
          <w:tcPr>
            <w:tcW w:w="2524" w:type="dxa"/>
            <w:tcBorders>
              <w:bottom w:val="single" w:sz="4" w:space="0" w:color="auto"/>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30" w:name="_Toc32496191"/>
      <w:bookmarkStart w:id="531" w:name="_Toc32496577"/>
      <w:bookmarkStart w:id="532" w:name="_Toc32496963"/>
      <w:r>
        <w:rPr>
          <w:sz w:val="28"/>
        </w:rPr>
        <w:t>Defined terms</w:t>
      </w:r>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13(1), 36(1)</w:t>
      </w:r>
    </w:p>
    <w:p>
      <w:pPr>
        <w:pStyle w:val="DefinedTerms"/>
      </w:pPr>
      <w:r>
        <w:t>administrator</w:t>
      </w:r>
      <w:r>
        <w:tab/>
        <w:t>94</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chief executive</w:t>
      </w:r>
      <w:r>
        <w:tab/>
        <w:t>6</w:t>
      </w:r>
    </w:p>
    <w:p>
      <w:pPr>
        <w:pStyle w:val="DefinedTerms"/>
      </w:pPr>
      <w:r>
        <w:t>chief executive governed provider</w:t>
      </w:r>
      <w:r>
        <w:tab/>
        <w:t>6</w:t>
      </w:r>
    </w:p>
    <w:p>
      <w:pPr>
        <w:pStyle w:val="DefinedTerms"/>
      </w:pPr>
      <w:r>
        <w:t>claimant</w:t>
      </w:r>
      <w:r>
        <w:tab/>
        <w:t>58(1)</w:t>
      </w:r>
    </w:p>
    <w:p>
      <w:pPr>
        <w:pStyle w:val="DefinedTerms"/>
      </w:pPr>
      <w:r>
        <w:t>clinical governance arrangements</w:t>
      </w:r>
      <w:r>
        <w:tab/>
        <w:t>34(3)</w:t>
      </w:r>
    </w:p>
    <w:p>
      <w:pPr>
        <w:pStyle w:val="DefinedTerms"/>
      </w:pPr>
      <w:r>
        <w:t>code</w:t>
      </w:r>
      <w:r>
        <w:tab/>
        <w:t>231(1)</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person</w:t>
      </w:r>
      <w:r>
        <w:tab/>
        <w:t>58(1)</w:t>
      </w:r>
    </w:p>
    <w:p>
      <w:pPr>
        <w:pStyle w:val="DefinedTerms"/>
      </w:pPr>
      <w:r>
        <w:t>compensation</w:t>
      </w:r>
      <w:r>
        <w:tab/>
        <w:t>58(1)</w:t>
      </w:r>
    </w:p>
    <w:p>
      <w:pPr>
        <w:pStyle w:val="DefinedTerms"/>
      </w:pPr>
      <w:r>
        <w:t>confidential information</w:t>
      </w:r>
      <w:r>
        <w:tab/>
        <w:t>177(1)</w:t>
      </w:r>
    </w:p>
    <w:p>
      <w:pPr>
        <w:pStyle w:val="DefinedTerms"/>
      </w:pPr>
      <w:r>
        <w:t>contracted health entity</w:t>
      </w:r>
      <w:r>
        <w:tab/>
        <w:t>6</w:t>
      </w:r>
    </w:p>
    <w:p>
      <w:pPr>
        <w:pStyle w:val="DefinedTerms"/>
      </w:pPr>
      <w:r>
        <w:t>day hospital facility</w:t>
      </w:r>
      <w:r>
        <w:tab/>
        <w:t>8(1), 8(2)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employee</w:t>
      </w:r>
      <w:r>
        <w:tab/>
        <w:t>6</w:t>
      </w:r>
    </w:p>
    <w:p>
      <w:pPr>
        <w:pStyle w:val="DefinedTerms"/>
      </w:pPr>
      <w:r>
        <w:t>employing authority</w:t>
      </w:r>
      <w:r>
        <w:tab/>
        <w:t>6, 103(1)</w:t>
      </w:r>
    </w:p>
    <w:p>
      <w:pPr>
        <w:pStyle w:val="DefinedTerms"/>
      </w:pPr>
      <w:r>
        <w:t>executive</w:t>
      </w:r>
      <w:r>
        <w:tab/>
        <w:t>126</w:t>
      </w:r>
    </w:p>
    <w:p>
      <w:pPr>
        <w:pStyle w:val="DefinedTerms"/>
      </w:pPr>
      <w:r>
        <w:t>existing employee</w:t>
      </w:r>
      <w:r>
        <w:tab/>
        <w:t>245(1), 253(1)</w:t>
      </w:r>
    </w:p>
    <w:p>
      <w:pPr>
        <w:pStyle w:val="DefinedTerms"/>
      </w:pPr>
      <w:r>
        <w:t>external provider</w:t>
      </w:r>
      <w:r>
        <w:tab/>
        <w:t>218(1)</w:t>
      </w:r>
    </w:p>
    <w:p>
      <w:pPr>
        <w:pStyle w:val="DefinedTerms"/>
      </w:pPr>
      <w:r>
        <w:t>first provider</w:t>
      </w:r>
      <w:r>
        <w:tab/>
        <w:t>48(1)</w:t>
      </w:r>
    </w:p>
    <w:p>
      <w:pPr>
        <w:pStyle w:val="DefinedTerms"/>
      </w:pPr>
      <w:r>
        <w:t>former account</w:t>
      </w:r>
      <w:r>
        <w:tab/>
        <w:t>201(1), 244(1)</w:t>
      </w:r>
    </w:p>
    <w:p>
      <w:pPr>
        <w:pStyle w:val="DefinedTerms"/>
      </w:pPr>
      <w:r>
        <w:t>former employee</w:t>
      </w:r>
      <w:r>
        <w:tab/>
        <w:t>155(1)</w:t>
      </w:r>
    </w:p>
    <w:p>
      <w:pPr>
        <w:pStyle w:val="DefinedTerms"/>
      </w:pPr>
      <w:r>
        <w:t>government officer</w:t>
      </w:r>
      <w:r>
        <w:tab/>
        <w:t>171</w:t>
      </w:r>
    </w:p>
    <w:p>
      <w:pPr>
        <w:pStyle w:val="DefinedTerms"/>
      </w:pPr>
      <w:r>
        <w:t>head agreement</w:t>
      </w:r>
      <w:r>
        <w:tab/>
        <w:t>44(1)</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w:t>
      </w:r>
    </w:p>
    <w:p>
      <w:pPr>
        <w:pStyle w:val="DefinedTerms"/>
      </w:pPr>
      <w:r>
        <w:t>health service provider’s liability</w:t>
      </w:r>
      <w:r>
        <w:tab/>
        <w:t>38(1)</w:t>
      </w:r>
    </w:p>
    <w:p>
      <w:pPr>
        <w:pStyle w:val="DefinedTerms"/>
      </w:pPr>
      <w:r>
        <w:t>HHS Act</w:t>
      </w:r>
      <w:r>
        <w:tab/>
        <w:t>233</w:t>
      </w:r>
    </w:p>
    <w:p>
      <w:pPr>
        <w:pStyle w:val="DefinedTerms"/>
      </w:pPr>
      <w:r>
        <w:t>hospital</w:t>
      </w:r>
      <w:r>
        <w:tab/>
        <w:t>6, 8(4), 285(2)</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29(1), 157(1)</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58(1)</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interstate authority</w:t>
      </w:r>
      <w:r>
        <w:tab/>
        <w:t>218(1)</w:t>
      </w:r>
    </w:p>
    <w:p>
      <w:pPr>
        <w:pStyle w:val="DefinedTerms"/>
      </w:pPr>
      <w:r>
        <w:t>joint arrangement</w:t>
      </w:r>
      <w:r>
        <w:tab/>
        <w:t>13(1)</w:t>
      </w:r>
    </w:p>
    <w:p>
      <w:pPr>
        <w:pStyle w:val="DefinedTerms"/>
      </w:pPr>
      <w:r>
        <w:t>joint use property</w:t>
      </w:r>
      <w:r>
        <w:tab/>
        <w:t>13(1)</w:t>
      </w:r>
    </w:p>
    <w:p>
      <w:pPr>
        <w:pStyle w:val="DefinedTerms"/>
      </w:pPr>
      <w:r>
        <w:t>LA Act</w:t>
      </w:r>
      <w:r>
        <w:tab/>
        <w:t>233</w:t>
      </w:r>
    </w:p>
    <w:p>
      <w:pPr>
        <w:pStyle w:val="DefinedTerms"/>
      </w:pPr>
      <w:r>
        <w:t>liabilities</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w:t>
      </w:r>
    </w:p>
    <w:p>
      <w:pPr>
        <w:pStyle w:val="DefinedTerms"/>
      </w:pPr>
      <w:r>
        <w:t>Minister for Works</w:t>
      </w:r>
      <w:r>
        <w:tab/>
        <w:t>20(7)</w:t>
      </w:r>
    </w:p>
    <w:p>
      <w:pPr>
        <w:pStyle w:val="DefinedTerms"/>
      </w:pPr>
      <w:r>
        <w:t>Ministerial Body</w:t>
      </w:r>
      <w:r>
        <w:tab/>
        <w:t>6</w:t>
      </w:r>
    </w:p>
    <w:p>
      <w:pPr>
        <w:pStyle w:val="DefinedTerms"/>
      </w:pPr>
      <w:r>
        <w:t>misconduct</w:t>
      </w:r>
      <w:r>
        <w:tab/>
        <w:t>77(1)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non</w:t>
      </w:r>
      <w:r>
        <w:noBreakHyphen/>
        <w:t>chargeable health service</w:t>
      </w:r>
      <w:r>
        <w:tab/>
        <w:t>55(1)</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w:t>
      </w:r>
    </w:p>
    <w:p>
      <w:pPr>
        <w:pStyle w:val="DefinedTerms"/>
      </w:pPr>
      <w:r>
        <w:t>provision</w:t>
      </w:r>
      <w:r>
        <w:tab/>
        <w:t>26(1)</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w:t>
      </w:r>
    </w:p>
    <w:p>
      <w:pPr>
        <w:pStyle w:val="DefinedTerms"/>
      </w:pPr>
      <w:r>
        <w:t>publication day</w:t>
      </w:r>
      <w:r>
        <w:tab/>
        <w:t>205(1), 256(1)</w:t>
      </w:r>
    </w:p>
    <w:p>
      <w:pPr>
        <w:pStyle w:val="DefinedTerms"/>
      </w:pPr>
      <w:r>
        <w:t>qualified person</w:t>
      </w:r>
      <w:r>
        <w:tab/>
        <w:t>99(1)</w:t>
      </w:r>
    </w:p>
    <w:p>
      <w:pPr>
        <w:pStyle w:val="DefinedTerms"/>
      </w:pPr>
      <w:r>
        <w:t>reasonably suspects</w:t>
      </w:r>
      <w:r>
        <w:tab/>
        <w:t>211(1)</w:t>
      </w:r>
    </w:p>
    <w:p>
      <w:pPr>
        <w:pStyle w:val="DefinedTerms"/>
      </w:pPr>
      <w:r>
        <w:t>record</w:t>
      </w:r>
      <w:r>
        <w:tab/>
        <w:t>177(1)</w:t>
      </w:r>
    </w:p>
    <w:p>
      <w:pPr>
        <w:pStyle w:val="DefinedTerms"/>
      </w:pPr>
      <w:r>
        <w:t>relevant employer</w:t>
      </w:r>
      <w:r>
        <w:tab/>
        <w:t>136(1), 142(1)</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 xml:space="preserve">responsible authority </w:t>
      </w:r>
      <w:r>
        <w:tab/>
        <w:t>144</w:t>
      </w:r>
    </w:p>
    <w:p>
      <w:pPr>
        <w:pStyle w:val="DefinedTerms"/>
      </w:pPr>
      <w:r>
        <w:t>responsible provider</w:t>
      </w:r>
      <w:r>
        <w:tab/>
        <w:t>212(1)</w:t>
      </w:r>
    </w:p>
    <w:p>
      <w:pPr>
        <w:pStyle w:val="DefinedTerms"/>
      </w:pPr>
      <w:r>
        <w:t>right of return</w:t>
      </w:r>
      <w:r>
        <w:tab/>
        <w:t>132(1)</w:t>
      </w:r>
    </w:p>
    <w:p>
      <w:pPr>
        <w:pStyle w:val="DefinedTerms"/>
      </w:pPr>
      <w:r>
        <w:t>rights</w:t>
      </w:r>
      <w:r>
        <w:tab/>
        <w:t>6</w:t>
      </w:r>
    </w:p>
    <w:p>
      <w:pPr>
        <w:pStyle w:val="DefinedTerms"/>
      </w:pPr>
      <w:r>
        <w:t>section 173(2) breach of discipline</w:t>
      </w:r>
      <w:r>
        <w:tab/>
        <w:t>160</w:t>
      </w:r>
    </w:p>
    <w:p>
      <w:pPr>
        <w:pStyle w:val="DefinedTerms"/>
      </w:pPr>
      <w:r>
        <w:t>serious offence</w:t>
      </w:r>
      <w:r>
        <w:tab/>
        <w:t>144</w:t>
      </w:r>
    </w:p>
    <w:p>
      <w:pPr>
        <w:pStyle w:val="DefinedTerms"/>
      </w:pPr>
      <w:r>
        <w:t>service agreement</w:t>
      </w:r>
      <w:r>
        <w:tab/>
        <w:t>6, 43</w:t>
      </w:r>
    </w:p>
    <w:p>
      <w:pPr>
        <w:pStyle w:val="DefinedTerms"/>
      </w:pPr>
      <w:r>
        <w:t>services</w:t>
      </w:r>
      <w:r>
        <w:tab/>
        <w:t>45(3)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system manager role</w:t>
      </w:r>
      <w:r>
        <w:tab/>
        <w:t>19(2)</w:t>
      </w:r>
    </w:p>
    <w:p>
      <w:pPr>
        <w:pStyle w:val="DefinedTerms"/>
      </w:pPr>
      <w:r>
        <w:t>this Part</w:t>
      </w:r>
      <w:r>
        <w:tab/>
        <w:t>233</w:t>
      </w:r>
    </w:p>
    <w:p>
      <w:pPr>
        <w:pStyle w:val="DefinedTerms"/>
      </w:pPr>
      <w:r>
        <w:t>transaction</w:t>
      </w:r>
      <w:r>
        <w:tab/>
        <w:t>38(1)</w:t>
      </w:r>
    </w:p>
    <w:p>
      <w:pPr>
        <w:pStyle w:val="DefinedTerms"/>
      </w:pPr>
      <w:r>
        <w:t>transfer order</w:t>
      </w:r>
      <w:r>
        <w:tab/>
        <w:t>194(2), 202, 233, 238(1)</w:t>
      </w:r>
    </w:p>
    <w:p>
      <w:pPr>
        <w:pStyle w:val="DefinedTerms"/>
      </w:pPr>
      <w:r>
        <w:t>transfer period</w:t>
      </w:r>
      <w:r>
        <w:tab/>
        <w:t>51(1)</w:t>
      </w:r>
    </w:p>
    <w:p>
      <w:pPr>
        <w:pStyle w:val="DefinedTerms"/>
      </w:pPr>
      <w:r>
        <w:t>transition day</w:t>
      </w:r>
      <w:r>
        <w:tab/>
        <w:t>233</w:t>
      </w:r>
    </w:p>
    <w:p>
      <w:pPr>
        <w:pStyle w:val="DefinedTerms"/>
      </w:pPr>
      <w:r>
        <w:t>transitional matter</w:t>
      </w:r>
      <w:r>
        <w:tab/>
        <w:t>205(1), 256(1)</w:t>
      </w:r>
    </w:p>
    <w:p>
      <w:pPr>
        <w:pStyle w:val="DefinedTerms"/>
      </w:pPr>
      <w:r>
        <w:t>WA health system</w:t>
      </w:r>
      <w:r>
        <w:tab/>
        <w:t>6</w:t>
      </w:r>
    </w:p>
    <w:p>
      <w:pPr>
        <w:pStyle w:val="DefinedTerms"/>
      </w:pPr>
      <w:r>
        <w:t>WA health system</w:t>
      </w:r>
      <w:r>
        <w:noBreakHyphen/>
        <w:t>wide plan</w:t>
      </w:r>
      <w:r>
        <w:tab/>
        <w:t>6</w:t>
      </w:r>
    </w:p>
    <w:p>
      <w:pPr>
        <w:pStyle w:val="DefinedTerms"/>
      </w:pPr>
      <w:r>
        <w:t>WCIM Act</w:t>
      </w:r>
      <w:r>
        <w:tab/>
        <w:t>228(1)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918"/>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B191-69AD-4755-8F55-A82C5968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48441</Words>
  <Characters>243664</Characters>
  <Application>Microsoft Office Word</Application>
  <DocSecurity>0</DocSecurity>
  <Lines>6768</Lines>
  <Paragraphs>3894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288211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2016 - 00-e0-06</dc:title>
  <dc:subject/>
  <dc:creator/>
  <cp:keywords/>
  <dc:description/>
  <cp:lastModifiedBy>svcMRProcess</cp:lastModifiedBy>
  <cp:revision>4</cp:revision>
  <cp:lastPrinted>2016-05-27T00:53:00Z</cp:lastPrinted>
  <dcterms:created xsi:type="dcterms:W3CDTF">2020-02-24T07:49:00Z</dcterms:created>
  <dcterms:modified xsi:type="dcterms:W3CDTF">2020-02-24T07:49:00Z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20170121</vt:lpwstr>
  </property>
  <property fmtid="{D5CDD505-2E9C-101B-9397-08002B2CF9AE}" pid="6" name="AsAtDate">
    <vt:lpwstr>21 Jan 2017</vt:lpwstr>
  </property>
  <property fmtid="{D5CDD505-2E9C-101B-9397-08002B2CF9AE}" pid="7" name="Suffix">
    <vt:lpwstr>00-e0-06</vt:lpwstr>
  </property>
</Properties>
</file>