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Country Areas Water Supply Act 1947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Country Areas Water Supply By-laws 1957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Country Areas Water Supply By-laws 1957</w:t>
      </w:r>
      <w:r>
        <w:fldChar w:fldCharType="end"/>
      </w:r>
    </w:p>
    <w:p>
      <w:pPr>
        <w:pStyle w:val="Arrangement"/>
      </w:pPr>
      <w:r>
        <w:t>Contents</w:t>
      </w:r>
    </w:p>
    <w:p>
      <w:pPr>
        <w:pStyle w:val="TOC4"/>
        <w:tabs>
          <w:tab w:val="right" w:leader="dot" w:pos="7077"/>
        </w:tabs>
        <w:rPr>
          <w:rFonts w:asciiTheme="minorHAnsi" w:eastAsiaTheme="minorEastAsia" w:hAnsiTheme="minorHAnsi" w:cstheme="minorBidi"/>
          <w:b w:val="0"/>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Division 1 — Preliminary</w:t>
      </w:r>
    </w:p>
    <w:p>
      <w:pPr>
        <w:pStyle w:val="TOC8"/>
        <w:rPr>
          <w:rFonts w:asciiTheme="minorHAnsi" w:eastAsiaTheme="minorEastAsia" w:hAnsiTheme="minorHAnsi" w:cstheme="minorBidi"/>
          <w:szCs w:val="22"/>
        </w:rPr>
      </w:pPr>
      <w:r>
        <w:t>1</w:t>
      </w:r>
      <w:r>
        <w:rPr>
          <w:snapToGrid w:val="0"/>
        </w:rPr>
        <w:t>.</w:t>
      </w:r>
      <w:r>
        <w:rPr>
          <w:snapToGrid w:val="0"/>
        </w:rPr>
        <w:tab/>
        <w:t>Citation, commencement and application</w:t>
      </w:r>
      <w:r>
        <w:tab/>
      </w:r>
      <w:r>
        <w:fldChar w:fldCharType="begin"/>
      </w:r>
      <w:r>
        <w:instrText xml:space="preserve"> PAGEREF _Toc473893813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_Toc473893814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Prevention of pollution in water reserves and catchment areas</w:t>
      </w:r>
    </w:p>
    <w:p>
      <w:pPr>
        <w:pStyle w:val="TOC8"/>
        <w:rPr>
          <w:rFonts w:asciiTheme="minorHAnsi" w:eastAsiaTheme="minorEastAsia" w:hAnsiTheme="minorHAnsi" w:cstheme="minorBidi"/>
          <w:szCs w:val="22"/>
        </w:rPr>
      </w:pPr>
      <w:r>
        <w:t>2</w:t>
      </w:r>
      <w:r>
        <w:rPr>
          <w:snapToGrid w:val="0"/>
        </w:rPr>
        <w:t>.</w:t>
      </w:r>
      <w:r>
        <w:rPr>
          <w:snapToGrid w:val="0"/>
        </w:rPr>
        <w:tab/>
        <w:t>Application of Division</w:t>
      </w:r>
      <w:r>
        <w:tab/>
      </w:r>
      <w:r>
        <w:fldChar w:fldCharType="begin"/>
      </w:r>
      <w:r>
        <w:instrText xml:space="preserve"> PAGEREF _Toc473893816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Cesspools to be filled in on notice from CEO</w:t>
      </w:r>
      <w:r>
        <w:tab/>
      </w:r>
      <w:r>
        <w:fldChar w:fldCharType="begin"/>
      </w:r>
      <w:r>
        <w:instrText xml:space="preserve"> PAGEREF _Toc473893817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Closets, situation of, removal on notice from CEO etc.</w:t>
      </w:r>
      <w:r>
        <w:tab/>
      </w:r>
      <w:r>
        <w:fldChar w:fldCharType="begin"/>
      </w:r>
      <w:r>
        <w:instrText xml:space="preserve"> PAGEREF _Toc473893818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Houses to have approved sanitary conveniences</w:t>
      </w:r>
      <w:r>
        <w:tab/>
      </w:r>
      <w:r>
        <w:fldChar w:fldCharType="begin"/>
      </w:r>
      <w:r>
        <w:instrText xml:space="preserve"> PAGEREF _Toc473893819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Earth closets and privies, construction of</w:t>
      </w:r>
      <w:r>
        <w:tab/>
      </w:r>
      <w:r>
        <w:fldChar w:fldCharType="begin"/>
      </w:r>
      <w:r>
        <w:instrText xml:space="preserve"> PAGEREF _Toc473893820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Sanitary conveniences, number required in houses etc.</w:t>
      </w:r>
      <w:r>
        <w:tab/>
      </w:r>
      <w:r>
        <w:fldChar w:fldCharType="begin"/>
      </w:r>
      <w:r>
        <w:instrText xml:space="preserve"> PAGEREF _Toc473893821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Sanitary conveniences to be kept clean</w:t>
      </w:r>
      <w:r>
        <w:tab/>
      </w:r>
      <w:r>
        <w:fldChar w:fldCharType="begin"/>
      </w:r>
      <w:r>
        <w:instrText xml:space="preserve"> PAGEREF _Toc473893822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Closets and urinals to be replaced on notice from inspector</w:t>
      </w:r>
      <w:r>
        <w:tab/>
      </w:r>
      <w:r>
        <w:fldChar w:fldCharType="begin"/>
      </w:r>
      <w:r>
        <w:instrText xml:space="preserve"> PAGEREF _Toc473893823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Closets not to cause nuisances</w:t>
      </w:r>
      <w:r>
        <w:tab/>
      </w:r>
      <w:r>
        <w:fldChar w:fldCharType="begin"/>
      </w:r>
      <w:r>
        <w:instrText xml:space="preserve"> PAGEREF _Toc473893824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Nightsoil etc., disposal of</w:t>
      </w:r>
      <w:r>
        <w:tab/>
      </w:r>
      <w:r>
        <w:fldChar w:fldCharType="begin"/>
      </w:r>
      <w:r>
        <w:instrText xml:space="preserve"> PAGEREF _Toc473893825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Manure etc., disposal of near water</w:t>
      </w:r>
      <w:r>
        <w:tab/>
      </w:r>
      <w:r>
        <w:fldChar w:fldCharType="begin"/>
      </w:r>
      <w:r>
        <w:instrText xml:space="preserve"> PAGEREF _Toc473893826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Fertiliser and poisons, use of</w:t>
      </w:r>
      <w:r>
        <w:tab/>
      </w:r>
      <w:r>
        <w:fldChar w:fldCharType="begin"/>
      </w:r>
      <w:r>
        <w:instrText xml:space="preserve"> PAGEREF _Toc473893827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Stables etc., construction of near water</w:t>
      </w:r>
      <w:r>
        <w:tab/>
      </w:r>
      <w:r>
        <w:fldChar w:fldCharType="begin"/>
      </w:r>
      <w:r>
        <w:instrText xml:space="preserve"> PAGEREF _Toc473893828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Stables etc. to be kept clean</w:t>
      </w:r>
      <w:r>
        <w:tab/>
      </w:r>
      <w:r>
        <w:fldChar w:fldCharType="begin"/>
      </w:r>
      <w:r>
        <w:instrText xml:space="preserve"> PAGEREF _Toc473893829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Closets to be disinfected on notice from CEO</w:t>
      </w:r>
      <w:r>
        <w:tab/>
      </w:r>
      <w:r>
        <w:fldChar w:fldCharType="begin"/>
      </w:r>
      <w:r>
        <w:instrText xml:space="preserve"> PAGEREF _Toc473893830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Nightsoil to be treated etc.</w:t>
      </w:r>
      <w:r>
        <w:tab/>
      </w:r>
      <w:r>
        <w:fldChar w:fldCharType="begin"/>
      </w:r>
      <w:r>
        <w:instrText xml:space="preserve"> PAGEREF _Toc473893831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Closet pans, procedure for removing and cleaning</w:t>
      </w:r>
      <w:r>
        <w:tab/>
      </w:r>
      <w:r>
        <w:fldChar w:fldCharType="begin"/>
      </w:r>
      <w:r>
        <w:instrText xml:space="preserve"> PAGEREF _Toc473893832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Nightsoil, charges for removal of</w:t>
      </w:r>
      <w:r>
        <w:tab/>
      </w:r>
      <w:r>
        <w:fldChar w:fldCharType="begin"/>
      </w:r>
      <w:r>
        <w:instrText xml:space="preserve"> PAGEREF _Toc473893833 \h </w:instrText>
      </w:r>
      <w:r>
        <w:fldChar w:fldCharType="separate"/>
      </w:r>
      <w:r>
        <w:t>12</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Pigs, keeping of</w:t>
      </w:r>
      <w:r>
        <w:tab/>
      </w:r>
      <w:r>
        <w:fldChar w:fldCharType="begin"/>
      </w:r>
      <w:r>
        <w:instrText xml:space="preserve"> PAGEREF _Toc473893834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Animals not to be allowed to stray etc.</w:t>
      </w:r>
      <w:r>
        <w:tab/>
      </w:r>
      <w:r>
        <w:fldChar w:fldCharType="begin"/>
      </w:r>
      <w:r>
        <w:instrText xml:space="preserve"> PAGEREF _Toc473893835 \h </w:instrText>
      </w:r>
      <w:r>
        <w:fldChar w:fldCharType="separate"/>
      </w:r>
      <w:r>
        <w:t>13</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Abattoirs etc., establishment of</w:t>
      </w:r>
      <w:r>
        <w:tab/>
      </w:r>
      <w:r>
        <w:fldChar w:fldCharType="begin"/>
      </w:r>
      <w:r>
        <w:instrText xml:space="preserve"> PAGEREF _Toc473893836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Carcasses to be removed from near water</w:t>
      </w:r>
      <w:r>
        <w:tab/>
      </w:r>
      <w:r>
        <w:fldChar w:fldCharType="begin"/>
      </w:r>
      <w:r>
        <w:instrText xml:space="preserve"> PAGEREF _Toc473893837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Human burials to be in approved places</w:t>
      </w:r>
      <w:r>
        <w:tab/>
      </w:r>
      <w:r>
        <w:fldChar w:fldCharType="begin"/>
      </w:r>
      <w:r>
        <w:instrText xml:space="preserve"> PAGEREF _Toc473893838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Household refuse, receptacles for</w:t>
      </w:r>
      <w:r>
        <w:tab/>
      </w:r>
      <w:r>
        <w:fldChar w:fldCharType="begin"/>
      </w:r>
      <w:r>
        <w:instrText xml:space="preserve"> PAGEREF _Toc473893839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Household refuse, disposal of</w:t>
      </w:r>
      <w:r>
        <w:tab/>
      </w:r>
      <w:r>
        <w:fldChar w:fldCharType="begin"/>
      </w:r>
      <w:r>
        <w:instrText xml:space="preserve"> PAGEREF _Toc473893840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Refuse etc. not to be deposited in catchment area</w:t>
      </w:r>
      <w:r>
        <w:tab/>
      </w:r>
      <w:r>
        <w:fldChar w:fldCharType="begin"/>
      </w:r>
      <w:r>
        <w:instrText xml:space="preserve"> PAGEREF _Toc473893841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Refuse bins etc., position and cleaning of</w:t>
      </w:r>
      <w:r>
        <w:tab/>
      </w:r>
      <w:r>
        <w:fldChar w:fldCharType="begin"/>
      </w:r>
      <w:r>
        <w:instrText xml:space="preserve"> PAGEREF _Toc473893842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Refuse etc. to be deposited only at approved sites</w:t>
      </w:r>
      <w:r>
        <w:tab/>
      </w:r>
      <w:r>
        <w:fldChar w:fldCharType="begin"/>
      </w:r>
      <w:r>
        <w:instrText xml:space="preserve"> PAGEREF _Toc473893843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Industrial wastes, discharge of</w:t>
      </w:r>
      <w:r>
        <w:tab/>
      </w:r>
      <w:r>
        <w:fldChar w:fldCharType="begin"/>
      </w:r>
      <w:r>
        <w:instrText xml:space="preserve"> PAGEREF _Toc473893844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Polluting activities prohibited</w:t>
      </w:r>
      <w:r>
        <w:tab/>
      </w:r>
      <w:r>
        <w:fldChar w:fldCharType="begin"/>
      </w:r>
      <w:r>
        <w:instrText xml:space="preserve"> PAGEREF _Toc473893845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Bathing prohibited except in approved places</w:t>
      </w:r>
      <w:r>
        <w:tab/>
      </w:r>
      <w:r>
        <w:fldChar w:fldCharType="begin"/>
      </w:r>
      <w:r>
        <w:instrText xml:space="preserve"> PAGEREF _Toc473893846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Inspectors etc., powers of entry</w:t>
      </w:r>
      <w:r>
        <w:tab/>
      </w:r>
      <w:r>
        <w:fldChar w:fldCharType="begin"/>
      </w:r>
      <w:r>
        <w:instrText xml:space="preserve"> PAGEREF _Toc473893847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 xml:space="preserve">Compliance, </w:t>
      </w:r>
      <w:r>
        <w:t>CEO</w:t>
      </w:r>
      <w:r>
        <w:rPr>
          <w:snapToGrid w:val="0"/>
        </w:rPr>
        <w:t xml:space="preserve"> to fix time for</w:t>
      </w:r>
      <w:r>
        <w:tab/>
      </w:r>
      <w:r>
        <w:fldChar w:fldCharType="begin"/>
      </w:r>
      <w:r>
        <w:instrText xml:space="preserve"> PAGEREF _Toc473893848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Timber cutting and clearing without permission</w:t>
      </w:r>
      <w:r>
        <w:tab/>
      </w:r>
      <w:r>
        <w:fldChar w:fldCharType="begin"/>
      </w:r>
      <w:r>
        <w:instrText xml:space="preserve"> PAGEREF _Toc473893849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Hunting, shooting and fishing, </w:t>
      </w:r>
      <w:r>
        <w:t>CEO</w:t>
      </w:r>
      <w:r>
        <w:rPr>
          <w:snapToGrid w:val="0"/>
        </w:rPr>
        <w:t xml:space="preserve"> may restrict</w:t>
      </w:r>
      <w:r>
        <w:tab/>
      </w:r>
      <w:r>
        <w:fldChar w:fldCharType="begin"/>
      </w:r>
      <w:r>
        <w:instrText xml:space="preserve"> PAGEREF _Toc473893850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Camping and picnicking restricted</w:t>
      </w:r>
      <w:r>
        <w:tab/>
      </w:r>
      <w:r>
        <w:fldChar w:fldCharType="begin"/>
      </w:r>
      <w:r>
        <w:instrText xml:space="preserve"> PAGEREF _Toc473893851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Protection of water supplies and Minister and Corporation property</w:t>
      </w:r>
    </w:p>
    <w:p>
      <w:pPr>
        <w:pStyle w:val="TOC8"/>
        <w:rPr>
          <w:rFonts w:asciiTheme="minorHAnsi" w:eastAsiaTheme="minorEastAsia" w:hAnsiTheme="minorHAnsi" w:cstheme="minorBidi"/>
          <w:szCs w:val="22"/>
        </w:rPr>
      </w:pPr>
      <w:r>
        <w:t>40</w:t>
      </w:r>
      <w:r>
        <w:rPr>
          <w:snapToGrid w:val="0"/>
        </w:rPr>
        <w:t>.</w:t>
      </w:r>
      <w:r>
        <w:rPr>
          <w:snapToGrid w:val="0"/>
        </w:rPr>
        <w:tab/>
        <w:t>Flora protected</w:t>
      </w:r>
      <w:r>
        <w:tab/>
      </w:r>
      <w:r>
        <w:fldChar w:fldCharType="begin"/>
      </w:r>
      <w:r>
        <w:instrText xml:space="preserve"> PAGEREF _Toc473893853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105</w:t>
      </w:r>
      <w:r>
        <w:rPr>
          <w:snapToGrid w:val="0"/>
        </w:rPr>
        <w:t>.</w:t>
      </w:r>
      <w:r>
        <w:rPr>
          <w:snapToGrid w:val="0"/>
        </w:rPr>
        <w:tab/>
        <w:t>Penalties</w:t>
      </w:r>
      <w:r>
        <w:tab/>
      </w:r>
      <w:r>
        <w:fldChar w:fldCharType="begin"/>
      </w:r>
      <w:r>
        <w:instrText xml:space="preserve"> PAGEREF _Toc473893855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Description of South West Settlement Area</w:t>
      </w:r>
    </w:p>
    <w:p>
      <w:pPr>
        <w:pStyle w:val="TOC2"/>
        <w:tabs>
          <w:tab w:val="right" w:leader="dot" w:pos="7077"/>
        </w:tabs>
        <w:rPr>
          <w:rFonts w:asciiTheme="minorHAnsi" w:eastAsiaTheme="minorEastAsia" w:hAnsiTheme="minorHAnsi" w:cstheme="minorBidi"/>
          <w:b w:val="0"/>
          <w:sz w:val="22"/>
          <w:szCs w:val="22"/>
        </w:rPr>
      </w:pPr>
      <w:r>
        <w:t>Schedule 2 — Map of South West Settlement Area</w:t>
      </w:r>
    </w:p>
    <w:p>
      <w:pPr>
        <w:pStyle w:val="TOC2"/>
        <w:tabs>
          <w:tab w:val="right" w:leader="dot" w:pos="7077"/>
        </w:tabs>
        <w:rPr>
          <w:rFonts w:asciiTheme="minorHAnsi" w:eastAsiaTheme="minorEastAsia" w:hAnsiTheme="minorHAnsi" w:cstheme="minorBidi"/>
          <w:b w:val="0"/>
          <w:sz w:val="22"/>
          <w:szCs w:val="22"/>
        </w:rPr>
      </w:pPr>
      <w:r>
        <w:t>Schedule 4 — Mungalup Dam Catchment</w:t>
      </w:r>
    </w:p>
    <w:p>
      <w:pPr>
        <w:pStyle w:val="TOC4"/>
        <w:tabs>
          <w:tab w:val="right" w:leader="dot" w:pos="7077"/>
        </w:tabs>
        <w:rPr>
          <w:rFonts w:asciiTheme="minorHAnsi" w:eastAsiaTheme="minorEastAsia" w:hAnsiTheme="minorHAnsi" w:cstheme="minorBidi"/>
          <w:b w:val="0"/>
          <w:szCs w:val="22"/>
        </w:rPr>
      </w:pPr>
      <w:r>
        <w:t>Map of Wellington Dam Catchment Area showing Mungalup Dam Catchment</w:t>
      </w:r>
    </w:p>
    <w:p>
      <w:pPr>
        <w:pStyle w:val="TOC4"/>
        <w:tabs>
          <w:tab w:val="right" w:leader="dot" w:pos="7077"/>
        </w:tabs>
        <w:rPr>
          <w:rFonts w:asciiTheme="minorHAnsi" w:eastAsiaTheme="minorEastAsia" w:hAnsiTheme="minorHAnsi" w:cstheme="minorBidi"/>
          <w:b w:val="0"/>
          <w:szCs w:val="22"/>
        </w:rPr>
      </w:pPr>
      <w:r>
        <w:t>Map of Mungalup Dam Catchment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_Toc473893862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vertAlign w:val="superscript"/>
        </w:rPr>
      </w:pPr>
      <w:r>
        <w:t>Country Areas Water Supply Act 1947 </w:t>
      </w:r>
      <w:r>
        <w:rPr>
          <w:vertAlign w:val="superscript"/>
        </w:rPr>
        <w:t>2</w:t>
      </w:r>
    </w:p>
    <w:p>
      <w:pPr>
        <w:pStyle w:val="NameofActReg"/>
        <w:spacing w:before="680" w:after="800"/>
      </w:pPr>
      <w:r>
        <w:t>Country Areas Water Supply By</w:t>
      </w:r>
      <w:r>
        <w:noBreakHyphen/>
        <w:t>laws 1957</w:t>
      </w:r>
    </w:p>
    <w:p>
      <w:pPr>
        <w:pStyle w:val="Heading3"/>
      </w:pPr>
      <w:bookmarkStart w:id="3" w:name="_Toc473017565"/>
      <w:bookmarkStart w:id="4" w:name="_Toc473037706"/>
      <w:bookmarkStart w:id="5" w:name="_Toc473893712"/>
      <w:bookmarkStart w:id="6" w:name="_Toc473893812"/>
      <w:r>
        <w:rPr>
          <w:rStyle w:val="CharPartNo"/>
        </w:rPr>
        <w:t>Division 1</w:t>
      </w:r>
      <w:r>
        <w:rPr>
          <w:rStyle w:val="CharDivNo"/>
        </w:rPr>
        <w:t> </w:t>
      </w:r>
      <w:r>
        <w:t>—</w:t>
      </w:r>
      <w:r>
        <w:rPr>
          <w:rStyle w:val="CharDivText"/>
        </w:rPr>
        <w:t> </w:t>
      </w:r>
      <w:r>
        <w:rPr>
          <w:rStyle w:val="CharPartText"/>
        </w:rPr>
        <w:t>Preliminary</w:t>
      </w:r>
      <w:bookmarkEnd w:id="3"/>
      <w:bookmarkEnd w:id="4"/>
      <w:bookmarkEnd w:id="5"/>
      <w:bookmarkEnd w:id="6"/>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7" w:name="_Toc473893813"/>
      <w:r>
        <w:rPr>
          <w:rStyle w:val="CharSectno"/>
        </w:rPr>
        <w:t>1</w:t>
      </w:r>
      <w:r>
        <w:rPr>
          <w:snapToGrid w:val="0"/>
        </w:rPr>
        <w:t>.</w:t>
      </w:r>
      <w:r>
        <w:rPr>
          <w:snapToGrid w:val="0"/>
        </w:rPr>
        <w:tab/>
        <w:t>Citation, commencement and application</w:t>
      </w:r>
      <w:bookmarkEnd w:id="7"/>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 xml:space="preserve">laws shall take effect and have the force of law on and after 1 July 1957, in every catchment area and water reserve constituted under </w:t>
      </w:r>
      <w:r>
        <w:t xml:space="preserve">section 9 </w:t>
      </w:r>
      <w:r>
        <w:rPr>
          <w:snapToGrid w:val="0"/>
        </w:rPr>
        <w:t>of the principal Act.</w:t>
      </w:r>
    </w:p>
    <w:p>
      <w:pPr>
        <w:pStyle w:val="Subsection"/>
      </w:pPr>
      <w:r>
        <w:tab/>
        <w:t>(2)</w:t>
      </w:r>
      <w:r>
        <w:tab/>
        <w:t>Despite sub</w:t>
      </w:r>
      <w:r>
        <w:noBreakHyphen/>
        <w:t>bylaw (1), these by</w:t>
      </w:r>
      <w:r>
        <w:noBreakHyphen/>
        <w:t xml:space="preserve">laws do not apply to — </w:t>
      </w:r>
    </w:p>
    <w:p>
      <w:pPr>
        <w:pStyle w:val="Indenta"/>
      </w:pPr>
      <w:r>
        <w:tab/>
        <w:t>(a)</w:t>
      </w:r>
      <w:r>
        <w:tab/>
        <w:t>the Wellington Dam Catchment Area, except for the Mungalup Dam Catchment; or</w:t>
      </w:r>
    </w:p>
    <w:p>
      <w:pPr>
        <w:pStyle w:val="Indenta"/>
      </w:pPr>
      <w:r>
        <w:tab/>
        <w:t>(b)</w:t>
      </w:r>
      <w:r>
        <w:tab/>
        <w:t>the Kent River Water Reserve; or</w:t>
      </w:r>
    </w:p>
    <w:p>
      <w:pPr>
        <w:pStyle w:val="Indenta"/>
      </w:pPr>
      <w:r>
        <w:tab/>
        <w:t>(c)</w:t>
      </w:r>
      <w:r>
        <w:tab/>
        <w:t>the Warren River Water Reserve, except for those parts of the reserve that are also catchment areas.</w:t>
      </w:r>
    </w:p>
    <w:p>
      <w:pPr>
        <w:pStyle w:val="Subsection"/>
      </w:pPr>
      <w:r>
        <w:tab/>
        <w:t>(3)</w:t>
      </w:r>
      <w:r>
        <w:tab/>
        <w:t>The boundaries of the Mungalup Dam Catchment are, for the purposes of sub</w:t>
      </w:r>
      <w:r>
        <w:noBreakHyphen/>
        <w:t xml:space="preserve">bylaw (2) — </w:t>
      </w:r>
    </w:p>
    <w:p>
      <w:pPr>
        <w:pStyle w:val="Indenta"/>
      </w:pPr>
      <w:r>
        <w:tab/>
        <w:t>(a)</w:t>
      </w:r>
      <w:r>
        <w:tab/>
        <w:t>defined by reference to the coordinates annexed to the Department of Water Plan WT 6564 titled “Mungalup Dam Catchment” and dated 3/09/2013; and</w:t>
      </w:r>
    </w:p>
    <w:p>
      <w:pPr>
        <w:pStyle w:val="Indenta"/>
      </w:pPr>
      <w:r>
        <w:tab/>
        <w:t>(b)</w:t>
      </w:r>
      <w:r>
        <w:tab/>
        <w:t>shown, for information, on the maps in Schedule 4.</w:t>
      </w:r>
    </w:p>
    <w:p>
      <w:pPr>
        <w:pStyle w:val="PermNoteHeading"/>
      </w:pPr>
      <w:r>
        <w:tab/>
        <w:t>Note for this sub</w:t>
      </w:r>
      <w:r>
        <w:noBreakHyphen/>
        <w:t>bylaw:</w:t>
      </w:r>
    </w:p>
    <w:p>
      <w:pPr>
        <w:pStyle w:val="PermNoteText"/>
      </w:pPr>
      <w:r>
        <w:tab/>
      </w:r>
      <w:r>
        <w:tab/>
        <w:t>The map referred to in sub</w:t>
      </w:r>
      <w:r>
        <w:noBreakHyphen/>
        <w:t>bylaw (3)(a) is available for inspection at the Head Office of the Department of Water and on the Department’s website.</w:t>
      </w:r>
    </w:p>
    <w:p>
      <w:pPr>
        <w:pStyle w:val="Subsection"/>
      </w:pPr>
      <w:r>
        <w:tab/>
        <w:t>(4)</w:t>
      </w:r>
      <w:r>
        <w:tab/>
        <w:t>In sub</w:t>
      </w:r>
      <w:r>
        <w:noBreakHyphen/>
        <w:t xml:space="preserve">bylaw (3) — </w:t>
      </w:r>
    </w:p>
    <w:p>
      <w:pPr>
        <w:pStyle w:val="Defstart"/>
      </w:pPr>
      <w:r>
        <w:tab/>
      </w:r>
      <w:r>
        <w:rPr>
          <w:rStyle w:val="CharDefText"/>
        </w:rPr>
        <w:t>coordinates</w:t>
      </w:r>
      <w:r>
        <w:t xml:space="preserve"> means Map Grid of Australia 1994 grid coordinates in Zone 50 of the Universal Transverse Mercator Grid System based on the Geocentric Datum of Australia.</w:t>
      </w:r>
    </w:p>
    <w:p>
      <w:pPr>
        <w:pStyle w:val="Footnotesection"/>
      </w:pPr>
      <w:r>
        <w:tab/>
        <w:t>[By</w:t>
      </w:r>
      <w:r>
        <w:noBreakHyphen/>
        <w:t>law 1 amended in Gazette 11 Nov 1983 p. 4525; 14 Nov 2013 p. 5033; 15 Nov 2013 p. 5267-8; 8 May 2015 p. 1622.]</w:t>
      </w:r>
    </w:p>
    <w:p>
      <w:pPr>
        <w:pStyle w:val="Ednotedivision"/>
      </w:pPr>
      <w:r>
        <w:t>[Heading deleted in Gazette 29 May 2001 p. 2708.]</w:t>
      </w:r>
    </w:p>
    <w:p>
      <w:pPr>
        <w:pStyle w:val="Heading5"/>
        <w:rPr>
          <w:snapToGrid w:val="0"/>
        </w:rPr>
      </w:pPr>
      <w:bookmarkStart w:id="8" w:name="_Toc473893814"/>
      <w:r>
        <w:rPr>
          <w:rStyle w:val="CharSectno"/>
        </w:rPr>
        <w:t>1A</w:t>
      </w:r>
      <w:r>
        <w:rPr>
          <w:snapToGrid w:val="0"/>
        </w:rPr>
        <w:t>.</w:t>
      </w:r>
      <w:r>
        <w:rPr>
          <w:snapToGrid w:val="0"/>
        </w:rPr>
        <w:tab/>
        <w:t>Terms used</w:t>
      </w:r>
      <w:bookmarkEnd w:id="8"/>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tab/>
      </w:r>
      <w:r>
        <w:rPr>
          <w:rStyle w:val="CharDefText"/>
        </w:rPr>
        <w:t>Aboriginal customary purpose</w:t>
      </w:r>
      <w:r>
        <w:t xml:space="preserve"> means —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Indent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CEO for the purposes of these by</w:t>
      </w:r>
      <w:r>
        <w:noBreakHyphen/>
        <w:t>laws;</w:t>
      </w:r>
    </w:p>
    <w:p>
      <w:pPr>
        <w:pStyle w:val="Defstart"/>
      </w:pPr>
      <w:r>
        <w:tab/>
      </w:r>
      <w:r>
        <w:rPr>
          <w:rStyle w:val="CharDefText"/>
        </w:rPr>
        <w:t>liquid waste</w:t>
      </w:r>
      <w:r>
        <w:t xml:space="preserve"> means liquid wastes as defined in the </w:t>
      </w:r>
      <w:r>
        <w:rPr>
          <w:i/>
        </w:rPr>
        <w:t>Health (Treatment of Sewage and Disposal of Effluent and Liquid Waste) Regulations 1974</w:t>
      </w:r>
      <w:r>
        <w:t xml:space="preserve"> regulation 3;</w:t>
      </w:r>
    </w:p>
    <w:p>
      <w:pPr>
        <w:pStyle w:val="Defstart"/>
      </w:pPr>
      <w:r>
        <w:tab/>
      </w:r>
      <w:r>
        <w:rPr>
          <w:rStyle w:val="CharDefText"/>
        </w:rPr>
        <w:t>Noongar people</w:t>
      </w:r>
      <w:r>
        <w:t xml:space="preserve"> means the traditional owners of the lands in the South West Settlement Area;</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tab/>
      </w:r>
      <w:r>
        <w:rPr>
          <w:rStyle w:val="CharDefText"/>
        </w:rPr>
        <w:t>South West Settlement Area</w:t>
      </w:r>
      <w:r>
        <w:t xml:space="preserve"> means the area of lands described in Schedule 1 and shown, for information purposes, on the map in Schedule 2;</w:t>
      </w:r>
    </w:p>
    <w:p>
      <w:pPr>
        <w:pStyle w:val="Defstart"/>
      </w:pPr>
      <w:r>
        <w:tab/>
      </w:r>
      <w:r>
        <w:rPr>
          <w:rStyle w:val="CharDefText"/>
        </w:rPr>
        <w:t>special provision catchment area</w:t>
      </w:r>
      <w:r>
        <w:t xml:space="preserve"> means a catchment area within the South West Settlement Area.</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 xml:space="preserve"> have the same meanings as they have in section 3 of the </w:t>
      </w:r>
      <w:r>
        <w:rPr>
          <w:i/>
        </w:rPr>
        <w:t>Health (Miscellaneous Provisions)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 21 Apr 2011 p. 1472; 14 Nov 2013 p. 5034; 7 Jun 2016 p. 1777</w:t>
      </w:r>
      <w:r>
        <w:noBreakHyphen/>
        <w:t>8; 10 Jan 2017 p. 234.]</w:t>
      </w:r>
    </w:p>
    <w:p>
      <w:pPr>
        <w:pStyle w:val="Heading3"/>
        <w:keepNext w:val="0"/>
        <w:pageBreakBefore/>
        <w:spacing w:before="0"/>
      </w:pPr>
      <w:bookmarkStart w:id="9" w:name="_Toc473017568"/>
      <w:bookmarkStart w:id="10" w:name="_Toc473037709"/>
      <w:bookmarkStart w:id="11" w:name="_Toc473893715"/>
      <w:bookmarkStart w:id="12" w:name="_Toc473893815"/>
      <w:r>
        <w:rPr>
          <w:rStyle w:val="CharPartNo"/>
        </w:rPr>
        <w:t>Division 2</w:t>
      </w:r>
      <w:r>
        <w:rPr>
          <w:rStyle w:val="CharDivNo"/>
        </w:rPr>
        <w:t> </w:t>
      </w:r>
      <w:r>
        <w:t>—</w:t>
      </w:r>
      <w:r>
        <w:rPr>
          <w:rStyle w:val="CharDivText"/>
        </w:rPr>
        <w:t> </w:t>
      </w:r>
      <w:r>
        <w:rPr>
          <w:rStyle w:val="CharPartText"/>
        </w:rPr>
        <w:t>Prevention of pollution in water reserves and catchment areas</w:t>
      </w:r>
      <w:bookmarkEnd w:id="9"/>
      <w:bookmarkEnd w:id="10"/>
      <w:bookmarkEnd w:id="11"/>
      <w:bookmarkEnd w:id="12"/>
    </w:p>
    <w:p>
      <w:pPr>
        <w:pStyle w:val="Footnoteheading"/>
        <w:keepNext/>
        <w:keepLines/>
        <w:spacing w:before="100"/>
      </w:pPr>
      <w:r>
        <w:tab/>
        <w:t>[Heading inserted in Gazette 29 May 2001 p. 2707.]</w:t>
      </w:r>
    </w:p>
    <w:p>
      <w:pPr>
        <w:pStyle w:val="Ednotedivision"/>
      </w:pPr>
      <w:r>
        <w:t>[Heading deleted in Gazette 29 May 2001 p. 2708.]</w:t>
      </w:r>
    </w:p>
    <w:p>
      <w:pPr>
        <w:pStyle w:val="Heading5"/>
        <w:rPr>
          <w:snapToGrid w:val="0"/>
        </w:rPr>
      </w:pPr>
      <w:bookmarkStart w:id="13" w:name="_Toc473893816"/>
      <w:r>
        <w:rPr>
          <w:rStyle w:val="CharSectno"/>
        </w:rPr>
        <w:t>2</w:t>
      </w:r>
      <w:r>
        <w:rPr>
          <w:snapToGrid w:val="0"/>
        </w:rPr>
        <w:t>.</w:t>
      </w:r>
      <w:r>
        <w:rPr>
          <w:snapToGrid w:val="0"/>
        </w:rPr>
        <w:tab/>
        <w:t>Application of Division</w:t>
      </w:r>
      <w:bookmarkEnd w:id="13"/>
    </w:p>
    <w:p>
      <w:pPr>
        <w:pStyle w:val="Subsection"/>
        <w:rPr>
          <w:snapToGrid w:val="0"/>
        </w:rPr>
      </w:pPr>
      <w:r>
        <w:rPr>
          <w:snapToGrid w:val="0"/>
        </w:rPr>
        <w:tab/>
      </w:r>
      <w:r>
        <w:rPr>
          <w:snapToGrid w:val="0"/>
        </w:rPr>
        <w:tab/>
      </w:r>
      <w:r>
        <w:t>Subject to by</w:t>
      </w:r>
      <w:r>
        <w:noBreakHyphen/>
        <w:t>law 1(2), the by</w:t>
      </w:r>
      <w:r>
        <w:noBreakHyphen/>
        <w:t>laws</w:t>
      </w:r>
      <w:r>
        <w:rPr>
          <w:snapToGrid w:val="0"/>
        </w:rPr>
        <w:t xml:space="preserve"> in this Division apply to all water reserves and catchment areas constituted for the purpose of the principal or any amending Act.</w:t>
      </w:r>
    </w:p>
    <w:p>
      <w:pPr>
        <w:pStyle w:val="Footnotesection"/>
      </w:pPr>
      <w:r>
        <w:tab/>
        <w:t>[By</w:t>
      </w:r>
      <w:r>
        <w:noBreakHyphen/>
        <w:t>law 2 amended in Gazette 15 Nov 2013 p. 5268.]</w:t>
      </w:r>
    </w:p>
    <w:p>
      <w:pPr>
        <w:pStyle w:val="Ednotedivision"/>
      </w:pPr>
      <w:r>
        <w:t>[Heading deleted in Gazette 29 May 2001 p. 2708.]</w:t>
      </w:r>
    </w:p>
    <w:p>
      <w:pPr>
        <w:pStyle w:val="Heading5"/>
        <w:rPr>
          <w:snapToGrid w:val="0"/>
        </w:rPr>
      </w:pPr>
      <w:bookmarkStart w:id="14" w:name="_Toc473893817"/>
      <w:r>
        <w:rPr>
          <w:rStyle w:val="CharSectno"/>
        </w:rPr>
        <w:t>3</w:t>
      </w:r>
      <w:r>
        <w:rPr>
          <w:snapToGrid w:val="0"/>
        </w:rPr>
        <w:t>.</w:t>
      </w:r>
      <w:r>
        <w:rPr>
          <w:snapToGrid w:val="0"/>
        </w:rPr>
        <w:tab/>
        <w:t>Cesspools to be filled in on notice from CEO</w:t>
      </w:r>
      <w:bookmarkEnd w:id="14"/>
    </w:p>
    <w:p>
      <w:pPr>
        <w:pStyle w:val="Subsection"/>
        <w:rPr>
          <w:snapToGrid w:val="0"/>
        </w:rPr>
      </w:pPr>
      <w:r>
        <w:rPr>
          <w:snapToGrid w:val="0"/>
        </w:rPr>
        <w:tab/>
      </w:r>
      <w:r>
        <w:rPr>
          <w:snapToGrid w:val="0"/>
        </w:rPr>
        <w:tab/>
        <w:t xml:space="preserve">All existing cesspools, within the catchment areas shall be cleansed and filled up to the satisfaction of an inspector, within one calendar month after notice, in writing, to that effect has been given by or with the authority of the </w:t>
      </w:r>
      <w:r>
        <w:t>CEO</w:t>
      </w:r>
      <w:r>
        <w:rPr>
          <w:snapToGrid w:val="0"/>
        </w:rPr>
        <w:t xml:space="preserve"> to the occupier or owner of the premises concerned.</w:t>
      </w:r>
    </w:p>
    <w:p>
      <w:pPr>
        <w:pStyle w:val="Footnotesection"/>
        <w:spacing w:before="100"/>
        <w:ind w:left="890" w:hanging="890"/>
      </w:pPr>
      <w:r>
        <w:tab/>
        <w:t>[By</w:t>
      </w:r>
      <w:r>
        <w:noBreakHyphen/>
        <w:t>law 3 amended in Gazette 29 Dec 1995 p. 6309; 21 Apr 2011 p. 1472.]</w:t>
      </w:r>
    </w:p>
    <w:p>
      <w:pPr>
        <w:pStyle w:val="Ednotedivision"/>
      </w:pPr>
      <w:r>
        <w:t>[Heading deleted in Gazette 29 May 2001 p. 2708.]</w:t>
      </w:r>
    </w:p>
    <w:p>
      <w:pPr>
        <w:pStyle w:val="Heading5"/>
        <w:spacing w:before="180"/>
        <w:rPr>
          <w:snapToGrid w:val="0"/>
        </w:rPr>
      </w:pPr>
      <w:bookmarkStart w:id="15" w:name="_Toc473893818"/>
      <w:r>
        <w:rPr>
          <w:rStyle w:val="CharSectno"/>
        </w:rPr>
        <w:t>4</w:t>
      </w:r>
      <w:r>
        <w:rPr>
          <w:snapToGrid w:val="0"/>
        </w:rPr>
        <w:t>.</w:t>
      </w:r>
      <w:r>
        <w:rPr>
          <w:snapToGrid w:val="0"/>
        </w:rPr>
        <w:tab/>
        <w:t>Closets, situation of, removal on notice from CEO etc.</w:t>
      </w:r>
      <w:bookmarkEnd w:id="15"/>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 xml:space="preserve">water mark, or of any well or bore, shall within one calendar month of notice to that effect being given to the owner or occupier by the </w:t>
      </w:r>
      <w:r>
        <w:t>CEO</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spacing w:before="100"/>
        <w:ind w:left="890" w:hanging="890"/>
      </w:pPr>
      <w:r>
        <w:tab/>
        <w:t>[By</w:t>
      </w:r>
      <w:r>
        <w:noBreakHyphen/>
        <w:t>law 4 amended in Gazette 29 Dec 1995 p. 6309; 29 May 2001 p. 2706; 21 Apr 2011 p. 1472.]</w:t>
      </w:r>
    </w:p>
    <w:p>
      <w:pPr>
        <w:pStyle w:val="Ednotedivision"/>
      </w:pPr>
      <w:r>
        <w:t>[Heading deleted in Gazette 29 May 2001 p. 2708.]</w:t>
      </w:r>
    </w:p>
    <w:p>
      <w:pPr>
        <w:pStyle w:val="Heading5"/>
        <w:spacing w:before="180"/>
        <w:rPr>
          <w:snapToGrid w:val="0"/>
        </w:rPr>
      </w:pPr>
      <w:bookmarkStart w:id="16" w:name="_Toc473893819"/>
      <w:r>
        <w:rPr>
          <w:rStyle w:val="CharSectno"/>
        </w:rPr>
        <w:t>5</w:t>
      </w:r>
      <w:r>
        <w:rPr>
          <w:snapToGrid w:val="0"/>
        </w:rPr>
        <w:t>.</w:t>
      </w:r>
      <w:r>
        <w:rPr>
          <w:snapToGrid w:val="0"/>
        </w:rPr>
        <w:tab/>
        <w:t>Houses to have approved sanitary conveniences</w:t>
      </w:r>
      <w:bookmarkEnd w:id="16"/>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 xml:space="preserve">septic tanks or other apparatus as may be required or authorised by the </w:t>
      </w:r>
      <w:r>
        <w:t>CEO</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 21 Apr 2011 p. 1472.]</w:t>
      </w:r>
    </w:p>
    <w:p>
      <w:pPr>
        <w:pStyle w:val="Ednotesection"/>
      </w:pPr>
      <w:r>
        <w:t>[</w:t>
      </w:r>
      <w:r>
        <w:rPr>
          <w:b/>
        </w:rPr>
        <w:t>5A.</w:t>
      </w:r>
      <w:r>
        <w:tab/>
        <w:t>Deleted in Gazette 28 Jun 2004 p. 2391.]</w:t>
      </w:r>
    </w:p>
    <w:p>
      <w:pPr>
        <w:pStyle w:val="Ednotedivision"/>
      </w:pPr>
      <w:r>
        <w:t>[Heading deleted in Gazette 29 May 2001 p. 2708.]</w:t>
      </w:r>
    </w:p>
    <w:p>
      <w:pPr>
        <w:pStyle w:val="Heading5"/>
        <w:rPr>
          <w:snapToGrid w:val="0"/>
        </w:rPr>
      </w:pPr>
      <w:bookmarkStart w:id="17" w:name="_Toc473893820"/>
      <w:r>
        <w:rPr>
          <w:rStyle w:val="CharSectno"/>
        </w:rPr>
        <w:t>6</w:t>
      </w:r>
      <w:r>
        <w:rPr>
          <w:snapToGrid w:val="0"/>
        </w:rPr>
        <w:t>.</w:t>
      </w:r>
      <w:r>
        <w:rPr>
          <w:snapToGrid w:val="0"/>
        </w:rPr>
        <w:tab/>
        <w:t>Earth closets and privies, construction of</w:t>
      </w:r>
      <w:bookmarkEnd w:id="17"/>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 xml:space="preserve">The walls shall be of stone, brick, or other material approved by the </w:t>
      </w:r>
      <w:r>
        <w:t>CEO</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 21 Apr 2011 p. 1472.]</w:t>
      </w:r>
    </w:p>
    <w:p>
      <w:pPr>
        <w:pStyle w:val="Heading5"/>
        <w:rPr>
          <w:snapToGrid w:val="0"/>
        </w:rPr>
      </w:pPr>
      <w:bookmarkStart w:id="18" w:name="_Toc473893821"/>
      <w:r>
        <w:rPr>
          <w:rStyle w:val="CharSectno"/>
        </w:rPr>
        <w:t>6A</w:t>
      </w:r>
      <w:r>
        <w:rPr>
          <w:snapToGrid w:val="0"/>
        </w:rPr>
        <w:t>.</w:t>
      </w:r>
      <w:r>
        <w:rPr>
          <w:snapToGrid w:val="0"/>
        </w:rPr>
        <w:tab/>
        <w:t>Sanitary conveniences, number required in houses etc.</w:t>
      </w:r>
      <w:bookmarkEnd w:id="18"/>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rPr>
        <w:t>Health (Miscellaneous Provisions) Act 1911</w:t>
      </w:r>
      <w:r>
        <w:t xml:space="preserve">, </w:t>
      </w:r>
      <w:r>
        <w:rPr>
          <w:snapToGrid w:val="0"/>
        </w:rPr>
        <w:t xml:space="preserve">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Footnotesection"/>
      </w:pPr>
      <w:r>
        <w:tab/>
        <w:t>[By</w:t>
      </w:r>
      <w:r>
        <w:noBreakHyphen/>
        <w:t>law 6A amended in Gazette 10 Jan 2017 p. 234.]</w:t>
      </w:r>
    </w:p>
    <w:p>
      <w:pPr>
        <w:pStyle w:val="Heading5"/>
        <w:rPr>
          <w:snapToGrid w:val="0"/>
        </w:rPr>
      </w:pPr>
      <w:bookmarkStart w:id="19" w:name="_Toc473893822"/>
      <w:r>
        <w:rPr>
          <w:rStyle w:val="CharSectno"/>
        </w:rPr>
        <w:t>6B</w:t>
      </w:r>
      <w:r>
        <w:rPr>
          <w:snapToGrid w:val="0"/>
        </w:rPr>
        <w:t>.</w:t>
      </w:r>
      <w:r>
        <w:rPr>
          <w:snapToGrid w:val="0"/>
        </w:rPr>
        <w:tab/>
        <w:t>Sanitary conveniences to be kept clean</w:t>
      </w:r>
      <w:bookmarkEnd w:id="19"/>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20" w:name="_Toc473893823"/>
      <w:r>
        <w:rPr>
          <w:rStyle w:val="CharSectno"/>
        </w:rPr>
        <w:t>7</w:t>
      </w:r>
      <w:r>
        <w:rPr>
          <w:snapToGrid w:val="0"/>
        </w:rPr>
        <w:t>.</w:t>
      </w:r>
      <w:r>
        <w:rPr>
          <w:snapToGrid w:val="0"/>
        </w:rPr>
        <w:tab/>
        <w:t>Closets and urinals to be replaced on notice from inspector</w:t>
      </w:r>
      <w:bookmarkEnd w:id="20"/>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21" w:name="_Toc473893824"/>
      <w:r>
        <w:rPr>
          <w:rStyle w:val="CharSectno"/>
        </w:rPr>
        <w:t>8</w:t>
      </w:r>
      <w:r>
        <w:rPr>
          <w:snapToGrid w:val="0"/>
        </w:rPr>
        <w:t>.</w:t>
      </w:r>
      <w:r>
        <w:rPr>
          <w:snapToGrid w:val="0"/>
        </w:rPr>
        <w:tab/>
        <w:t>Closets not to cause nuisances</w:t>
      </w:r>
      <w:bookmarkEnd w:id="21"/>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22" w:name="_Toc473893825"/>
      <w:r>
        <w:rPr>
          <w:rStyle w:val="CharSectno"/>
        </w:rPr>
        <w:t>9</w:t>
      </w:r>
      <w:r>
        <w:rPr>
          <w:snapToGrid w:val="0"/>
        </w:rPr>
        <w:t>.</w:t>
      </w:r>
      <w:r>
        <w:rPr>
          <w:snapToGrid w:val="0"/>
        </w:rPr>
        <w:tab/>
        <w:t>Nightsoil etc., disposal of</w:t>
      </w:r>
      <w:bookmarkEnd w:id="22"/>
    </w:p>
    <w:p>
      <w:pPr>
        <w:pStyle w:val="Subsection"/>
        <w:rPr>
          <w:snapToGrid w:val="0"/>
        </w:rPr>
      </w:pPr>
      <w:r>
        <w:rPr>
          <w:snapToGrid w:val="0"/>
        </w:rPr>
        <w:tab/>
        <w:t>(1)</w:t>
      </w:r>
      <w:r>
        <w:rPr>
          <w:snapToGrid w:val="0"/>
        </w:rPr>
        <w:tab/>
        <w:t xml:space="preserve">Nightsoil, refuse and garbage shall be disposed of from time to time as the </w:t>
      </w:r>
      <w:r>
        <w:t>CEO</w:t>
      </w:r>
      <w:r>
        <w:rPr>
          <w:snapToGrid w:val="0"/>
        </w:rPr>
        <w:t xml:space="preserve"> or an inspector may direct.</w:t>
      </w:r>
    </w:p>
    <w:p>
      <w:pPr>
        <w:pStyle w:val="Subsection"/>
        <w:rPr>
          <w:snapToGrid w:val="0"/>
        </w:rPr>
      </w:pPr>
      <w:r>
        <w:rPr>
          <w:snapToGrid w:val="0"/>
        </w:rPr>
        <w:tab/>
        <w:t>(2)</w:t>
      </w:r>
      <w:r>
        <w:rPr>
          <w:snapToGrid w:val="0"/>
        </w:rPr>
        <w:tab/>
        <w:t xml:space="preserve">Nightsoil, faecal matter or refuse shall not be buried within the catchment area unless written consent thereto has been obtained from the </w:t>
      </w:r>
      <w:r>
        <w:t>CEO</w:t>
      </w:r>
      <w:r>
        <w:rPr>
          <w:snapToGrid w:val="0"/>
        </w:rPr>
        <w:t>.</w:t>
      </w:r>
    </w:p>
    <w:p>
      <w:pPr>
        <w:pStyle w:val="Subsection"/>
        <w:rPr>
          <w:snapToGrid w:val="0"/>
        </w:rPr>
      </w:pPr>
      <w:r>
        <w:rPr>
          <w:snapToGrid w:val="0"/>
        </w:rPr>
        <w:tab/>
        <w:t>(3)</w:t>
      </w:r>
      <w:r>
        <w:rPr>
          <w:snapToGrid w:val="0"/>
        </w:rPr>
        <w:tab/>
        <w:t xml:space="preserve">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w:t>
      </w:r>
      <w:r>
        <w:t>CEO</w:t>
      </w:r>
      <w:r>
        <w:rPr>
          <w:snapToGrid w:val="0"/>
        </w:rPr>
        <w:t>.</w:t>
      </w:r>
    </w:p>
    <w:p>
      <w:pPr>
        <w:pStyle w:val="Footnotesection"/>
      </w:pPr>
      <w:r>
        <w:tab/>
        <w:t>[By</w:t>
      </w:r>
      <w:r>
        <w:noBreakHyphen/>
        <w:t>law 9 amended in Gazette 29 Dec 1995 p. 6309; 29 May 2001 p. 2706; 21 Apr 2011 p. 1472.]</w:t>
      </w:r>
    </w:p>
    <w:p>
      <w:pPr>
        <w:pStyle w:val="Ednotedivision"/>
      </w:pPr>
      <w:r>
        <w:t>[Heading deleted in Gazette 29 May 2001 p. 2708.]</w:t>
      </w:r>
    </w:p>
    <w:p>
      <w:pPr>
        <w:pStyle w:val="Heading5"/>
        <w:rPr>
          <w:snapToGrid w:val="0"/>
        </w:rPr>
      </w:pPr>
      <w:bookmarkStart w:id="23" w:name="_Toc473893826"/>
      <w:r>
        <w:rPr>
          <w:rStyle w:val="CharSectno"/>
        </w:rPr>
        <w:t>10</w:t>
      </w:r>
      <w:r>
        <w:rPr>
          <w:snapToGrid w:val="0"/>
        </w:rPr>
        <w:t>.</w:t>
      </w:r>
      <w:r>
        <w:rPr>
          <w:snapToGrid w:val="0"/>
        </w:rPr>
        <w:tab/>
        <w:t>Manure etc., disposal of near water</w:t>
      </w:r>
      <w:bookmarkEnd w:id="23"/>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24" w:name="_Toc473893827"/>
      <w:r>
        <w:rPr>
          <w:rStyle w:val="CharSectno"/>
        </w:rPr>
        <w:t>11</w:t>
      </w:r>
      <w:r>
        <w:rPr>
          <w:snapToGrid w:val="0"/>
        </w:rPr>
        <w:t>.</w:t>
      </w:r>
      <w:r>
        <w:rPr>
          <w:snapToGrid w:val="0"/>
        </w:rPr>
        <w:tab/>
        <w:t>Fertiliser and poisons, use of</w:t>
      </w:r>
      <w:bookmarkEnd w:id="24"/>
    </w:p>
    <w:p>
      <w:pPr>
        <w:pStyle w:val="Subsection"/>
        <w:rPr>
          <w:snapToGrid w:val="0"/>
        </w:rPr>
      </w:pPr>
      <w:r>
        <w:rPr>
          <w:snapToGrid w:val="0"/>
        </w:rPr>
        <w:tab/>
        <w:t>(1)</w:t>
      </w:r>
      <w:r>
        <w:rPr>
          <w:snapToGrid w:val="0"/>
        </w:rPr>
        <w:tab/>
        <w:t xml:space="preserve">The owner or occupier of any house, land or premises situated within a catchment area shall not use without the approval of the </w:t>
      </w:r>
      <w:r>
        <w:t>CEO</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CEO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the CEO’s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 xml:space="preserve">Where a notice specifies a substance that may be used without </w:t>
      </w:r>
      <w:r>
        <w:t>the CEO’s</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CEO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 21 Apr 2011 p. 1470 and 1472.]</w:t>
      </w:r>
    </w:p>
    <w:p>
      <w:pPr>
        <w:pStyle w:val="Ednotedivision"/>
        <w:keepLines/>
      </w:pPr>
      <w:r>
        <w:t>[Heading deleted in Gazette 29 May 2001 p. 2708.]</w:t>
      </w:r>
    </w:p>
    <w:p>
      <w:pPr>
        <w:pStyle w:val="Heading5"/>
        <w:rPr>
          <w:snapToGrid w:val="0"/>
        </w:rPr>
      </w:pPr>
      <w:bookmarkStart w:id="25" w:name="_Toc473893828"/>
      <w:r>
        <w:rPr>
          <w:rStyle w:val="CharSectno"/>
        </w:rPr>
        <w:t>12</w:t>
      </w:r>
      <w:r>
        <w:rPr>
          <w:snapToGrid w:val="0"/>
        </w:rPr>
        <w:t>.</w:t>
      </w:r>
      <w:r>
        <w:rPr>
          <w:snapToGrid w:val="0"/>
        </w:rPr>
        <w:tab/>
        <w:t>Stables etc., construction of near water</w:t>
      </w:r>
      <w:bookmarkEnd w:id="25"/>
    </w:p>
    <w:p>
      <w:pPr>
        <w:pStyle w:val="Subsection"/>
        <w:spacing w:before="150"/>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spacing w:before="150"/>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spacing w:before="150"/>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spacing w:before="150"/>
        <w:rPr>
          <w:snapToGrid w:val="0"/>
        </w:rPr>
      </w:pPr>
      <w:r>
        <w:rPr>
          <w:snapToGrid w:val="0"/>
        </w:rPr>
        <w:tab/>
        <w:t>(b)</w:t>
      </w:r>
      <w:r>
        <w:rPr>
          <w:snapToGrid w:val="0"/>
        </w:rPr>
        <w:tab/>
        <w:t>Such work shall be done by and at the expense of the owner or occupier of such premises.</w:t>
      </w:r>
    </w:p>
    <w:p>
      <w:pPr>
        <w:pStyle w:val="Footnotesection"/>
        <w:spacing w:before="100"/>
        <w:ind w:left="890" w:hanging="890"/>
      </w:pPr>
      <w:r>
        <w:tab/>
        <w:t>[By</w:t>
      </w:r>
      <w:r>
        <w:noBreakHyphen/>
        <w:t>law 12 amended in Gazette 29 May 2001 p. 2707.]</w:t>
      </w:r>
    </w:p>
    <w:p>
      <w:pPr>
        <w:pStyle w:val="Ednotedivision"/>
      </w:pPr>
      <w:r>
        <w:t>[Heading deleted in Gazette 29 May 2001 p. 2708.]</w:t>
      </w:r>
    </w:p>
    <w:p>
      <w:pPr>
        <w:pStyle w:val="Heading5"/>
        <w:rPr>
          <w:snapToGrid w:val="0"/>
        </w:rPr>
      </w:pPr>
      <w:bookmarkStart w:id="26" w:name="_Toc473893829"/>
      <w:r>
        <w:rPr>
          <w:rStyle w:val="CharSectno"/>
        </w:rPr>
        <w:t>13</w:t>
      </w:r>
      <w:r>
        <w:rPr>
          <w:snapToGrid w:val="0"/>
        </w:rPr>
        <w:t>.</w:t>
      </w:r>
      <w:r>
        <w:rPr>
          <w:snapToGrid w:val="0"/>
        </w:rPr>
        <w:tab/>
        <w:t>Stables etc. to be kept clean</w:t>
      </w:r>
      <w:bookmarkEnd w:id="26"/>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27" w:name="_Toc473893830"/>
      <w:r>
        <w:rPr>
          <w:rStyle w:val="CharSectno"/>
        </w:rPr>
        <w:t>14</w:t>
      </w:r>
      <w:r>
        <w:rPr>
          <w:snapToGrid w:val="0"/>
        </w:rPr>
        <w:t>.</w:t>
      </w:r>
      <w:r>
        <w:rPr>
          <w:snapToGrid w:val="0"/>
        </w:rPr>
        <w:tab/>
        <w:t>Closets to be disinfected on notice from CEO</w:t>
      </w:r>
      <w:bookmarkEnd w:id="27"/>
    </w:p>
    <w:p>
      <w:pPr>
        <w:pStyle w:val="Subsection"/>
        <w:rPr>
          <w:snapToGrid w:val="0"/>
        </w:rPr>
      </w:pPr>
      <w:r>
        <w:rPr>
          <w:snapToGrid w:val="0"/>
        </w:rPr>
        <w:tab/>
      </w:r>
      <w:r>
        <w:rPr>
          <w:snapToGrid w:val="0"/>
        </w:rPr>
        <w:tab/>
        <w:t xml:space="preserve">The occupier of every house or premises whether public or private situated on any catchment area, shall when required by the </w:t>
      </w:r>
      <w:r>
        <w:t>CEO</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 21 Apr 2011 p. 1472.]</w:t>
      </w:r>
    </w:p>
    <w:p>
      <w:pPr>
        <w:pStyle w:val="Ednotedivision"/>
      </w:pPr>
      <w:r>
        <w:t>[Heading deleted in Gazette 29 May 2001 p. 2708.]</w:t>
      </w:r>
    </w:p>
    <w:p>
      <w:pPr>
        <w:pStyle w:val="Heading5"/>
        <w:rPr>
          <w:snapToGrid w:val="0"/>
        </w:rPr>
      </w:pPr>
      <w:bookmarkStart w:id="28" w:name="_Toc473893831"/>
      <w:r>
        <w:rPr>
          <w:rStyle w:val="CharSectno"/>
        </w:rPr>
        <w:t>15</w:t>
      </w:r>
      <w:r>
        <w:rPr>
          <w:snapToGrid w:val="0"/>
        </w:rPr>
        <w:t>.</w:t>
      </w:r>
      <w:r>
        <w:rPr>
          <w:snapToGrid w:val="0"/>
        </w:rPr>
        <w:tab/>
        <w:t>Nightsoil to be treated etc.</w:t>
      </w:r>
      <w:bookmarkEnd w:id="28"/>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29" w:name="_Toc473893832"/>
      <w:r>
        <w:rPr>
          <w:rStyle w:val="CharSectno"/>
        </w:rPr>
        <w:t>16</w:t>
      </w:r>
      <w:r>
        <w:rPr>
          <w:snapToGrid w:val="0"/>
        </w:rPr>
        <w:t>.</w:t>
      </w:r>
      <w:r>
        <w:rPr>
          <w:snapToGrid w:val="0"/>
        </w:rPr>
        <w:tab/>
        <w:t>Closet pans, procedure for removing and cleaning</w:t>
      </w:r>
      <w:bookmarkEnd w:id="29"/>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 xml:space="preserve">fitting lid, and upon every such removal shall carefully place a cleansed pan, of the pattern approved by the </w:t>
      </w:r>
      <w:r>
        <w:t>CEO</w:t>
      </w:r>
      <w:r>
        <w:rPr>
          <w:snapToGrid w:val="0"/>
        </w:rPr>
        <w:t xml:space="preserve"> or an inspector, in lieu of every pan so removed.</w:t>
      </w:r>
    </w:p>
    <w:p>
      <w:pPr>
        <w:pStyle w:val="Indenta"/>
        <w:rPr>
          <w:snapToGrid w:val="0"/>
        </w:rPr>
      </w:pPr>
      <w:r>
        <w:rPr>
          <w:snapToGrid w:val="0"/>
        </w:rPr>
        <w:tab/>
        <w:t>(b)</w:t>
      </w:r>
      <w:r>
        <w:rPr>
          <w:snapToGrid w:val="0"/>
        </w:rPr>
        <w:tab/>
        <w:t xml:space="preserve">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w:t>
      </w:r>
      <w:r>
        <w:t>CEO</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 xml:space="preserve">The receptacle shall be emptied and perfectly cleansed as above once per week at least, or so much more frequently as the </w:t>
      </w:r>
      <w:r>
        <w:t>CEO</w:t>
      </w:r>
      <w:r>
        <w:rPr>
          <w:snapToGrid w:val="0"/>
        </w:rPr>
        <w:t xml:space="preserve"> or inspector may from time to time direct.</w:t>
      </w:r>
    </w:p>
    <w:p>
      <w:pPr>
        <w:pStyle w:val="Footnotesection"/>
      </w:pPr>
      <w:r>
        <w:tab/>
        <w:t>[By</w:t>
      </w:r>
      <w:r>
        <w:noBreakHyphen/>
        <w:t>law 16 amended in Gazette 29 Dec 1995 p. 6309; 21 Apr 2011 p. 1472.]</w:t>
      </w:r>
    </w:p>
    <w:p>
      <w:pPr>
        <w:pStyle w:val="Ednotedivision"/>
      </w:pPr>
      <w:r>
        <w:t>[Heading deleted in Gazette 29 May 2001 p. 2708.]</w:t>
      </w:r>
    </w:p>
    <w:p>
      <w:pPr>
        <w:pStyle w:val="Heading5"/>
        <w:rPr>
          <w:snapToGrid w:val="0"/>
        </w:rPr>
      </w:pPr>
      <w:bookmarkStart w:id="30" w:name="_Toc473893833"/>
      <w:r>
        <w:rPr>
          <w:rStyle w:val="CharSectno"/>
        </w:rPr>
        <w:t>17</w:t>
      </w:r>
      <w:r>
        <w:rPr>
          <w:snapToGrid w:val="0"/>
        </w:rPr>
        <w:t>.</w:t>
      </w:r>
      <w:r>
        <w:rPr>
          <w:snapToGrid w:val="0"/>
        </w:rPr>
        <w:tab/>
        <w:t>Nightsoil, charges for removal of</w:t>
      </w:r>
      <w:bookmarkEnd w:id="30"/>
    </w:p>
    <w:p>
      <w:pPr>
        <w:pStyle w:val="Subsection"/>
        <w:rPr>
          <w:snapToGrid w:val="0"/>
        </w:rPr>
      </w:pPr>
      <w:r>
        <w:rPr>
          <w:snapToGrid w:val="0"/>
        </w:rPr>
        <w:tab/>
      </w:r>
      <w:r>
        <w:rPr>
          <w:snapToGrid w:val="0"/>
        </w:rPr>
        <w:tab/>
        <w:t xml:space="preserve">Every nightman is entitled to charge, unless other arrangements be made, and to receive from the occupier of any premises from which any nightsoil, trade or house refuse is removed, such sum or sums of money as are specified in a contract and approved by the </w:t>
      </w:r>
      <w:r>
        <w:t>CEO</w:t>
      </w:r>
      <w:r>
        <w:rPr>
          <w:snapToGrid w:val="0"/>
        </w:rPr>
        <w:t>, and shall not ask, demand, or receive more than the sums approved.</w:t>
      </w:r>
    </w:p>
    <w:p>
      <w:pPr>
        <w:pStyle w:val="Footnotesection"/>
      </w:pPr>
      <w:r>
        <w:tab/>
        <w:t>[By</w:t>
      </w:r>
      <w:r>
        <w:noBreakHyphen/>
        <w:t>law 17 amended in Gazette 29 Dec 1995 p. 6309; 21 Apr 2011 p. 1472.]</w:t>
      </w:r>
    </w:p>
    <w:p>
      <w:pPr>
        <w:pStyle w:val="Ednotedivision"/>
      </w:pPr>
      <w:r>
        <w:t>[Heading deleted in Gazette 16 Jun 2000 p. 2962.]</w:t>
      </w:r>
    </w:p>
    <w:p>
      <w:pPr>
        <w:pStyle w:val="Ednotesection"/>
      </w:pPr>
      <w:r>
        <w:t>[</w:t>
      </w:r>
      <w:r>
        <w:rPr>
          <w:b/>
        </w:rPr>
        <w:t>18.</w:t>
      </w:r>
      <w:r>
        <w:tab/>
        <w:t>Deleted in Gazette 29 Dec 1995 p. 6309.]</w:t>
      </w:r>
    </w:p>
    <w:p>
      <w:pPr>
        <w:pStyle w:val="Ednotedivision"/>
      </w:pPr>
      <w:r>
        <w:t>[Heading deleted in Gazette 16 Jun 2000 p. 2962.]</w:t>
      </w:r>
    </w:p>
    <w:p>
      <w:pPr>
        <w:pStyle w:val="Ednotesection"/>
      </w:pPr>
      <w:r>
        <w:t>[</w:t>
      </w:r>
      <w:r>
        <w:rPr>
          <w:b/>
        </w:rPr>
        <w:t>19.</w:t>
      </w:r>
      <w:r>
        <w:tab/>
        <w:t>Deleted in Gazette 29 Dec 1995 p. 6309.]</w:t>
      </w:r>
    </w:p>
    <w:p>
      <w:pPr>
        <w:pStyle w:val="Ednotedivision"/>
      </w:pPr>
      <w:r>
        <w:t>[Heading deleted in Gazette 29 May 2001 p. 2708.]</w:t>
      </w:r>
    </w:p>
    <w:p>
      <w:pPr>
        <w:pStyle w:val="Heading5"/>
        <w:rPr>
          <w:snapToGrid w:val="0"/>
        </w:rPr>
      </w:pPr>
      <w:bookmarkStart w:id="31" w:name="_Toc473893834"/>
      <w:r>
        <w:rPr>
          <w:rStyle w:val="CharSectno"/>
        </w:rPr>
        <w:t>19A</w:t>
      </w:r>
      <w:r>
        <w:rPr>
          <w:snapToGrid w:val="0"/>
        </w:rPr>
        <w:t>.</w:t>
      </w:r>
      <w:r>
        <w:rPr>
          <w:snapToGrid w:val="0"/>
        </w:rPr>
        <w:tab/>
        <w:t>Pigs, keeping of</w:t>
      </w:r>
      <w:bookmarkEnd w:id="31"/>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32" w:name="_Toc473893835"/>
      <w:r>
        <w:rPr>
          <w:rStyle w:val="CharSectno"/>
        </w:rPr>
        <w:t>20</w:t>
      </w:r>
      <w:r>
        <w:rPr>
          <w:snapToGrid w:val="0"/>
        </w:rPr>
        <w:t>.</w:t>
      </w:r>
      <w:r>
        <w:rPr>
          <w:snapToGrid w:val="0"/>
        </w:rPr>
        <w:tab/>
        <w:t>Animals not to be allowed to stray etc.</w:t>
      </w:r>
      <w:bookmarkEnd w:id="32"/>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w:t>
      </w:r>
      <w:r>
        <w:t>CEO</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 21 Apr 2011 p. 1472.]</w:t>
      </w:r>
    </w:p>
    <w:p>
      <w:pPr>
        <w:pStyle w:val="Ednotedivision"/>
      </w:pPr>
      <w:r>
        <w:t>[Heading deleted in Gazette 29 May 2001 p. 2708.]</w:t>
      </w:r>
    </w:p>
    <w:p>
      <w:pPr>
        <w:pStyle w:val="Heading5"/>
        <w:rPr>
          <w:snapToGrid w:val="0"/>
        </w:rPr>
      </w:pPr>
      <w:bookmarkStart w:id="33" w:name="_Toc473893836"/>
      <w:r>
        <w:rPr>
          <w:rStyle w:val="CharSectno"/>
        </w:rPr>
        <w:t>21</w:t>
      </w:r>
      <w:r>
        <w:rPr>
          <w:snapToGrid w:val="0"/>
        </w:rPr>
        <w:t>.</w:t>
      </w:r>
      <w:r>
        <w:rPr>
          <w:snapToGrid w:val="0"/>
        </w:rPr>
        <w:tab/>
        <w:t>Abattoirs etc., establishment of</w:t>
      </w:r>
      <w:bookmarkEnd w:id="33"/>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 xml:space="preserve">law and set apart for the offensive trades, and unless provision is made for the disposal of all wastes, liquid or otherwise, either outside the catchment area, or in some other manner approved by the </w:t>
      </w:r>
      <w:r>
        <w:t>CEO</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spacing w:before="100"/>
        <w:ind w:left="890" w:hanging="890"/>
      </w:pPr>
      <w:r>
        <w:tab/>
        <w:t>[By</w:t>
      </w:r>
      <w:r>
        <w:noBreakHyphen/>
        <w:t>law 21 amended in Gazette 25 Jul 1958 p. 1689</w:t>
      </w:r>
      <w:r>
        <w:noBreakHyphen/>
        <w:t>90; 29 Dec 1995 p. 6309; 21 Apr 2011 p. 1472.]</w:t>
      </w:r>
    </w:p>
    <w:p>
      <w:pPr>
        <w:pStyle w:val="Ednotedivision"/>
        <w:spacing w:before="210"/>
      </w:pPr>
      <w:r>
        <w:t>[Heading deleted in Gazette 29 May 2001 p. 2708.]</w:t>
      </w:r>
    </w:p>
    <w:p>
      <w:pPr>
        <w:pStyle w:val="Heading5"/>
        <w:spacing w:before="210"/>
        <w:rPr>
          <w:snapToGrid w:val="0"/>
        </w:rPr>
      </w:pPr>
      <w:bookmarkStart w:id="34" w:name="_Toc473893837"/>
      <w:r>
        <w:rPr>
          <w:rStyle w:val="CharSectno"/>
        </w:rPr>
        <w:t>22</w:t>
      </w:r>
      <w:r>
        <w:rPr>
          <w:snapToGrid w:val="0"/>
        </w:rPr>
        <w:t>.</w:t>
      </w:r>
      <w:r>
        <w:rPr>
          <w:snapToGrid w:val="0"/>
        </w:rPr>
        <w:tab/>
        <w:t>Carcasses to be removed from near water</w:t>
      </w:r>
      <w:bookmarkEnd w:id="34"/>
    </w:p>
    <w:p>
      <w:pPr>
        <w:pStyle w:val="Subsection"/>
        <w:spacing w:before="140"/>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35" w:name="_Toc473893838"/>
      <w:r>
        <w:rPr>
          <w:rStyle w:val="CharSectno"/>
        </w:rPr>
        <w:t>23</w:t>
      </w:r>
      <w:r>
        <w:rPr>
          <w:snapToGrid w:val="0"/>
        </w:rPr>
        <w:t>.</w:t>
      </w:r>
      <w:r>
        <w:rPr>
          <w:snapToGrid w:val="0"/>
        </w:rPr>
        <w:tab/>
        <w:t>Human burials to be in approved places</w:t>
      </w:r>
      <w:bookmarkEnd w:id="35"/>
    </w:p>
    <w:p>
      <w:pPr>
        <w:pStyle w:val="Subsection"/>
        <w:spacing w:before="140"/>
        <w:rPr>
          <w:snapToGrid w:val="0"/>
        </w:rPr>
      </w:pPr>
      <w:r>
        <w:rPr>
          <w:snapToGrid w:val="0"/>
        </w:rPr>
        <w:tab/>
        <w:t>(1)</w:t>
      </w:r>
      <w:r>
        <w:rPr>
          <w:snapToGrid w:val="0"/>
        </w:rPr>
        <w:tab/>
        <w:t>No human body shall be buried in any catchment area except in a place approved by the</w:t>
      </w:r>
      <w:r>
        <w:t xml:space="preserve"> Minister.</w:t>
      </w:r>
    </w:p>
    <w:p>
      <w:pPr>
        <w:pStyle w:val="Subsection"/>
        <w:spacing w:before="140"/>
        <w:rPr>
          <w:snapToGrid w:val="0"/>
        </w:rPr>
      </w:pPr>
      <w:r>
        <w:rPr>
          <w:snapToGrid w:val="0"/>
        </w:rPr>
        <w:tab/>
        <w:t>(2)</w:t>
      </w:r>
      <w:r>
        <w:rPr>
          <w:snapToGrid w:val="0"/>
        </w:rPr>
        <w:tab/>
        <w:t xml:space="preserve">Any human body so buried with the approval of the </w:t>
      </w:r>
      <w:r>
        <w:t>Minister</w:t>
      </w:r>
      <w:r>
        <w:rPr>
          <w:snapToGrid w:val="0"/>
        </w:rPr>
        <w:t xml:space="preserve"> shall be covered with at least 1.5 m of earth.</w:t>
      </w:r>
    </w:p>
    <w:p>
      <w:pPr>
        <w:pStyle w:val="Footnotesection"/>
        <w:spacing w:before="100"/>
        <w:ind w:left="890" w:hanging="890"/>
      </w:pPr>
      <w:r>
        <w:tab/>
        <w:t>[By</w:t>
      </w:r>
      <w:r>
        <w:noBreakHyphen/>
        <w:t>law 23 amended in Gazette 29 Dec 1995 p. 6309; 29 May 2001 p. 2707; 21 Apr 2011 p. 1471.]</w:t>
      </w:r>
    </w:p>
    <w:p>
      <w:pPr>
        <w:pStyle w:val="Ednotedivision"/>
        <w:keepLines/>
      </w:pPr>
      <w:r>
        <w:t>[Heading deleted in Gazette 29 May 2001 p. 2708.]</w:t>
      </w:r>
    </w:p>
    <w:p>
      <w:pPr>
        <w:pStyle w:val="Heading5"/>
        <w:rPr>
          <w:snapToGrid w:val="0"/>
        </w:rPr>
      </w:pPr>
      <w:bookmarkStart w:id="36" w:name="_Toc473893839"/>
      <w:r>
        <w:rPr>
          <w:rStyle w:val="CharSectno"/>
        </w:rPr>
        <w:t>24</w:t>
      </w:r>
      <w:r>
        <w:rPr>
          <w:snapToGrid w:val="0"/>
        </w:rPr>
        <w:t>.</w:t>
      </w:r>
      <w:r>
        <w:rPr>
          <w:snapToGrid w:val="0"/>
        </w:rPr>
        <w:tab/>
        <w:t>Household refuse, receptacles for</w:t>
      </w:r>
      <w:bookmarkEnd w:id="36"/>
    </w:p>
    <w:p>
      <w:pPr>
        <w:pStyle w:val="Subsection"/>
        <w:spacing w:before="140"/>
        <w:rPr>
          <w:snapToGrid w:val="0"/>
        </w:rPr>
      </w:pPr>
      <w:r>
        <w:rPr>
          <w:snapToGrid w:val="0"/>
        </w:rPr>
        <w:tab/>
        <w:t>(1)</w:t>
      </w:r>
      <w:r>
        <w:rPr>
          <w:snapToGrid w:val="0"/>
        </w:rPr>
        <w:tab/>
        <w:t xml:space="preserve">The occupier of every house or premises shall provide and keep in a position approved by an inspector, such and so many receptacles or boxes of the material and of the dimensions as may be required by the </w:t>
      </w:r>
      <w:r>
        <w:t>CEO</w:t>
      </w:r>
      <w:r>
        <w:rPr>
          <w:snapToGrid w:val="0"/>
        </w:rPr>
        <w:t xml:space="preserve"> or inspector for the temporary deposit of solid house refuse.</w:t>
      </w:r>
    </w:p>
    <w:p>
      <w:pPr>
        <w:pStyle w:val="Subsection"/>
        <w:rPr>
          <w:snapToGrid w:val="0"/>
        </w:rPr>
      </w:pPr>
      <w:r>
        <w:rPr>
          <w:snapToGrid w:val="0"/>
        </w:rPr>
        <w:tab/>
        <w:t>(2)</w:t>
      </w:r>
      <w:r>
        <w:rPr>
          <w:snapToGrid w:val="0"/>
          <w:spacing w:val="-4"/>
        </w:rPr>
        <w:tab/>
      </w:r>
      <w:r>
        <w:rPr>
          <w:snapToGrid w:val="0"/>
        </w:rPr>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 21 Apr 2011 p. 1472.]</w:t>
      </w:r>
    </w:p>
    <w:p>
      <w:pPr>
        <w:pStyle w:val="Ednotedivision"/>
      </w:pPr>
      <w:r>
        <w:t>[Heading deleted in Gazette 29 May 2001 p. 2708.]</w:t>
      </w:r>
    </w:p>
    <w:p>
      <w:pPr>
        <w:pStyle w:val="Heading5"/>
        <w:rPr>
          <w:snapToGrid w:val="0"/>
        </w:rPr>
      </w:pPr>
      <w:bookmarkStart w:id="37" w:name="_Toc473893840"/>
      <w:r>
        <w:rPr>
          <w:rStyle w:val="CharSectno"/>
        </w:rPr>
        <w:t>25</w:t>
      </w:r>
      <w:r>
        <w:rPr>
          <w:snapToGrid w:val="0"/>
        </w:rPr>
        <w:t>.</w:t>
      </w:r>
      <w:r>
        <w:rPr>
          <w:snapToGrid w:val="0"/>
        </w:rPr>
        <w:tab/>
        <w:t>Household refuse, disposal of</w:t>
      </w:r>
      <w:bookmarkEnd w:id="37"/>
    </w:p>
    <w:p>
      <w:pPr>
        <w:pStyle w:val="Subsection"/>
        <w:rPr>
          <w:snapToGrid w:val="0"/>
        </w:rPr>
      </w:pPr>
      <w:r>
        <w:rPr>
          <w:snapToGrid w:val="0"/>
        </w:rPr>
        <w:tab/>
        <w:t>(1)</w:t>
      </w:r>
      <w:r>
        <w:rPr>
          <w:snapToGrid w:val="0"/>
        </w:rPr>
        <w:tab/>
        <w:t xml:space="preserve">The owner or occupier of any house which is served by a rubbish removal service shall not deposit any rubbish whatsoever upon any catchment area, other than in the place set apart by the </w:t>
      </w:r>
      <w:r>
        <w:t>CEO</w:t>
      </w:r>
      <w:r>
        <w:rPr>
          <w:snapToGrid w:val="0"/>
        </w:rPr>
        <w:t xml:space="preserve">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 21 Apr 2011 p. 1472.]</w:t>
      </w:r>
    </w:p>
    <w:p>
      <w:pPr>
        <w:pStyle w:val="Ednotedivision"/>
      </w:pPr>
      <w:r>
        <w:t>[Heading deleted in Gazette 29 May 2001 p. 2708.]</w:t>
      </w:r>
    </w:p>
    <w:p>
      <w:pPr>
        <w:pStyle w:val="Heading5"/>
        <w:rPr>
          <w:snapToGrid w:val="0"/>
        </w:rPr>
      </w:pPr>
      <w:bookmarkStart w:id="38" w:name="_Toc473893841"/>
      <w:r>
        <w:rPr>
          <w:rStyle w:val="CharSectno"/>
        </w:rPr>
        <w:t>26</w:t>
      </w:r>
      <w:r>
        <w:rPr>
          <w:snapToGrid w:val="0"/>
        </w:rPr>
        <w:t>.</w:t>
      </w:r>
      <w:r>
        <w:rPr>
          <w:snapToGrid w:val="0"/>
        </w:rPr>
        <w:tab/>
        <w:t>Refuse etc. not to be deposited in catchment area</w:t>
      </w:r>
      <w:bookmarkEnd w:id="38"/>
    </w:p>
    <w:p>
      <w:pPr>
        <w:pStyle w:val="Subsection"/>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rPr>
          <w:snapToGrid w:val="0"/>
        </w:rPr>
      </w:pPr>
      <w:bookmarkStart w:id="39" w:name="_Toc473893842"/>
      <w:r>
        <w:rPr>
          <w:rStyle w:val="CharSectno"/>
        </w:rPr>
        <w:t>27</w:t>
      </w:r>
      <w:r>
        <w:rPr>
          <w:snapToGrid w:val="0"/>
        </w:rPr>
        <w:t>.</w:t>
      </w:r>
      <w:r>
        <w:rPr>
          <w:snapToGrid w:val="0"/>
        </w:rPr>
        <w:tab/>
        <w:t>Refuse bins etc., position and cleaning of</w:t>
      </w:r>
      <w:bookmarkEnd w:id="39"/>
    </w:p>
    <w:p>
      <w:pPr>
        <w:pStyle w:val="Subsection"/>
        <w:rPr>
          <w:snapToGrid w:val="0"/>
        </w:rPr>
      </w:pPr>
      <w:r>
        <w:rPr>
          <w:snapToGrid w:val="0"/>
        </w:rPr>
        <w:tab/>
      </w:r>
      <w:r>
        <w:rPr>
          <w:snapToGrid w:val="0"/>
          <w:spacing w:val="-2"/>
        </w:rPr>
        <w:tab/>
      </w:r>
      <w:r>
        <w:rPr>
          <w:snapToGrid w:val="0"/>
        </w:rPr>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rPr>
          <w:snapToGrid w:val="0"/>
        </w:rPr>
      </w:pPr>
      <w:bookmarkStart w:id="40" w:name="_Toc473893843"/>
      <w:r>
        <w:rPr>
          <w:rStyle w:val="CharSectno"/>
        </w:rPr>
        <w:t>28</w:t>
      </w:r>
      <w:r>
        <w:rPr>
          <w:snapToGrid w:val="0"/>
        </w:rPr>
        <w:t>.</w:t>
      </w:r>
      <w:r>
        <w:rPr>
          <w:snapToGrid w:val="0"/>
        </w:rPr>
        <w:tab/>
        <w:t>Refuse etc. to be deposited only at approved sites</w:t>
      </w:r>
      <w:bookmarkEnd w:id="40"/>
    </w:p>
    <w:p>
      <w:pPr>
        <w:pStyle w:val="Subsection"/>
        <w:rPr>
          <w:snapToGrid w:val="0"/>
        </w:rPr>
      </w:pPr>
      <w:r>
        <w:rPr>
          <w:snapToGrid w:val="0"/>
        </w:rPr>
        <w:tab/>
      </w:r>
      <w:r>
        <w:rPr>
          <w:snapToGrid w:val="0"/>
        </w:rPr>
        <w:tab/>
        <w:t xml:space="preserve">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w:t>
      </w:r>
      <w:r>
        <w:t>CEO</w:t>
      </w:r>
      <w:r>
        <w:rPr>
          <w:snapToGrid w:val="0"/>
        </w:rPr>
        <w:t xml:space="preserve"> or an inspector for that purpose.</w:t>
      </w:r>
    </w:p>
    <w:p>
      <w:pPr>
        <w:pStyle w:val="Footnotesection"/>
        <w:keepLines w:val="0"/>
      </w:pPr>
      <w:r>
        <w:tab/>
        <w:t>[By</w:t>
      </w:r>
      <w:r>
        <w:noBreakHyphen/>
        <w:t>law 28 amended in Gazette 29 Dec 1995 p. 6309; 21 Apr 2011 p. 1472.]</w:t>
      </w:r>
    </w:p>
    <w:p>
      <w:pPr>
        <w:pStyle w:val="Ednotedivision"/>
      </w:pPr>
      <w:r>
        <w:t>[Heading deleted in Gazette 29 May 2001 p. 2708.]</w:t>
      </w:r>
    </w:p>
    <w:p>
      <w:pPr>
        <w:pStyle w:val="Heading5"/>
        <w:rPr>
          <w:snapToGrid w:val="0"/>
        </w:rPr>
      </w:pPr>
      <w:bookmarkStart w:id="41" w:name="_Toc473893844"/>
      <w:r>
        <w:rPr>
          <w:rStyle w:val="CharSectno"/>
        </w:rPr>
        <w:t>29</w:t>
      </w:r>
      <w:r>
        <w:rPr>
          <w:snapToGrid w:val="0"/>
        </w:rPr>
        <w:t>.</w:t>
      </w:r>
      <w:r>
        <w:rPr>
          <w:snapToGrid w:val="0"/>
        </w:rPr>
        <w:tab/>
        <w:t>Industrial wastes, discharge of</w:t>
      </w:r>
      <w:bookmarkEnd w:id="41"/>
    </w:p>
    <w:p>
      <w:pPr>
        <w:pStyle w:val="Subsection"/>
        <w:spacing w:before="120"/>
        <w:rPr>
          <w:snapToGrid w:val="0"/>
        </w:rPr>
      </w:pPr>
      <w:r>
        <w:rPr>
          <w:snapToGrid w:val="0"/>
        </w:rPr>
        <w:tab/>
        <w:t>(1)</w:t>
      </w:r>
      <w:r>
        <w:rPr>
          <w:snapToGrid w:val="0"/>
        </w:rPr>
        <w:tab/>
        <w:t xml:space="preserve">No person shall pump, drain or discharge or permit to be pumped, drained, or discharged, any water or liquid waste from any quarry, mine pit, factory or industrial process upon any catchment area without the written permission of the </w:t>
      </w:r>
      <w:r>
        <w:t>CEO</w:t>
      </w:r>
      <w:r>
        <w:rPr>
          <w:snapToGrid w:val="0"/>
        </w:rPr>
        <w:t>.</w:t>
      </w:r>
    </w:p>
    <w:p>
      <w:pPr>
        <w:pStyle w:val="Subsection"/>
        <w:spacing w:before="120"/>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42" w:name="_Toc473893845"/>
      <w:r>
        <w:rPr>
          <w:rStyle w:val="CharSectno"/>
        </w:rPr>
        <w:t>30</w:t>
      </w:r>
      <w:r>
        <w:rPr>
          <w:snapToGrid w:val="0"/>
        </w:rPr>
        <w:t>.</w:t>
      </w:r>
      <w:r>
        <w:rPr>
          <w:snapToGrid w:val="0"/>
        </w:rPr>
        <w:tab/>
      </w:r>
      <w:smartTag w:uri="urn:schemas-microsoft-com:office:smarttags" w:element="PlaceName">
        <w:r>
          <w:rPr>
            <w:snapToGrid w:val="0"/>
          </w:rPr>
          <w:t>Po</w:t>
        </w:r>
      </w:smartTag>
      <w:r>
        <w:rPr>
          <w:snapToGrid w:val="0"/>
        </w:rPr>
        <w:t>lluting activities prohibited</w:t>
      </w:r>
      <w:bookmarkEnd w:id="42"/>
    </w:p>
    <w:p>
      <w:pPr>
        <w:pStyle w:val="Subsection"/>
        <w:spacing w:before="120"/>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spacing w:before="200"/>
      </w:pPr>
      <w:r>
        <w:t>[Heading deleted in Gazette 29 May 2001 p. 2708.]</w:t>
      </w:r>
    </w:p>
    <w:p>
      <w:pPr>
        <w:pStyle w:val="Heading5"/>
        <w:spacing w:before="200"/>
        <w:rPr>
          <w:snapToGrid w:val="0"/>
        </w:rPr>
      </w:pPr>
      <w:bookmarkStart w:id="43" w:name="_Toc473893846"/>
      <w:r>
        <w:rPr>
          <w:rStyle w:val="CharSectno"/>
        </w:rPr>
        <w:t>31</w:t>
      </w:r>
      <w:r>
        <w:rPr>
          <w:snapToGrid w:val="0"/>
        </w:rPr>
        <w:t>.</w:t>
      </w:r>
      <w:r>
        <w:rPr>
          <w:snapToGrid w:val="0"/>
        </w:rPr>
        <w:tab/>
        <w:t>Bathing prohibited except in approved places</w:t>
      </w:r>
      <w:bookmarkEnd w:id="43"/>
    </w:p>
    <w:p>
      <w:pPr>
        <w:pStyle w:val="Subsection"/>
        <w:spacing w:before="120"/>
        <w:rPr>
          <w:snapToGrid w:val="0"/>
        </w:rPr>
      </w:pPr>
      <w:r>
        <w:rPr>
          <w:snapToGrid w:val="0"/>
        </w:rPr>
        <w:tab/>
      </w:r>
      <w:r>
        <w:rPr>
          <w:snapToGrid w:val="0"/>
        </w:rPr>
        <w:tab/>
        <w:t xml:space="preserve">Bathing in any watercourse, reservoir, aqueduct or any waterworks within a catchment area is prohibited except in the places and under the conditions as the </w:t>
      </w:r>
      <w:r>
        <w:t>CEO</w:t>
      </w:r>
      <w:r>
        <w:rPr>
          <w:snapToGrid w:val="0"/>
        </w:rPr>
        <w:t xml:space="preserve"> may from time to time specify.</w:t>
      </w:r>
    </w:p>
    <w:p>
      <w:pPr>
        <w:pStyle w:val="Footnotesection"/>
      </w:pPr>
      <w:r>
        <w:tab/>
        <w:t>[By</w:t>
      </w:r>
      <w:r>
        <w:noBreakHyphen/>
        <w:t>law 31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44" w:name="_Toc473893847"/>
      <w:r>
        <w:rPr>
          <w:rStyle w:val="CharSectno"/>
        </w:rPr>
        <w:t>32</w:t>
      </w:r>
      <w:r>
        <w:rPr>
          <w:snapToGrid w:val="0"/>
        </w:rPr>
        <w:t>.</w:t>
      </w:r>
      <w:r>
        <w:rPr>
          <w:snapToGrid w:val="0"/>
        </w:rPr>
        <w:tab/>
        <w:t>Inspectors etc., powers of entry</w:t>
      </w:r>
      <w:bookmarkEnd w:id="44"/>
    </w:p>
    <w:p>
      <w:pPr>
        <w:pStyle w:val="Subsection"/>
        <w:spacing w:before="120"/>
        <w:rPr>
          <w:snapToGrid w:val="0"/>
        </w:rPr>
      </w:pPr>
      <w:r>
        <w:rPr>
          <w:snapToGrid w:val="0"/>
        </w:rPr>
        <w:tab/>
        <w:t>(1)</w:t>
      </w:r>
      <w:r>
        <w:rPr>
          <w:snapToGrid w:val="0"/>
        </w:rPr>
        <w:tab/>
        <w:t>It is lawful for an inspector or any assistant acting under the directions of an inspector or other officer authorised by the CEO,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 21 Apr 2011 p. 1471.]</w:t>
      </w:r>
    </w:p>
    <w:p>
      <w:pPr>
        <w:pStyle w:val="Ednotedivision"/>
      </w:pPr>
      <w:r>
        <w:t>[Heading deleted in Gazette 29 May 2001 p. 2708.]</w:t>
      </w:r>
    </w:p>
    <w:p>
      <w:pPr>
        <w:pStyle w:val="Heading5"/>
        <w:rPr>
          <w:snapToGrid w:val="0"/>
        </w:rPr>
      </w:pPr>
      <w:bookmarkStart w:id="45" w:name="_Toc473893848"/>
      <w:r>
        <w:rPr>
          <w:rStyle w:val="CharSectno"/>
        </w:rPr>
        <w:t>33</w:t>
      </w:r>
      <w:r>
        <w:rPr>
          <w:snapToGrid w:val="0"/>
        </w:rPr>
        <w:t>.</w:t>
      </w:r>
      <w:r>
        <w:rPr>
          <w:snapToGrid w:val="0"/>
        </w:rPr>
        <w:tab/>
        <w:t xml:space="preserve">Compliance, </w:t>
      </w:r>
      <w:r>
        <w:t>CEO</w:t>
      </w:r>
      <w:r>
        <w:rPr>
          <w:snapToGrid w:val="0"/>
        </w:rPr>
        <w:t xml:space="preserve"> to fix time for</w:t>
      </w:r>
      <w:bookmarkEnd w:id="45"/>
    </w:p>
    <w:p>
      <w:pPr>
        <w:pStyle w:val="Subsection"/>
        <w:rPr>
          <w:snapToGrid w:val="0"/>
        </w:rPr>
      </w:pPr>
      <w:r>
        <w:rPr>
          <w:snapToGrid w:val="0"/>
        </w:rPr>
        <w:tab/>
      </w:r>
      <w:r>
        <w:rPr>
          <w:snapToGrid w:val="0"/>
        </w:rPr>
        <w:tab/>
        <w:t xml:space="preserve">Unless otherwise provided for, the time which may elapse between the giving of a notice and the doing of a thing required to be done by any inspector or other authorised officer shall be determined by the </w:t>
      </w:r>
      <w:r>
        <w:t>CEO</w:t>
      </w:r>
      <w:r>
        <w:rPr>
          <w:snapToGrid w:val="0"/>
        </w:rPr>
        <w:t xml:space="preserve"> according to the nature of each case.</w:t>
      </w:r>
    </w:p>
    <w:p>
      <w:pPr>
        <w:pStyle w:val="Footnotesection"/>
      </w:pPr>
      <w:r>
        <w:tab/>
        <w:t>[By</w:t>
      </w:r>
      <w:r>
        <w:noBreakHyphen/>
        <w:t>law 33 amended in Gazette 29 Dec 1995 p. 6309; 21 Apr 2011 p. 1472.]</w:t>
      </w:r>
    </w:p>
    <w:p>
      <w:pPr>
        <w:pStyle w:val="Ednotedivision"/>
      </w:pPr>
      <w:r>
        <w:t>[Heading deleted in Gazette 29 May 2001 p. 2708.]</w:t>
      </w:r>
    </w:p>
    <w:p>
      <w:pPr>
        <w:pStyle w:val="Heading5"/>
        <w:rPr>
          <w:snapToGrid w:val="0"/>
        </w:rPr>
      </w:pPr>
      <w:bookmarkStart w:id="46" w:name="_Toc473893849"/>
      <w:r>
        <w:rPr>
          <w:rStyle w:val="CharSectno"/>
        </w:rPr>
        <w:t>34</w:t>
      </w:r>
      <w:r>
        <w:rPr>
          <w:snapToGrid w:val="0"/>
        </w:rPr>
        <w:t>.</w:t>
      </w:r>
      <w:r>
        <w:rPr>
          <w:snapToGrid w:val="0"/>
        </w:rPr>
        <w:tab/>
        <w:t>Timber cutting and clearing without permission</w:t>
      </w:r>
      <w:bookmarkEnd w:id="46"/>
    </w:p>
    <w:p>
      <w:pPr>
        <w:pStyle w:val="Subsection"/>
        <w:rPr>
          <w:snapToGrid w:val="0"/>
        </w:rPr>
      </w:pPr>
      <w:r>
        <w:tab/>
        <w:t>(1)</w:t>
      </w:r>
      <w:r>
        <w:tab/>
        <w:t>No</w:t>
      </w:r>
      <w:r>
        <w:rPr>
          <w:snapToGrid w:val="0"/>
        </w:rPr>
        <w:t xml:space="preserve"> person, whether in possession of a timber cutter’s licence or not, shall cut or hew timber or destroy any trees, shrubs or vegetation of any kind or carry out any clearing of any kind, on any catchment area unless authorised so to do by the </w:t>
      </w:r>
      <w:r>
        <w:t>CEO</w:t>
      </w:r>
      <w:r>
        <w:rPr>
          <w:snapToGrid w:val="0"/>
        </w:rPr>
        <w:t>.</w:t>
      </w:r>
    </w:p>
    <w:p>
      <w:pPr>
        <w:pStyle w:val="Subsection"/>
      </w:pPr>
      <w:r>
        <w:tab/>
        <w:t>(2)</w:t>
      </w:r>
      <w:r>
        <w:tab/>
        <w:t>A person does not need to be authorised by the CEO to do an activity referred to in sub</w:t>
      </w:r>
      <w:r>
        <w:noBreakHyphen/>
        <w:t xml:space="preserve">bylaw (1) in a special provision catchment area if the person — </w:t>
      </w:r>
    </w:p>
    <w:p>
      <w:pPr>
        <w:pStyle w:val="Indenta"/>
      </w:pPr>
      <w:r>
        <w:tab/>
        <w:t>(a)</w:t>
      </w:r>
      <w:r>
        <w:tab/>
        <w:t>is a member of the Noongar people; and</w:t>
      </w:r>
    </w:p>
    <w:p>
      <w:pPr>
        <w:pStyle w:val="Indenta"/>
      </w:pPr>
      <w:r>
        <w:tab/>
        <w:t>(b)</w:t>
      </w:r>
      <w:r>
        <w:tab/>
        <w:t>undertakes the activity for an Aboriginal customary purpose; and</w:t>
      </w:r>
    </w:p>
    <w:p>
      <w:pPr>
        <w:pStyle w:val="Indenta"/>
      </w:pPr>
      <w:r>
        <w:tab/>
        <w:t>(c)</w:t>
      </w:r>
      <w:r>
        <w:tab/>
        <w:t>in undertaking the activity does not enter into or upon a reservoir or watercourse.</w:t>
      </w:r>
    </w:p>
    <w:p>
      <w:pPr>
        <w:pStyle w:val="Footnotesection"/>
      </w:pPr>
      <w:r>
        <w:tab/>
        <w:t>[By</w:t>
      </w:r>
      <w:r>
        <w:noBreakHyphen/>
        <w:t>law 34 amended in Gazette 29 Dec 1995 p. 6309; 21 Apr 2011 p. 1472; 7 Jun 2016 p. 1778.]</w:t>
      </w:r>
    </w:p>
    <w:p>
      <w:pPr>
        <w:pStyle w:val="Ednotedivision"/>
      </w:pPr>
      <w:r>
        <w:t>[Heading deleted in Gazette 29 May 2001 p. 2708.]</w:t>
      </w:r>
    </w:p>
    <w:p>
      <w:pPr>
        <w:pStyle w:val="Heading5"/>
        <w:rPr>
          <w:snapToGrid w:val="0"/>
        </w:rPr>
      </w:pPr>
      <w:bookmarkStart w:id="47" w:name="_Toc473893850"/>
      <w:r>
        <w:rPr>
          <w:rStyle w:val="CharSectno"/>
        </w:rPr>
        <w:t>35</w:t>
      </w:r>
      <w:r>
        <w:rPr>
          <w:snapToGrid w:val="0"/>
        </w:rPr>
        <w:t>.</w:t>
      </w:r>
      <w:r>
        <w:rPr>
          <w:snapToGrid w:val="0"/>
        </w:rPr>
        <w:tab/>
        <w:t xml:space="preserve">Hunting, shooting and fishing, </w:t>
      </w:r>
      <w:r>
        <w:t>CEO</w:t>
      </w:r>
      <w:r>
        <w:rPr>
          <w:snapToGrid w:val="0"/>
        </w:rPr>
        <w:t xml:space="preserve"> may restrict</w:t>
      </w:r>
      <w:bookmarkEnd w:id="47"/>
    </w:p>
    <w:p>
      <w:pPr>
        <w:pStyle w:val="Subsection"/>
      </w:pPr>
      <w:r>
        <w:tab/>
        <w:t>(1)</w:t>
      </w:r>
      <w:r>
        <w:tab/>
        <w:t>In this by</w:t>
      </w:r>
      <w:r>
        <w:noBreakHyphen/>
        <w:t xml:space="preserve">law — </w:t>
      </w:r>
    </w:p>
    <w:p>
      <w:pPr>
        <w:pStyle w:val="Defstart"/>
      </w:pPr>
      <w:r>
        <w:tab/>
      </w:r>
      <w:r>
        <w:rPr>
          <w:rStyle w:val="CharDefText"/>
        </w:rPr>
        <w:t>hand</w:t>
      </w:r>
      <w:r>
        <w:rPr>
          <w:rStyle w:val="CharDefText"/>
        </w:rPr>
        <w:noBreakHyphen/>
        <w:t>held tool</w:t>
      </w:r>
      <w:r>
        <w:t xml:space="preserve"> does not include — </w:t>
      </w:r>
    </w:p>
    <w:p>
      <w:pPr>
        <w:pStyle w:val="Defpara"/>
      </w:pPr>
      <w:r>
        <w:tab/>
        <w:t>(a)</w:t>
      </w:r>
      <w:r>
        <w:tab/>
        <w:t>a firearm or any other device from which an object is discharged; or</w:t>
      </w:r>
    </w:p>
    <w:p>
      <w:pPr>
        <w:pStyle w:val="Indenta"/>
      </w:pPr>
      <w:r>
        <w:tab/>
        <w:t>(b)</w:t>
      </w:r>
      <w:r>
        <w:tab/>
        <w:t>a spear, boomerang or any other thing that is propelled from the hand.</w:t>
      </w:r>
    </w:p>
    <w:p>
      <w:pPr>
        <w:pStyle w:val="Subsection"/>
        <w:rPr>
          <w:snapToGrid w:val="0"/>
        </w:rPr>
      </w:pPr>
      <w:r>
        <w:tab/>
        <w:t>(2)</w:t>
      </w:r>
      <w:r>
        <w:tab/>
        <w:t>The</w:t>
      </w:r>
      <w:r>
        <w:rPr>
          <w:snapToGrid w:val="0"/>
        </w:rPr>
        <w:t xml:space="preserve"> </w:t>
      </w:r>
      <w:r>
        <w:t>CEO</w:t>
      </w:r>
      <w:r>
        <w:rPr>
          <w:snapToGrid w:val="0"/>
        </w:rPr>
        <w:t xml:space="preserve"> may from time to time prescribe restrictions on hunting, shooting and fishing in the catchment area.</w:t>
      </w:r>
    </w:p>
    <w:p>
      <w:pPr>
        <w:pStyle w:val="Subsection"/>
      </w:pPr>
      <w:r>
        <w:tab/>
        <w:t>(3)</w:t>
      </w:r>
      <w:r>
        <w:tab/>
        <w:t>A restriction prescribed under this by</w:t>
      </w:r>
      <w:r>
        <w:noBreakHyphen/>
        <w:t xml:space="preserve">law does not operate to prevent a person from hunting for an invertebrate or egg in a special provision catchment area if the person — </w:t>
      </w:r>
    </w:p>
    <w:p>
      <w:pPr>
        <w:pStyle w:val="Indenta"/>
      </w:pPr>
      <w:r>
        <w:tab/>
        <w:t>(a)</w:t>
      </w:r>
      <w:r>
        <w:tab/>
        <w:t>is a member of the Noongar people; and</w:t>
      </w:r>
    </w:p>
    <w:p>
      <w:pPr>
        <w:pStyle w:val="Indenta"/>
      </w:pPr>
      <w:r>
        <w:tab/>
        <w:t>(b)</w:t>
      </w:r>
      <w:r>
        <w:tab/>
        <w:t>does so for an Aboriginal customary purpose; and</w:t>
      </w:r>
    </w:p>
    <w:p>
      <w:pPr>
        <w:pStyle w:val="Indenta"/>
      </w:pPr>
      <w:r>
        <w:tab/>
        <w:t>(c)</w:t>
      </w:r>
      <w:r>
        <w:tab/>
        <w:t>does so only by hand or with a hand</w:t>
      </w:r>
      <w:r>
        <w:noBreakHyphen/>
        <w:t>held tool; and</w:t>
      </w:r>
    </w:p>
    <w:p>
      <w:pPr>
        <w:pStyle w:val="Indenta"/>
      </w:pPr>
      <w:r>
        <w:tab/>
        <w:t>(d)</w:t>
      </w:r>
      <w:r>
        <w:tab/>
        <w:t>in doing so does not enter into or upon a reservoir or watercourse; and</w:t>
      </w:r>
    </w:p>
    <w:p>
      <w:pPr>
        <w:pStyle w:val="Indenta"/>
      </w:pPr>
      <w:r>
        <w:tab/>
        <w:t>(e)</w:t>
      </w:r>
      <w:r>
        <w:tab/>
        <w:t>in doing so does not allow any hand</w:t>
      </w:r>
      <w:r>
        <w:noBreakHyphen/>
        <w:t>held tool to enter into or upon a reservoir or watercourse; and</w:t>
      </w:r>
    </w:p>
    <w:p>
      <w:pPr>
        <w:pStyle w:val="Indenta"/>
      </w:pPr>
      <w:r>
        <w:tab/>
        <w:t>(f)</w:t>
      </w:r>
      <w:r>
        <w:tab/>
        <w:t>does not sell the invertebrate or egg.</w:t>
      </w:r>
    </w:p>
    <w:p>
      <w:pPr>
        <w:pStyle w:val="Footnotesection"/>
      </w:pPr>
      <w:r>
        <w:tab/>
        <w:t>[By</w:t>
      </w:r>
      <w:r>
        <w:noBreakHyphen/>
        <w:t>law 35 amended in Gazette 29 Dec 1995 p. 6309; 21 Apr 2011 p. 1472; 7 Jun 2016 p. 1778</w:t>
      </w:r>
      <w:r>
        <w:noBreakHyphen/>
        <w:t>9.]</w:t>
      </w:r>
    </w:p>
    <w:p>
      <w:pPr>
        <w:pStyle w:val="Ednotedivision"/>
      </w:pPr>
      <w:r>
        <w:t>[Heading deleted in Gazette 29 May 2001 p. 2708.]</w:t>
      </w:r>
    </w:p>
    <w:p>
      <w:pPr>
        <w:pStyle w:val="Heading5"/>
        <w:rPr>
          <w:snapToGrid w:val="0"/>
        </w:rPr>
      </w:pPr>
      <w:bookmarkStart w:id="48" w:name="_Toc473893851"/>
      <w:r>
        <w:rPr>
          <w:rStyle w:val="CharSectno"/>
        </w:rPr>
        <w:t>36</w:t>
      </w:r>
      <w:r>
        <w:rPr>
          <w:snapToGrid w:val="0"/>
        </w:rPr>
        <w:t>.</w:t>
      </w:r>
      <w:r>
        <w:rPr>
          <w:snapToGrid w:val="0"/>
        </w:rPr>
        <w:tab/>
        <w:t>Camping and picnicking restricted</w:t>
      </w:r>
      <w:bookmarkEnd w:id="48"/>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 xml:space="preserve">The </w:t>
      </w:r>
      <w:r>
        <w:t>CEO</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 21 Apr 2011 p. 1472.]</w:t>
      </w:r>
    </w:p>
    <w:p>
      <w:pPr>
        <w:pStyle w:val="Heading3"/>
        <w:keepNext w:val="0"/>
        <w:pageBreakBefore/>
        <w:spacing w:before="0"/>
      </w:pPr>
      <w:bookmarkStart w:id="49" w:name="_Toc473017605"/>
      <w:bookmarkStart w:id="50" w:name="_Toc473037746"/>
      <w:bookmarkStart w:id="51" w:name="_Toc473893752"/>
      <w:bookmarkStart w:id="52" w:name="_Toc473893852"/>
      <w:r>
        <w:rPr>
          <w:rStyle w:val="CharPartNo"/>
        </w:rPr>
        <w:t>Division 3</w:t>
      </w:r>
      <w:r>
        <w:rPr>
          <w:rStyle w:val="CharDivNo"/>
        </w:rPr>
        <w:t> </w:t>
      </w:r>
      <w:r>
        <w:t>—</w:t>
      </w:r>
      <w:r>
        <w:rPr>
          <w:rStyle w:val="CharDivText"/>
        </w:rPr>
        <w:t> </w:t>
      </w:r>
      <w:r>
        <w:rPr>
          <w:rStyle w:val="CharPartText"/>
        </w:rPr>
        <w:t>Protection of water supplies and Minister and Corporation property</w:t>
      </w:r>
      <w:bookmarkEnd w:id="49"/>
      <w:bookmarkEnd w:id="50"/>
      <w:bookmarkEnd w:id="51"/>
      <w:bookmarkEnd w:id="52"/>
    </w:p>
    <w:p>
      <w:pPr>
        <w:pStyle w:val="Footnoteheading"/>
      </w:pPr>
      <w:r>
        <w:tab/>
        <w:t>[Heading inserted in Gazette 29 May 2001 p. 2707; amended in Gazette 21 Apr 2011 p. 1471.]</w:t>
      </w:r>
    </w:p>
    <w:p>
      <w:pPr>
        <w:pStyle w:val="Ednotedivision"/>
      </w:pPr>
      <w:r>
        <w:t>[Heading deleted in Gazette 29 May 2001 p. 2708.]</w:t>
      </w:r>
    </w:p>
    <w:p>
      <w:pPr>
        <w:pStyle w:val="Ednotesection"/>
      </w:pPr>
      <w:r>
        <w:t>[</w:t>
      </w:r>
      <w:r>
        <w:rPr>
          <w:b/>
        </w:rPr>
        <w:t>37, 38.</w:t>
      </w:r>
      <w:r>
        <w:tab/>
        <w:t>Deleted in Gazette 14 Nov 2013 p. 5035.]</w:t>
      </w:r>
    </w:p>
    <w:p>
      <w:pPr>
        <w:pStyle w:val="Ednotedivision"/>
      </w:pPr>
      <w:r>
        <w:t>[Heading deleted in Gazette 29 May 2001 p. 2708.]</w:t>
      </w:r>
    </w:p>
    <w:p>
      <w:pPr>
        <w:pStyle w:val="Ednotesection"/>
      </w:pPr>
      <w:r>
        <w:t>[</w:t>
      </w:r>
      <w:r>
        <w:rPr>
          <w:b/>
        </w:rPr>
        <w:t>39.</w:t>
      </w:r>
      <w:r>
        <w:tab/>
        <w:t>Deleted in Gazette 14 Nov 2013 p. 5035.]</w:t>
      </w:r>
    </w:p>
    <w:p>
      <w:pPr>
        <w:pStyle w:val="Ednotedivision"/>
      </w:pPr>
      <w:r>
        <w:t>[Heading deleted in Gazette 29 May 2001 p. 2708.]</w:t>
      </w:r>
    </w:p>
    <w:p>
      <w:pPr>
        <w:pStyle w:val="Heading5"/>
        <w:rPr>
          <w:snapToGrid w:val="0"/>
        </w:rPr>
      </w:pPr>
      <w:bookmarkStart w:id="53" w:name="_Toc473893853"/>
      <w:r>
        <w:rPr>
          <w:rStyle w:val="CharSectno"/>
        </w:rPr>
        <w:t>40</w:t>
      </w:r>
      <w:r>
        <w:rPr>
          <w:snapToGrid w:val="0"/>
        </w:rPr>
        <w:t>.</w:t>
      </w:r>
      <w:r>
        <w:rPr>
          <w:snapToGrid w:val="0"/>
        </w:rPr>
        <w:tab/>
        <w:t>Flora protected</w:t>
      </w:r>
      <w:bookmarkEnd w:id="53"/>
    </w:p>
    <w:p>
      <w:pPr>
        <w:pStyle w:val="Subsection"/>
        <w:rPr>
          <w:snapToGrid w:val="0"/>
        </w:rPr>
      </w:pPr>
      <w:r>
        <w:tab/>
        <w:t>(1)</w:t>
      </w:r>
      <w:r>
        <w:tab/>
      </w:r>
      <w:r>
        <w:rPr>
          <w:snapToGrid w:val="0"/>
        </w:rPr>
        <w:t xml:space="preserve">The removal, plucking or damaging of any wild flower, shrub, bush, tree or other plant growing on any land or reserve </w:t>
      </w:r>
      <w:r>
        <w:t>under the care, control and management of the Corporation or the Minister,</w:t>
      </w:r>
      <w:r>
        <w:rPr>
          <w:snapToGrid w:val="0"/>
        </w:rPr>
        <w:t xml:space="preserve"> within 800 m of any reservoir or bore is prohibited.</w:t>
      </w:r>
    </w:p>
    <w:p>
      <w:pPr>
        <w:pStyle w:val="Subsection"/>
      </w:pPr>
      <w:r>
        <w:tab/>
        <w:t>(2)</w:t>
      </w:r>
      <w:r>
        <w:tab/>
        <w:t>A person does not contravene sub</w:t>
      </w:r>
      <w:r>
        <w:noBreakHyphen/>
        <w:t>bylaw (1) by removing, plucking or damaging a wild flower, shrub, bush, tree or other plant in the South West Settlement Area if the person —</w:t>
      </w:r>
    </w:p>
    <w:p>
      <w:pPr>
        <w:pStyle w:val="Indenta"/>
      </w:pPr>
      <w:r>
        <w:tab/>
        <w:t>(a)</w:t>
      </w:r>
      <w:r>
        <w:tab/>
        <w:t>is a member of the Noongar people; and</w:t>
      </w:r>
    </w:p>
    <w:p>
      <w:pPr>
        <w:pStyle w:val="Indenta"/>
      </w:pPr>
      <w:r>
        <w:tab/>
        <w:t>(b)</w:t>
      </w:r>
      <w:r>
        <w:tab/>
        <w:t>does so for an Aboriginal customary purpose; and</w:t>
      </w:r>
    </w:p>
    <w:p>
      <w:pPr>
        <w:pStyle w:val="Indenta"/>
      </w:pPr>
      <w:r>
        <w:tab/>
        <w:t>(c)</w:t>
      </w:r>
      <w:r>
        <w:tab/>
        <w:t>in doing so does not enter into or upon a reservoir or watercourse; and</w:t>
      </w:r>
    </w:p>
    <w:p>
      <w:pPr>
        <w:pStyle w:val="Indenta"/>
      </w:pPr>
      <w:r>
        <w:tab/>
        <w:t>(d)</w:t>
      </w:r>
      <w:r>
        <w:tab/>
        <w:t>in doing so does not cause damage to, or adversely affect, any water works.</w:t>
      </w:r>
    </w:p>
    <w:p>
      <w:pPr>
        <w:pStyle w:val="Footnotesection"/>
      </w:pPr>
      <w:r>
        <w:tab/>
        <w:t>[By</w:t>
      </w:r>
      <w:r>
        <w:noBreakHyphen/>
        <w:t>law 40 amended in Gazette 29 Dec 1995 p. 6307; 29 May 2001 p. 2707; 21 Apr 2011 p. 1471; 7 Jun 2016 p. 1779.]</w:t>
      </w:r>
    </w:p>
    <w:p>
      <w:pPr>
        <w:pStyle w:val="Ednotedivision"/>
      </w:pPr>
      <w:r>
        <w:t>[Heading deleted in Gazette 29 May 2001 p. 2708.]</w:t>
      </w:r>
    </w:p>
    <w:p>
      <w:pPr>
        <w:pStyle w:val="Ednotesection"/>
      </w:pPr>
      <w:r>
        <w:t>[</w:t>
      </w:r>
      <w:r>
        <w:rPr>
          <w:b/>
        </w:rPr>
        <w:t>41.</w:t>
      </w:r>
      <w:r>
        <w:tab/>
        <w:t>Deleted in Gazette 14 Nov 2013 p. 5035.]</w:t>
      </w:r>
    </w:p>
    <w:p>
      <w:pPr>
        <w:pStyle w:val="Ednotedivision"/>
      </w:pPr>
      <w:r>
        <w:t>[Heading deleted in Gazette 29 May 2001 p. 2708.]</w:t>
      </w:r>
    </w:p>
    <w:p>
      <w:pPr>
        <w:pStyle w:val="Ednotesection"/>
      </w:pPr>
      <w:r>
        <w:t>[</w:t>
      </w:r>
      <w:r>
        <w:rPr>
          <w:b/>
        </w:rPr>
        <w:t>42.</w:t>
      </w:r>
      <w:r>
        <w:tab/>
        <w:t>Deleted in Gazette 14 Nov 2013 p. 5035.]</w:t>
      </w:r>
    </w:p>
    <w:p>
      <w:pPr>
        <w:pStyle w:val="Ednotedivision"/>
      </w:pPr>
      <w:r>
        <w:t>[Heading deleted in Gazette 29 May 2001 p. 2708.]</w:t>
      </w:r>
    </w:p>
    <w:p>
      <w:pPr>
        <w:pStyle w:val="Ednotesection"/>
      </w:pPr>
      <w:r>
        <w:t>[</w:t>
      </w:r>
      <w:r>
        <w:rPr>
          <w:b/>
        </w:rPr>
        <w:t>43.</w:t>
      </w:r>
      <w:r>
        <w:tab/>
        <w:t>Deleted in Gazette 14 Nov 2013 p. 5035.]</w:t>
      </w:r>
    </w:p>
    <w:p>
      <w:pPr>
        <w:pStyle w:val="Ednotedivision"/>
      </w:pPr>
      <w:r>
        <w:t>[Heading deleted in Gazette 29 May 2001 p. 2708.]</w:t>
      </w:r>
    </w:p>
    <w:p>
      <w:pPr>
        <w:pStyle w:val="Ednotesection"/>
      </w:pPr>
      <w:r>
        <w:t>[</w:t>
      </w:r>
      <w:r>
        <w:rPr>
          <w:b/>
        </w:rPr>
        <w:t>44.</w:t>
      </w:r>
      <w:r>
        <w:tab/>
        <w:t>Deleted in Gazette 14 Nov 2013 p. 5035.]</w:t>
      </w:r>
    </w:p>
    <w:p>
      <w:pPr>
        <w:pStyle w:val="Ednotedivision"/>
      </w:pPr>
      <w:r>
        <w:t>[Heading deleted in Gazette 29 May 2001 p. 2708.]</w:t>
      </w:r>
    </w:p>
    <w:p>
      <w:pPr>
        <w:pStyle w:val="Ednotesection"/>
      </w:pPr>
      <w:r>
        <w:t>[</w:t>
      </w:r>
      <w:r>
        <w:rPr>
          <w:b/>
        </w:rPr>
        <w:t>45.</w:t>
      </w:r>
      <w:r>
        <w:tab/>
        <w:t>Deleted in Gazette 14 Nov 2013 p. 5035.]</w:t>
      </w:r>
    </w:p>
    <w:p>
      <w:pPr>
        <w:pStyle w:val="Ednotedivision"/>
      </w:pPr>
      <w:r>
        <w:t>[Heading deleted in Gazette 29 May 2001 p. 2708.]</w:t>
      </w:r>
    </w:p>
    <w:p>
      <w:pPr>
        <w:pStyle w:val="Ednotesection"/>
      </w:pPr>
      <w:r>
        <w:t>[</w:t>
      </w:r>
      <w:r>
        <w:rPr>
          <w:b/>
        </w:rPr>
        <w:t>46.</w:t>
      </w:r>
      <w:r>
        <w:tab/>
        <w:t>Deleted in Gazette 14 Nov 2013 p. 5035.]</w:t>
      </w:r>
    </w:p>
    <w:p>
      <w:pPr>
        <w:pStyle w:val="Footnoteheading"/>
        <w:tabs>
          <w:tab w:val="clear" w:pos="879"/>
          <w:tab w:val="left" w:pos="1470"/>
        </w:tabs>
        <w:ind w:left="1470" w:hanging="1470"/>
      </w:pPr>
      <w:r>
        <w:t>[Division 4:</w:t>
      </w:r>
      <w:r>
        <w:tab/>
        <w:t>Heading deleted in Gazette 14 Nov 2013 p. 5035;</w:t>
      </w:r>
      <w:r>
        <w:br/>
        <w:t>Heading deleted in Gazette 16 Jun 2000 p. 2962;</w:t>
      </w:r>
      <w:r>
        <w:br/>
        <w:t>bl. 47 deleted in Gazette 16 Jun 2000 p. 2962;</w:t>
      </w:r>
      <w:r>
        <w:br/>
        <w:t>Heading deleted in Gazette 16 Jun 2000 p. 2962;</w:t>
      </w:r>
      <w:r>
        <w:br/>
        <w:t>bl. 48 deleted in Gazette 16 Jun 2000 p. 2962;</w:t>
      </w:r>
      <w:r>
        <w:br/>
        <w:t>Heading deleted in Gazette 29 May 2001 p. 2708;</w:t>
      </w:r>
      <w:r>
        <w:br/>
        <w:t>bl. 49 deleted in Gazette 16 Jun 2000 p. 2962;</w:t>
      </w:r>
      <w:r>
        <w:br/>
        <w:t>Heading deleted in Gazette 16 Jun 2000 p. 2962;</w:t>
      </w:r>
      <w:r>
        <w:br/>
        <w:t>bl. 50 deleted in Gazette 16 Jun 2000 p. 2962;</w:t>
      </w:r>
      <w:r>
        <w:br/>
        <w:t>Heading deleted in Gazette 16 Jun 2000 p. 2962;</w:t>
      </w:r>
      <w:r>
        <w:br/>
        <w:t>bl. 51 deleted in Gazette 16 Jun 2000 p. 2962;</w:t>
      </w:r>
      <w:r>
        <w:br/>
        <w:t>Heading deleted in Gazette 29 May 2001 p. 2708;</w:t>
      </w:r>
      <w:r>
        <w:br/>
        <w:t>bl. 52 deleted in Gazette 14 Nov 2013 p. 5035;</w:t>
      </w:r>
      <w:r>
        <w:br/>
        <w:t>Heading deleted in Gazette 29 May 2001 p. 2708;</w:t>
      </w:r>
      <w:r>
        <w:br/>
        <w:t>bl. 53 deleted in Gazette 28 Jun 2004 p. 2391;</w:t>
      </w:r>
      <w:r>
        <w:br/>
        <w:t>Heading deleted in Gazette 29 May 2001 p. 2708;</w:t>
      </w:r>
      <w:r>
        <w:br/>
        <w:t>bl. 54, 54A deleted in Gazette 14 Nov 2013 p. 5035;</w:t>
      </w:r>
      <w:r>
        <w:br/>
        <w:t>Heading deleted in Gazette 16 Jun 2000 p. 2962;</w:t>
      </w:r>
      <w:r>
        <w:br/>
        <w:t>bl. 55 deleted in Gazette 16 Jun 2000 p. 2962;</w:t>
      </w:r>
      <w:r>
        <w:br/>
        <w:t>Heading deleted in Gazette 29 May 2001 p. 2708;</w:t>
      </w:r>
      <w:r>
        <w:br/>
        <w:t>bl. 56 deleted in Gazette 30 Jun 1960 p. 1953;</w:t>
      </w:r>
      <w:r>
        <w:br/>
        <w:t>Heading deleted in Gazette 16 Jun 2000 p. 2962;</w:t>
      </w:r>
      <w:r>
        <w:br/>
        <w:t>bl. 57 deleted in Gazette 16 Jun 2000 p. 2962.]</w:t>
      </w:r>
    </w:p>
    <w:p>
      <w:pPr>
        <w:pStyle w:val="Footnoteheading"/>
        <w:tabs>
          <w:tab w:val="clear" w:pos="879"/>
          <w:tab w:val="left" w:pos="1470"/>
        </w:tabs>
        <w:ind w:left="1470" w:hanging="1470"/>
      </w:pPr>
      <w:r>
        <w:t xml:space="preserve">[Division 5: </w:t>
      </w:r>
      <w:r>
        <w:tab/>
        <w:t>Heading deleted in Gazette 14 Nov 2013 p. 5035;</w:t>
      </w:r>
      <w:r>
        <w:br/>
        <w:t>Heading deleted in Gazette 29 May 2001 p. 2708;</w:t>
      </w:r>
      <w:r>
        <w:br/>
        <w:t>bl. 58 deleted in Gazette 28 Jun 2004 p. 2391;</w:t>
      </w:r>
      <w:r>
        <w:br/>
        <w:t>bl. 58AA deleted in Gazette 25 Aug 1998 p. 4737;</w:t>
      </w:r>
      <w:r>
        <w:br/>
        <w:t>bl. 58A deleted in Gazette 14 Nov 2013 p. 5035;</w:t>
      </w:r>
      <w:r>
        <w:br/>
        <w:t>Heading deleted in Gazette 29 May 2001 p. 2708;</w:t>
      </w:r>
      <w:r>
        <w:br/>
        <w:t>bl. 59 deleted in Gazette 14 Nov 2013 p. 5035;</w:t>
      </w:r>
      <w:r>
        <w:br/>
        <w:t>Heading deleted in Gazette 29 May 2001 p. 2708;</w:t>
      </w:r>
      <w:r>
        <w:br/>
        <w:t>bl. 60</w:t>
      </w:r>
      <w:r>
        <w:noBreakHyphen/>
        <w:t>62  deleted in Gazette 14 Nov 2013 p. 5035.]</w:t>
      </w:r>
    </w:p>
    <w:p>
      <w:pPr>
        <w:pStyle w:val="Footnoteheading"/>
        <w:tabs>
          <w:tab w:val="clear" w:pos="879"/>
          <w:tab w:val="left" w:pos="1470"/>
        </w:tabs>
        <w:ind w:left="1470" w:hanging="1470"/>
      </w:pPr>
      <w:r>
        <w:t xml:space="preserve">[Division 6: </w:t>
      </w:r>
      <w:r>
        <w:tab/>
        <w:t>Heading deleted in Gazette 14 Nov 2013 p. 5035;</w:t>
      </w:r>
      <w:r>
        <w:br/>
        <w:t>Heading deleted in Gazette 29 May 2001 p. 2708;</w:t>
      </w:r>
      <w:r>
        <w:br/>
        <w:t>Heading deleted in Gazette 29 May 2001 p. 2708;</w:t>
      </w:r>
      <w:r>
        <w:br/>
        <w:t>Heading deleted in Gazette 29 May 2001 p. 2708;</w:t>
      </w:r>
      <w:r>
        <w:br/>
        <w:t>bl. 63 deleted in Gazette 14 Jul 1987 p. 2658;</w:t>
      </w:r>
      <w:r>
        <w:br/>
        <w:t>Heading deleted in Gazette 29 May 2001 p. 2708;</w:t>
      </w:r>
      <w:r>
        <w:br/>
        <w:t>bl. 64 deleted in Gazette 14 Nov 2013 p. 5035;</w:t>
      </w:r>
      <w:r>
        <w:br/>
        <w:t>Heading deleted in Gazette 29 May 2001 p. 2708;</w:t>
      </w:r>
      <w:r>
        <w:br/>
        <w:t>bl. 65 deleted in Gazette 14 Nov 2013 p. 5035;</w:t>
      </w:r>
      <w:r>
        <w:br/>
        <w:t>Heading deleted in Gazette 29 May 2001 p. 2708;</w:t>
      </w:r>
      <w:r>
        <w:br/>
        <w:t>bl. 66, 66A deleted in Gazette 14 Nov 2013 p. 5035;</w:t>
      </w:r>
      <w:r>
        <w:br/>
        <w:t>Heading deleted in Gazette 29 May 2001 p. 2708;</w:t>
      </w:r>
      <w:r>
        <w:br/>
        <w:t>bl. 67 deleted in Gazette 14 Nov 2013 p. 5035;</w:t>
      </w:r>
      <w:r>
        <w:br/>
        <w:t>Heading deleted in Gazette 29 May 2001 p. 2708;</w:t>
      </w:r>
      <w:r>
        <w:br/>
        <w:t>bl. 68, 69 deleted in Gazette 14 Nov 2013 p. 5035;</w:t>
      </w:r>
      <w:r>
        <w:br/>
        <w:t>Heading deleted in Gazette 29 May 2001 p. 2708;</w:t>
      </w:r>
      <w:r>
        <w:br/>
        <w:t>bl. 70 deleted in Gazette 14 Nov 2013 p. 5035;</w:t>
      </w:r>
      <w:r>
        <w:br/>
        <w:t>Heading deleted in Gazette 29 May 2001 p. 2708;</w:t>
      </w:r>
      <w:r>
        <w:br/>
        <w:t>bl. 71 deleted in Gazette 26 Apr 2005 p. 1398;</w:t>
      </w:r>
      <w:r>
        <w:br/>
        <w:t>Heading deleted in Gazette 29 May 2001 p. 2708;</w:t>
      </w:r>
      <w:r>
        <w:br/>
        <w:t>bl. 72 deleted in Gazette 14 Nov 2013 p. 5035;</w:t>
      </w:r>
      <w:r>
        <w:br/>
        <w:t>Heading deleted in Gazette 29 May 2001 p. 2708;</w:t>
      </w:r>
      <w:r>
        <w:br/>
        <w:t>bl. 73 deleted in Gazette 14 Nov 2013 p. 5035;</w:t>
      </w:r>
      <w:r>
        <w:br/>
        <w:t>Heading deleted in Gazette 29 May 2001 p. 2708;</w:t>
      </w:r>
      <w:r>
        <w:br/>
        <w:t>bl. 74 deleted in Gazette 14 Nov 2013 p. 5035;</w:t>
      </w:r>
      <w:r>
        <w:br/>
        <w:t>Heading deleted in Gazette 29 May 2001 p. 2708;</w:t>
      </w:r>
      <w:r>
        <w:br/>
        <w:t>bl. 75 deleted in Gazette 14 Nov 2013 p. 5035;</w:t>
      </w:r>
      <w:r>
        <w:br/>
        <w:t>Heading deleted in Gazette 16 Jun 2000 p. 2962;</w:t>
      </w:r>
      <w:r>
        <w:br/>
        <w:t>bl. 76 deleted in Gazette 29 Sep 1998 p. 5406;</w:t>
      </w:r>
      <w:r>
        <w:br/>
        <w:t>Heading deleted in Gazette 29 May 2001 p. 2708;</w:t>
      </w:r>
      <w:r>
        <w:br/>
        <w:t>bl. 77, 77A, 77B, 78 deleted in Gazette 14 Nov 2013 p. 5035;</w:t>
      </w:r>
      <w:r>
        <w:br/>
        <w:t>Heading deleted in Gazette 29 May 2001 p. 2708;</w:t>
      </w:r>
      <w:r>
        <w:br/>
        <w:t>bl. 79 deleted in Gazette 14 Nov 2013 p. 5035;</w:t>
      </w:r>
      <w:r>
        <w:br/>
        <w:t>Heading deleted in Gazette 29 May 2001 p. 2708;</w:t>
      </w:r>
      <w:r>
        <w:br/>
        <w:t>bl. 80 deleted in Gazette 14 Nov 2013 p. 5035;</w:t>
      </w:r>
      <w:r>
        <w:br/>
        <w:t>bl. 81 deleted in Gazette 1 Jul 1977 p. 2011;</w:t>
      </w:r>
      <w:r>
        <w:br/>
        <w:t>Heading deleted in Gazette 29 May 2001 p. 2708;</w:t>
      </w:r>
      <w:r>
        <w:br/>
        <w:t>bl. 82 deleted in Gazette 14 Jul 1987 p. 2658;</w:t>
      </w:r>
      <w:r>
        <w:br/>
        <w:t>Heading deleted in Gazette 29 May 2001 p. 2708;</w:t>
      </w:r>
      <w:r>
        <w:tab/>
        <w:t>bl. 83 deleted in Gazette 14 Nov 2013 p. 5035;</w:t>
      </w:r>
      <w:r>
        <w:br/>
        <w:t>Heading deleted in Gazette 29 May 2001 p. 2708;</w:t>
      </w:r>
      <w:r>
        <w:br/>
        <w:t>bl. 84 deleted in Gazette 14 Nov 2013 p. 5035;</w:t>
      </w:r>
      <w:r>
        <w:br/>
        <w:t>Heading deleted in Gazette 29 May 2001 p. 2708;</w:t>
      </w:r>
      <w:r>
        <w:br/>
        <w:t>bl. 85 deleted in Gazette 14 Nov 2013 p. 5035;</w:t>
      </w:r>
      <w:r>
        <w:br/>
        <w:t>Heading deleted in Gazette 29 May 2001 p. 2708;</w:t>
      </w:r>
      <w:r>
        <w:br/>
        <w:t>bl. 86 deleted in Gazette 22 Dec 1989 p. 4635;</w:t>
      </w:r>
      <w:r>
        <w:br/>
        <w:t>Heading deleted in Gazette 29 May 2001 p. 2708;</w:t>
      </w:r>
      <w:r>
        <w:br/>
        <w:t>bl. 87 deleted in Gazette 14 Nov 2013 p. 5035;</w:t>
      </w:r>
      <w:r>
        <w:br/>
        <w:t>bl. 87A-87J</w:t>
      </w:r>
      <w:r>
        <w:rPr>
          <w:b/>
        </w:rPr>
        <w:t xml:space="preserve"> </w:t>
      </w:r>
      <w:r>
        <w:t>deleted in Gazette 28 Jun 2004 p. 2391;</w:t>
      </w:r>
      <w:r>
        <w:br/>
        <w:t>bl. 88 deleted in Gazette 28 Jun 2004 p. 2391.]</w:t>
      </w:r>
    </w:p>
    <w:p>
      <w:pPr>
        <w:pStyle w:val="Heading3"/>
        <w:keepNext w:val="0"/>
        <w:pageBreakBefore/>
        <w:spacing w:before="0"/>
      </w:pPr>
      <w:bookmarkStart w:id="54" w:name="_Toc473017607"/>
      <w:bookmarkStart w:id="55" w:name="_Toc473037748"/>
      <w:bookmarkStart w:id="56" w:name="_Toc473893754"/>
      <w:bookmarkStart w:id="57" w:name="_Toc473893854"/>
      <w:r>
        <w:rPr>
          <w:rStyle w:val="CharPartNo"/>
        </w:rPr>
        <w:t>Division 7</w:t>
      </w:r>
      <w:r>
        <w:rPr>
          <w:rStyle w:val="CharDivNo"/>
        </w:rPr>
        <w:t> </w:t>
      </w:r>
      <w:r>
        <w:t>—</w:t>
      </w:r>
      <w:r>
        <w:rPr>
          <w:rStyle w:val="CharDivText"/>
        </w:rPr>
        <w:t> </w:t>
      </w:r>
      <w:r>
        <w:rPr>
          <w:rStyle w:val="CharPartText"/>
        </w:rPr>
        <w:t>Miscellaneous</w:t>
      </w:r>
      <w:bookmarkEnd w:id="54"/>
      <w:bookmarkEnd w:id="55"/>
      <w:bookmarkEnd w:id="56"/>
      <w:bookmarkEnd w:id="57"/>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Deleted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Deleted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Deleted in Gazette 22 Dec 1964 p. 4070.]</w:t>
      </w:r>
    </w:p>
    <w:p>
      <w:pPr>
        <w:pStyle w:val="Ednotedivision"/>
        <w:spacing w:before="160"/>
      </w:pPr>
      <w:r>
        <w:t>[Heading deleted in Gazette 29 May 2001 p. 2708.]</w:t>
      </w:r>
    </w:p>
    <w:p>
      <w:pPr>
        <w:pStyle w:val="Ednotesection"/>
      </w:pPr>
      <w:r>
        <w:t>[</w:t>
      </w:r>
      <w:r>
        <w:rPr>
          <w:b/>
        </w:rPr>
        <w:t>95.</w:t>
      </w:r>
      <w:r>
        <w:tab/>
        <w:t>Deleted in Gazette 14 Nov 2013 p. 5035.]</w:t>
      </w:r>
    </w:p>
    <w:p>
      <w:pPr>
        <w:pStyle w:val="Ednotesection"/>
      </w:pPr>
      <w:r>
        <w:t>[</w:t>
      </w:r>
      <w:r>
        <w:rPr>
          <w:b/>
        </w:rPr>
        <w:t>95A.</w:t>
      </w:r>
      <w:r>
        <w:rPr>
          <w:b/>
        </w:rPr>
        <w:tab/>
      </w:r>
      <w:r>
        <w:t>Deleted in Gazette 14 Jul 1987 p. 2658.]</w:t>
      </w:r>
    </w:p>
    <w:p>
      <w:pPr>
        <w:pStyle w:val="Ednotedivision"/>
      </w:pPr>
      <w:r>
        <w:t>[Heading deleted in Gazette 29 May 2001 p. 2708.]</w:t>
      </w:r>
    </w:p>
    <w:p>
      <w:pPr>
        <w:pStyle w:val="Ednotesection"/>
      </w:pPr>
      <w:r>
        <w:t>[</w:t>
      </w:r>
      <w:r>
        <w:rPr>
          <w:b/>
        </w:rPr>
        <w:t>95B.</w:t>
      </w:r>
      <w:r>
        <w:rPr>
          <w:b/>
        </w:rPr>
        <w:tab/>
      </w:r>
      <w:r>
        <w:t>Deleted in Gazette 14 Jul 1987 p. 2658.]</w:t>
      </w:r>
    </w:p>
    <w:p>
      <w:pPr>
        <w:pStyle w:val="Ednotesection"/>
      </w:pPr>
      <w:r>
        <w:t>[</w:t>
      </w:r>
      <w:r>
        <w:rPr>
          <w:b/>
        </w:rPr>
        <w:t>96.</w:t>
      </w:r>
      <w:r>
        <w:tab/>
        <w:t>Deleted in Gazette 14 Nov 2013 p. 5035.]</w:t>
      </w:r>
    </w:p>
    <w:p>
      <w:pPr>
        <w:pStyle w:val="Ednotedivision"/>
      </w:pPr>
      <w:r>
        <w:t>[Heading deleted in Gazette 29 May 2001 p. 2708.]</w:t>
      </w:r>
    </w:p>
    <w:p>
      <w:pPr>
        <w:pStyle w:val="Ednotesection"/>
      </w:pPr>
      <w:r>
        <w:t>[</w:t>
      </w:r>
      <w:r>
        <w:rPr>
          <w:b/>
        </w:rPr>
        <w:t>97.</w:t>
      </w:r>
      <w:r>
        <w:tab/>
        <w:t>Deleted in Gazette 14 Nov 2013 p. 5035.]</w:t>
      </w:r>
    </w:p>
    <w:p>
      <w:pPr>
        <w:pStyle w:val="Ednotedivision"/>
      </w:pPr>
      <w:r>
        <w:t>[Heading deleted in Gazette 29 May 2001 p. 2708.]</w:t>
      </w:r>
    </w:p>
    <w:p>
      <w:pPr>
        <w:pStyle w:val="Ednotesection"/>
      </w:pPr>
      <w:r>
        <w:t>[</w:t>
      </w:r>
      <w:r>
        <w:rPr>
          <w:b/>
        </w:rPr>
        <w:t>98.</w:t>
      </w:r>
      <w:r>
        <w:tab/>
        <w:t>Deleted in Gazette 14 Nov 2013 p. 5035.]</w:t>
      </w:r>
    </w:p>
    <w:p>
      <w:pPr>
        <w:pStyle w:val="Ednotedivision"/>
        <w:spacing w:before="240"/>
      </w:pPr>
      <w:r>
        <w:t>[Heading deleted in Gazette 29 May 2001 p. 2708.]</w:t>
      </w:r>
    </w:p>
    <w:p>
      <w:pPr>
        <w:pStyle w:val="Ednotesection"/>
      </w:pPr>
      <w:r>
        <w:t>[</w:t>
      </w:r>
      <w:r>
        <w:rPr>
          <w:b/>
        </w:rPr>
        <w:t>99-101.</w:t>
      </w:r>
      <w:r>
        <w:tab/>
        <w:t>Deleted in Gazette 14 Nov 2013 p. 5035.]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Deleted in Gazette 14 Jul 1987 p. 2650.]</w:t>
      </w:r>
    </w:p>
    <w:p>
      <w:pPr>
        <w:pStyle w:val="Ednotedivision"/>
      </w:pPr>
      <w:r>
        <w:t>[Heading deleted in Gazette 22 Dec 1964 p. 4071.]</w:t>
      </w:r>
    </w:p>
    <w:p>
      <w:pPr>
        <w:pStyle w:val="Ednotesection"/>
        <w:ind w:left="890" w:hanging="890"/>
      </w:pPr>
      <w:r>
        <w:t>[</w:t>
      </w:r>
      <w:r>
        <w:rPr>
          <w:b/>
        </w:rPr>
        <w:t>103.</w:t>
      </w:r>
      <w:r>
        <w:tab/>
        <w:t>Deleted in Gazette 22 Dec 1964 p. 4071.]</w:t>
      </w:r>
    </w:p>
    <w:p>
      <w:pPr>
        <w:pStyle w:val="Ednotesection"/>
        <w:ind w:left="890" w:hanging="890"/>
      </w:pPr>
      <w:r>
        <w:t>[</w:t>
      </w:r>
      <w:r>
        <w:rPr>
          <w:b/>
        </w:rPr>
        <w:t>104.</w:t>
      </w:r>
      <w:r>
        <w:tab/>
        <w:t>Deleted in Gazette 27 Jun 1986 p. 2132.]</w:t>
      </w:r>
    </w:p>
    <w:p>
      <w:pPr>
        <w:pStyle w:val="Ednotedivision"/>
      </w:pPr>
      <w:r>
        <w:t>[Heading deleted in Gazette 29 May 2001 p. 2708.]</w:t>
      </w:r>
    </w:p>
    <w:p>
      <w:pPr>
        <w:pStyle w:val="Ednotesection"/>
        <w:ind w:left="890" w:hanging="890"/>
      </w:pPr>
      <w:r>
        <w:t>[</w:t>
      </w:r>
      <w:r>
        <w:rPr>
          <w:b/>
        </w:rPr>
        <w:t>104A.</w:t>
      </w:r>
      <w:r>
        <w:rPr>
          <w:b/>
        </w:rPr>
        <w:tab/>
      </w:r>
      <w:r>
        <w:t>Deleted in Gazette 14 Jul 1987 p. 2658.]</w:t>
      </w:r>
    </w:p>
    <w:p>
      <w:pPr>
        <w:pStyle w:val="Ednotedivision"/>
      </w:pPr>
      <w:r>
        <w:t>[Heading deleted in Gazette 29 May 2001 p. 2708.]</w:t>
      </w:r>
    </w:p>
    <w:p>
      <w:pPr>
        <w:pStyle w:val="Ednotesection"/>
        <w:ind w:left="890" w:hanging="890"/>
      </w:pPr>
      <w:r>
        <w:t>[</w:t>
      </w:r>
      <w:r>
        <w:rPr>
          <w:b/>
        </w:rPr>
        <w:t>104AA.</w:t>
      </w:r>
      <w:r>
        <w:rPr>
          <w:b/>
        </w:rPr>
        <w:tab/>
      </w:r>
      <w:r>
        <w:t>Deleted in Gazette 14 Jul 1987 p. 2658.]</w:t>
      </w:r>
    </w:p>
    <w:p>
      <w:pPr>
        <w:pStyle w:val="Ednotedivision"/>
      </w:pPr>
      <w:r>
        <w:t>[Heading deleted in Gazette 29 May 2001 p. 2708.]</w:t>
      </w:r>
    </w:p>
    <w:p>
      <w:pPr>
        <w:pStyle w:val="Ednotesection"/>
        <w:ind w:left="890" w:hanging="890"/>
      </w:pPr>
      <w:r>
        <w:t>[</w:t>
      </w:r>
      <w:r>
        <w:rPr>
          <w:b/>
        </w:rPr>
        <w:t>104B.</w:t>
      </w:r>
      <w:r>
        <w:rPr>
          <w:b/>
        </w:rPr>
        <w:tab/>
      </w:r>
      <w:r>
        <w:t>Deleted in Gazette 14 Jul 1987 p. 2658.]</w:t>
      </w:r>
    </w:p>
    <w:p>
      <w:pPr>
        <w:pStyle w:val="Ednotedivision"/>
      </w:pPr>
      <w:r>
        <w:t>[Heading deleted in Gazette 29 May 2001 p. 2708.]</w:t>
      </w:r>
    </w:p>
    <w:p>
      <w:pPr>
        <w:pStyle w:val="Ednotesection"/>
      </w:pPr>
      <w:r>
        <w:t>[</w:t>
      </w:r>
      <w:r>
        <w:rPr>
          <w:b/>
        </w:rPr>
        <w:t>104C.</w:t>
      </w:r>
      <w:r>
        <w:tab/>
        <w:t>Deleted in Gazette 14 Nov 2013 p. 5035.]</w:t>
      </w:r>
    </w:p>
    <w:p>
      <w:pPr>
        <w:pStyle w:val="Ednotesection"/>
        <w:ind w:left="890" w:hanging="890"/>
      </w:pPr>
      <w:r>
        <w:t>[</w:t>
      </w:r>
      <w:r>
        <w:rPr>
          <w:b/>
        </w:rPr>
        <w:t>104D.</w:t>
      </w:r>
      <w:r>
        <w:rPr>
          <w:b/>
        </w:rPr>
        <w:tab/>
      </w:r>
      <w:r>
        <w:t>Deleted in Gazette 19 Jun 2013 p. 2335.]</w:t>
      </w:r>
    </w:p>
    <w:p>
      <w:pPr>
        <w:pStyle w:val="Ednotedivision"/>
        <w:spacing w:before="260"/>
      </w:pPr>
      <w:r>
        <w:t>[Division heading deleted in Gazette 29 May 2001 p. 2708.]</w:t>
      </w:r>
    </w:p>
    <w:p>
      <w:pPr>
        <w:pStyle w:val="Ednotedivision"/>
        <w:spacing w:before="260"/>
      </w:pPr>
      <w:r>
        <w:t>[Heading deleted in Gazette 29 May 2001 p. 2708.]</w:t>
      </w:r>
    </w:p>
    <w:p>
      <w:pPr>
        <w:pStyle w:val="Heading5"/>
        <w:keepLines w:val="0"/>
        <w:spacing w:before="280"/>
        <w:rPr>
          <w:snapToGrid w:val="0"/>
        </w:rPr>
      </w:pPr>
      <w:bookmarkStart w:id="58" w:name="_Toc473893855"/>
      <w:r>
        <w:rPr>
          <w:rStyle w:val="CharSectno"/>
        </w:rPr>
        <w:t>105</w:t>
      </w:r>
      <w:r>
        <w:rPr>
          <w:snapToGrid w:val="0"/>
        </w:rPr>
        <w:t>.</w:t>
      </w:r>
      <w:r>
        <w:rPr>
          <w:snapToGrid w:val="0"/>
        </w:rPr>
        <w:tab/>
        <w:t>Penalties</w:t>
      </w:r>
      <w:bookmarkEnd w:id="58"/>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 xml:space="preserve">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w:t>
      </w:r>
      <w:r>
        <w:t>Minister</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 xml:space="preserve">laws, any expense, loss or damage incurred by the Corporation or the </w:t>
      </w:r>
      <w:r>
        <w:t>Minister</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 21 Apr 2011 p. 1471.]</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9" w:name="_Toc473893756"/>
      <w:bookmarkStart w:id="60" w:name="_Toc473893856"/>
      <w:bookmarkStart w:id="61" w:name="_Toc473017614"/>
      <w:bookmarkStart w:id="62" w:name="_Toc473037755"/>
      <w:r>
        <w:rPr>
          <w:rStyle w:val="CharSchNo"/>
        </w:rPr>
        <w:t>Schedule 1</w:t>
      </w:r>
      <w:r>
        <w:rPr>
          <w:rStyle w:val="CharSDivNo"/>
        </w:rPr>
        <w:t> </w:t>
      </w:r>
      <w:r>
        <w:t>—</w:t>
      </w:r>
      <w:r>
        <w:rPr>
          <w:rStyle w:val="CharSDivText"/>
        </w:rPr>
        <w:t> </w:t>
      </w:r>
      <w:r>
        <w:rPr>
          <w:rStyle w:val="CharSchText"/>
        </w:rPr>
        <w:t>Description of South West Settlement Area</w:t>
      </w:r>
      <w:bookmarkEnd w:id="59"/>
      <w:bookmarkEnd w:id="60"/>
    </w:p>
    <w:p>
      <w:pPr>
        <w:pStyle w:val="yShoulderClause"/>
      </w:pPr>
      <w:r>
        <w:rPr>
          <w:sz w:val="24"/>
        </w:rPr>
        <w:t>[bl. 1A(1)]</w:t>
      </w:r>
    </w:p>
    <w:p>
      <w:pPr>
        <w:pStyle w:val="yFootnoteheading"/>
      </w:pPr>
      <w:r>
        <w:tab/>
        <w:t>[Heading inserted in Gazette 7 Jun 2016 p. 1780.]</w:t>
      </w:r>
    </w:p>
    <w:p>
      <w:pPr>
        <w:pStyle w:val="yMiscellaneousBody"/>
      </w:pPr>
      <w:r>
        <w:t xml:space="preserve">All the lands and waters contained within a line that — </w:t>
      </w:r>
    </w:p>
    <w:p>
      <w:pPr>
        <w:pStyle w:val="yMiscellaneousBody"/>
        <w:tabs>
          <w:tab w:val="left" w:pos="567"/>
        </w:tabs>
        <w:ind w:left="567" w:hanging="425"/>
      </w:pPr>
      <w:r>
        <w:sym w:font="Symbol" w:char="F0B7"/>
      </w:r>
      <w:r>
        <w:tab/>
        <w:t>starts at the intersection of the prolongation westerly of the northern boundary of the Shire of Coorow with the low water mark, being a point on a northern boundary of native title determination application WAD6192/1998 (WC97/71) as accepted for registration on the Register of Native Title Claims on 22 August 1997;</w:t>
      </w:r>
    </w:p>
    <w:p>
      <w:pPr>
        <w:pStyle w:val="yMiscellaneousBody"/>
        <w:tabs>
          <w:tab w:val="left" w:pos="567"/>
        </w:tabs>
        <w:ind w:left="567" w:hanging="425"/>
      </w:pPr>
      <w:r>
        <w:sym w:font="Symbol" w:char="F0B7"/>
      </w:r>
      <w:r>
        <w:tab/>
        <w:t>then continues generally easterly and generally south</w:t>
      </w:r>
      <w:r>
        <w:noBreakHyphen/>
        <w:t xml:space="preserve">easterly along the boundaries of that native title application to the intersection with native title determination application WAD6181/1998 (WC00/7) as accepted for registration on the Register of Native Title Claims on 3 July 2008; </w:t>
      </w:r>
    </w:p>
    <w:p>
      <w:pPr>
        <w:pStyle w:val="yMiscellaneousBody"/>
        <w:tabs>
          <w:tab w:val="left" w:pos="567"/>
        </w:tabs>
        <w:ind w:left="567" w:hanging="425"/>
      </w:pPr>
      <w:r>
        <w:sym w:font="Symbol" w:char="F0B7"/>
      </w:r>
      <w:r>
        <w:tab/>
        <w:t>then continues generally easterly, generally south</w:t>
      </w:r>
      <w:r>
        <w:noBreakHyphen/>
        <w:t>easterly and westerly along the boundaries of that native title application to the intersection with native title determination application WAD6286/1998 (WC98/70) as accepted for registration on the Register of Native Title Claims on 29 September 1998;</w:t>
      </w:r>
    </w:p>
    <w:p>
      <w:pPr>
        <w:pStyle w:val="yMiscellaneousBody"/>
        <w:tabs>
          <w:tab w:val="left" w:pos="567"/>
        </w:tabs>
        <w:ind w:left="567" w:hanging="425"/>
      </w:pPr>
      <w:r>
        <w:sym w:font="Symbol" w:char="F0B7"/>
      </w:r>
      <w:r>
        <w:tab/>
        <w:t>then continues generally southerly along the boundaries of that native title application to the intersection with the low water mark;</w:t>
      </w:r>
    </w:p>
    <w:p>
      <w:pPr>
        <w:pStyle w:val="yMiscellaneousBody"/>
        <w:tabs>
          <w:tab w:val="left" w:pos="567"/>
        </w:tabs>
        <w:ind w:left="567" w:hanging="425"/>
      </w:pPr>
      <w:r>
        <w:sym w:font="Symbol" w:char="F0B7"/>
      </w:r>
      <w:r>
        <w:tab/>
        <w:t>then continues generally south</w:t>
      </w:r>
      <w:r>
        <w:noBreakHyphen/>
        <w:t>westerly, generally north</w:t>
      </w:r>
      <w:r>
        <w:noBreakHyphen/>
        <w:t>westerly and generally northerly along the low water mark back to the starting point,</w:t>
      </w:r>
    </w:p>
    <w:p>
      <w:pPr>
        <w:pStyle w:val="yMiscellaneousBody"/>
      </w:pPr>
      <w:r>
        <w:t>other than any land or waters the subject of native title determination application WAD6193/1998 (WC97/72</w:t>
      </w:r>
      <w:r>
        <w:noBreakHyphen/>
        <w:t>6) as accepted for registration on the Register of Native Title Claims on 12 December 2011.</w:t>
      </w:r>
    </w:p>
    <w:p>
      <w:pPr>
        <w:pStyle w:val="yMiscellaneousBody"/>
      </w:pPr>
      <w:r>
        <w:t xml:space="preserve">And all the islands landward of the low water mark that exist within the area contained within a line that — </w:t>
      </w:r>
    </w:p>
    <w:p>
      <w:pPr>
        <w:pStyle w:val="yMiscellaneousBody"/>
        <w:tabs>
          <w:tab w:val="left" w:pos="567"/>
        </w:tabs>
        <w:ind w:left="567" w:hanging="425"/>
      </w:pPr>
      <w:r>
        <w:sym w:font="Symbol" w:char="F0B7"/>
      </w:r>
      <w:r>
        <w:tab/>
        <w:t>starts at the intersection of the prolongation westerly of the northern boundary of the Shire of Coorow with the low water mark;</w:t>
      </w:r>
    </w:p>
    <w:p>
      <w:pPr>
        <w:pStyle w:val="yMiscellaneousBody"/>
        <w:tabs>
          <w:tab w:val="left" w:pos="567"/>
        </w:tabs>
        <w:ind w:left="567" w:hanging="425"/>
      </w:pPr>
      <w:r>
        <w:sym w:font="Symbol" w:char="F0B7"/>
      </w:r>
      <w:r>
        <w:tab/>
        <w:t>then continues generally southerly, generally south</w:t>
      </w:r>
      <w:r>
        <w:noBreakHyphen/>
        <w:t>easterly and generally north</w:t>
      </w:r>
      <w:r>
        <w:noBreakHyphen/>
        <w:t xml:space="preserve">easterly along the low water mark to the intersection with longitude 120.465236; </w:t>
      </w:r>
    </w:p>
    <w:p>
      <w:pPr>
        <w:pStyle w:val="yMiscellaneousBody"/>
        <w:tabs>
          <w:tab w:val="left" w:pos="567"/>
        </w:tabs>
        <w:ind w:left="567" w:hanging="425"/>
      </w:pPr>
      <w:r>
        <w:sym w:font="Symbol" w:char="F0B7"/>
      </w:r>
      <w:r>
        <w:tab/>
        <w:t xml:space="preserve">then continues southerly to the intersection of the 3 nautical mile limit with longitude 120.465236; </w:t>
      </w:r>
    </w:p>
    <w:p>
      <w:pPr>
        <w:pStyle w:val="yMiscellaneousBody"/>
        <w:tabs>
          <w:tab w:val="left" w:pos="567"/>
        </w:tabs>
        <w:ind w:left="567" w:hanging="425"/>
      </w:pPr>
      <w:r>
        <w:sym w:font="Symbol" w:char="F0B7"/>
      </w:r>
      <w:r>
        <w:tab/>
        <w:t>then continues generally south</w:t>
      </w:r>
      <w:r>
        <w:noBreakHyphen/>
        <w:t>westerly, generally north</w:t>
      </w:r>
      <w:r>
        <w:noBreakHyphen/>
        <w:t>westerly and generally northerly along the 3 nautical mile limit to the prolongation westerly of the northern boundary of the Shire of Coorow;</w:t>
      </w:r>
    </w:p>
    <w:p>
      <w:pPr>
        <w:pStyle w:val="yMiscellaneousBody"/>
        <w:tabs>
          <w:tab w:val="left" w:pos="567"/>
        </w:tabs>
        <w:ind w:left="567" w:hanging="425"/>
      </w:pPr>
      <w:r>
        <w:sym w:font="Symbol" w:char="F0B7"/>
      </w:r>
      <w:r>
        <w:tab/>
        <w:t>then continues easterly along that prolongation back to the starting point.</w:t>
      </w:r>
    </w:p>
    <w:p>
      <w:pPr>
        <w:pStyle w:val="PermNoteHeading"/>
      </w:pPr>
      <w:r>
        <w:tab/>
        <w:t>Notes for this Schedule:</w:t>
      </w:r>
    </w:p>
    <w:p>
      <w:pPr>
        <w:pStyle w:val="PermNoteText"/>
      </w:pPr>
      <w:r>
        <w:tab/>
        <w:t>1.</w:t>
      </w:r>
      <w:r>
        <w:tab/>
        <w:t>The low water mark is sourced from the Spatial Cadastral Database maintained by the Western Australian Land Information Authority as at 29 October 2012.</w:t>
      </w:r>
    </w:p>
    <w:p>
      <w:pPr>
        <w:pStyle w:val="PermNoteText"/>
      </w:pPr>
      <w:r>
        <w:tab/>
        <w:t>2.</w:t>
      </w:r>
      <w:r>
        <w:tab/>
        <w:t>Coordinate references are to Geocentric Datum of Australia 1994 (GDA94) coordinates in decimal degrees.</w:t>
      </w:r>
    </w:p>
    <w:p>
      <w:pPr>
        <w:pStyle w:val="PermNoteText"/>
      </w:pPr>
      <w:r>
        <w:tab/>
        <w:t>3.</w:t>
      </w:r>
      <w:r>
        <w:tab/>
        <w:t>The 3 nautical mile limit is sourced from Australian Maritime Boundaries (AMB), 6th edition, released in February 2006.</w:t>
      </w:r>
    </w:p>
    <w:p>
      <w:pPr>
        <w:pStyle w:val="yFootnotesection"/>
      </w:pPr>
      <w:r>
        <w:tab/>
        <w:t>[Schedule 1 inserted in Gazette 7 Jun 2016 p. 1780</w:t>
      </w:r>
      <w:r>
        <w:noBreakHyphen/>
        <w:t>1.]</w:t>
      </w:r>
    </w:p>
    <w:p>
      <w:pPr>
        <w:pStyle w:val="yScheduleHeading"/>
      </w:pPr>
      <w:bookmarkStart w:id="63" w:name="_Toc473893757"/>
      <w:bookmarkStart w:id="64" w:name="_Toc473893857"/>
      <w:r>
        <w:rPr>
          <w:rStyle w:val="CharSchNo"/>
        </w:rPr>
        <w:t>Schedule 2</w:t>
      </w:r>
      <w:r>
        <w:rPr>
          <w:rStyle w:val="CharSDivNo"/>
        </w:rPr>
        <w:t> </w:t>
      </w:r>
      <w:r>
        <w:t>—</w:t>
      </w:r>
      <w:r>
        <w:rPr>
          <w:rStyle w:val="CharSDivText"/>
        </w:rPr>
        <w:t> </w:t>
      </w:r>
      <w:r>
        <w:rPr>
          <w:rStyle w:val="CharSchText"/>
        </w:rPr>
        <w:t>Map of South West Settlement Area</w:t>
      </w:r>
      <w:bookmarkEnd w:id="63"/>
      <w:bookmarkEnd w:id="64"/>
    </w:p>
    <w:p>
      <w:pPr>
        <w:pStyle w:val="yShoulderClause"/>
        <w:rPr>
          <w:sz w:val="24"/>
        </w:rPr>
      </w:pPr>
      <w:r>
        <w:rPr>
          <w:sz w:val="24"/>
        </w:rPr>
        <w:t>[bl. 1A(1)]</w:t>
      </w:r>
    </w:p>
    <w:p>
      <w:pPr>
        <w:pStyle w:val="yFootnoteheading"/>
      </w:pPr>
      <w:r>
        <w:tab/>
        <w:t>[Heading inserted in Gazette 7 Jun 2016 p. 1781.]</w:t>
      </w:r>
    </w:p>
    <w:p>
      <w:pPr>
        <w:pStyle w:val="BlankClose"/>
      </w:pPr>
      <w:r>
        <w:rPr>
          <w:noProof/>
          <w:sz w:val="22"/>
        </w:rPr>
        <w:drawing>
          <wp:inline distT="0" distB="0" distL="0" distR="0">
            <wp:extent cx="3705308" cy="5271219"/>
            <wp:effectExtent l="0" t="0" r="952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701734" cy="5266134"/>
                    </a:xfrm>
                    <a:prstGeom prst="rect">
                      <a:avLst/>
                    </a:prstGeom>
                  </pic:spPr>
                </pic:pic>
              </a:graphicData>
            </a:graphic>
          </wp:inline>
        </w:drawing>
      </w:r>
    </w:p>
    <w:p>
      <w:pPr>
        <w:pStyle w:val="yFootnotesection"/>
      </w:pPr>
      <w:r>
        <w:tab/>
        <w:t>[Schedule 2 inserted in Gazette 7 Jun 2016 p. 1781.]</w:t>
      </w:r>
    </w:p>
    <w:p>
      <w:pPr>
        <w:pStyle w:val="yEdnoteschedule"/>
      </w:pPr>
      <w:r>
        <w:t>[Schedule 3 deleted in Gazette 14 Nov 2013 p. 5035.]</w:t>
      </w:r>
    </w:p>
    <w:p>
      <w:pPr>
        <w:pStyle w:val="yScheduleHeading"/>
      </w:pPr>
      <w:bookmarkStart w:id="65" w:name="_Toc473893758"/>
      <w:bookmarkStart w:id="66" w:name="_Toc473893858"/>
      <w:r>
        <w:rPr>
          <w:rStyle w:val="CharSchNo"/>
        </w:rPr>
        <w:t>Schedule 4</w:t>
      </w:r>
      <w:r>
        <w:rPr>
          <w:rStyle w:val="CharSDivNo"/>
        </w:rPr>
        <w:t> </w:t>
      </w:r>
      <w:r>
        <w:t>—</w:t>
      </w:r>
      <w:r>
        <w:rPr>
          <w:rStyle w:val="CharSDivText"/>
        </w:rPr>
        <w:t> </w:t>
      </w:r>
      <w:r>
        <w:rPr>
          <w:rStyle w:val="CharSchText"/>
        </w:rPr>
        <w:t>Mungalup Dam Catchment</w:t>
      </w:r>
      <w:bookmarkEnd w:id="65"/>
      <w:bookmarkEnd w:id="66"/>
    </w:p>
    <w:p>
      <w:pPr>
        <w:pStyle w:val="yShoulderClause"/>
      </w:pPr>
      <w:r>
        <w:t>[bl. 1(3)]</w:t>
      </w:r>
    </w:p>
    <w:p>
      <w:pPr>
        <w:pStyle w:val="yFootnoteheading"/>
      </w:pPr>
      <w:r>
        <w:tab/>
        <w:t>[Heading inserted in Gazette 15 Nov 2013 p. 5268.]</w:t>
      </w:r>
    </w:p>
    <w:p>
      <w:pPr>
        <w:pStyle w:val="yHeading3"/>
        <w:keepNext w:val="0"/>
      </w:pPr>
      <w:bookmarkStart w:id="67" w:name="_Toc473893759"/>
      <w:bookmarkStart w:id="68" w:name="_Toc473893859"/>
      <w:r>
        <w:t>Map of Wellington Dam Catchment Area showing Mungalup Dam Catchment</w:t>
      </w:r>
      <w:bookmarkEnd w:id="67"/>
      <w:bookmarkEnd w:id="68"/>
    </w:p>
    <w:p>
      <w:pPr>
        <w:pStyle w:val="Subsection"/>
      </w:pPr>
      <w:r>
        <w:rPr>
          <w:noProof/>
        </w:rPr>
        <w:drawing>
          <wp:inline distT="0" distB="0" distL="0" distR="0">
            <wp:extent cx="3912042" cy="519868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ngton_Dam_CA_A4_2.9.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912042" cy="5198689"/>
                    </a:xfrm>
                    <a:prstGeom prst="rect">
                      <a:avLst/>
                    </a:prstGeom>
                  </pic:spPr>
                </pic:pic>
              </a:graphicData>
            </a:graphic>
          </wp:inline>
        </w:drawing>
      </w:r>
    </w:p>
    <w:p>
      <w:pPr>
        <w:pStyle w:val="yHeading3"/>
      </w:pPr>
      <w:bookmarkStart w:id="69" w:name="_Toc473893760"/>
      <w:bookmarkStart w:id="70" w:name="_Toc473893860"/>
      <w:r>
        <w:t>Map of Mungalup Dam Catchment</w:t>
      </w:r>
      <w:bookmarkEnd w:id="69"/>
      <w:bookmarkEnd w:id="70"/>
    </w:p>
    <w:p>
      <w:pPr>
        <w:pStyle w:val="zySubsection"/>
        <w:keepLines/>
        <w:widowControl w:val="0"/>
        <w:ind w:hanging="1162"/>
      </w:pPr>
      <w:r>
        <w:rPr>
          <w:noProof/>
        </w:rPr>
        <w:drawing>
          <wp:inline distT="0" distB="0" distL="0" distR="0">
            <wp:extent cx="4231271" cy="57805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galup_CA_A4_2.9.jpg"/>
                    <pic:cNvPicPr/>
                  </pic:nvPicPr>
                  <pic:blipFill>
                    <a:blip r:embed="rId26">
                      <a:extLst>
                        <a:ext uri="{28A0092B-C50C-407E-A947-70E740481C1C}">
                          <a14:useLocalDpi xmlns:a14="http://schemas.microsoft.com/office/drawing/2010/main" val="0"/>
                        </a:ext>
                      </a:extLst>
                    </a:blip>
                    <a:stretch>
                      <a:fillRect/>
                    </a:stretch>
                  </pic:blipFill>
                  <pic:spPr>
                    <a:xfrm>
                      <a:off x="0" y="0"/>
                      <a:ext cx="4236355" cy="5787545"/>
                    </a:xfrm>
                    <a:prstGeom prst="rect">
                      <a:avLst/>
                    </a:prstGeom>
                  </pic:spPr>
                </pic:pic>
              </a:graphicData>
            </a:graphic>
          </wp:inline>
        </w:drawing>
      </w:r>
    </w:p>
    <w:p>
      <w:pPr>
        <w:pStyle w:val="yFootnotesection"/>
      </w:pPr>
      <w:r>
        <w:tab/>
        <w:t>[Schedule 4 inserted in Gazette 15 Nov 2013 p. 5268-9.]</w:t>
      </w:r>
    </w:p>
    <w:p>
      <w:pPr>
        <w:pStyle w:val="yEdnoteschedule"/>
      </w:pPr>
      <w:r>
        <w:t>[Schedules 5, 6 deleted in Gazette 14 Jul 1987 p. 2650.]</w:t>
      </w:r>
    </w:p>
    <w:p>
      <w:pPr>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72" w:name="_Toc473893761"/>
      <w:bookmarkStart w:id="73" w:name="_Toc473893861"/>
      <w:r>
        <w:t>Notes</w:t>
      </w:r>
      <w:bookmarkEnd w:id="61"/>
      <w:bookmarkEnd w:id="62"/>
      <w:bookmarkEnd w:id="72"/>
      <w:bookmarkEnd w:id="73"/>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 w:name="_Toc473893862"/>
      <w:r>
        <w:rPr>
          <w:snapToGrid w:val="0"/>
        </w:rPr>
        <w:t>Compilation table</w:t>
      </w:r>
      <w:bookmarkEnd w:id="74"/>
    </w:p>
    <w:tbl>
      <w:tblPr>
        <w:tblW w:w="0" w:type="auto"/>
        <w:tblLayout w:type="fixed"/>
        <w:tblCellMar>
          <w:left w:w="56" w:type="dxa"/>
          <w:right w:w="56" w:type="dxa"/>
        </w:tblCellMar>
        <w:tblLook w:val="0000" w:firstRow="0" w:lastRow="0" w:firstColumn="0" w:lastColumn="0" w:noHBand="0" w:noVBand="0"/>
      </w:tblPr>
      <w:tblGrid>
        <w:gridCol w:w="28"/>
        <w:gridCol w:w="3090"/>
        <w:gridCol w:w="32"/>
        <w:gridCol w:w="1246"/>
        <w:gridCol w:w="32"/>
        <w:gridCol w:w="2699"/>
        <w:gridCol w:w="12"/>
      </w:tblGrid>
      <w:tr>
        <w:trPr>
          <w:gridBefore w:val="1"/>
          <w:gridAfter w:val="1"/>
          <w:wBefore w:w="28" w:type="dxa"/>
          <w:wAfter w:w="12" w:type="dxa"/>
          <w:cantSplit/>
          <w:trHeight w:val="40"/>
          <w:tblHeader/>
        </w:trPr>
        <w:tc>
          <w:tcPr>
            <w:tcW w:w="3122"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8"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Height w:val="40"/>
        </w:trPr>
        <w:tc>
          <w:tcPr>
            <w:tcW w:w="3122" w:type="dxa"/>
            <w:gridSpan w:val="2"/>
            <w:tcBorders>
              <w:top w:val="single" w:sz="8" w:space="0" w:color="auto"/>
            </w:tcBorders>
          </w:tcPr>
          <w:p>
            <w:pPr>
              <w:pStyle w:val="nTable"/>
              <w:spacing w:after="40"/>
              <w:ind w:right="113"/>
            </w:pPr>
            <w:r>
              <w:t>Untitled by</w:t>
            </w:r>
            <w:r>
              <w:noBreakHyphen/>
              <w:t>laws</w:t>
            </w:r>
            <w:r>
              <w:rPr>
                <w:vertAlign w:val="superscript"/>
              </w:rPr>
              <w:t> 5</w:t>
            </w:r>
          </w:p>
        </w:tc>
        <w:tc>
          <w:tcPr>
            <w:tcW w:w="1278" w:type="dxa"/>
            <w:gridSpan w:val="2"/>
            <w:tcBorders>
              <w:top w:val="single" w:sz="8" w:space="0" w:color="auto"/>
            </w:tcBorders>
          </w:tcPr>
          <w:p>
            <w:pPr>
              <w:pStyle w:val="nTable"/>
              <w:spacing w:after="40"/>
            </w:pPr>
            <w:r>
              <w:t>20 Jun 1957 p. 1947</w:t>
            </w:r>
            <w:r>
              <w:noBreakHyphen/>
              <w:t>78</w:t>
            </w:r>
          </w:p>
        </w:tc>
        <w:tc>
          <w:tcPr>
            <w:tcW w:w="2711" w:type="dxa"/>
            <w:gridSpan w:val="2"/>
            <w:tcBorders>
              <w:top w:val="single" w:sz="8" w:space="0" w:color="auto"/>
            </w:tcBorders>
          </w:tcPr>
          <w:p>
            <w:pPr>
              <w:pStyle w:val="nTable"/>
              <w:spacing w:after="40"/>
            </w:pPr>
            <w:r>
              <w:t>1 Jul 1957 (see bl. 1)</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11 Dec 1959 p. 3025</w:t>
            </w:r>
            <w:r>
              <w:noBreakHyphen/>
              <w:t>6</w:t>
            </w:r>
          </w:p>
        </w:tc>
        <w:tc>
          <w:tcPr>
            <w:tcW w:w="2711" w:type="dxa"/>
            <w:gridSpan w:val="2"/>
          </w:tcPr>
          <w:p>
            <w:pPr>
              <w:pStyle w:val="nTable"/>
              <w:spacing w:after="40"/>
            </w:pPr>
            <w:r>
              <w:t>11 Dec 1959</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30 Jun 1960 p. 1953</w:t>
            </w:r>
          </w:p>
        </w:tc>
        <w:tc>
          <w:tcPr>
            <w:tcW w:w="2711" w:type="dxa"/>
            <w:gridSpan w:val="2"/>
          </w:tcPr>
          <w:p>
            <w:pPr>
              <w:pStyle w:val="nTable"/>
              <w:spacing w:after="40"/>
            </w:pPr>
            <w:r>
              <w:t>30 Jun 1960</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22 Dec 1964 p. 4067</w:t>
            </w:r>
            <w:r>
              <w:noBreakHyphen/>
              <w:t>74</w:t>
            </w:r>
          </w:p>
        </w:tc>
        <w:tc>
          <w:tcPr>
            <w:tcW w:w="2711" w:type="dxa"/>
            <w:gridSpan w:val="2"/>
          </w:tcPr>
          <w:p>
            <w:pPr>
              <w:pStyle w:val="nTable"/>
              <w:spacing w:after="40"/>
            </w:pPr>
            <w:r>
              <w:t>1 Jan 1965</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26 Jul 1966 p. 2082</w:t>
            </w:r>
          </w:p>
        </w:tc>
        <w:tc>
          <w:tcPr>
            <w:tcW w:w="2711" w:type="dxa"/>
            <w:gridSpan w:val="2"/>
          </w:tcPr>
          <w:p>
            <w:pPr>
              <w:pStyle w:val="nTable"/>
              <w:spacing w:after="40"/>
            </w:pPr>
            <w:r>
              <w:t>26 Jul 1966</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15 Dec 1966 p. 3305</w:t>
            </w:r>
            <w:r>
              <w:noBreakHyphen/>
              <w:t>6</w:t>
            </w:r>
          </w:p>
        </w:tc>
        <w:tc>
          <w:tcPr>
            <w:tcW w:w="2711" w:type="dxa"/>
            <w:gridSpan w:val="2"/>
          </w:tcPr>
          <w:p>
            <w:pPr>
              <w:pStyle w:val="nTable"/>
              <w:spacing w:after="40"/>
            </w:pPr>
            <w:r>
              <w:t>15 Dec 1966</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30 Jun 1967 p. 1718</w:t>
            </w:r>
          </w:p>
        </w:tc>
        <w:tc>
          <w:tcPr>
            <w:tcW w:w="2711" w:type="dxa"/>
            <w:gridSpan w:val="2"/>
          </w:tcPr>
          <w:p>
            <w:pPr>
              <w:pStyle w:val="nTable"/>
              <w:spacing w:after="40"/>
            </w:pPr>
            <w:r>
              <w:t>1 Jul 1967</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6 Sep 1967 p. 2213</w:t>
            </w:r>
          </w:p>
        </w:tc>
        <w:tc>
          <w:tcPr>
            <w:tcW w:w="2711" w:type="dxa"/>
            <w:gridSpan w:val="2"/>
          </w:tcPr>
          <w:p>
            <w:pPr>
              <w:pStyle w:val="nTable"/>
              <w:spacing w:after="40"/>
            </w:pPr>
            <w:r>
              <w:t>6 Sep 1967</w:t>
            </w:r>
          </w:p>
        </w:tc>
      </w:tr>
      <w:tr>
        <w:trPr>
          <w:gridBefore w:val="1"/>
          <w:wBefore w:w="28" w:type="dxa"/>
          <w:cantSplit/>
          <w:trHeight w:val="40"/>
        </w:trPr>
        <w:tc>
          <w:tcPr>
            <w:tcW w:w="7111" w:type="dxa"/>
            <w:gridSpan w:val="6"/>
          </w:tcPr>
          <w:p>
            <w:pPr>
              <w:pStyle w:val="nTable"/>
              <w:spacing w:after="40"/>
            </w:pPr>
            <w:r>
              <w:rPr>
                <w:b/>
              </w:rPr>
              <w:t xml:space="preserve">Reprint </w:t>
            </w:r>
            <w:r>
              <w:rPr>
                <w:b/>
                <w:iCs/>
              </w:rPr>
              <w:t xml:space="preserve">authorised 26 Apr 1968 </w:t>
            </w:r>
            <w:r>
              <w:rPr>
                <w:b/>
              </w:rPr>
              <w:t>in</w:t>
            </w:r>
            <w:r>
              <w:t xml:space="preserve"> </w:t>
            </w:r>
            <w:r>
              <w:rPr>
                <w:b/>
                <w:i/>
              </w:rPr>
              <w:t xml:space="preserve">Gazette </w:t>
            </w:r>
            <w:r>
              <w:rPr>
                <w:b/>
              </w:rPr>
              <w:t>1 May 1968 p. 1219</w:t>
            </w:r>
            <w:r>
              <w:rPr>
                <w:b/>
              </w:rPr>
              <w:noBreakHyphen/>
              <w:t>42</w:t>
            </w:r>
            <w:r>
              <w:t xml:space="preserve"> (including amendments listed above)</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24 Jul 1968 </w:t>
            </w:r>
            <w:r>
              <w:br/>
              <w:t>p. 2111</w:t>
            </w:r>
          </w:p>
        </w:tc>
        <w:tc>
          <w:tcPr>
            <w:tcW w:w="2711" w:type="dxa"/>
            <w:gridSpan w:val="2"/>
          </w:tcPr>
          <w:p>
            <w:pPr>
              <w:pStyle w:val="nTable"/>
              <w:spacing w:after="40"/>
            </w:pPr>
            <w:r>
              <w:t>24 Jul 1968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5 Sep 1968 p. 2686</w:t>
            </w:r>
          </w:p>
        </w:tc>
        <w:tc>
          <w:tcPr>
            <w:tcW w:w="2711" w:type="dxa"/>
            <w:gridSpan w:val="2"/>
          </w:tcPr>
          <w:p>
            <w:pPr>
              <w:pStyle w:val="nTable"/>
              <w:spacing w:after="40"/>
            </w:pPr>
            <w:r>
              <w:t>5 Sep 1968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26 Sep 1968 p. 2858</w:t>
            </w:r>
          </w:p>
        </w:tc>
        <w:tc>
          <w:tcPr>
            <w:tcW w:w="2711" w:type="dxa"/>
            <w:gridSpan w:val="2"/>
          </w:tcPr>
          <w:p>
            <w:pPr>
              <w:pStyle w:val="nTable"/>
              <w:spacing w:after="40"/>
            </w:pPr>
            <w:r>
              <w:t>26 Sep 1968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6 Feb 1969 p. 453</w:t>
            </w:r>
          </w:p>
        </w:tc>
        <w:tc>
          <w:tcPr>
            <w:tcW w:w="2711" w:type="dxa"/>
            <w:gridSpan w:val="2"/>
          </w:tcPr>
          <w:p>
            <w:pPr>
              <w:pStyle w:val="nTable"/>
              <w:spacing w:after="40"/>
            </w:pPr>
            <w:r>
              <w:t>6 Feb 1969</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9 Feb 1970 p. 376</w:t>
            </w:r>
            <w:r>
              <w:noBreakHyphen/>
              <w:t>7</w:t>
            </w:r>
          </w:p>
        </w:tc>
        <w:tc>
          <w:tcPr>
            <w:tcW w:w="2711" w:type="dxa"/>
            <w:gridSpan w:val="2"/>
          </w:tcPr>
          <w:p>
            <w:pPr>
              <w:pStyle w:val="nTable"/>
              <w:spacing w:after="40"/>
            </w:pPr>
            <w:r>
              <w:t>9 Feb 1970</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25 Sep 1970 p. 3049</w:t>
            </w:r>
            <w:r>
              <w:noBreakHyphen/>
              <w:t>50</w:t>
            </w:r>
          </w:p>
        </w:tc>
        <w:tc>
          <w:tcPr>
            <w:tcW w:w="2711" w:type="dxa"/>
            <w:gridSpan w:val="2"/>
          </w:tcPr>
          <w:p>
            <w:pPr>
              <w:pStyle w:val="nTable"/>
              <w:spacing w:after="40"/>
            </w:pPr>
            <w:r>
              <w:t>25 Sep 1970</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4 May 1971 </w:t>
            </w:r>
            <w:r>
              <w:br/>
              <w:t>p. 1325</w:t>
            </w:r>
          </w:p>
        </w:tc>
        <w:tc>
          <w:tcPr>
            <w:tcW w:w="2711" w:type="dxa"/>
            <w:gridSpan w:val="2"/>
          </w:tcPr>
          <w:p>
            <w:pPr>
              <w:pStyle w:val="nTable"/>
              <w:spacing w:after="40"/>
            </w:pPr>
            <w:r>
              <w:t>4 May 1971</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 Dec 1972 p. 4593</w:t>
            </w:r>
          </w:p>
        </w:tc>
        <w:tc>
          <w:tcPr>
            <w:tcW w:w="2711" w:type="dxa"/>
            <w:gridSpan w:val="2"/>
          </w:tcPr>
          <w:p>
            <w:pPr>
              <w:pStyle w:val="nTable"/>
              <w:spacing w:after="40"/>
            </w:pPr>
            <w:r>
              <w:t>1 Dec 1972</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29 Jun 1973 </w:t>
            </w:r>
            <w:r>
              <w:br/>
              <w:t>p. 2510</w:t>
            </w:r>
          </w:p>
        </w:tc>
        <w:tc>
          <w:tcPr>
            <w:tcW w:w="2711" w:type="dxa"/>
            <w:gridSpan w:val="2"/>
          </w:tcPr>
          <w:p>
            <w:pPr>
              <w:pStyle w:val="nTable"/>
              <w:spacing w:after="40"/>
            </w:pPr>
            <w:r>
              <w:t>29 Jun 1973</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26 Apr 1974</w:t>
            </w:r>
            <w:r>
              <w:br/>
              <w:t>p. 1394</w:t>
            </w:r>
          </w:p>
        </w:tc>
        <w:tc>
          <w:tcPr>
            <w:tcW w:w="2711" w:type="dxa"/>
            <w:gridSpan w:val="2"/>
          </w:tcPr>
          <w:p>
            <w:pPr>
              <w:pStyle w:val="nTable"/>
              <w:spacing w:after="40"/>
            </w:pPr>
            <w:r>
              <w:t>26 Apr 1974</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8 Nov 1974 p. 5012</w:t>
            </w:r>
            <w:r>
              <w:noBreakHyphen/>
              <w:t>14</w:t>
            </w:r>
          </w:p>
        </w:tc>
        <w:tc>
          <w:tcPr>
            <w:tcW w:w="2711" w:type="dxa"/>
            <w:gridSpan w:val="2"/>
          </w:tcPr>
          <w:p>
            <w:pPr>
              <w:pStyle w:val="nTable"/>
              <w:spacing w:after="40"/>
            </w:pPr>
            <w:r>
              <w:t>8 Nov 1974</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6 Dec 1974 p. 5246</w:t>
            </w:r>
            <w:r>
              <w:noBreakHyphen/>
              <w:t>7</w:t>
            </w:r>
          </w:p>
        </w:tc>
        <w:tc>
          <w:tcPr>
            <w:tcW w:w="2711" w:type="dxa"/>
            <w:gridSpan w:val="2"/>
          </w:tcPr>
          <w:p>
            <w:pPr>
              <w:pStyle w:val="nTable"/>
              <w:spacing w:after="40"/>
            </w:pPr>
            <w:r>
              <w:t>6 Dec 1974</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keepNext/>
              <w:spacing w:after="40"/>
            </w:pPr>
            <w:r>
              <w:t xml:space="preserve">21 Mar 1975 </w:t>
            </w:r>
            <w:r>
              <w:br/>
              <w:t>p. 964</w:t>
            </w:r>
          </w:p>
        </w:tc>
        <w:tc>
          <w:tcPr>
            <w:tcW w:w="2711" w:type="dxa"/>
            <w:gridSpan w:val="2"/>
          </w:tcPr>
          <w:p>
            <w:pPr>
              <w:pStyle w:val="nTable"/>
              <w:keepNext/>
              <w:spacing w:after="40"/>
            </w:pPr>
            <w:r>
              <w:t>21 Mar 1975</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17 Dec 1976 p. 4995</w:t>
            </w:r>
          </w:p>
        </w:tc>
        <w:tc>
          <w:tcPr>
            <w:tcW w:w="2711" w:type="dxa"/>
            <w:gridSpan w:val="2"/>
          </w:tcPr>
          <w:p>
            <w:pPr>
              <w:pStyle w:val="nTable"/>
              <w:spacing w:after="40"/>
            </w:pPr>
            <w:r>
              <w:t>17 Dec 1976</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 Jul 1977 p. 2011</w:t>
            </w:r>
            <w:r>
              <w:noBreakHyphen/>
              <w:t>13</w:t>
            </w:r>
          </w:p>
        </w:tc>
        <w:tc>
          <w:tcPr>
            <w:tcW w:w="2711" w:type="dxa"/>
            <w:gridSpan w:val="2"/>
          </w:tcPr>
          <w:p>
            <w:pPr>
              <w:pStyle w:val="nTable"/>
              <w:spacing w:after="40"/>
            </w:pPr>
            <w:r>
              <w:t>1 Jul 1977</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23 Mar 1978 </w:t>
            </w:r>
            <w:r>
              <w:br/>
              <w:t>p. 864</w:t>
            </w:r>
          </w:p>
        </w:tc>
        <w:tc>
          <w:tcPr>
            <w:tcW w:w="2711" w:type="dxa"/>
            <w:gridSpan w:val="2"/>
          </w:tcPr>
          <w:p>
            <w:pPr>
              <w:pStyle w:val="nTable"/>
              <w:spacing w:after="40"/>
            </w:pPr>
            <w:r>
              <w:t>23 Mar 1978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30 Jun 1978 </w:t>
            </w:r>
            <w:r>
              <w:br/>
              <w:t>p. 2156-9</w:t>
            </w:r>
          </w:p>
        </w:tc>
        <w:tc>
          <w:tcPr>
            <w:tcW w:w="2711" w:type="dxa"/>
            <w:gridSpan w:val="2"/>
          </w:tcPr>
          <w:p>
            <w:pPr>
              <w:pStyle w:val="nTable"/>
              <w:spacing w:after="40"/>
            </w:pPr>
            <w:r>
              <w:t>30 Jun 1978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17 Nov 1978 p. 4310-11</w:t>
            </w:r>
          </w:p>
        </w:tc>
        <w:tc>
          <w:tcPr>
            <w:tcW w:w="2711" w:type="dxa"/>
            <w:gridSpan w:val="2"/>
          </w:tcPr>
          <w:p>
            <w:pPr>
              <w:pStyle w:val="nTable"/>
              <w:spacing w:after="40"/>
            </w:pPr>
            <w:r>
              <w:t>17 Nov 1978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29 Jun 1979 p. 1792</w:t>
            </w:r>
            <w:r>
              <w:noBreakHyphen/>
              <w:t>4</w:t>
            </w:r>
          </w:p>
        </w:tc>
        <w:tc>
          <w:tcPr>
            <w:tcW w:w="2711" w:type="dxa"/>
            <w:gridSpan w:val="2"/>
          </w:tcPr>
          <w:p>
            <w:pPr>
              <w:pStyle w:val="nTable"/>
              <w:spacing w:after="40"/>
            </w:pPr>
            <w:r>
              <w:t>29 Jun 1979</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27 Jun 1980 p. 1965</w:t>
            </w:r>
            <w:r>
              <w:noBreakHyphen/>
              <w:t>7</w:t>
            </w:r>
          </w:p>
        </w:tc>
        <w:tc>
          <w:tcPr>
            <w:tcW w:w="2711" w:type="dxa"/>
            <w:gridSpan w:val="2"/>
          </w:tcPr>
          <w:p>
            <w:pPr>
              <w:pStyle w:val="nTable"/>
              <w:spacing w:after="40"/>
            </w:pPr>
            <w:r>
              <w:t>1 Jul 1980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Act Amendment By</w:t>
            </w:r>
            <w:r>
              <w:rPr>
                <w:i/>
              </w:rPr>
              <w:noBreakHyphen/>
              <w:t>laws 1981</w:t>
            </w:r>
          </w:p>
        </w:tc>
        <w:tc>
          <w:tcPr>
            <w:tcW w:w="1278" w:type="dxa"/>
            <w:gridSpan w:val="2"/>
          </w:tcPr>
          <w:p>
            <w:pPr>
              <w:pStyle w:val="nTable"/>
              <w:spacing w:after="40"/>
            </w:pPr>
            <w:r>
              <w:t>26 Jun 1981 p. 2318</w:t>
            </w:r>
            <w:r>
              <w:noBreakHyphen/>
              <w:t>20</w:t>
            </w:r>
          </w:p>
        </w:tc>
        <w:tc>
          <w:tcPr>
            <w:tcW w:w="2711" w:type="dxa"/>
            <w:gridSpan w:val="2"/>
          </w:tcPr>
          <w:p>
            <w:pPr>
              <w:pStyle w:val="nTable"/>
              <w:spacing w:after="40"/>
            </w:pPr>
            <w:r>
              <w:t>1 Jul 1981 (see bl. 2)</w:t>
            </w:r>
          </w:p>
        </w:tc>
      </w:tr>
      <w:tr>
        <w:trPr>
          <w:gridBefore w:val="1"/>
          <w:wBefore w:w="28" w:type="dxa"/>
          <w:cantSplit/>
          <w:trHeight w:val="40"/>
        </w:trPr>
        <w:tc>
          <w:tcPr>
            <w:tcW w:w="3122" w:type="dxa"/>
            <w:gridSpan w:val="2"/>
          </w:tcPr>
          <w:p>
            <w:pPr>
              <w:pStyle w:val="nTable"/>
              <w:spacing w:after="40"/>
              <w:ind w:right="113"/>
            </w:pPr>
            <w:r>
              <w:rPr>
                <w:i/>
              </w:rPr>
              <w:t>Country Areas Water Supply Act Amendment By</w:t>
            </w:r>
            <w:r>
              <w:rPr>
                <w:i/>
              </w:rPr>
              <w:noBreakHyphen/>
              <w:t>laws 1982</w:t>
            </w:r>
          </w:p>
        </w:tc>
        <w:tc>
          <w:tcPr>
            <w:tcW w:w="1278" w:type="dxa"/>
            <w:gridSpan w:val="2"/>
          </w:tcPr>
          <w:p>
            <w:pPr>
              <w:pStyle w:val="nTable"/>
              <w:spacing w:after="40"/>
            </w:pPr>
            <w:r>
              <w:t>25 Jun 1982 p. 2127</w:t>
            </w:r>
            <w:r>
              <w:noBreakHyphen/>
              <w:t>9</w:t>
            </w:r>
          </w:p>
        </w:tc>
        <w:tc>
          <w:tcPr>
            <w:tcW w:w="2711" w:type="dxa"/>
            <w:gridSpan w:val="2"/>
          </w:tcPr>
          <w:p>
            <w:pPr>
              <w:pStyle w:val="nTable"/>
              <w:spacing w:after="40"/>
            </w:pPr>
            <w:r>
              <w:t>1 Jul 1982 (see bl. 2)</w:t>
            </w:r>
          </w:p>
        </w:tc>
      </w:tr>
      <w:tr>
        <w:trPr>
          <w:gridBefore w:val="1"/>
          <w:wBefore w:w="28" w:type="dxa"/>
          <w:cantSplit/>
          <w:trHeight w:val="40"/>
        </w:trPr>
        <w:tc>
          <w:tcPr>
            <w:tcW w:w="3122" w:type="dxa"/>
            <w:gridSpan w:val="2"/>
          </w:tcPr>
          <w:p>
            <w:pPr>
              <w:pStyle w:val="nTable"/>
              <w:spacing w:after="40"/>
              <w:ind w:right="113"/>
            </w:pPr>
            <w:r>
              <w:rPr>
                <w:i/>
              </w:rPr>
              <w:t>Country Areas Water Supply Act Amendment By</w:t>
            </w:r>
            <w:r>
              <w:rPr>
                <w:i/>
              </w:rPr>
              <w:noBreakHyphen/>
              <w:t>laws (No. 2) 1982</w:t>
            </w:r>
          </w:p>
        </w:tc>
        <w:tc>
          <w:tcPr>
            <w:tcW w:w="1278" w:type="dxa"/>
            <w:gridSpan w:val="2"/>
          </w:tcPr>
          <w:p>
            <w:pPr>
              <w:pStyle w:val="nTable"/>
              <w:spacing w:after="40"/>
            </w:pPr>
            <w:r>
              <w:t>20 Aug 1982 p. 3318</w:t>
            </w:r>
            <w:r>
              <w:noBreakHyphen/>
              <w:t>19</w:t>
            </w:r>
          </w:p>
        </w:tc>
        <w:tc>
          <w:tcPr>
            <w:tcW w:w="2711" w:type="dxa"/>
            <w:gridSpan w:val="2"/>
          </w:tcPr>
          <w:p>
            <w:pPr>
              <w:pStyle w:val="nTable"/>
              <w:spacing w:after="40"/>
            </w:pPr>
            <w:r>
              <w:t>20 Aug 1982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1983</w:t>
            </w:r>
          </w:p>
        </w:tc>
        <w:tc>
          <w:tcPr>
            <w:tcW w:w="1278" w:type="dxa"/>
            <w:gridSpan w:val="2"/>
          </w:tcPr>
          <w:p>
            <w:pPr>
              <w:pStyle w:val="nTable"/>
              <w:spacing w:after="40"/>
            </w:pPr>
            <w:r>
              <w:t>1 Jul 1983 p. 2138</w:t>
            </w:r>
            <w:r>
              <w:noBreakHyphen/>
              <w:t>40</w:t>
            </w:r>
          </w:p>
        </w:tc>
        <w:tc>
          <w:tcPr>
            <w:tcW w:w="2711" w:type="dxa"/>
            <w:gridSpan w:val="2"/>
          </w:tcPr>
          <w:p>
            <w:pPr>
              <w:pStyle w:val="nTable"/>
              <w:spacing w:after="40"/>
            </w:pPr>
            <w:r>
              <w:t>1 Jul 1983 (see bl. 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1983</w:t>
            </w:r>
          </w:p>
        </w:tc>
        <w:tc>
          <w:tcPr>
            <w:tcW w:w="1278" w:type="dxa"/>
            <w:gridSpan w:val="2"/>
          </w:tcPr>
          <w:p>
            <w:pPr>
              <w:pStyle w:val="nTable"/>
              <w:spacing w:after="40"/>
            </w:pPr>
            <w:r>
              <w:t>11 Nov 1983 p. 4525</w:t>
            </w:r>
            <w:r>
              <w:noBreakHyphen/>
              <w:t>6</w:t>
            </w:r>
          </w:p>
        </w:tc>
        <w:tc>
          <w:tcPr>
            <w:tcW w:w="2711" w:type="dxa"/>
            <w:gridSpan w:val="2"/>
          </w:tcPr>
          <w:p>
            <w:pPr>
              <w:pStyle w:val="nTable"/>
              <w:spacing w:after="40"/>
            </w:pPr>
            <w:r>
              <w:t>11 Nov 1983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1984</w:t>
            </w:r>
          </w:p>
        </w:tc>
        <w:tc>
          <w:tcPr>
            <w:tcW w:w="1278" w:type="dxa"/>
            <w:gridSpan w:val="2"/>
          </w:tcPr>
          <w:p>
            <w:pPr>
              <w:pStyle w:val="nTable"/>
              <w:spacing w:after="40"/>
            </w:pPr>
            <w:r>
              <w:t>29 Jun 1984 p. 1788</w:t>
            </w:r>
            <w:r>
              <w:noBreakHyphen/>
              <w:t>90</w:t>
            </w:r>
          </w:p>
        </w:tc>
        <w:tc>
          <w:tcPr>
            <w:tcW w:w="2711" w:type="dxa"/>
            <w:gridSpan w:val="2"/>
          </w:tcPr>
          <w:p>
            <w:pPr>
              <w:pStyle w:val="nTable"/>
              <w:spacing w:after="40"/>
            </w:pPr>
            <w:r>
              <w:t>29 Jun 1984</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1984</w:t>
            </w:r>
          </w:p>
        </w:tc>
        <w:tc>
          <w:tcPr>
            <w:tcW w:w="1278" w:type="dxa"/>
            <w:gridSpan w:val="2"/>
          </w:tcPr>
          <w:p>
            <w:pPr>
              <w:pStyle w:val="nTable"/>
              <w:spacing w:after="40"/>
            </w:pPr>
            <w:r>
              <w:t>7 Sep 1984 p. 2873</w:t>
            </w:r>
          </w:p>
        </w:tc>
        <w:tc>
          <w:tcPr>
            <w:tcW w:w="2711" w:type="dxa"/>
            <w:gridSpan w:val="2"/>
          </w:tcPr>
          <w:p>
            <w:pPr>
              <w:pStyle w:val="nTable"/>
              <w:spacing w:after="40"/>
            </w:pPr>
            <w:r>
              <w:t>7 Sep 1984</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1985</w:t>
            </w:r>
          </w:p>
        </w:tc>
        <w:tc>
          <w:tcPr>
            <w:tcW w:w="1278" w:type="dxa"/>
            <w:gridSpan w:val="2"/>
          </w:tcPr>
          <w:p>
            <w:pPr>
              <w:pStyle w:val="nTable"/>
              <w:spacing w:after="40"/>
            </w:pPr>
            <w:r>
              <w:t>22 Feb 1985 p. 690</w:t>
            </w:r>
          </w:p>
        </w:tc>
        <w:tc>
          <w:tcPr>
            <w:tcW w:w="2711" w:type="dxa"/>
            <w:gridSpan w:val="2"/>
          </w:tcPr>
          <w:p>
            <w:pPr>
              <w:pStyle w:val="nTable"/>
              <w:spacing w:after="40"/>
            </w:pPr>
            <w:r>
              <w:t>22 Feb 1985</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1985</w:t>
            </w:r>
          </w:p>
        </w:tc>
        <w:tc>
          <w:tcPr>
            <w:tcW w:w="1278" w:type="dxa"/>
            <w:gridSpan w:val="2"/>
          </w:tcPr>
          <w:p>
            <w:pPr>
              <w:pStyle w:val="nTable"/>
              <w:spacing w:after="40"/>
            </w:pPr>
            <w:r>
              <w:t>28 Jun 1985 p. 2336</w:t>
            </w:r>
            <w:r>
              <w:noBreakHyphen/>
              <w:t>8</w:t>
            </w:r>
          </w:p>
        </w:tc>
        <w:tc>
          <w:tcPr>
            <w:tcW w:w="2711" w:type="dxa"/>
            <w:gridSpan w:val="2"/>
          </w:tcPr>
          <w:p>
            <w:pPr>
              <w:pStyle w:val="nTable"/>
              <w:spacing w:after="40"/>
            </w:pPr>
            <w:r>
              <w:t>1 Jul 1985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3) 1985</w:t>
            </w:r>
          </w:p>
        </w:tc>
        <w:tc>
          <w:tcPr>
            <w:tcW w:w="1278" w:type="dxa"/>
            <w:gridSpan w:val="2"/>
          </w:tcPr>
          <w:p>
            <w:pPr>
              <w:pStyle w:val="nTable"/>
              <w:spacing w:after="40"/>
            </w:pPr>
            <w:r>
              <w:t>22 Nov 1985 p. 4413</w:t>
            </w:r>
            <w:r>
              <w:noBreakHyphen/>
              <w:t>14</w:t>
            </w:r>
          </w:p>
        </w:tc>
        <w:tc>
          <w:tcPr>
            <w:tcW w:w="2711" w:type="dxa"/>
            <w:gridSpan w:val="2"/>
          </w:tcPr>
          <w:p>
            <w:pPr>
              <w:pStyle w:val="nTable"/>
              <w:spacing w:after="40"/>
            </w:pPr>
            <w:r>
              <w:t xml:space="preserve">22 Nov 1985 </w:t>
            </w:r>
          </w:p>
        </w:tc>
      </w:tr>
      <w:tr>
        <w:trPr>
          <w:gridBefore w:val="1"/>
          <w:wBefore w:w="28" w:type="dxa"/>
          <w:cantSplit/>
          <w:trHeight w:val="40"/>
        </w:trPr>
        <w:tc>
          <w:tcPr>
            <w:tcW w:w="3122" w:type="dxa"/>
            <w:gridSpan w:val="2"/>
          </w:tcPr>
          <w:p>
            <w:pPr>
              <w:pStyle w:val="nTable"/>
              <w:keepNext/>
              <w:spacing w:after="40"/>
              <w:ind w:right="113"/>
            </w:pPr>
            <w:r>
              <w:rPr>
                <w:i/>
              </w:rPr>
              <w:t>Country Areas Water Supply Amendment By</w:t>
            </w:r>
            <w:r>
              <w:rPr>
                <w:i/>
              </w:rPr>
              <w:noBreakHyphen/>
              <w:t>laws 1986</w:t>
            </w:r>
          </w:p>
        </w:tc>
        <w:tc>
          <w:tcPr>
            <w:tcW w:w="1278" w:type="dxa"/>
            <w:gridSpan w:val="2"/>
          </w:tcPr>
          <w:p>
            <w:pPr>
              <w:pStyle w:val="nTable"/>
              <w:keepNext/>
              <w:spacing w:after="40"/>
            </w:pPr>
            <w:r>
              <w:t>27 Jun 1986 p. 2132</w:t>
            </w:r>
            <w:r>
              <w:noBreakHyphen/>
              <w:t>4</w:t>
            </w:r>
          </w:p>
        </w:tc>
        <w:tc>
          <w:tcPr>
            <w:tcW w:w="2711" w:type="dxa"/>
            <w:gridSpan w:val="2"/>
          </w:tcPr>
          <w:p>
            <w:pPr>
              <w:pStyle w:val="nTable"/>
              <w:keepNext/>
              <w:spacing w:after="40"/>
            </w:pPr>
            <w:r>
              <w:t>27 Jun 1986</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1986</w:t>
            </w:r>
          </w:p>
        </w:tc>
        <w:tc>
          <w:tcPr>
            <w:tcW w:w="1278" w:type="dxa"/>
            <w:gridSpan w:val="2"/>
          </w:tcPr>
          <w:p>
            <w:pPr>
              <w:pStyle w:val="nTable"/>
              <w:spacing w:after="40"/>
            </w:pPr>
            <w:r>
              <w:t>22 Aug 1986 p. 2992</w:t>
            </w:r>
          </w:p>
        </w:tc>
        <w:tc>
          <w:tcPr>
            <w:tcW w:w="2711" w:type="dxa"/>
            <w:gridSpan w:val="2"/>
          </w:tcPr>
          <w:p>
            <w:pPr>
              <w:pStyle w:val="nTable"/>
              <w:spacing w:after="40"/>
            </w:pPr>
            <w:r>
              <w:t>22 Aug 1986</w:t>
            </w:r>
          </w:p>
        </w:tc>
      </w:tr>
      <w:tr>
        <w:trPr>
          <w:gridBefore w:val="1"/>
          <w:wBefore w:w="28" w:type="dxa"/>
          <w:cantSplit/>
          <w:trHeight w:val="40"/>
        </w:trPr>
        <w:tc>
          <w:tcPr>
            <w:tcW w:w="3122" w:type="dxa"/>
            <w:gridSpan w:val="2"/>
          </w:tcPr>
          <w:p>
            <w:pPr>
              <w:pStyle w:val="nTable"/>
              <w:spacing w:after="40"/>
              <w:ind w:right="113"/>
              <w:rPr>
                <w:iCs/>
              </w:rPr>
            </w:pPr>
            <w:r>
              <w:rPr>
                <w:i/>
              </w:rPr>
              <w:t>Water Authority Amendment By</w:t>
            </w:r>
            <w:r>
              <w:rPr>
                <w:i/>
              </w:rPr>
              <w:noBreakHyphen/>
              <w:t>laws 1987</w:t>
            </w:r>
            <w:r>
              <w:rPr>
                <w:iCs/>
              </w:rPr>
              <w:t xml:space="preserve"> bl. 3 and Pt. II</w:t>
            </w:r>
          </w:p>
        </w:tc>
        <w:tc>
          <w:tcPr>
            <w:tcW w:w="1278" w:type="dxa"/>
            <w:gridSpan w:val="2"/>
          </w:tcPr>
          <w:p>
            <w:pPr>
              <w:pStyle w:val="nTable"/>
              <w:spacing w:after="40"/>
            </w:pPr>
            <w:r>
              <w:t>14 Jul 1987 p. 2649</w:t>
            </w:r>
            <w:r>
              <w:noBreakHyphen/>
              <w:t>58 (erratum 24 Jul 1987 p. 2841)</w:t>
            </w:r>
          </w:p>
        </w:tc>
        <w:tc>
          <w:tcPr>
            <w:tcW w:w="2711" w:type="dxa"/>
            <w:gridSpan w:val="2"/>
          </w:tcPr>
          <w:p>
            <w:pPr>
              <w:pStyle w:val="nTable"/>
              <w:spacing w:after="40"/>
            </w:pPr>
            <w:r>
              <w:t>14 Jul 1987</w:t>
            </w:r>
          </w:p>
        </w:tc>
      </w:tr>
      <w:tr>
        <w:trPr>
          <w:gridBefore w:val="1"/>
          <w:wBefore w:w="28" w:type="dxa"/>
          <w:cantSplit/>
          <w:trHeight w:val="40"/>
        </w:trPr>
        <w:tc>
          <w:tcPr>
            <w:tcW w:w="3122" w:type="dxa"/>
            <w:gridSpan w:val="2"/>
          </w:tcPr>
          <w:p>
            <w:pPr>
              <w:pStyle w:val="nTable"/>
              <w:spacing w:after="40"/>
              <w:ind w:right="113"/>
            </w:pPr>
            <w:r>
              <w:rPr>
                <w:i/>
              </w:rPr>
              <w:t>Water Authority Amendment</w:t>
            </w:r>
            <w:r>
              <w:rPr>
                <w:i/>
              </w:rPr>
              <w:br/>
              <w:t>By</w:t>
            </w:r>
            <w:r>
              <w:rPr>
                <w:i/>
              </w:rPr>
              <w:noBreakHyphen/>
              <w:t>laws 1988</w:t>
            </w:r>
            <w:r>
              <w:t xml:space="preserve"> Pt. 2</w:t>
            </w:r>
          </w:p>
        </w:tc>
        <w:tc>
          <w:tcPr>
            <w:tcW w:w="1278" w:type="dxa"/>
            <w:gridSpan w:val="2"/>
          </w:tcPr>
          <w:p>
            <w:pPr>
              <w:pStyle w:val="nTable"/>
              <w:spacing w:after="40"/>
            </w:pPr>
            <w:r>
              <w:t>29 Jun 1988 p. 2122</w:t>
            </w:r>
            <w:r>
              <w:noBreakHyphen/>
              <w:t>6</w:t>
            </w:r>
          </w:p>
        </w:tc>
        <w:tc>
          <w:tcPr>
            <w:tcW w:w="2711" w:type="dxa"/>
            <w:gridSpan w:val="2"/>
          </w:tcPr>
          <w:p>
            <w:pPr>
              <w:pStyle w:val="nTable"/>
              <w:spacing w:after="40"/>
            </w:pPr>
            <w:r>
              <w:t>1 Jul 1988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1988</w:t>
            </w:r>
          </w:p>
        </w:tc>
        <w:tc>
          <w:tcPr>
            <w:tcW w:w="1278" w:type="dxa"/>
            <w:gridSpan w:val="2"/>
          </w:tcPr>
          <w:p>
            <w:pPr>
              <w:pStyle w:val="nTable"/>
              <w:spacing w:after="40"/>
            </w:pPr>
            <w:r>
              <w:t>14 Oct 1988 p. 4172</w:t>
            </w:r>
          </w:p>
        </w:tc>
        <w:tc>
          <w:tcPr>
            <w:tcW w:w="2711" w:type="dxa"/>
            <w:gridSpan w:val="2"/>
          </w:tcPr>
          <w:p>
            <w:pPr>
              <w:pStyle w:val="nTable"/>
              <w:spacing w:after="40"/>
            </w:pPr>
            <w:r>
              <w:t>14 Oct 1988</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1989</w:t>
            </w:r>
          </w:p>
        </w:tc>
        <w:tc>
          <w:tcPr>
            <w:tcW w:w="1278" w:type="dxa"/>
            <w:gridSpan w:val="2"/>
          </w:tcPr>
          <w:p>
            <w:pPr>
              <w:pStyle w:val="nTable"/>
              <w:spacing w:after="40"/>
            </w:pPr>
            <w:r>
              <w:t>21 Apr 1989 p. 1174</w:t>
            </w:r>
          </w:p>
        </w:tc>
        <w:tc>
          <w:tcPr>
            <w:tcW w:w="2711" w:type="dxa"/>
            <w:gridSpan w:val="2"/>
          </w:tcPr>
          <w:p>
            <w:pPr>
              <w:pStyle w:val="nTable"/>
              <w:spacing w:after="40"/>
            </w:pPr>
            <w:r>
              <w:t>21 Apr 1989</w:t>
            </w:r>
          </w:p>
        </w:tc>
      </w:tr>
      <w:tr>
        <w:trPr>
          <w:gridBefore w:val="1"/>
          <w:wBefore w:w="28" w:type="dxa"/>
          <w:cantSplit/>
          <w:trHeight w:val="40"/>
        </w:trPr>
        <w:tc>
          <w:tcPr>
            <w:tcW w:w="3122" w:type="dxa"/>
            <w:gridSpan w:val="2"/>
          </w:tcPr>
          <w:p>
            <w:pPr>
              <w:pStyle w:val="nTable"/>
              <w:spacing w:after="40"/>
              <w:ind w:right="113"/>
            </w:pPr>
            <w:r>
              <w:rPr>
                <w:i/>
              </w:rPr>
              <w:t>Water Authority Amendment</w:t>
            </w:r>
            <w:r>
              <w:rPr>
                <w:i/>
              </w:rPr>
              <w:br/>
              <w:t>By</w:t>
            </w:r>
            <w:r>
              <w:rPr>
                <w:i/>
              </w:rPr>
              <w:noBreakHyphen/>
              <w:t>laws 1989</w:t>
            </w:r>
            <w:r>
              <w:t xml:space="preserve"> Pt. 2</w:t>
            </w:r>
          </w:p>
        </w:tc>
        <w:tc>
          <w:tcPr>
            <w:tcW w:w="1278" w:type="dxa"/>
            <w:gridSpan w:val="2"/>
          </w:tcPr>
          <w:p>
            <w:pPr>
              <w:pStyle w:val="nTable"/>
              <w:spacing w:after="40"/>
            </w:pPr>
            <w:r>
              <w:t>29 Jun 1989 p. 1883</w:t>
            </w:r>
            <w:r>
              <w:noBreakHyphen/>
              <w:t>91</w:t>
            </w:r>
          </w:p>
        </w:tc>
        <w:tc>
          <w:tcPr>
            <w:tcW w:w="2711" w:type="dxa"/>
            <w:gridSpan w:val="2"/>
          </w:tcPr>
          <w:p>
            <w:pPr>
              <w:pStyle w:val="nTable"/>
              <w:spacing w:after="40"/>
            </w:pPr>
            <w:r>
              <w:t>1 Jul 1989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1989</w:t>
            </w:r>
          </w:p>
        </w:tc>
        <w:tc>
          <w:tcPr>
            <w:tcW w:w="1278" w:type="dxa"/>
            <w:gridSpan w:val="2"/>
          </w:tcPr>
          <w:p>
            <w:pPr>
              <w:pStyle w:val="nTable"/>
              <w:spacing w:after="40"/>
            </w:pPr>
            <w:r>
              <w:t>22 Dec 1989 p. 4627</w:t>
            </w:r>
            <w:r>
              <w:noBreakHyphen/>
              <w:t>30</w:t>
            </w:r>
          </w:p>
        </w:tc>
        <w:tc>
          <w:tcPr>
            <w:tcW w:w="2711" w:type="dxa"/>
            <w:gridSpan w:val="2"/>
          </w:tcPr>
          <w:p>
            <w:pPr>
              <w:pStyle w:val="nTable"/>
              <w:spacing w:after="40"/>
            </w:pPr>
            <w:r>
              <w:t>1 Feb 1990 (see bl. 2 and </w:t>
            </w:r>
            <w:r>
              <w:rPr>
                <w:i/>
              </w:rPr>
              <w:t>Gazette</w:t>
            </w:r>
            <w:r>
              <w:t xml:space="preserve"> 5 Jan 1990 p. 38)</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3) 1989</w:t>
            </w:r>
          </w:p>
        </w:tc>
        <w:tc>
          <w:tcPr>
            <w:tcW w:w="1278" w:type="dxa"/>
            <w:gridSpan w:val="2"/>
          </w:tcPr>
          <w:p>
            <w:pPr>
              <w:pStyle w:val="nTable"/>
              <w:spacing w:after="40"/>
            </w:pPr>
            <w:r>
              <w:t>22 Dec 1989 p. 4634</w:t>
            </w:r>
            <w:r>
              <w:noBreakHyphen/>
              <w:t>5</w:t>
            </w:r>
          </w:p>
        </w:tc>
        <w:tc>
          <w:tcPr>
            <w:tcW w:w="2711" w:type="dxa"/>
            <w:gridSpan w:val="2"/>
          </w:tcPr>
          <w:p>
            <w:pPr>
              <w:pStyle w:val="nTable"/>
              <w:spacing w:after="40"/>
            </w:pPr>
            <w:r>
              <w:t>1 Feb 1990 (see bl. 2 and </w:t>
            </w:r>
            <w:r>
              <w:rPr>
                <w:i/>
              </w:rPr>
              <w:t>Gazette</w:t>
            </w:r>
            <w:r>
              <w:t xml:space="preserve"> 5 Jan 1990 p. 38)</w:t>
            </w:r>
          </w:p>
        </w:tc>
      </w:tr>
      <w:tr>
        <w:trPr>
          <w:gridBefore w:val="1"/>
          <w:wBefore w:w="28" w:type="dxa"/>
          <w:cantSplit/>
          <w:trHeight w:val="40"/>
        </w:trPr>
        <w:tc>
          <w:tcPr>
            <w:tcW w:w="3122" w:type="dxa"/>
            <w:gridSpan w:val="2"/>
          </w:tcPr>
          <w:p>
            <w:pPr>
              <w:pStyle w:val="nTable"/>
              <w:spacing w:after="40"/>
              <w:ind w:right="113"/>
            </w:pPr>
            <w:r>
              <w:rPr>
                <w:i/>
              </w:rPr>
              <w:t>Water Authority Amendment By</w:t>
            </w:r>
            <w:r>
              <w:rPr>
                <w:i/>
              </w:rPr>
              <w:noBreakHyphen/>
              <w:t>laws 1990</w:t>
            </w:r>
            <w:r>
              <w:t xml:space="preserve"> Pt. 2</w:t>
            </w:r>
          </w:p>
        </w:tc>
        <w:tc>
          <w:tcPr>
            <w:tcW w:w="1278" w:type="dxa"/>
            <w:gridSpan w:val="2"/>
          </w:tcPr>
          <w:p>
            <w:pPr>
              <w:pStyle w:val="nTable"/>
              <w:spacing w:after="40"/>
            </w:pPr>
            <w:r>
              <w:t>29 Jun 1990 p. 3240</w:t>
            </w:r>
            <w:r>
              <w:noBreakHyphen/>
              <w:t xml:space="preserve">8 (errata </w:t>
            </w:r>
            <w:r>
              <w:br/>
              <w:t>6 Jul 1990 p. 3318)</w:t>
            </w:r>
          </w:p>
        </w:tc>
        <w:tc>
          <w:tcPr>
            <w:tcW w:w="2711" w:type="dxa"/>
            <w:gridSpan w:val="2"/>
          </w:tcPr>
          <w:p>
            <w:pPr>
              <w:pStyle w:val="nTable"/>
              <w:spacing w:after="40"/>
            </w:pPr>
            <w:r>
              <w:t>1 Jul 1990 (see bl. 3)</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 xml:space="preserve">laws 1990 </w:t>
            </w:r>
          </w:p>
        </w:tc>
        <w:tc>
          <w:tcPr>
            <w:tcW w:w="1278" w:type="dxa"/>
            <w:gridSpan w:val="2"/>
          </w:tcPr>
          <w:p>
            <w:pPr>
              <w:pStyle w:val="nTable"/>
              <w:spacing w:after="40"/>
            </w:pPr>
            <w:r>
              <w:t>27 Jul 1990 p. 3617</w:t>
            </w:r>
            <w:r>
              <w:noBreakHyphen/>
              <w:t>18 (erratum 10 Aug 1990 p. 3922)</w:t>
            </w:r>
          </w:p>
        </w:tc>
        <w:tc>
          <w:tcPr>
            <w:tcW w:w="2711" w:type="dxa"/>
            <w:gridSpan w:val="2"/>
          </w:tcPr>
          <w:p>
            <w:pPr>
              <w:pStyle w:val="nTable"/>
              <w:spacing w:after="40"/>
            </w:pPr>
            <w:r>
              <w:t>27 Jul 1990</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1990</w:t>
            </w:r>
          </w:p>
        </w:tc>
        <w:tc>
          <w:tcPr>
            <w:tcW w:w="1278" w:type="dxa"/>
            <w:gridSpan w:val="2"/>
          </w:tcPr>
          <w:p>
            <w:pPr>
              <w:pStyle w:val="nTable"/>
              <w:spacing w:after="40"/>
            </w:pPr>
            <w:r>
              <w:t>21 Sep 1990 p. 4952</w:t>
            </w:r>
            <w:r>
              <w:noBreakHyphen/>
              <w:t>3</w:t>
            </w:r>
          </w:p>
        </w:tc>
        <w:tc>
          <w:tcPr>
            <w:tcW w:w="2711" w:type="dxa"/>
            <w:gridSpan w:val="2"/>
          </w:tcPr>
          <w:p>
            <w:pPr>
              <w:pStyle w:val="nTable"/>
              <w:spacing w:after="40"/>
            </w:pPr>
            <w:r>
              <w:t>21 Sep 1990</w:t>
            </w:r>
          </w:p>
        </w:tc>
      </w:tr>
      <w:tr>
        <w:trPr>
          <w:gridBefore w:val="1"/>
          <w:wBefore w:w="28" w:type="dxa"/>
          <w:cantSplit/>
          <w:trHeight w:val="40"/>
        </w:trPr>
        <w:tc>
          <w:tcPr>
            <w:tcW w:w="3122" w:type="dxa"/>
            <w:gridSpan w:val="2"/>
          </w:tcPr>
          <w:p>
            <w:pPr>
              <w:pStyle w:val="nTable"/>
              <w:spacing w:after="40"/>
              <w:ind w:right="113"/>
              <w:rPr>
                <w:iCs/>
              </w:rPr>
            </w:pPr>
            <w:r>
              <w:rPr>
                <w:i/>
              </w:rPr>
              <w:t>Water Authority Amendment</w:t>
            </w:r>
            <w:r>
              <w:rPr>
                <w:i/>
              </w:rPr>
              <w:br/>
              <w:t>By</w:t>
            </w:r>
            <w:r>
              <w:rPr>
                <w:i/>
              </w:rPr>
              <w:noBreakHyphen/>
              <w:t>laws 1991</w:t>
            </w:r>
            <w:r>
              <w:rPr>
                <w:iCs/>
              </w:rPr>
              <w:t xml:space="preserve"> Pt. 2</w:t>
            </w:r>
          </w:p>
        </w:tc>
        <w:tc>
          <w:tcPr>
            <w:tcW w:w="1278" w:type="dxa"/>
            <w:gridSpan w:val="2"/>
          </w:tcPr>
          <w:p>
            <w:pPr>
              <w:pStyle w:val="nTable"/>
              <w:spacing w:after="40"/>
            </w:pPr>
            <w:r>
              <w:t>28 Jun 1991 p. 3281</w:t>
            </w:r>
            <w:r>
              <w:noBreakHyphen/>
              <w:t>9</w:t>
            </w:r>
          </w:p>
        </w:tc>
        <w:tc>
          <w:tcPr>
            <w:tcW w:w="2711" w:type="dxa"/>
            <w:gridSpan w:val="2"/>
          </w:tcPr>
          <w:p>
            <w:pPr>
              <w:pStyle w:val="nTable"/>
              <w:spacing w:after="40"/>
            </w:pPr>
            <w:r>
              <w:t>1 Jul 1991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1991</w:t>
            </w:r>
          </w:p>
        </w:tc>
        <w:tc>
          <w:tcPr>
            <w:tcW w:w="1278" w:type="dxa"/>
            <w:gridSpan w:val="2"/>
          </w:tcPr>
          <w:p>
            <w:pPr>
              <w:pStyle w:val="nTable"/>
              <w:spacing w:after="40"/>
            </w:pPr>
            <w:r>
              <w:t>3 Jan 1992 p. 33</w:t>
            </w:r>
          </w:p>
        </w:tc>
        <w:tc>
          <w:tcPr>
            <w:tcW w:w="2711" w:type="dxa"/>
            <w:gridSpan w:val="2"/>
          </w:tcPr>
          <w:p>
            <w:pPr>
              <w:pStyle w:val="nTable"/>
              <w:spacing w:after="40"/>
            </w:pPr>
            <w:r>
              <w:t>3 Jan 1992</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 xml:space="preserve">laws 1992 </w:t>
            </w:r>
            <w:r>
              <w:t>Pt. 2</w:t>
            </w:r>
          </w:p>
        </w:tc>
        <w:tc>
          <w:tcPr>
            <w:tcW w:w="1278" w:type="dxa"/>
            <w:gridSpan w:val="2"/>
          </w:tcPr>
          <w:p>
            <w:pPr>
              <w:pStyle w:val="nTable"/>
              <w:spacing w:after="40"/>
            </w:pPr>
            <w:r>
              <w:t>26 Jun 1992 p. 2832</w:t>
            </w:r>
            <w:r>
              <w:noBreakHyphen/>
              <w:t>44</w:t>
            </w:r>
          </w:p>
        </w:tc>
        <w:tc>
          <w:tcPr>
            <w:tcW w:w="2711" w:type="dxa"/>
            <w:gridSpan w:val="2"/>
          </w:tcPr>
          <w:p>
            <w:pPr>
              <w:pStyle w:val="nTable"/>
              <w:spacing w:after="40"/>
            </w:pPr>
            <w:r>
              <w:t>1 Jul 1992 (see bl. 3)</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laws (No. 2) 1992</w:t>
            </w:r>
            <w:r>
              <w:t xml:space="preserve"> Pt. 4</w:t>
            </w:r>
          </w:p>
        </w:tc>
        <w:tc>
          <w:tcPr>
            <w:tcW w:w="1278" w:type="dxa"/>
            <w:gridSpan w:val="2"/>
          </w:tcPr>
          <w:p>
            <w:pPr>
              <w:pStyle w:val="nTable"/>
              <w:spacing w:after="40"/>
            </w:pPr>
            <w:r>
              <w:t>31 Dec 1992 p. 6414</w:t>
            </w:r>
            <w:r>
              <w:noBreakHyphen/>
              <w:t>17</w:t>
            </w:r>
          </w:p>
        </w:tc>
        <w:tc>
          <w:tcPr>
            <w:tcW w:w="2711" w:type="dxa"/>
            <w:gridSpan w:val="2"/>
          </w:tcPr>
          <w:p>
            <w:pPr>
              <w:pStyle w:val="nTable"/>
              <w:spacing w:after="40"/>
            </w:pPr>
            <w:r>
              <w:t>1 Jan 1993 (see bl. 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1993</w:t>
            </w:r>
          </w:p>
        </w:tc>
        <w:tc>
          <w:tcPr>
            <w:tcW w:w="1278" w:type="dxa"/>
            <w:gridSpan w:val="2"/>
          </w:tcPr>
          <w:p>
            <w:pPr>
              <w:pStyle w:val="nTable"/>
              <w:spacing w:after="40"/>
            </w:pPr>
            <w:r>
              <w:t>4 May 1993 p. 2327</w:t>
            </w:r>
            <w:r>
              <w:noBreakHyphen/>
              <w:t>8</w:t>
            </w:r>
          </w:p>
        </w:tc>
        <w:tc>
          <w:tcPr>
            <w:tcW w:w="2711" w:type="dxa"/>
            <w:gridSpan w:val="2"/>
          </w:tcPr>
          <w:p>
            <w:pPr>
              <w:pStyle w:val="nTable"/>
              <w:spacing w:after="40"/>
            </w:pPr>
            <w:r>
              <w:t>4 May 1993</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laws 1993</w:t>
            </w:r>
            <w:r>
              <w:t xml:space="preserve"> Pt. 2 </w:t>
            </w:r>
            <w:r>
              <w:rPr>
                <w:vertAlign w:val="superscript"/>
              </w:rPr>
              <w:t>6</w:t>
            </w:r>
          </w:p>
        </w:tc>
        <w:tc>
          <w:tcPr>
            <w:tcW w:w="1278" w:type="dxa"/>
            <w:gridSpan w:val="2"/>
          </w:tcPr>
          <w:p>
            <w:pPr>
              <w:pStyle w:val="nTable"/>
              <w:spacing w:after="40"/>
            </w:pPr>
            <w:r>
              <w:t>1 Jul 1993 p. 3238</w:t>
            </w:r>
            <w:r>
              <w:noBreakHyphen/>
              <w:t>50</w:t>
            </w:r>
          </w:p>
        </w:tc>
        <w:tc>
          <w:tcPr>
            <w:tcW w:w="2711" w:type="dxa"/>
            <w:gridSpan w:val="2"/>
          </w:tcPr>
          <w:p>
            <w:pPr>
              <w:pStyle w:val="nTable"/>
              <w:spacing w:after="40"/>
            </w:pPr>
            <w:r>
              <w:t>1 Jul 1993</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 xml:space="preserve">laws 1994 </w:t>
            </w:r>
            <w:r>
              <w:t xml:space="preserve">Pt. 2 </w:t>
            </w:r>
            <w:r>
              <w:rPr>
                <w:vertAlign w:val="superscript"/>
              </w:rPr>
              <w:t>6</w:t>
            </w:r>
          </w:p>
        </w:tc>
        <w:tc>
          <w:tcPr>
            <w:tcW w:w="1278" w:type="dxa"/>
            <w:gridSpan w:val="2"/>
          </w:tcPr>
          <w:p>
            <w:pPr>
              <w:pStyle w:val="nTable"/>
              <w:spacing w:after="40"/>
            </w:pPr>
            <w:r>
              <w:t>29 Jun 1994 p. 3159</w:t>
            </w:r>
            <w:r>
              <w:noBreakHyphen/>
              <w:t>70</w:t>
            </w:r>
          </w:p>
        </w:tc>
        <w:tc>
          <w:tcPr>
            <w:tcW w:w="2711" w:type="dxa"/>
            <w:gridSpan w:val="2"/>
          </w:tcPr>
          <w:p>
            <w:pPr>
              <w:pStyle w:val="nTable"/>
              <w:spacing w:after="40"/>
            </w:pPr>
            <w:r>
              <w:t>1 Jul 1994 (see bl. 2)</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Authority Amendment </w:t>
            </w:r>
            <w:r>
              <w:rPr>
                <w:i/>
              </w:rPr>
              <w:br/>
              <w:t>By</w:t>
            </w:r>
            <w:r>
              <w:rPr>
                <w:i/>
              </w:rPr>
              <w:noBreakHyphen/>
              <w:t xml:space="preserve">laws 1995 </w:t>
            </w:r>
            <w:r>
              <w:t>Pt. 2</w:t>
            </w:r>
            <w:r>
              <w:rPr>
                <w:vertAlign w:val="superscript"/>
              </w:rPr>
              <w:t> 6</w:t>
            </w:r>
          </w:p>
        </w:tc>
        <w:tc>
          <w:tcPr>
            <w:tcW w:w="1278" w:type="dxa"/>
            <w:gridSpan w:val="2"/>
          </w:tcPr>
          <w:p>
            <w:pPr>
              <w:pStyle w:val="nTable"/>
              <w:spacing w:after="40"/>
            </w:pPr>
            <w:r>
              <w:t>30 Jun 1995 p. 2767</w:t>
            </w:r>
            <w:r>
              <w:noBreakHyphen/>
              <w:t>76</w:t>
            </w:r>
          </w:p>
        </w:tc>
        <w:tc>
          <w:tcPr>
            <w:tcW w:w="2711" w:type="dxa"/>
            <w:gridSpan w:val="2"/>
          </w:tcPr>
          <w:p>
            <w:pPr>
              <w:pStyle w:val="nTable"/>
              <w:spacing w:after="40"/>
            </w:pPr>
            <w:r>
              <w:t>1 Jul 1995 (see bl. 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1995</w:t>
            </w:r>
          </w:p>
        </w:tc>
        <w:tc>
          <w:tcPr>
            <w:tcW w:w="1278" w:type="dxa"/>
            <w:gridSpan w:val="2"/>
          </w:tcPr>
          <w:p>
            <w:pPr>
              <w:pStyle w:val="nTable"/>
              <w:spacing w:after="40"/>
            </w:pPr>
            <w:r>
              <w:t>30 Jun 1995 p. 2777</w:t>
            </w:r>
          </w:p>
        </w:tc>
        <w:tc>
          <w:tcPr>
            <w:tcW w:w="2711" w:type="dxa"/>
            <w:gridSpan w:val="2"/>
          </w:tcPr>
          <w:p>
            <w:pPr>
              <w:pStyle w:val="nTable"/>
              <w:spacing w:after="40"/>
            </w:pPr>
            <w:r>
              <w:t>30 Jun 1995</w:t>
            </w:r>
          </w:p>
        </w:tc>
      </w:tr>
      <w:tr>
        <w:trPr>
          <w:gridBefore w:val="1"/>
          <w:wBefore w:w="28" w:type="dxa"/>
          <w:cantSplit/>
          <w:trHeight w:val="40"/>
        </w:trPr>
        <w:tc>
          <w:tcPr>
            <w:tcW w:w="3122" w:type="dxa"/>
            <w:gridSpan w:val="2"/>
          </w:tcPr>
          <w:p>
            <w:pPr>
              <w:pStyle w:val="nTable"/>
              <w:spacing w:after="40"/>
              <w:ind w:right="113"/>
            </w:pPr>
            <w:r>
              <w:rPr>
                <w:i/>
              </w:rPr>
              <w:t>Water Agencies (Amendment and Repeal) By</w:t>
            </w:r>
            <w:r>
              <w:rPr>
                <w:i/>
              </w:rPr>
              <w:noBreakHyphen/>
              <w:t xml:space="preserve">laws 1995 </w:t>
            </w:r>
            <w:r>
              <w:t>Pt. 3</w:t>
            </w:r>
          </w:p>
        </w:tc>
        <w:tc>
          <w:tcPr>
            <w:tcW w:w="1278" w:type="dxa"/>
            <w:gridSpan w:val="2"/>
          </w:tcPr>
          <w:p>
            <w:pPr>
              <w:pStyle w:val="nTable"/>
              <w:spacing w:after="40"/>
            </w:pPr>
            <w:r>
              <w:t>29 Dec 1995 p. 6305</w:t>
            </w:r>
            <w:r>
              <w:noBreakHyphen/>
              <w:t>32</w:t>
            </w:r>
          </w:p>
        </w:tc>
        <w:tc>
          <w:tcPr>
            <w:tcW w:w="2711" w:type="dxa"/>
            <w:gridSpan w:val="2"/>
          </w:tcPr>
          <w:p>
            <w:pPr>
              <w:pStyle w:val="nTable"/>
              <w:spacing w:after="40"/>
            </w:pPr>
            <w:r>
              <w:t>1 Jan 1996 (see bl. 2 and </w:t>
            </w:r>
            <w:r>
              <w:rPr>
                <w:i/>
              </w:rPr>
              <w:t>Gazette</w:t>
            </w:r>
            <w:r>
              <w:t xml:space="preserve"> 29 Dec 1995 p. 6291)</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1997 </w:t>
            </w:r>
            <w:r>
              <w:t>Pt. 2</w:t>
            </w:r>
            <w:r>
              <w:rPr>
                <w:vertAlign w:val="superscript"/>
              </w:rPr>
              <w:t> 6</w:t>
            </w:r>
          </w:p>
        </w:tc>
        <w:tc>
          <w:tcPr>
            <w:tcW w:w="1278" w:type="dxa"/>
            <w:gridSpan w:val="2"/>
          </w:tcPr>
          <w:p>
            <w:pPr>
              <w:pStyle w:val="nTable"/>
              <w:spacing w:after="40"/>
            </w:pPr>
            <w:r>
              <w:t>27 Jun 1997 p. 3204</w:t>
            </w:r>
            <w:r>
              <w:noBreakHyphen/>
              <w:t>20</w:t>
            </w:r>
          </w:p>
        </w:tc>
        <w:tc>
          <w:tcPr>
            <w:tcW w:w="2711" w:type="dxa"/>
            <w:gridSpan w:val="2"/>
          </w:tcPr>
          <w:p>
            <w:pPr>
              <w:pStyle w:val="nTable"/>
              <w:spacing w:after="40"/>
            </w:pPr>
            <w:r>
              <w:t>1 Jul 1997 (see bl. 2)</w:t>
            </w:r>
          </w:p>
        </w:tc>
      </w:tr>
      <w:tr>
        <w:trPr>
          <w:gridBefore w:val="1"/>
          <w:wBefore w:w="28" w:type="dxa"/>
          <w:cantSplit/>
          <w:trHeight w:val="40"/>
        </w:trPr>
        <w:tc>
          <w:tcPr>
            <w:tcW w:w="3122" w:type="dxa"/>
            <w:gridSpan w:val="2"/>
          </w:tcPr>
          <w:p>
            <w:pPr>
              <w:pStyle w:val="nTable"/>
              <w:spacing w:after="40"/>
              <w:ind w:right="113"/>
            </w:pPr>
            <w:r>
              <w:rPr>
                <w:i/>
              </w:rPr>
              <w:t xml:space="preserve">Water Agencies Amendment </w:t>
            </w:r>
            <w:r>
              <w:rPr>
                <w:i/>
              </w:rPr>
              <w:br/>
              <w:t>By</w:t>
            </w:r>
            <w:r>
              <w:rPr>
                <w:i/>
              </w:rPr>
              <w:noBreakHyphen/>
              <w:t xml:space="preserve">laws 1998 </w:t>
            </w:r>
            <w:r>
              <w:t>Pt. 2</w:t>
            </w:r>
            <w:r>
              <w:rPr>
                <w:vertAlign w:val="superscript"/>
              </w:rPr>
              <w:t> 6</w:t>
            </w:r>
          </w:p>
        </w:tc>
        <w:tc>
          <w:tcPr>
            <w:tcW w:w="1278" w:type="dxa"/>
            <w:gridSpan w:val="2"/>
          </w:tcPr>
          <w:p>
            <w:pPr>
              <w:pStyle w:val="nTable"/>
              <w:spacing w:after="40"/>
            </w:pPr>
            <w:r>
              <w:t>26 Jun 1998 p. 3417</w:t>
            </w:r>
            <w:r>
              <w:noBreakHyphen/>
              <w:t>21</w:t>
            </w:r>
          </w:p>
        </w:tc>
        <w:tc>
          <w:tcPr>
            <w:tcW w:w="2711" w:type="dxa"/>
            <w:gridSpan w:val="2"/>
          </w:tcPr>
          <w:p>
            <w:pPr>
              <w:pStyle w:val="nTable"/>
              <w:spacing w:after="40"/>
            </w:pPr>
            <w:r>
              <w:t>1 Jul 1998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2) 1998</w:t>
            </w:r>
          </w:p>
        </w:tc>
        <w:tc>
          <w:tcPr>
            <w:tcW w:w="1278" w:type="dxa"/>
            <w:gridSpan w:val="2"/>
          </w:tcPr>
          <w:p>
            <w:pPr>
              <w:pStyle w:val="nTable"/>
              <w:spacing w:after="40"/>
            </w:pPr>
            <w:r>
              <w:t>25 Aug 1998 p. 4735</w:t>
            </w:r>
            <w:r>
              <w:noBreakHyphen/>
              <w:t>7</w:t>
            </w:r>
          </w:p>
        </w:tc>
        <w:tc>
          <w:tcPr>
            <w:tcW w:w="2711" w:type="dxa"/>
            <w:gridSpan w:val="2"/>
          </w:tcPr>
          <w:p>
            <w:pPr>
              <w:pStyle w:val="nTable"/>
              <w:spacing w:after="40"/>
            </w:pPr>
            <w:r>
              <w:t>25 Aug 1998</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1998</w:t>
            </w:r>
          </w:p>
        </w:tc>
        <w:tc>
          <w:tcPr>
            <w:tcW w:w="1278" w:type="dxa"/>
            <w:gridSpan w:val="2"/>
          </w:tcPr>
          <w:p>
            <w:pPr>
              <w:pStyle w:val="nTable"/>
              <w:spacing w:after="40"/>
            </w:pPr>
            <w:r>
              <w:t>29 Sep 1998 p. 5406</w:t>
            </w:r>
          </w:p>
        </w:tc>
        <w:tc>
          <w:tcPr>
            <w:tcW w:w="2711" w:type="dxa"/>
            <w:gridSpan w:val="2"/>
          </w:tcPr>
          <w:p>
            <w:pPr>
              <w:pStyle w:val="nTable"/>
              <w:spacing w:after="40"/>
            </w:pPr>
            <w:r>
              <w:t>29 Sep 1998 (see bl. 2)</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1999 </w:t>
            </w:r>
            <w:r>
              <w:t>Pt. 3</w:t>
            </w:r>
            <w:r>
              <w:rPr>
                <w:vertAlign w:val="superscript"/>
              </w:rPr>
              <w:t> 6</w:t>
            </w:r>
          </w:p>
        </w:tc>
        <w:tc>
          <w:tcPr>
            <w:tcW w:w="1278" w:type="dxa"/>
            <w:gridSpan w:val="2"/>
          </w:tcPr>
          <w:p>
            <w:pPr>
              <w:pStyle w:val="nTable"/>
              <w:spacing w:after="40"/>
            </w:pPr>
            <w:r>
              <w:t>29 Jun 1999 p. 2775</w:t>
            </w:r>
            <w:r>
              <w:noBreakHyphen/>
              <w:t>87</w:t>
            </w:r>
          </w:p>
        </w:tc>
        <w:tc>
          <w:tcPr>
            <w:tcW w:w="2711" w:type="dxa"/>
            <w:gridSpan w:val="2"/>
          </w:tcPr>
          <w:p>
            <w:pPr>
              <w:pStyle w:val="nTable"/>
              <w:spacing w:after="40"/>
            </w:pPr>
            <w:r>
              <w:t>1 Jul 1999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2000</w:t>
            </w:r>
          </w:p>
        </w:tc>
        <w:tc>
          <w:tcPr>
            <w:tcW w:w="1278" w:type="dxa"/>
            <w:gridSpan w:val="2"/>
          </w:tcPr>
          <w:p>
            <w:pPr>
              <w:pStyle w:val="nTable"/>
              <w:spacing w:after="40"/>
            </w:pPr>
            <w:r>
              <w:t>14 Apr 2000</w:t>
            </w:r>
            <w:r>
              <w:br/>
              <w:t>p. 1893</w:t>
            </w:r>
          </w:p>
        </w:tc>
        <w:tc>
          <w:tcPr>
            <w:tcW w:w="2711" w:type="dxa"/>
            <w:gridSpan w:val="2"/>
          </w:tcPr>
          <w:p>
            <w:pPr>
              <w:pStyle w:val="nTable"/>
              <w:spacing w:after="40"/>
            </w:pPr>
            <w:r>
              <w:t>14 Apr 2000</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2) 2000</w:t>
            </w:r>
          </w:p>
        </w:tc>
        <w:tc>
          <w:tcPr>
            <w:tcW w:w="1278" w:type="dxa"/>
            <w:gridSpan w:val="2"/>
          </w:tcPr>
          <w:p>
            <w:pPr>
              <w:pStyle w:val="nTable"/>
              <w:spacing w:after="40"/>
            </w:pPr>
            <w:r>
              <w:t>16 Jun 2000</w:t>
            </w:r>
            <w:r>
              <w:br/>
              <w:t>p. 2960</w:t>
            </w:r>
            <w:r>
              <w:noBreakHyphen/>
              <w:t>2</w:t>
            </w:r>
          </w:p>
        </w:tc>
        <w:tc>
          <w:tcPr>
            <w:tcW w:w="2711" w:type="dxa"/>
            <w:gridSpan w:val="2"/>
          </w:tcPr>
          <w:p>
            <w:pPr>
              <w:pStyle w:val="nTable"/>
              <w:spacing w:after="40"/>
            </w:pPr>
            <w:r>
              <w:t xml:space="preserve">19 Jun 2000 (see bl. 2 and </w:t>
            </w:r>
            <w:r>
              <w:rPr>
                <w:i/>
              </w:rPr>
              <w:t>Gazette</w:t>
            </w:r>
            <w:r>
              <w:t xml:space="preserve"> 16 Jun 2000 p. 2939)</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2000 </w:t>
            </w:r>
            <w:r>
              <w:t>Pt. 3 </w:t>
            </w:r>
            <w:r>
              <w:rPr>
                <w:vertAlign w:val="superscript"/>
              </w:rPr>
              <w:t>6</w:t>
            </w:r>
          </w:p>
        </w:tc>
        <w:tc>
          <w:tcPr>
            <w:tcW w:w="1278" w:type="dxa"/>
            <w:gridSpan w:val="2"/>
          </w:tcPr>
          <w:p>
            <w:pPr>
              <w:pStyle w:val="nTable"/>
              <w:spacing w:after="40"/>
            </w:pPr>
            <w:r>
              <w:t>29 Jun 2000 p. 3365</w:t>
            </w:r>
            <w:r>
              <w:noBreakHyphen/>
              <w:t>79</w:t>
            </w:r>
          </w:p>
        </w:tc>
        <w:tc>
          <w:tcPr>
            <w:tcW w:w="2711" w:type="dxa"/>
            <w:gridSpan w:val="2"/>
          </w:tcPr>
          <w:p>
            <w:pPr>
              <w:pStyle w:val="nTable"/>
              <w:spacing w:after="40"/>
            </w:pPr>
            <w:r>
              <w:t>1 Jul 2000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4) 2000</w:t>
            </w:r>
          </w:p>
        </w:tc>
        <w:tc>
          <w:tcPr>
            <w:tcW w:w="1278" w:type="dxa"/>
            <w:gridSpan w:val="2"/>
          </w:tcPr>
          <w:p>
            <w:pPr>
              <w:pStyle w:val="nTable"/>
              <w:spacing w:after="40"/>
            </w:pPr>
            <w:r>
              <w:t>29 Sep 2000 p. 5550</w:t>
            </w:r>
            <w:r>
              <w:noBreakHyphen/>
              <w:t>1</w:t>
            </w:r>
          </w:p>
        </w:tc>
        <w:tc>
          <w:tcPr>
            <w:tcW w:w="2711" w:type="dxa"/>
            <w:gridSpan w:val="2"/>
          </w:tcPr>
          <w:p>
            <w:pPr>
              <w:pStyle w:val="nTable"/>
              <w:spacing w:after="40"/>
            </w:pPr>
            <w:r>
              <w:t>29 Sep 2000</w:t>
            </w:r>
          </w:p>
        </w:tc>
      </w:tr>
      <w:tr>
        <w:trPr>
          <w:gridBefore w:val="1"/>
          <w:wBefore w:w="28" w:type="dxa"/>
          <w:cantSplit/>
          <w:trHeight w:val="40"/>
        </w:trPr>
        <w:tc>
          <w:tcPr>
            <w:tcW w:w="3122" w:type="dxa"/>
            <w:gridSpan w:val="2"/>
          </w:tcPr>
          <w:p>
            <w:pPr>
              <w:pStyle w:val="nTable"/>
              <w:spacing w:after="40"/>
              <w:ind w:right="113"/>
              <w:rPr>
                <w:vertAlign w:val="superscript"/>
              </w:rPr>
            </w:pPr>
            <w:r>
              <w:rPr>
                <w:i/>
              </w:rPr>
              <w:t>Country Areas Water Supply Amendment By</w:t>
            </w:r>
            <w:r>
              <w:rPr>
                <w:i/>
              </w:rPr>
              <w:noBreakHyphen/>
              <w:t>laws 2001</w:t>
            </w:r>
          </w:p>
        </w:tc>
        <w:tc>
          <w:tcPr>
            <w:tcW w:w="1278" w:type="dxa"/>
            <w:gridSpan w:val="2"/>
          </w:tcPr>
          <w:p>
            <w:pPr>
              <w:pStyle w:val="nTable"/>
              <w:spacing w:after="40"/>
            </w:pPr>
            <w:r>
              <w:t>29 May 2001 p. 2705</w:t>
            </w:r>
            <w:r>
              <w:noBreakHyphen/>
              <w:t>9</w:t>
            </w:r>
          </w:p>
        </w:tc>
        <w:tc>
          <w:tcPr>
            <w:tcW w:w="2711" w:type="dxa"/>
            <w:gridSpan w:val="2"/>
          </w:tcPr>
          <w:p>
            <w:pPr>
              <w:pStyle w:val="nTable"/>
              <w:spacing w:after="40"/>
            </w:pPr>
            <w:r>
              <w:t>29 May 2001</w:t>
            </w:r>
          </w:p>
        </w:tc>
      </w:tr>
      <w:tr>
        <w:trPr>
          <w:gridBefore w:val="1"/>
          <w:wBefore w:w="28" w:type="dxa"/>
          <w:cantSplit/>
          <w:trHeight w:val="40"/>
        </w:trPr>
        <w:tc>
          <w:tcPr>
            <w:tcW w:w="3122" w:type="dxa"/>
            <w:gridSpan w:val="2"/>
          </w:tcPr>
          <w:p>
            <w:pPr>
              <w:pStyle w:val="nTable"/>
              <w:spacing w:after="40"/>
              <w:ind w:right="113"/>
              <w:rPr>
                <w:i/>
                <w:vertAlign w:val="superscript"/>
              </w:rPr>
            </w:pPr>
            <w:r>
              <w:rPr>
                <w:i/>
              </w:rPr>
              <w:t>Water Agencies Amendment By</w:t>
            </w:r>
            <w:r>
              <w:rPr>
                <w:i/>
              </w:rPr>
              <w:noBreakHyphen/>
              <w:t xml:space="preserve">laws 2001 </w:t>
            </w:r>
            <w:r>
              <w:t>Pt. 3 </w:t>
            </w:r>
            <w:r>
              <w:rPr>
                <w:vertAlign w:val="superscript"/>
              </w:rPr>
              <w:t>6</w:t>
            </w:r>
          </w:p>
        </w:tc>
        <w:tc>
          <w:tcPr>
            <w:tcW w:w="1278" w:type="dxa"/>
            <w:gridSpan w:val="2"/>
          </w:tcPr>
          <w:p>
            <w:pPr>
              <w:pStyle w:val="nTable"/>
              <w:spacing w:after="40"/>
            </w:pPr>
            <w:r>
              <w:t>29 Jun 2001 p. 3230</w:t>
            </w:r>
            <w:r>
              <w:noBreakHyphen/>
              <w:t>42</w:t>
            </w:r>
          </w:p>
        </w:tc>
        <w:tc>
          <w:tcPr>
            <w:tcW w:w="2711" w:type="dxa"/>
            <w:gridSpan w:val="2"/>
          </w:tcPr>
          <w:p>
            <w:pPr>
              <w:pStyle w:val="nTable"/>
              <w:spacing w:after="40"/>
            </w:pPr>
            <w:r>
              <w:t>1 Jul 2001 (see bl. 2)</w:t>
            </w:r>
          </w:p>
        </w:tc>
      </w:tr>
      <w:tr>
        <w:trPr>
          <w:gridBefore w:val="1"/>
          <w:wBefore w:w="28" w:type="dxa"/>
          <w:cantSplit/>
          <w:trHeight w:val="40"/>
        </w:trPr>
        <w:tc>
          <w:tcPr>
            <w:tcW w:w="7111" w:type="dxa"/>
            <w:gridSpan w:val="6"/>
          </w:tcPr>
          <w:p>
            <w:pPr>
              <w:pStyle w:val="nTable"/>
              <w:spacing w:after="40"/>
            </w:pPr>
            <w:r>
              <w:rPr>
                <w:b/>
              </w:rPr>
              <w:t xml:space="preserve">Reprint of the </w:t>
            </w:r>
            <w:r>
              <w:rPr>
                <w:b/>
                <w:i/>
              </w:rPr>
              <w:t>Country Areas Water Supply By</w:t>
            </w:r>
            <w:r>
              <w:rPr>
                <w:b/>
                <w:i/>
              </w:rPr>
              <w:noBreakHyphen/>
              <w:t>laws 1957</w:t>
            </w:r>
            <w:r>
              <w:rPr>
                <w:b/>
              </w:rPr>
              <w:t xml:space="preserve"> as at 3 Aug 2001</w:t>
            </w:r>
            <w:r>
              <w:rPr>
                <w:b/>
              </w:rPr>
              <w:br/>
            </w:r>
            <w:r>
              <w:t>(includes amendments listed above)</w:t>
            </w:r>
          </w:p>
        </w:tc>
      </w:tr>
      <w:tr>
        <w:trPr>
          <w:gridBefore w:val="1"/>
          <w:wBefore w:w="28" w:type="dxa"/>
          <w:cantSplit/>
          <w:trHeight w:val="40"/>
        </w:trPr>
        <w:tc>
          <w:tcPr>
            <w:tcW w:w="3122" w:type="dxa"/>
            <w:gridSpan w:val="2"/>
          </w:tcPr>
          <w:p>
            <w:pPr>
              <w:pStyle w:val="nTable"/>
              <w:spacing w:after="40"/>
              <w:ind w:right="113"/>
            </w:pPr>
            <w:r>
              <w:rPr>
                <w:i/>
              </w:rPr>
              <w:t>Water Agencies Amendment By</w:t>
            </w:r>
            <w:r>
              <w:rPr>
                <w:i/>
              </w:rPr>
              <w:noBreakHyphen/>
              <w:t xml:space="preserve">laws 2002 </w:t>
            </w:r>
            <w:r>
              <w:t>Pt. 2</w:t>
            </w:r>
          </w:p>
        </w:tc>
        <w:tc>
          <w:tcPr>
            <w:tcW w:w="1278" w:type="dxa"/>
            <w:gridSpan w:val="2"/>
          </w:tcPr>
          <w:p>
            <w:pPr>
              <w:pStyle w:val="nTable"/>
              <w:spacing w:after="40"/>
              <w:ind w:right="113"/>
            </w:pPr>
            <w:r>
              <w:t>1 Jul 2002 p. 3137-53</w:t>
            </w:r>
          </w:p>
        </w:tc>
        <w:tc>
          <w:tcPr>
            <w:tcW w:w="2711" w:type="dxa"/>
            <w:gridSpan w:val="2"/>
          </w:tcPr>
          <w:p>
            <w:pPr>
              <w:pStyle w:val="nTable"/>
              <w:spacing w:after="40"/>
              <w:ind w:right="113"/>
            </w:pPr>
            <w:r>
              <w:t>1 Jul 2002</w:t>
            </w:r>
          </w:p>
        </w:tc>
      </w:tr>
      <w:tr>
        <w:trPr>
          <w:gridBefore w:val="1"/>
          <w:wBefore w:w="28" w:type="dxa"/>
          <w:cantSplit/>
          <w:trHeight w:val="40"/>
        </w:trPr>
        <w:tc>
          <w:tcPr>
            <w:tcW w:w="3122" w:type="dxa"/>
            <w:gridSpan w:val="2"/>
          </w:tcPr>
          <w:p>
            <w:pPr>
              <w:pStyle w:val="nTable"/>
              <w:spacing w:after="40"/>
              <w:ind w:right="113"/>
              <w:rPr>
                <w:vertAlign w:val="superscript"/>
              </w:rPr>
            </w:pPr>
            <w:r>
              <w:rPr>
                <w:i/>
              </w:rPr>
              <w:t>Water Agencies Amendment By</w:t>
            </w:r>
            <w:r>
              <w:rPr>
                <w:i/>
              </w:rPr>
              <w:noBreakHyphen/>
              <w:t>laws 2003</w:t>
            </w:r>
            <w:r>
              <w:rPr>
                <w:iCs/>
              </w:rPr>
              <w:t xml:space="preserve"> Pt. 3</w:t>
            </w:r>
            <w:r>
              <w:t> </w:t>
            </w:r>
            <w:r>
              <w:rPr>
                <w:vertAlign w:val="superscript"/>
              </w:rPr>
              <w:t>6</w:t>
            </w:r>
          </w:p>
        </w:tc>
        <w:tc>
          <w:tcPr>
            <w:tcW w:w="1278" w:type="dxa"/>
            <w:gridSpan w:val="2"/>
          </w:tcPr>
          <w:p>
            <w:pPr>
              <w:pStyle w:val="nTable"/>
              <w:spacing w:after="40"/>
              <w:ind w:right="113"/>
            </w:pPr>
            <w:r>
              <w:t>27 Jun 2003 p. 2422-32</w:t>
            </w:r>
          </w:p>
        </w:tc>
        <w:tc>
          <w:tcPr>
            <w:tcW w:w="2711" w:type="dxa"/>
            <w:gridSpan w:val="2"/>
          </w:tcPr>
          <w:p>
            <w:pPr>
              <w:pStyle w:val="nTable"/>
              <w:spacing w:after="40"/>
              <w:ind w:right="113"/>
            </w:pPr>
            <w:r>
              <w:t>1 Jul 2003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By-laws 2004</w:t>
            </w:r>
          </w:p>
        </w:tc>
        <w:tc>
          <w:tcPr>
            <w:tcW w:w="1278" w:type="dxa"/>
            <w:gridSpan w:val="2"/>
          </w:tcPr>
          <w:p>
            <w:pPr>
              <w:pStyle w:val="nTable"/>
              <w:spacing w:after="40"/>
              <w:ind w:right="113"/>
            </w:pPr>
            <w:r>
              <w:t>28 Jun 2004 p. 2389-91</w:t>
            </w:r>
          </w:p>
        </w:tc>
        <w:tc>
          <w:tcPr>
            <w:tcW w:w="2711" w:type="dxa"/>
            <w:gridSpan w:val="2"/>
          </w:tcPr>
          <w:p>
            <w:pPr>
              <w:pStyle w:val="nTable"/>
              <w:spacing w:after="40"/>
              <w:ind w:right="113"/>
            </w:pPr>
            <w:r>
              <w:t xml:space="preserve">1 Jul 2004 (see bl. 2 and </w:t>
            </w:r>
            <w:r>
              <w:rPr>
                <w:i/>
              </w:rPr>
              <w:t>Gazette</w:t>
            </w:r>
            <w:r>
              <w:t xml:space="preserve"> 28 Jun 2004 p. 2399)</w:t>
            </w:r>
          </w:p>
        </w:tc>
      </w:tr>
      <w:tr>
        <w:trPr>
          <w:gridBefore w:val="1"/>
          <w:wBefore w:w="28" w:type="dxa"/>
          <w:cantSplit/>
          <w:trHeight w:val="40"/>
        </w:trPr>
        <w:tc>
          <w:tcPr>
            <w:tcW w:w="3122" w:type="dxa"/>
            <w:gridSpan w:val="2"/>
          </w:tcPr>
          <w:p>
            <w:pPr>
              <w:pStyle w:val="nTable"/>
              <w:spacing w:after="40"/>
              <w:ind w:right="113"/>
            </w:pPr>
            <w:r>
              <w:rPr>
                <w:i/>
              </w:rPr>
              <w:t>Water Agencies Amendment By</w:t>
            </w:r>
            <w:r>
              <w:rPr>
                <w:i/>
              </w:rPr>
              <w:noBreakHyphen/>
              <w:t>laws 2004</w:t>
            </w:r>
            <w:r>
              <w:t xml:space="preserve"> Pt. 2</w:t>
            </w:r>
            <w:r>
              <w:rPr>
                <w:vertAlign w:val="superscript"/>
              </w:rPr>
              <w:t> 6</w:t>
            </w:r>
          </w:p>
        </w:tc>
        <w:tc>
          <w:tcPr>
            <w:tcW w:w="1278" w:type="dxa"/>
            <w:gridSpan w:val="2"/>
          </w:tcPr>
          <w:p>
            <w:pPr>
              <w:pStyle w:val="nTable"/>
              <w:spacing w:after="40"/>
              <w:ind w:right="113"/>
            </w:pPr>
            <w:r>
              <w:t>29 Jun 2004 p. 2497-503</w:t>
            </w:r>
          </w:p>
        </w:tc>
        <w:tc>
          <w:tcPr>
            <w:tcW w:w="2711" w:type="dxa"/>
            <w:gridSpan w:val="2"/>
          </w:tcPr>
          <w:p>
            <w:pPr>
              <w:pStyle w:val="nTable"/>
              <w:spacing w:after="40"/>
              <w:ind w:right="113"/>
            </w:pPr>
            <w:r>
              <w:t>1 Jul 2004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2005</w:t>
            </w:r>
          </w:p>
        </w:tc>
        <w:tc>
          <w:tcPr>
            <w:tcW w:w="1278" w:type="dxa"/>
            <w:gridSpan w:val="2"/>
          </w:tcPr>
          <w:p>
            <w:pPr>
              <w:pStyle w:val="nTable"/>
              <w:spacing w:after="40"/>
              <w:ind w:right="113"/>
            </w:pPr>
            <w:r>
              <w:t>26 Apr 2005 p. 1397</w:t>
            </w:r>
            <w:r>
              <w:noBreakHyphen/>
              <w:t>8</w:t>
            </w:r>
          </w:p>
        </w:tc>
        <w:tc>
          <w:tcPr>
            <w:tcW w:w="2711" w:type="dxa"/>
            <w:gridSpan w:val="2"/>
          </w:tcPr>
          <w:p>
            <w:pPr>
              <w:pStyle w:val="nTable"/>
              <w:spacing w:after="40"/>
              <w:ind w:right="113"/>
            </w:pPr>
            <w:r>
              <w:t>26 Apr 2005</w:t>
            </w:r>
          </w:p>
        </w:tc>
      </w:tr>
      <w:tr>
        <w:trPr>
          <w:gridBefore w:val="1"/>
          <w:wBefore w:w="28" w:type="dxa"/>
          <w:cantSplit/>
          <w:trHeight w:val="40"/>
        </w:trPr>
        <w:tc>
          <w:tcPr>
            <w:tcW w:w="3122" w:type="dxa"/>
            <w:gridSpan w:val="2"/>
          </w:tcPr>
          <w:p>
            <w:pPr>
              <w:pStyle w:val="nTable"/>
              <w:spacing w:after="40"/>
              <w:ind w:right="113"/>
              <w:rPr>
                <w:i/>
              </w:rPr>
            </w:pPr>
            <w:r>
              <w:rPr>
                <w:bCs/>
                <w:i/>
                <w:iCs/>
              </w:rPr>
              <w:t>Water Agencies Amendment By</w:t>
            </w:r>
            <w:r>
              <w:rPr>
                <w:bCs/>
                <w:i/>
                <w:iCs/>
              </w:rPr>
              <w:noBreakHyphen/>
              <w:t>laws 2005</w:t>
            </w:r>
            <w:r>
              <w:rPr>
                <w:bCs/>
                <w:iCs/>
              </w:rPr>
              <w:t xml:space="preserve"> Pt. 3</w:t>
            </w:r>
            <w:r>
              <w:rPr>
                <w:vertAlign w:val="superscript"/>
              </w:rPr>
              <w:t> 6</w:t>
            </w:r>
          </w:p>
        </w:tc>
        <w:tc>
          <w:tcPr>
            <w:tcW w:w="1278" w:type="dxa"/>
            <w:gridSpan w:val="2"/>
          </w:tcPr>
          <w:p>
            <w:pPr>
              <w:pStyle w:val="nTable"/>
              <w:spacing w:after="40"/>
              <w:ind w:right="113"/>
            </w:pPr>
            <w:r>
              <w:rPr>
                <w:bCs/>
              </w:rPr>
              <w:t>1 Jul 2005 p. 3009-17</w:t>
            </w:r>
          </w:p>
        </w:tc>
        <w:tc>
          <w:tcPr>
            <w:tcW w:w="2711" w:type="dxa"/>
            <w:gridSpan w:val="2"/>
          </w:tcPr>
          <w:p>
            <w:pPr>
              <w:pStyle w:val="nTable"/>
              <w:spacing w:after="40"/>
              <w:ind w:right="113"/>
            </w:pPr>
            <w:r>
              <w:rPr>
                <w:bCs/>
              </w:rPr>
              <w:t>1 Jul 2005 (see bl. 2)</w:t>
            </w:r>
          </w:p>
        </w:tc>
      </w:tr>
      <w:tr>
        <w:trPr>
          <w:gridBefore w:val="1"/>
          <w:wBefore w:w="28" w:type="dxa"/>
          <w:cantSplit/>
          <w:trHeight w:val="40"/>
        </w:trPr>
        <w:tc>
          <w:tcPr>
            <w:tcW w:w="7111" w:type="dxa"/>
            <w:gridSpan w:val="6"/>
          </w:tcPr>
          <w:p>
            <w:pPr>
              <w:pStyle w:val="nTable"/>
              <w:spacing w:after="40"/>
              <w:ind w:right="113"/>
              <w:rPr>
                <w:bCs/>
              </w:rPr>
            </w:pPr>
            <w:r>
              <w:rPr>
                <w:b/>
              </w:rPr>
              <w:t xml:space="preserve">Reprint 3: The </w:t>
            </w:r>
            <w:r>
              <w:rPr>
                <w:b/>
                <w:i/>
              </w:rPr>
              <w:t>Country Areas Water Supply By</w:t>
            </w:r>
            <w:r>
              <w:rPr>
                <w:b/>
                <w:i/>
              </w:rPr>
              <w:noBreakHyphen/>
              <w:t>laws 1957</w:t>
            </w:r>
            <w:r>
              <w:rPr>
                <w:b/>
              </w:rPr>
              <w:t xml:space="preserve"> as at 17 Mar 2006</w:t>
            </w:r>
            <w:r>
              <w:rPr>
                <w:b/>
              </w:rPr>
              <w:br/>
            </w:r>
            <w:r>
              <w:t>(includes amendments listed above)</w:t>
            </w:r>
          </w:p>
        </w:tc>
      </w:tr>
      <w:tr>
        <w:trPr>
          <w:gridBefore w:val="1"/>
          <w:wBefore w:w="28" w:type="dxa"/>
          <w:cantSplit/>
          <w:trHeight w:val="40"/>
        </w:trPr>
        <w:tc>
          <w:tcPr>
            <w:tcW w:w="3122" w:type="dxa"/>
            <w:gridSpan w:val="2"/>
          </w:tcPr>
          <w:p>
            <w:pPr>
              <w:pStyle w:val="nTable"/>
              <w:spacing w:after="40"/>
              <w:ind w:right="113"/>
              <w:rPr>
                <w:i/>
              </w:rPr>
            </w:pPr>
            <w:r>
              <w:rPr>
                <w:bCs/>
                <w:i/>
                <w:iCs/>
              </w:rPr>
              <w:t>Water Agencies Amendment By</w:t>
            </w:r>
            <w:r>
              <w:rPr>
                <w:bCs/>
                <w:i/>
                <w:iCs/>
              </w:rPr>
              <w:noBreakHyphen/>
              <w:t xml:space="preserve">laws 2006 </w:t>
            </w:r>
            <w:r>
              <w:rPr>
                <w:bCs/>
                <w:iCs/>
              </w:rPr>
              <w:t>Pt. 3</w:t>
            </w:r>
            <w:r>
              <w:rPr>
                <w:vertAlign w:val="superscript"/>
              </w:rPr>
              <w:t> 6</w:t>
            </w:r>
          </w:p>
        </w:tc>
        <w:tc>
          <w:tcPr>
            <w:tcW w:w="1278" w:type="dxa"/>
            <w:gridSpan w:val="2"/>
          </w:tcPr>
          <w:p>
            <w:pPr>
              <w:pStyle w:val="nTable"/>
              <w:spacing w:after="40"/>
              <w:ind w:right="113"/>
            </w:pPr>
            <w:r>
              <w:rPr>
                <w:bCs/>
              </w:rPr>
              <w:t>30 Jun 2006 p. 2399-412</w:t>
            </w:r>
          </w:p>
        </w:tc>
        <w:tc>
          <w:tcPr>
            <w:tcW w:w="2711" w:type="dxa"/>
            <w:gridSpan w:val="2"/>
          </w:tcPr>
          <w:p>
            <w:pPr>
              <w:pStyle w:val="nTable"/>
              <w:spacing w:after="40"/>
              <w:ind w:right="113"/>
            </w:pPr>
            <w:r>
              <w:rPr>
                <w:bCs/>
              </w:rPr>
              <w:t>1 Jul 2006 (see bl. 2)</w:t>
            </w:r>
          </w:p>
        </w:tc>
      </w:tr>
      <w:tr>
        <w:trPr>
          <w:gridBefore w:val="1"/>
          <w:wBefore w:w="28" w:type="dxa"/>
          <w:cantSplit/>
          <w:trHeight w:val="40"/>
        </w:trPr>
        <w:tc>
          <w:tcPr>
            <w:tcW w:w="3122" w:type="dxa"/>
            <w:gridSpan w:val="2"/>
          </w:tcPr>
          <w:p>
            <w:pPr>
              <w:pStyle w:val="nTable"/>
              <w:spacing w:after="40"/>
              <w:ind w:right="113"/>
              <w:rPr>
                <w:bCs/>
                <w:i/>
                <w:iCs/>
              </w:rPr>
            </w:pPr>
            <w:r>
              <w:rPr>
                <w:bCs/>
                <w:i/>
                <w:iCs/>
              </w:rPr>
              <w:t>Water Agencies Amendment By</w:t>
            </w:r>
            <w:r>
              <w:rPr>
                <w:bCs/>
                <w:i/>
                <w:iCs/>
              </w:rPr>
              <w:noBreakHyphen/>
              <w:t>laws 2007</w:t>
            </w:r>
            <w:r>
              <w:rPr>
                <w:bCs/>
              </w:rPr>
              <w:t xml:space="preserve"> Pt. 3</w:t>
            </w:r>
            <w:r>
              <w:rPr>
                <w:bCs/>
                <w:vertAlign w:val="superscript"/>
              </w:rPr>
              <w:t> 6</w:t>
            </w:r>
          </w:p>
        </w:tc>
        <w:tc>
          <w:tcPr>
            <w:tcW w:w="1278" w:type="dxa"/>
            <w:gridSpan w:val="2"/>
          </w:tcPr>
          <w:p>
            <w:pPr>
              <w:pStyle w:val="nTable"/>
              <w:spacing w:after="40"/>
              <w:ind w:right="113"/>
              <w:rPr>
                <w:bCs/>
              </w:rPr>
            </w:pPr>
            <w:r>
              <w:rPr>
                <w:bCs/>
              </w:rPr>
              <w:t>29 Jun 2007 p. 3233-44</w:t>
            </w:r>
          </w:p>
        </w:tc>
        <w:tc>
          <w:tcPr>
            <w:tcW w:w="2711" w:type="dxa"/>
            <w:gridSpan w:val="2"/>
          </w:tcPr>
          <w:p>
            <w:pPr>
              <w:pStyle w:val="nTable"/>
              <w:spacing w:after="40"/>
              <w:ind w:right="113"/>
              <w:rPr>
                <w:bCs/>
              </w:rPr>
            </w:pPr>
            <w:r>
              <w:rPr>
                <w:bCs/>
              </w:rPr>
              <w:t>1 Jul 2007 (see bl. 2(b))</w:t>
            </w:r>
          </w:p>
        </w:tc>
      </w:tr>
      <w:tr>
        <w:trPr>
          <w:gridBefore w:val="1"/>
          <w:wBefore w:w="28" w:type="dxa"/>
          <w:cantSplit/>
          <w:trHeight w:val="40"/>
        </w:trPr>
        <w:tc>
          <w:tcPr>
            <w:tcW w:w="3122" w:type="dxa"/>
            <w:gridSpan w:val="2"/>
          </w:tcPr>
          <w:p>
            <w:pPr>
              <w:pStyle w:val="nTable"/>
              <w:spacing w:after="40"/>
              <w:ind w:right="113"/>
              <w:rPr>
                <w:bCs/>
                <w:i/>
                <w:iCs/>
              </w:rPr>
            </w:pPr>
            <w:r>
              <w:rPr>
                <w:i/>
              </w:rPr>
              <w:t>Country Areas Water Supply Amendment By-laws 2008</w:t>
            </w:r>
          </w:p>
        </w:tc>
        <w:tc>
          <w:tcPr>
            <w:tcW w:w="1278" w:type="dxa"/>
            <w:gridSpan w:val="2"/>
          </w:tcPr>
          <w:p>
            <w:pPr>
              <w:pStyle w:val="nTable"/>
              <w:spacing w:after="40"/>
              <w:ind w:right="113"/>
              <w:rPr>
                <w:bCs/>
              </w:rPr>
            </w:pPr>
            <w:r>
              <w:rPr>
                <w:bCs/>
              </w:rPr>
              <w:t>23 May 2008 p. 2006</w:t>
            </w:r>
            <w:r>
              <w:rPr>
                <w:bCs/>
              </w:rPr>
              <w:noBreakHyphen/>
              <w:t>8</w:t>
            </w:r>
          </w:p>
        </w:tc>
        <w:tc>
          <w:tcPr>
            <w:tcW w:w="2711" w:type="dxa"/>
            <w:gridSpan w:val="2"/>
          </w:tcPr>
          <w:p>
            <w:pPr>
              <w:pStyle w:val="nTable"/>
              <w:spacing w:after="40"/>
              <w:ind w:right="113"/>
              <w:rPr>
                <w:bCs/>
              </w:rPr>
            </w:pPr>
            <w:r>
              <w:rPr>
                <w:bCs/>
              </w:rPr>
              <w:t>bl. 1 and 2: 23 May 2008 (see bl. 2(a));</w:t>
            </w:r>
            <w:r>
              <w:rPr>
                <w:bCs/>
              </w:rPr>
              <w:br/>
              <w:t>By-laws other than bl. 1 and 2: 24 May 2008 (see bl. 2(b))</w:t>
            </w:r>
          </w:p>
        </w:tc>
      </w:tr>
      <w:tr>
        <w:trPr>
          <w:gridBefore w:val="1"/>
          <w:wBefore w:w="28" w:type="dxa"/>
          <w:cantSplit/>
          <w:trHeight w:val="40"/>
        </w:trPr>
        <w:tc>
          <w:tcPr>
            <w:tcW w:w="3122" w:type="dxa"/>
            <w:gridSpan w:val="2"/>
          </w:tcPr>
          <w:p>
            <w:pPr>
              <w:pStyle w:val="nTable"/>
              <w:spacing w:after="40"/>
              <w:ind w:right="113"/>
              <w:rPr>
                <w:bCs/>
                <w:i/>
                <w:iCs/>
              </w:rPr>
            </w:pPr>
            <w:r>
              <w:rPr>
                <w:bCs/>
                <w:i/>
                <w:iCs/>
              </w:rPr>
              <w:t>Water Agencies Amendment By</w:t>
            </w:r>
            <w:r>
              <w:rPr>
                <w:bCs/>
                <w:i/>
                <w:iCs/>
              </w:rPr>
              <w:noBreakHyphen/>
              <w:t>laws 2008</w:t>
            </w:r>
            <w:r>
              <w:rPr>
                <w:bCs/>
              </w:rPr>
              <w:t xml:space="preserve"> Pt. 3</w:t>
            </w:r>
            <w:r>
              <w:rPr>
                <w:bCs/>
                <w:vertAlign w:val="superscript"/>
              </w:rPr>
              <w:t> 7</w:t>
            </w:r>
          </w:p>
        </w:tc>
        <w:tc>
          <w:tcPr>
            <w:tcW w:w="1278" w:type="dxa"/>
            <w:gridSpan w:val="2"/>
          </w:tcPr>
          <w:p>
            <w:pPr>
              <w:pStyle w:val="nTable"/>
              <w:spacing w:after="40"/>
              <w:ind w:right="113"/>
              <w:rPr>
                <w:bCs/>
              </w:rPr>
            </w:pPr>
            <w:r>
              <w:rPr>
                <w:bCs/>
              </w:rPr>
              <w:t>27 Jun 2008 p. 3076</w:t>
            </w:r>
            <w:r>
              <w:rPr>
                <w:bCs/>
              </w:rPr>
              <w:noBreakHyphen/>
              <w:t>84</w:t>
            </w:r>
          </w:p>
        </w:tc>
        <w:tc>
          <w:tcPr>
            <w:tcW w:w="2711" w:type="dxa"/>
            <w:gridSpan w:val="2"/>
          </w:tcPr>
          <w:p>
            <w:pPr>
              <w:pStyle w:val="nTable"/>
              <w:spacing w:after="40"/>
              <w:ind w:right="113"/>
              <w:rPr>
                <w:bCs/>
              </w:rPr>
            </w:pPr>
            <w:r>
              <w:rPr>
                <w:bCs/>
                <w:snapToGrid w:val="0"/>
              </w:rPr>
              <w:t>1 Jul 2008 (see bl. 2(b))</w:t>
            </w:r>
          </w:p>
        </w:tc>
      </w:tr>
      <w:tr>
        <w:trPr>
          <w:gridBefore w:val="1"/>
          <w:wBefore w:w="28" w:type="dxa"/>
          <w:cantSplit/>
          <w:trHeight w:val="40"/>
        </w:trPr>
        <w:tc>
          <w:tcPr>
            <w:tcW w:w="3122" w:type="dxa"/>
            <w:gridSpan w:val="2"/>
          </w:tcPr>
          <w:p>
            <w:pPr>
              <w:pStyle w:val="nTable"/>
              <w:spacing w:after="40"/>
              <w:ind w:right="113"/>
              <w:rPr>
                <w:bCs/>
                <w:i/>
                <w:iCs/>
              </w:rPr>
            </w:pPr>
            <w:r>
              <w:rPr>
                <w:i/>
              </w:rPr>
              <w:t>Country Areas Water Supply Amendment By-laws (No. 3) 2008</w:t>
            </w:r>
          </w:p>
        </w:tc>
        <w:tc>
          <w:tcPr>
            <w:tcW w:w="1278" w:type="dxa"/>
            <w:gridSpan w:val="2"/>
          </w:tcPr>
          <w:p>
            <w:pPr>
              <w:pStyle w:val="nTable"/>
              <w:spacing w:after="40"/>
              <w:ind w:right="113"/>
              <w:rPr>
                <w:bCs/>
              </w:rPr>
            </w:pPr>
            <w:r>
              <w:rPr>
                <w:bCs/>
              </w:rPr>
              <w:t>26 Aug 2008 p. 4032</w:t>
            </w:r>
          </w:p>
        </w:tc>
        <w:tc>
          <w:tcPr>
            <w:tcW w:w="2711" w:type="dxa"/>
            <w:gridSpan w:val="2"/>
          </w:tcPr>
          <w:p>
            <w:pPr>
              <w:pStyle w:val="nTable"/>
              <w:spacing w:after="40"/>
              <w:ind w:right="113"/>
              <w:rPr>
                <w:bCs/>
                <w:snapToGrid w:val="0"/>
              </w:rPr>
            </w:pPr>
            <w:r>
              <w:rPr>
                <w:bCs/>
              </w:rPr>
              <w:t>bl. 1 and 2: 26 Aug 2008 (see bl. 2(a));</w:t>
            </w:r>
            <w:r>
              <w:rPr>
                <w:bCs/>
              </w:rPr>
              <w:br/>
              <w:t>By-laws other than bl. 1 and 2: 27 Aug 2008 (see bl. 2(b))</w:t>
            </w:r>
          </w:p>
        </w:tc>
      </w:tr>
      <w:tr>
        <w:trPr>
          <w:gridBefore w:val="1"/>
          <w:wBefore w:w="28" w:type="dxa"/>
          <w:cantSplit/>
          <w:trHeight w:val="40"/>
        </w:trPr>
        <w:tc>
          <w:tcPr>
            <w:tcW w:w="7111" w:type="dxa"/>
            <w:gridSpan w:val="6"/>
          </w:tcPr>
          <w:p>
            <w:pPr>
              <w:pStyle w:val="nTable"/>
              <w:spacing w:after="40"/>
              <w:ind w:right="113"/>
              <w:rPr>
                <w:bCs/>
              </w:rPr>
            </w:pPr>
            <w:r>
              <w:rPr>
                <w:b/>
              </w:rPr>
              <w:t xml:space="preserve">Reprint 4: The </w:t>
            </w:r>
            <w:r>
              <w:rPr>
                <w:b/>
                <w:i/>
              </w:rPr>
              <w:t>Country Areas Water Supply By</w:t>
            </w:r>
            <w:r>
              <w:rPr>
                <w:b/>
                <w:i/>
              </w:rPr>
              <w:noBreakHyphen/>
              <w:t>laws 1957</w:t>
            </w:r>
            <w:r>
              <w:rPr>
                <w:b/>
              </w:rPr>
              <w:t xml:space="preserve"> as at 19 Dec 2008</w:t>
            </w:r>
            <w:r>
              <w:rPr>
                <w:b/>
              </w:rPr>
              <w:br/>
            </w:r>
            <w:r>
              <w:t>(includes amendments listed above)</w:t>
            </w:r>
          </w:p>
        </w:tc>
      </w:tr>
      <w:tr>
        <w:trPr>
          <w:gridBefore w:val="1"/>
          <w:wBefore w:w="28" w:type="dxa"/>
          <w:cantSplit/>
          <w:trHeight w:val="40"/>
        </w:trPr>
        <w:tc>
          <w:tcPr>
            <w:tcW w:w="3122" w:type="dxa"/>
            <w:gridSpan w:val="2"/>
          </w:tcPr>
          <w:p>
            <w:pPr>
              <w:pStyle w:val="nTable"/>
              <w:spacing w:after="40"/>
              <w:ind w:right="113"/>
              <w:rPr>
                <w:bCs/>
                <w:i/>
                <w:iCs/>
              </w:rPr>
            </w:pPr>
            <w:r>
              <w:rPr>
                <w:bCs/>
                <w:i/>
                <w:iCs/>
              </w:rPr>
              <w:t>Water Agencies Amendment By</w:t>
            </w:r>
            <w:r>
              <w:rPr>
                <w:bCs/>
                <w:i/>
                <w:iCs/>
              </w:rPr>
              <w:noBreakHyphen/>
              <w:t xml:space="preserve">laws 2009 </w:t>
            </w:r>
            <w:r>
              <w:rPr>
                <w:bCs/>
              </w:rPr>
              <w:t>Pt. 3</w:t>
            </w:r>
          </w:p>
        </w:tc>
        <w:tc>
          <w:tcPr>
            <w:tcW w:w="1278" w:type="dxa"/>
            <w:gridSpan w:val="2"/>
          </w:tcPr>
          <w:p>
            <w:pPr>
              <w:pStyle w:val="nTable"/>
              <w:spacing w:after="40"/>
              <w:ind w:right="113"/>
              <w:rPr>
                <w:bCs/>
              </w:rPr>
            </w:pPr>
            <w:r>
              <w:rPr>
                <w:bCs/>
              </w:rPr>
              <w:t>19 Jun 2009 p. 2393-406</w:t>
            </w:r>
          </w:p>
        </w:tc>
        <w:tc>
          <w:tcPr>
            <w:tcW w:w="2711" w:type="dxa"/>
            <w:gridSpan w:val="2"/>
          </w:tcPr>
          <w:p>
            <w:pPr>
              <w:pStyle w:val="nTable"/>
              <w:spacing w:after="40"/>
              <w:ind w:right="113"/>
              <w:rPr>
                <w:bCs/>
                <w:snapToGrid w:val="0"/>
              </w:rPr>
            </w:pPr>
            <w:r>
              <w:rPr>
                <w:bCs/>
                <w:snapToGrid w:val="0"/>
              </w:rPr>
              <w:t>1 Jul 2009 (see bl. 2(b))</w:t>
            </w:r>
          </w:p>
        </w:tc>
      </w:tr>
      <w:tr>
        <w:trPr>
          <w:gridBefore w:val="1"/>
          <w:wBefore w:w="28" w:type="dxa"/>
          <w:cantSplit/>
          <w:trHeight w:val="40"/>
        </w:trPr>
        <w:tc>
          <w:tcPr>
            <w:tcW w:w="3122" w:type="dxa"/>
            <w:gridSpan w:val="2"/>
          </w:tcPr>
          <w:p>
            <w:pPr>
              <w:pStyle w:val="nTable"/>
              <w:spacing w:after="40"/>
              <w:ind w:right="113"/>
              <w:rPr>
                <w:bCs/>
                <w:i/>
                <w:iCs/>
              </w:rPr>
            </w:pPr>
            <w:r>
              <w:rPr>
                <w:bCs/>
                <w:i/>
                <w:iCs/>
              </w:rPr>
              <w:t>Country Areas Water Supply Amendment By-laws 2010</w:t>
            </w:r>
          </w:p>
        </w:tc>
        <w:tc>
          <w:tcPr>
            <w:tcW w:w="1278" w:type="dxa"/>
            <w:gridSpan w:val="2"/>
          </w:tcPr>
          <w:p>
            <w:pPr>
              <w:pStyle w:val="nTable"/>
              <w:spacing w:after="40"/>
              <w:ind w:right="113"/>
              <w:rPr>
                <w:bCs/>
              </w:rPr>
            </w:pPr>
            <w:r>
              <w:rPr>
                <w:bCs/>
              </w:rPr>
              <w:t>25 Jun 2010 p. 2884</w:t>
            </w:r>
          </w:p>
        </w:tc>
        <w:tc>
          <w:tcPr>
            <w:tcW w:w="2711" w:type="dxa"/>
            <w:gridSpan w:val="2"/>
          </w:tcPr>
          <w:p>
            <w:pPr>
              <w:pStyle w:val="nTable"/>
              <w:spacing w:after="40"/>
              <w:ind w:right="113"/>
              <w:rPr>
                <w:bCs/>
                <w:snapToGrid w:val="0"/>
              </w:rPr>
            </w:pPr>
            <w:r>
              <w:rPr>
                <w:bCs/>
                <w:snapToGrid w:val="0"/>
              </w:rPr>
              <w:t>bl. 1 and 2: 25 Jun 2010 (see bl. 2(a));</w:t>
            </w:r>
            <w:r>
              <w:rPr>
                <w:bCs/>
                <w:snapToGrid w:val="0"/>
              </w:rPr>
              <w:br/>
              <w:t>By-laws other than bl. 1 and 2: 26 Jun 2010 (see bl. 2(b))</w:t>
            </w:r>
          </w:p>
        </w:tc>
      </w:tr>
      <w:tr>
        <w:trPr>
          <w:cantSplit/>
          <w:trHeight w:val="40"/>
        </w:trPr>
        <w:tc>
          <w:tcPr>
            <w:tcW w:w="3118" w:type="dxa"/>
            <w:gridSpan w:val="2"/>
          </w:tcPr>
          <w:p>
            <w:pPr>
              <w:pStyle w:val="nTable"/>
              <w:spacing w:after="40"/>
              <w:ind w:right="113"/>
              <w:rPr>
                <w:bCs/>
              </w:rPr>
            </w:pPr>
            <w:r>
              <w:rPr>
                <w:bCs/>
                <w:i/>
                <w:iCs/>
              </w:rPr>
              <w:t>Water Agencies Amendment By</w:t>
            </w:r>
            <w:r>
              <w:rPr>
                <w:bCs/>
                <w:i/>
                <w:iCs/>
              </w:rPr>
              <w:noBreakHyphen/>
              <w:t>laws 2010</w:t>
            </w:r>
            <w:r>
              <w:rPr>
                <w:bCs/>
              </w:rPr>
              <w:t xml:space="preserve"> Pt. 3</w:t>
            </w:r>
          </w:p>
        </w:tc>
        <w:tc>
          <w:tcPr>
            <w:tcW w:w="1278" w:type="dxa"/>
            <w:gridSpan w:val="2"/>
          </w:tcPr>
          <w:p>
            <w:pPr>
              <w:pStyle w:val="nTable"/>
              <w:spacing w:after="40"/>
              <w:ind w:right="113"/>
              <w:rPr>
                <w:bCs/>
              </w:rPr>
            </w:pPr>
            <w:r>
              <w:rPr>
                <w:bCs/>
              </w:rPr>
              <w:t>25 Jun 2010 p. 2983-96</w:t>
            </w:r>
          </w:p>
        </w:tc>
        <w:tc>
          <w:tcPr>
            <w:tcW w:w="2743" w:type="dxa"/>
            <w:gridSpan w:val="3"/>
          </w:tcPr>
          <w:p>
            <w:pPr>
              <w:pStyle w:val="nTable"/>
              <w:spacing w:after="40"/>
              <w:ind w:right="113"/>
              <w:rPr>
                <w:bCs/>
                <w:snapToGrid w:val="0"/>
              </w:rPr>
            </w:pPr>
            <w:r>
              <w:rPr>
                <w:bCs/>
                <w:snapToGrid w:val="0"/>
              </w:rPr>
              <w:t>1 Jul 2010 (see bl. 2(b))</w:t>
            </w:r>
          </w:p>
        </w:tc>
      </w:tr>
      <w:tr>
        <w:trPr>
          <w:cantSplit/>
          <w:trHeight w:val="40"/>
        </w:trPr>
        <w:tc>
          <w:tcPr>
            <w:tcW w:w="3118" w:type="dxa"/>
            <w:gridSpan w:val="2"/>
          </w:tcPr>
          <w:p>
            <w:pPr>
              <w:pStyle w:val="nTable"/>
              <w:spacing w:after="40"/>
              <w:ind w:right="113"/>
              <w:rPr>
                <w:bCs/>
                <w:i/>
                <w:iCs/>
              </w:rPr>
            </w:pPr>
            <w:r>
              <w:rPr>
                <w:bCs/>
                <w:i/>
                <w:iCs/>
              </w:rPr>
              <w:t>Country Areas Water Supply Amendment By-laws 2011</w:t>
            </w:r>
          </w:p>
        </w:tc>
        <w:tc>
          <w:tcPr>
            <w:tcW w:w="1278" w:type="dxa"/>
            <w:gridSpan w:val="2"/>
          </w:tcPr>
          <w:p>
            <w:pPr>
              <w:pStyle w:val="nTable"/>
              <w:spacing w:after="40"/>
              <w:ind w:right="113"/>
              <w:rPr>
                <w:bCs/>
              </w:rPr>
            </w:pPr>
            <w:r>
              <w:rPr>
                <w:bCs/>
              </w:rPr>
              <w:t>21 Apr 2011 p. 1470-2</w:t>
            </w:r>
          </w:p>
        </w:tc>
        <w:tc>
          <w:tcPr>
            <w:tcW w:w="2743" w:type="dxa"/>
            <w:gridSpan w:val="3"/>
          </w:tcPr>
          <w:p>
            <w:pPr>
              <w:pStyle w:val="nTable"/>
              <w:spacing w:after="40"/>
              <w:ind w:right="113"/>
              <w:rPr>
                <w:bCs/>
                <w:snapToGrid w:val="0"/>
              </w:rPr>
            </w:pPr>
            <w:r>
              <w:rPr>
                <w:bCs/>
                <w:snapToGrid w:val="0"/>
              </w:rPr>
              <w:t>bl. 1 and 2: 21 Apr 2011 (see bl. 2(a));</w:t>
            </w:r>
            <w:r>
              <w:rPr>
                <w:bCs/>
                <w:snapToGrid w:val="0"/>
              </w:rPr>
              <w:br/>
              <w:t>By-laws other than bl. 1 and 2: 22 Apr 2011 (see bl. 2(b))</w:t>
            </w:r>
          </w:p>
        </w:tc>
      </w:tr>
      <w:tr>
        <w:trPr>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2011</w:t>
            </w:r>
            <w:r>
              <w:rPr>
                <w:bCs/>
              </w:rPr>
              <w:t xml:space="preserve"> Pt. 3</w:t>
            </w:r>
          </w:p>
        </w:tc>
        <w:tc>
          <w:tcPr>
            <w:tcW w:w="1278" w:type="dxa"/>
            <w:gridSpan w:val="2"/>
            <w:shd w:val="clear" w:color="auto" w:fill="auto"/>
          </w:tcPr>
          <w:p>
            <w:pPr>
              <w:pStyle w:val="nTable"/>
              <w:spacing w:after="40"/>
              <w:ind w:right="113"/>
              <w:rPr>
                <w:bCs/>
              </w:rPr>
            </w:pPr>
            <w:r>
              <w:rPr>
                <w:bCs/>
              </w:rPr>
              <w:t>23 Jun 2011 p. 2403-16</w:t>
            </w:r>
          </w:p>
        </w:tc>
        <w:tc>
          <w:tcPr>
            <w:tcW w:w="2743" w:type="dxa"/>
            <w:gridSpan w:val="3"/>
            <w:shd w:val="clear" w:color="auto" w:fill="auto"/>
          </w:tcPr>
          <w:p>
            <w:pPr>
              <w:pStyle w:val="nTable"/>
              <w:spacing w:after="40"/>
              <w:ind w:right="113"/>
              <w:rPr>
                <w:bCs/>
                <w:snapToGrid w:val="0"/>
              </w:rPr>
            </w:pPr>
            <w:r>
              <w:rPr>
                <w:bCs/>
                <w:snapToGrid w:val="0"/>
              </w:rPr>
              <w:t>1 Jul 2011 (see bl. 2(b))</w:t>
            </w:r>
          </w:p>
        </w:tc>
      </w:tr>
      <w:tr>
        <w:trPr>
          <w:cantSplit/>
          <w:trHeight w:val="40"/>
        </w:trPr>
        <w:tc>
          <w:tcPr>
            <w:tcW w:w="7139" w:type="dxa"/>
            <w:gridSpan w:val="7"/>
            <w:shd w:val="clear" w:color="auto" w:fill="auto"/>
          </w:tcPr>
          <w:p>
            <w:pPr>
              <w:pStyle w:val="nTable"/>
              <w:spacing w:after="40"/>
              <w:ind w:right="113"/>
              <w:rPr>
                <w:bCs/>
                <w:snapToGrid w:val="0"/>
              </w:rPr>
            </w:pPr>
            <w:r>
              <w:rPr>
                <w:b/>
              </w:rPr>
              <w:t xml:space="preserve">Reprint 5: The </w:t>
            </w:r>
            <w:r>
              <w:rPr>
                <w:b/>
                <w:i/>
              </w:rPr>
              <w:t>Country Areas Water Supply By</w:t>
            </w:r>
            <w:r>
              <w:rPr>
                <w:b/>
                <w:i/>
              </w:rPr>
              <w:noBreakHyphen/>
              <w:t>laws 1957</w:t>
            </w:r>
            <w:r>
              <w:rPr>
                <w:b/>
              </w:rPr>
              <w:t xml:space="preserve"> as at 9 Mar 2012</w:t>
            </w:r>
            <w:r>
              <w:rPr>
                <w:b/>
              </w:rPr>
              <w:br/>
            </w:r>
            <w:r>
              <w:t>(includes amendments listed above)</w:t>
            </w:r>
          </w:p>
        </w:tc>
      </w:tr>
      <w:tr>
        <w:trPr>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2012</w:t>
            </w:r>
            <w:r>
              <w:rPr>
                <w:bCs/>
                <w:iCs/>
              </w:rPr>
              <w:t xml:space="preserve"> Pt. 3</w:t>
            </w:r>
          </w:p>
        </w:tc>
        <w:tc>
          <w:tcPr>
            <w:tcW w:w="1278" w:type="dxa"/>
            <w:gridSpan w:val="2"/>
            <w:shd w:val="clear" w:color="auto" w:fill="auto"/>
          </w:tcPr>
          <w:p>
            <w:pPr>
              <w:pStyle w:val="nTable"/>
              <w:spacing w:after="40"/>
              <w:ind w:right="113"/>
              <w:rPr>
                <w:bCs/>
              </w:rPr>
            </w:pPr>
            <w:r>
              <w:rPr>
                <w:bCs/>
              </w:rPr>
              <w:t>20 Jun 2012 p. 2677</w:t>
            </w:r>
            <w:r>
              <w:rPr>
                <w:bCs/>
              </w:rPr>
              <w:noBreakHyphen/>
              <w:t>92</w:t>
            </w:r>
          </w:p>
        </w:tc>
        <w:tc>
          <w:tcPr>
            <w:tcW w:w="2743" w:type="dxa"/>
            <w:gridSpan w:val="3"/>
            <w:shd w:val="clear" w:color="auto" w:fill="auto"/>
          </w:tcPr>
          <w:p>
            <w:pPr>
              <w:pStyle w:val="nTable"/>
              <w:spacing w:after="40"/>
              <w:ind w:right="113"/>
              <w:rPr>
                <w:bCs/>
                <w:snapToGrid w:val="0"/>
              </w:rPr>
            </w:pPr>
            <w:r>
              <w:rPr>
                <w:bCs/>
                <w:snapToGrid w:val="0"/>
              </w:rPr>
              <w:t>1 Jul 2012 (see bl. 2(b))</w:t>
            </w:r>
          </w:p>
        </w:tc>
      </w:tr>
      <w:tr>
        <w:trPr>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2013</w:t>
            </w:r>
            <w:r>
              <w:rPr>
                <w:bCs/>
                <w:iCs/>
              </w:rPr>
              <w:t xml:space="preserve"> Pt. 3</w:t>
            </w:r>
          </w:p>
        </w:tc>
        <w:tc>
          <w:tcPr>
            <w:tcW w:w="1278" w:type="dxa"/>
            <w:gridSpan w:val="2"/>
            <w:shd w:val="clear" w:color="auto" w:fill="auto"/>
          </w:tcPr>
          <w:p>
            <w:pPr>
              <w:pStyle w:val="nTable"/>
              <w:spacing w:after="40"/>
              <w:ind w:right="113"/>
              <w:rPr>
                <w:rFonts w:ascii="Arial" w:hAnsi="Arial"/>
                <w:b/>
                <w:bCs/>
              </w:rPr>
            </w:pPr>
            <w:r>
              <w:rPr>
                <w:bCs/>
              </w:rPr>
              <w:t>19 Jun 2013 p. 2333</w:t>
            </w:r>
            <w:r>
              <w:rPr>
                <w:bCs/>
              </w:rPr>
              <w:noBreakHyphen/>
              <w:t>46</w:t>
            </w:r>
          </w:p>
        </w:tc>
        <w:tc>
          <w:tcPr>
            <w:tcW w:w="2743" w:type="dxa"/>
            <w:gridSpan w:val="3"/>
            <w:shd w:val="clear" w:color="auto" w:fill="auto"/>
          </w:tcPr>
          <w:p>
            <w:pPr>
              <w:pStyle w:val="nTable"/>
              <w:spacing w:after="40"/>
              <w:ind w:right="113"/>
              <w:rPr>
                <w:rFonts w:ascii="Arial" w:hAnsi="Arial"/>
                <w:b/>
                <w:bCs/>
                <w:snapToGrid w:val="0"/>
              </w:rPr>
            </w:pPr>
            <w:r>
              <w:rPr>
                <w:bCs/>
                <w:snapToGrid w:val="0"/>
              </w:rPr>
              <w:t>1 Jul 2013 (see bl. 2(b))</w:t>
            </w:r>
          </w:p>
        </w:tc>
      </w:tr>
      <w:tr>
        <w:trPr>
          <w:cantSplit/>
          <w:trHeight w:val="40"/>
        </w:trPr>
        <w:tc>
          <w:tcPr>
            <w:tcW w:w="3118" w:type="dxa"/>
            <w:gridSpan w:val="2"/>
            <w:shd w:val="clear" w:color="auto" w:fill="auto"/>
          </w:tcPr>
          <w:p>
            <w:pPr>
              <w:pStyle w:val="nTable"/>
              <w:spacing w:after="40"/>
              <w:ind w:right="113"/>
              <w:rPr>
                <w:bCs/>
                <w:i/>
                <w:iCs/>
              </w:rPr>
            </w:pPr>
            <w:r>
              <w:rPr>
                <w:bCs/>
                <w:i/>
                <w:iCs/>
              </w:rPr>
              <w:t>Country Areas Water Supply Amendment By</w:t>
            </w:r>
            <w:r>
              <w:rPr>
                <w:bCs/>
                <w:i/>
                <w:iCs/>
              </w:rPr>
              <w:noBreakHyphen/>
              <w:t>laws 2013</w:t>
            </w:r>
          </w:p>
        </w:tc>
        <w:tc>
          <w:tcPr>
            <w:tcW w:w="1278" w:type="dxa"/>
            <w:gridSpan w:val="2"/>
            <w:shd w:val="clear" w:color="auto" w:fill="auto"/>
          </w:tcPr>
          <w:p>
            <w:pPr>
              <w:pStyle w:val="nTable"/>
              <w:spacing w:after="40"/>
              <w:ind w:right="113"/>
              <w:rPr>
                <w:bCs/>
              </w:rPr>
            </w:pPr>
            <w:r>
              <w:rPr>
                <w:bCs/>
              </w:rPr>
              <w:t>14 Nov 2013 p. 5033-5</w:t>
            </w:r>
          </w:p>
        </w:tc>
        <w:tc>
          <w:tcPr>
            <w:tcW w:w="2743" w:type="dxa"/>
            <w:gridSpan w:val="3"/>
            <w:shd w:val="clear" w:color="auto" w:fill="auto"/>
          </w:tcPr>
          <w:p>
            <w:pPr>
              <w:pStyle w:val="nTable"/>
              <w:spacing w:after="40"/>
              <w:ind w:right="113"/>
              <w:rPr>
                <w:bCs/>
                <w:snapToGrid w:val="0"/>
              </w:rPr>
            </w:pPr>
            <w:r>
              <w:rPr>
                <w:bCs/>
                <w:snapToGrid w:val="0"/>
              </w:rPr>
              <w:t>bl. 1 and 2: 14 Nov 2013 (see bl. 2(a));</w:t>
            </w:r>
            <w:r>
              <w:rPr>
                <w:bCs/>
                <w:snapToGrid w:val="0"/>
              </w:rPr>
              <w:br/>
              <w:t xml:space="preserve">By-laws other than bl. 1 and 2: 18 Nov 2013 (see bl. 2(b) and </w:t>
            </w:r>
            <w:r>
              <w:rPr>
                <w:bCs/>
                <w:i/>
                <w:snapToGrid w:val="0"/>
              </w:rPr>
              <w:t>Gazette</w:t>
            </w:r>
            <w:r>
              <w:rPr>
                <w:bCs/>
                <w:snapToGrid w:val="0"/>
              </w:rPr>
              <w:t xml:space="preserve"> 14 Nov 2013 p. 5027)</w:t>
            </w:r>
          </w:p>
        </w:tc>
      </w:tr>
      <w:tr>
        <w:trPr>
          <w:cantSplit/>
          <w:trHeight w:val="40"/>
        </w:trPr>
        <w:tc>
          <w:tcPr>
            <w:tcW w:w="3118" w:type="dxa"/>
            <w:gridSpan w:val="2"/>
            <w:shd w:val="clear" w:color="auto" w:fill="auto"/>
          </w:tcPr>
          <w:p>
            <w:pPr>
              <w:pStyle w:val="nTable"/>
              <w:spacing w:after="40"/>
              <w:ind w:right="113"/>
              <w:rPr>
                <w:bCs/>
                <w:i/>
                <w:iCs/>
              </w:rPr>
            </w:pPr>
            <w:r>
              <w:rPr>
                <w:bCs/>
                <w:i/>
                <w:iCs/>
              </w:rPr>
              <w:t>Country Areas Water Supply Amendment By</w:t>
            </w:r>
            <w:r>
              <w:rPr>
                <w:bCs/>
                <w:i/>
                <w:iCs/>
              </w:rPr>
              <w:noBreakHyphen/>
              <w:t>laws (No. 2) 2013</w:t>
            </w:r>
          </w:p>
        </w:tc>
        <w:tc>
          <w:tcPr>
            <w:tcW w:w="1278" w:type="dxa"/>
            <w:gridSpan w:val="2"/>
            <w:shd w:val="clear" w:color="auto" w:fill="auto"/>
          </w:tcPr>
          <w:p>
            <w:pPr>
              <w:pStyle w:val="nTable"/>
              <w:spacing w:after="40"/>
              <w:ind w:right="113"/>
              <w:rPr>
                <w:bCs/>
              </w:rPr>
            </w:pPr>
            <w:r>
              <w:rPr>
                <w:bCs/>
              </w:rPr>
              <w:t>15 Nov 2013 p. 5267-9</w:t>
            </w:r>
          </w:p>
        </w:tc>
        <w:tc>
          <w:tcPr>
            <w:tcW w:w="2743" w:type="dxa"/>
            <w:gridSpan w:val="3"/>
            <w:shd w:val="clear" w:color="auto" w:fill="auto"/>
          </w:tcPr>
          <w:p>
            <w:pPr>
              <w:pStyle w:val="nTable"/>
              <w:spacing w:after="40"/>
              <w:ind w:right="113"/>
              <w:rPr>
                <w:bCs/>
                <w:snapToGrid w:val="0"/>
              </w:rPr>
            </w:pPr>
            <w:r>
              <w:rPr>
                <w:bCs/>
                <w:snapToGrid w:val="0"/>
              </w:rPr>
              <w:t>bl. 1 and 2: 15 Nov 2013 (see bl. 2(a));</w:t>
            </w:r>
            <w:r>
              <w:rPr>
                <w:bCs/>
                <w:snapToGrid w:val="0"/>
              </w:rPr>
              <w:br/>
              <w:t>By-laws other than bl. 1 and 2: 16 Nov 2013 (see bl. 2(b))</w:t>
            </w:r>
          </w:p>
        </w:tc>
      </w:tr>
      <w:tr>
        <w:trPr>
          <w:cantSplit/>
          <w:trHeight w:val="40"/>
        </w:trPr>
        <w:tc>
          <w:tcPr>
            <w:tcW w:w="3118" w:type="dxa"/>
            <w:gridSpan w:val="2"/>
            <w:shd w:val="clear" w:color="auto" w:fill="auto"/>
          </w:tcPr>
          <w:p>
            <w:pPr>
              <w:pStyle w:val="nTable"/>
              <w:spacing w:after="40"/>
              <w:ind w:right="113"/>
              <w:rPr>
                <w:bCs/>
                <w:i/>
                <w:iCs/>
              </w:rPr>
            </w:pPr>
            <w:r>
              <w:rPr>
                <w:bCs/>
                <w:i/>
                <w:iCs/>
              </w:rPr>
              <w:t>Country Areas Water Supply Amendment By</w:t>
            </w:r>
            <w:r>
              <w:rPr>
                <w:bCs/>
                <w:i/>
                <w:iCs/>
              </w:rPr>
              <w:noBreakHyphen/>
              <w:t>laws 2015</w:t>
            </w:r>
          </w:p>
        </w:tc>
        <w:tc>
          <w:tcPr>
            <w:tcW w:w="1278" w:type="dxa"/>
            <w:gridSpan w:val="2"/>
            <w:shd w:val="clear" w:color="auto" w:fill="auto"/>
          </w:tcPr>
          <w:p>
            <w:pPr>
              <w:pStyle w:val="nTable"/>
              <w:spacing w:after="40"/>
              <w:ind w:right="113"/>
              <w:rPr>
                <w:bCs/>
              </w:rPr>
            </w:pPr>
            <w:r>
              <w:rPr>
                <w:bCs/>
              </w:rPr>
              <w:t>8 May 2015 p. 1622</w:t>
            </w:r>
          </w:p>
        </w:tc>
        <w:tc>
          <w:tcPr>
            <w:tcW w:w="2743" w:type="dxa"/>
            <w:gridSpan w:val="3"/>
            <w:shd w:val="clear" w:color="auto" w:fill="auto"/>
          </w:tcPr>
          <w:p>
            <w:pPr>
              <w:pStyle w:val="nTable"/>
              <w:spacing w:after="40"/>
              <w:ind w:right="113"/>
              <w:rPr>
                <w:bCs/>
                <w:snapToGrid w:val="0"/>
              </w:rPr>
            </w:pPr>
            <w:r>
              <w:rPr>
                <w:bCs/>
                <w:snapToGrid w:val="0"/>
              </w:rPr>
              <w:t>bl. 1 and 2: 8 May 2015 (see bl. 2(a));</w:t>
            </w:r>
            <w:r>
              <w:rPr>
                <w:bCs/>
                <w:snapToGrid w:val="0"/>
              </w:rPr>
              <w:br/>
              <w:t>By-laws other than bl. 1 and 2: 9 May 2015 (see bl. 2(b))</w:t>
            </w:r>
          </w:p>
        </w:tc>
      </w:tr>
      <w:tr>
        <w:trPr>
          <w:cantSplit/>
          <w:trHeight w:val="40"/>
        </w:trPr>
        <w:tc>
          <w:tcPr>
            <w:tcW w:w="3118" w:type="dxa"/>
            <w:gridSpan w:val="2"/>
            <w:shd w:val="clear" w:color="auto" w:fill="auto"/>
          </w:tcPr>
          <w:p>
            <w:pPr>
              <w:pStyle w:val="nTable"/>
              <w:spacing w:after="40"/>
              <w:ind w:right="113"/>
              <w:rPr>
                <w:bCs/>
                <w:i/>
                <w:iCs/>
              </w:rPr>
            </w:pPr>
            <w:r>
              <w:rPr>
                <w:i/>
              </w:rPr>
              <w:t>Country Areas Water Supply Amendment By</w:t>
            </w:r>
            <w:r>
              <w:rPr>
                <w:i/>
              </w:rPr>
              <w:noBreakHyphen/>
              <w:t>laws 2016</w:t>
            </w:r>
          </w:p>
        </w:tc>
        <w:tc>
          <w:tcPr>
            <w:tcW w:w="1278" w:type="dxa"/>
            <w:gridSpan w:val="2"/>
            <w:shd w:val="clear" w:color="auto" w:fill="auto"/>
          </w:tcPr>
          <w:p>
            <w:pPr>
              <w:pStyle w:val="nTable"/>
              <w:spacing w:after="40"/>
              <w:ind w:right="113"/>
              <w:rPr>
                <w:bCs/>
              </w:rPr>
            </w:pPr>
            <w:r>
              <w:rPr>
                <w:bCs/>
              </w:rPr>
              <w:t>7 Jun 2016 p. 1777</w:t>
            </w:r>
            <w:r>
              <w:rPr>
                <w:bCs/>
              </w:rPr>
              <w:noBreakHyphen/>
              <w:t>81</w:t>
            </w:r>
          </w:p>
        </w:tc>
        <w:tc>
          <w:tcPr>
            <w:tcW w:w="2743" w:type="dxa"/>
            <w:gridSpan w:val="3"/>
            <w:shd w:val="clear" w:color="auto" w:fill="auto"/>
          </w:tcPr>
          <w:p>
            <w:pPr>
              <w:pStyle w:val="nTable"/>
              <w:spacing w:after="40"/>
              <w:ind w:right="113"/>
              <w:rPr>
                <w:bCs/>
                <w:snapToGrid w:val="0"/>
              </w:rPr>
            </w:pPr>
            <w:r>
              <w:rPr>
                <w:bCs/>
                <w:snapToGrid w:val="0"/>
              </w:rPr>
              <w:t>bl. 1 and 2: 7 Jun 2016 (see bl. 2(a));</w:t>
            </w:r>
            <w:r>
              <w:rPr>
                <w:bCs/>
                <w:snapToGrid w:val="0"/>
              </w:rPr>
              <w:br/>
              <w:t>By-laws other than bl. 1 and 2: 8 Jun 2016 (see bl. 2(b))</w:t>
            </w:r>
          </w:p>
        </w:tc>
      </w:tr>
      <w:tr>
        <w:trPr>
          <w:cantSplit/>
          <w:trHeight w:val="40"/>
        </w:trPr>
        <w:tc>
          <w:tcPr>
            <w:tcW w:w="3118" w:type="dxa"/>
            <w:gridSpan w:val="2"/>
            <w:tcBorders>
              <w:bottom w:val="single" w:sz="8" w:space="0" w:color="auto"/>
            </w:tcBorders>
            <w:shd w:val="clear" w:color="auto" w:fill="auto"/>
          </w:tcPr>
          <w:p>
            <w:pPr>
              <w:pStyle w:val="nTable"/>
              <w:spacing w:after="40"/>
              <w:ind w:right="113"/>
              <w:rPr>
                <w:i/>
              </w:rPr>
            </w:pPr>
            <w:r>
              <w:rPr>
                <w:i/>
              </w:rPr>
              <w:t>Water By</w:t>
            </w:r>
            <w:r>
              <w:rPr>
                <w:i/>
              </w:rPr>
              <w:noBreakHyphen/>
              <w:t>laws Amendment (Public Health) By</w:t>
            </w:r>
            <w:r>
              <w:rPr>
                <w:i/>
              </w:rPr>
              <w:noBreakHyphen/>
              <w:t xml:space="preserve">laws 2016 </w:t>
            </w:r>
            <w:r>
              <w:t>Pt. 2</w:t>
            </w:r>
          </w:p>
        </w:tc>
        <w:tc>
          <w:tcPr>
            <w:tcW w:w="1278" w:type="dxa"/>
            <w:gridSpan w:val="2"/>
            <w:tcBorders>
              <w:bottom w:val="single" w:sz="8" w:space="0" w:color="auto"/>
            </w:tcBorders>
            <w:shd w:val="clear" w:color="auto" w:fill="auto"/>
          </w:tcPr>
          <w:p>
            <w:pPr>
              <w:pStyle w:val="nTable"/>
              <w:spacing w:after="40"/>
              <w:ind w:right="113"/>
              <w:rPr>
                <w:bCs/>
              </w:rPr>
            </w:pPr>
            <w:r>
              <w:t>10 Jan 2017 p. 233-5</w:t>
            </w:r>
          </w:p>
        </w:tc>
        <w:tc>
          <w:tcPr>
            <w:tcW w:w="2743" w:type="dxa"/>
            <w:gridSpan w:val="3"/>
            <w:tcBorders>
              <w:bottom w:val="single" w:sz="8" w:space="0" w:color="auto"/>
            </w:tcBorders>
            <w:shd w:val="clear" w:color="auto" w:fill="auto"/>
          </w:tcPr>
          <w:p>
            <w:pPr>
              <w:pStyle w:val="nTable"/>
              <w:spacing w:after="40"/>
              <w:ind w:right="113"/>
              <w:rPr>
                <w:bCs/>
                <w:snapToGrid w:val="0"/>
              </w:rPr>
            </w:pPr>
            <w:r>
              <w:t xml:space="preserve">24 Jan 2017 (see bl. 2(b) and </w:t>
            </w:r>
            <w:r>
              <w:rPr>
                <w:i/>
              </w:rPr>
              <w:t>Gazette</w:t>
            </w:r>
            <w:r>
              <w:t xml:space="preserve"> 10 Jan 2017 p. 165)</w:t>
            </w:r>
          </w:p>
        </w:tc>
      </w:tr>
    </w:tbl>
    <w:p>
      <w:pPr>
        <w:pStyle w:val="nSubsection"/>
        <w:rPr>
          <w:snapToGrid w:val="0"/>
        </w:rPr>
      </w:pPr>
      <w:r>
        <w:rPr>
          <w:snapToGrid w:val="0"/>
          <w:vertAlign w:val="superscript"/>
        </w:rPr>
        <w:t>2</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6</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BlankOpen"/>
        <w:rPr>
          <w:snapToGrid w:val="0"/>
        </w:rPr>
      </w:pPr>
    </w:p>
    <w:p>
      <w:pPr>
        <w:pStyle w:val="nzHeading5"/>
        <w:rPr>
          <w:snapToGrid w:val="0"/>
        </w:rPr>
      </w:pPr>
      <w:r>
        <w:rPr>
          <w:rStyle w:val="CharSectno"/>
        </w:rPr>
        <w:t>3</w:t>
      </w:r>
      <w:r>
        <w:rPr>
          <w:snapToGrid w:val="0"/>
        </w:rPr>
        <w:t>.</w:t>
      </w:r>
      <w:r>
        <w:rPr>
          <w:snapToGrid w:val="0"/>
        </w:rPr>
        <w:tab/>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BlankClose"/>
      </w:pPr>
    </w:p>
    <w:p>
      <w:pPr>
        <w:rPr>
          <w:b/>
          <w:bCs/>
        </w:rPr>
      </w:pPr>
    </w:p>
    <w:p>
      <w:pPr>
        <w:rPr>
          <w:b/>
          <w:bCs/>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76" w:name="_Toc473017616"/>
      <w:bookmarkStart w:id="77" w:name="_Toc473037757"/>
      <w:bookmarkStart w:id="78" w:name="_Toc473893763"/>
      <w:bookmarkStart w:id="79" w:name="_Toc473893863"/>
      <w:r>
        <w:rPr>
          <w:sz w:val="28"/>
        </w:rPr>
        <w:t>Defined terms</w:t>
      </w:r>
      <w:bookmarkEnd w:id="76"/>
      <w:bookmarkEnd w:id="77"/>
      <w:bookmarkEnd w:id="78"/>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customary purpose</w:t>
      </w:r>
      <w:r>
        <w:tab/>
        <w:t>1A(1)</w:t>
      </w:r>
    </w:p>
    <w:p>
      <w:pPr>
        <w:pStyle w:val="DefinedTerms"/>
      </w:pPr>
      <w:r>
        <w:t>cesspool</w:t>
      </w:r>
      <w:r>
        <w:tab/>
        <w:t>1A(3)</w:t>
      </w:r>
    </w:p>
    <w:p>
      <w:pPr>
        <w:pStyle w:val="DefinedTerms"/>
      </w:pPr>
      <w:r>
        <w:t>coordinates</w:t>
      </w:r>
      <w:r>
        <w:tab/>
        <w:t>1(4)</w:t>
      </w:r>
    </w:p>
    <w:p>
      <w:pPr>
        <w:pStyle w:val="DefinedTerms"/>
      </w:pPr>
      <w:r>
        <w:t>drain</w:t>
      </w:r>
      <w:r>
        <w:tab/>
        <w:t>1A(3)</w:t>
      </w:r>
    </w:p>
    <w:p>
      <w:pPr>
        <w:pStyle w:val="DefinedTerms"/>
      </w:pPr>
      <w:r>
        <w:t>feeder</w:t>
      </w:r>
      <w:r>
        <w:tab/>
        <w:t>1A(1)</w:t>
      </w:r>
    </w:p>
    <w:p>
      <w:pPr>
        <w:pStyle w:val="DefinedTerms"/>
      </w:pPr>
      <w:r>
        <w:t>hand</w:t>
      </w:r>
      <w:r>
        <w:noBreakHyphen/>
        <w:t>held tool</w:t>
      </w:r>
      <w:r>
        <w:tab/>
        <w:t>35(1)</w:t>
      </w:r>
    </w:p>
    <w:p>
      <w:pPr>
        <w:pStyle w:val="DefinedTerms"/>
      </w:pPr>
      <w:r>
        <w:t>house</w:t>
      </w:r>
      <w:r>
        <w:tab/>
        <w:t>1A(3)</w:t>
      </w:r>
    </w:p>
    <w:p>
      <w:pPr>
        <w:pStyle w:val="DefinedTerms"/>
      </w:pPr>
      <w:r>
        <w:t>inspector</w:t>
      </w:r>
      <w:r>
        <w:tab/>
        <w:t>1A(1)</w:t>
      </w:r>
    </w:p>
    <w:p>
      <w:pPr>
        <w:pStyle w:val="DefinedTerms"/>
      </w:pPr>
      <w:r>
        <w:t>land</w:t>
      </w:r>
      <w:r>
        <w:tab/>
        <w:t>1A(3)</w:t>
      </w:r>
    </w:p>
    <w:p>
      <w:pPr>
        <w:pStyle w:val="DefinedTerms"/>
      </w:pPr>
      <w:r>
        <w:t>liquid waste</w:t>
      </w:r>
      <w:r>
        <w:tab/>
        <w:t>1A(1)</w:t>
      </w:r>
    </w:p>
    <w:p>
      <w:pPr>
        <w:pStyle w:val="DefinedTerms"/>
      </w:pPr>
      <w:r>
        <w:t>Noongar people</w:t>
      </w:r>
      <w:r>
        <w:tab/>
        <w:t>1A(1)</w:t>
      </w:r>
    </w:p>
    <w:p>
      <w:pPr>
        <w:pStyle w:val="DefinedTerms"/>
      </w:pPr>
      <w:r>
        <w:t>owner</w:t>
      </w:r>
      <w:r>
        <w:tab/>
        <w:t>1A(3)</w:t>
      </w:r>
    </w:p>
    <w:p>
      <w:pPr>
        <w:pStyle w:val="DefinedTerms"/>
      </w:pPr>
      <w:r>
        <w:t>principal Act</w:t>
      </w:r>
      <w:r>
        <w:tab/>
        <w:t>1A(1)</w:t>
      </w:r>
    </w:p>
    <w:p>
      <w:pPr>
        <w:pStyle w:val="DefinedTerms"/>
      </w:pPr>
      <w:r>
        <w:t>South West Settlement Area</w:t>
      </w:r>
      <w:r>
        <w:tab/>
        <w:t>1A(1)</w:t>
      </w:r>
    </w:p>
    <w:p>
      <w:pPr>
        <w:pStyle w:val="DefinedTerms"/>
      </w:pPr>
      <w:r>
        <w:t>special provision catchment area</w:t>
      </w:r>
      <w:r>
        <w:tab/>
        <w:t>1A(1)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1" w:name="Schedule"/>
    <w:bookmarkEnd w:id="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A70045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4102236"/>
    <w:docVar w:name="WAFER_20140122095216" w:val="RemoveTocBookmarks,RemoveUnusedBookmarks,RemoveLanguageTags,UsedStyles,ResetPageSize,UpdateArrangement"/>
    <w:docVar w:name="WAFER_20140122095216_GUID" w:val="e545c6f5-628d-4eeb-b0fe-5c2db16e5de8"/>
    <w:docVar w:name="WAFER_20140122110646" w:val="RemoveTocBookmarks,RemoveUnusedBookmarks,RemoveLanguageTags,UsedStyles,ResetPageSize,UpdateArrangement"/>
    <w:docVar w:name="WAFER_20140122110646_GUID" w:val="63631ba6-ab29-4558-904d-d4195562f1c2"/>
    <w:docVar w:name="WAFER_20150401161604" w:val="ResetPageSize,UpdateArrangement,UpdateNTable"/>
    <w:docVar w:name="WAFER_20150401161604_GUID" w:val="1f1f6a61-4660-4033-9927-6fc58e9c1b5f"/>
    <w:docVar w:name="WAFER_20151125093706" w:val="UpdateStyles"/>
    <w:docVar w:name="WAFER_20151125093706_GUID" w:val="59598178-93ee-43f8-a3b2-e3b5ced9047d"/>
    <w:docVar w:name="WAFER_20151125120533" w:val="UsedStyles"/>
    <w:docVar w:name="WAFER_20151125120533_GUID" w:val="85df6efb-ca53-41a3-be66-7250a9ca1f36"/>
    <w:docVar w:name="WAFER_20170112091715" w:val="RemoveTocBookmarks,RemoveUnusedBookmarks,RemoveLanguageTags,UsedStyles,ResetPageSize"/>
    <w:docVar w:name="WAFER_20170112091715_GUID" w:val="94ff5691-24f8-4228-81fe-7314c0bbe88e"/>
    <w:docVar w:name="WAFER_20170124102236" w:val="RemoveTocBookmarks,RemoveUnusedBookmarks,RemoveLanguageTags,UsedStyles,ResetPageSize"/>
    <w:docVar w:name="WAFER_20170124102236_GUID" w:val="b33083cf-aad2-4d5f-b654-a2c4912231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4663">
      <w:bodyDiv w:val="1"/>
      <w:marLeft w:val="0"/>
      <w:marRight w:val="0"/>
      <w:marTop w:val="0"/>
      <w:marBottom w:val="0"/>
      <w:divBdr>
        <w:top w:val="none" w:sz="0" w:space="0" w:color="auto"/>
        <w:left w:val="none" w:sz="0" w:space="0" w:color="auto"/>
        <w:bottom w:val="none" w:sz="0" w:space="0" w:color="auto"/>
        <w:right w:val="none" w:sz="0" w:space="0" w:color="auto"/>
      </w:divBdr>
    </w:div>
    <w:div w:id="379984222">
      <w:bodyDiv w:val="1"/>
      <w:marLeft w:val="0"/>
      <w:marRight w:val="0"/>
      <w:marTop w:val="0"/>
      <w:marBottom w:val="0"/>
      <w:divBdr>
        <w:top w:val="none" w:sz="0" w:space="0" w:color="auto"/>
        <w:left w:val="none" w:sz="0" w:space="0" w:color="auto"/>
        <w:bottom w:val="none" w:sz="0" w:space="0" w:color="auto"/>
        <w:right w:val="none" w:sz="0" w:space="0" w:color="auto"/>
      </w:divBdr>
    </w:div>
    <w:div w:id="16907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jpg"/><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5.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10223</Words>
  <Characters>46209</Characters>
  <Application>Microsoft Office Word</Application>
  <DocSecurity>0</DocSecurity>
  <Lines>1540</Lines>
  <Paragraphs>925</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55507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1957 - 05-i0-01</dc:title>
  <dc:subject/>
  <dc:creator/>
  <cp:keywords/>
  <dc:description/>
  <cp:lastModifiedBy>svcMRProcess</cp:lastModifiedBy>
  <cp:revision>4</cp:revision>
  <cp:lastPrinted>2012-03-14T02:51:00Z</cp:lastPrinted>
  <dcterms:created xsi:type="dcterms:W3CDTF">2020-02-22T18:24:00Z</dcterms:created>
  <dcterms:modified xsi:type="dcterms:W3CDTF">2020-02-22T18:24:00Z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DocumentType">
    <vt:lpwstr>Reg</vt:lpwstr>
  </property>
  <property fmtid="{D5CDD505-2E9C-101B-9397-08002B2CF9AE}" pid="4" name="OwlsUID">
    <vt:i4>4374</vt:i4>
  </property>
  <property fmtid="{D5CDD505-2E9C-101B-9397-08002B2CF9AE}" pid="5" name="ReprintNo">
    <vt:lpwstr>5</vt:lpwstr>
  </property>
  <property fmtid="{D5CDD505-2E9C-101B-9397-08002B2CF9AE}" pid="6" name="ReprintedAsAt">
    <vt:filetime>2012-03-08T16:00:00Z</vt:filetime>
  </property>
  <property fmtid="{D5CDD505-2E9C-101B-9397-08002B2CF9AE}" pid="7" name="DocDate">
    <vt:filetime>2013-11-14T06:16:59Z</vt:filetime>
  </property>
  <property fmtid="{D5CDD505-2E9C-101B-9397-08002B2CF9AE}" pid="8" name="AsAtDate">
    <vt:lpwstr>24 Jan 2017</vt:lpwstr>
  </property>
  <property fmtid="{D5CDD505-2E9C-101B-9397-08002B2CF9AE}" pid="9" name="Suffix">
    <vt:lpwstr>05-i0-01</vt:lpwstr>
  </property>
  <property fmtid="{D5CDD505-2E9C-101B-9397-08002B2CF9AE}" pid="10" name="CommencementDate">
    <vt:lpwstr>20170124</vt:lpwstr>
  </property>
</Properties>
</file>