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Distribution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General</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_Toc75773261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_Toc75773262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_Toc75773263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_Toc75773264 \h </w:instrText>
      </w:r>
      <w:r>
        <w:rPr>
          <w:noProof/>
        </w:rPr>
      </w:r>
      <w:r>
        <w:rPr>
          <w:noProof/>
        </w:rPr>
        <w:fldChar w:fldCharType="separate"/>
      </w:r>
      <w:r>
        <w:rPr>
          <w:noProof/>
        </w:rPr>
        <w:t>11</w:t>
      </w:r>
      <w:r>
        <w:rPr>
          <w:noProof/>
        </w:rPr>
        <w:fldChar w:fldCharType="end"/>
      </w:r>
    </w:p>
    <w:p>
      <w:pPr>
        <w:pStyle w:val="TOC4"/>
        <w:rPr>
          <w:noProof/>
        </w:rPr>
      </w:pPr>
      <w:r>
        <w:rPr>
          <w:noProof/>
        </w:rPr>
        <w:t>5</w:t>
      </w:r>
      <w:r>
        <w:rPr>
          <w:noProof/>
          <w:snapToGrid w:val="0"/>
        </w:rPr>
        <w:t>.</w:t>
      </w:r>
      <w:r>
        <w:rPr>
          <w:noProof/>
        </w:rPr>
        <w:tab/>
      </w:r>
      <w:r>
        <w:rPr>
          <w:noProof/>
          <w:snapToGrid w:val="0"/>
        </w:rPr>
        <w:t>Electricity distribution network</w:t>
      </w:r>
      <w:r>
        <w:rPr>
          <w:noProof/>
        </w:rPr>
        <w:tab/>
      </w:r>
      <w:r>
        <w:rPr>
          <w:noProof/>
        </w:rPr>
        <w:fldChar w:fldCharType="begin"/>
      </w:r>
      <w:r>
        <w:rPr>
          <w:noProof/>
        </w:rPr>
        <w:instrText xml:space="preserve"> PAGEREF _Toc75773265 \h </w:instrText>
      </w:r>
      <w:r>
        <w:rPr>
          <w:noProof/>
        </w:rPr>
      </w:r>
      <w:r>
        <w:rPr>
          <w:noProof/>
        </w:rPr>
        <w:fldChar w:fldCharType="separate"/>
      </w:r>
      <w:r>
        <w:rPr>
          <w:noProof/>
        </w:rPr>
        <w:t>12</w:t>
      </w:r>
      <w:r>
        <w:rPr>
          <w:noProof/>
        </w:rPr>
        <w:fldChar w:fldCharType="end"/>
      </w:r>
    </w:p>
    <w:p>
      <w:pPr>
        <w:pStyle w:val="TOC4"/>
        <w:rPr>
          <w:noProof/>
        </w:rPr>
      </w:pPr>
      <w:r>
        <w:rPr>
          <w:noProof/>
        </w:rPr>
        <w:t>6</w:t>
      </w:r>
      <w:r>
        <w:rPr>
          <w:noProof/>
          <w:snapToGrid w:val="0"/>
        </w:rPr>
        <w:t>.</w:t>
      </w:r>
      <w:r>
        <w:rPr>
          <w:noProof/>
        </w:rPr>
        <w:tab/>
      </w:r>
      <w:r>
        <w:rPr>
          <w:noProof/>
          <w:snapToGrid w:val="0"/>
        </w:rPr>
        <w:t>Reports and forecasts and prescribed fees</w:t>
      </w:r>
      <w:r>
        <w:rPr>
          <w:noProof/>
        </w:rPr>
        <w:tab/>
      </w:r>
      <w:r>
        <w:rPr>
          <w:noProof/>
        </w:rPr>
        <w:fldChar w:fldCharType="begin"/>
      </w:r>
      <w:r>
        <w:rPr>
          <w:noProof/>
        </w:rPr>
        <w:instrText xml:space="preserve"> PAGEREF _Toc75773266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2 — Access</w:t>
      </w:r>
    </w:p>
    <w:p>
      <w:pPr>
        <w:pStyle w:val="TOC4"/>
        <w:rPr>
          <w:noProof/>
        </w:rPr>
      </w:pPr>
      <w:r>
        <w:rPr>
          <w:noProof/>
        </w:rPr>
        <w:t>7</w:t>
      </w:r>
      <w:r>
        <w:rPr>
          <w:noProof/>
          <w:snapToGrid w:val="0"/>
        </w:rPr>
        <w:t>.</w:t>
      </w:r>
      <w:r>
        <w:rPr>
          <w:noProof/>
        </w:rPr>
        <w:tab/>
      </w:r>
      <w:r>
        <w:rPr>
          <w:noProof/>
          <w:snapToGrid w:val="0"/>
        </w:rPr>
        <w:t>Access procedure</w:t>
      </w:r>
      <w:r>
        <w:rPr>
          <w:noProof/>
        </w:rPr>
        <w:tab/>
      </w:r>
      <w:r>
        <w:rPr>
          <w:noProof/>
        </w:rPr>
        <w:fldChar w:fldCharType="begin"/>
      </w:r>
      <w:r>
        <w:rPr>
          <w:noProof/>
        </w:rPr>
        <w:instrText xml:space="preserve"> PAGEREF _Toc75773267 \h </w:instrText>
      </w:r>
      <w:r>
        <w:rPr>
          <w:noProof/>
        </w:rPr>
      </w:r>
      <w:r>
        <w:rPr>
          <w:noProof/>
        </w:rPr>
        <w:fldChar w:fldCharType="separate"/>
      </w:r>
      <w:r>
        <w:rPr>
          <w:noProof/>
        </w:rPr>
        <w:t>14</w:t>
      </w:r>
      <w:r>
        <w:rPr>
          <w:noProof/>
        </w:rPr>
        <w:fldChar w:fldCharType="end"/>
      </w:r>
    </w:p>
    <w:p>
      <w:pPr>
        <w:pStyle w:val="TOC4"/>
        <w:rPr>
          <w:noProof/>
        </w:rPr>
      </w:pPr>
      <w:r>
        <w:rPr>
          <w:noProof/>
        </w:rPr>
        <w:t>8</w:t>
      </w:r>
      <w:r>
        <w:rPr>
          <w:noProof/>
          <w:snapToGrid w:val="0"/>
        </w:rPr>
        <w:t>.</w:t>
      </w:r>
      <w:r>
        <w:rPr>
          <w:noProof/>
        </w:rPr>
        <w:tab/>
      </w:r>
      <w:r>
        <w:rPr>
          <w:noProof/>
          <w:snapToGrid w:val="0"/>
        </w:rPr>
        <w:t>Access application</w:t>
      </w:r>
      <w:r>
        <w:rPr>
          <w:noProof/>
        </w:rPr>
        <w:tab/>
      </w:r>
      <w:r>
        <w:rPr>
          <w:noProof/>
        </w:rPr>
        <w:fldChar w:fldCharType="begin"/>
      </w:r>
      <w:r>
        <w:rPr>
          <w:noProof/>
        </w:rPr>
        <w:instrText xml:space="preserve"> PAGEREF _Toc75773268 \h </w:instrText>
      </w:r>
      <w:r>
        <w:rPr>
          <w:noProof/>
        </w:rPr>
      </w:r>
      <w:r>
        <w:rPr>
          <w:noProof/>
        </w:rPr>
        <w:fldChar w:fldCharType="separate"/>
      </w:r>
      <w:r>
        <w:rPr>
          <w:noProof/>
        </w:rPr>
        <w:t>14</w:t>
      </w:r>
      <w:r>
        <w:rPr>
          <w:noProof/>
        </w:rPr>
        <w:fldChar w:fldCharType="end"/>
      </w:r>
    </w:p>
    <w:p>
      <w:pPr>
        <w:pStyle w:val="TOC4"/>
        <w:rPr>
          <w:noProof/>
        </w:rPr>
      </w:pPr>
      <w:r>
        <w:rPr>
          <w:noProof/>
        </w:rPr>
        <w:t>9</w:t>
      </w:r>
      <w:r>
        <w:rPr>
          <w:noProof/>
          <w:snapToGrid w:val="0"/>
        </w:rPr>
        <w:t>.</w:t>
      </w:r>
      <w:r>
        <w:rPr>
          <w:noProof/>
        </w:rPr>
        <w:tab/>
      </w:r>
      <w:r>
        <w:rPr>
          <w:noProof/>
          <w:snapToGrid w:val="0"/>
        </w:rPr>
        <w:t>Provision and use of information in respect of access application</w:t>
      </w:r>
      <w:r>
        <w:rPr>
          <w:noProof/>
        </w:rPr>
        <w:tab/>
      </w:r>
      <w:r>
        <w:rPr>
          <w:noProof/>
        </w:rPr>
        <w:fldChar w:fldCharType="begin"/>
      </w:r>
      <w:r>
        <w:rPr>
          <w:noProof/>
        </w:rPr>
        <w:instrText xml:space="preserve"> PAGEREF _Toc75773269 \h </w:instrText>
      </w:r>
      <w:r>
        <w:rPr>
          <w:noProof/>
        </w:rPr>
      </w:r>
      <w:r>
        <w:rPr>
          <w:noProof/>
        </w:rPr>
        <w:fldChar w:fldCharType="separate"/>
      </w:r>
      <w:r>
        <w:rPr>
          <w:noProof/>
        </w:rPr>
        <w:t>15</w:t>
      </w:r>
      <w:r>
        <w:rPr>
          <w:noProof/>
        </w:rPr>
        <w:fldChar w:fldCharType="end"/>
      </w:r>
    </w:p>
    <w:p>
      <w:pPr>
        <w:pStyle w:val="TOC4"/>
        <w:rPr>
          <w:noProof/>
        </w:rPr>
      </w:pPr>
      <w:r>
        <w:rPr>
          <w:noProof/>
        </w:rPr>
        <w:t>10</w:t>
      </w:r>
      <w:r>
        <w:rPr>
          <w:noProof/>
          <w:snapToGrid w:val="0"/>
        </w:rPr>
        <w:t>.</w:t>
      </w:r>
      <w:r>
        <w:rPr>
          <w:noProof/>
        </w:rPr>
        <w:tab/>
      </w:r>
      <w:r>
        <w:rPr>
          <w:noProof/>
          <w:snapToGrid w:val="0"/>
        </w:rPr>
        <w:t>Preliminary assessment</w:t>
      </w:r>
      <w:r>
        <w:rPr>
          <w:noProof/>
        </w:rPr>
        <w:tab/>
      </w:r>
      <w:r>
        <w:rPr>
          <w:noProof/>
        </w:rPr>
        <w:fldChar w:fldCharType="begin"/>
      </w:r>
      <w:r>
        <w:rPr>
          <w:noProof/>
        </w:rPr>
        <w:instrText xml:space="preserve"> PAGEREF _Toc75773270 \h </w:instrText>
      </w:r>
      <w:r>
        <w:rPr>
          <w:noProof/>
        </w:rPr>
      </w:r>
      <w:r>
        <w:rPr>
          <w:noProof/>
        </w:rPr>
        <w:fldChar w:fldCharType="separate"/>
      </w:r>
      <w:r>
        <w:rPr>
          <w:noProof/>
        </w:rPr>
        <w:t>17</w:t>
      </w:r>
      <w:r>
        <w:rPr>
          <w:noProof/>
        </w:rPr>
        <w:fldChar w:fldCharType="end"/>
      </w:r>
    </w:p>
    <w:p>
      <w:pPr>
        <w:pStyle w:val="TOC4"/>
        <w:rPr>
          <w:noProof/>
        </w:rPr>
      </w:pPr>
      <w:r>
        <w:rPr>
          <w:noProof/>
        </w:rPr>
        <w:t>11</w:t>
      </w:r>
      <w:r>
        <w:rPr>
          <w:noProof/>
          <w:snapToGrid w:val="0"/>
        </w:rPr>
        <w:t>.</w:t>
      </w:r>
      <w:r>
        <w:rPr>
          <w:noProof/>
        </w:rPr>
        <w:tab/>
      </w:r>
      <w:r>
        <w:rPr>
          <w:noProof/>
          <w:snapToGrid w:val="0"/>
        </w:rPr>
        <w:t>Access offer</w:t>
      </w:r>
      <w:r>
        <w:rPr>
          <w:noProof/>
        </w:rPr>
        <w:tab/>
      </w:r>
      <w:r>
        <w:rPr>
          <w:noProof/>
        </w:rPr>
        <w:fldChar w:fldCharType="begin"/>
      </w:r>
      <w:r>
        <w:rPr>
          <w:noProof/>
        </w:rPr>
        <w:instrText xml:space="preserve"> PAGEREF _Toc75773271 \h </w:instrText>
      </w:r>
      <w:r>
        <w:rPr>
          <w:noProof/>
        </w:rPr>
      </w:r>
      <w:r>
        <w:rPr>
          <w:noProof/>
        </w:rPr>
        <w:fldChar w:fldCharType="separate"/>
      </w:r>
      <w:r>
        <w:rPr>
          <w:noProof/>
        </w:rPr>
        <w:t>18</w:t>
      </w:r>
      <w:r>
        <w:rPr>
          <w:noProof/>
        </w:rPr>
        <w:fldChar w:fldCharType="end"/>
      </w:r>
    </w:p>
    <w:p>
      <w:pPr>
        <w:pStyle w:val="TOC4"/>
        <w:rPr>
          <w:noProof/>
        </w:rPr>
      </w:pPr>
      <w:r>
        <w:rPr>
          <w:noProof/>
        </w:rPr>
        <w:t>12</w:t>
      </w:r>
      <w:r>
        <w:rPr>
          <w:noProof/>
          <w:snapToGrid w:val="0"/>
        </w:rPr>
        <w:t>.</w:t>
      </w:r>
      <w:r>
        <w:rPr>
          <w:noProof/>
        </w:rPr>
        <w:tab/>
      </w:r>
      <w:r>
        <w:rPr>
          <w:noProof/>
          <w:snapToGrid w:val="0"/>
        </w:rPr>
        <w:t>Capital contributions</w:t>
      </w:r>
      <w:r>
        <w:rPr>
          <w:noProof/>
        </w:rPr>
        <w:tab/>
      </w:r>
      <w:r>
        <w:rPr>
          <w:noProof/>
        </w:rPr>
        <w:fldChar w:fldCharType="begin"/>
      </w:r>
      <w:r>
        <w:rPr>
          <w:noProof/>
        </w:rPr>
        <w:instrText xml:space="preserve"> PAGEREF _Toc75773272 \h </w:instrText>
      </w:r>
      <w:r>
        <w:rPr>
          <w:noProof/>
        </w:rPr>
      </w:r>
      <w:r>
        <w:rPr>
          <w:noProof/>
        </w:rPr>
        <w:fldChar w:fldCharType="separate"/>
      </w:r>
      <w:r>
        <w:rPr>
          <w:noProof/>
        </w:rPr>
        <w:t>23</w:t>
      </w:r>
      <w:r>
        <w:rPr>
          <w:noProof/>
        </w:rPr>
        <w:fldChar w:fldCharType="end"/>
      </w:r>
    </w:p>
    <w:p>
      <w:pPr>
        <w:pStyle w:val="TOC4"/>
        <w:rPr>
          <w:noProof/>
        </w:rPr>
      </w:pPr>
      <w:r>
        <w:rPr>
          <w:noProof/>
        </w:rPr>
        <w:t>13</w:t>
      </w:r>
      <w:r>
        <w:rPr>
          <w:noProof/>
          <w:snapToGrid w:val="0"/>
        </w:rPr>
        <w:t>.</w:t>
      </w:r>
      <w:r>
        <w:rPr>
          <w:noProof/>
        </w:rPr>
        <w:tab/>
      </w:r>
      <w:r>
        <w:rPr>
          <w:noProof/>
          <w:snapToGrid w:val="0"/>
        </w:rPr>
        <w:t>First come first served</w:t>
      </w:r>
      <w:r>
        <w:rPr>
          <w:noProof/>
        </w:rPr>
        <w:tab/>
      </w:r>
      <w:r>
        <w:rPr>
          <w:noProof/>
        </w:rPr>
        <w:fldChar w:fldCharType="begin"/>
      </w:r>
      <w:r>
        <w:rPr>
          <w:noProof/>
        </w:rPr>
        <w:instrText xml:space="preserve"> PAGEREF _Toc75773273 \h </w:instrText>
      </w:r>
      <w:r>
        <w:rPr>
          <w:noProof/>
        </w:rPr>
      </w:r>
      <w:r>
        <w:rPr>
          <w:noProof/>
        </w:rPr>
        <w:fldChar w:fldCharType="separate"/>
      </w:r>
      <w:r>
        <w:rPr>
          <w:noProof/>
        </w:rPr>
        <w:t>26</w:t>
      </w:r>
      <w:r>
        <w:rPr>
          <w:noProof/>
        </w:rPr>
        <w:fldChar w:fldCharType="end"/>
      </w:r>
    </w:p>
    <w:p>
      <w:pPr>
        <w:pStyle w:val="TOC4"/>
        <w:rPr>
          <w:noProof/>
        </w:rPr>
      </w:pPr>
      <w:r>
        <w:rPr>
          <w:noProof/>
        </w:rPr>
        <w:t>14</w:t>
      </w:r>
      <w:r>
        <w:rPr>
          <w:noProof/>
          <w:snapToGrid w:val="0"/>
        </w:rPr>
        <w:t>.</w:t>
      </w:r>
      <w:r>
        <w:rPr>
          <w:noProof/>
        </w:rPr>
        <w:tab/>
      </w:r>
      <w:r>
        <w:rPr>
          <w:noProof/>
          <w:snapToGrid w:val="0"/>
        </w:rPr>
        <w:t>Confidentiality</w:t>
      </w:r>
      <w:r>
        <w:rPr>
          <w:noProof/>
        </w:rPr>
        <w:tab/>
      </w:r>
      <w:r>
        <w:rPr>
          <w:noProof/>
        </w:rPr>
        <w:fldChar w:fldCharType="begin"/>
      </w:r>
      <w:r>
        <w:rPr>
          <w:noProof/>
        </w:rPr>
        <w:instrText xml:space="preserve"> PAGEREF _Toc75773274 \h </w:instrText>
      </w:r>
      <w:r>
        <w:rPr>
          <w:noProof/>
        </w:rPr>
      </w:r>
      <w:r>
        <w:rPr>
          <w:noProof/>
        </w:rPr>
        <w:fldChar w:fldCharType="separate"/>
      </w:r>
      <w:r>
        <w:rPr>
          <w:noProof/>
        </w:rPr>
        <w:t>27</w:t>
      </w:r>
      <w:r>
        <w:rPr>
          <w:noProof/>
        </w:rPr>
        <w:fldChar w:fldCharType="end"/>
      </w:r>
    </w:p>
    <w:p>
      <w:pPr>
        <w:pStyle w:val="TOC4"/>
        <w:rPr>
          <w:noProof/>
        </w:rPr>
      </w:pPr>
      <w:r>
        <w:rPr>
          <w:noProof/>
        </w:rPr>
        <w:t>15</w:t>
      </w:r>
      <w:r>
        <w:rPr>
          <w:noProof/>
          <w:snapToGrid w:val="0"/>
        </w:rPr>
        <w:t>.</w:t>
      </w:r>
      <w:r>
        <w:rPr>
          <w:noProof/>
        </w:rPr>
        <w:tab/>
      </w:r>
      <w:r>
        <w:rPr>
          <w:noProof/>
          <w:snapToGrid w:val="0"/>
        </w:rPr>
        <w:t>Distribution access agreements</w:t>
      </w:r>
      <w:r>
        <w:rPr>
          <w:noProof/>
        </w:rPr>
        <w:tab/>
      </w:r>
      <w:r>
        <w:rPr>
          <w:noProof/>
        </w:rPr>
        <w:fldChar w:fldCharType="begin"/>
      </w:r>
      <w:r>
        <w:rPr>
          <w:noProof/>
        </w:rPr>
        <w:instrText xml:space="preserve"> PAGEREF _Toc75773275 \h </w:instrText>
      </w:r>
      <w:r>
        <w:rPr>
          <w:noProof/>
        </w:rPr>
      </w:r>
      <w:r>
        <w:rPr>
          <w:noProof/>
        </w:rPr>
        <w:fldChar w:fldCharType="separate"/>
      </w:r>
      <w:r>
        <w:rPr>
          <w:noProof/>
        </w:rPr>
        <w:t>30</w:t>
      </w:r>
      <w:r>
        <w:rPr>
          <w:noProof/>
        </w:rPr>
        <w:fldChar w:fldCharType="end"/>
      </w:r>
    </w:p>
    <w:p>
      <w:pPr>
        <w:pStyle w:val="TOC4"/>
        <w:rPr>
          <w:noProof/>
        </w:rPr>
      </w:pPr>
      <w:r>
        <w:rPr>
          <w:noProof/>
        </w:rPr>
        <w:t>16</w:t>
      </w:r>
      <w:r>
        <w:rPr>
          <w:noProof/>
          <w:snapToGrid w:val="0"/>
        </w:rPr>
        <w:t>.</w:t>
      </w:r>
      <w:r>
        <w:rPr>
          <w:noProof/>
        </w:rPr>
        <w:tab/>
      </w:r>
      <w:r>
        <w:rPr>
          <w:noProof/>
          <w:snapToGrid w:val="0"/>
        </w:rPr>
        <w:t>Cost of processing access applications</w:t>
      </w:r>
      <w:r>
        <w:rPr>
          <w:noProof/>
        </w:rPr>
        <w:tab/>
      </w:r>
      <w:r>
        <w:rPr>
          <w:noProof/>
        </w:rPr>
        <w:fldChar w:fldCharType="begin"/>
      </w:r>
      <w:r>
        <w:rPr>
          <w:noProof/>
        </w:rPr>
        <w:instrText xml:space="preserve"> PAGEREF _Toc75773276 \h </w:instrText>
      </w:r>
      <w:r>
        <w:rPr>
          <w:noProof/>
        </w:rPr>
      </w:r>
      <w:r>
        <w:rPr>
          <w:noProof/>
        </w:rPr>
        <w:fldChar w:fldCharType="separate"/>
      </w:r>
      <w:r>
        <w:rPr>
          <w:noProof/>
        </w:rPr>
        <w:t>30</w:t>
      </w:r>
      <w:r>
        <w:rPr>
          <w:noProof/>
        </w:rPr>
        <w:fldChar w:fldCharType="end"/>
      </w:r>
    </w:p>
    <w:p>
      <w:pPr>
        <w:pStyle w:val="TOC4"/>
        <w:rPr>
          <w:noProof/>
        </w:rPr>
      </w:pPr>
      <w:r>
        <w:rPr>
          <w:noProof/>
        </w:rPr>
        <w:t>17</w:t>
      </w:r>
      <w:r>
        <w:rPr>
          <w:noProof/>
          <w:snapToGrid w:val="0"/>
        </w:rPr>
        <w:t>.</w:t>
      </w:r>
      <w:r>
        <w:rPr>
          <w:noProof/>
        </w:rPr>
        <w:tab/>
      </w:r>
      <w:r>
        <w:rPr>
          <w:noProof/>
          <w:snapToGrid w:val="0"/>
        </w:rPr>
        <w:t>Suspension of time limits</w:t>
      </w:r>
      <w:r>
        <w:rPr>
          <w:noProof/>
        </w:rPr>
        <w:tab/>
      </w:r>
      <w:r>
        <w:rPr>
          <w:noProof/>
        </w:rPr>
        <w:fldChar w:fldCharType="begin"/>
      </w:r>
      <w:r>
        <w:rPr>
          <w:noProof/>
        </w:rPr>
        <w:instrText xml:space="preserve"> PAGEREF _Toc75773277 \h </w:instrText>
      </w:r>
      <w:r>
        <w:rPr>
          <w:noProof/>
        </w:rPr>
      </w:r>
      <w:r>
        <w:rPr>
          <w:noProof/>
        </w:rPr>
        <w:fldChar w:fldCharType="separate"/>
      </w:r>
      <w:r>
        <w:rPr>
          <w:noProof/>
        </w:rPr>
        <w:t>30</w:t>
      </w:r>
      <w:r>
        <w:rPr>
          <w:noProof/>
        </w:rPr>
        <w:fldChar w:fldCharType="end"/>
      </w:r>
    </w:p>
    <w:p>
      <w:pPr>
        <w:pStyle w:val="TOC4"/>
        <w:rPr>
          <w:noProof/>
        </w:rPr>
      </w:pPr>
      <w:r>
        <w:rPr>
          <w:noProof/>
        </w:rPr>
        <w:t>18</w:t>
      </w:r>
      <w:r>
        <w:rPr>
          <w:noProof/>
          <w:snapToGrid w:val="0"/>
        </w:rPr>
        <w:t>.</w:t>
      </w:r>
      <w:r>
        <w:rPr>
          <w:noProof/>
        </w:rPr>
        <w:tab/>
      </w:r>
      <w:r>
        <w:rPr>
          <w:noProof/>
          <w:snapToGrid w:val="0"/>
        </w:rPr>
        <w:t>Metering</w:t>
      </w:r>
      <w:r>
        <w:rPr>
          <w:noProof/>
        </w:rPr>
        <w:tab/>
      </w:r>
      <w:r>
        <w:rPr>
          <w:noProof/>
        </w:rPr>
        <w:fldChar w:fldCharType="begin"/>
      </w:r>
      <w:r>
        <w:rPr>
          <w:noProof/>
        </w:rPr>
        <w:instrText xml:space="preserve"> PAGEREF _Toc75773278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Part 3 — Pricing methods, prices and charges</w:t>
      </w:r>
    </w:p>
    <w:p>
      <w:pPr>
        <w:pStyle w:val="TOC4"/>
        <w:rPr>
          <w:noProof/>
        </w:rPr>
      </w:pPr>
      <w:r>
        <w:rPr>
          <w:noProof/>
        </w:rPr>
        <w:t>19</w:t>
      </w:r>
      <w:r>
        <w:rPr>
          <w:noProof/>
          <w:snapToGrid w:val="0"/>
        </w:rPr>
        <w:t>.</w:t>
      </w:r>
      <w:r>
        <w:rPr>
          <w:noProof/>
        </w:rPr>
        <w:tab/>
      </w:r>
      <w:r>
        <w:rPr>
          <w:noProof/>
          <w:snapToGrid w:val="0"/>
        </w:rPr>
        <w:t>Pricing methods and prices</w:t>
      </w:r>
      <w:r>
        <w:rPr>
          <w:noProof/>
        </w:rPr>
        <w:tab/>
      </w:r>
      <w:r>
        <w:rPr>
          <w:noProof/>
        </w:rPr>
        <w:fldChar w:fldCharType="begin"/>
      </w:r>
      <w:r>
        <w:rPr>
          <w:noProof/>
        </w:rPr>
        <w:instrText xml:space="preserve"> PAGEREF _Toc75773279 \h </w:instrText>
      </w:r>
      <w:r>
        <w:rPr>
          <w:noProof/>
        </w:rPr>
      </w:r>
      <w:r>
        <w:rPr>
          <w:noProof/>
        </w:rPr>
        <w:fldChar w:fldCharType="separate"/>
      </w:r>
      <w:r>
        <w:rPr>
          <w:noProof/>
        </w:rPr>
        <w:t>32</w:t>
      </w:r>
      <w:r>
        <w:rPr>
          <w:noProof/>
        </w:rPr>
        <w:fldChar w:fldCharType="end"/>
      </w:r>
    </w:p>
    <w:p>
      <w:pPr>
        <w:pStyle w:val="TOC4"/>
        <w:rPr>
          <w:noProof/>
        </w:rPr>
      </w:pPr>
      <w:r>
        <w:rPr>
          <w:noProof/>
        </w:rPr>
        <w:t>20</w:t>
      </w:r>
      <w:r>
        <w:rPr>
          <w:noProof/>
          <w:snapToGrid w:val="0"/>
        </w:rPr>
        <w:t>.</w:t>
      </w:r>
      <w:r>
        <w:rPr>
          <w:noProof/>
        </w:rPr>
        <w:tab/>
      </w:r>
      <w:r>
        <w:rPr>
          <w:noProof/>
          <w:snapToGrid w:val="0"/>
        </w:rPr>
        <w:t>Charges</w:t>
      </w:r>
      <w:r>
        <w:rPr>
          <w:noProof/>
        </w:rPr>
        <w:tab/>
      </w:r>
      <w:r>
        <w:rPr>
          <w:noProof/>
        </w:rPr>
        <w:fldChar w:fldCharType="begin"/>
      </w:r>
      <w:r>
        <w:rPr>
          <w:noProof/>
        </w:rPr>
        <w:instrText xml:space="preserve"> PAGEREF _Toc75773280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lastRenderedPageBreak/>
        <w:t>Part 4 — Balancing</w:t>
      </w:r>
    </w:p>
    <w:p>
      <w:pPr>
        <w:pStyle w:val="TOC4"/>
        <w:rPr>
          <w:noProof/>
        </w:rPr>
      </w:pPr>
      <w:r>
        <w:rPr>
          <w:noProof/>
        </w:rPr>
        <w:t>21</w:t>
      </w:r>
      <w:r>
        <w:rPr>
          <w:noProof/>
          <w:snapToGrid w:val="0"/>
        </w:rPr>
        <w:t>.</w:t>
      </w:r>
      <w:r>
        <w:rPr>
          <w:noProof/>
        </w:rPr>
        <w:tab/>
      </w:r>
      <w:r>
        <w:rPr>
          <w:noProof/>
          <w:snapToGrid w:val="0"/>
        </w:rPr>
        <w:t>Standby arrangements</w:t>
      </w:r>
      <w:r>
        <w:rPr>
          <w:noProof/>
        </w:rPr>
        <w:tab/>
      </w:r>
      <w:r>
        <w:rPr>
          <w:noProof/>
        </w:rPr>
        <w:fldChar w:fldCharType="begin"/>
      </w:r>
      <w:r>
        <w:rPr>
          <w:noProof/>
        </w:rPr>
        <w:instrText xml:space="preserve"> PAGEREF _Toc75773281 \h </w:instrText>
      </w:r>
      <w:r>
        <w:rPr>
          <w:noProof/>
        </w:rPr>
      </w:r>
      <w:r>
        <w:rPr>
          <w:noProof/>
        </w:rPr>
        <w:fldChar w:fldCharType="separate"/>
      </w:r>
      <w:r>
        <w:rPr>
          <w:noProof/>
        </w:rPr>
        <w:t>34</w:t>
      </w:r>
      <w:r>
        <w:rPr>
          <w:noProof/>
        </w:rPr>
        <w:fldChar w:fldCharType="end"/>
      </w:r>
    </w:p>
    <w:p>
      <w:pPr>
        <w:pStyle w:val="TOC4"/>
        <w:rPr>
          <w:noProof/>
        </w:rPr>
      </w:pPr>
      <w:r>
        <w:rPr>
          <w:noProof/>
        </w:rPr>
        <w:t>22.</w:t>
      </w:r>
      <w:r>
        <w:rPr>
          <w:noProof/>
        </w:rPr>
        <w:tab/>
        <w:t>Loss Factors</w:t>
      </w:r>
      <w:r>
        <w:rPr>
          <w:noProof/>
        </w:rPr>
        <w:tab/>
      </w:r>
      <w:r>
        <w:rPr>
          <w:noProof/>
        </w:rPr>
        <w:fldChar w:fldCharType="begin"/>
      </w:r>
      <w:r>
        <w:rPr>
          <w:noProof/>
        </w:rPr>
        <w:instrText xml:space="preserve"> PAGEREF _Toc75773282 \h </w:instrText>
      </w:r>
      <w:r>
        <w:rPr>
          <w:noProof/>
        </w:rPr>
      </w:r>
      <w:r>
        <w:rPr>
          <w:noProof/>
        </w:rPr>
        <w:fldChar w:fldCharType="separate"/>
      </w:r>
      <w:r>
        <w:rPr>
          <w:noProof/>
        </w:rPr>
        <w:t>34</w:t>
      </w:r>
      <w:r>
        <w:rPr>
          <w:noProof/>
        </w:rPr>
        <w:fldChar w:fldCharType="end"/>
      </w:r>
    </w:p>
    <w:p>
      <w:pPr>
        <w:pStyle w:val="TOC4"/>
        <w:rPr>
          <w:noProof/>
        </w:rPr>
      </w:pPr>
      <w:r>
        <w:rPr>
          <w:noProof/>
        </w:rPr>
        <w:t>23</w:t>
      </w:r>
      <w:r>
        <w:rPr>
          <w:noProof/>
          <w:snapToGrid w:val="0"/>
        </w:rPr>
        <w:t>.</w:t>
      </w:r>
      <w:r>
        <w:rPr>
          <w:noProof/>
        </w:rPr>
        <w:tab/>
      </w:r>
      <w:r>
        <w:rPr>
          <w:noProof/>
          <w:snapToGrid w:val="0"/>
        </w:rPr>
        <w:t>Interpretation of regulations 24, 25 and 27</w:t>
      </w:r>
      <w:r>
        <w:rPr>
          <w:noProof/>
        </w:rPr>
        <w:tab/>
      </w:r>
      <w:r>
        <w:rPr>
          <w:noProof/>
        </w:rPr>
        <w:fldChar w:fldCharType="begin"/>
      </w:r>
      <w:r>
        <w:rPr>
          <w:noProof/>
        </w:rPr>
        <w:instrText xml:space="preserve"> PAGEREF _Toc75773283 \h </w:instrText>
      </w:r>
      <w:r>
        <w:rPr>
          <w:noProof/>
        </w:rPr>
      </w:r>
      <w:r>
        <w:rPr>
          <w:noProof/>
        </w:rPr>
        <w:fldChar w:fldCharType="separate"/>
      </w:r>
      <w:r>
        <w:rPr>
          <w:noProof/>
        </w:rPr>
        <w:t>35</w:t>
      </w:r>
      <w:r>
        <w:rPr>
          <w:noProof/>
        </w:rPr>
        <w:fldChar w:fldCharType="end"/>
      </w:r>
    </w:p>
    <w:p>
      <w:pPr>
        <w:pStyle w:val="TOC4"/>
        <w:rPr>
          <w:noProof/>
        </w:rPr>
      </w:pPr>
      <w:r>
        <w:rPr>
          <w:noProof/>
        </w:rPr>
        <w:t>24</w:t>
      </w:r>
      <w:r>
        <w:rPr>
          <w:noProof/>
          <w:snapToGrid w:val="0"/>
        </w:rPr>
        <w:t>.</w:t>
      </w:r>
      <w:r>
        <w:rPr>
          <w:noProof/>
        </w:rPr>
        <w:tab/>
      </w:r>
      <w:r>
        <w:rPr>
          <w:noProof/>
          <w:snapToGrid w:val="0"/>
        </w:rPr>
        <w:t>Balancing</w:t>
      </w:r>
      <w:r>
        <w:rPr>
          <w:noProof/>
        </w:rPr>
        <w:tab/>
      </w:r>
      <w:r>
        <w:rPr>
          <w:noProof/>
        </w:rPr>
        <w:fldChar w:fldCharType="begin"/>
      </w:r>
      <w:r>
        <w:rPr>
          <w:noProof/>
        </w:rPr>
        <w:instrText xml:space="preserve"> PAGEREF _Toc75773284 \h </w:instrText>
      </w:r>
      <w:r>
        <w:rPr>
          <w:noProof/>
        </w:rPr>
      </w:r>
      <w:r>
        <w:rPr>
          <w:noProof/>
        </w:rPr>
        <w:fldChar w:fldCharType="separate"/>
      </w:r>
      <w:r>
        <w:rPr>
          <w:noProof/>
        </w:rPr>
        <w:t>38</w:t>
      </w:r>
      <w:r>
        <w:rPr>
          <w:noProof/>
        </w:rPr>
        <w:fldChar w:fldCharType="end"/>
      </w:r>
    </w:p>
    <w:p>
      <w:pPr>
        <w:pStyle w:val="TOC4"/>
        <w:rPr>
          <w:noProof/>
        </w:rPr>
      </w:pPr>
      <w:r>
        <w:rPr>
          <w:noProof/>
        </w:rPr>
        <w:t>25</w:t>
      </w:r>
      <w:r>
        <w:rPr>
          <w:noProof/>
          <w:snapToGrid w:val="0"/>
        </w:rPr>
        <w:t>.</w:t>
      </w:r>
      <w:r>
        <w:rPr>
          <w:noProof/>
        </w:rPr>
        <w:tab/>
      </w:r>
      <w:r>
        <w:rPr>
          <w:noProof/>
          <w:snapToGrid w:val="0"/>
        </w:rPr>
        <w:t>Excess standby generation charge</w:t>
      </w:r>
      <w:r>
        <w:rPr>
          <w:noProof/>
        </w:rPr>
        <w:tab/>
      </w:r>
      <w:r>
        <w:rPr>
          <w:noProof/>
        </w:rPr>
        <w:fldChar w:fldCharType="begin"/>
      </w:r>
      <w:r>
        <w:rPr>
          <w:noProof/>
        </w:rPr>
        <w:instrText xml:space="preserve"> PAGEREF _Toc75773285 \h </w:instrText>
      </w:r>
      <w:r>
        <w:rPr>
          <w:noProof/>
        </w:rPr>
      </w:r>
      <w:r>
        <w:rPr>
          <w:noProof/>
        </w:rPr>
        <w:fldChar w:fldCharType="separate"/>
      </w:r>
      <w:r>
        <w:rPr>
          <w:noProof/>
        </w:rPr>
        <w:t>42</w:t>
      </w:r>
      <w:r>
        <w:rPr>
          <w:noProof/>
        </w:rPr>
        <w:fldChar w:fldCharType="end"/>
      </w:r>
    </w:p>
    <w:p>
      <w:pPr>
        <w:pStyle w:val="TOC4"/>
        <w:rPr>
          <w:noProof/>
        </w:rPr>
      </w:pPr>
      <w:r>
        <w:rPr>
          <w:noProof/>
        </w:rPr>
        <w:t>26</w:t>
      </w:r>
      <w:r>
        <w:rPr>
          <w:noProof/>
          <w:snapToGrid w:val="0"/>
        </w:rPr>
        <w:t>.</w:t>
      </w:r>
      <w:r>
        <w:rPr>
          <w:noProof/>
        </w:rPr>
        <w:tab/>
      </w:r>
      <w:r>
        <w:rPr>
          <w:noProof/>
          <w:snapToGrid w:val="0"/>
        </w:rPr>
        <w:t>Excess network usage charge</w:t>
      </w:r>
      <w:r>
        <w:rPr>
          <w:noProof/>
        </w:rPr>
        <w:tab/>
      </w:r>
      <w:r>
        <w:rPr>
          <w:noProof/>
        </w:rPr>
        <w:fldChar w:fldCharType="begin"/>
      </w:r>
      <w:r>
        <w:rPr>
          <w:noProof/>
        </w:rPr>
        <w:instrText xml:space="preserve"> PAGEREF _Toc75773286 \h </w:instrText>
      </w:r>
      <w:r>
        <w:rPr>
          <w:noProof/>
        </w:rPr>
      </w:r>
      <w:r>
        <w:rPr>
          <w:noProof/>
        </w:rPr>
        <w:fldChar w:fldCharType="separate"/>
      </w:r>
      <w:r>
        <w:rPr>
          <w:noProof/>
        </w:rPr>
        <w:t>46</w:t>
      </w:r>
      <w:r>
        <w:rPr>
          <w:noProof/>
        </w:rPr>
        <w:fldChar w:fldCharType="end"/>
      </w:r>
    </w:p>
    <w:p>
      <w:pPr>
        <w:pStyle w:val="TOC4"/>
        <w:rPr>
          <w:noProof/>
        </w:rPr>
      </w:pPr>
      <w:r>
        <w:rPr>
          <w:noProof/>
        </w:rPr>
        <w:t>27</w:t>
      </w:r>
      <w:r>
        <w:rPr>
          <w:noProof/>
          <w:snapToGrid w:val="0"/>
        </w:rPr>
        <w:t>.</w:t>
      </w:r>
      <w:r>
        <w:rPr>
          <w:noProof/>
        </w:rPr>
        <w:tab/>
      </w:r>
      <w:r>
        <w:rPr>
          <w:noProof/>
          <w:snapToGrid w:val="0"/>
        </w:rPr>
        <w:t>Other consequences of being out of balance</w:t>
      </w:r>
      <w:r>
        <w:rPr>
          <w:noProof/>
        </w:rPr>
        <w:tab/>
      </w:r>
      <w:r>
        <w:rPr>
          <w:noProof/>
        </w:rPr>
        <w:fldChar w:fldCharType="begin"/>
      </w:r>
      <w:r>
        <w:rPr>
          <w:noProof/>
        </w:rPr>
        <w:instrText xml:space="preserve"> PAGEREF _Toc75773287 \h </w:instrText>
      </w:r>
      <w:r>
        <w:rPr>
          <w:noProof/>
        </w:rPr>
      </w:r>
      <w:r>
        <w:rPr>
          <w:noProof/>
        </w:rPr>
        <w:fldChar w:fldCharType="separate"/>
      </w:r>
      <w:r>
        <w:rPr>
          <w:noProof/>
        </w:rPr>
        <w:t>49</w:t>
      </w:r>
      <w:r>
        <w:rPr>
          <w:noProof/>
        </w:rPr>
        <w:fldChar w:fldCharType="end"/>
      </w:r>
    </w:p>
    <w:p>
      <w:pPr>
        <w:pStyle w:val="TOC2"/>
        <w:tabs>
          <w:tab w:val="right" w:leader="dot" w:pos="7086"/>
        </w:tabs>
        <w:rPr>
          <w:noProof/>
        </w:rPr>
      </w:pPr>
      <w:r>
        <w:rPr>
          <w:noProof/>
        </w:rPr>
        <w:t>Part 5 — Technical regulation</w:t>
      </w:r>
    </w:p>
    <w:p>
      <w:pPr>
        <w:pStyle w:val="TOC4"/>
        <w:rPr>
          <w:noProof/>
        </w:rPr>
      </w:pPr>
      <w:r>
        <w:rPr>
          <w:noProof/>
        </w:rPr>
        <w:t>28</w:t>
      </w:r>
      <w:r>
        <w:rPr>
          <w:noProof/>
          <w:snapToGrid w:val="0"/>
        </w:rPr>
        <w:t>.</w:t>
      </w:r>
      <w:r>
        <w:rPr>
          <w:noProof/>
        </w:rPr>
        <w:tab/>
      </w:r>
      <w:r>
        <w:rPr>
          <w:noProof/>
          <w:snapToGrid w:val="0"/>
        </w:rPr>
        <w:t>Distribution Technical Code</w:t>
      </w:r>
      <w:r>
        <w:rPr>
          <w:noProof/>
        </w:rPr>
        <w:tab/>
      </w:r>
      <w:r>
        <w:rPr>
          <w:noProof/>
        </w:rPr>
        <w:fldChar w:fldCharType="begin"/>
      </w:r>
      <w:r>
        <w:rPr>
          <w:noProof/>
        </w:rPr>
        <w:instrText xml:space="preserve"> PAGEREF _Toc75773288 \h </w:instrText>
      </w:r>
      <w:r>
        <w:rPr>
          <w:noProof/>
        </w:rPr>
      </w:r>
      <w:r>
        <w:rPr>
          <w:noProof/>
        </w:rPr>
        <w:fldChar w:fldCharType="separate"/>
      </w:r>
      <w:r>
        <w:rPr>
          <w:noProof/>
        </w:rPr>
        <w:t>51</w:t>
      </w:r>
      <w:r>
        <w:rPr>
          <w:noProof/>
        </w:rPr>
        <w:fldChar w:fldCharType="end"/>
      </w:r>
    </w:p>
    <w:p>
      <w:pPr>
        <w:pStyle w:val="TOC4"/>
        <w:rPr>
          <w:noProof/>
        </w:rPr>
      </w:pPr>
      <w:r>
        <w:rPr>
          <w:noProof/>
        </w:rPr>
        <w:t>29</w:t>
      </w:r>
      <w:r>
        <w:rPr>
          <w:noProof/>
          <w:snapToGrid w:val="0"/>
        </w:rPr>
        <w:t>.</w:t>
      </w:r>
      <w:r>
        <w:rPr>
          <w:noProof/>
        </w:rPr>
        <w:tab/>
      </w:r>
      <w:r>
        <w:rPr>
          <w:noProof/>
          <w:snapToGrid w:val="0"/>
        </w:rPr>
        <w:t>Network planning criteria</w:t>
      </w:r>
      <w:r>
        <w:rPr>
          <w:noProof/>
        </w:rPr>
        <w:tab/>
      </w:r>
      <w:r>
        <w:rPr>
          <w:noProof/>
        </w:rPr>
        <w:fldChar w:fldCharType="begin"/>
      </w:r>
      <w:r>
        <w:rPr>
          <w:noProof/>
        </w:rPr>
        <w:instrText xml:space="preserve"> PAGEREF _Toc75773289 \h </w:instrText>
      </w:r>
      <w:r>
        <w:rPr>
          <w:noProof/>
        </w:rPr>
      </w:r>
      <w:r>
        <w:rPr>
          <w:noProof/>
        </w:rPr>
        <w:fldChar w:fldCharType="separate"/>
      </w:r>
      <w:r>
        <w:rPr>
          <w:noProof/>
        </w:rPr>
        <w:t>54</w:t>
      </w:r>
      <w:r>
        <w:rPr>
          <w:noProof/>
        </w:rPr>
        <w:fldChar w:fldCharType="end"/>
      </w:r>
    </w:p>
    <w:p>
      <w:pPr>
        <w:pStyle w:val="TOC4"/>
        <w:rPr>
          <w:noProof/>
        </w:rPr>
      </w:pPr>
      <w:r>
        <w:rPr>
          <w:noProof/>
        </w:rPr>
        <w:t>29A.</w:t>
      </w:r>
      <w:r>
        <w:rPr>
          <w:noProof/>
        </w:rPr>
        <w:tab/>
        <w:t>Distribution Technical Code, network planning criteria and distribution price schedule may form one or more documents</w:t>
      </w:r>
      <w:r>
        <w:rPr>
          <w:noProof/>
        </w:rPr>
        <w:tab/>
      </w:r>
      <w:r>
        <w:rPr>
          <w:noProof/>
        </w:rPr>
        <w:fldChar w:fldCharType="begin"/>
      </w:r>
      <w:r>
        <w:rPr>
          <w:noProof/>
        </w:rPr>
        <w:instrText xml:space="preserve"> PAGEREF _Toc75773290 \h </w:instrText>
      </w:r>
      <w:r>
        <w:rPr>
          <w:noProof/>
        </w:rPr>
      </w:r>
      <w:r>
        <w:rPr>
          <w:noProof/>
        </w:rPr>
        <w:fldChar w:fldCharType="separate"/>
      </w:r>
      <w:r>
        <w:rPr>
          <w:noProof/>
        </w:rPr>
        <w:t>56</w:t>
      </w:r>
      <w:r>
        <w:rPr>
          <w:noProof/>
        </w:rPr>
        <w:fldChar w:fldCharType="end"/>
      </w:r>
    </w:p>
    <w:p>
      <w:pPr>
        <w:pStyle w:val="TOC4"/>
        <w:rPr>
          <w:noProof/>
        </w:rPr>
      </w:pPr>
      <w:r>
        <w:rPr>
          <w:noProof/>
        </w:rPr>
        <w:t>30</w:t>
      </w:r>
      <w:r>
        <w:rPr>
          <w:noProof/>
          <w:snapToGrid w:val="0"/>
        </w:rPr>
        <w:t>.</w:t>
      </w:r>
      <w:r>
        <w:rPr>
          <w:noProof/>
        </w:rPr>
        <w:tab/>
      </w:r>
      <w:r>
        <w:rPr>
          <w:noProof/>
          <w:snapToGrid w:val="0"/>
        </w:rPr>
        <w:t>Good electricity industry practice</w:t>
      </w:r>
      <w:r>
        <w:rPr>
          <w:noProof/>
        </w:rPr>
        <w:tab/>
      </w:r>
      <w:r>
        <w:rPr>
          <w:noProof/>
        </w:rPr>
        <w:fldChar w:fldCharType="begin"/>
      </w:r>
      <w:r>
        <w:rPr>
          <w:noProof/>
        </w:rPr>
        <w:instrText xml:space="preserve"> PAGEREF _Toc75773291 \h </w:instrText>
      </w:r>
      <w:r>
        <w:rPr>
          <w:noProof/>
        </w:rPr>
      </w:r>
      <w:r>
        <w:rPr>
          <w:noProof/>
        </w:rPr>
        <w:fldChar w:fldCharType="separate"/>
      </w:r>
      <w:r>
        <w:rPr>
          <w:noProof/>
        </w:rPr>
        <w:t>56</w:t>
      </w:r>
      <w:r>
        <w:rPr>
          <w:noProof/>
        </w:rPr>
        <w:fldChar w:fldCharType="end"/>
      </w:r>
    </w:p>
    <w:p>
      <w:pPr>
        <w:pStyle w:val="TOC4"/>
        <w:rPr>
          <w:noProof/>
        </w:rPr>
      </w:pPr>
      <w:r>
        <w:rPr>
          <w:noProof/>
        </w:rPr>
        <w:t>31</w:t>
      </w:r>
      <w:r>
        <w:rPr>
          <w:noProof/>
          <w:snapToGrid w:val="0"/>
        </w:rPr>
        <w:t>.</w:t>
      </w:r>
      <w:r>
        <w:rPr>
          <w:noProof/>
        </w:rPr>
        <w:tab/>
      </w:r>
      <w:r>
        <w:rPr>
          <w:noProof/>
          <w:snapToGrid w:val="0"/>
        </w:rPr>
        <w:t>Interruption and curtailment powers</w:t>
      </w:r>
      <w:r>
        <w:rPr>
          <w:noProof/>
        </w:rPr>
        <w:tab/>
      </w:r>
      <w:r>
        <w:rPr>
          <w:noProof/>
        </w:rPr>
        <w:fldChar w:fldCharType="begin"/>
      </w:r>
      <w:r>
        <w:rPr>
          <w:noProof/>
        </w:rPr>
        <w:instrText xml:space="preserve"> PAGEREF _Toc75773292 \h </w:instrText>
      </w:r>
      <w:r>
        <w:rPr>
          <w:noProof/>
        </w:rPr>
      </w:r>
      <w:r>
        <w:rPr>
          <w:noProof/>
        </w:rPr>
        <w:fldChar w:fldCharType="separate"/>
      </w:r>
      <w:r>
        <w:rPr>
          <w:noProof/>
        </w:rPr>
        <w:t>57</w:t>
      </w:r>
      <w:r>
        <w:rPr>
          <w:noProof/>
        </w:rPr>
        <w:fldChar w:fldCharType="end"/>
      </w:r>
    </w:p>
    <w:p>
      <w:pPr>
        <w:pStyle w:val="TOC4"/>
        <w:rPr>
          <w:noProof/>
        </w:rPr>
      </w:pPr>
      <w:r>
        <w:rPr>
          <w:noProof/>
        </w:rPr>
        <w:t>32</w:t>
      </w:r>
      <w:r>
        <w:rPr>
          <w:noProof/>
          <w:snapToGrid w:val="0"/>
        </w:rPr>
        <w:t>.</w:t>
      </w:r>
      <w:r>
        <w:rPr>
          <w:noProof/>
        </w:rPr>
        <w:tab/>
      </w:r>
      <w:r>
        <w:rPr>
          <w:noProof/>
          <w:snapToGrid w:val="0"/>
        </w:rPr>
        <w:t>Safety and security of system</w:t>
      </w:r>
      <w:r>
        <w:rPr>
          <w:noProof/>
        </w:rPr>
        <w:tab/>
      </w:r>
      <w:r>
        <w:rPr>
          <w:noProof/>
        </w:rPr>
        <w:fldChar w:fldCharType="begin"/>
      </w:r>
      <w:r>
        <w:rPr>
          <w:noProof/>
        </w:rPr>
        <w:instrText xml:space="preserve"> PAGEREF _Toc75773293 \h </w:instrText>
      </w:r>
      <w:r>
        <w:rPr>
          <w:noProof/>
        </w:rPr>
      </w:r>
      <w:r>
        <w:rPr>
          <w:noProof/>
        </w:rPr>
        <w:fldChar w:fldCharType="separate"/>
      </w:r>
      <w:r>
        <w:rPr>
          <w:noProof/>
        </w:rPr>
        <w:t>59</w:t>
      </w:r>
      <w:r>
        <w:rPr>
          <w:noProof/>
        </w:rPr>
        <w:fldChar w:fldCharType="end"/>
      </w:r>
    </w:p>
    <w:p>
      <w:pPr>
        <w:pStyle w:val="TOC4"/>
        <w:rPr>
          <w:noProof/>
        </w:rPr>
      </w:pPr>
      <w:r>
        <w:rPr>
          <w:noProof/>
        </w:rPr>
        <w:t>33</w:t>
      </w:r>
      <w:r>
        <w:rPr>
          <w:noProof/>
          <w:snapToGrid w:val="0"/>
        </w:rPr>
        <w:t>.</w:t>
      </w:r>
      <w:r>
        <w:rPr>
          <w:noProof/>
        </w:rPr>
        <w:tab/>
      </w:r>
      <w:r>
        <w:rPr>
          <w:noProof/>
          <w:snapToGrid w:val="0"/>
        </w:rPr>
        <w:t>Maintenance</w:t>
      </w:r>
      <w:r>
        <w:rPr>
          <w:noProof/>
        </w:rPr>
        <w:tab/>
      </w:r>
      <w:r>
        <w:rPr>
          <w:noProof/>
        </w:rPr>
        <w:fldChar w:fldCharType="begin"/>
      </w:r>
      <w:r>
        <w:rPr>
          <w:noProof/>
        </w:rPr>
        <w:instrText xml:space="preserve"> PAGEREF _Toc75773294 \h </w:instrText>
      </w:r>
      <w:r>
        <w:rPr>
          <w:noProof/>
        </w:rPr>
      </w:r>
      <w:r>
        <w:rPr>
          <w:noProof/>
        </w:rPr>
        <w:fldChar w:fldCharType="separate"/>
      </w:r>
      <w:r>
        <w:rPr>
          <w:noProof/>
        </w:rPr>
        <w:t>60</w:t>
      </w:r>
      <w:r>
        <w:rPr>
          <w:noProof/>
        </w:rPr>
        <w:fldChar w:fldCharType="end"/>
      </w:r>
    </w:p>
    <w:p>
      <w:pPr>
        <w:pStyle w:val="TOC4"/>
        <w:rPr>
          <w:noProof/>
        </w:rPr>
      </w:pPr>
      <w:r>
        <w:rPr>
          <w:noProof/>
        </w:rPr>
        <w:t>34</w:t>
      </w:r>
      <w:r>
        <w:rPr>
          <w:noProof/>
          <w:snapToGrid w:val="0"/>
        </w:rPr>
        <w:t>.</w:t>
      </w:r>
      <w:r>
        <w:rPr>
          <w:noProof/>
        </w:rPr>
        <w:tab/>
      </w:r>
      <w:r>
        <w:rPr>
          <w:noProof/>
          <w:snapToGrid w:val="0"/>
        </w:rPr>
        <w:t>Electricity generation and load forecast information</w:t>
      </w:r>
      <w:r>
        <w:rPr>
          <w:noProof/>
        </w:rPr>
        <w:tab/>
      </w:r>
      <w:r>
        <w:rPr>
          <w:noProof/>
        </w:rPr>
        <w:fldChar w:fldCharType="begin"/>
      </w:r>
      <w:r>
        <w:rPr>
          <w:noProof/>
        </w:rPr>
        <w:instrText xml:space="preserve"> PAGEREF _Toc75773295 \h </w:instrText>
      </w:r>
      <w:r>
        <w:rPr>
          <w:noProof/>
        </w:rPr>
      </w:r>
      <w:r>
        <w:rPr>
          <w:noProof/>
        </w:rPr>
        <w:fldChar w:fldCharType="separate"/>
      </w:r>
      <w:r>
        <w:rPr>
          <w:noProof/>
        </w:rPr>
        <w:t>61</w:t>
      </w:r>
      <w:r>
        <w:rPr>
          <w:noProof/>
        </w:rPr>
        <w:fldChar w:fldCharType="end"/>
      </w:r>
    </w:p>
    <w:p>
      <w:pPr>
        <w:pStyle w:val="TOC2"/>
        <w:tabs>
          <w:tab w:val="right" w:leader="dot" w:pos="7086"/>
        </w:tabs>
        <w:rPr>
          <w:noProof/>
        </w:rPr>
      </w:pPr>
      <w:r>
        <w:rPr>
          <w:noProof/>
        </w:rPr>
        <w:t>Part 6 — Access terms</w:t>
      </w:r>
    </w:p>
    <w:p>
      <w:pPr>
        <w:pStyle w:val="TOC4"/>
        <w:rPr>
          <w:noProof/>
        </w:rPr>
      </w:pPr>
      <w:r>
        <w:rPr>
          <w:noProof/>
        </w:rPr>
        <w:t>35</w:t>
      </w:r>
      <w:r>
        <w:rPr>
          <w:noProof/>
          <w:snapToGrid w:val="0"/>
        </w:rPr>
        <w:t>.</w:t>
      </w:r>
      <w:r>
        <w:rPr>
          <w:noProof/>
        </w:rPr>
        <w:tab/>
      </w:r>
      <w:r>
        <w:rPr>
          <w:noProof/>
          <w:snapToGrid w:val="0"/>
        </w:rPr>
        <w:t>Reasonable endeavours</w:t>
      </w:r>
      <w:r>
        <w:rPr>
          <w:noProof/>
        </w:rPr>
        <w:tab/>
      </w:r>
      <w:r>
        <w:rPr>
          <w:noProof/>
        </w:rPr>
        <w:fldChar w:fldCharType="begin"/>
      </w:r>
      <w:r>
        <w:rPr>
          <w:noProof/>
        </w:rPr>
        <w:instrText xml:space="preserve"> PAGEREF _Toc75773296 \h </w:instrText>
      </w:r>
      <w:r>
        <w:rPr>
          <w:noProof/>
        </w:rPr>
      </w:r>
      <w:r>
        <w:rPr>
          <w:noProof/>
        </w:rPr>
        <w:fldChar w:fldCharType="separate"/>
      </w:r>
      <w:r>
        <w:rPr>
          <w:noProof/>
        </w:rPr>
        <w:t>62</w:t>
      </w:r>
      <w:r>
        <w:rPr>
          <w:noProof/>
        </w:rPr>
        <w:fldChar w:fldCharType="end"/>
      </w:r>
    </w:p>
    <w:p>
      <w:pPr>
        <w:pStyle w:val="TOC4"/>
        <w:rPr>
          <w:noProof/>
        </w:rPr>
      </w:pPr>
      <w:r>
        <w:rPr>
          <w:noProof/>
        </w:rPr>
        <w:t>36</w:t>
      </w:r>
      <w:r>
        <w:rPr>
          <w:noProof/>
          <w:snapToGrid w:val="0"/>
        </w:rPr>
        <w:t>.</w:t>
      </w:r>
      <w:r>
        <w:rPr>
          <w:noProof/>
        </w:rPr>
        <w:tab/>
      </w:r>
      <w:r>
        <w:rPr>
          <w:i/>
          <w:noProof/>
          <w:snapToGrid w:val="0"/>
        </w:rPr>
        <w:t>Force majeure</w:t>
      </w:r>
      <w:r>
        <w:rPr>
          <w:noProof/>
          <w:snapToGrid w:val="0"/>
        </w:rPr>
        <w:t xml:space="preserve"> and interruption</w:t>
      </w:r>
      <w:r>
        <w:rPr>
          <w:noProof/>
        </w:rPr>
        <w:tab/>
      </w:r>
      <w:r>
        <w:rPr>
          <w:noProof/>
        </w:rPr>
        <w:fldChar w:fldCharType="begin"/>
      </w:r>
      <w:r>
        <w:rPr>
          <w:noProof/>
        </w:rPr>
        <w:instrText xml:space="preserve"> PAGEREF _Toc75773297 \h </w:instrText>
      </w:r>
      <w:r>
        <w:rPr>
          <w:noProof/>
        </w:rPr>
      </w:r>
      <w:r>
        <w:rPr>
          <w:noProof/>
        </w:rPr>
        <w:fldChar w:fldCharType="separate"/>
      </w:r>
      <w:r>
        <w:rPr>
          <w:noProof/>
        </w:rPr>
        <w:t>62</w:t>
      </w:r>
      <w:r>
        <w:rPr>
          <w:noProof/>
        </w:rPr>
        <w:fldChar w:fldCharType="end"/>
      </w:r>
    </w:p>
    <w:p>
      <w:pPr>
        <w:pStyle w:val="TOC4"/>
        <w:rPr>
          <w:noProof/>
        </w:rPr>
      </w:pPr>
      <w:r>
        <w:rPr>
          <w:noProof/>
        </w:rPr>
        <w:t>37</w:t>
      </w:r>
      <w:r>
        <w:rPr>
          <w:noProof/>
          <w:snapToGrid w:val="0"/>
        </w:rPr>
        <w:t>.</w:t>
      </w:r>
      <w:r>
        <w:rPr>
          <w:noProof/>
        </w:rPr>
        <w:tab/>
      </w:r>
      <w:r>
        <w:rPr>
          <w:noProof/>
          <w:snapToGrid w:val="0"/>
        </w:rPr>
        <w:t>Effect of access to capacity</w:t>
      </w:r>
      <w:r>
        <w:rPr>
          <w:noProof/>
        </w:rPr>
        <w:tab/>
      </w:r>
      <w:r>
        <w:rPr>
          <w:noProof/>
        </w:rPr>
        <w:fldChar w:fldCharType="begin"/>
      </w:r>
      <w:r>
        <w:rPr>
          <w:noProof/>
        </w:rPr>
        <w:instrText xml:space="preserve"> PAGEREF _Toc75773298 \h </w:instrText>
      </w:r>
      <w:r>
        <w:rPr>
          <w:noProof/>
        </w:rPr>
      </w:r>
      <w:r>
        <w:rPr>
          <w:noProof/>
        </w:rPr>
        <w:fldChar w:fldCharType="separate"/>
      </w:r>
      <w:r>
        <w:rPr>
          <w:noProof/>
        </w:rPr>
        <w:t>64</w:t>
      </w:r>
      <w:r>
        <w:rPr>
          <w:noProof/>
        </w:rPr>
        <w:fldChar w:fldCharType="end"/>
      </w:r>
    </w:p>
    <w:p>
      <w:pPr>
        <w:pStyle w:val="TOC4"/>
        <w:rPr>
          <w:noProof/>
        </w:rPr>
      </w:pPr>
      <w:r>
        <w:rPr>
          <w:noProof/>
        </w:rPr>
        <w:t>38</w:t>
      </w:r>
      <w:r>
        <w:rPr>
          <w:noProof/>
          <w:snapToGrid w:val="0"/>
        </w:rPr>
        <w:t>.</w:t>
      </w:r>
      <w:r>
        <w:rPr>
          <w:noProof/>
        </w:rPr>
        <w:tab/>
      </w:r>
      <w:r>
        <w:rPr>
          <w:noProof/>
          <w:snapToGrid w:val="0"/>
        </w:rPr>
        <w:t>Minimum term and renewal</w:t>
      </w:r>
      <w:r>
        <w:rPr>
          <w:noProof/>
        </w:rPr>
        <w:tab/>
      </w:r>
      <w:r>
        <w:rPr>
          <w:noProof/>
        </w:rPr>
        <w:fldChar w:fldCharType="begin"/>
      </w:r>
      <w:r>
        <w:rPr>
          <w:noProof/>
        </w:rPr>
        <w:instrText xml:space="preserve"> PAGEREF _Toc75773299 \h </w:instrText>
      </w:r>
      <w:r>
        <w:rPr>
          <w:noProof/>
        </w:rPr>
      </w:r>
      <w:r>
        <w:rPr>
          <w:noProof/>
        </w:rPr>
        <w:fldChar w:fldCharType="separate"/>
      </w:r>
      <w:r>
        <w:rPr>
          <w:noProof/>
        </w:rPr>
        <w:t>65</w:t>
      </w:r>
      <w:r>
        <w:rPr>
          <w:noProof/>
        </w:rPr>
        <w:fldChar w:fldCharType="end"/>
      </w:r>
    </w:p>
    <w:p>
      <w:pPr>
        <w:pStyle w:val="TOC4"/>
        <w:rPr>
          <w:noProof/>
        </w:rPr>
      </w:pPr>
      <w:r>
        <w:rPr>
          <w:noProof/>
        </w:rPr>
        <w:t>39</w:t>
      </w:r>
      <w:r>
        <w:rPr>
          <w:noProof/>
          <w:snapToGrid w:val="0"/>
        </w:rPr>
        <w:t>.</w:t>
      </w:r>
      <w:r>
        <w:rPr>
          <w:noProof/>
        </w:rPr>
        <w:tab/>
      </w:r>
      <w:r>
        <w:rPr>
          <w:noProof/>
          <w:snapToGrid w:val="0"/>
        </w:rPr>
        <w:t>Contract maximum demand and declared sent out capacity</w:t>
      </w:r>
      <w:r>
        <w:rPr>
          <w:noProof/>
        </w:rPr>
        <w:tab/>
      </w:r>
      <w:r>
        <w:rPr>
          <w:noProof/>
        </w:rPr>
        <w:fldChar w:fldCharType="begin"/>
      </w:r>
      <w:r>
        <w:rPr>
          <w:noProof/>
        </w:rPr>
        <w:instrText xml:space="preserve"> PAGEREF _Toc75773300 \h </w:instrText>
      </w:r>
      <w:r>
        <w:rPr>
          <w:noProof/>
        </w:rPr>
      </w:r>
      <w:r>
        <w:rPr>
          <w:noProof/>
        </w:rPr>
        <w:fldChar w:fldCharType="separate"/>
      </w:r>
      <w:r>
        <w:rPr>
          <w:noProof/>
        </w:rPr>
        <w:t>65</w:t>
      </w:r>
      <w:r>
        <w:rPr>
          <w:noProof/>
        </w:rPr>
        <w:fldChar w:fldCharType="end"/>
      </w:r>
    </w:p>
    <w:p>
      <w:pPr>
        <w:pStyle w:val="TOC4"/>
        <w:rPr>
          <w:noProof/>
        </w:rPr>
      </w:pPr>
      <w:r>
        <w:rPr>
          <w:noProof/>
        </w:rPr>
        <w:t>40</w:t>
      </w:r>
      <w:r>
        <w:rPr>
          <w:noProof/>
          <w:snapToGrid w:val="0"/>
        </w:rPr>
        <w:t>.</w:t>
      </w:r>
      <w:r>
        <w:rPr>
          <w:noProof/>
        </w:rPr>
        <w:tab/>
      </w:r>
      <w:r>
        <w:rPr>
          <w:noProof/>
          <w:snapToGrid w:val="0"/>
        </w:rPr>
        <w:t>Commencement date</w:t>
      </w:r>
      <w:r>
        <w:rPr>
          <w:noProof/>
        </w:rPr>
        <w:tab/>
      </w:r>
      <w:r>
        <w:rPr>
          <w:noProof/>
        </w:rPr>
        <w:fldChar w:fldCharType="begin"/>
      </w:r>
      <w:r>
        <w:rPr>
          <w:noProof/>
        </w:rPr>
        <w:instrText xml:space="preserve"> PAGEREF _Toc75773301 \h </w:instrText>
      </w:r>
      <w:r>
        <w:rPr>
          <w:noProof/>
        </w:rPr>
      </w:r>
      <w:r>
        <w:rPr>
          <w:noProof/>
        </w:rPr>
        <w:fldChar w:fldCharType="separate"/>
      </w:r>
      <w:r>
        <w:rPr>
          <w:noProof/>
        </w:rPr>
        <w:t>66</w:t>
      </w:r>
      <w:r>
        <w:rPr>
          <w:noProof/>
        </w:rPr>
        <w:fldChar w:fldCharType="end"/>
      </w:r>
    </w:p>
    <w:p>
      <w:pPr>
        <w:pStyle w:val="TOC2"/>
        <w:tabs>
          <w:tab w:val="right" w:leader="dot" w:pos="7086"/>
        </w:tabs>
        <w:rPr>
          <w:noProof/>
        </w:rPr>
      </w:pPr>
      <w:r>
        <w:rPr>
          <w:noProof/>
        </w:rPr>
        <w:t>Part 7 — Enforcement, liability and insurance</w:t>
      </w:r>
    </w:p>
    <w:p>
      <w:pPr>
        <w:pStyle w:val="TOC4"/>
        <w:rPr>
          <w:noProof/>
        </w:rPr>
      </w:pPr>
      <w:r>
        <w:rPr>
          <w:noProof/>
        </w:rPr>
        <w:t>41</w:t>
      </w:r>
      <w:r>
        <w:rPr>
          <w:noProof/>
          <w:snapToGrid w:val="0"/>
        </w:rPr>
        <w:t>.</w:t>
      </w:r>
      <w:r>
        <w:rPr>
          <w:noProof/>
        </w:rPr>
        <w:tab/>
      </w:r>
      <w:r>
        <w:rPr>
          <w:noProof/>
          <w:snapToGrid w:val="0"/>
        </w:rPr>
        <w:t>Enforcement</w:t>
      </w:r>
      <w:r>
        <w:rPr>
          <w:noProof/>
        </w:rPr>
        <w:tab/>
      </w:r>
      <w:r>
        <w:rPr>
          <w:noProof/>
        </w:rPr>
        <w:fldChar w:fldCharType="begin"/>
      </w:r>
      <w:r>
        <w:rPr>
          <w:noProof/>
        </w:rPr>
        <w:instrText xml:space="preserve"> PAGEREF _Toc75773302 \h </w:instrText>
      </w:r>
      <w:r>
        <w:rPr>
          <w:noProof/>
        </w:rPr>
      </w:r>
      <w:r>
        <w:rPr>
          <w:noProof/>
        </w:rPr>
        <w:fldChar w:fldCharType="separate"/>
      </w:r>
      <w:r>
        <w:rPr>
          <w:noProof/>
        </w:rPr>
        <w:t>67</w:t>
      </w:r>
      <w:r>
        <w:rPr>
          <w:noProof/>
        </w:rPr>
        <w:fldChar w:fldCharType="end"/>
      </w:r>
    </w:p>
    <w:p>
      <w:pPr>
        <w:pStyle w:val="TOC4"/>
        <w:rPr>
          <w:noProof/>
        </w:rPr>
      </w:pPr>
      <w:r>
        <w:rPr>
          <w:noProof/>
        </w:rPr>
        <w:t>42</w:t>
      </w:r>
      <w:r>
        <w:rPr>
          <w:noProof/>
          <w:snapToGrid w:val="0"/>
        </w:rPr>
        <w:t>.</w:t>
      </w:r>
      <w:r>
        <w:rPr>
          <w:noProof/>
        </w:rPr>
        <w:tab/>
      </w:r>
      <w:r>
        <w:rPr>
          <w:noProof/>
          <w:snapToGrid w:val="0"/>
        </w:rPr>
        <w:t>Liability, insurance and indemnity</w:t>
      </w:r>
      <w:r>
        <w:rPr>
          <w:noProof/>
        </w:rPr>
        <w:tab/>
      </w:r>
      <w:r>
        <w:rPr>
          <w:noProof/>
        </w:rPr>
        <w:fldChar w:fldCharType="begin"/>
      </w:r>
      <w:r>
        <w:rPr>
          <w:noProof/>
        </w:rPr>
        <w:instrText xml:space="preserve"> PAGEREF _Toc75773303 \h </w:instrText>
      </w:r>
      <w:r>
        <w:rPr>
          <w:noProof/>
        </w:rPr>
      </w:r>
      <w:r>
        <w:rPr>
          <w:noProof/>
        </w:rPr>
        <w:fldChar w:fldCharType="separate"/>
      </w:r>
      <w:r>
        <w:rPr>
          <w:noProof/>
        </w:rPr>
        <w:t>68</w:t>
      </w:r>
      <w:r>
        <w:rPr>
          <w:noProof/>
        </w:rPr>
        <w:fldChar w:fldCharType="end"/>
      </w:r>
    </w:p>
    <w:p>
      <w:pPr>
        <w:pStyle w:val="TOC2"/>
        <w:tabs>
          <w:tab w:val="right" w:leader="dot" w:pos="7086"/>
        </w:tabs>
        <w:rPr>
          <w:noProof/>
        </w:rPr>
      </w:pPr>
      <w:r>
        <w:rPr>
          <w:noProof/>
        </w:rPr>
        <w:t>Part 8 — Other matters</w:t>
      </w:r>
    </w:p>
    <w:p>
      <w:pPr>
        <w:pStyle w:val="TOC4"/>
        <w:rPr>
          <w:noProof/>
        </w:rPr>
      </w:pPr>
      <w:r>
        <w:rPr>
          <w:noProof/>
        </w:rPr>
        <w:t>43</w:t>
      </w:r>
      <w:r>
        <w:rPr>
          <w:noProof/>
          <w:snapToGrid w:val="0"/>
        </w:rPr>
        <w:t>.</w:t>
      </w:r>
      <w:r>
        <w:rPr>
          <w:noProof/>
        </w:rPr>
        <w:tab/>
      </w:r>
      <w:r>
        <w:rPr>
          <w:noProof/>
          <w:snapToGrid w:val="0"/>
        </w:rPr>
        <w:t>Ancillary services</w:t>
      </w:r>
      <w:r>
        <w:rPr>
          <w:noProof/>
        </w:rPr>
        <w:tab/>
      </w:r>
      <w:r>
        <w:rPr>
          <w:noProof/>
        </w:rPr>
        <w:fldChar w:fldCharType="begin"/>
      </w:r>
      <w:r>
        <w:rPr>
          <w:noProof/>
        </w:rPr>
        <w:instrText xml:space="preserve"> PAGEREF _Toc75773304 \h </w:instrText>
      </w:r>
      <w:r>
        <w:rPr>
          <w:noProof/>
        </w:rPr>
      </w:r>
      <w:r>
        <w:rPr>
          <w:noProof/>
        </w:rPr>
        <w:fldChar w:fldCharType="separate"/>
      </w:r>
      <w:r>
        <w:rPr>
          <w:noProof/>
        </w:rPr>
        <w:t>71</w:t>
      </w:r>
      <w:r>
        <w:rPr>
          <w:noProof/>
        </w:rPr>
        <w:fldChar w:fldCharType="end"/>
      </w:r>
    </w:p>
    <w:p>
      <w:pPr>
        <w:pStyle w:val="TOC4"/>
        <w:rPr>
          <w:noProof/>
        </w:rPr>
      </w:pPr>
      <w:r>
        <w:rPr>
          <w:noProof/>
        </w:rPr>
        <w:t>44</w:t>
      </w:r>
      <w:r>
        <w:rPr>
          <w:noProof/>
          <w:snapToGrid w:val="0"/>
        </w:rPr>
        <w:t>.</w:t>
      </w:r>
      <w:r>
        <w:rPr>
          <w:noProof/>
        </w:rPr>
        <w:tab/>
      </w:r>
      <w:r>
        <w:rPr>
          <w:noProof/>
          <w:snapToGrid w:val="0"/>
        </w:rPr>
        <w:t>Prudential requirements</w:t>
      </w:r>
      <w:r>
        <w:rPr>
          <w:noProof/>
        </w:rPr>
        <w:tab/>
      </w:r>
      <w:r>
        <w:rPr>
          <w:noProof/>
        </w:rPr>
        <w:fldChar w:fldCharType="begin"/>
      </w:r>
      <w:r>
        <w:rPr>
          <w:noProof/>
        </w:rPr>
        <w:instrText xml:space="preserve"> PAGEREF _Toc75773305 \h </w:instrText>
      </w:r>
      <w:r>
        <w:rPr>
          <w:noProof/>
        </w:rPr>
      </w:r>
      <w:r>
        <w:rPr>
          <w:noProof/>
        </w:rPr>
        <w:fldChar w:fldCharType="separate"/>
      </w:r>
      <w:r>
        <w:rPr>
          <w:noProof/>
        </w:rPr>
        <w:t>72</w:t>
      </w:r>
      <w:r>
        <w:rPr>
          <w:noProof/>
        </w:rPr>
        <w:fldChar w:fldCharType="end"/>
      </w:r>
    </w:p>
    <w:p>
      <w:pPr>
        <w:pStyle w:val="TOC4"/>
        <w:rPr>
          <w:noProof/>
        </w:rPr>
      </w:pPr>
      <w:r>
        <w:rPr>
          <w:noProof/>
        </w:rPr>
        <w:t>45</w:t>
      </w:r>
      <w:r>
        <w:rPr>
          <w:noProof/>
          <w:snapToGrid w:val="0"/>
        </w:rPr>
        <w:t>.</w:t>
      </w:r>
      <w:r>
        <w:rPr>
          <w:noProof/>
        </w:rPr>
        <w:tab/>
      </w:r>
      <w:r>
        <w:rPr>
          <w:noProof/>
          <w:snapToGrid w:val="0"/>
        </w:rPr>
        <w:t>Title to electricity</w:t>
      </w:r>
      <w:r>
        <w:rPr>
          <w:noProof/>
        </w:rPr>
        <w:tab/>
      </w:r>
      <w:r>
        <w:rPr>
          <w:noProof/>
        </w:rPr>
        <w:fldChar w:fldCharType="begin"/>
      </w:r>
      <w:r>
        <w:rPr>
          <w:noProof/>
        </w:rPr>
        <w:instrText xml:space="preserve"> PAGEREF _Toc75773306 \h </w:instrText>
      </w:r>
      <w:r>
        <w:rPr>
          <w:noProof/>
        </w:rPr>
      </w:r>
      <w:r>
        <w:rPr>
          <w:noProof/>
        </w:rPr>
        <w:fldChar w:fldCharType="separate"/>
      </w:r>
      <w:r>
        <w:rPr>
          <w:noProof/>
        </w:rPr>
        <w:t>72</w:t>
      </w:r>
      <w:r>
        <w:rPr>
          <w:noProof/>
        </w:rPr>
        <w:fldChar w:fldCharType="end"/>
      </w:r>
    </w:p>
    <w:p>
      <w:pPr>
        <w:pStyle w:val="TOC4"/>
        <w:rPr>
          <w:noProof/>
        </w:rPr>
      </w:pPr>
      <w:r>
        <w:rPr>
          <w:noProof/>
        </w:rPr>
        <w:t>46</w:t>
      </w:r>
      <w:r>
        <w:rPr>
          <w:noProof/>
          <w:snapToGrid w:val="0"/>
        </w:rPr>
        <w:t>.</w:t>
      </w:r>
      <w:r>
        <w:rPr>
          <w:noProof/>
        </w:rPr>
        <w:tab/>
      </w:r>
      <w:r>
        <w:rPr>
          <w:noProof/>
          <w:snapToGrid w:val="0"/>
        </w:rPr>
        <w:t>Assignment of distribution access agreements</w:t>
      </w:r>
      <w:r>
        <w:rPr>
          <w:noProof/>
        </w:rPr>
        <w:tab/>
      </w:r>
      <w:r>
        <w:rPr>
          <w:noProof/>
        </w:rPr>
        <w:fldChar w:fldCharType="begin"/>
      </w:r>
      <w:r>
        <w:rPr>
          <w:noProof/>
        </w:rPr>
        <w:instrText xml:space="preserve"> PAGEREF _Toc75773307 \h </w:instrText>
      </w:r>
      <w:r>
        <w:rPr>
          <w:noProof/>
        </w:rPr>
      </w:r>
      <w:r>
        <w:rPr>
          <w:noProof/>
        </w:rPr>
        <w:fldChar w:fldCharType="separate"/>
      </w:r>
      <w:r>
        <w:rPr>
          <w:noProof/>
        </w:rPr>
        <w:t>73</w:t>
      </w:r>
      <w:r>
        <w:rPr>
          <w:noProof/>
        </w:rPr>
        <w:fldChar w:fldCharType="end"/>
      </w:r>
    </w:p>
    <w:p>
      <w:pPr>
        <w:pStyle w:val="TOC4"/>
        <w:rPr>
          <w:noProof/>
        </w:rPr>
      </w:pPr>
      <w:r>
        <w:rPr>
          <w:noProof/>
        </w:rPr>
        <w:t>47</w:t>
      </w:r>
      <w:r>
        <w:rPr>
          <w:noProof/>
          <w:snapToGrid w:val="0"/>
        </w:rPr>
        <w:t>.</w:t>
      </w:r>
      <w:r>
        <w:rPr>
          <w:noProof/>
        </w:rPr>
        <w:tab/>
      </w:r>
      <w:r>
        <w:rPr>
          <w:noProof/>
          <w:snapToGrid w:val="0"/>
        </w:rPr>
        <w:t>Essential terms</w:t>
      </w:r>
      <w:r>
        <w:rPr>
          <w:noProof/>
        </w:rPr>
        <w:tab/>
      </w:r>
      <w:r>
        <w:rPr>
          <w:noProof/>
        </w:rPr>
        <w:fldChar w:fldCharType="begin"/>
      </w:r>
      <w:r>
        <w:rPr>
          <w:noProof/>
        </w:rPr>
        <w:instrText xml:space="preserve"> PAGEREF _Toc75773308 \h </w:instrText>
      </w:r>
      <w:r>
        <w:rPr>
          <w:noProof/>
        </w:rPr>
      </w:r>
      <w:r>
        <w:rPr>
          <w:noProof/>
        </w:rPr>
        <w:fldChar w:fldCharType="separate"/>
      </w:r>
      <w:r>
        <w:rPr>
          <w:noProof/>
        </w:rPr>
        <w:t>73</w:t>
      </w:r>
      <w:r>
        <w:rPr>
          <w:noProof/>
        </w:rPr>
        <w:fldChar w:fldCharType="end"/>
      </w:r>
    </w:p>
    <w:p>
      <w:pPr>
        <w:pStyle w:val="TOC4"/>
        <w:rPr>
          <w:noProof/>
        </w:rPr>
      </w:pPr>
      <w:r>
        <w:rPr>
          <w:noProof/>
        </w:rPr>
        <w:t>48</w:t>
      </w:r>
      <w:r>
        <w:rPr>
          <w:noProof/>
          <w:snapToGrid w:val="0"/>
        </w:rPr>
        <w:t>.</w:t>
      </w:r>
      <w:r>
        <w:rPr>
          <w:noProof/>
        </w:rPr>
        <w:tab/>
      </w:r>
      <w:r>
        <w:rPr>
          <w:noProof/>
          <w:snapToGrid w:val="0"/>
        </w:rPr>
        <w:t>Representations and warranties</w:t>
      </w:r>
      <w:r>
        <w:rPr>
          <w:noProof/>
        </w:rPr>
        <w:tab/>
      </w:r>
      <w:r>
        <w:rPr>
          <w:noProof/>
        </w:rPr>
        <w:fldChar w:fldCharType="begin"/>
      </w:r>
      <w:r>
        <w:rPr>
          <w:noProof/>
        </w:rPr>
        <w:instrText xml:space="preserve"> PAGEREF _Toc75773309 \h </w:instrText>
      </w:r>
      <w:r>
        <w:rPr>
          <w:noProof/>
        </w:rPr>
      </w:r>
      <w:r>
        <w:rPr>
          <w:noProof/>
        </w:rPr>
        <w:fldChar w:fldCharType="separate"/>
      </w:r>
      <w:r>
        <w:rPr>
          <w:noProof/>
        </w:rPr>
        <w:t>74</w:t>
      </w:r>
      <w:r>
        <w:rPr>
          <w:noProof/>
        </w:rPr>
        <w:fldChar w:fldCharType="end"/>
      </w:r>
    </w:p>
    <w:p>
      <w:pPr>
        <w:pStyle w:val="TOC4"/>
        <w:rPr>
          <w:noProof/>
        </w:rPr>
      </w:pPr>
      <w:r>
        <w:rPr>
          <w:noProof/>
        </w:rPr>
        <w:t>49</w:t>
      </w:r>
      <w:r>
        <w:rPr>
          <w:noProof/>
          <w:snapToGrid w:val="0"/>
        </w:rPr>
        <w:t>.</w:t>
      </w:r>
      <w:r>
        <w:rPr>
          <w:noProof/>
        </w:rPr>
        <w:tab/>
      </w:r>
      <w:r>
        <w:rPr>
          <w:noProof/>
          <w:snapToGrid w:val="0"/>
        </w:rPr>
        <w:t>Payment arrangements</w:t>
      </w:r>
      <w:r>
        <w:rPr>
          <w:noProof/>
        </w:rPr>
        <w:tab/>
      </w:r>
      <w:r>
        <w:rPr>
          <w:noProof/>
        </w:rPr>
        <w:fldChar w:fldCharType="begin"/>
      </w:r>
      <w:r>
        <w:rPr>
          <w:noProof/>
        </w:rPr>
        <w:instrText xml:space="preserve"> PAGEREF _Toc75773310 \h </w:instrText>
      </w:r>
      <w:r>
        <w:rPr>
          <w:noProof/>
        </w:rPr>
      </w:r>
      <w:r>
        <w:rPr>
          <w:noProof/>
        </w:rPr>
        <w:fldChar w:fldCharType="separate"/>
      </w:r>
      <w:r>
        <w:rPr>
          <w:noProof/>
        </w:rPr>
        <w:t>76</w:t>
      </w:r>
      <w:r>
        <w:rPr>
          <w:noProof/>
        </w:rPr>
        <w:fldChar w:fldCharType="end"/>
      </w:r>
    </w:p>
    <w:p>
      <w:pPr>
        <w:pStyle w:val="TOC4"/>
        <w:rPr>
          <w:noProof/>
        </w:rPr>
      </w:pPr>
      <w:r>
        <w:rPr>
          <w:noProof/>
        </w:rPr>
        <w:t>50</w:t>
      </w:r>
      <w:r>
        <w:rPr>
          <w:noProof/>
          <w:snapToGrid w:val="0"/>
        </w:rPr>
        <w:t>.</w:t>
      </w:r>
      <w:r>
        <w:rPr>
          <w:noProof/>
        </w:rPr>
        <w:tab/>
      </w:r>
      <w:r>
        <w:rPr>
          <w:noProof/>
          <w:snapToGrid w:val="0"/>
        </w:rPr>
        <w:t>Controllers</w:t>
      </w:r>
      <w:r>
        <w:rPr>
          <w:noProof/>
        </w:rPr>
        <w:tab/>
      </w:r>
      <w:r>
        <w:rPr>
          <w:noProof/>
        </w:rPr>
        <w:fldChar w:fldCharType="begin"/>
      </w:r>
      <w:r>
        <w:rPr>
          <w:noProof/>
        </w:rPr>
        <w:instrText xml:space="preserve"> PAGEREF _Toc75773311 \h </w:instrText>
      </w:r>
      <w:r>
        <w:rPr>
          <w:noProof/>
        </w:rPr>
      </w:r>
      <w:r>
        <w:rPr>
          <w:noProof/>
        </w:rPr>
        <w:fldChar w:fldCharType="separate"/>
      </w:r>
      <w:r>
        <w:rPr>
          <w:noProof/>
        </w:rPr>
        <w:t>77</w:t>
      </w:r>
      <w:r>
        <w:rPr>
          <w:noProof/>
        </w:rPr>
        <w:fldChar w:fldCharType="end"/>
      </w:r>
    </w:p>
    <w:p>
      <w:pPr>
        <w:pStyle w:val="TOC2"/>
        <w:tabs>
          <w:tab w:val="right" w:leader="dot" w:pos="7086"/>
        </w:tabs>
        <w:rPr>
          <w:noProof/>
        </w:rPr>
      </w:pPr>
      <w:r>
        <w:rPr>
          <w:noProof/>
        </w:rPr>
        <w:t>Part 9 — Committed capacity and transitional provisions</w:t>
      </w:r>
    </w:p>
    <w:p>
      <w:pPr>
        <w:pStyle w:val="TOC4"/>
        <w:rPr>
          <w:noProof/>
        </w:rPr>
      </w:pPr>
      <w:r>
        <w:rPr>
          <w:noProof/>
        </w:rPr>
        <w:t>51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_Toc75773312 \h </w:instrText>
      </w:r>
      <w:r>
        <w:rPr>
          <w:noProof/>
        </w:rPr>
      </w:r>
      <w:r>
        <w:rPr>
          <w:noProof/>
        </w:rPr>
        <w:fldChar w:fldCharType="separate"/>
      </w:r>
      <w:r>
        <w:rPr>
          <w:noProof/>
        </w:rPr>
        <w:t>78</w:t>
      </w:r>
      <w:r>
        <w:rPr>
          <w:noProof/>
        </w:rPr>
        <w:fldChar w:fldCharType="end"/>
      </w:r>
    </w:p>
    <w:p>
      <w:pPr>
        <w:pStyle w:val="TOC4"/>
        <w:rPr>
          <w:noProof/>
        </w:rPr>
      </w:pPr>
      <w:r>
        <w:rPr>
          <w:noProof/>
        </w:rPr>
        <w:t>52</w:t>
      </w:r>
      <w:r>
        <w:rPr>
          <w:noProof/>
          <w:snapToGrid w:val="0"/>
        </w:rPr>
        <w:t>.</w:t>
      </w:r>
      <w:r>
        <w:rPr>
          <w:noProof/>
        </w:rPr>
        <w:tab/>
      </w:r>
      <w:r>
        <w:rPr>
          <w:noProof/>
          <w:snapToGrid w:val="0"/>
        </w:rPr>
        <w:t>Committed capacity</w:t>
      </w:r>
      <w:r>
        <w:rPr>
          <w:noProof/>
        </w:rPr>
        <w:tab/>
      </w:r>
      <w:r>
        <w:rPr>
          <w:noProof/>
        </w:rPr>
        <w:fldChar w:fldCharType="begin"/>
      </w:r>
      <w:r>
        <w:rPr>
          <w:noProof/>
        </w:rPr>
        <w:instrText xml:space="preserve"> PAGEREF _Toc75773313 \h </w:instrText>
      </w:r>
      <w:r>
        <w:rPr>
          <w:noProof/>
        </w:rPr>
      </w:r>
      <w:r>
        <w:rPr>
          <w:noProof/>
        </w:rPr>
        <w:fldChar w:fldCharType="separate"/>
      </w:r>
      <w:r>
        <w:rPr>
          <w:noProof/>
        </w:rPr>
        <w:t>78</w:t>
      </w:r>
      <w:r>
        <w:rPr>
          <w:noProof/>
        </w:rPr>
        <w:fldChar w:fldCharType="end"/>
      </w:r>
    </w:p>
    <w:p>
      <w:pPr>
        <w:pStyle w:val="TOC4"/>
        <w:rPr>
          <w:noProof/>
        </w:rPr>
      </w:pPr>
      <w:r>
        <w:rPr>
          <w:noProof/>
        </w:rPr>
        <w:t>53</w:t>
      </w:r>
      <w:r>
        <w:rPr>
          <w:noProof/>
          <w:snapToGrid w:val="0"/>
        </w:rPr>
        <w:t>.</w:t>
      </w:r>
      <w:r>
        <w:rPr>
          <w:noProof/>
        </w:rPr>
        <w:tab/>
      </w:r>
      <w:r>
        <w:rPr>
          <w:noProof/>
          <w:snapToGrid w:val="0"/>
        </w:rPr>
        <w:t>Existing agreements</w:t>
      </w:r>
      <w:r>
        <w:rPr>
          <w:noProof/>
        </w:rPr>
        <w:tab/>
      </w:r>
      <w:r>
        <w:rPr>
          <w:noProof/>
        </w:rPr>
        <w:fldChar w:fldCharType="begin"/>
      </w:r>
      <w:r>
        <w:rPr>
          <w:noProof/>
        </w:rPr>
        <w:instrText xml:space="preserve"> PAGEREF _Toc75773314 \h </w:instrText>
      </w:r>
      <w:r>
        <w:rPr>
          <w:noProof/>
        </w:rPr>
      </w:r>
      <w:r>
        <w:rPr>
          <w:noProof/>
        </w:rPr>
        <w:fldChar w:fldCharType="separate"/>
      </w:r>
      <w:r>
        <w:rPr>
          <w:noProof/>
        </w:rPr>
        <w:t>81</w:t>
      </w:r>
      <w:r>
        <w:rPr>
          <w:noProof/>
        </w:rPr>
        <w:fldChar w:fldCharType="end"/>
      </w:r>
    </w:p>
    <w:p>
      <w:pPr>
        <w:pStyle w:val="TOC4"/>
        <w:rPr>
          <w:noProof/>
        </w:rPr>
      </w:pPr>
      <w:r>
        <w:rPr>
          <w:noProof/>
        </w:rPr>
        <w:t>54</w:t>
      </w:r>
      <w:r>
        <w:rPr>
          <w:noProof/>
          <w:snapToGrid w:val="0"/>
        </w:rPr>
        <w:t>.</w:t>
      </w:r>
      <w:r>
        <w:rPr>
          <w:noProof/>
        </w:rPr>
        <w:tab/>
      </w:r>
      <w:r>
        <w:rPr>
          <w:noProof/>
          <w:snapToGrid w:val="0"/>
        </w:rPr>
        <w:t>Western Power and non</w:t>
      </w:r>
      <w:r>
        <w:rPr>
          <w:noProof/>
          <w:snapToGrid w:val="0"/>
        </w:rPr>
        <w:noBreakHyphen/>
        <w:t>eligible premises</w:t>
      </w:r>
      <w:r>
        <w:rPr>
          <w:noProof/>
        </w:rPr>
        <w:tab/>
      </w:r>
      <w:r>
        <w:rPr>
          <w:noProof/>
        </w:rPr>
        <w:fldChar w:fldCharType="begin"/>
      </w:r>
      <w:r>
        <w:rPr>
          <w:noProof/>
        </w:rPr>
        <w:instrText xml:space="preserve"> PAGEREF _Toc75773315 \h </w:instrText>
      </w:r>
      <w:r>
        <w:rPr>
          <w:noProof/>
        </w:rPr>
      </w:r>
      <w:r>
        <w:rPr>
          <w:noProof/>
        </w:rPr>
        <w:fldChar w:fldCharType="separate"/>
      </w:r>
      <w:r>
        <w:rPr>
          <w:noProof/>
        </w:rPr>
        <w:t>81</w:t>
      </w:r>
      <w:r>
        <w:rPr>
          <w:noProof/>
        </w:rPr>
        <w:fldChar w:fldCharType="end"/>
      </w:r>
    </w:p>
    <w:p>
      <w:pPr>
        <w:pStyle w:val="TOC5"/>
        <w:rPr>
          <w:noProof/>
        </w:rPr>
      </w:pPr>
      <w:r>
        <w:rPr>
          <w:noProof/>
        </w:rPr>
        <w:t>Schedule 1 — Access application flow chart</w:t>
      </w:r>
      <w:r>
        <w:rPr>
          <w:noProof/>
        </w:rPr>
        <w:tab/>
      </w:r>
      <w:r>
        <w:rPr>
          <w:b w:val="0"/>
          <w:noProof/>
          <w:sz w:val="22"/>
        </w:rPr>
        <w:fldChar w:fldCharType="begin"/>
      </w:r>
      <w:r>
        <w:rPr>
          <w:b w:val="0"/>
          <w:noProof/>
          <w:sz w:val="22"/>
        </w:rPr>
        <w:instrText xml:space="preserve"> PAGEREF _Toc75773316 \h </w:instrText>
      </w:r>
      <w:r>
        <w:rPr>
          <w:b w:val="0"/>
          <w:noProof/>
          <w:sz w:val="22"/>
        </w:rPr>
      </w:r>
      <w:r>
        <w:rPr>
          <w:b w:val="0"/>
          <w:noProof/>
          <w:sz w:val="22"/>
        </w:rPr>
        <w:fldChar w:fldCharType="separate"/>
      </w:r>
      <w:r>
        <w:rPr>
          <w:b w:val="0"/>
          <w:noProof/>
          <w:sz w:val="22"/>
        </w:rPr>
        <w:t>83</w:t>
      </w:r>
      <w:r>
        <w:rPr>
          <w:b w:val="0"/>
          <w:noProof/>
          <w:sz w:val="22"/>
        </w:rPr>
        <w:fldChar w:fldCharType="end"/>
      </w:r>
    </w:p>
    <w:p>
      <w:pPr>
        <w:pStyle w:val="TOC5"/>
        <w:rPr>
          <w:noProof/>
        </w:rPr>
      </w:pPr>
      <w:r>
        <w:rPr>
          <w:noProof/>
        </w:rPr>
        <w:t>Schedule 2 — Access information</w:t>
      </w:r>
      <w:r>
        <w:rPr>
          <w:noProof/>
        </w:rPr>
        <w:tab/>
      </w:r>
      <w:r>
        <w:rPr>
          <w:b w:val="0"/>
          <w:noProof/>
          <w:sz w:val="22"/>
        </w:rPr>
        <w:fldChar w:fldCharType="begin"/>
      </w:r>
      <w:r>
        <w:rPr>
          <w:b w:val="0"/>
          <w:noProof/>
          <w:sz w:val="22"/>
        </w:rPr>
        <w:instrText xml:space="preserve"> PAGEREF _Toc75773317 \h </w:instrText>
      </w:r>
      <w:r>
        <w:rPr>
          <w:b w:val="0"/>
          <w:noProof/>
          <w:sz w:val="22"/>
        </w:rPr>
      </w:r>
      <w:r>
        <w:rPr>
          <w:b w:val="0"/>
          <w:noProof/>
          <w:sz w:val="22"/>
        </w:rPr>
        <w:fldChar w:fldCharType="separate"/>
      </w:r>
      <w:r>
        <w:rPr>
          <w:b w:val="0"/>
          <w:noProof/>
          <w:sz w:val="22"/>
        </w:rPr>
        <w:t>84</w:t>
      </w:r>
      <w:r>
        <w:rPr>
          <w:b w:val="0"/>
          <w:noProof/>
          <w:sz w:val="22"/>
        </w:rPr>
        <w:fldChar w:fldCharType="end"/>
      </w:r>
    </w:p>
    <w:p>
      <w:pPr>
        <w:pStyle w:val="TOC5"/>
        <w:rPr>
          <w:noProof/>
        </w:rPr>
      </w:pPr>
      <w:r>
        <w:rPr>
          <w:noProof/>
        </w:rPr>
        <w:t>Schedule 3 — Terms of an access offer</w:t>
      </w:r>
      <w:r>
        <w:rPr>
          <w:noProof/>
        </w:rPr>
        <w:tab/>
      </w:r>
      <w:r>
        <w:rPr>
          <w:b w:val="0"/>
          <w:noProof/>
          <w:sz w:val="22"/>
        </w:rPr>
        <w:fldChar w:fldCharType="begin"/>
      </w:r>
      <w:r>
        <w:rPr>
          <w:b w:val="0"/>
          <w:noProof/>
          <w:sz w:val="22"/>
        </w:rPr>
        <w:instrText xml:space="preserve"> PAGEREF _Toc75773318 \h </w:instrText>
      </w:r>
      <w:r>
        <w:rPr>
          <w:b w:val="0"/>
          <w:noProof/>
          <w:sz w:val="22"/>
        </w:rPr>
      </w:r>
      <w:r>
        <w:rPr>
          <w:b w:val="0"/>
          <w:noProof/>
          <w:sz w:val="22"/>
        </w:rPr>
        <w:fldChar w:fldCharType="separate"/>
      </w:r>
      <w:r>
        <w:rPr>
          <w:b w:val="0"/>
          <w:noProof/>
          <w:sz w:val="22"/>
        </w:rPr>
        <w:t>86</w:t>
      </w:r>
      <w:r>
        <w:rPr>
          <w:b w:val="0"/>
          <w:noProof/>
          <w:sz w:val="22"/>
        </w:rPr>
        <w:fldChar w:fldCharType="end"/>
      </w:r>
    </w:p>
    <w:p>
      <w:pPr>
        <w:pStyle w:val="TOC5"/>
        <w:rPr>
          <w:noProof/>
        </w:rPr>
      </w:pPr>
      <w:r>
        <w:rPr>
          <w:noProof/>
        </w:rPr>
        <w:t>Schedule 4 — Loss factor formula</w:t>
      </w:r>
      <w:r>
        <w:rPr>
          <w:noProof/>
        </w:rPr>
        <w:tab/>
      </w:r>
      <w:r>
        <w:rPr>
          <w:b w:val="0"/>
          <w:noProof/>
          <w:sz w:val="22"/>
        </w:rPr>
        <w:fldChar w:fldCharType="begin"/>
      </w:r>
      <w:r>
        <w:rPr>
          <w:b w:val="0"/>
          <w:noProof/>
          <w:sz w:val="22"/>
        </w:rPr>
        <w:instrText xml:space="preserve"> PAGEREF _Toc75773319 \h </w:instrText>
      </w:r>
      <w:r>
        <w:rPr>
          <w:b w:val="0"/>
          <w:noProof/>
          <w:sz w:val="22"/>
        </w:rPr>
      </w:r>
      <w:r>
        <w:rPr>
          <w:b w:val="0"/>
          <w:noProof/>
          <w:sz w:val="22"/>
        </w:rPr>
        <w:fldChar w:fldCharType="separate"/>
      </w:r>
      <w:r>
        <w:rPr>
          <w:b w:val="0"/>
          <w:noProof/>
          <w:sz w:val="22"/>
        </w:rPr>
        <w:t>88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_Toc75773320 \h </w:instrText>
      </w:r>
      <w:r>
        <w:rPr>
          <w:noProof/>
        </w:rPr>
      </w:r>
      <w:r>
        <w:rPr>
          <w:noProof/>
        </w:rPr>
        <w:fldChar w:fldCharType="separate"/>
      </w:r>
      <w:r>
        <w:rPr>
          <w:noProof/>
        </w:rPr>
        <w:t>90</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CORPORATION ACT 1994</w:t>
      </w:r>
    </w:p>
    <w:p>
      <w:pPr>
        <w:pStyle w:val="NameofActReg"/>
      </w:pPr>
      <w:r>
        <w:t>Electricity Distribution Regulations 1997</w:t>
      </w:r>
    </w:p>
    <w:p>
      <w:pPr>
        <w:pStyle w:val="MadeBy"/>
      </w:pPr>
      <w:r>
        <w:t>Made by the Governor in Executive Council.</w:t>
      </w:r>
    </w:p>
    <w:p>
      <w:pPr>
        <w:pStyle w:val="Heading2"/>
      </w:pPr>
      <w:r>
        <w:rPr>
          <w:rStyle w:val="CharPartNo"/>
        </w:rPr>
        <w:t>Part 1</w:t>
      </w:r>
      <w:r>
        <w:rPr>
          <w:rStyle w:val="CharDivNo"/>
        </w:rPr>
        <w:t> </w:t>
      </w:r>
      <w:r>
        <w:t>—</w:t>
      </w:r>
      <w:r>
        <w:rPr>
          <w:rStyle w:val="CharDivText"/>
        </w:rPr>
        <w:t> </w:t>
      </w:r>
      <w:r>
        <w:rPr>
          <w:rStyle w:val="CharPartText"/>
        </w:rPr>
        <w:t>General</w:t>
      </w:r>
    </w:p>
    <w:p>
      <w:pPr>
        <w:pStyle w:val="Heading5"/>
        <w:rPr>
          <w:snapToGrid w:val="0"/>
        </w:rPr>
      </w:pPr>
      <w:bookmarkStart w:id="1" w:name="_Toc28753057"/>
      <w:bookmarkStart w:id="2" w:name="_Toc75773261"/>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rPr>
        <w:t>.</w:t>
      </w:r>
    </w:p>
    <w:p>
      <w:pPr>
        <w:pStyle w:val="Heading5"/>
        <w:rPr>
          <w:snapToGrid w:val="0"/>
        </w:rPr>
      </w:pPr>
      <w:bookmarkStart w:id="3" w:name="_Toc28753058"/>
      <w:bookmarkStart w:id="4" w:name="_Toc7577326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5" w:name="_Toc28753059"/>
      <w:bookmarkStart w:id="6" w:name="_Toc75773263"/>
      <w:r>
        <w:rPr>
          <w:rStyle w:val="CharSectno"/>
        </w:rPr>
        <w:t>3</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application”</w:t>
      </w:r>
      <w:r>
        <w:t xml:space="preserve"> means an access application made under regulation 8;</w:t>
      </w:r>
    </w:p>
    <w:p>
      <w:pPr>
        <w:pStyle w:val="Defstart"/>
      </w:pPr>
      <w:r>
        <w:rPr>
          <w:b/>
        </w:rPr>
        <w:tab/>
        <w:t>“access information”</w:t>
      </w:r>
      <w:r>
        <w:t xml:space="preserve"> has the meaning given in regulation 14 (1);</w:t>
      </w:r>
    </w:p>
    <w:p>
      <w:pPr>
        <w:pStyle w:val="Defstart"/>
      </w:pPr>
      <w:r>
        <w:rPr>
          <w:b/>
        </w:rPr>
        <w:tab/>
        <w:t>“access offer”</w:t>
      </w:r>
      <w:r>
        <w:t xml:space="preserve"> means an offer made by Western Power to an applicant to provide the distribution access services requested in an access application made by that applicant and, where Western Power makes an additional offer under regulation 11 (4) in relation to the access application, includes that additional offer;</w:t>
      </w:r>
    </w:p>
    <w:p>
      <w:pPr>
        <w:pStyle w:val="Defstart"/>
      </w:pPr>
      <w:r>
        <w:rPr>
          <w:b/>
        </w:rPr>
        <w:tab/>
        <w:t>“ancillary services”</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“applicable laws”</w:t>
      </w:r>
      <w:r>
        <w:t xml:space="preserve"> means the Act, the </w:t>
      </w:r>
      <w:r>
        <w:rPr>
          <w:i/>
        </w:rPr>
        <w:t>Energy Corporations (Powers) Act 1979</w:t>
      </w:r>
      <w:r>
        <w:t xml:space="preserve">, the </w:t>
      </w:r>
      <w:r>
        <w:rPr>
          <w:i/>
        </w:rPr>
        <w:t>Electricity Act 1945</w:t>
      </w:r>
      <w:r>
        <w:t xml:space="preserve"> and the </w:t>
      </w:r>
      <w:r>
        <w:rPr>
          <w:i/>
        </w:rPr>
        <w:t>Energy Co</w:t>
      </w:r>
      <w:r>
        <w:rPr>
          <w:i/>
        </w:rPr>
        <w:noBreakHyphen/>
        <w:t>ordination Act 1994</w:t>
      </w:r>
      <w:r>
        <w:t>;</w:t>
      </w:r>
    </w:p>
    <w:p>
      <w:pPr>
        <w:pStyle w:val="Defstart"/>
      </w:pPr>
      <w:r>
        <w:rPr>
          <w:b/>
        </w:rPr>
        <w:tab/>
        <w:t>“applicant”</w:t>
      </w:r>
      <w:r>
        <w:t>, in respect of an access application, means the person who has made the access application or on whose behalf the access application has been made;</w:t>
      </w:r>
    </w:p>
    <w:p>
      <w:pPr>
        <w:pStyle w:val="Defstart"/>
      </w:pPr>
      <w:r>
        <w:rPr>
          <w:b/>
        </w:rPr>
        <w:tab/>
        <w:t>“augment”</w:t>
      </w:r>
      <w:r>
        <w:t>, in relation to the electricity distribution network, means to enhance or expand the electricity distribution network;</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w:t>
      </w:r>
      <w:r>
        <w:t xml:space="preserve"> means a distribution connection or a transmission connection;</w:t>
      </w:r>
    </w:p>
    <w:p>
      <w:pPr>
        <w:pStyle w:val="Defstart"/>
      </w:pPr>
      <w:r>
        <w:rPr>
          <w:b/>
        </w:rPr>
        <w:tab/>
        <w:t>“connection equipment”</w:t>
      </w:r>
      <w:r>
        <w:t xml:space="preserve"> in respect of a distribution connection means all of the electrical equipment that, in Western Power’s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“connection services”</w:t>
      </w:r>
      <w:r>
        <w:t>, in respect of a distribution connection, means the establishment and maintenance of that distribution connection;</w:t>
      </w:r>
    </w:p>
    <w:p>
      <w:pPr>
        <w:pStyle w:val="Defstart"/>
      </w:pPr>
      <w:r>
        <w:rPr>
          <w:b/>
        </w:rPr>
        <w:tab/>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“declared sent</w:t>
      </w:r>
      <w:r>
        <w:rPr>
          <w:b/>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“disconnect”</w:t>
      </w:r>
      <w:r>
        <w:t>, in respect of a distribution connection, means to operate switching equipment so as to prevent the transfer of electricity through the distribution connection;</w:t>
      </w:r>
    </w:p>
    <w:p>
      <w:pPr>
        <w:pStyle w:val="Defstart"/>
      </w:pPr>
      <w:r>
        <w:rPr>
          <w:b/>
        </w:rPr>
        <w:tab/>
        <w:t>“distribution access agreement”</w:t>
      </w:r>
      <w:r>
        <w:t>, in respect of a user, means — </w:t>
      </w:r>
    </w:p>
    <w:p>
      <w:pPr>
        <w:pStyle w:val="Defpara"/>
      </w:pPr>
      <w:r>
        <w:tab/>
        <w:t>(a)</w:t>
      </w:r>
      <w:r>
        <w:tab/>
        <w:t>if the user is not Western Power, then an agreement entered into between Western Power and the user under these regulations, under which Western Power agrees to provide distribution access services to the user; and</w:t>
      </w:r>
    </w:p>
    <w:p>
      <w:pPr>
        <w:pStyle w:val="Defpara"/>
      </w:pPr>
      <w:r>
        <w:tab/>
        <w:t>(b)</w:t>
      </w:r>
      <w:r>
        <w:tab/>
        <w:t>if the user is Western Power, then a deemed distribution access agreement provided for by regulation 15 (2) or 52 (8);</w:t>
      </w:r>
    </w:p>
    <w:p>
      <w:pPr>
        <w:pStyle w:val="Defstart"/>
      </w:pPr>
      <w:r>
        <w:rPr>
          <w:b/>
        </w:rPr>
        <w:tab/>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“distribution connection”</w:t>
      </w:r>
      <w:r>
        <w:t xml:space="preserve"> means a point at which electricity is transferred to or from the electricity distribution network;</w:t>
      </w:r>
    </w:p>
    <w:p>
      <w:pPr>
        <w:pStyle w:val="Defstart"/>
      </w:pPr>
      <w:r>
        <w:rPr>
          <w:b/>
        </w:rPr>
        <w:tab/>
        <w:t>“distribution employee”</w:t>
      </w:r>
      <w:r>
        <w:t xml:space="preserve"> means an employee or officer of Western Power who is engaged wholly or partly in those parts of Western Power’s business involving the granting of access to electricity distribution capacity or the planning, operation, maintenance, development or augmentation of the electricity distribution network;</w:t>
      </w:r>
    </w:p>
    <w:p>
      <w:pPr>
        <w:pStyle w:val="Defstart"/>
      </w:pPr>
      <w:r>
        <w:rPr>
          <w:b/>
        </w:rPr>
        <w:tab/>
        <w:t>“distribution entry point”</w:t>
      </w:r>
      <w:r>
        <w:t xml:space="preserve"> means an entry point which is also a distribution connection;</w:t>
      </w:r>
    </w:p>
    <w:p>
      <w:pPr>
        <w:pStyle w:val="Defstart"/>
      </w:pPr>
      <w:r>
        <w:rPr>
          <w:b/>
        </w:rPr>
        <w:tab/>
        <w:t>“distribution exit point”</w:t>
      </w:r>
      <w:r>
        <w:t xml:space="preserve"> means an exit point which is also a distribution connection;</w:t>
      </w:r>
    </w:p>
    <w:p>
      <w:pPr>
        <w:pStyle w:val="Defstart"/>
      </w:pPr>
      <w:r>
        <w:rPr>
          <w:b/>
        </w:rPr>
        <w:tab/>
        <w:t>“distribution network services”</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 and</w:t>
      </w:r>
    </w:p>
    <w:p>
      <w:pPr>
        <w:pStyle w:val="Defpara"/>
      </w:pPr>
      <w:r>
        <w:tab/>
        <w:t>(c)</w:t>
      </w:r>
      <w:r>
        <w:tab/>
        <w:t>the management of the voltage and frequency of electricity transferred through the electricity distribution network;</w:t>
      </w:r>
    </w:p>
    <w:p>
      <w:pPr>
        <w:pStyle w:val="Defstart"/>
      </w:pPr>
      <w:r>
        <w:rPr>
          <w:b/>
        </w:rPr>
        <w:tab/>
        <w:t>“distribution price schedule”</w:t>
      </w:r>
      <w:r>
        <w:t>, in respect of a financial year or other period of time, means the schedule of indicative prices referred to in clause 6 (3) (b) of Schedule 6 to the Act in respect of that financial year or other period of time prepared by Western Power;</w:t>
      </w:r>
    </w:p>
    <w:p>
      <w:pPr>
        <w:pStyle w:val="Defstart"/>
      </w:pPr>
      <w:r>
        <w:rPr>
          <w:b/>
        </w:rPr>
        <w:tab/>
        <w:t>“Distribution Technical Code”</w:t>
      </w:r>
      <w:r>
        <w:t xml:space="preserve"> means the Technical Code prepared by Western Power under regulation 28;</w:t>
      </w:r>
    </w:p>
    <w:p>
      <w:pPr>
        <w:pStyle w:val="Defstart"/>
      </w:pPr>
      <w:r>
        <w:rPr>
          <w:b/>
        </w:rPr>
        <w:tab/>
        <w:t>“electricity distribution network”</w:t>
      </w:r>
      <w:r>
        <w:t xml:space="preserve"> has the meaning given in regulation 5 (1);</w:t>
      </w:r>
    </w:p>
    <w:p>
      <w:pPr>
        <w:pStyle w:val="Defstart"/>
      </w:pPr>
      <w:r>
        <w:rPr>
          <w:b/>
        </w:rPr>
        <w:tab/>
        <w:t>“electricity transmission network”</w:t>
      </w:r>
      <w:r>
        <w:t xml:space="preserve"> has the meaning given in the </w:t>
      </w:r>
      <w:r>
        <w:rPr>
          <w:i/>
        </w:rPr>
        <w:t>Electricity Transmission Regulations 1996</w:t>
      </w:r>
      <w:r>
        <w:t>;</w:t>
      </w:r>
    </w:p>
    <w:p>
      <w:pPr>
        <w:pStyle w:val="Defstart"/>
      </w:pPr>
      <w:r>
        <w:rPr>
          <w:b/>
        </w:rPr>
        <w:tab/>
        <w:t>“eligible premises”</w:t>
      </w:r>
      <w:r>
        <w:t xml:space="preserve"> has the meaning given in regulation 51;</w:t>
      </w:r>
    </w:p>
    <w:p>
      <w:pPr>
        <w:pStyle w:val="Defstart"/>
      </w:pPr>
      <w:r>
        <w:rPr>
          <w:b/>
        </w:rPr>
        <w:tab/>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“encumbrance”</w:t>
      </w:r>
      <w:r>
        <w:t xml:space="preserve"> includes a mortgage, pledge, lien, charge or other security interest;</w:t>
      </w:r>
    </w:p>
    <w:p>
      <w:pPr>
        <w:pStyle w:val="Defstart"/>
      </w:pPr>
      <w:r>
        <w:rPr>
          <w:b/>
        </w:rPr>
        <w:tab/>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t>“exempt connection”</w:t>
      </w:r>
      <w:r>
        <w:t xml:space="preserve"> means a distribution connection which is not an existing connection and is not being used by Western Power solely to transfer electricity to or from one or more premises that are not eligible premises;</w:t>
      </w:r>
    </w:p>
    <w:p>
      <w:pPr>
        <w:pStyle w:val="Defstart"/>
      </w:pPr>
      <w:r>
        <w:rPr>
          <w:b/>
        </w:rPr>
        <w:tab/>
        <w:t>“existing agreement”</w:t>
      </w:r>
      <w:r>
        <w:t xml:space="preserve"> means an agreement, contract, understanding or arrangement under which Western Power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t>“existing connection”</w:t>
      </w:r>
      <w:r>
        <w:t xml:space="preserve"> means a connection which exists as at 1 July 1997;</w:t>
      </w:r>
    </w:p>
    <w:p>
      <w:pPr>
        <w:pStyle w:val="Defstart"/>
      </w:pPr>
      <w:r>
        <w:rPr>
          <w:b/>
        </w:rPr>
        <w:tab/>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b/>
          <w:i/>
        </w:rPr>
        <w:t>force majeure</w:t>
      </w:r>
      <w:r>
        <w:rPr>
          <w:b/>
        </w:rPr>
        <w:t xml:space="preserve"> event”</w:t>
      </w:r>
      <w:r>
        <w:t xml:space="preserve"> has the meaning given in regulation 36 (1);</w:t>
      </w:r>
    </w:p>
    <w:p>
      <w:pPr>
        <w:pStyle w:val="Defstart"/>
      </w:pPr>
      <w:r>
        <w:rPr>
          <w:b/>
        </w:rPr>
        <w:tab/>
        <w:t>“generating unit”</w:t>
      </w:r>
      <w:r>
        <w:t xml:space="preserve"> means an electricity generator and related equipment essential to the electricity generator’s operation, which together function as a single entity;</w:t>
      </w:r>
    </w:p>
    <w:p>
      <w:pPr>
        <w:pStyle w:val="Defstart"/>
      </w:pPr>
      <w:r>
        <w:rPr>
          <w:b/>
        </w:rPr>
        <w:tab/>
        <w:t>“good electricity industry practice”</w:t>
      </w:r>
      <w:r>
        <w:t xml:space="preserve"> has the meaning given in regulation 30 (1);</w:t>
      </w:r>
    </w:p>
    <w:p>
      <w:pPr>
        <w:pStyle w:val="Defstart"/>
        <w:rPr>
          <w:b/>
        </w:rPr>
      </w:pPr>
      <w:r>
        <w:rPr>
          <w:b/>
        </w:rPr>
        <w:tab/>
        <w:t xml:space="preserve">“interconnected network” </w:t>
      </w:r>
      <w:r>
        <w:t>means the electricity distribution network but not a regional power system;</w:t>
      </w:r>
    </w:p>
    <w:p>
      <w:pPr>
        <w:pStyle w:val="Defstart"/>
      </w:pPr>
      <w:r>
        <w:rPr>
          <w:b/>
        </w:rPr>
        <w:tab/>
        <w:t>“linked transmission agreement”</w:t>
      </w:r>
      <w:r>
        <w:t xml:space="preserve"> in respect of a distribution access agreement which Western Power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Western Power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“metering equipment”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pPr>
      <w:r>
        <w:tab/>
      </w:r>
      <w:r>
        <w:tab/>
        <w:t>for the purposes of these regulations;</w:t>
      </w:r>
    </w:p>
    <w:p>
      <w:pPr>
        <w:pStyle w:val="Defstart"/>
      </w:pPr>
      <w:r>
        <w:rPr>
          <w:b/>
        </w:rPr>
        <w:tab/>
        <w:t>“metering services”</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“network planning criteria”</w:t>
      </w:r>
      <w:r>
        <w:t xml:space="preserve"> means the criteria developed by Western Power under regulation 29;</w:t>
      </w:r>
    </w:p>
    <w:p>
      <w:pPr>
        <w:pStyle w:val="Defstart"/>
      </w:pPr>
      <w:r>
        <w:rPr>
          <w:b/>
        </w:rPr>
        <w:tab/>
        <w:t>“outage”</w:t>
      </w:r>
      <w:r>
        <w:t xml:space="preserve"> means any planned or unplanned full or partial unavailability of plant or equipment;</w:t>
      </w:r>
    </w:p>
    <w:p>
      <w:pPr>
        <w:pStyle w:val="Defstart"/>
      </w:pPr>
      <w:r>
        <w:rPr>
          <w:b/>
        </w:rPr>
        <w:tab/>
        <w:t>“post</w:t>
      </w:r>
      <w:r>
        <w:rPr>
          <w:b/>
        </w:rPr>
        <w:noBreakHyphen/>
        <w:t>trip management”</w:t>
      </w:r>
      <w:r>
        <w:t xml:space="preserve"> means the maintenance of system security in the aftermath of trips;</w:t>
      </w:r>
    </w:p>
    <w:p>
      <w:pPr>
        <w:pStyle w:val="Defstart"/>
      </w:pPr>
      <w:r>
        <w:rPr>
          <w:b/>
        </w:rPr>
        <w:tab/>
        <w:t>“preliminary assessment”</w:t>
      </w:r>
      <w:r>
        <w:t>, in relation to an access application, means a preliminary opinion of Western Power,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“premises”</w:t>
      </w:r>
      <w:r>
        <w:t xml:space="preserve"> has the meaning given in the </w:t>
      </w:r>
      <w:r>
        <w:rPr>
          <w:i/>
        </w:rPr>
        <w:t>Energy Corporations (Powers) Act 1979</w:t>
      </w:r>
      <w:r>
        <w:t>;</w:t>
      </w:r>
    </w:p>
    <w:p>
      <w:pPr>
        <w:pStyle w:val="Defstart"/>
      </w:pPr>
      <w:r>
        <w:rPr>
          <w:b/>
        </w:rPr>
        <w:tab/>
        <w:t>“Prices and Charges Paper”</w:t>
      </w:r>
      <w:r>
        <w:t xml:space="preserve"> means a document containing the details of pricing methods referred to in clause 6 (3) (c) of Schedule 6 to the Act;</w:t>
      </w:r>
    </w:p>
    <w:p>
      <w:pPr>
        <w:pStyle w:val="Defstart"/>
      </w:pPr>
      <w:r>
        <w:rPr>
          <w:b/>
        </w:rPr>
        <w:tab/>
        <w:t>“Referee”</w:t>
      </w:r>
      <w:r>
        <w:t xml:space="preserve"> means the Office of Referee established under the </w:t>
      </w:r>
      <w:r>
        <w:rPr>
          <w:i/>
        </w:rPr>
        <w:t>Electricity Referee and Dispute Resolution Regulations 1997</w:t>
      </w:r>
      <w:r>
        <w:t>;</w:t>
      </w:r>
    </w:p>
    <w:p>
      <w:pPr>
        <w:pStyle w:val="Defstart"/>
      </w:pPr>
      <w:r>
        <w:rPr>
          <w:b/>
        </w:rPr>
        <w:tab/>
        <w:t>“regional power system”</w:t>
      </w:r>
      <w:r>
        <w:t xml:space="preserve"> means any part of the electricity distribution network identified as a regional power isolated system on the depiction prepared and maintained under regulation 5(2);</w:t>
      </w:r>
    </w:p>
    <w:p>
      <w:pPr>
        <w:pStyle w:val="Defstart"/>
      </w:pPr>
      <w:r>
        <w:rPr>
          <w:b/>
        </w:rPr>
        <w:tab/>
        <w:t>“related body corporate”</w:t>
      </w:r>
      <w:r>
        <w:t xml:space="preserve"> means — </w:t>
      </w:r>
    </w:p>
    <w:p>
      <w:pPr>
        <w:pStyle w:val="Defpara"/>
      </w:pPr>
      <w:r>
        <w:tab/>
        <w:t>(a)</w:t>
      </w:r>
      <w:r>
        <w:tab/>
        <w:t>in respect of Western Power, a subsidiary (as defined in section 3 of the Act) of Western Power;</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“response”</w:t>
      </w:r>
      <w:r>
        <w:t xml:space="preserve"> in respect of an access application means the response given under regulation 8 (8);</w:t>
      </w:r>
    </w:p>
    <w:p>
      <w:pPr>
        <w:pStyle w:val="Defstart"/>
      </w:pPr>
      <w:r>
        <w:rPr>
          <w:b/>
        </w:rPr>
        <w:tab/>
        <w:t>“sensitive information”</w:t>
      </w:r>
      <w:r>
        <w:t xml:space="preserve"> has the meaning given in regulation 14 (2);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“spinning reserve”</w:t>
      </w:r>
      <w:r>
        <w:t xml:space="preserve"> means the ability to immediately and automatically increase generation or reduce demand in response to a fall in frequency;</w:t>
      </w:r>
    </w:p>
    <w:p>
      <w:pPr>
        <w:pStyle w:val="Defstart"/>
      </w:pPr>
      <w:r>
        <w:rPr>
          <w:b/>
        </w:rPr>
        <w:tab/>
        <w:t>“sub</w:t>
      </w:r>
      <w:r>
        <w:rPr>
          <w:b/>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“supervising officers”</w:t>
      </w:r>
      <w:r>
        <w:t xml:space="preserve"> means — </w:t>
      </w:r>
    </w:p>
    <w:p>
      <w:pPr>
        <w:pStyle w:val="Defpara"/>
      </w:pPr>
      <w:r>
        <w:tab/>
        <w:t>(a)</w:t>
      </w:r>
      <w:r>
        <w:tab/>
        <w:t>the directors and the chief executive officer of Western Power; and</w:t>
      </w:r>
    </w:p>
    <w:p>
      <w:pPr>
        <w:pStyle w:val="Defpara"/>
      </w:pPr>
      <w:r>
        <w:tab/>
        <w:t>(b)</w:t>
      </w:r>
      <w:r>
        <w:tab/>
        <w:t>the senior managers of Western Power whose duties include providing accounting, financial, audit or legal services (by whatever name known);</w:t>
      </w:r>
    </w:p>
    <w:p>
      <w:pPr>
        <w:pStyle w:val="Defstart"/>
      </w:pPr>
      <w:r>
        <w:rPr>
          <w:b/>
        </w:rPr>
        <w:tab/>
        <w:t>“technical compliance agreement”</w:t>
      </w:r>
      <w:r>
        <w:t>, in respect of a distribution connection, means an agreement between Western Power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“transfer point”</w:t>
      </w:r>
      <w:r>
        <w:t xml:space="preserve"> means a point at which electricity is transferred between the electricity transmission network and the electricity distribution network;</w:t>
      </w:r>
    </w:p>
    <w:p>
      <w:pPr>
        <w:pStyle w:val="Defstart"/>
      </w:pPr>
      <w:r>
        <w:rPr>
          <w:b/>
        </w:rPr>
        <w:tab/>
        <w:t>“transmission access services”</w:t>
      </w:r>
      <w:r>
        <w:t xml:space="preserve"> has the meaning given to the term “access services” in the </w:t>
      </w:r>
      <w:r>
        <w:rPr>
          <w:i/>
        </w:rPr>
        <w:t>Electricity Transmission Regulations 1996</w:t>
      </w:r>
      <w:r>
        <w:t>;</w:t>
      </w:r>
    </w:p>
    <w:p>
      <w:pPr>
        <w:pStyle w:val="Defstart"/>
      </w:pPr>
      <w:r>
        <w:rPr>
          <w:b/>
        </w:rPr>
        <w:tab/>
        <w:t>“transmission connection”</w:t>
      </w:r>
      <w:r>
        <w:t xml:space="preserve"> means a point at which electricity is transferred to or from the electricity transmission network;</w:t>
      </w:r>
    </w:p>
    <w:p>
      <w:pPr>
        <w:pStyle w:val="Defstart"/>
      </w:pPr>
      <w:r>
        <w:rPr>
          <w:b/>
        </w:rPr>
        <w:tab/>
        <w:t>“transmission employee”</w:t>
      </w:r>
      <w:r>
        <w:t xml:space="preserve"> has the meaning given in the </w:t>
      </w:r>
      <w:r>
        <w:rPr>
          <w:i/>
        </w:rPr>
        <w:t>Electricity Transmission Regulations 1996</w:t>
      </w:r>
      <w:r>
        <w:t>;</w:t>
      </w:r>
    </w:p>
    <w:p>
      <w:pPr>
        <w:pStyle w:val="Defstart"/>
      </w:pPr>
      <w:r>
        <w:rPr>
          <w:b/>
        </w:rPr>
        <w:tab/>
        <w:t>“transmission fee schedule”</w:t>
      </w:r>
      <w:r>
        <w:t xml:space="preserve"> has the meaning given to the term “fee schedule” in the </w:t>
      </w:r>
      <w:r>
        <w:rPr>
          <w:i/>
        </w:rPr>
        <w:t>Electricity Transmission Regulations 1996</w:t>
      </w:r>
      <w:r>
        <w:t>;</w:t>
      </w:r>
    </w:p>
    <w:p>
      <w:pPr>
        <w:pStyle w:val="Defstart"/>
      </w:pPr>
      <w:r>
        <w:rPr>
          <w:b/>
        </w:rPr>
        <w:tab/>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Defstart"/>
      </w:pPr>
      <w:r>
        <w:rPr>
          <w:b/>
        </w:rPr>
        <w:tab/>
        <w:t>“Western Power”</w:t>
      </w:r>
      <w:r>
        <w:t xml:space="preserve"> means the Western Power Corporation referred to in section 4 of the Act.</w:t>
      </w:r>
    </w:p>
    <w:p>
      <w:pPr>
        <w:pStyle w:val="Footnotesection"/>
      </w:pPr>
      <w:r>
        <w:tab/>
        <w:t>[Regulation 3 amended in Gazette 31 Dec 1998 p.7399; 28 Sep 2001 p.5357; 28 Dec 2001 p.6715; 22 Jun 2004 p. 2162</w:t>
      </w:r>
      <w:r>
        <w:noBreakHyphen/>
        <w:t>3.]</w:t>
      </w:r>
    </w:p>
    <w:p>
      <w:pPr>
        <w:pStyle w:val="Heading5"/>
        <w:rPr>
          <w:snapToGrid w:val="0"/>
        </w:rPr>
      </w:pPr>
      <w:bookmarkStart w:id="7" w:name="_Toc28753060"/>
      <w:bookmarkStart w:id="8" w:name="_Toc75773264"/>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any other calculation shall be performed to the accuracy, in terms of a number of decimal places, determined by Western Power 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b/>
          <w:snapToGrid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 Western Power;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Heading5"/>
        <w:rPr>
          <w:snapToGrid w:val="0"/>
        </w:rPr>
      </w:pPr>
      <w:bookmarkStart w:id="9" w:name="_Toc28753061"/>
      <w:bookmarkStart w:id="10" w:name="_Toc75773265"/>
      <w:r>
        <w:rPr>
          <w:rStyle w:val="CharSectno"/>
        </w:rPr>
        <w:t>5</w:t>
      </w:r>
      <w:r>
        <w:rPr>
          <w:snapToGrid w:val="0"/>
        </w:rPr>
        <w:t>.</w:t>
      </w:r>
      <w:r>
        <w:rPr>
          <w:snapToGrid w:val="0"/>
        </w:rPr>
        <w:tab/>
        <w:t>Electricity distribution network</w:t>
      </w:r>
      <w:bookmarkEnd w:id="9"/>
      <w:bookmarkEnd w:id="10"/>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“electricity distribution network”</w:t>
      </w:r>
      <w:r>
        <w:rPr>
          <w:snapToGrid w:val="0"/>
        </w:rPr>
        <w:t xml:space="preserve"> has the meaning given to “electricity distribution system” in section 89 of the Act.</w:t>
      </w:r>
    </w:p>
    <w:p>
      <w:pPr>
        <w:pStyle w:val="Subsection"/>
        <w:rPr>
          <w:snapToGrid w:val="0"/>
        </w:rPr>
      </w:pPr>
      <w:r>
        <w:rPr>
          <w:snapToGrid w:val="0"/>
        </w:rPr>
        <w:tab/>
        <w:t>(2)</w:t>
      </w:r>
      <w:r>
        <w:rPr>
          <w:snapToGrid w:val="0"/>
        </w:rPr>
        <w:tab/>
        <w:t>Subject to subregulation (3), Western Power must prepare and maintain a geographical depiction of the electricity distribution network.</w:t>
      </w:r>
    </w:p>
    <w:p>
      <w:pPr>
        <w:pStyle w:val="Subsection"/>
        <w:rPr>
          <w:snapToGrid w:val="0"/>
        </w:rPr>
      </w:pPr>
      <w:r>
        <w:rPr>
          <w:snapToGrid w:val="0"/>
        </w:rPr>
        <w:tab/>
        <w:t>(3)</w:t>
      </w:r>
      <w:r>
        <w:rPr>
          <w:snapToGrid w:val="0"/>
        </w:rPr>
        <w:tab/>
        <w:t xml:space="preserve">For the avoidance of doubt, in these regulations a regional power system is to be taken to be part of the electricity distribution network even though — </w:t>
      </w:r>
    </w:p>
    <w:p>
      <w:pPr>
        <w:pStyle w:val="Indenta"/>
        <w:rPr>
          <w:snapToGrid w:val="0"/>
        </w:rPr>
      </w:pPr>
      <w:r>
        <w:rPr>
          <w:snapToGrid w:val="0"/>
        </w:rPr>
        <w:tab/>
        <w:t>(a)</w:t>
      </w:r>
      <w:r>
        <w:rPr>
          <w:snapToGrid w:val="0"/>
        </w:rPr>
        <w:tab/>
        <w:t xml:space="preserve">the regional power system may not be physically connected to the electricity transmission network; and </w:t>
      </w:r>
    </w:p>
    <w:p>
      <w:pPr>
        <w:pStyle w:val="Indenta"/>
        <w:rPr>
          <w:snapToGrid w:val="0"/>
        </w:rPr>
      </w:pPr>
      <w:r>
        <w:rPr>
          <w:snapToGrid w:val="0"/>
        </w:rPr>
        <w:tab/>
        <w:t>(b)</w:t>
      </w:r>
      <w:r>
        <w:rPr>
          <w:snapToGrid w:val="0"/>
        </w:rPr>
        <w:tab/>
        <w:t>the regional power system may not be physically connected to another regional power system or the interconnected network.</w:t>
      </w:r>
    </w:p>
    <w:p>
      <w:pPr>
        <w:pStyle w:val="Subsection"/>
        <w:rPr>
          <w:snapToGrid w:val="0"/>
        </w:rPr>
      </w:pPr>
      <w:r>
        <w:rPr>
          <w:snapToGrid w:val="0"/>
        </w:rPr>
        <w:tab/>
        <w:t>(3a)</w:t>
      </w:r>
      <w:r>
        <w:rPr>
          <w:snapToGrid w:val="0"/>
        </w:rPr>
        <w:tab/>
        <w:t>Before making a change to the depiction prepared and maintained under subregulation (2) to the effect that what was identified as a regional power isolated system is to be identified as a part of the interconnected network, Western Power 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t>Western Power must supply a copy of the depiction of the electricity distribution network prepared and maintained under subregulation (2) to any person which requests a copy of it.</w:t>
      </w:r>
    </w:p>
    <w:p>
      <w:pPr>
        <w:pStyle w:val="Footnotesection"/>
      </w:pPr>
      <w:r>
        <w:tab/>
        <w:t>[Regulation 5 amended in Gazette 31 Dec 1998 p.7400.]</w:t>
      </w:r>
    </w:p>
    <w:p>
      <w:pPr>
        <w:pStyle w:val="Heading5"/>
        <w:rPr>
          <w:snapToGrid w:val="0"/>
        </w:rPr>
      </w:pPr>
      <w:bookmarkStart w:id="11" w:name="_Toc28753062"/>
      <w:bookmarkStart w:id="12" w:name="_Toc75773266"/>
      <w:r>
        <w:rPr>
          <w:rStyle w:val="CharSectno"/>
        </w:rPr>
        <w:t>6</w:t>
      </w:r>
      <w:r>
        <w:rPr>
          <w:snapToGrid w:val="0"/>
        </w:rPr>
        <w:t>.</w:t>
      </w:r>
      <w:r>
        <w:rPr>
          <w:snapToGrid w:val="0"/>
        </w:rPr>
        <w:tab/>
        <w:t>Reports and forecasts and prescribed fees</w:t>
      </w:r>
      <w:bookmarkEnd w:id="11"/>
      <w:bookmarkEnd w:id="12"/>
      <w:r>
        <w:rPr>
          <w:snapToGrid w:val="0"/>
        </w:rPr>
        <w:t xml:space="preserve"> </w:t>
      </w:r>
    </w:p>
    <w:p>
      <w:pPr>
        <w:pStyle w:val="Subsection"/>
        <w:rPr>
          <w:snapToGrid w:val="0"/>
        </w:rPr>
      </w:pPr>
      <w:r>
        <w:rPr>
          <w:snapToGrid w:val="0"/>
        </w:rPr>
        <w:tab/>
        <w:t>(1)</w:t>
      </w:r>
      <w:r>
        <w:rPr>
          <w:snapToGrid w:val="0"/>
        </w:rPr>
        <w:tab/>
        <w:t>The fee prescribed for the purposes of clause 4 of Schedule 6 to the Act is $10,000.</w:t>
      </w:r>
    </w:p>
    <w:p>
      <w:pPr>
        <w:pStyle w:val="Subsection"/>
        <w:rPr>
          <w:snapToGrid w:val="0"/>
        </w:rPr>
      </w:pPr>
      <w:r>
        <w:rPr>
          <w:snapToGrid w:val="0"/>
        </w:rPr>
        <w:tab/>
        <w:t>(2)</w:t>
      </w:r>
      <w:r>
        <w:rPr>
          <w:snapToGrid w:val="0"/>
        </w:rPr>
        <w:tab/>
        <w:t>If Western Power is satisfied that the cost to Western Power of providing a report and forecast of electricity distribution capacity under clause 4 of Schedule 6 to the Act in response to a request is less than the fee prescribed under subregulation (1), then Western Power will reduce or waive, in whole or in part, the fee in the case of that request.</w:t>
      </w:r>
    </w:p>
    <w:p>
      <w:pPr>
        <w:pStyle w:val="Subsection"/>
        <w:rPr>
          <w:snapToGrid w:val="0"/>
        </w:rPr>
      </w:pPr>
      <w:r>
        <w:rPr>
          <w:snapToGrid w:val="0"/>
        </w:rPr>
        <w:tab/>
        <w:t>(3)</w:t>
      </w:r>
      <w:r>
        <w:rPr>
          <w:snapToGrid w:val="0"/>
        </w:rPr>
        <w:tab/>
        <w:t>For the purposes of clauses 6 (1) (d) and 6 (3) of Schedule 6 to the Act and these regulations, the prescribed fee is $50.00.</w:t>
      </w:r>
    </w:p>
    <w:p>
      <w:pPr>
        <w:pStyle w:val="Heading2"/>
      </w:pPr>
      <w:r>
        <w:rPr>
          <w:rStyle w:val="CharPartNo"/>
        </w:rPr>
        <w:t>Part 2</w:t>
      </w:r>
      <w:r>
        <w:rPr>
          <w:rStyle w:val="CharDivNo"/>
        </w:rPr>
        <w:t> </w:t>
      </w:r>
      <w:r>
        <w:t>—</w:t>
      </w:r>
      <w:r>
        <w:rPr>
          <w:rStyle w:val="CharDivText"/>
        </w:rPr>
        <w:t> </w:t>
      </w:r>
      <w:r>
        <w:rPr>
          <w:rStyle w:val="CharPartText"/>
        </w:rPr>
        <w:t xml:space="preserve">Access </w:t>
      </w:r>
    </w:p>
    <w:p>
      <w:pPr>
        <w:pStyle w:val="Heading5"/>
        <w:rPr>
          <w:snapToGrid w:val="0"/>
        </w:rPr>
      </w:pPr>
      <w:bookmarkStart w:id="13" w:name="_Toc28753063"/>
      <w:bookmarkStart w:id="14" w:name="_Toc75773267"/>
      <w:r>
        <w:rPr>
          <w:rStyle w:val="CharSectno"/>
        </w:rPr>
        <w:t>7</w:t>
      </w:r>
      <w:r>
        <w:rPr>
          <w:snapToGrid w:val="0"/>
        </w:rPr>
        <w:t>.</w:t>
      </w:r>
      <w:r>
        <w:rPr>
          <w:snapToGrid w:val="0"/>
        </w:rPr>
        <w:tab/>
        <w:t>Access procedure</w:t>
      </w:r>
      <w:bookmarkEnd w:id="13"/>
      <w:bookmarkEnd w:id="14"/>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15" w:name="_Toc28753064"/>
      <w:bookmarkStart w:id="16" w:name="_Toc75773268"/>
      <w:r>
        <w:rPr>
          <w:rStyle w:val="CharSectno"/>
        </w:rPr>
        <w:t>8</w:t>
      </w:r>
      <w:r>
        <w:rPr>
          <w:snapToGrid w:val="0"/>
        </w:rPr>
        <w:t>.</w:t>
      </w:r>
      <w:r>
        <w:rPr>
          <w:snapToGrid w:val="0"/>
        </w:rPr>
        <w:tab/>
        <w:t>Access application</w:t>
      </w:r>
      <w:bookmarkEnd w:id="15"/>
      <w:bookmarkEnd w:id="16"/>
      <w:r>
        <w:rPr>
          <w:snapToGrid w:val="0"/>
        </w:rPr>
        <w:t xml:space="preserve"> </w:t>
      </w:r>
    </w:p>
    <w:p>
      <w:pPr>
        <w:pStyle w:val="Subsection"/>
        <w:rPr>
          <w:snapToGrid w:val="0"/>
        </w:rPr>
      </w:pPr>
      <w:r>
        <w:rPr>
          <w:snapToGrid w:val="0"/>
        </w:rPr>
        <w:tab/>
        <w:t>(1)</w:t>
      </w:r>
      <w:r>
        <w:rPr>
          <w:snapToGrid w:val="0"/>
        </w:rPr>
        <w:tab/>
        <w:t>A person who is not an existing user and who wants Western Power 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A person to whom Western Power is providing distribution access services and who wants Western Power 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A person who makes an access application under subregulation (1) or (2) and who wants Western Power 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soft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An access application may only be made for the provision of distribution access services which the applicant wishes Western Power to commence to provide within 3 years of the date of the access application.</w:t>
      </w:r>
    </w:p>
    <w:p>
      <w:pPr>
        <w:pStyle w:val="Subsection"/>
        <w:rPr>
          <w:snapToGrid w:val="0"/>
        </w:rPr>
      </w:pPr>
      <w:r>
        <w:rPr>
          <w:snapToGrid w:val="0"/>
        </w:rPr>
        <w:tab/>
        <w:t>(6)</w:t>
      </w:r>
      <w:r>
        <w:rPr>
          <w:snapToGrid w:val="0"/>
        </w:rPr>
        <w:tab/>
        <w:t>An access application must contain the information listed in part A of Schedule 2 and may specify that the applicant wishes Western Power to make a preliminary assessment of the access application.</w:t>
      </w:r>
    </w:p>
    <w:p>
      <w:pPr>
        <w:pStyle w:val="Subsection"/>
        <w:rPr>
          <w:snapToGrid w:val="0"/>
        </w:rPr>
      </w:pPr>
      <w:r>
        <w:rPr>
          <w:snapToGrid w:val="0"/>
        </w:rPr>
        <w:tab/>
        <w:t>(7)</w:t>
      </w:r>
      <w:r>
        <w:rPr>
          <w:snapToGrid w:val="0"/>
        </w:rPr>
        <w:tab/>
        <w:t>Western Power 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the period within which Western Power is able to make a preliminary assessment of the access application;</w:t>
      </w:r>
    </w:p>
    <w:p>
      <w:pPr>
        <w:pStyle w:val="Indenta"/>
        <w:rPr>
          <w:snapToGrid w:val="0"/>
        </w:rPr>
      </w:pPr>
      <w:r>
        <w:rPr>
          <w:snapToGrid w:val="0"/>
        </w:rPr>
        <w:tab/>
        <w:t>(c)</w:t>
      </w:r>
      <w:r>
        <w:rPr>
          <w:snapToGrid w:val="0"/>
        </w:rPr>
        <w:tab/>
        <w:t>whether Western Power 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an estimate of the expenses likely to be incurred by Western Power 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 (a) and (d) is indicative and is not binding on Western Power.</w:t>
      </w:r>
    </w:p>
    <w:p>
      <w:pPr>
        <w:pStyle w:val="Heading5"/>
        <w:rPr>
          <w:snapToGrid w:val="0"/>
        </w:rPr>
      </w:pPr>
      <w:bookmarkStart w:id="17" w:name="_Toc28753065"/>
      <w:bookmarkStart w:id="18" w:name="_Toc75773269"/>
      <w:r>
        <w:rPr>
          <w:rStyle w:val="CharSectno"/>
        </w:rPr>
        <w:t>9</w:t>
      </w:r>
      <w:r>
        <w:rPr>
          <w:snapToGrid w:val="0"/>
        </w:rPr>
        <w:t>.</w:t>
      </w:r>
      <w:r>
        <w:rPr>
          <w:snapToGrid w:val="0"/>
        </w:rPr>
        <w:tab/>
        <w:t>Provision and use of information in respect of access application</w:t>
      </w:r>
      <w:bookmarkEnd w:id="17"/>
      <w:bookmarkEnd w:id="18"/>
      <w:r>
        <w:rPr>
          <w:snapToGrid w:val="0"/>
        </w:rPr>
        <w:t xml:space="preserve"> </w:t>
      </w:r>
    </w:p>
    <w:p>
      <w:pPr>
        <w:pStyle w:val="Subsection"/>
        <w:rPr>
          <w:snapToGrid w:val="0"/>
        </w:rPr>
      </w:pPr>
      <w:r>
        <w:rPr>
          <w:snapToGrid w:val="0"/>
        </w:rPr>
        <w:tab/>
        <w:t>(1)</w:t>
      </w:r>
      <w:r>
        <w:rPr>
          <w:snapToGrid w:val="0"/>
        </w:rPr>
        <w:tab/>
        <w:t xml:space="preserve">Western Power 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t>Western Power 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makes a request under subregulation (1) in relation to an access application; and</w:t>
      </w:r>
    </w:p>
    <w:p>
      <w:pPr>
        <w:pStyle w:val="Indenta"/>
        <w:rPr>
          <w:snapToGrid w:val="0"/>
        </w:rPr>
      </w:pPr>
      <w:r>
        <w:rPr>
          <w:snapToGrid w:val="0"/>
        </w:rPr>
        <w:tab/>
        <w:t>(b)</w:t>
      </w:r>
      <w:r>
        <w:rPr>
          <w:snapToGrid w:val="0"/>
        </w:rPr>
        <w:tab/>
        <w:t>the person to which the request has been made has not provided all the information requested within 15 business days of Western Power making the request or such longer time as Western Power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 Western Power.</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rPr>
          <w:snapToGrid w:val="0"/>
        </w:rPr>
      </w:pPr>
      <w:r>
        <w:rPr>
          <w:snapToGrid w:val="0"/>
        </w:rPr>
        <w:tab/>
        <w:t>(7)</w:t>
      </w:r>
      <w:r>
        <w:rPr>
          <w:snapToGrid w:val="0"/>
        </w:rPr>
        <w:tab/>
        <w:t>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Western Power in writing of that information or alteration.</w:t>
      </w:r>
    </w:p>
    <w:p>
      <w:pPr>
        <w:pStyle w:val="Subsection"/>
        <w:rPr>
          <w:snapToGrid w:val="0"/>
        </w:rPr>
      </w:pPr>
      <w:r>
        <w:rPr>
          <w:snapToGrid w:val="0"/>
        </w:rPr>
        <w:tab/>
        <w:t>(8)</w:t>
      </w:r>
      <w:r>
        <w:rPr>
          <w:snapToGrid w:val="0"/>
        </w:rPr>
        <w:tab/>
        <w:t>If Western Power 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Western Power may, by written notice to the applicant — </w:t>
      </w:r>
    </w:p>
    <w:p>
      <w:pPr>
        <w:pStyle w:val="Indenta"/>
        <w:rPr>
          <w:snapToGrid w:val="0"/>
        </w:rPr>
      </w:pPr>
      <w:r>
        <w:rPr>
          <w:snapToGrid w:val="0"/>
        </w:rPr>
        <w:tab/>
        <w:t>(a)</w:t>
      </w:r>
      <w:r>
        <w:rPr>
          <w:snapToGrid w:val="0"/>
        </w:rPr>
        <w:tab/>
        <w:t>extend the period within which Western Power must give the response under regulation 8 (8) or carry out the preliminary assessment and give the report under regulation 10 or make the access offer under regulation 11 (1) in respect of the access application (as the case requires), to such longer period as Western Power reasonably requires; or</w:t>
      </w:r>
    </w:p>
    <w:p>
      <w:pPr>
        <w:pStyle w:val="Indenta"/>
        <w:rPr>
          <w:snapToGrid w:val="0"/>
        </w:rPr>
      </w:pPr>
      <w:r>
        <w:rPr>
          <w:snapToGrid w:val="0"/>
        </w:rPr>
        <w:tab/>
        <w:t>(b)</w:t>
      </w:r>
      <w:r>
        <w:rPr>
          <w:snapToGrid w:val="0"/>
        </w:rPr>
        <w:tab/>
        <w:t>where the information or alteration is such as to, in the opinion of Western Power, materially alter the distribution access services requested by the access application, Western Power may reject the access application.</w:t>
      </w:r>
    </w:p>
    <w:p>
      <w:pPr>
        <w:pStyle w:val="Heading5"/>
        <w:rPr>
          <w:snapToGrid w:val="0"/>
        </w:rPr>
      </w:pPr>
      <w:bookmarkStart w:id="19" w:name="_Toc28753066"/>
      <w:bookmarkStart w:id="20" w:name="_Toc75773270"/>
      <w:r>
        <w:rPr>
          <w:rStyle w:val="CharSectno"/>
        </w:rPr>
        <w:t>10</w:t>
      </w:r>
      <w:r>
        <w:rPr>
          <w:snapToGrid w:val="0"/>
        </w:rPr>
        <w:t>.</w:t>
      </w:r>
      <w:r>
        <w:rPr>
          <w:snapToGrid w:val="0"/>
        </w:rPr>
        <w:tab/>
        <w:t>Preliminary assessment</w:t>
      </w:r>
      <w:bookmarkEnd w:id="19"/>
      <w:bookmarkEnd w:id="20"/>
      <w:r>
        <w:rPr>
          <w:snapToGrid w:val="0"/>
        </w:rPr>
        <w:t xml:space="preserve"> </w:t>
      </w:r>
    </w:p>
    <w:p>
      <w:pPr>
        <w:pStyle w:val="Subsection"/>
        <w:rPr>
          <w:snapToGrid w:val="0"/>
        </w:rPr>
      </w:pPr>
      <w:r>
        <w:rPr>
          <w:snapToGrid w:val="0"/>
        </w:rPr>
        <w:tab/>
        <w:t>(1)</w:t>
      </w:r>
      <w:r>
        <w:rPr>
          <w:snapToGrid w:val="0"/>
        </w:rPr>
        <w:tab/>
        <w:t>If an access application specifies that the applicant wishes Western Power to make a preliminary assessment of the access application, then Western Power 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 Western Power.</w:t>
      </w:r>
    </w:p>
    <w:p>
      <w:pPr>
        <w:pStyle w:val="Heading5"/>
        <w:rPr>
          <w:snapToGrid w:val="0"/>
        </w:rPr>
      </w:pPr>
      <w:bookmarkStart w:id="21" w:name="_Toc28753067"/>
      <w:bookmarkStart w:id="22" w:name="_Toc75773271"/>
      <w:r>
        <w:rPr>
          <w:rStyle w:val="CharSectno"/>
        </w:rPr>
        <w:t>11</w:t>
      </w:r>
      <w:r>
        <w:rPr>
          <w:snapToGrid w:val="0"/>
        </w:rPr>
        <w:t>.</w:t>
      </w:r>
      <w:r>
        <w:rPr>
          <w:snapToGrid w:val="0"/>
        </w:rPr>
        <w:tab/>
        <w:t>Access offer</w:t>
      </w:r>
      <w:bookmarkEnd w:id="21"/>
      <w:bookmarkEnd w:id="22"/>
      <w:r>
        <w:rPr>
          <w:snapToGrid w:val="0"/>
        </w:rPr>
        <w:t xml:space="preserve"> </w:t>
      </w:r>
    </w:p>
    <w:p>
      <w:pPr>
        <w:pStyle w:val="Subsection"/>
        <w:rPr>
          <w:snapToGrid w:val="0"/>
        </w:rPr>
      </w:pPr>
      <w:r>
        <w:rPr>
          <w:snapToGrid w:val="0"/>
        </w:rPr>
        <w:tab/>
        <w:t>(1)</w:t>
      </w:r>
      <w:r>
        <w:rPr>
          <w:snapToGrid w:val="0"/>
        </w:rPr>
        <w:tab/>
        <w:t>Subject to regulation 13, unless otherwise agreed by the applicant and Western Power, Western Power must make an access offer to provide to the applicant the distribution access services requested in an access application — </w:t>
      </w:r>
    </w:p>
    <w:p>
      <w:pPr>
        <w:pStyle w:val="Indenta"/>
        <w:rPr>
          <w:snapToGrid w:val="0"/>
        </w:rPr>
      </w:pPr>
      <w:r>
        <w:rPr>
          <w:snapToGrid w:val="0"/>
        </w:rPr>
        <w:tab/>
        <w:t>(a)</w:t>
      </w:r>
      <w:r>
        <w:rPr>
          <w:snapToGrid w:val="0"/>
        </w:rPr>
        <w:tab/>
        <w:t>within 65 business days of Western Power 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If Western Power makes a request for information under regulation 9 (1) to an applicant, then the period referred to in subregulation (1) ceases to run until the information requested by Western Power is received by Western Power.</w:t>
      </w:r>
    </w:p>
    <w:p>
      <w:pPr>
        <w:pStyle w:val="Subsection"/>
        <w:rPr>
          <w:snapToGrid w:val="0"/>
        </w:rPr>
      </w:pPr>
      <w:r>
        <w:rPr>
          <w:snapToGrid w:val="0"/>
        </w:rPr>
        <w:tab/>
        <w:t>(3)</w:t>
      </w:r>
      <w:r>
        <w:rPr>
          <w:snapToGrid w:val="0"/>
        </w:rPr>
        <w:tab/>
        <w:t>An access offer must — </w:t>
      </w:r>
    </w:p>
    <w:p>
      <w:pPr>
        <w:pStyle w:val="Indenta"/>
        <w:rPr>
          <w:snapToGrid w:val="0"/>
        </w:rPr>
      </w:pPr>
      <w:r>
        <w:rPr>
          <w:snapToGrid w:val="0"/>
        </w:rPr>
        <w:tab/>
        <w:t>(a)</w:t>
      </w:r>
      <w:r>
        <w:rPr>
          <w:snapToGrid w:val="0"/>
        </w:rPr>
        <w:tab/>
        <w:t>relate to the transportation of electricity between — </w:t>
      </w:r>
    </w:p>
    <w:p>
      <w:pPr>
        <w:pStyle w:val="Indenti"/>
        <w:rPr>
          <w:snapToGrid w:val="0"/>
        </w:rPr>
      </w:pPr>
      <w:r>
        <w:rPr>
          <w:snapToGrid w:val="0"/>
        </w:rPr>
        <w:tab/>
        <w:t>(i)</w:t>
      </w:r>
      <w:r>
        <w:rPr>
          <w:snapToGrid w:val="0"/>
        </w:rPr>
        <w:tab/>
        <w:t>a specified distribution entry point or distribution entry points and a specified distribution exit point or distribution exit points;</w:t>
      </w:r>
    </w:p>
    <w:p>
      <w:pPr>
        <w:pStyle w:val="Indenti"/>
        <w:rPr>
          <w:snapToGrid w:val="0"/>
        </w:rPr>
      </w:pPr>
      <w:r>
        <w:rPr>
          <w:snapToGrid w:val="0"/>
        </w:rPr>
        <w:tab/>
        <w:t>(ii)</w:t>
      </w:r>
      <w:r>
        <w:rPr>
          <w:snapToGrid w:val="0"/>
        </w:rPr>
        <w:tab/>
        <w:t>a specified distribution entry point or distribution entry points and a transfer point; or</w:t>
      </w:r>
    </w:p>
    <w:p>
      <w:pPr>
        <w:pStyle w:val="Indenti"/>
        <w:rPr>
          <w:snapToGrid w:val="0"/>
        </w:rPr>
      </w:pPr>
      <w:r>
        <w:rPr>
          <w:snapToGrid w:val="0"/>
        </w:rPr>
        <w:tab/>
        <w:t>(iii)</w:t>
      </w:r>
      <w:r>
        <w:rPr>
          <w:snapToGrid w:val="0"/>
        </w:rPr>
        <w:tab/>
        <w:t>a transfer point and a specified distribution exit point or distribution exit points;</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be in writing and contain the proposed terms and conditions on which Western Power 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 (d) (ii)) or regulation 12 (4),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If Western Power believes that the requirements of the person making an access application would be met by Western Power providing one or more different distribution access services to those requested in the access application, then Western Power may, in addition, make an offer in accordance with subregulation 3 (a),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 (b),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Western Power makes an access offer to an applicant; and</w:t>
      </w:r>
    </w:p>
    <w:p>
      <w:pPr>
        <w:pStyle w:val="Indenta"/>
        <w:rPr>
          <w:snapToGrid w:val="0"/>
        </w:rPr>
      </w:pPr>
      <w:r>
        <w:rPr>
          <w:snapToGrid w:val="0"/>
        </w:rPr>
        <w:tab/>
        <w:t>(b)</w:t>
      </w:r>
      <w:r>
        <w:rPr>
          <w:snapToGrid w:val="0"/>
        </w:rPr>
        <w:tab/>
        <w:t>Western Power and the applicant have not entered into a distribution access agreement in relation to the distribution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The relevant period for the purposes of subregulation (6) is a period of 20 business days (or such longer period as Western Power may agree with the applicant) following the day on which the access offer is made.</w:t>
      </w:r>
    </w:p>
    <w:p>
      <w:pPr>
        <w:pStyle w:val="Subsection"/>
        <w:rPr>
          <w:snapToGrid w:val="0"/>
        </w:rPr>
      </w:pPr>
      <w:r>
        <w:rPr>
          <w:snapToGrid w:val="0"/>
        </w:rPr>
        <w:tab/>
        <w:t>(8)</w:t>
      </w:r>
      <w:r>
        <w:rPr>
          <w:snapToGrid w:val="0"/>
        </w:rPr>
        <w:tab/>
        <w:t>The provision of distribution access services by Western Power under a distribution access agreement is subject to the following conditions precedent — </w:t>
      </w:r>
    </w:p>
    <w:p>
      <w:pPr>
        <w:pStyle w:val="Indenta"/>
        <w:rPr>
          <w:snapToGrid w:val="0"/>
        </w:rPr>
      </w:pPr>
      <w:r>
        <w:rPr>
          <w:snapToGrid w:val="0"/>
        </w:rPr>
        <w:tab/>
        <w:t>(a)</w:t>
      </w:r>
      <w:r>
        <w:rPr>
          <w:snapToGrid w:val="0"/>
        </w:rPr>
        <w:tab/>
        <w:t>the user satisfying Western Power that the user has put in place any arrangements required by regulation 43 (1);</w:t>
      </w:r>
    </w:p>
    <w:p>
      <w:pPr>
        <w:pStyle w:val="Indenta"/>
        <w:rPr>
          <w:snapToGrid w:val="0"/>
        </w:rPr>
      </w:pPr>
      <w:r>
        <w:rPr>
          <w:snapToGrid w:val="0"/>
        </w:rPr>
        <w:tab/>
        <w:t>(b)</w:t>
      </w:r>
      <w:r>
        <w:rPr>
          <w:snapToGrid w:val="0"/>
        </w:rPr>
        <w:tab/>
        <w:t>where Western Power 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softHyphen/>
        <w:t>network,</w:t>
      </w:r>
    </w:p>
    <w:p>
      <w:pPr>
        <w:pStyle w:val="Indenta"/>
        <w:rPr>
          <w:snapToGrid w:val="0"/>
        </w:rPr>
      </w:pPr>
      <w:r>
        <w:rPr>
          <w:snapToGrid w:val="0"/>
        </w:rPr>
        <w:tab/>
      </w:r>
      <w:r>
        <w:rPr>
          <w:snapToGrid w:val="0"/>
        </w:rPr>
        <w:tab/>
        <w:t xml:space="preserve">Western Power 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t>Western Power 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t>Western Power gaining the approval of the Minister under section 34 of the Act, if required;</w:t>
      </w:r>
    </w:p>
    <w:p>
      <w:pPr>
        <w:pStyle w:val="Indenta"/>
        <w:rPr>
          <w:snapToGrid w:val="0"/>
        </w:rPr>
      </w:pPr>
      <w:r>
        <w:rPr>
          <w:snapToGrid w:val="0"/>
        </w:rPr>
        <w:tab/>
        <w:t>(e)</w:t>
      </w:r>
      <w:r>
        <w:rPr>
          <w:snapToGrid w:val="0"/>
        </w:rPr>
        <w:tab/>
        <w:t>where the person with which Western Power enters into the distribution access agreement is not the controller or is not the only controller in respect of a distribution connection which is the subject of the distribution access agreement, the entering into of a technical compliance agreement with Western Power by such of the controllers as Western Power requires in relation to the distribution connection (in form and substance satisfactory to Western Power, acting reasonably); and</w:t>
      </w:r>
    </w:p>
    <w:p>
      <w:pPr>
        <w:pStyle w:val="Indenta"/>
        <w:rPr>
          <w:snapToGrid w:val="0"/>
        </w:rPr>
      </w:pPr>
      <w:r>
        <w:rPr>
          <w:snapToGrid w:val="0"/>
        </w:rPr>
        <w:tab/>
        <w:t>(f)</w:t>
      </w:r>
      <w:r>
        <w:rPr>
          <w:snapToGrid w:val="0"/>
        </w:rPr>
        <w:tab/>
        <w:t>the provision of a bank guarantee in accordance with regulation 44 (1), if required.</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 Western Power; and</w:t>
      </w:r>
    </w:p>
    <w:p>
      <w:pPr>
        <w:pStyle w:val="Indenta"/>
        <w:keepNext/>
        <w:rPr>
          <w:snapToGrid w:val="0"/>
        </w:rPr>
      </w:pPr>
      <w:r>
        <w:rPr>
          <w:snapToGrid w:val="0"/>
        </w:rPr>
        <w:tab/>
        <w:t>(d)</w:t>
      </w:r>
      <w:r>
        <w:rPr>
          <w:snapToGrid w:val="0"/>
        </w:rPr>
        <w:tab/>
        <w:t>contain the proposed terms and conditions on which Western Power will — </w:t>
      </w:r>
    </w:p>
    <w:p>
      <w:pPr>
        <w:pStyle w:val="Indenti"/>
        <w:rPr>
          <w:snapToGrid w:val="0"/>
        </w:rPr>
      </w:pPr>
      <w:r>
        <w:rPr>
          <w:snapToGrid w:val="0"/>
        </w:rPr>
        <w:tab/>
        <w:t>(i)</w:t>
      </w:r>
      <w:r>
        <w:rPr>
          <w:snapToGrid w:val="0"/>
        </w:rPr>
        <w:tab/>
        <w:t>if the applicant chooses not to have Western Power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Western Power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Heading5"/>
        <w:rPr>
          <w:snapToGrid w:val="0"/>
        </w:rPr>
      </w:pPr>
      <w:bookmarkStart w:id="23" w:name="_Toc28753068"/>
      <w:bookmarkStart w:id="24" w:name="_Toc75773272"/>
      <w:r>
        <w:rPr>
          <w:rStyle w:val="CharSectno"/>
        </w:rPr>
        <w:t>12</w:t>
      </w:r>
      <w:r>
        <w:rPr>
          <w:snapToGrid w:val="0"/>
        </w:rPr>
        <w:t>.</w:t>
      </w:r>
      <w:r>
        <w:rPr>
          <w:snapToGrid w:val="0"/>
        </w:rPr>
        <w:tab/>
        <w:t>Capital contributions</w:t>
      </w:r>
      <w:bookmarkEnd w:id="23"/>
      <w:bookmarkEnd w:id="24"/>
      <w:r>
        <w:rPr>
          <w:snapToGrid w:val="0"/>
        </w:rPr>
        <w:t xml:space="preserve"> </w:t>
      </w:r>
    </w:p>
    <w:p>
      <w:pPr>
        <w:pStyle w:val="Subsection"/>
        <w:rPr>
          <w:snapToGrid w:val="0"/>
        </w:rPr>
      </w:pPr>
      <w:r>
        <w:rPr>
          <w:snapToGrid w:val="0"/>
        </w:rPr>
        <w:tab/>
        <w:t>(1)</w:t>
      </w:r>
      <w:r>
        <w:rPr>
          <w:snapToGrid w:val="0"/>
        </w:rPr>
        <w:tab/>
        <w:t>For the purposes of this regulation, an augmentation is commercially viable if in Western Power’s reasonable opinion — </w:t>
      </w:r>
    </w:p>
    <w:p>
      <w:pPr>
        <w:pStyle w:val="Indenta"/>
        <w:rPr>
          <w:snapToGrid w:val="0"/>
        </w:rPr>
      </w:pPr>
      <w:r>
        <w:rPr>
          <w:snapToGrid w:val="0"/>
        </w:rPr>
        <w:tab/>
        <w:t>(a)</w:t>
      </w:r>
      <w:r>
        <w:rPr>
          <w:snapToGrid w:val="0"/>
        </w:rPr>
        <w:tab/>
        <w:t>Western Power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a"/>
        <w:rPr>
          <w:snapToGrid w:val="0"/>
        </w:rPr>
      </w:pPr>
      <w:r>
        <w:rPr>
          <w:snapToGrid w:val="0"/>
        </w:rPr>
        <w:tab/>
        <w:t>(b)</w:t>
      </w:r>
      <w:r>
        <w:rPr>
          <w:snapToGrid w:val="0"/>
        </w:rPr>
        <w:tab/>
        <w:t>the division of Western Power responsible for operating the electricity distribution network has sufficient allocated capital funds to undertake the augmentation, having regard to sections 82 and 83 of the Act.</w:t>
      </w:r>
    </w:p>
    <w:p>
      <w:pPr>
        <w:pStyle w:val="Subsection"/>
        <w:rPr>
          <w:snapToGrid w:val="0"/>
        </w:rPr>
      </w:pPr>
      <w:r>
        <w:rPr>
          <w:snapToGrid w:val="0"/>
        </w:rPr>
        <w:tab/>
        <w:t>(2)</w:t>
      </w:r>
      <w:r>
        <w:rPr>
          <w:snapToGrid w:val="0"/>
        </w:rPr>
        <w:tab/>
        <w:t>The reasonable rate of return on the capital investment associated with a proposed augmentation contemplated by subregulation (4) (c) or subregulation (5) (b) is to be determined by Western Power taking into account — </w:t>
      </w:r>
    </w:p>
    <w:p>
      <w:pPr>
        <w:pStyle w:val="Indenta"/>
        <w:rPr>
          <w:snapToGrid w:val="0"/>
        </w:rPr>
      </w:pPr>
      <w:r>
        <w:rPr>
          <w:snapToGrid w:val="0"/>
        </w:rPr>
        <w:tab/>
        <w:t>(a)</w:t>
      </w:r>
      <w:r>
        <w:rPr>
          <w:snapToGrid w:val="0"/>
        </w:rPr>
        <w:tab/>
        <w:t>Western Power’s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Western Power’s performance as set out in any applicable statement of corporate intent under the Act.</w:t>
      </w:r>
    </w:p>
    <w:p>
      <w:pPr>
        <w:pStyle w:val="Subsection"/>
        <w:rPr>
          <w:snapToGrid w:val="0"/>
        </w:rPr>
      </w:pPr>
      <w:r>
        <w:rPr>
          <w:snapToGrid w:val="0"/>
        </w:rPr>
        <w:tab/>
        <w:t>(3)</w:t>
      </w:r>
      <w:r>
        <w:rPr>
          <w:snapToGrid w:val="0"/>
        </w:rPr>
        <w:tab/>
        <w:t>The reasonable time within which the costs, the capital investment and the reasonable rate of return in respect of a proposed augmentation contemplated by subregulation (4) (c) or subregulation (5) (b) must be recovered is to be determined by Western Power 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t>Western Power 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Western Power 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the capital contribution must be paid to Western Power in the manner and at the time set out in the distribution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Western Power 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t>Western Power is obliged under an existing agreement to repay an amount of money to a person if it provides those services,</w:t>
      </w:r>
    </w:p>
    <w:p>
      <w:pPr>
        <w:pStyle w:val="Subsection"/>
        <w:rPr>
          <w:snapToGrid w:val="0"/>
        </w:rPr>
      </w:pPr>
      <w:r>
        <w:rPr>
          <w:snapToGrid w:val="0"/>
        </w:rPr>
        <w:tab/>
      </w:r>
      <w:r>
        <w:rPr>
          <w:snapToGrid w:val="0"/>
        </w:rPr>
        <w:tab/>
        <w:t>then the user must pay Western Power 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then Western Power 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p.7400; 28 Dec 2001 p.6715.]</w:t>
      </w:r>
    </w:p>
    <w:p>
      <w:pPr>
        <w:pStyle w:val="Heading5"/>
        <w:rPr>
          <w:snapToGrid w:val="0"/>
        </w:rPr>
      </w:pPr>
      <w:bookmarkStart w:id="25" w:name="_Toc28753069"/>
      <w:bookmarkStart w:id="26" w:name="_Toc75773273"/>
      <w:r>
        <w:rPr>
          <w:rStyle w:val="CharSectno"/>
        </w:rPr>
        <w:t>13</w:t>
      </w:r>
      <w:r>
        <w:rPr>
          <w:snapToGrid w:val="0"/>
        </w:rPr>
        <w:t>.</w:t>
      </w:r>
      <w:r>
        <w:rPr>
          <w:snapToGrid w:val="0"/>
        </w:rPr>
        <w:tab/>
        <w:t>First come first served</w:t>
      </w:r>
      <w:bookmarkEnd w:id="25"/>
      <w:bookmarkEnd w:id="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Western Power has received 2 or more access applications; and </w:t>
      </w:r>
    </w:p>
    <w:p>
      <w:pPr>
        <w:pStyle w:val="Indenta"/>
        <w:rPr>
          <w:snapToGrid w:val="0"/>
        </w:rPr>
      </w:pPr>
      <w:r>
        <w:rPr>
          <w:snapToGrid w:val="0"/>
        </w:rPr>
        <w:tab/>
        <w:t>(b)</w:t>
      </w:r>
      <w:r>
        <w:rPr>
          <w:snapToGrid w:val="0"/>
        </w:rPr>
        <w:tab/>
        <w:t>Western Power 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then Western Power 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“first access application”</w:t>
      </w:r>
      <w:r>
        <w:rPr>
          <w:snapToGrid w:val="0"/>
        </w:rPr>
        <w:t>) received by Western Power has priority over all later access applications received by Western Power unless the first access application loses its priority in accordance with these regulations.</w:t>
      </w:r>
    </w:p>
    <w:p>
      <w:pPr>
        <w:pStyle w:val="Subsection"/>
        <w:rPr>
          <w:snapToGrid w:val="0"/>
        </w:rPr>
      </w:pPr>
      <w:r>
        <w:rPr>
          <w:snapToGrid w:val="0"/>
        </w:rPr>
        <w:tab/>
        <w:t>(3)</w:t>
      </w:r>
      <w:r>
        <w:rPr>
          <w:snapToGrid w:val="0"/>
        </w:rPr>
        <w:tab/>
        <w:t>The applicant making an access application may withdraw that access application by written notice given to Western Power and, if an applicant does so, then the access application loses its priority and lapses.</w:t>
      </w:r>
    </w:p>
    <w:p>
      <w:pPr>
        <w:pStyle w:val="Subsection"/>
        <w:rPr>
          <w:snapToGrid w:val="0"/>
        </w:rPr>
      </w:pPr>
      <w:r>
        <w:rPr>
          <w:snapToGrid w:val="0"/>
        </w:rPr>
        <w:tab/>
        <w:t>(4)</w:t>
      </w:r>
      <w:r>
        <w:rPr>
          <w:snapToGrid w:val="0"/>
        </w:rPr>
        <w:tab/>
        <w:t>If Western Power 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 (7), then the access application in response to which the access offer was made loses its priority and lapses.</w:t>
      </w:r>
    </w:p>
    <w:p>
      <w:pPr>
        <w:pStyle w:val="Subsection"/>
        <w:rPr>
          <w:snapToGrid w:val="0"/>
        </w:rPr>
      </w:pPr>
      <w:r>
        <w:rPr>
          <w:snapToGrid w:val="0"/>
        </w:rPr>
        <w:tab/>
        <w:t>(6)</w:t>
      </w:r>
      <w:r>
        <w:rPr>
          <w:snapToGrid w:val="0"/>
        </w:rPr>
        <w:tab/>
        <w:t>Nothing in this regulation prevents Western Power from processing more than one application at the same time.</w:t>
      </w:r>
    </w:p>
    <w:p>
      <w:pPr>
        <w:pStyle w:val="Subsection"/>
        <w:rPr>
          <w:snapToGrid w:val="0"/>
        </w:rPr>
      </w:pPr>
      <w:r>
        <w:rPr>
          <w:snapToGrid w:val="0"/>
        </w:rPr>
        <w:tab/>
        <w:t>(7)</w:t>
      </w:r>
      <w:r>
        <w:rPr>
          <w:snapToGrid w:val="0"/>
        </w:rPr>
        <w:tab/>
        <w:t>Notwithstanding any other provision of these regulations, if an access application lapses, then Western Power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Heading5"/>
        <w:rPr>
          <w:snapToGrid w:val="0"/>
        </w:rPr>
      </w:pPr>
      <w:bookmarkStart w:id="27" w:name="_Toc28753070"/>
      <w:bookmarkStart w:id="28" w:name="_Toc75773274"/>
      <w:r>
        <w:rPr>
          <w:rStyle w:val="CharSectno"/>
        </w:rPr>
        <w:t>14</w:t>
      </w:r>
      <w:r>
        <w:rPr>
          <w:snapToGrid w:val="0"/>
        </w:rPr>
        <w:t>.</w:t>
      </w:r>
      <w:r>
        <w:rPr>
          <w:snapToGrid w:val="0"/>
        </w:rPr>
        <w:tab/>
        <w:t>Confidentiality</w:t>
      </w:r>
      <w:bookmarkEnd w:id="27"/>
      <w:bookmarkEnd w:id="2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“access information”</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the response by Western Power to the access application made by that person;</w:t>
      </w:r>
    </w:p>
    <w:p>
      <w:pPr>
        <w:pStyle w:val="Indenta"/>
        <w:rPr>
          <w:snapToGrid w:val="0"/>
        </w:rPr>
      </w:pPr>
      <w:r>
        <w:rPr>
          <w:snapToGrid w:val="0"/>
        </w:rPr>
        <w:tab/>
        <w:t>(c)</w:t>
      </w:r>
      <w:r>
        <w:rPr>
          <w:snapToGrid w:val="0"/>
        </w:rPr>
        <w:tab/>
        <w:t>the report of a preliminary assessment under regulation 10 (1)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keepNext/>
        <w:rPr>
          <w:snapToGrid w:val="0"/>
        </w:rPr>
      </w:pPr>
      <w:r>
        <w:rPr>
          <w:snapToGrid w:val="0"/>
        </w:rPr>
        <w:tab/>
        <w:t>(3)</w:t>
      </w:r>
      <w:r>
        <w:rPr>
          <w:snapToGrid w:val="0"/>
        </w:rPr>
        <w:tab/>
        <w:t>Western Power must use all reasonable endeavours to — </w:t>
      </w:r>
    </w:p>
    <w:p>
      <w:pPr>
        <w:pStyle w:val="Indenta"/>
        <w:rPr>
          <w:snapToGrid w:val="0"/>
        </w:rPr>
      </w:pPr>
      <w:r>
        <w:rPr>
          <w:snapToGrid w:val="0"/>
        </w:rPr>
        <w:tab/>
        <w:t>(a)</w:t>
      </w:r>
      <w:r>
        <w:rPr>
          <w:snapToGrid w:val="0"/>
        </w:rPr>
        <w:tab/>
        <w:t>keep confidential any access information which comes into the possession or control of Western Power or of which Western Power becomes aware; and</w:t>
      </w:r>
    </w:p>
    <w:p>
      <w:pPr>
        <w:pStyle w:val="Indenta"/>
        <w:rPr>
          <w:snapToGrid w:val="0"/>
        </w:rPr>
      </w:pPr>
      <w:r>
        <w:rPr>
          <w:snapToGrid w:val="0"/>
        </w:rPr>
        <w:tab/>
        <w:t>(b)</w:t>
      </w:r>
      <w:r>
        <w:rPr>
          <w:snapToGrid w:val="0"/>
        </w:rPr>
        <w:tab/>
        <w:t>ensure that the only officers and employees of Western Power 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a legal or other professional adviser, auditor or other consultant of Western Power who requires the item for the purpose of advising Western Power;</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an employee or officer of Western Power or a related body corporate of Western Power; or</w:t>
      </w:r>
    </w:p>
    <w:p>
      <w:pPr>
        <w:pStyle w:val="Indenti"/>
        <w:rPr>
          <w:snapToGrid w:val="0"/>
        </w:rPr>
      </w:pPr>
      <w:r>
        <w:rPr>
          <w:snapToGrid w:val="0"/>
        </w:rPr>
        <w:tab/>
        <w:t>(ii)</w:t>
      </w:r>
      <w:r>
        <w:rPr>
          <w:snapToGrid w:val="0"/>
        </w:rPr>
        <w:tab/>
        <w:t>a legal or other professional adviser, auditor or other consultant of Western Power or a related body corporate of Western Power who requires the item for the purpose of advising Western Power or that related body corporate;</w:t>
      </w:r>
    </w:p>
    <w:p>
      <w:pPr>
        <w:pStyle w:val="Indenta"/>
        <w:rPr>
          <w:snapToGrid w:val="0"/>
        </w:rPr>
      </w:pPr>
      <w:r>
        <w:rPr>
          <w:snapToGrid w:val="0"/>
        </w:rPr>
        <w:tab/>
        <w:t>(c)</w:t>
      </w:r>
      <w:r>
        <w:rPr>
          <w:snapToGrid w:val="0"/>
        </w:rPr>
        <w:tab/>
        <w:t>the disclosure of an item of information to any regulatory authority having jurisdiction over Western Power;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 Western Power;</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by or on behalf of Western Power to the extent reasonably required in connection with Western Power’s financing arrangements, investment in Western Power or a disposal of Western Power’s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Heading5"/>
        <w:rPr>
          <w:snapToGrid w:val="0"/>
        </w:rPr>
      </w:pPr>
      <w:bookmarkStart w:id="29" w:name="_Toc28753071"/>
      <w:bookmarkStart w:id="30" w:name="_Toc75773275"/>
      <w:r>
        <w:rPr>
          <w:rStyle w:val="CharSectno"/>
        </w:rPr>
        <w:t>15</w:t>
      </w:r>
      <w:r>
        <w:rPr>
          <w:snapToGrid w:val="0"/>
        </w:rPr>
        <w:t>.</w:t>
      </w:r>
      <w:r>
        <w:rPr>
          <w:snapToGrid w:val="0"/>
        </w:rPr>
        <w:tab/>
        <w:t>Distribution access agreements</w:t>
      </w:r>
      <w:bookmarkEnd w:id="29"/>
      <w:bookmarkEnd w:id="30"/>
      <w:r>
        <w:rPr>
          <w:snapToGrid w:val="0"/>
        </w:rPr>
        <w:t xml:space="preserve"> </w:t>
      </w:r>
    </w:p>
    <w:p>
      <w:pPr>
        <w:pStyle w:val="Subsection"/>
        <w:rPr>
          <w:snapToGrid w:val="0"/>
        </w:rPr>
      </w:pPr>
      <w:r>
        <w:rPr>
          <w:snapToGrid w:val="0"/>
        </w:rPr>
        <w:tab/>
        <w:t>(1)</w:t>
      </w:r>
      <w:r>
        <w:rPr>
          <w:snapToGrid w:val="0"/>
        </w:rPr>
        <w:tab/>
        <w:t>Western Power is taken to have given a person a grant of access under clause 2 of Schedule 6 to the Act where Western Power and the person enter into a distribution access agreement.</w:t>
      </w:r>
    </w:p>
    <w:p>
      <w:pPr>
        <w:pStyle w:val="Subsection"/>
        <w:rPr>
          <w:snapToGrid w:val="0"/>
        </w:rPr>
      </w:pPr>
      <w:r>
        <w:rPr>
          <w:snapToGrid w:val="0"/>
        </w:rPr>
        <w:tab/>
        <w:t>(2)</w:t>
      </w:r>
      <w:r>
        <w:rPr>
          <w:snapToGrid w:val="0"/>
        </w:rPr>
        <w:tab/>
        <w:t>Western Power is taken to have given itself a grant of access under clause 2 of Schedule 6 to the Act and to have entered into a distribution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distribution network (or a delegate of that general manager) that Western Power as a user agrees to the terms of the access offer.</w:t>
      </w:r>
    </w:p>
    <w:p>
      <w:pPr>
        <w:pStyle w:val="Subsection"/>
        <w:rPr>
          <w:snapToGrid w:val="0"/>
        </w:rPr>
      </w:pPr>
      <w:r>
        <w:rPr>
          <w:snapToGrid w:val="0"/>
        </w:rPr>
        <w:tab/>
        <w:t>(3)</w:t>
      </w:r>
      <w:r>
        <w:rPr>
          <w:snapToGrid w:val="0"/>
        </w:rPr>
        <w:tab/>
        <w:t>To avoid doubt, the general manager of a division of Western Power responsible for trading of electricity (or a delegate of that general manager) and the general manager of the division of Western Power responsible for operating the electricity distribution network (or a delegate of that general manager) may, subject to these regulations, vary the terms of a deemed distribution access agreement under subregulation (2).</w:t>
      </w:r>
    </w:p>
    <w:p>
      <w:pPr>
        <w:pStyle w:val="Heading5"/>
        <w:rPr>
          <w:snapToGrid w:val="0"/>
        </w:rPr>
      </w:pPr>
      <w:bookmarkStart w:id="31" w:name="_Toc28753072"/>
      <w:bookmarkStart w:id="32" w:name="_Toc75773276"/>
      <w:r>
        <w:rPr>
          <w:rStyle w:val="CharSectno"/>
        </w:rPr>
        <w:t>16</w:t>
      </w:r>
      <w:r>
        <w:rPr>
          <w:snapToGrid w:val="0"/>
        </w:rPr>
        <w:t>.</w:t>
      </w:r>
      <w:r>
        <w:rPr>
          <w:snapToGrid w:val="0"/>
        </w:rPr>
        <w:tab/>
        <w:t>Cost of processing access applications</w:t>
      </w:r>
      <w:bookmarkEnd w:id="31"/>
      <w:bookmarkEnd w:id="32"/>
      <w:r>
        <w:rPr>
          <w:snapToGrid w:val="0"/>
        </w:rPr>
        <w:t xml:space="preserve"> </w:t>
      </w:r>
    </w:p>
    <w:p>
      <w:pPr>
        <w:pStyle w:val="Subsection"/>
        <w:rPr>
          <w:snapToGrid w:val="0"/>
        </w:rPr>
      </w:pPr>
      <w:r>
        <w:rPr>
          <w:snapToGrid w:val="0"/>
        </w:rPr>
        <w:tab/>
      </w:r>
      <w:r>
        <w:rPr>
          <w:snapToGrid w:val="0"/>
        </w:rPr>
        <w:tab/>
        <w:t>An applicant must, when requested by Western Power, reimburse Western Power for all reasonable expenses incurred by Western Power by reason of processing the access application, preparing a response, carrying out a preliminary assessment, making an access offer under regulation 11 and negotiating a distribution access agreement.</w:t>
      </w:r>
    </w:p>
    <w:p>
      <w:pPr>
        <w:pStyle w:val="Heading5"/>
        <w:rPr>
          <w:snapToGrid w:val="0"/>
        </w:rPr>
      </w:pPr>
      <w:bookmarkStart w:id="33" w:name="_Toc28753073"/>
      <w:bookmarkStart w:id="34" w:name="_Toc75773277"/>
      <w:r>
        <w:rPr>
          <w:rStyle w:val="CharSectno"/>
        </w:rPr>
        <w:t>17</w:t>
      </w:r>
      <w:r>
        <w:rPr>
          <w:snapToGrid w:val="0"/>
        </w:rPr>
        <w:t>.</w:t>
      </w:r>
      <w:r>
        <w:rPr>
          <w:snapToGrid w:val="0"/>
        </w:rPr>
        <w:tab/>
        <w:t>Suspension of time limits</w:t>
      </w:r>
      <w:bookmarkEnd w:id="33"/>
      <w:bookmarkEnd w:id="34"/>
      <w:r>
        <w:rPr>
          <w:snapToGrid w:val="0"/>
        </w:rPr>
        <w:t xml:space="preserve"> </w:t>
      </w:r>
    </w:p>
    <w:p>
      <w:pPr>
        <w:pStyle w:val="Subsection"/>
        <w:rPr>
          <w:snapToGrid w:val="0"/>
        </w:rPr>
      </w:pPr>
      <w:r>
        <w:rPr>
          <w:snapToGrid w:val="0"/>
        </w:rPr>
        <w:tab/>
      </w:r>
      <w:r>
        <w:rPr>
          <w:snapToGrid w:val="0"/>
        </w:rPr>
        <w:tab/>
        <w:t xml:space="preserve">The periods of time referred to in regulations 8 (7), 9 (4) (b), 10 (1), 11 (1) and 11 (7) may cease to run in accordance with regulation 8 (2) of the </w:t>
      </w:r>
      <w:r>
        <w:rPr>
          <w:i/>
          <w:snapToGrid w:val="0"/>
        </w:rPr>
        <w:t>Electricity Referee and Dispute Resolution Regulations 1997</w:t>
      </w:r>
      <w:r>
        <w:rPr>
          <w:snapToGrid w:val="0"/>
        </w:rPr>
        <w:t>.</w:t>
      </w:r>
    </w:p>
    <w:p>
      <w:pPr>
        <w:pStyle w:val="Heading5"/>
        <w:rPr>
          <w:snapToGrid w:val="0"/>
        </w:rPr>
      </w:pPr>
      <w:bookmarkStart w:id="35" w:name="_Toc28753074"/>
      <w:bookmarkStart w:id="36" w:name="_Toc75773278"/>
      <w:r>
        <w:rPr>
          <w:rStyle w:val="CharSectno"/>
        </w:rPr>
        <w:t>18</w:t>
      </w:r>
      <w:r>
        <w:rPr>
          <w:snapToGrid w:val="0"/>
        </w:rPr>
        <w:t>.</w:t>
      </w:r>
      <w:r>
        <w:rPr>
          <w:snapToGrid w:val="0"/>
        </w:rPr>
        <w:tab/>
        <w:t>Metering</w:t>
      </w:r>
      <w:bookmarkEnd w:id="35"/>
      <w:bookmarkEnd w:id="36"/>
      <w:r>
        <w:rPr>
          <w:snapToGrid w:val="0"/>
        </w:rPr>
        <w:t xml:space="preserve"> </w:t>
      </w:r>
    </w:p>
    <w:p>
      <w:pPr>
        <w:pStyle w:val="Subsection"/>
        <w:rPr>
          <w:snapToGrid w:val="0"/>
        </w:rPr>
      </w:pPr>
      <w:r>
        <w:rPr>
          <w:snapToGrid w:val="0"/>
        </w:rPr>
        <w:tab/>
        <w:t>(1)</w:t>
      </w:r>
      <w:r>
        <w:rPr>
          <w:snapToGrid w:val="0"/>
        </w:rPr>
        <w:tab/>
        <w:t>If half hour demand metering equipment with remote monitoring facilities complying with the requirements of the Distribution Technical Code is required by Western Power at a distribution connection the subject of a distribution access agreement, then Western Power must install that equipment at that distribution connection as soon as it is practicable to do so unless — </w:t>
      </w:r>
    </w:p>
    <w:p>
      <w:pPr>
        <w:pStyle w:val="Indenta"/>
        <w:rPr>
          <w:snapToGrid w:val="0"/>
        </w:rPr>
      </w:pPr>
      <w:r>
        <w:rPr>
          <w:snapToGrid w:val="0"/>
        </w:rPr>
        <w:tab/>
        <w:t>(a)</w:t>
      </w:r>
      <w:r>
        <w:rPr>
          <w:snapToGrid w:val="0"/>
        </w:rPr>
        <w:tab/>
        <w:t>Western Power is the user in respect of the distribution connection; or</w:t>
      </w:r>
    </w:p>
    <w:p>
      <w:pPr>
        <w:pStyle w:val="Indenta"/>
        <w:rPr>
          <w:snapToGrid w:val="0"/>
        </w:rPr>
      </w:pPr>
      <w:r>
        <w:rPr>
          <w:snapToGrid w:val="0"/>
        </w:rPr>
        <w:tab/>
        <w:t>(b)</w:t>
      </w:r>
      <w:r>
        <w:rPr>
          <w:snapToGrid w:val="0"/>
        </w:rPr>
        <w:tab/>
        <w:t>under a distribution access agreement Western Power agrees to provide metering services at that connection.</w:t>
      </w:r>
    </w:p>
    <w:p>
      <w:pPr>
        <w:pStyle w:val="Subsection"/>
        <w:rPr>
          <w:snapToGrid w:val="0"/>
        </w:rPr>
      </w:pPr>
      <w:r>
        <w:rPr>
          <w:snapToGrid w:val="0"/>
        </w:rPr>
        <w:tab/>
        <w:t>(2)</w:t>
      </w:r>
      <w:r>
        <w:rPr>
          <w:snapToGrid w:val="0"/>
        </w:rPr>
        <w:tab/>
        <w:t>When Western Power is installing metering equipment in accordance with subregulation (1), the user in respect of the distribution connection must co</w:t>
      </w:r>
      <w:r>
        <w:rPr>
          <w:snapToGrid w:val="0"/>
        </w:rPr>
        <w:noBreakHyphen/>
        <w:t>operate with Western Power, and must ensure that the controllers in respect of the distribution connection co</w:t>
      </w:r>
      <w:r>
        <w:rPr>
          <w:snapToGrid w:val="0"/>
        </w:rPr>
        <w:noBreakHyphen/>
        <w:t>operate with Western Power, to enable Western Power to do so.</w:t>
      </w:r>
    </w:p>
    <w:p>
      <w:pPr>
        <w:pStyle w:val="Subsection"/>
        <w:rPr>
          <w:snapToGrid w:val="0"/>
        </w:rPr>
      </w:pPr>
      <w:r>
        <w:rPr>
          <w:snapToGrid w:val="0"/>
        </w:rPr>
        <w:tab/>
        <w:t>(3)</w:t>
      </w:r>
      <w:r>
        <w:rPr>
          <w:snapToGrid w:val="0"/>
        </w:rPr>
        <w:tab/>
        <w:t>If under subregulation (1) Western Power installs metering equipment, then the user in respect of the distribution connection must reimburse Western Power’s reasonable costs and expenses in doing so (including the cost of the metering equipment and the remote monitoring facilities).</w:t>
      </w:r>
    </w:p>
    <w:p>
      <w:pPr>
        <w:pStyle w:val="Heading2"/>
      </w:pPr>
      <w:r>
        <w:rPr>
          <w:rStyle w:val="CharPartNo"/>
        </w:rPr>
        <w:t>Part 3</w:t>
      </w:r>
      <w:r>
        <w:rPr>
          <w:rStyle w:val="CharDivNo"/>
        </w:rPr>
        <w:t> </w:t>
      </w:r>
      <w:r>
        <w:t>—</w:t>
      </w:r>
      <w:r>
        <w:rPr>
          <w:rStyle w:val="CharDivText"/>
        </w:rPr>
        <w:t> </w:t>
      </w:r>
      <w:r>
        <w:rPr>
          <w:rStyle w:val="CharPartText"/>
        </w:rPr>
        <w:t xml:space="preserve">Pricing methods, prices and charges </w:t>
      </w:r>
    </w:p>
    <w:p>
      <w:pPr>
        <w:pStyle w:val="Heading5"/>
        <w:rPr>
          <w:snapToGrid w:val="0"/>
        </w:rPr>
      </w:pPr>
      <w:bookmarkStart w:id="37" w:name="_Toc28753075"/>
      <w:bookmarkStart w:id="38" w:name="_Toc75773279"/>
      <w:r>
        <w:rPr>
          <w:rStyle w:val="CharSectno"/>
        </w:rPr>
        <w:t>19</w:t>
      </w:r>
      <w:r>
        <w:rPr>
          <w:snapToGrid w:val="0"/>
        </w:rPr>
        <w:t>.</w:t>
      </w:r>
      <w:r>
        <w:rPr>
          <w:snapToGrid w:val="0"/>
        </w:rPr>
        <w:tab/>
        <w:t>Pricing methods and prices</w:t>
      </w:r>
      <w:bookmarkEnd w:id="37"/>
      <w:bookmarkEnd w:id="38"/>
      <w:r>
        <w:rPr>
          <w:snapToGrid w:val="0"/>
        </w:rPr>
        <w:t xml:space="preserve"> </w:t>
      </w:r>
    </w:p>
    <w:p>
      <w:pPr>
        <w:pStyle w:val="Subsection"/>
        <w:rPr>
          <w:snapToGrid w:val="0"/>
        </w:rPr>
      </w:pPr>
      <w:r>
        <w:rPr>
          <w:snapToGrid w:val="0"/>
        </w:rPr>
        <w:tab/>
        <w:t>(1)</w:t>
      </w:r>
      <w:r>
        <w:rPr>
          <w:snapToGrid w:val="0"/>
        </w:rPr>
        <w:tab/>
        <w:t>Before Western Power adopts pricing methods under clause 6 (2)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deleted]</w:t>
      </w:r>
    </w:p>
    <w:p>
      <w:pPr>
        <w:pStyle w:val="Subsection"/>
        <w:rPr>
          <w:snapToGrid w:val="0"/>
        </w:rPr>
      </w:pPr>
      <w:r>
        <w:rPr>
          <w:snapToGrid w:val="0"/>
        </w:rPr>
        <w:tab/>
        <w:t>(3)</w:t>
      </w:r>
      <w:r>
        <w:rPr>
          <w:snapToGrid w:val="0"/>
        </w:rPr>
        <w:tab/>
        <w:t>On or before 31 May in each year, Western Power 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t>Western Power 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t>A distribution price schedule and a Prices and Charges Paper is to relate to prices for access to the interconnected network and to the regional power systems.</w:t>
      </w:r>
    </w:p>
    <w:p>
      <w:pPr>
        <w:pStyle w:val="Footnotesection"/>
      </w:pPr>
      <w:r>
        <w:tab/>
        <w:t>[Regulation 19 amended in Gazette 31 Dec 1998 p.7400; 28 Dec 2001 p.6715.]</w:t>
      </w:r>
    </w:p>
    <w:p>
      <w:pPr>
        <w:pStyle w:val="Heading5"/>
        <w:rPr>
          <w:snapToGrid w:val="0"/>
        </w:rPr>
      </w:pPr>
      <w:bookmarkStart w:id="39" w:name="_Toc28753076"/>
      <w:bookmarkStart w:id="40" w:name="_Toc75773280"/>
      <w:r>
        <w:rPr>
          <w:rStyle w:val="CharSectno"/>
        </w:rPr>
        <w:t>20</w:t>
      </w:r>
      <w:r>
        <w:rPr>
          <w:snapToGrid w:val="0"/>
        </w:rPr>
        <w:t>.</w:t>
      </w:r>
      <w:r>
        <w:rPr>
          <w:snapToGrid w:val="0"/>
        </w:rPr>
        <w:tab/>
        <w:t>Charges</w:t>
      </w:r>
      <w:bookmarkEnd w:id="39"/>
      <w:bookmarkEnd w:id="40"/>
      <w:r>
        <w:rPr>
          <w:snapToGrid w:val="0"/>
        </w:rPr>
        <w:t xml:space="preserve"> </w:t>
      </w:r>
    </w:p>
    <w:p>
      <w:pPr>
        <w:pStyle w:val="Subsection"/>
        <w:rPr>
          <w:snapToGrid w:val="0"/>
        </w:rPr>
      </w:pPr>
      <w:r>
        <w:rPr>
          <w:snapToGrid w:val="0"/>
        </w:rPr>
        <w:tab/>
        <w:t>(1)</w:t>
      </w:r>
      <w:r>
        <w:rPr>
          <w:snapToGrid w:val="0"/>
        </w:rPr>
        <w:tab/>
        <w:t>The charges that a user must pay Western Power 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“Change”</w:t>
      </w:r>
      <w:r>
        <w:rPr>
          <w:snapToGrid w:val="0"/>
        </w:rPr>
        <w:t>); and</w:t>
      </w:r>
    </w:p>
    <w:p>
      <w:pPr>
        <w:pStyle w:val="Indenta"/>
        <w:rPr>
          <w:snapToGrid w:val="0"/>
        </w:rPr>
      </w:pPr>
      <w:r>
        <w:rPr>
          <w:snapToGrid w:val="0"/>
        </w:rPr>
        <w:tab/>
        <w:t>(b)</w:t>
      </w:r>
      <w:r>
        <w:rPr>
          <w:snapToGrid w:val="0"/>
        </w:rPr>
        <w:tab/>
        <w:t>there is any increase in the cost to Western Power 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then the user must pay Western Power such additional amounts as are necessary to compensate Western Power 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Western Power.</w:t>
      </w:r>
    </w:p>
    <w:p>
      <w:pPr>
        <w:pStyle w:val="Heading2"/>
      </w:pPr>
      <w:r>
        <w:rPr>
          <w:rStyle w:val="CharPartNo"/>
        </w:rPr>
        <w:t>Part 4</w:t>
      </w:r>
      <w:r>
        <w:rPr>
          <w:rStyle w:val="CharDivNo"/>
        </w:rPr>
        <w:t> </w:t>
      </w:r>
      <w:r>
        <w:t>—</w:t>
      </w:r>
      <w:r>
        <w:rPr>
          <w:rStyle w:val="CharDivText"/>
        </w:rPr>
        <w:t> </w:t>
      </w:r>
      <w:r>
        <w:rPr>
          <w:rStyle w:val="CharPartText"/>
        </w:rPr>
        <w:t xml:space="preserve">Balancing </w:t>
      </w:r>
    </w:p>
    <w:p>
      <w:pPr>
        <w:pStyle w:val="Heading5"/>
        <w:rPr>
          <w:snapToGrid w:val="0"/>
        </w:rPr>
      </w:pPr>
      <w:bookmarkStart w:id="41" w:name="_Toc28753077"/>
      <w:bookmarkStart w:id="42" w:name="_Toc75773281"/>
      <w:r>
        <w:rPr>
          <w:rStyle w:val="CharSectno"/>
        </w:rPr>
        <w:t>21</w:t>
      </w:r>
      <w:r>
        <w:rPr>
          <w:snapToGrid w:val="0"/>
        </w:rPr>
        <w:t>.</w:t>
      </w:r>
      <w:r>
        <w:rPr>
          <w:snapToGrid w:val="0"/>
        </w:rPr>
        <w:tab/>
        <w:t>Standby arrangements</w:t>
      </w:r>
      <w:bookmarkEnd w:id="41"/>
      <w:bookmarkEnd w:id="42"/>
      <w:r>
        <w:rPr>
          <w:snapToGrid w:val="0"/>
        </w:rPr>
        <w:t xml:space="preserve"> </w:t>
      </w:r>
    </w:p>
    <w:p>
      <w:pPr>
        <w:pStyle w:val="Subsection"/>
        <w:rPr>
          <w:snapToGrid w:val="0"/>
        </w:rPr>
      </w:pPr>
      <w:r>
        <w:rPr>
          <w:snapToGrid w:val="0"/>
        </w:rPr>
        <w:tab/>
        <w:t>(1)</w:t>
      </w:r>
      <w:r>
        <w:rPr>
          <w:snapToGrid w:val="0"/>
        </w:rPr>
        <w:tab/>
        <w:t>A user must keep Western Power informed of its arrangements for the provision of standby power and must promptly provide to Western Power such information concerning those arrangements as Western Power 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other than Western Power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then the user must promptly notify Western Power accordingly and provide to Western Power details of any substitute arrangements in relation to the provision of electricity or standby power to be put in place by the user.</w:t>
      </w:r>
    </w:p>
    <w:p>
      <w:pPr>
        <w:pStyle w:val="Heading5"/>
        <w:rPr>
          <w:rStyle w:val="CharSectno"/>
        </w:rPr>
      </w:pPr>
      <w:bookmarkStart w:id="43" w:name="_Toc28753078"/>
      <w:bookmarkStart w:id="44" w:name="_Toc75773282"/>
      <w:r>
        <w:rPr>
          <w:rStyle w:val="CharSectno"/>
        </w:rPr>
        <w:t>22.</w:t>
      </w:r>
      <w:r>
        <w:rPr>
          <w:rStyle w:val="CharSectno"/>
        </w:rPr>
        <w:tab/>
        <w:t>Loss Factors</w:t>
      </w:r>
      <w:bookmarkEnd w:id="43"/>
      <w:bookmarkEnd w:id="44"/>
    </w:p>
    <w:p>
      <w:pPr>
        <w:pStyle w:val="Subsection"/>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Western Power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on a regional power system is the factor determined by Western Power applying the steps set out in the Distribution Technical Code.</w:t>
      </w:r>
    </w:p>
    <w:p>
      <w:pPr>
        <w:pStyle w:val="Subsection"/>
      </w:pPr>
      <w:r>
        <w:tab/>
        <w:t>(2)</w:t>
      </w:r>
      <w:r>
        <w:tab/>
        <w:t xml:space="preserve">Western Power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p.7401; amended in Gazette 28 Dec 2001 p.6715-6.]</w:t>
      </w:r>
    </w:p>
    <w:p>
      <w:pPr>
        <w:pStyle w:val="Heading5"/>
        <w:rPr>
          <w:snapToGrid w:val="0"/>
        </w:rPr>
      </w:pPr>
      <w:bookmarkStart w:id="45" w:name="_Toc28753079"/>
      <w:bookmarkStart w:id="46" w:name="_Toc75773283"/>
      <w:r>
        <w:rPr>
          <w:rStyle w:val="CharSectno"/>
        </w:rPr>
        <w:t>23</w:t>
      </w:r>
      <w:r>
        <w:rPr>
          <w:snapToGrid w:val="0"/>
        </w:rPr>
        <w:t>.</w:t>
      </w:r>
      <w:r>
        <w:rPr>
          <w:snapToGrid w:val="0"/>
        </w:rPr>
        <w:tab/>
        <w:t>Interpretation of regulations 24, 25 and 27</w:t>
      </w:r>
      <w:bookmarkEnd w:id="45"/>
      <w:bookmarkEnd w:id="46"/>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“group of connections”</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“energy entry amount”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0" o:title=""/>
          </v:shape>
          <o:OLEObject Type="Embed" ProgID="Equation.3" ShapeID="_x0000_i1025" DrawAspect="Content" ObjectID="_1644004900"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r>
      <w:r>
        <w:rPr>
          <w:snapToGrid w:val="0"/>
        </w:rPr>
        <w:tab/>
        <w:t>the variable “j” represents an entry point which is one of the group of connections;</w:t>
      </w:r>
    </w:p>
    <w:p>
      <w:pPr>
        <w:pStyle w:val="Indenti"/>
        <w:rPr>
          <w:snapToGrid w:val="0"/>
        </w:rPr>
      </w:pPr>
      <w:r>
        <w:rPr>
          <w:snapToGrid w:val="0"/>
        </w:rPr>
        <w:tab/>
      </w:r>
      <w:r>
        <w:rPr>
          <w:snapToGrid w:val="0"/>
        </w:rPr>
        <w:tab/>
        <w:t>the variable “n” 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“energy exit amount”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object w:dxaOrig="4400" w:dyaOrig="680">
          <v:shape id="_x0000_i1026" type="#_x0000_t75" style="width:219.75pt;height:33.75pt" o:ole="" fillcolor="window">
            <v:imagedata r:id="rId22" o:title=""/>
          </v:shape>
          <o:OLEObject Type="Embed" ProgID="Equation.3" ShapeID="_x0000_i1026" DrawAspect="Content" ObjectID="_1644004901"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r>
      <w:r>
        <w:rPr>
          <w:snapToGrid w:val="0"/>
        </w:rPr>
        <w:tab/>
        <w:t>the variable “i” represents an exit point which is one of the group of connections;</w:t>
      </w:r>
    </w:p>
    <w:p>
      <w:pPr>
        <w:pStyle w:val="Indenti"/>
        <w:rPr>
          <w:snapToGrid w:val="0"/>
        </w:rPr>
      </w:pPr>
      <w:r>
        <w:rPr>
          <w:snapToGrid w:val="0"/>
        </w:rPr>
        <w:tab/>
      </w:r>
      <w:r>
        <w:rPr>
          <w:snapToGrid w:val="0"/>
        </w:rPr>
        <w:tab/>
        <w:t>the variable “n” 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23 amended in Gazette 31 Dec 1998 p.7401; 28 Dec 2001 p.6716; 29 Oct 2002 p.5344-5; 22 Jun 2004 p. 2163.]</w:t>
      </w:r>
    </w:p>
    <w:p>
      <w:pPr>
        <w:pStyle w:val="Heading5"/>
        <w:rPr>
          <w:snapToGrid w:val="0"/>
        </w:rPr>
      </w:pPr>
      <w:bookmarkStart w:id="47" w:name="_Toc28753080"/>
      <w:bookmarkStart w:id="48" w:name="_Toc75773284"/>
      <w:r>
        <w:rPr>
          <w:rStyle w:val="CharSectno"/>
        </w:rPr>
        <w:t>24</w:t>
      </w:r>
      <w:r>
        <w:rPr>
          <w:snapToGrid w:val="0"/>
        </w:rPr>
        <w:t>.</w:t>
      </w:r>
      <w:r>
        <w:rPr>
          <w:snapToGrid w:val="0"/>
        </w:rPr>
        <w:tab/>
        <w:t>Balancing</w:t>
      </w:r>
      <w:bookmarkEnd w:id="47"/>
      <w:bookmarkEnd w:id="48"/>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 Western Power)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4" o:title=""/>
          </v:shape>
          <o:OLEObject Type="Embed" ProgID="Equation.3" ShapeID="_x0000_i1027" DrawAspect="Content" ObjectID="_1644004902" r:id="rId25"/>
        </w:object>
      </w:r>
    </w:p>
    <w:p>
      <w:pPr>
        <w:pStyle w:val="Subsection"/>
        <w:rPr>
          <w:snapToGrid w:val="0"/>
        </w:rPr>
      </w:pPr>
      <w:r>
        <w:rPr>
          <w:snapToGrid w:val="0"/>
        </w:rPr>
        <w:tab/>
      </w:r>
      <w:r>
        <w:rPr>
          <w:snapToGrid w:val="0"/>
        </w:rPr>
        <w:tab/>
        <w:t>where —</w:t>
      </w:r>
    </w:p>
    <w:p>
      <w:pPr>
        <w:pStyle w:val="Subsection"/>
        <w:rPr>
          <w:snapToGrid w:val="0"/>
        </w:rPr>
      </w:pPr>
      <w:r>
        <w:rPr>
          <w:snapToGrid w:val="0"/>
        </w:rPr>
        <w:tab/>
      </w:r>
      <w:r>
        <w:rPr>
          <w:snapToGrid w:val="0"/>
        </w:rPr>
        <w:tab/>
        <w:t>HOBC (in $) is the half hourly out of balance charge in respect of the distribution access agreement for the half hour;</w:t>
      </w:r>
    </w:p>
    <w:p>
      <w:pPr>
        <w:pStyle w:val="Subsection"/>
        <w:rPr>
          <w:snapToGrid w:val="0"/>
        </w:rPr>
      </w:pPr>
      <w:r>
        <w:rPr>
          <w:snapToGrid w:val="0"/>
        </w:rPr>
        <w:tab/>
      </w:r>
      <w:r>
        <w:rPr>
          <w:snapToGrid w:val="0"/>
        </w:rPr>
        <w:tab/>
        <w:t>RNA (in kWh) — </w:t>
      </w:r>
    </w:p>
    <w:p>
      <w:pPr>
        <w:pStyle w:val="Indenta"/>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a"/>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Subsection"/>
        <w:rPr>
          <w:snapToGrid w:val="0"/>
        </w:rPr>
      </w:pPr>
      <w:r>
        <w:rPr>
          <w:snapToGrid w:val="0"/>
        </w:rPr>
        <w:tab/>
      </w:r>
      <w:r>
        <w:rPr>
          <w:snapToGrid w:val="0"/>
        </w:rPr>
        <w:tab/>
        <w:t>HOBF (in ¢/kWh) is — </w:t>
      </w:r>
    </w:p>
    <w:p>
      <w:pPr>
        <w:pStyle w:val="Indenta"/>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a"/>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 Western Power, except if the user is Western Power.</w:t>
      </w:r>
    </w:p>
    <w:p>
      <w:pPr>
        <w:pStyle w:val="Subsection"/>
        <w:rPr>
          <w:snapToGrid w:val="0"/>
        </w:rPr>
      </w:pPr>
      <w:r>
        <w:rPr>
          <w:snapToGrid w:val="0"/>
        </w:rPr>
        <w:tab/>
        <w:t>(5)</w:t>
      </w:r>
      <w:r>
        <w:rPr>
          <w:snapToGrid w:val="0"/>
        </w:rPr>
        <w:tab/>
        <w:t>If the sum of the half hourly out of balance charges for the half hours in a month is positive, then an amount equal to that sum is payable by Western Power to the user, except if the user is Western Power.</w:t>
      </w:r>
    </w:p>
    <w:p>
      <w:pPr>
        <w:pStyle w:val="Subsection"/>
        <w:rPr>
          <w:snapToGrid w:val="0"/>
        </w:rPr>
      </w:pPr>
      <w:r>
        <w:rPr>
          <w:snapToGrid w:val="0"/>
        </w:rPr>
        <w:tab/>
        <w:t>(6)</w:t>
      </w:r>
      <w:r>
        <w:rPr>
          <w:snapToGrid w:val="0"/>
        </w:rPr>
        <w:tab/>
        <w:t xml:space="preserve">For the purposes of subregulation (7), the </w:t>
      </w:r>
      <w:r>
        <w:rPr>
          <w:b/>
          <w:snapToGrid w:val="0"/>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6" o:title=""/>
          </v:shape>
          <o:OLEObject Type="Embed" ProgID="Equation.3" ShapeID="_x0000_i1028" DrawAspect="Content" ObjectID="_1644004903" r:id="rId27"/>
        </w:object>
      </w:r>
    </w:p>
    <w:p>
      <w:pPr>
        <w:pStyle w:val="Subsection"/>
        <w:rPr>
          <w:snapToGrid w:val="0"/>
        </w:rPr>
      </w:pPr>
      <w:r>
        <w:rPr>
          <w:snapToGrid w:val="0"/>
        </w:rPr>
        <w:tab/>
      </w:r>
      <w:r>
        <w:rPr>
          <w:snapToGrid w:val="0"/>
        </w:rPr>
        <w:tab/>
        <w:t>where — </w:t>
      </w:r>
    </w:p>
    <w:p>
      <w:pPr>
        <w:pStyle w:val="Subsection"/>
        <w:rPr>
          <w:snapToGrid w:val="0"/>
        </w:rPr>
      </w:pPr>
      <w:r>
        <w:rPr>
          <w:snapToGrid w:val="0"/>
        </w:rPr>
        <w:tab/>
      </w:r>
      <w:r>
        <w:rPr>
          <w:snapToGrid w:val="0"/>
        </w:rPr>
        <w:tab/>
        <w:t>OBC (in $) is the out of balance charge in respect of the distribution access agreement for the month;</w:t>
      </w:r>
    </w:p>
    <w:p>
      <w:pPr>
        <w:pStyle w:val="Subsection"/>
        <w:rPr>
          <w:snapToGrid w:val="0"/>
        </w:rPr>
      </w:pPr>
      <w:r>
        <w:rPr>
          <w:snapToGrid w:val="0"/>
        </w:rPr>
        <w:tab/>
      </w:r>
      <w:r>
        <w:rPr>
          <w:snapToGrid w:val="0"/>
        </w:rPr>
        <w:tab/>
        <w:t>ANA (in kWh) is the sum of the adjusted net amounts for the group of connections in respect of the distribution access agreement for all of the half hours falling within the month;</w:t>
      </w:r>
    </w:p>
    <w:p>
      <w:pPr>
        <w:pStyle w:val="Subsection"/>
        <w:rPr>
          <w:snapToGrid w:val="0"/>
        </w:rPr>
      </w:pPr>
      <w:r>
        <w:rPr>
          <w:snapToGrid w:val="0"/>
        </w:rPr>
        <w:tab/>
      </w:r>
      <w:r>
        <w:rPr>
          <w:snapToGrid w:val="0"/>
        </w:rPr>
        <w:tab/>
        <w:t>OBF (in ¢/kWh) is determined as follows:</w:t>
      </w:r>
    </w:p>
    <w:p>
      <w:pPr>
        <w:pStyle w:val="Indenta"/>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a"/>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 Western Power, except if the user is Western Power.</w:t>
      </w:r>
    </w:p>
    <w:p>
      <w:pPr>
        <w:pStyle w:val="Subsection"/>
        <w:rPr>
          <w:snapToGrid w:val="0"/>
        </w:rPr>
      </w:pPr>
      <w:r>
        <w:rPr>
          <w:snapToGrid w:val="0"/>
        </w:rPr>
        <w:tab/>
        <w:t>(9)</w:t>
      </w:r>
      <w:r>
        <w:rPr>
          <w:snapToGrid w:val="0"/>
        </w:rPr>
        <w:tab/>
        <w:t>If the out of balance charge for a month is positive, then an amount equal to that out of balance charge is payable by Western Power to the user, except if the user is Western Power.</w:t>
      </w:r>
    </w:p>
    <w:p>
      <w:pPr>
        <w:pStyle w:val="Footnotesection"/>
      </w:pPr>
      <w:r>
        <w:tab/>
        <w:t>[Regulation 24 amended in Gazette 31 Dec 1998 p.7401; 28 Dec 2001 p.6716; 22 Jun 2004 p. 2164.]</w:t>
      </w:r>
    </w:p>
    <w:p>
      <w:pPr>
        <w:pStyle w:val="Heading5"/>
        <w:rPr>
          <w:snapToGrid w:val="0"/>
        </w:rPr>
      </w:pPr>
      <w:bookmarkStart w:id="49" w:name="_Toc28753081"/>
      <w:bookmarkStart w:id="50" w:name="_Toc75773285"/>
      <w:r>
        <w:rPr>
          <w:rStyle w:val="CharSectno"/>
        </w:rPr>
        <w:t>25</w:t>
      </w:r>
      <w:r>
        <w:rPr>
          <w:snapToGrid w:val="0"/>
        </w:rPr>
        <w:t>.</w:t>
      </w:r>
      <w:r>
        <w:rPr>
          <w:snapToGrid w:val="0"/>
        </w:rPr>
        <w:tab/>
        <w:t>Excess standby generation charge</w:t>
      </w:r>
      <w:bookmarkEnd w:id="49"/>
      <w:bookmarkEnd w:id="50"/>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regulation — </w:t>
      </w:r>
    </w:p>
    <w:p>
      <w:pPr>
        <w:pStyle w:val="Indenta"/>
        <w:rPr>
          <w:snapToGrid w:val="0"/>
        </w:rPr>
      </w:pPr>
      <w:r>
        <w:rPr>
          <w:snapToGrid w:val="0"/>
        </w:rPr>
        <w:tab/>
        <w:t>(a)</w:t>
      </w:r>
      <w:r>
        <w:rPr>
          <w:snapToGrid w:val="0"/>
        </w:rPr>
        <w:tab/>
        <w:t xml:space="preserve">the </w:t>
      </w:r>
      <w:r>
        <w:rPr>
          <w:b/>
          <w:snapToGrid w:val="0"/>
        </w:rPr>
        <w:t>“demand exit rate”</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object w:dxaOrig="4400" w:dyaOrig="680">
          <v:shape id="_x0000_i1029" type="#_x0000_t75" style="width:219.75pt;height:33.75pt" o:ole="" fillcolor="window">
            <v:imagedata r:id="rId28" o:title=""/>
          </v:shape>
          <o:OLEObject Type="Embed" ProgID="Equation.3" ShapeID="_x0000_i1029" DrawAspect="Content" ObjectID="_1644004904" r:id="rId29"/>
        </w:object>
      </w:r>
    </w:p>
    <w:p>
      <w:pPr>
        <w:pStyle w:val="Indenta"/>
        <w:rPr>
          <w:snapToGrid w:val="0"/>
        </w:rPr>
      </w:pPr>
      <w:r>
        <w:rPr>
          <w:snapToGrid w:val="0"/>
        </w:rPr>
        <w:tab/>
      </w:r>
      <w:r>
        <w:rPr>
          <w:snapToGrid w:val="0"/>
        </w:rPr>
        <w:tab/>
        <w:t>where — </w:t>
      </w:r>
    </w:p>
    <w:p>
      <w:pPr>
        <w:pStyle w:val="Indenti"/>
        <w:rPr>
          <w:snapToGrid w:val="0"/>
        </w:rPr>
      </w:pPr>
      <w:r>
        <w:rPr>
          <w:snapToGrid w:val="0"/>
        </w:rPr>
        <w:tab/>
      </w:r>
      <w:r>
        <w:rPr>
          <w:snapToGrid w:val="0"/>
        </w:rPr>
        <w:tab/>
        <w:t>DERA (in kW) is the demand exit rate for the group of connections in respect of the distribution access agreement for the half hour;</w:t>
      </w:r>
    </w:p>
    <w:p>
      <w:pPr>
        <w:pStyle w:val="Indenti"/>
        <w:rPr>
          <w:snapToGrid w:val="0"/>
        </w:rPr>
      </w:pPr>
      <w:r>
        <w:rPr>
          <w:snapToGrid w:val="0"/>
        </w:rPr>
        <w:tab/>
      </w:r>
      <w:r>
        <w:rPr>
          <w:snapToGrid w:val="0"/>
        </w:rPr>
        <w:tab/>
        <w:t>PTExit</w:t>
      </w:r>
      <w:r>
        <w:rPr>
          <w:snapToGrid w:val="0"/>
          <w:vertAlign w:val="subscript"/>
        </w:rPr>
        <w:t xml:space="preserve"> i</w:t>
      </w:r>
      <w:r>
        <w:rPr>
          <w:snapToGrid w:val="0"/>
        </w:rPr>
        <w:t xml:space="preserve"> (in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keepNext/>
        <w:rPr>
          <w:snapToGrid w:val="0"/>
        </w:rPr>
      </w:pPr>
      <w:r>
        <w:rPr>
          <w:snapToGrid w:val="0"/>
        </w:rPr>
        <w:tab/>
      </w:r>
      <w:r>
        <w:rPr>
          <w:snapToGrid w:val="0"/>
        </w:rPr>
        <w:tab/>
        <w:t>LFExit</w:t>
      </w:r>
      <w:r>
        <w:rPr>
          <w:snapToGrid w:val="0"/>
          <w:vertAlign w:val="subscript"/>
        </w:rPr>
        <w:t xml:space="preserve"> i</w:t>
      </w:r>
      <w:r>
        <w:rPr>
          <w:snapToGrid w:val="0"/>
        </w:rPr>
        <w:t xml:space="preserve"> (a rate) is — </w:t>
      </w:r>
    </w:p>
    <w:p>
      <w:pPr>
        <w:pStyle w:val="IndentA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A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rPr>
          <w:snapToGrid w:val="0"/>
        </w:rPr>
        <w:tab/>
      </w:r>
      <w:r>
        <w:t>LFTXExit</w:t>
      </w:r>
      <w:r>
        <w:rPr>
          <w:rFonts w:ascii="Times" w:hAnsi="Times"/>
          <w:vertAlign w:val="subscript"/>
        </w:rPr>
        <w:t>i</w:t>
      </w:r>
      <w:r>
        <w:rPr>
          <w:snapToGrid w:val="0"/>
        </w:rPr>
        <w:t xml:space="preserve"> (a rate) is — </w:t>
      </w:r>
    </w:p>
    <w:p>
      <w:pPr>
        <w:pStyle w:val="IndentA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A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r>
      <w:r>
        <w:rPr>
          <w:snapToGrid w:val="0"/>
        </w:rPr>
        <w:tab/>
        <w:t>the variable “i” represents an exit point which is one of the group of connections; and</w:t>
      </w:r>
    </w:p>
    <w:p>
      <w:pPr>
        <w:pStyle w:val="Indenti"/>
        <w:rPr>
          <w:snapToGrid w:val="0"/>
        </w:rPr>
      </w:pPr>
      <w:r>
        <w:rPr>
          <w:snapToGrid w:val="0"/>
        </w:rPr>
        <w:tab/>
      </w:r>
      <w:r>
        <w:rPr>
          <w:snapToGrid w:val="0"/>
        </w:rPr>
        <w:tab/>
        <w:t>the variable “n” 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“demand entry rate”</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object w:dxaOrig="4640" w:dyaOrig="740">
          <v:shape id="_x0000_i1030" type="#_x0000_t75" style="width:231.75pt;height:36.75pt" o:ole="" fillcolor="window">
            <v:imagedata r:id="rId30" o:title=""/>
          </v:shape>
          <o:OLEObject Type="Embed" ProgID="Equation.3" ShapeID="_x0000_i1030" DrawAspect="Content" ObjectID="_1644004905" r:id="rId31"/>
        </w:object>
      </w:r>
    </w:p>
    <w:p>
      <w:pPr>
        <w:pStyle w:val="Subsection"/>
        <w:rPr>
          <w:snapToGrid w:val="0"/>
        </w:rPr>
      </w:pPr>
      <w:r>
        <w:rPr>
          <w:snapToGrid w:val="0"/>
        </w:rPr>
        <w:tab/>
      </w:r>
      <w:r>
        <w:rPr>
          <w:snapToGrid w:val="0"/>
        </w:rPr>
        <w:tab/>
      </w:r>
      <w:r>
        <w:rPr>
          <w:snapToGrid w:val="0"/>
        </w:rPr>
        <w:tab/>
        <w:t>where — </w:t>
      </w:r>
    </w:p>
    <w:p>
      <w:pPr>
        <w:pStyle w:val="Indenti"/>
        <w:rPr>
          <w:snapToGrid w:val="0"/>
        </w:rPr>
      </w:pPr>
      <w:r>
        <w:rPr>
          <w:snapToGrid w:val="0"/>
        </w:rPr>
        <w:tab/>
      </w:r>
      <w:r>
        <w:rPr>
          <w:snapToGrid w:val="0"/>
        </w:rPr>
        <w:tab/>
        <w:t>DER (in kW) is the demand entry rate for the group of connections in respect of the distribution access agreement for the half hour;</w:t>
      </w:r>
    </w:p>
    <w:p>
      <w:pPr>
        <w:pStyle w:val="Indenti"/>
        <w:rPr>
          <w:snapToGrid w:val="0"/>
        </w:rPr>
      </w:pPr>
      <w:r>
        <w:rPr>
          <w:snapToGrid w:val="0"/>
        </w:rPr>
        <w:tab/>
      </w:r>
      <w:r>
        <w:rPr>
          <w:snapToGrid w:val="0"/>
        </w:rPr>
        <w:tab/>
        <w:t>PTEntry</w:t>
      </w:r>
      <w:r>
        <w:rPr>
          <w:snapToGrid w:val="0"/>
          <w:vertAlign w:val="subscript"/>
        </w:rPr>
        <w:t xml:space="preserve"> j</w:t>
      </w:r>
      <w:r>
        <w:rPr>
          <w:snapToGrid w:val="0"/>
        </w:rPr>
        <w:t xml:space="preserve"> (in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r>
      <w:r>
        <w:rPr>
          <w:snapToGrid w:val="0"/>
        </w:rPr>
        <w:tab/>
        <w:t>LFEntry</w:t>
      </w:r>
      <w:r>
        <w:rPr>
          <w:snapToGrid w:val="0"/>
          <w:vertAlign w:val="subscript"/>
        </w:rPr>
        <w:t xml:space="preserve"> j</w:t>
      </w:r>
      <w:r>
        <w:rPr>
          <w:snapToGrid w:val="0"/>
        </w:rPr>
        <w:t xml:space="preserve"> (a rate) is — </w:t>
      </w:r>
    </w:p>
    <w:p>
      <w:pPr>
        <w:pStyle w:val="IndentA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A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r>
      <w:r>
        <w:rPr>
          <w:snapToGrid w:val="0"/>
        </w:rPr>
        <w:tab/>
        <w:t>LFTXEntry</w:t>
      </w:r>
      <w:r>
        <w:rPr>
          <w:snapToGrid w:val="0"/>
          <w:vertAlign w:val="subscript"/>
        </w:rPr>
        <w:t xml:space="preserve"> j</w:t>
      </w:r>
      <w:r>
        <w:rPr>
          <w:snapToGrid w:val="0"/>
        </w:rPr>
        <w:t xml:space="preserve"> (a rate) is — </w:t>
      </w:r>
    </w:p>
    <w:p>
      <w:pPr>
        <w:pStyle w:val="IndentA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A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r>
      <w:r>
        <w:rPr>
          <w:snapToGrid w:val="0"/>
        </w:rPr>
        <w:tab/>
        <w:t>the variable “j” represents an entry point which is one of the group of connections; and</w:t>
      </w:r>
    </w:p>
    <w:p>
      <w:pPr>
        <w:pStyle w:val="Indenti"/>
        <w:rPr>
          <w:snapToGrid w:val="0"/>
        </w:rPr>
      </w:pPr>
      <w:r>
        <w:rPr>
          <w:snapToGrid w:val="0"/>
        </w:rPr>
        <w:tab/>
      </w:r>
      <w:r>
        <w:rPr>
          <w:snapToGrid w:val="0"/>
        </w:rPr>
        <w:tab/>
        <w:t>the variable “n” 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“standby generation reservation”</w:t>
      </w:r>
      <w:r>
        <w:rPr>
          <w:snapToGrid w:val="0"/>
        </w:rPr>
        <w:t xml:space="preserve"> (in kW) for a group of connections is the aggregate rate at which Western Power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“excess demand”</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2" o:title=""/>
          </v:shape>
          <o:OLEObject Type="Embed" ProgID="Equation.3" ShapeID="_x0000_i1031" DrawAspect="Content" ObjectID="_1644004906" r:id="rId33"/>
        </w:object>
      </w:r>
    </w:p>
    <w:p>
      <w:pPr>
        <w:pStyle w:val="Subsection"/>
        <w:rPr>
          <w:snapToGrid w:val="0"/>
        </w:rPr>
      </w:pPr>
      <w:r>
        <w:rPr>
          <w:snapToGrid w:val="0"/>
        </w:rPr>
        <w:tab/>
      </w:r>
      <w:r>
        <w:rPr>
          <w:snapToGrid w:val="0"/>
        </w:rPr>
        <w:tab/>
        <w:t>where — </w:t>
      </w:r>
    </w:p>
    <w:p>
      <w:pPr>
        <w:pStyle w:val="Subsection"/>
        <w:rPr>
          <w:snapToGrid w:val="0"/>
        </w:rPr>
      </w:pPr>
      <w:r>
        <w:rPr>
          <w:snapToGrid w:val="0"/>
        </w:rPr>
        <w:tab/>
      </w:r>
      <w:r>
        <w:rPr>
          <w:snapToGrid w:val="0"/>
        </w:rPr>
        <w:tab/>
        <w:t>ESCC (in $) is the excess standby generation capacity charge in respect of the group of connections for the month;</w:t>
      </w:r>
    </w:p>
    <w:p>
      <w:pPr>
        <w:pStyle w:val="Subsection"/>
        <w:rPr>
          <w:snapToGrid w:val="0"/>
        </w:rPr>
      </w:pPr>
      <w:r>
        <w:rPr>
          <w:snapToGrid w:val="0"/>
        </w:rPr>
        <w:tab/>
      </w:r>
      <w:r>
        <w:rPr>
          <w:snapToGrid w:val="0"/>
        </w:rPr>
        <w:tab/>
        <w:t>E</w:t>
      </w:r>
      <w:r>
        <w:rPr>
          <w:snapToGrid w:val="0"/>
          <w:vertAlign w:val="subscript"/>
        </w:rPr>
        <w:t xml:space="preserve"> i</w:t>
      </w:r>
      <w:r>
        <w:rPr>
          <w:snapToGrid w:val="0"/>
        </w:rPr>
        <w:t xml:space="preserve"> (in kW) is the highest excess demand in respect of the group of connections for any half hour falling within excess demand period i;</w:t>
      </w:r>
    </w:p>
    <w:p>
      <w:pPr>
        <w:pStyle w:val="Subsection"/>
        <w:rPr>
          <w:snapToGrid w:val="0"/>
        </w:rPr>
      </w:pPr>
      <w:r>
        <w:rPr>
          <w:snapToGrid w:val="0"/>
        </w:rPr>
        <w:tab/>
      </w:r>
      <w:r>
        <w:rPr>
          <w:snapToGrid w:val="0"/>
        </w:rPr>
        <w:tab/>
        <w:t>ESGF (in $/kW) is the excess standby generation capacity fee set out in the transmission fee schedule for the financial year in which the month falls;</w:t>
      </w:r>
    </w:p>
    <w:p>
      <w:pPr>
        <w:pStyle w:val="Subsection"/>
        <w:rPr>
          <w:snapToGrid w:val="0"/>
        </w:rPr>
      </w:pPr>
      <w:r>
        <w:rPr>
          <w:snapToGrid w:val="0"/>
        </w:rPr>
        <w:tab/>
      </w:r>
      <w:r>
        <w:rPr>
          <w:snapToGrid w:val="0"/>
        </w:rPr>
        <w:tab/>
        <w:t>the variable “i” represents an excess demand period in respect of the group of connections that commenced during the month;</w:t>
      </w:r>
    </w:p>
    <w:p>
      <w:pPr>
        <w:pStyle w:val="Subsection"/>
        <w:rPr>
          <w:snapToGrid w:val="0"/>
        </w:rPr>
      </w:pPr>
      <w:r>
        <w:rPr>
          <w:snapToGrid w:val="0"/>
        </w:rPr>
        <w:tab/>
      </w:r>
      <w:r>
        <w:rPr>
          <w:snapToGrid w:val="0"/>
        </w:rPr>
        <w:tab/>
        <w:t>the variable “n” represents the number of excess demand periods in respect of the group of connections that commenced during the month.</w:t>
      </w:r>
    </w:p>
    <w:p>
      <w:pPr>
        <w:pStyle w:val="Footnotesection"/>
      </w:pPr>
      <w:r>
        <w:tab/>
        <w:t>[Regulation 25 amended in Gazette 28 Dec 2001 p.6716; 29 Oct 2002 p.5344-5; 22 Jun 2004 p. 2164.]</w:t>
      </w:r>
    </w:p>
    <w:p>
      <w:pPr>
        <w:pStyle w:val="Heading5"/>
        <w:rPr>
          <w:snapToGrid w:val="0"/>
        </w:rPr>
      </w:pPr>
      <w:bookmarkStart w:id="51" w:name="_Toc28753082"/>
      <w:bookmarkStart w:id="52" w:name="_Toc75773286"/>
      <w:r>
        <w:rPr>
          <w:rStyle w:val="CharSectno"/>
        </w:rPr>
        <w:t>26</w:t>
      </w:r>
      <w:r>
        <w:rPr>
          <w:snapToGrid w:val="0"/>
        </w:rPr>
        <w:t>.</w:t>
      </w:r>
      <w:r>
        <w:rPr>
          <w:snapToGrid w:val="0"/>
        </w:rPr>
        <w:tab/>
        <w:t>Excess network usage charge</w:t>
      </w:r>
      <w:bookmarkEnd w:id="51"/>
      <w:bookmarkEnd w:id="52"/>
      <w:r>
        <w:rPr>
          <w:snapToGrid w:val="0"/>
        </w:rPr>
        <w:t xml:space="preserve"> </w:t>
      </w:r>
    </w:p>
    <w:p>
      <w:pPr>
        <w:pStyle w:val="Subsection"/>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“excess amount”</w:t>
      </w:r>
      <w:r>
        <w:rPr>
          <w:snapToGrid w:val="0"/>
        </w:rPr>
        <w:t xml:space="preserve"> in respect of a distribution entry point for a half hour is equal to — </w:t>
      </w:r>
    </w:p>
    <w:p>
      <w:pPr>
        <w:pStyle w:val="Indenti"/>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declared sent</w:t>
      </w:r>
      <w:r>
        <w:rPr>
          <w:snapToGrid w:val="0"/>
        </w:rPr>
        <w:noBreakHyphen/>
        <w:t>out capacity (in kW) for that entry point,</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rPr>
          <w:snapToGrid w:val="0"/>
        </w:rPr>
      </w:pPr>
      <w:r>
        <w:rPr>
          <w:snapToGrid w:val="0"/>
        </w:rPr>
        <w:tab/>
        <w:t>(c)</w:t>
      </w:r>
      <w:r>
        <w:rPr>
          <w:snapToGrid w:val="0"/>
        </w:rPr>
        <w:tab/>
        <w:t>each excess period in respect of a distribution entry point includes 336 half hours.</w:t>
      </w:r>
    </w:p>
    <w:p>
      <w:pPr>
        <w:pStyle w:val="Subsection"/>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4" o:title=""/>
          </v:shape>
          <o:OLEObject Type="Embed" ProgID="Equation.3" ShapeID="_x0000_i1032" DrawAspect="Content" ObjectID="_1644004907" r:id="rId35"/>
        </w:object>
      </w:r>
    </w:p>
    <w:p>
      <w:pPr>
        <w:pStyle w:val="Subsection"/>
        <w:rPr>
          <w:snapToGrid w:val="0"/>
        </w:rPr>
      </w:pPr>
      <w:r>
        <w:rPr>
          <w:snapToGrid w:val="0"/>
        </w:rPr>
        <w:tab/>
      </w:r>
      <w:r>
        <w:rPr>
          <w:snapToGrid w:val="0"/>
        </w:rPr>
        <w:tab/>
        <w:t>where — </w:t>
      </w:r>
    </w:p>
    <w:p>
      <w:pPr>
        <w:pStyle w:val="Subsection"/>
        <w:rPr>
          <w:snapToGrid w:val="0"/>
        </w:rPr>
      </w:pPr>
      <w:r>
        <w:rPr>
          <w:snapToGrid w:val="0"/>
        </w:rPr>
        <w:tab/>
      </w:r>
      <w:r>
        <w:rPr>
          <w:snapToGrid w:val="0"/>
        </w:rPr>
        <w:tab/>
        <w:t>EUNC (in $) is the excess use of network charge in respect of the distribution entry point for the month;</w:t>
      </w:r>
    </w:p>
    <w:p>
      <w:pPr>
        <w:pStyle w:val="Subsection"/>
        <w:rPr>
          <w:snapToGrid w:val="0"/>
        </w:rPr>
      </w:pPr>
      <w:r>
        <w:rPr>
          <w:snapToGrid w:val="0"/>
        </w:rPr>
        <w:tab/>
      </w:r>
      <w:r>
        <w:rPr>
          <w:snapToGrid w:val="0"/>
        </w:rPr>
        <w:tab/>
        <w:t>E</w:t>
      </w:r>
      <w:r>
        <w:rPr>
          <w:snapToGrid w:val="0"/>
          <w:vertAlign w:val="subscript"/>
        </w:rPr>
        <w:t xml:space="preserve"> i</w:t>
      </w:r>
      <w:r>
        <w:rPr>
          <w:snapToGrid w:val="0"/>
        </w:rPr>
        <w:t xml:space="preserve"> (in kW) is the highest excess amount for any of the half hours which fall within excess period</w:t>
      </w:r>
      <w:r>
        <w:rPr>
          <w:snapToGrid w:val="0"/>
          <w:vertAlign w:val="subscript"/>
        </w:rPr>
        <w:t xml:space="preserve"> i</w:t>
      </w:r>
      <w:r>
        <w:rPr>
          <w:snapToGrid w:val="0"/>
        </w:rPr>
        <w:t>;</w:t>
      </w:r>
    </w:p>
    <w:p>
      <w:pPr>
        <w:pStyle w:val="Subsection"/>
        <w:rPr>
          <w:snapToGrid w:val="0"/>
        </w:rPr>
      </w:pPr>
      <w:r>
        <w:rPr>
          <w:snapToGrid w:val="0"/>
        </w:rPr>
        <w:tab/>
      </w:r>
      <w:r>
        <w:rPr>
          <w:snapToGrid w:val="0"/>
        </w:rPr>
        <w:tab/>
        <w:t>DSC (in kW) is the declared sent</w:t>
      </w:r>
      <w:r>
        <w:rPr>
          <w:snapToGrid w:val="0"/>
        </w:rPr>
        <w:noBreakHyphen/>
        <w:t>out capacity for that entry point;</w:t>
      </w:r>
    </w:p>
    <w:p>
      <w:pPr>
        <w:pStyle w:val="Subsection"/>
        <w:rPr>
          <w:snapToGrid w:val="0"/>
        </w:rPr>
      </w:pPr>
      <w:r>
        <w:rPr>
          <w:snapToGrid w:val="0"/>
        </w:rPr>
        <w:tab/>
      </w:r>
      <w:r>
        <w:rPr>
          <w:snapToGrid w:val="0"/>
        </w:rPr>
        <w:tab/>
        <w:t>UNC (in $) is the use of network charge in respect of the distribution entry point for the month;</w:t>
      </w:r>
    </w:p>
    <w:p>
      <w:pPr>
        <w:pStyle w:val="Subsection"/>
        <w:rPr>
          <w:snapToGrid w:val="0"/>
        </w:rPr>
      </w:pPr>
      <w:r>
        <w:rPr>
          <w:snapToGrid w:val="0"/>
        </w:rPr>
        <w:tab/>
      </w:r>
      <w:r>
        <w:rPr>
          <w:snapToGrid w:val="0"/>
        </w:rPr>
        <w:tab/>
        <w:t>EF is the excess network usage factor set out in the distribution price schedule for the financial year in which the month falls;</w:t>
      </w:r>
    </w:p>
    <w:p>
      <w:pPr>
        <w:pStyle w:val="Subsection"/>
        <w:rPr>
          <w:snapToGrid w:val="0"/>
        </w:rPr>
      </w:pPr>
      <w:r>
        <w:rPr>
          <w:snapToGrid w:val="0"/>
        </w:rPr>
        <w:tab/>
      </w:r>
      <w:r>
        <w:rPr>
          <w:snapToGrid w:val="0"/>
        </w:rPr>
        <w:tab/>
        <w:t>the variable “i” represents an excess period in respect of the distribution entry point which commences during the month; and</w:t>
      </w:r>
    </w:p>
    <w:p>
      <w:pPr>
        <w:pStyle w:val="Subsection"/>
        <w:rPr>
          <w:snapToGrid w:val="0"/>
        </w:rPr>
      </w:pPr>
      <w:r>
        <w:rPr>
          <w:snapToGrid w:val="0"/>
        </w:rPr>
        <w:tab/>
      </w:r>
      <w:r>
        <w:rPr>
          <w:snapToGrid w:val="0"/>
        </w:rPr>
        <w:tab/>
        <w:t>the variable “n” 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“excess rate”</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6" o:title=""/>
          </v:shape>
          <o:OLEObject Type="Embed" ProgID="Equation.3" ShapeID="_x0000_i1033" DrawAspect="Content" ObjectID="_1644004908" r:id="rId37"/>
        </w:object>
      </w:r>
    </w:p>
    <w:p>
      <w:pPr>
        <w:pStyle w:val="Subsection"/>
        <w:rPr>
          <w:snapToGrid w:val="0"/>
        </w:rPr>
      </w:pPr>
      <w:r>
        <w:rPr>
          <w:snapToGrid w:val="0"/>
        </w:rPr>
        <w:tab/>
      </w:r>
      <w:r>
        <w:rPr>
          <w:snapToGrid w:val="0"/>
        </w:rPr>
        <w:tab/>
        <w:t>where — </w:t>
      </w:r>
    </w:p>
    <w:p>
      <w:pPr>
        <w:pStyle w:val="Subsection"/>
        <w:rPr>
          <w:snapToGrid w:val="0"/>
        </w:rPr>
      </w:pPr>
      <w:r>
        <w:rPr>
          <w:snapToGrid w:val="0"/>
        </w:rPr>
        <w:tab/>
      </w:r>
      <w:r>
        <w:rPr>
          <w:snapToGrid w:val="0"/>
        </w:rPr>
        <w:tab/>
        <w:t>EUNC (in $) is the excess use of network charge in respect of the distribution exit point for the month;</w:t>
      </w:r>
    </w:p>
    <w:p>
      <w:pPr>
        <w:pStyle w:val="Subsection"/>
        <w:rPr>
          <w:snapToGrid w:val="0"/>
        </w:rPr>
      </w:pPr>
      <w:r>
        <w:rPr>
          <w:snapToGrid w:val="0"/>
        </w:rPr>
        <w:tab/>
      </w:r>
      <w:r>
        <w:rPr>
          <w:snapToGrid w:val="0"/>
        </w:rPr>
        <w:tab/>
        <w:t>E i (in kW) is the highest excess rate for any of the half hours which fall within excess demand period i;</w:t>
      </w:r>
    </w:p>
    <w:p>
      <w:pPr>
        <w:pStyle w:val="Subsection"/>
        <w:rPr>
          <w:snapToGrid w:val="0"/>
        </w:rPr>
      </w:pPr>
      <w:r>
        <w:rPr>
          <w:snapToGrid w:val="0"/>
        </w:rPr>
        <w:tab/>
      </w:r>
      <w:r>
        <w:rPr>
          <w:snapToGrid w:val="0"/>
        </w:rPr>
        <w:tab/>
        <w:t>CMD (in kW) is the contract maximum demand for the distribution exit point;</w:t>
      </w:r>
    </w:p>
    <w:p>
      <w:pPr>
        <w:pStyle w:val="Subsection"/>
        <w:rPr>
          <w:snapToGrid w:val="0"/>
        </w:rPr>
      </w:pPr>
      <w:r>
        <w:rPr>
          <w:snapToGrid w:val="0"/>
        </w:rPr>
        <w:tab/>
      </w:r>
      <w:r>
        <w:rPr>
          <w:snapToGrid w:val="0"/>
        </w:rPr>
        <w:tab/>
        <w:t>EF is the excess network usage factor set out in the distribution price schedule for the financial year in which the month falls;</w:t>
      </w:r>
    </w:p>
    <w:p>
      <w:pPr>
        <w:pStyle w:val="Subsection"/>
        <w:rPr>
          <w:snapToGrid w:val="0"/>
        </w:rPr>
      </w:pPr>
      <w:r>
        <w:rPr>
          <w:snapToGrid w:val="0"/>
        </w:rPr>
        <w:tab/>
      </w:r>
      <w:r>
        <w:rPr>
          <w:snapToGrid w:val="0"/>
        </w:rPr>
        <w:tab/>
        <w:t>UNC (in $) is the use of network charge in respect of the distribution exit point for the month;</w:t>
      </w:r>
    </w:p>
    <w:p>
      <w:pPr>
        <w:pStyle w:val="Subsection"/>
        <w:rPr>
          <w:snapToGrid w:val="0"/>
        </w:rPr>
      </w:pPr>
      <w:r>
        <w:rPr>
          <w:snapToGrid w:val="0"/>
        </w:rPr>
        <w:tab/>
      </w:r>
      <w:r>
        <w:rPr>
          <w:snapToGrid w:val="0"/>
        </w:rPr>
        <w:tab/>
        <w:t>the variable “i” represents an excess demand period in respect of the distribution exit point which commences during the month; and</w:t>
      </w:r>
    </w:p>
    <w:p>
      <w:pPr>
        <w:pStyle w:val="Subsection"/>
        <w:rPr>
          <w:snapToGrid w:val="0"/>
        </w:rPr>
      </w:pPr>
      <w:r>
        <w:rPr>
          <w:snapToGrid w:val="0"/>
        </w:rPr>
        <w:tab/>
      </w:r>
      <w:r>
        <w:rPr>
          <w:snapToGrid w:val="0"/>
        </w:rPr>
        <w:tab/>
        <w:t>the variable “n” represents the number of excess demand periods in respect of the distribution exit point which commence during the month.</w:t>
      </w:r>
    </w:p>
    <w:p>
      <w:pPr>
        <w:pStyle w:val="Footnotesection"/>
      </w:pPr>
      <w:r>
        <w:tab/>
        <w:t>[Regulation 26 amended in Gazette 28 Dec 2001 p.6716; 22 Jun 2004 p. 2164.]</w:t>
      </w:r>
    </w:p>
    <w:p>
      <w:pPr>
        <w:pStyle w:val="Heading5"/>
        <w:rPr>
          <w:snapToGrid w:val="0"/>
        </w:rPr>
      </w:pPr>
      <w:bookmarkStart w:id="53" w:name="_Toc28753083"/>
      <w:bookmarkStart w:id="54" w:name="_Toc75773287"/>
      <w:r>
        <w:rPr>
          <w:rStyle w:val="CharSectno"/>
        </w:rPr>
        <w:t>27</w:t>
      </w:r>
      <w:r>
        <w:rPr>
          <w:snapToGrid w:val="0"/>
        </w:rPr>
        <w:t>.</w:t>
      </w:r>
      <w:r>
        <w:rPr>
          <w:snapToGrid w:val="0"/>
        </w:rPr>
        <w:tab/>
        <w:t>Other consequences of being out of balance</w:t>
      </w:r>
      <w:bookmarkEnd w:id="53"/>
      <w:bookmarkEnd w:id="54"/>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If Western Power becomes aware that — </w:t>
      </w:r>
    </w:p>
    <w:p>
      <w:pPr>
        <w:pStyle w:val="Indenta"/>
        <w:rPr>
          <w:snapToGrid w:val="0"/>
        </w:rPr>
      </w:pPr>
      <w:r>
        <w:rPr>
          <w:snapToGrid w:val="0"/>
        </w:rPr>
        <w:tab/>
        <w:t>(a)</w:t>
      </w:r>
      <w:r>
        <w:rPr>
          <w:snapToGrid w:val="0"/>
        </w:rPr>
        <w:tab/>
        <w:t>a user (other than Western Power)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then, subject to subregulation (3), Western Power 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p.6716</w:t>
      </w:r>
      <w:r>
        <w:noBreakHyphen/>
        <w:t>7; 22 Jun 2004 p. 2164.]</w:t>
      </w:r>
    </w:p>
    <w:p>
      <w:pPr>
        <w:pStyle w:val="Heading2"/>
      </w:pPr>
      <w:r>
        <w:rPr>
          <w:rStyle w:val="CharPartNo"/>
        </w:rPr>
        <w:t>Part 5</w:t>
      </w:r>
      <w:r>
        <w:rPr>
          <w:rStyle w:val="CharDivNo"/>
        </w:rPr>
        <w:t> </w:t>
      </w:r>
      <w:r>
        <w:t>—</w:t>
      </w:r>
      <w:r>
        <w:rPr>
          <w:rStyle w:val="CharDivText"/>
        </w:rPr>
        <w:t> </w:t>
      </w:r>
      <w:r>
        <w:rPr>
          <w:rStyle w:val="CharPartText"/>
        </w:rPr>
        <w:t xml:space="preserve">Technical regulation </w:t>
      </w:r>
    </w:p>
    <w:p>
      <w:pPr>
        <w:pStyle w:val="Heading5"/>
        <w:rPr>
          <w:snapToGrid w:val="0"/>
        </w:rPr>
      </w:pPr>
      <w:bookmarkStart w:id="55" w:name="_Toc28753084"/>
      <w:bookmarkStart w:id="56" w:name="_Toc75773288"/>
      <w:r>
        <w:rPr>
          <w:rStyle w:val="CharSectno"/>
        </w:rPr>
        <w:t>28</w:t>
      </w:r>
      <w:r>
        <w:rPr>
          <w:snapToGrid w:val="0"/>
        </w:rPr>
        <w:t>.</w:t>
      </w:r>
      <w:r>
        <w:rPr>
          <w:snapToGrid w:val="0"/>
        </w:rPr>
        <w:tab/>
        <w:t>Distribution Technical Code</w:t>
      </w:r>
      <w:bookmarkEnd w:id="55"/>
      <w:bookmarkEnd w:id="56"/>
      <w:r>
        <w:rPr>
          <w:snapToGrid w:val="0"/>
        </w:rPr>
        <w:t xml:space="preserve"> </w:t>
      </w:r>
    </w:p>
    <w:p>
      <w:pPr>
        <w:pStyle w:val="Subsection"/>
        <w:rPr>
          <w:snapToGrid w:val="0"/>
        </w:rPr>
      </w:pPr>
      <w:r>
        <w:rPr>
          <w:snapToGrid w:val="0"/>
        </w:rPr>
        <w:tab/>
        <w:t>(1)</w:t>
      </w:r>
      <w:r>
        <w:rPr>
          <w:snapToGrid w:val="0"/>
        </w:rPr>
        <w:tab/>
        <w:t>Western Power must prepare and make publicly available a Distribution Technical Code on or before 31 July 1997.</w:t>
      </w:r>
    </w:p>
    <w:p>
      <w:pPr>
        <w:pStyle w:val="Subsection"/>
        <w:rPr>
          <w:snapToGrid w:val="0"/>
        </w:rPr>
      </w:pPr>
      <w:r>
        <w:rPr>
          <w:snapToGrid w:val="0"/>
        </w:rPr>
        <w:tab/>
        <w:t>(1a)</w:t>
      </w:r>
      <w:r>
        <w:rPr>
          <w:snapToGrid w:val="0"/>
        </w:rPr>
        <w:tab/>
        <w:t xml:space="preserve">On or before 31 March 1999, Western Power must amend the Distribution Technical Code so that it relates to — </w:t>
      </w:r>
    </w:p>
    <w:p>
      <w:pPr>
        <w:pStyle w:val="Indenta"/>
        <w:rPr>
          <w:snapToGrid w:val="0"/>
        </w:rPr>
      </w:pPr>
      <w:r>
        <w:rPr>
          <w:snapToGrid w:val="0"/>
        </w:rPr>
        <w:tab/>
        <w:t>(a)</w:t>
      </w:r>
      <w:r>
        <w:rPr>
          <w:snapToGrid w:val="0"/>
        </w:rPr>
        <w:tab/>
        <w:t xml:space="preserve">the interconnected network; and </w:t>
      </w:r>
    </w:p>
    <w:p>
      <w:pPr>
        <w:pStyle w:val="Indenta"/>
        <w:rPr>
          <w:snapToGrid w:val="0"/>
        </w:rPr>
      </w:pPr>
      <w:r>
        <w:rPr>
          <w:snapToGrid w:val="0"/>
        </w:rPr>
        <w:tab/>
        <w:t>(b)</w:t>
      </w:r>
      <w:r>
        <w:rPr>
          <w:snapToGrid w:val="0"/>
        </w:rPr>
        <w:tab/>
        <w:t>the regional power system,</w:t>
      </w:r>
    </w:p>
    <w:p>
      <w:pPr>
        <w:pStyle w:val="Subsection"/>
        <w:rPr>
          <w:snapToGrid w:val="0"/>
        </w:rPr>
      </w:pPr>
      <w:r>
        <w:rPr>
          <w:snapToGrid w:val="0"/>
        </w:rPr>
        <w:tab/>
      </w:r>
      <w:r>
        <w:rPr>
          <w:snapToGrid w:val="0"/>
        </w:rPr>
        <w:tab/>
        <w:t>and subregulation (3) does not apply in respect of that amendment.</w:t>
      </w:r>
    </w:p>
    <w:p>
      <w:pPr>
        <w:pStyle w:val="Subsection"/>
        <w:rPr>
          <w:snapToGrid w:val="0"/>
        </w:rPr>
      </w:pPr>
      <w:r>
        <w:rPr>
          <w:snapToGrid w:val="0"/>
        </w:rPr>
        <w:tab/>
        <w:t>(2)</w:t>
      </w:r>
      <w:r>
        <w:rPr>
          <w:snapToGrid w:val="0"/>
        </w:rPr>
        <w:tab/>
        <w:t>Western Power may from time to time amend the Distribution Technical Code.</w:t>
      </w:r>
    </w:p>
    <w:p>
      <w:pPr>
        <w:pStyle w:val="Subsection"/>
        <w:rPr>
          <w:snapToGrid w:val="0"/>
        </w:rPr>
      </w:pPr>
      <w:r>
        <w:rPr>
          <w:snapToGrid w:val="0"/>
        </w:rPr>
        <w:tab/>
        <w:t>(3)</w:t>
      </w:r>
      <w:r>
        <w:rPr>
          <w:snapToGrid w:val="0"/>
        </w:rPr>
        <w:tab/>
        <w:t>Before amending the Distribution Technical Code in a manner which Western Power reasonably believes to be material, Western Power 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Western Power 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the information which is required to be provided to Western Power 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t>the steps to be applied by Western Power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rPr>
          <w:snapToGrid w:val="0"/>
        </w:rPr>
      </w:pPr>
      <w:r>
        <w:rPr>
          <w:snapToGrid w:val="0"/>
        </w:rPr>
        <w:tab/>
        <w:t>(5)</w:t>
      </w:r>
      <w:r>
        <w:rPr>
          <w:snapToGrid w:val="0"/>
        </w:rPr>
        <w:tab/>
        <w:t>Subject to subregulation (11), Western Power (in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A user may apply to Western Power 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If Western Power receives an application under subregulation (7), then Western Power 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(11)</w:t>
      </w:r>
      <w:r>
        <w:rPr>
          <w:snapToGrid w:val="0"/>
        </w:rPr>
        <w:tab/>
        <w:t>If Western Power 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t>Western Power must maintain a register containing a copy of every determination under subregulation (8).</w:t>
      </w:r>
    </w:p>
    <w:p>
      <w:pPr>
        <w:pStyle w:val="Subsection"/>
        <w:rPr>
          <w:snapToGrid w:val="0"/>
        </w:rPr>
      </w:pPr>
      <w:r>
        <w:rPr>
          <w:snapToGrid w:val="0"/>
        </w:rPr>
        <w:tab/>
        <w:t>(13)</w:t>
      </w:r>
      <w:r>
        <w:rPr>
          <w:snapToGrid w:val="0"/>
        </w:rPr>
        <w:tab/>
        <w:t>Western Power must, upon request, permit a user to review the register maintained under subregulation (12) during normal business hours.</w:t>
      </w:r>
    </w:p>
    <w:p>
      <w:pPr>
        <w:pStyle w:val="Footnotesection"/>
      </w:pPr>
      <w:r>
        <w:tab/>
        <w:t>[Regulation 28 amended in Gazette 31 Dec 1998 p.7401-2.]</w:t>
      </w:r>
    </w:p>
    <w:p>
      <w:pPr>
        <w:pStyle w:val="Heading5"/>
        <w:rPr>
          <w:snapToGrid w:val="0"/>
        </w:rPr>
      </w:pPr>
      <w:bookmarkStart w:id="57" w:name="_Toc28753085"/>
      <w:bookmarkStart w:id="58" w:name="_Toc75773289"/>
      <w:r>
        <w:rPr>
          <w:rStyle w:val="CharSectno"/>
        </w:rPr>
        <w:t>29</w:t>
      </w:r>
      <w:r>
        <w:rPr>
          <w:snapToGrid w:val="0"/>
        </w:rPr>
        <w:t>.</w:t>
      </w:r>
      <w:r>
        <w:rPr>
          <w:snapToGrid w:val="0"/>
        </w:rPr>
        <w:tab/>
        <w:t>Network planning criteria</w:t>
      </w:r>
      <w:bookmarkEnd w:id="57"/>
      <w:bookmarkEnd w:id="58"/>
      <w:r>
        <w:rPr>
          <w:snapToGrid w:val="0"/>
        </w:rPr>
        <w:t xml:space="preserve"> </w:t>
      </w:r>
    </w:p>
    <w:p>
      <w:pPr>
        <w:pStyle w:val="Subsection"/>
        <w:rPr>
          <w:snapToGrid w:val="0"/>
        </w:rPr>
      </w:pPr>
      <w:r>
        <w:rPr>
          <w:snapToGrid w:val="0"/>
        </w:rPr>
        <w:tab/>
        <w:t>(1)</w:t>
      </w:r>
      <w:r>
        <w:rPr>
          <w:snapToGrid w:val="0"/>
        </w:rPr>
        <w:tab/>
        <w:t>Western Power must prepare criteria relating to the planning of the electricity distribution network on or before 31 July 1997.</w:t>
      </w:r>
    </w:p>
    <w:p>
      <w:pPr>
        <w:pStyle w:val="Subsection"/>
        <w:rPr>
          <w:snapToGrid w:val="0"/>
        </w:rPr>
      </w:pPr>
      <w:r>
        <w:rPr>
          <w:snapToGrid w:val="0"/>
        </w:rPr>
        <w:tab/>
        <w:t>(1a)</w:t>
      </w:r>
      <w:r>
        <w:rPr>
          <w:snapToGrid w:val="0"/>
        </w:rPr>
        <w:tab/>
        <w:t xml:space="preserve">On or before 31 March 1999, Western Power must amend the network planning criteria so that it relates to — </w:t>
      </w:r>
    </w:p>
    <w:p>
      <w:pPr>
        <w:pStyle w:val="Indenta"/>
        <w:rPr>
          <w:snapToGrid w:val="0"/>
        </w:rPr>
      </w:pPr>
      <w:r>
        <w:rPr>
          <w:snapToGrid w:val="0"/>
        </w:rPr>
        <w:tab/>
        <w:t>(a)</w:t>
      </w:r>
      <w:r>
        <w:rPr>
          <w:snapToGrid w:val="0"/>
        </w:rPr>
        <w:tab/>
        <w:t>the interconnected network; and</w:t>
      </w:r>
    </w:p>
    <w:p>
      <w:pPr>
        <w:pStyle w:val="Indenta"/>
        <w:rPr>
          <w:snapToGrid w:val="0"/>
        </w:rPr>
      </w:pPr>
      <w:r>
        <w:rPr>
          <w:snapToGrid w:val="0"/>
        </w:rPr>
        <w:tab/>
        <w:t>(b)</w:t>
      </w:r>
      <w:r>
        <w:rPr>
          <w:snapToGrid w:val="0"/>
        </w:rPr>
        <w:tab/>
        <w:t>the regional power system,</w:t>
      </w:r>
    </w:p>
    <w:p>
      <w:pPr>
        <w:pStyle w:val="Subsection"/>
        <w:rPr>
          <w:snapToGrid w:val="0"/>
        </w:rPr>
      </w:pPr>
      <w:r>
        <w:rPr>
          <w:snapToGrid w:val="0"/>
        </w:rPr>
        <w:tab/>
      </w:r>
      <w:r>
        <w:rPr>
          <w:snapToGrid w:val="0"/>
        </w:rPr>
        <w:tab/>
        <w:t>and subregulation (3) does not apply in respect of that amendment.</w:t>
      </w:r>
    </w:p>
    <w:p>
      <w:pPr>
        <w:pStyle w:val="Subsection"/>
        <w:rPr>
          <w:snapToGrid w:val="0"/>
        </w:rPr>
      </w:pPr>
      <w:r>
        <w:rPr>
          <w:snapToGrid w:val="0"/>
        </w:rPr>
        <w:tab/>
        <w:t>(2)</w:t>
      </w:r>
      <w:r>
        <w:rPr>
          <w:snapToGrid w:val="0"/>
        </w:rPr>
        <w:tab/>
        <w:t>Western Power may from time to time amend the network planning criteria.</w:t>
      </w:r>
    </w:p>
    <w:p>
      <w:pPr>
        <w:pStyle w:val="Subsection"/>
        <w:rPr>
          <w:snapToGrid w:val="0"/>
        </w:rPr>
      </w:pPr>
      <w:r>
        <w:rPr>
          <w:snapToGrid w:val="0"/>
        </w:rPr>
        <w:tab/>
        <w:t>(3)</w:t>
      </w:r>
      <w:r>
        <w:rPr>
          <w:snapToGrid w:val="0"/>
        </w:rPr>
        <w:tab/>
        <w:t>Before amending the network planning criteria in a manner which Western Power reasonably believes to be material, Western Power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t>Western Power must provide a copy of the network planning criteria (as amended) to any user or applicant who requests a copy of it.</w:t>
      </w:r>
    </w:p>
    <w:p>
      <w:pPr>
        <w:pStyle w:val="Subsection"/>
        <w:rPr>
          <w:snapToGrid w:val="0"/>
        </w:rPr>
      </w:pPr>
      <w:r>
        <w:rPr>
          <w:snapToGrid w:val="0"/>
        </w:rPr>
        <w:tab/>
        <w:t>(6)</w:t>
      </w:r>
      <w:r>
        <w:rPr>
          <w:snapToGrid w:val="0"/>
        </w:rPr>
        <w:tab/>
        <w:t>Without limiting Western Power’s obligations under the Act, any proposal to augment the electricity distribution network must be consistent with the network planning criteria to the extent that Western Power reasonably believes the network planning criteria are applicable in the circumstances.</w:t>
      </w:r>
    </w:p>
    <w:p>
      <w:pPr>
        <w:pStyle w:val="Footnotesection"/>
      </w:pPr>
      <w:r>
        <w:tab/>
        <w:t>[Regulation 29 amended in Gazette 31 Dec 1998 p.7402.]</w:t>
      </w:r>
    </w:p>
    <w:p>
      <w:pPr>
        <w:pStyle w:val="Heading5"/>
        <w:rPr>
          <w:rStyle w:val="CharSectno"/>
        </w:rPr>
      </w:pPr>
      <w:bookmarkStart w:id="59" w:name="_Toc28753086"/>
      <w:bookmarkStart w:id="60" w:name="_Toc75773290"/>
      <w:r>
        <w:rPr>
          <w:rStyle w:val="CharSectno"/>
        </w:rPr>
        <w:t>29A.</w:t>
      </w:r>
      <w:r>
        <w:rPr>
          <w:rStyle w:val="CharSectno"/>
        </w:rPr>
        <w:tab/>
        <w:t>Distribution Technical Code, network planning criteria and distribution price schedule may form one or more documents</w:t>
      </w:r>
      <w:bookmarkEnd w:id="59"/>
      <w:bookmarkEnd w:id="60"/>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p.7402</w:t>
      </w:r>
      <w:r>
        <w:noBreakHyphen/>
        <w:t>3.]</w:t>
      </w:r>
    </w:p>
    <w:p>
      <w:pPr>
        <w:pStyle w:val="Heading5"/>
        <w:rPr>
          <w:snapToGrid w:val="0"/>
        </w:rPr>
      </w:pPr>
      <w:bookmarkStart w:id="61" w:name="_Toc28753087"/>
      <w:bookmarkStart w:id="62" w:name="_Toc75773291"/>
      <w:r>
        <w:rPr>
          <w:rStyle w:val="CharSectno"/>
        </w:rPr>
        <w:t>30</w:t>
      </w:r>
      <w:r>
        <w:rPr>
          <w:snapToGrid w:val="0"/>
        </w:rPr>
        <w:t>.</w:t>
      </w:r>
      <w:r>
        <w:rPr>
          <w:snapToGrid w:val="0"/>
        </w:rPr>
        <w:tab/>
        <w:t>Good electricity industry practice</w:t>
      </w:r>
      <w:bookmarkEnd w:id="61"/>
      <w:bookmarkEnd w:id="62"/>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t>Western Power 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Heading5"/>
        <w:rPr>
          <w:snapToGrid w:val="0"/>
        </w:rPr>
      </w:pPr>
      <w:bookmarkStart w:id="63" w:name="_Toc28753088"/>
      <w:bookmarkStart w:id="64" w:name="_Toc75773292"/>
      <w:r>
        <w:rPr>
          <w:rStyle w:val="CharSectno"/>
        </w:rPr>
        <w:t>31</w:t>
      </w:r>
      <w:r>
        <w:rPr>
          <w:snapToGrid w:val="0"/>
        </w:rPr>
        <w:t>.</w:t>
      </w:r>
      <w:r>
        <w:rPr>
          <w:snapToGrid w:val="0"/>
        </w:rPr>
        <w:tab/>
        <w:t>Interruption and curtailment powers</w:t>
      </w:r>
      <w:bookmarkEnd w:id="63"/>
      <w:bookmarkEnd w:id="64"/>
      <w:r>
        <w:rPr>
          <w:snapToGrid w:val="0"/>
        </w:rPr>
        <w:t xml:space="preserve"> </w:t>
      </w:r>
    </w:p>
    <w:p>
      <w:pPr>
        <w:pStyle w:val="Subsection"/>
        <w:rPr>
          <w:snapToGrid w:val="0"/>
        </w:rPr>
      </w:pPr>
      <w:r>
        <w:rPr>
          <w:snapToGrid w:val="0"/>
        </w:rPr>
        <w:tab/>
        <w:t>(1)</w:t>
      </w:r>
      <w:r>
        <w:rPr>
          <w:snapToGrid w:val="0"/>
        </w:rPr>
        <w:tab/>
        <w:t>Subject to subregulation (2), Western Power may interrupt or curtail the transfer of electricity to or from a distribution connection or the provision of a distribution access service in respect of a distribution connection to the extent, and for such period of time, as Western Power 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Western Power 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Western Power’s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Western Power’s ability to transfer electricity to or from the distribution connection or to provide the distribution access service.</w:t>
      </w:r>
    </w:p>
    <w:p>
      <w:pPr>
        <w:pStyle w:val="Subsection"/>
        <w:rPr>
          <w:snapToGrid w:val="0"/>
        </w:rPr>
      </w:pPr>
      <w:r>
        <w:rPr>
          <w:snapToGrid w:val="0"/>
        </w:rPr>
        <w:tab/>
        <w:t>(2)</w:t>
      </w:r>
      <w:r>
        <w:rPr>
          <w:snapToGrid w:val="0"/>
        </w:rPr>
        <w:tab/>
        <w:t>Western Power 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Subject to subregulation (2), Western Power 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If Western Power 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Heading5"/>
        <w:rPr>
          <w:snapToGrid w:val="0"/>
        </w:rPr>
      </w:pPr>
      <w:bookmarkStart w:id="65" w:name="_Toc28753089"/>
      <w:bookmarkStart w:id="66" w:name="_Toc75773293"/>
      <w:r>
        <w:rPr>
          <w:rStyle w:val="CharSectno"/>
        </w:rPr>
        <w:t>32</w:t>
      </w:r>
      <w:r>
        <w:rPr>
          <w:snapToGrid w:val="0"/>
        </w:rPr>
        <w:t>.</w:t>
      </w:r>
      <w:r>
        <w:rPr>
          <w:snapToGrid w:val="0"/>
        </w:rPr>
        <w:tab/>
        <w:t>Safety and security of system</w:t>
      </w:r>
      <w:bookmarkEnd w:id="65"/>
      <w:bookmarkEnd w:id="66"/>
      <w:r>
        <w:rPr>
          <w:snapToGrid w:val="0"/>
        </w:rPr>
        <w:t xml:space="preserve"> </w:t>
      </w:r>
    </w:p>
    <w:p>
      <w:pPr>
        <w:pStyle w:val="Subsection"/>
        <w:rPr>
          <w:snapToGrid w:val="0"/>
        </w:rPr>
      </w:pPr>
      <w:r>
        <w:rPr>
          <w:snapToGrid w:val="0"/>
        </w:rPr>
        <w:tab/>
        <w:t>(1)</w:t>
      </w:r>
      <w:r>
        <w:rPr>
          <w:snapToGrid w:val="0"/>
        </w:rPr>
        <w:tab/>
        <w:t>If Western Power is satisfied that it is necessary so to do because of an emergency event or condition, then Western Power 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An event or condition is an emergency event or condition for the purposes of subregulation (1) if Western Power 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 Western Power.</w:t>
      </w:r>
    </w:p>
    <w:p>
      <w:pPr>
        <w:pStyle w:val="Subsection"/>
        <w:rPr>
          <w:snapToGrid w:val="0"/>
        </w:rPr>
      </w:pPr>
      <w:r>
        <w:rPr>
          <w:snapToGrid w:val="0"/>
        </w:rPr>
        <w:tab/>
        <w:t>(5)</w:t>
      </w:r>
      <w:r>
        <w:rPr>
          <w:snapToGrid w:val="0"/>
        </w:rPr>
        <w:tab/>
        <w:t xml:space="preserve">If a person (in this regulation called the </w:t>
      </w:r>
      <w:r>
        <w:rPr>
          <w:b/>
          <w:snapToGrid w:val="0"/>
        </w:rPr>
        <w:t>“first person”</w:t>
      </w:r>
      <w:r>
        <w:rPr>
          <w:snapToGrid w:val="0"/>
        </w:rPr>
        <w:t>) is directed to do something under subregulation (1) but does not comply with the direction, then Western Power may authorise a Western Power employee 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 Western Power.</w:t>
      </w:r>
    </w:p>
    <w:p>
      <w:pPr>
        <w:pStyle w:val="Heading5"/>
        <w:rPr>
          <w:snapToGrid w:val="0"/>
        </w:rPr>
      </w:pPr>
      <w:bookmarkStart w:id="67" w:name="_Toc28753090"/>
      <w:bookmarkStart w:id="68" w:name="_Toc75773294"/>
      <w:r>
        <w:rPr>
          <w:rStyle w:val="CharSectno"/>
        </w:rPr>
        <w:t>33</w:t>
      </w:r>
      <w:r>
        <w:rPr>
          <w:snapToGrid w:val="0"/>
        </w:rPr>
        <w:t>.</w:t>
      </w:r>
      <w:r>
        <w:rPr>
          <w:snapToGrid w:val="0"/>
        </w:rPr>
        <w:tab/>
        <w:t>Maintenance</w:t>
      </w:r>
      <w:bookmarkEnd w:id="67"/>
      <w:bookmarkEnd w:id="68"/>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 Western Power.</w:t>
      </w:r>
    </w:p>
    <w:p>
      <w:pPr>
        <w:pStyle w:val="Subsection"/>
        <w:rPr>
          <w:snapToGrid w:val="0"/>
        </w:rPr>
      </w:pPr>
      <w:r>
        <w:rPr>
          <w:snapToGrid w:val="0"/>
        </w:rPr>
        <w:tab/>
        <w:t>(3)</w:t>
      </w:r>
      <w:r>
        <w:rPr>
          <w:snapToGrid w:val="0"/>
        </w:rPr>
        <w:tab/>
        <w:t>A user must provide Western Power with any information that Western Power reasonably requests concerning maintenance of plant and equipment connected at the user’s distribution connections.</w:t>
      </w:r>
    </w:p>
    <w:p>
      <w:pPr>
        <w:pStyle w:val="Heading5"/>
        <w:rPr>
          <w:snapToGrid w:val="0"/>
        </w:rPr>
      </w:pPr>
      <w:bookmarkStart w:id="69" w:name="_Toc28753091"/>
      <w:bookmarkStart w:id="70" w:name="_Toc75773295"/>
      <w:r>
        <w:rPr>
          <w:rStyle w:val="CharSectno"/>
        </w:rPr>
        <w:t>34</w:t>
      </w:r>
      <w:r>
        <w:rPr>
          <w:snapToGrid w:val="0"/>
        </w:rPr>
        <w:t>.</w:t>
      </w:r>
      <w:r>
        <w:rPr>
          <w:snapToGrid w:val="0"/>
        </w:rPr>
        <w:tab/>
        <w:t>Electricity generation and load forecast information</w:t>
      </w:r>
      <w:bookmarkEnd w:id="69"/>
      <w:bookmarkEnd w:id="70"/>
      <w:r>
        <w:rPr>
          <w:snapToGrid w:val="0"/>
        </w:rPr>
        <w:t xml:space="preserve"> </w:t>
      </w:r>
    </w:p>
    <w:p>
      <w:pPr>
        <w:pStyle w:val="Subsection"/>
        <w:rPr>
          <w:snapToGrid w:val="0"/>
        </w:rPr>
      </w:pPr>
      <w:r>
        <w:rPr>
          <w:snapToGrid w:val="0"/>
        </w:rPr>
        <w:tab/>
        <w:t>(1)</w:t>
      </w:r>
      <w:r>
        <w:rPr>
          <w:snapToGrid w:val="0"/>
        </w:rPr>
        <w:tab/>
        <w:t>Western Power 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If Western Power requests a user to provide information under subregulation (1) in respect of a distribution connection, then Western Power 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If Western Power 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Heading2"/>
      </w:pPr>
      <w:r>
        <w:rPr>
          <w:rStyle w:val="CharPartNo"/>
        </w:rPr>
        <w:t>Part 6</w:t>
      </w:r>
      <w:r>
        <w:rPr>
          <w:rStyle w:val="CharDivNo"/>
        </w:rPr>
        <w:t> </w:t>
      </w:r>
      <w:r>
        <w:t>—</w:t>
      </w:r>
      <w:r>
        <w:rPr>
          <w:rStyle w:val="CharDivText"/>
        </w:rPr>
        <w:t> </w:t>
      </w:r>
      <w:r>
        <w:rPr>
          <w:rStyle w:val="CharPartText"/>
        </w:rPr>
        <w:t xml:space="preserve">Access terms </w:t>
      </w:r>
    </w:p>
    <w:p>
      <w:pPr>
        <w:pStyle w:val="Heading5"/>
        <w:rPr>
          <w:snapToGrid w:val="0"/>
        </w:rPr>
      </w:pPr>
      <w:bookmarkStart w:id="71" w:name="_Toc28753092"/>
      <w:bookmarkStart w:id="72" w:name="_Toc75773296"/>
      <w:r>
        <w:rPr>
          <w:rStyle w:val="CharSectno"/>
        </w:rPr>
        <w:t>35</w:t>
      </w:r>
      <w:r>
        <w:rPr>
          <w:snapToGrid w:val="0"/>
        </w:rPr>
        <w:t>.</w:t>
      </w:r>
      <w:r>
        <w:rPr>
          <w:snapToGrid w:val="0"/>
        </w:rPr>
        <w:tab/>
        <w:t>Reasonable endeavours</w:t>
      </w:r>
      <w:bookmarkEnd w:id="71"/>
      <w:bookmarkEnd w:id="72"/>
      <w:r>
        <w:rPr>
          <w:snapToGrid w:val="0"/>
        </w:rPr>
        <w:t xml:space="preserve"> </w:t>
      </w:r>
    </w:p>
    <w:p>
      <w:pPr>
        <w:pStyle w:val="Subsection"/>
        <w:rPr>
          <w:snapToGrid w:val="0"/>
        </w:rPr>
      </w:pPr>
      <w:r>
        <w:rPr>
          <w:snapToGrid w:val="0"/>
        </w:rPr>
        <w:tab/>
      </w:r>
      <w:r>
        <w:rPr>
          <w:snapToGrid w:val="0"/>
        </w:rPr>
        <w:tab/>
        <w:t>Notwithstanding the terms of any distribution access agreement, an obligation on Western Power to provide distribution access services or to ensure service quality parameters in relation to the electricity distribution network is to be read and construed as an obligation to use all reasonable endeavours to provide those services or ensure those parameters.</w:t>
      </w:r>
    </w:p>
    <w:p>
      <w:pPr>
        <w:pStyle w:val="Heading5"/>
        <w:rPr>
          <w:snapToGrid w:val="0"/>
        </w:rPr>
      </w:pPr>
      <w:bookmarkStart w:id="73" w:name="_Toc28753093"/>
      <w:bookmarkStart w:id="74" w:name="_Toc75773297"/>
      <w:r>
        <w:rPr>
          <w:rStyle w:val="CharSectno"/>
        </w:rPr>
        <w:t>36</w:t>
      </w:r>
      <w:r>
        <w:rPr>
          <w:snapToGrid w:val="0"/>
        </w:rPr>
        <w:t>.</w:t>
      </w:r>
      <w:r>
        <w:rPr>
          <w:snapToGrid w:val="0"/>
        </w:rPr>
        <w:tab/>
      </w:r>
      <w:r>
        <w:rPr>
          <w:i/>
          <w:snapToGrid w:val="0"/>
        </w:rPr>
        <w:t>Force majeure</w:t>
      </w:r>
      <w:r>
        <w:rPr>
          <w:snapToGrid w:val="0"/>
        </w:rPr>
        <w:t xml:space="preserve"> and interruption</w:t>
      </w:r>
      <w:bookmarkEnd w:id="73"/>
      <w:bookmarkEnd w:id="74"/>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any act or omission of government or any government or regulatory department, body, instrumentality, ministry, agency, fire brigade or any other authority other than Western Power 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 xml:space="preserve">in the case of Western Power, any failure of the electricity transmission network which arises from, is caused by or results from a </w:t>
      </w:r>
      <w:r>
        <w:rPr>
          <w:i/>
          <w:snapToGrid w:val="0"/>
        </w:rPr>
        <w:t>force majeure</w:t>
      </w:r>
      <w:r>
        <w:rPr>
          <w:snapToGrid w:val="0"/>
        </w:rPr>
        <w:t xml:space="preserve"> event in respect of Western Power (in its role as the operator of the electricity transmission network) within the meaning of regulation 35 (1)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Western Power or a person who makes an access application (in this regulation called the </w:t>
      </w:r>
      <w:r>
        <w:rPr>
          <w:b/>
          <w:snapToGrid w:val="0"/>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Without limiting subregulation (2), Western Power’s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 (b),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 (b)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Heading5"/>
        <w:rPr>
          <w:snapToGrid w:val="0"/>
        </w:rPr>
      </w:pPr>
      <w:bookmarkStart w:id="75" w:name="_Toc28753094"/>
      <w:bookmarkStart w:id="76" w:name="_Toc75773298"/>
      <w:r>
        <w:rPr>
          <w:rStyle w:val="CharSectno"/>
        </w:rPr>
        <w:t>37</w:t>
      </w:r>
      <w:r>
        <w:rPr>
          <w:snapToGrid w:val="0"/>
        </w:rPr>
        <w:t>.</w:t>
      </w:r>
      <w:r>
        <w:rPr>
          <w:snapToGrid w:val="0"/>
        </w:rPr>
        <w:tab/>
        <w:t>Effect of access to capacity</w:t>
      </w:r>
      <w:bookmarkEnd w:id="75"/>
      <w:bookmarkEnd w:id="76"/>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77" w:name="_Toc28753095"/>
      <w:bookmarkStart w:id="78" w:name="_Toc75773299"/>
      <w:r>
        <w:rPr>
          <w:rStyle w:val="CharSectno"/>
        </w:rPr>
        <w:t>38</w:t>
      </w:r>
      <w:r>
        <w:rPr>
          <w:snapToGrid w:val="0"/>
        </w:rPr>
        <w:t>.</w:t>
      </w:r>
      <w:r>
        <w:rPr>
          <w:snapToGrid w:val="0"/>
        </w:rPr>
        <w:tab/>
        <w:t>Minimum term and renewal</w:t>
      </w:r>
      <w:bookmarkEnd w:id="77"/>
      <w:bookmarkEnd w:id="78"/>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if the original term is less than or equal to 3 years, then by written notice to Western Power received at least 3 months prior to expiration of the original term; or</w:t>
      </w:r>
    </w:p>
    <w:p>
      <w:pPr>
        <w:pStyle w:val="Indenta"/>
        <w:rPr>
          <w:snapToGrid w:val="0"/>
        </w:rPr>
      </w:pPr>
      <w:r>
        <w:rPr>
          <w:snapToGrid w:val="0"/>
        </w:rPr>
        <w:tab/>
        <w:t>(b)</w:t>
      </w:r>
      <w:r>
        <w:rPr>
          <w:snapToGrid w:val="0"/>
        </w:rPr>
        <w:tab/>
        <w:t>if the original term is more than 3 years, then by written notice to Western Power 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Heading5"/>
        <w:rPr>
          <w:snapToGrid w:val="0"/>
        </w:rPr>
      </w:pPr>
      <w:bookmarkStart w:id="79" w:name="_Toc28753096"/>
      <w:bookmarkStart w:id="80" w:name="_Toc75773300"/>
      <w:r>
        <w:rPr>
          <w:rStyle w:val="CharSectno"/>
        </w:rPr>
        <w:t>39</w:t>
      </w:r>
      <w:r>
        <w:rPr>
          <w:snapToGrid w:val="0"/>
        </w:rPr>
        <w:t>.</w:t>
      </w:r>
      <w:r>
        <w:rPr>
          <w:snapToGrid w:val="0"/>
        </w:rPr>
        <w:tab/>
        <w:t>Contract maximum demand and declared sent out capacity</w:t>
      </w:r>
      <w:bookmarkEnd w:id="79"/>
      <w:bookmarkEnd w:id="80"/>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81" w:name="_Toc28753097"/>
      <w:bookmarkStart w:id="82" w:name="_Toc75773301"/>
      <w:r>
        <w:rPr>
          <w:rStyle w:val="CharSectno"/>
        </w:rPr>
        <w:t>40</w:t>
      </w:r>
      <w:r>
        <w:rPr>
          <w:snapToGrid w:val="0"/>
        </w:rPr>
        <w:t>.</w:t>
      </w:r>
      <w:r>
        <w:rPr>
          <w:snapToGrid w:val="0"/>
        </w:rPr>
        <w:tab/>
        <w:t>Commencement date</w:t>
      </w:r>
      <w:bookmarkEnd w:id="81"/>
      <w:bookmarkEnd w:id="82"/>
      <w:r>
        <w:rPr>
          <w:snapToGrid w:val="0"/>
        </w:rPr>
        <w:t xml:space="preserve"> </w:t>
      </w:r>
    </w:p>
    <w:p>
      <w:pPr>
        <w:pStyle w:val="Subsection"/>
        <w:rPr>
          <w:snapToGrid w:val="0"/>
        </w:rPr>
      </w:pPr>
      <w:r>
        <w:rPr>
          <w:snapToGrid w:val="0"/>
        </w:rPr>
        <w:tab/>
        <w:t>(1)</w:t>
      </w:r>
      <w:r>
        <w:rPr>
          <w:snapToGrid w:val="0"/>
        </w:rPr>
        <w:tab/>
        <w:t>Subject to regulation 11 (8), a distribution access agreement commences on the day it is entered into by Western Power and the user and the term of the distribution access agreement runs from that day.</w:t>
      </w:r>
    </w:p>
    <w:p>
      <w:pPr>
        <w:pStyle w:val="Subsection"/>
        <w:rPr>
          <w:snapToGrid w:val="0"/>
        </w:rPr>
      </w:pPr>
      <w:r>
        <w:rPr>
          <w:snapToGrid w:val="0"/>
        </w:rPr>
        <w:tab/>
        <w:t>(2)</w:t>
      </w:r>
      <w:r>
        <w:rPr>
          <w:snapToGrid w:val="0"/>
        </w:rPr>
        <w:tab/>
        <w:t>A distribution access agreement may provide for a later day on which the provision of distribution access services is to commence, and, if it does so, then Western Power is under no obligation to provide distribution access services under that distribution access agreement until that later day.</w:t>
      </w:r>
    </w:p>
    <w:p>
      <w:pPr>
        <w:pStyle w:val="Heading2"/>
      </w:pPr>
      <w:r>
        <w:rPr>
          <w:rStyle w:val="CharPartNo"/>
        </w:rPr>
        <w:t>Part 7</w:t>
      </w:r>
      <w:r>
        <w:rPr>
          <w:rStyle w:val="CharDivNo"/>
        </w:rPr>
        <w:t> </w:t>
      </w:r>
      <w:r>
        <w:t>—</w:t>
      </w:r>
      <w:r>
        <w:rPr>
          <w:rStyle w:val="CharDivText"/>
        </w:rPr>
        <w:t> </w:t>
      </w:r>
      <w:r>
        <w:rPr>
          <w:rStyle w:val="CharPartText"/>
        </w:rPr>
        <w:t xml:space="preserve">Enforcement, liability and insurance </w:t>
      </w:r>
    </w:p>
    <w:p>
      <w:pPr>
        <w:pStyle w:val="Heading5"/>
        <w:rPr>
          <w:snapToGrid w:val="0"/>
        </w:rPr>
      </w:pPr>
      <w:bookmarkStart w:id="83" w:name="_Toc28753098"/>
      <w:bookmarkStart w:id="84" w:name="_Toc75773302"/>
      <w:r>
        <w:rPr>
          <w:rStyle w:val="CharSectno"/>
        </w:rPr>
        <w:t>41</w:t>
      </w:r>
      <w:r>
        <w:rPr>
          <w:snapToGrid w:val="0"/>
        </w:rPr>
        <w:t>.</w:t>
      </w:r>
      <w:r>
        <w:rPr>
          <w:snapToGrid w:val="0"/>
        </w:rPr>
        <w:tab/>
        <w:t>Enforcement</w:t>
      </w:r>
      <w:bookmarkEnd w:id="83"/>
      <w:bookmarkEnd w:id="84"/>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“default”</w:t>
      </w:r>
      <w:r>
        <w:rPr>
          <w:snapToGrid w:val="0"/>
        </w:rPr>
        <w:t>), then Western Power 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the user has not to the reasonable satisfaction of Western Power 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The rights of Western Power under this regulation (except the periods of notice) are in addition to and are not to limit any other rights which Western Power 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Western Power of a charge under Part 4 </w:t>
      </w:r>
      <w:r>
        <w:t>or otherwise for the use of any distribution access service other than in accordance with the distribution access agreement</w:t>
      </w:r>
      <w:r>
        <w:rPr>
          <w:snapToGrid w:val="0"/>
        </w:rPr>
        <w:t xml:space="preserve"> does not affect Western Power’s rights under this regulation and is not to be taken as any commitment by Western Power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p.6717.]</w:t>
      </w:r>
    </w:p>
    <w:p>
      <w:pPr>
        <w:pStyle w:val="Heading5"/>
        <w:rPr>
          <w:snapToGrid w:val="0"/>
        </w:rPr>
      </w:pPr>
      <w:bookmarkStart w:id="85" w:name="_Toc28753099"/>
      <w:bookmarkStart w:id="86" w:name="_Toc75773303"/>
      <w:r>
        <w:rPr>
          <w:rStyle w:val="CharSectno"/>
        </w:rPr>
        <w:t>42</w:t>
      </w:r>
      <w:r>
        <w:rPr>
          <w:snapToGrid w:val="0"/>
        </w:rPr>
        <w:t>.</w:t>
      </w:r>
      <w:r>
        <w:rPr>
          <w:snapToGrid w:val="0"/>
        </w:rPr>
        <w:tab/>
        <w:t>Liability, insurance and indemnity</w:t>
      </w:r>
      <w:bookmarkEnd w:id="85"/>
      <w:bookmarkEnd w:id="8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“direct damage”</w:t>
      </w:r>
      <w:r>
        <w:t xml:space="preserve"> suffered by a person means loss or damage suffered by the person which is not indirect damage;</w:t>
      </w:r>
    </w:p>
    <w:p>
      <w:pPr>
        <w:pStyle w:val="Defstart"/>
      </w:pPr>
      <w:r>
        <w:rPr>
          <w:b/>
        </w:rPr>
        <w:tab/>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Western Power 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 Western Power, do not apply to the provision of distribution access services by Western Power.</w:t>
      </w:r>
    </w:p>
    <w:p>
      <w:pPr>
        <w:pStyle w:val="Subsection"/>
        <w:rPr>
          <w:snapToGrid w:val="0"/>
        </w:rPr>
      </w:pPr>
      <w:r>
        <w:rPr>
          <w:snapToGrid w:val="0"/>
        </w:rPr>
        <w:tab/>
        <w:t>(3)</w:t>
      </w:r>
      <w:r>
        <w:rPr>
          <w:snapToGrid w:val="0"/>
        </w:rPr>
        <w:tab/>
        <w:t>If at law, the exclusion of any warranty or term is prohibited, then Western Power’s liability in respect of a breach of such warranty or term, is limited to the maximum extent permitted by law. For example, where any law permits Western Power to limit its liability in respect of a breach of an implied warranty or condition to the replacement or resupply of equivalent goods and services, then Western Power’s liability will be so limited.</w:t>
      </w:r>
    </w:p>
    <w:p>
      <w:pPr>
        <w:pStyle w:val="Subsection"/>
        <w:rPr>
          <w:snapToGrid w:val="0"/>
        </w:rPr>
      </w:pPr>
      <w:r>
        <w:rPr>
          <w:snapToGrid w:val="0"/>
        </w:rPr>
        <w:tab/>
        <w:t>(4)</w:t>
      </w:r>
      <w:r>
        <w:rPr>
          <w:snapToGrid w:val="0"/>
        </w:rPr>
        <w:tab/>
        <w:t>If Western Power 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t>Western Power is not in any circumstances to be liable to a user or a controller for indirect damage, however arising; and</w:t>
      </w:r>
    </w:p>
    <w:p>
      <w:pPr>
        <w:pStyle w:val="Indenta"/>
        <w:rPr>
          <w:snapToGrid w:val="0"/>
        </w:rPr>
      </w:pPr>
      <w:r>
        <w:rPr>
          <w:snapToGrid w:val="0"/>
        </w:rPr>
        <w:tab/>
        <w:t>(b)</w:t>
      </w:r>
      <w:r>
        <w:rPr>
          <w:snapToGrid w:val="0"/>
        </w:rPr>
        <w:tab/>
        <w:t>a user is not liable to Western Power for indirect damage, however arising.</w:t>
      </w:r>
    </w:p>
    <w:p>
      <w:pPr>
        <w:pStyle w:val="Subsection"/>
        <w:rPr>
          <w:snapToGrid w:val="0"/>
        </w:rPr>
      </w:pPr>
      <w:r>
        <w:rPr>
          <w:snapToGrid w:val="0"/>
        </w:rPr>
        <w:tab/>
        <w:t>(7)</w:t>
      </w:r>
      <w:r>
        <w:rPr>
          <w:snapToGrid w:val="0"/>
        </w:rPr>
        <w:tab/>
        <w:t>Each user must indemnify Western Power for all liability on the part of Western Power to any customer of the user or any generator of the user (including for direct and indirect damage) or any controller of a distribution connection of the user which Western Power may suffer because of the provision of or failure to provide distribution access services to the user, except only to the extent that such liability is caused by, is consequent upon or arises out of the negligence of Western Power or the breach by Western Power of any term of the relevant distribution access agreement.</w:t>
      </w:r>
    </w:p>
    <w:p>
      <w:pPr>
        <w:pStyle w:val="Subsection"/>
        <w:rPr>
          <w:snapToGrid w:val="0"/>
        </w:rPr>
      </w:pPr>
      <w:r>
        <w:rPr>
          <w:snapToGrid w:val="0"/>
        </w:rPr>
        <w:tab/>
        <w:t>(8)</w:t>
      </w:r>
      <w:r>
        <w:rPr>
          <w:snapToGrid w:val="0"/>
        </w:rPr>
        <w:tab/>
        <w:t>Each user must indemnify Western Power for all liability (including direct and indirect damage) on the part of Western Power 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The terms of a distribution access agreement may contain additional provisions relating to liability of Western Power and a user, including a cap on liability, the terms of an indemnity on the part of a user to Western Power and the requirement of a user to maintain insurances to the reasonable satisfaction of Western Power.</w:t>
      </w:r>
    </w:p>
    <w:p>
      <w:pPr>
        <w:pStyle w:val="Heading2"/>
      </w:pPr>
      <w:r>
        <w:rPr>
          <w:rStyle w:val="CharPartNo"/>
        </w:rPr>
        <w:t>Part 8</w:t>
      </w:r>
      <w:r>
        <w:rPr>
          <w:rStyle w:val="CharDivNo"/>
        </w:rPr>
        <w:t> </w:t>
      </w:r>
      <w:r>
        <w:t>—</w:t>
      </w:r>
      <w:r>
        <w:rPr>
          <w:rStyle w:val="CharDivText"/>
        </w:rPr>
        <w:t> </w:t>
      </w:r>
      <w:r>
        <w:rPr>
          <w:rStyle w:val="CharPartText"/>
        </w:rPr>
        <w:t xml:space="preserve">Other matters </w:t>
      </w:r>
    </w:p>
    <w:p>
      <w:pPr>
        <w:pStyle w:val="Heading5"/>
        <w:rPr>
          <w:snapToGrid w:val="0"/>
        </w:rPr>
      </w:pPr>
      <w:bookmarkStart w:id="87" w:name="_Toc28753100"/>
      <w:bookmarkStart w:id="88" w:name="_Toc75773304"/>
      <w:r>
        <w:rPr>
          <w:rStyle w:val="CharSectno"/>
        </w:rPr>
        <w:t>43</w:t>
      </w:r>
      <w:r>
        <w:rPr>
          <w:snapToGrid w:val="0"/>
        </w:rPr>
        <w:t>.</w:t>
      </w:r>
      <w:r>
        <w:rPr>
          <w:snapToGrid w:val="0"/>
        </w:rPr>
        <w:tab/>
        <w:t>Ancillary services</w:t>
      </w:r>
      <w:bookmarkEnd w:id="87"/>
      <w:bookmarkEnd w:id="88"/>
      <w:r>
        <w:rPr>
          <w:snapToGrid w:val="0"/>
        </w:rPr>
        <w:t xml:space="preserve"> </w:t>
      </w:r>
    </w:p>
    <w:p>
      <w:pPr>
        <w:pStyle w:val="Subsection"/>
        <w:rPr>
          <w:snapToGrid w:val="0"/>
        </w:rPr>
      </w:pPr>
      <w:r>
        <w:rPr>
          <w:snapToGrid w:val="0"/>
        </w:rPr>
        <w:tab/>
        <w:t>(1)</w:t>
      </w:r>
      <w:r>
        <w:rPr>
          <w:snapToGrid w:val="0"/>
        </w:rPr>
        <w:tab/>
        <w:t>A user must at all times have in place arrangements with Western Power 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rPr>
          <w:snapToGrid w:val="0"/>
        </w:rPr>
        <w:tab/>
        <w:t>(d)</w:t>
      </w:r>
      <w:r>
        <w:rPr>
          <w:snapToGrid w:val="0"/>
        </w:rPr>
        <w:tab/>
        <w:t>post trip management services.</w:t>
      </w:r>
    </w:p>
    <w:p>
      <w:pPr>
        <w:pStyle w:val="Subsection"/>
        <w:rPr>
          <w:snapToGrid w:val="0"/>
        </w:rPr>
      </w:pPr>
      <w:r>
        <w:rPr>
          <w:snapToGrid w:val="0"/>
        </w:rPr>
        <w:tab/>
        <w:t>(2)</w:t>
      </w:r>
      <w:r>
        <w:rPr>
          <w:snapToGrid w:val="0"/>
        </w:rPr>
        <w:tab/>
        <w:t>Western Power 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If Western Power 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 Western Power, then the arrangement must be in form and substance reasonably satisfactory to Western Power.</w:t>
      </w:r>
    </w:p>
    <w:p>
      <w:pPr>
        <w:pStyle w:val="Heading5"/>
        <w:rPr>
          <w:snapToGrid w:val="0"/>
        </w:rPr>
      </w:pPr>
      <w:bookmarkStart w:id="89" w:name="_Toc28753101"/>
      <w:bookmarkStart w:id="90" w:name="_Toc75773305"/>
      <w:r>
        <w:rPr>
          <w:rStyle w:val="CharSectno"/>
        </w:rPr>
        <w:t>44</w:t>
      </w:r>
      <w:r>
        <w:rPr>
          <w:snapToGrid w:val="0"/>
        </w:rPr>
        <w:t>.</w:t>
      </w:r>
      <w:r>
        <w:rPr>
          <w:snapToGrid w:val="0"/>
        </w:rPr>
        <w:tab/>
        <w:t>Prudential requirements</w:t>
      </w:r>
      <w:bookmarkEnd w:id="89"/>
      <w:bookmarkEnd w:id="90"/>
      <w:r>
        <w:rPr>
          <w:snapToGrid w:val="0"/>
        </w:rPr>
        <w:t xml:space="preserve"> </w:t>
      </w:r>
    </w:p>
    <w:p>
      <w:pPr>
        <w:pStyle w:val="Subsection"/>
        <w:rPr>
          <w:snapToGrid w:val="0"/>
        </w:rPr>
      </w:pPr>
      <w:r>
        <w:rPr>
          <w:snapToGrid w:val="0"/>
        </w:rPr>
        <w:tab/>
        <w:t>(1)</w:t>
      </w:r>
      <w:r>
        <w:rPr>
          <w:snapToGrid w:val="0"/>
        </w:rPr>
        <w:tab/>
        <w:t>If requested to do so by Western Power, a user (other than Western Power) must provide and maintain a bank guarantee in a form and with a bank acceptable to Western Power under which Western Power may draw in aggregate an amount equal to or more than the amount last nominated by Western Power for the purposes of this regulation under subregulation (2).</w:t>
      </w:r>
    </w:p>
    <w:p>
      <w:pPr>
        <w:pStyle w:val="Subsection"/>
        <w:rPr>
          <w:snapToGrid w:val="0"/>
        </w:rPr>
      </w:pPr>
      <w:r>
        <w:rPr>
          <w:snapToGrid w:val="0"/>
        </w:rPr>
        <w:tab/>
        <w:t>(2)</w:t>
      </w:r>
      <w:r>
        <w:rPr>
          <w:snapToGrid w:val="0"/>
        </w:rPr>
        <w:tab/>
        <w:t>Western Power may from time to time nominate an amount for the purposes of subregulation (1) by written notice given to the user based on a good faith assessment of the credit risk of the user to Western Power.</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user fails to pay to Western Power any amount when due under these regulations or a distribution access agreement; or</w:t>
      </w:r>
    </w:p>
    <w:p>
      <w:pPr>
        <w:pStyle w:val="Indenta"/>
        <w:rPr>
          <w:snapToGrid w:val="0"/>
        </w:rPr>
      </w:pPr>
      <w:r>
        <w:rPr>
          <w:snapToGrid w:val="0"/>
        </w:rPr>
        <w:tab/>
        <w:t>(b)</w:t>
      </w:r>
      <w:r>
        <w:rPr>
          <w:snapToGrid w:val="0"/>
        </w:rPr>
        <w:tab/>
        <w:t>a user pays an amount under these regulations or a distribution access agreement which Western Power is subsequently required to disgorge or repay under laws relating to insolvency, the protection of creditors or similar matters,</w:t>
      </w:r>
    </w:p>
    <w:p>
      <w:pPr>
        <w:pStyle w:val="Subsection"/>
        <w:rPr>
          <w:snapToGrid w:val="0"/>
        </w:rPr>
      </w:pPr>
      <w:r>
        <w:rPr>
          <w:snapToGrid w:val="0"/>
        </w:rPr>
        <w:tab/>
      </w:r>
      <w:r>
        <w:rPr>
          <w:snapToGrid w:val="0"/>
        </w:rPr>
        <w:tab/>
        <w:t>then Western Power may exercise its rights under the bank guarantee in respect of that amount.</w:t>
      </w:r>
    </w:p>
    <w:p>
      <w:pPr>
        <w:pStyle w:val="Heading5"/>
        <w:rPr>
          <w:snapToGrid w:val="0"/>
        </w:rPr>
      </w:pPr>
      <w:bookmarkStart w:id="91" w:name="_Toc28753102"/>
      <w:bookmarkStart w:id="92" w:name="_Toc75773306"/>
      <w:r>
        <w:rPr>
          <w:rStyle w:val="CharSectno"/>
        </w:rPr>
        <w:t>45</w:t>
      </w:r>
      <w:r>
        <w:rPr>
          <w:snapToGrid w:val="0"/>
        </w:rPr>
        <w:t>.</w:t>
      </w:r>
      <w:r>
        <w:rPr>
          <w:snapToGrid w:val="0"/>
        </w:rPr>
        <w:tab/>
        <w:t>Title to electricity</w:t>
      </w:r>
      <w:bookmarkEnd w:id="91"/>
      <w:bookmarkEnd w:id="92"/>
      <w:r>
        <w:rPr>
          <w:snapToGrid w:val="0"/>
        </w:rPr>
        <w:t xml:space="preserve"> </w:t>
      </w:r>
    </w:p>
    <w:p>
      <w:pPr>
        <w:pStyle w:val="Subsection"/>
        <w:rPr>
          <w:snapToGrid w:val="0"/>
        </w:rPr>
      </w:pPr>
      <w:r>
        <w:rPr>
          <w:snapToGrid w:val="0"/>
        </w:rPr>
        <w:tab/>
        <w:t>(1)</w:t>
      </w:r>
      <w:r>
        <w:rPr>
          <w:snapToGrid w:val="0"/>
        </w:rPr>
        <w:tab/>
        <w:t>Title to, and risk in, electricity which is transferred to the electricity distribution network passes to Western Power at the time it passes through the relevant distribution connection.</w:t>
      </w:r>
    </w:p>
    <w:p>
      <w:pPr>
        <w:pStyle w:val="Subsection"/>
        <w:rPr>
          <w:snapToGrid w:val="0"/>
        </w:rPr>
      </w:pPr>
      <w:r>
        <w:rPr>
          <w:snapToGrid w:val="0"/>
        </w:rPr>
        <w:tab/>
        <w:t>(2)</w:t>
      </w:r>
      <w:r>
        <w:rPr>
          <w:snapToGrid w:val="0"/>
        </w:rPr>
        <w:tab/>
        <w:t>Title to, and risk in, electricity which is transferred from the electricity distribution network at a distribution connection which is not a transfer point passes from Western Power 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p.6717.]</w:t>
      </w:r>
    </w:p>
    <w:p>
      <w:pPr>
        <w:pStyle w:val="Heading5"/>
        <w:rPr>
          <w:snapToGrid w:val="0"/>
        </w:rPr>
      </w:pPr>
      <w:bookmarkStart w:id="93" w:name="_Toc28753103"/>
      <w:bookmarkStart w:id="94" w:name="_Toc75773307"/>
      <w:r>
        <w:rPr>
          <w:rStyle w:val="CharSectno"/>
        </w:rPr>
        <w:t>46</w:t>
      </w:r>
      <w:r>
        <w:rPr>
          <w:snapToGrid w:val="0"/>
        </w:rPr>
        <w:t>.</w:t>
      </w:r>
      <w:r>
        <w:rPr>
          <w:snapToGrid w:val="0"/>
        </w:rPr>
        <w:tab/>
        <w:t>Assignment of distribution access agreements</w:t>
      </w:r>
      <w:bookmarkEnd w:id="93"/>
      <w:bookmarkEnd w:id="94"/>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without the prior written consent of Western Power (such consent not to be unreasonably withheld).</w:t>
      </w:r>
    </w:p>
    <w:p>
      <w:pPr>
        <w:pStyle w:val="Subsection"/>
        <w:rPr>
          <w:snapToGrid w:val="0"/>
        </w:rPr>
      </w:pPr>
      <w:r>
        <w:rPr>
          <w:snapToGrid w:val="0"/>
        </w:rPr>
        <w:tab/>
        <w:t>(2)</w:t>
      </w:r>
      <w:r>
        <w:rPr>
          <w:snapToGrid w:val="0"/>
        </w:rPr>
        <w:tab/>
        <w:t>Prior to giving any consent under this regulation, Western Power may require any assignee or person having the benefit of an encumbrance to enter into documents in form and substance satisfactory to Western Power agreeing to be bound by the terms of the distribution access agreement.</w:t>
      </w:r>
    </w:p>
    <w:p>
      <w:pPr>
        <w:pStyle w:val="Subsection"/>
        <w:rPr>
          <w:snapToGrid w:val="0"/>
        </w:rPr>
      </w:pPr>
      <w:r>
        <w:rPr>
          <w:snapToGrid w:val="0"/>
        </w:rPr>
        <w:tab/>
        <w:t>(3)</w:t>
      </w:r>
      <w:r>
        <w:rPr>
          <w:snapToGrid w:val="0"/>
        </w:rPr>
        <w:tab/>
        <w:t>Western Power may assign all of its rights and obligations under a distribution access agreement to any person who may own or operate all or any part of the electricity distribution network.</w:t>
      </w:r>
    </w:p>
    <w:p>
      <w:pPr>
        <w:pStyle w:val="Heading5"/>
        <w:rPr>
          <w:snapToGrid w:val="0"/>
        </w:rPr>
      </w:pPr>
      <w:bookmarkStart w:id="95" w:name="_Toc28753104"/>
      <w:bookmarkStart w:id="96" w:name="_Toc75773308"/>
      <w:r>
        <w:rPr>
          <w:rStyle w:val="CharSectno"/>
        </w:rPr>
        <w:t>47</w:t>
      </w:r>
      <w:r>
        <w:rPr>
          <w:snapToGrid w:val="0"/>
        </w:rPr>
        <w:t>.</w:t>
      </w:r>
      <w:r>
        <w:rPr>
          <w:snapToGrid w:val="0"/>
        </w:rPr>
        <w:tab/>
        <w:t>Essential terms</w:t>
      </w:r>
      <w:bookmarkEnd w:id="95"/>
      <w:bookmarkEnd w:id="96"/>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 (4) of Schedule 6 to the Act:</w:t>
      </w:r>
    </w:p>
    <w:p>
      <w:pPr>
        <w:pStyle w:val="MiscellaneousHeading"/>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97" w:name="_Toc28753105"/>
      <w:bookmarkStart w:id="98" w:name="_Toc75773309"/>
      <w:r>
        <w:rPr>
          <w:rStyle w:val="CharSectno"/>
        </w:rPr>
        <w:t>48</w:t>
      </w:r>
      <w:r>
        <w:rPr>
          <w:snapToGrid w:val="0"/>
        </w:rPr>
        <w:t>.</w:t>
      </w:r>
      <w:r>
        <w:rPr>
          <w:snapToGrid w:val="0"/>
        </w:rPr>
        <w:tab/>
        <w:t>Representations and warranties</w:t>
      </w:r>
      <w:bookmarkEnd w:id="97"/>
      <w:bookmarkEnd w:id="98"/>
      <w:r>
        <w:rPr>
          <w:snapToGrid w:val="0"/>
        </w:rPr>
        <w:t xml:space="preserve"> </w:t>
      </w:r>
    </w:p>
    <w:p>
      <w:pPr>
        <w:pStyle w:val="Subsection"/>
        <w:rPr>
          <w:snapToGrid w:val="0"/>
        </w:rPr>
      </w:pPr>
      <w:r>
        <w:rPr>
          <w:snapToGrid w:val="0"/>
        </w:rPr>
        <w:tab/>
        <w:t>(1)</w:t>
      </w:r>
      <w:r>
        <w:rPr>
          <w:snapToGrid w:val="0"/>
        </w:rPr>
        <w:tab/>
        <w:t>The user, by entering into a distribution access agreement, represents and warrants to Western Power 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 Western Power; or</w:t>
      </w:r>
    </w:p>
    <w:p>
      <w:pPr>
        <w:pStyle w:val="Indenta"/>
        <w:rPr>
          <w:snapToGrid w:val="0"/>
        </w:rPr>
      </w:pPr>
      <w:r>
        <w:rPr>
          <w:snapToGrid w:val="0"/>
        </w:rPr>
        <w:tab/>
        <w:t>(b)</w:t>
      </w:r>
      <w:r>
        <w:rPr>
          <w:snapToGrid w:val="0"/>
        </w:rPr>
        <w:tab/>
        <w:t>any amount payable by the user to Western Power under a distribution access agreement is or may be outstanding.</w:t>
      </w:r>
    </w:p>
    <w:p>
      <w:pPr>
        <w:pStyle w:val="Heading5"/>
        <w:rPr>
          <w:snapToGrid w:val="0"/>
        </w:rPr>
      </w:pPr>
      <w:bookmarkStart w:id="99" w:name="_Toc28753106"/>
      <w:bookmarkStart w:id="100" w:name="_Toc75773310"/>
      <w:r>
        <w:rPr>
          <w:rStyle w:val="CharSectno"/>
        </w:rPr>
        <w:t>49</w:t>
      </w:r>
      <w:r>
        <w:rPr>
          <w:snapToGrid w:val="0"/>
        </w:rPr>
        <w:t>.</w:t>
      </w:r>
      <w:r>
        <w:rPr>
          <w:snapToGrid w:val="0"/>
        </w:rPr>
        <w:tab/>
        <w:t>Payment arrangements</w:t>
      </w:r>
      <w:bookmarkEnd w:id="99"/>
      <w:bookmarkEnd w:id="100"/>
      <w:r>
        <w:rPr>
          <w:snapToGrid w:val="0"/>
        </w:rPr>
        <w:t xml:space="preserve"> </w:t>
      </w:r>
    </w:p>
    <w:p>
      <w:pPr>
        <w:pStyle w:val="Subsection"/>
        <w:rPr>
          <w:snapToGrid w:val="0"/>
        </w:rPr>
      </w:pPr>
      <w:r>
        <w:rPr>
          <w:snapToGrid w:val="0"/>
        </w:rPr>
        <w:tab/>
        <w:t>(1)</w:t>
      </w:r>
      <w:r>
        <w:rPr>
          <w:snapToGrid w:val="0"/>
        </w:rPr>
        <w:tab/>
        <w:t>Western Power may invoice a user in respect of the charges payable in respect of distribution access services and the charges payable under these regulations, and a user must pay those charges, in accordance with the procedures set out in the distribution access agreement between Western Power and the user.</w:t>
      </w:r>
    </w:p>
    <w:p>
      <w:pPr>
        <w:pStyle w:val="Subsection"/>
        <w:rPr>
          <w:snapToGrid w:val="0"/>
        </w:rPr>
      </w:pPr>
      <w:r>
        <w:rPr>
          <w:snapToGrid w:val="0"/>
        </w:rPr>
        <w:tab/>
        <w:t>(2)</w:t>
      </w:r>
      <w:r>
        <w:rPr>
          <w:snapToGrid w:val="0"/>
        </w:rPr>
        <w:tab/>
        <w:t>A user may invoice Western Power in respect of the charges payable under these regulations, and Western Power must pay those charges, in accordance with the procedures set out in the distribution access agreement between the user and Western Power.</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 Western Power.</w:t>
      </w:r>
    </w:p>
    <w:p>
      <w:pPr>
        <w:pStyle w:val="Heading5"/>
        <w:rPr>
          <w:snapToGrid w:val="0"/>
        </w:rPr>
      </w:pPr>
      <w:bookmarkStart w:id="101" w:name="_Toc28753107"/>
      <w:bookmarkStart w:id="102" w:name="_Toc75773311"/>
      <w:r>
        <w:rPr>
          <w:rStyle w:val="CharSectno"/>
        </w:rPr>
        <w:t>50</w:t>
      </w:r>
      <w:r>
        <w:rPr>
          <w:snapToGrid w:val="0"/>
        </w:rPr>
        <w:t>.</w:t>
      </w:r>
      <w:r>
        <w:rPr>
          <w:snapToGrid w:val="0"/>
        </w:rPr>
        <w:tab/>
        <w:t>Controllers</w:t>
      </w:r>
      <w:bookmarkEnd w:id="101"/>
      <w:bookmarkEnd w:id="102"/>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r>
        <w:rPr>
          <w:rStyle w:val="CharPartNo"/>
        </w:rPr>
        <w:t>Part 9</w:t>
      </w:r>
      <w:r>
        <w:rPr>
          <w:rStyle w:val="CharDivNo"/>
        </w:rPr>
        <w:t> </w:t>
      </w:r>
      <w:r>
        <w:t>—</w:t>
      </w:r>
      <w:r>
        <w:rPr>
          <w:rStyle w:val="CharDivText"/>
        </w:rPr>
        <w:t> </w:t>
      </w:r>
      <w:r>
        <w:rPr>
          <w:rStyle w:val="CharPartText"/>
        </w:rPr>
        <w:t xml:space="preserve">Committed capacity and transitional provisions </w:t>
      </w:r>
    </w:p>
    <w:p>
      <w:pPr>
        <w:pStyle w:val="Heading5"/>
        <w:rPr>
          <w:snapToGrid w:val="0"/>
        </w:rPr>
      </w:pPr>
      <w:bookmarkStart w:id="103" w:name="_Toc28753108"/>
      <w:bookmarkStart w:id="104" w:name="_Toc75773312"/>
      <w:r>
        <w:rPr>
          <w:rStyle w:val="CharSectno"/>
        </w:rPr>
        <w:t>51</w:t>
      </w:r>
      <w:r>
        <w:rPr>
          <w:snapToGrid w:val="0"/>
        </w:rPr>
        <w:t>.</w:t>
      </w:r>
      <w:r>
        <w:rPr>
          <w:snapToGrid w:val="0"/>
        </w:rPr>
        <w:tab/>
        <w:t>Interpretation</w:t>
      </w:r>
      <w:bookmarkEnd w:id="103"/>
      <w:bookmarkEnd w:id="10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“WP Trader”</w:t>
      </w:r>
      <w:r>
        <w:t xml:space="preserve"> means Western Power in its role as a trader of electricity;</w:t>
      </w:r>
    </w:p>
    <w:p>
      <w:pPr>
        <w:pStyle w:val="Defstart"/>
      </w:pPr>
      <w:r>
        <w:rPr>
          <w:b/>
        </w:rPr>
        <w:tab/>
        <w:t>“WP Distribution”</w:t>
      </w:r>
      <w:r>
        <w:t xml:space="preserve"> means Western Power in its role as the operator of the electricity distribution network;</w:t>
      </w:r>
    </w:p>
    <w:p>
      <w:pPr>
        <w:pStyle w:val="Defpara"/>
      </w:pPr>
      <w:r>
        <w:tab/>
        <w:t>(2)</w:t>
      </w:r>
      <w:r>
        <w:tab/>
        <w:t xml:space="preserve">In this Part premises are </w:t>
      </w:r>
      <w:r>
        <w:rPr>
          <w:b/>
        </w:rPr>
        <w:t>“eligible premises”</w:t>
      </w:r>
      <w:r>
        <w:t xml:space="preserve"> if Western Power is obliged to make available access for the transport of electricity to them under subclause (1) of clause 2 of Schedule 6 to the Act.</w:t>
      </w:r>
    </w:p>
    <w:p>
      <w:pPr>
        <w:pStyle w:val="Heading5"/>
        <w:rPr>
          <w:snapToGrid w:val="0"/>
        </w:rPr>
      </w:pPr>
      <w:bookmarkStart w:id="105" w:name="_Toc28753109"/>
      <w:bookmarkStart w:id="106" w:name="_Toc75773313"/>
      <w:r>
        <w:rPr>
          <w:rStyle w:val="CharSectno"/>
        </w:rPr>
        <w:t>52</w:t>
      </w:r>
      <w:r>
        <w:rPr>
          <w:snapToGrid w:val="0"/>
        </w:rPr>
        <w:t>.</w:t>
      </w:r>
      <w:r>
        <w:rPr>
          <w:snapToGrid w:val="0"/>
        </w:rPr>
        <w:tab/>
        <w:t>Committed capacity</w:t>
      </w:r>
      <w:bookmarkEnd w:id="105"/>
      <w:bookmarkEnd w:id="106"/>
      <w:r>
        <w:rPr>
          <w:snapToGrid w:val="0"/>
        </w:rPr>
        <w:t xml:space="preserve"> </w:t>
      </w:r>
    </w:p>
    <w:p>
      <w:pPr>
        <w:pStyle w:val="Subsection"/>
        <w:rPr>
          <w:snapToGrid w:val="0"/>
        </w:rPr>
      </w:pPr>
      <w:r>
        <w:rPr>
          <w:snapToGrid w:val="0"/>
        </w:rPr>
        <w:tab/>
        <w:t>(1)</w:t>
      </w:r>
      <w:r>
        <w:rPr>
          <w:snapToGrid w:val="0"/>
        </w:rPr>
        <w:tab/>
        <w:t>The following electricity distribution capacity is committed to WP Trader unless subregulation (5) applies:</w:t>
      </w:r>
    </w:p>
    <w:p>
      <w:pPr>
        <w:pStyle w:val="Indenta"/>
        <w:rPr>
          <w:snapToGrid w:val="0"/>
        </w:rPr>
      </w:pPr>
      <w:r>
        <w:rPr>
          <w:snapToGrid w:val="0"/>
        </w:rPr>
        <w:tab/>
        <w:t>(a)</w:t>
      </w:r>
      <w:r>
        <w:rPr>
          <w:snapToGrid w:val="0"/>
        </w:rPr>
        <w:tab/>
        <w:t>in respect of premises that are not eligible premises and in respect of which there is not an existing agreement — </w:t>
      </w:r>
    </w:p>
    <w:p>
      <w:pPr>
        <w:pStyle w:val="Indenti"/>
        <w:rPr>
          <w:snapToGrid w:val="0"/>
        </w:rPr>
      </w:pPr>
      <w:r>
        <w:rPr>
          <w:snapToGrid w:val="0"/>
        </w:rPr>
        <w:tab/>
        <w:t>(i)</w:t>
      </w:r>
      <w:r>
        <w:rPr>
          <w:snapToGrid w:val="0"/>
        </w:rPr>
        <w:tab/>
        <w:t>the electricity distribution capacity required from time to time by WP Trader to transport electricity to or from the premises; and</w:t>
      </w:r>
    </w:p>
    <w:p>
      <w:pPr>
        <w:pStyle w:val="Indenti"/>
        <w:rPr>
          <w:snapToGrid w:val="0"/>
        </w:rPr>
      </w:pPr>
      <w:r>
        <w:rPr>
          <w:snapToGrid w:val="0"/>
        </w:rPr>
        <w:tab/>
        <w:t>(ii)</w:t>
      </w:r>
      <w:r>
        <w:rPr>
          <w:snapToGrid w:val="0"/>
        </w:rPr>
        <w:tab/>
        <w:t>the electricity distribution capacity that WP Trader forecasts will be required from time to time to satisfy the reasonably foreseeable requirements for the transport of electricity to or from the premises;</w:t>
      </w:r>
    </w:p>
    <w:p>
      <w:pPr>
        <w:pStyle w:val="Indenta"/>
        <w:rPr>
          <w:snapToGrid w:val="0"/>
        </w:rPr>
      </w:pPr>
      <w:r>
        <w:rPr>
          <w:snapToGrid w:val="0"/>
        </w:rPr>
        <w:tab/>
        <w:t>(b)</w:t>
      </w:r>
      <w:r>
        <w:rPr>
          <w:snapToGrid w:val="0"/>
        </w:rPr>
        <w:tab/>
        <w:t>in respect of premises that are eligible premises as at 1 July 1997 and in respect of which there is not an existing agreement — the electricity distribution capacity required from time to time by WP Trader to transport electricity to or from the premises;</w:t>
      </w:r>
    </w:p>
    <w:p>
      <w:pPr>
        <w:pStyle w:val="Indenta"/>
        <w:rPr>
          <w:snapToGrid w:val="0"/>
        </w:rPr>
      </w:pPr>
      <w:r>
        <w:rPr>
          <w:snapToGrid w:val="0"/>
        </w:rPr>
        <w:tab/>
        <w:t>(c)</w:t>
      </w:r>
      <w:r>
        <w:rPr>
          <w:snapToGrid w:val="0"/>
        </w:rPr>
        <w:tab/>
        <w:t>in respect of premises that become eligible premises and in respect of which there is not an existing agreement — the electricity distribution capacity required by WP Trader to transport electricity to or from the premises immediately before they became eligible premises;</w:t>
      </w:r>
    </w:p>
    <w:p>
      <w:pPr>
        <w:pStyle w:val="Indenta"/>
        <w:rPr>
          <w:snapToGrid w:val="0"/>
        </w:rPr>
      </w:pPr>
      <w:r>
        <w:rPr>
          <w:snapToGrid w:val="0"/>
        </w:rPr>
        <w:tab/>
        <w:t>(d)</w:t>
      </w:r>
      <w:r>
        <w:rPr>
          <w:snapToGrid w:val="0"/>
        </w:rPr>
        <w:tab/>
        <w:t>in respect of premises in respect of which there is an existing agreement — the electricity distribution capacity required by WP Trader to transport electricity to or from the premises for the term of the agreement.</w:t>
      </w:r>
    </w:p>
    <w:p>
      <w:pPr>
        <w:pStyle w:val="Subsection"/>
        <w:rPr>
          <w:snapToGrid w:val="0"/>
        </w:rPr>
      </w:pPr>
      <w:r>
        <w:rPr>
          <w:snapToGrid w:val="0"/>
        </w:rPr>
        <w:tab/>
        <w:t>(2)</w:t>
      </w:r>
      <w:r>
        <w:rPr>
          <w:snapToGrid w:val="0"/>
        </w:rPr>
        <w:tab/>
        <w:t>If premises are eligible premises on 1 July 1997 or become eligible premises before 1 July 1998 and a person makes an access application in respect of the transport of electricity to the premises before 1 July 1999,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(3)</w:t>
      </w:r>
      <w:r>
        <w:rPr>
          <w:snapToGrid w:val="0"/>
        </w:rPr>
        <w:tab/>
        <w:t>If premises are not eligible premises immediately before 1 July 1998 but become eligible premises on or after 1 July 1998 and before 1 July 1999 and a person makes an access application in respect of the transport of electricity to the premises before 1 July 2000,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(3a)</w:t>
      </w:r>
      <w:r>
        <w:rPr>
          <w:snapToGrid w:val="0"/>
        </w:rPr>
        <w:tab/>
        <w:t>If premises are not eligible premises immediately before 1 January 1999 but become eligible premises on or after 1 January 1999 and a person makes an access application in respect of the transport of electricity to the premises before 1 January 2001,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(4)</w:t>
      </w:r>
      <w:r>
        <w:rPr>
          <w:snapToGrid w:val="0"/>
        </w:rPr>
        <w:tab/>
        <w:t>If premises are not eligible premises immediately before 1 January 2000 but become eligible premises on or after 1 January 2000 and a person makes an access application in respect of the transport of electricity to the premises before 1 January 2002, then the electricity distribution capacity that is required to transport electricity to or from those premises is committed to the person for the purposes of the application and of the person entering into a distribution access agreement in respect of those premises.</w:t>
      </w:r>
    </w:p>
    <w:p>
      <w:pPr>
        <w:pStyle w:val="Subsection"/>
        <w:rPr>
          <w:snapToGrid w:val="0"/>
        </w:rPr>
      </w:pPr>
      <w:r>
        <w:rPr>
          <w:snapToGrid w:val="0"/>
        </w:rPr>
        <w:tab/>
        <w:t>(5)</w:t>
      </w:r>
      <w:r>
        <w:rPr>
          <w:snapToGrid w:val="0"/>
        </w:rPr>
        <w:tab/>
        <w:t>If a person — </w:t>
      </w:r>
    </w:p>
    <w:p>
      <w:pPr>
        <w:pStyle w:val="Indenta"/>
        <w:rPr>
          <w:snapToGrid w:val="0"/>
        </w:rPr>
      </w:pPr>
      <w:r>
        <w:rPr>
          <w:snapToGrid w:val="0"/>
        </w:rPr>
        <w:tab/>
        <w:t>(a)</w:t>
      </w:r>
      <w:r>
        <w:rPr>
          <w:snapToGrid w:val="0"/>
        </w:rPr>
        <w:tab/>
        <w:t>makes an access application in respect of premises referred to in subregulation (2), (3) or (4) within the time specified in the subregulation;</w:t>
      </w:r>
    </w:p>
    <w:p>
      <w:pPr>
        <w:pStyle w:val="Indenta"/>
        <w:rPr>
          <w:snapToGrid w:val="0"/>
        </w:rPr>
      </w:pPr>
      <w:r>
        <w:rPr>
          <w:snapToGrid w:val="0"/>
        </w:rPr>
        <w:tab/>
        <w:t>(b)</w:t>
      </w:r>
      <w:r>
        <w:rPr>
          <w:snapToGrid w:val="0"/>
        </w:rPr>
        <w:tab/>
        <w:t>enters into a distribution access agreement with WP Distribution in respect of the premises; and</w:t>
      </w:r>
    </w:p>
    <w:p>
      <w:pPr>
        <w:pStyle w:val="Indenta"/>
        <w:rPr>
          <w:snapToGrid w:val="0"/>
        </w:rPr>
      </w:pPr>
      <w:r>
        <w:rPr>
          <w:snapToGrid w:val="0"/>
        </w:rPr>
        <w:tab/>
        <w:t>(c)</w:t>
      </w:r>
      <w:r>
        <w:rPr>
          <w:snapToGrid w:val="0"/>
        </w:rPr>
        <w:tab/>
        <w:t>ceases to purchase electricity from Western Power,</w:t>
      </w:r>
    </w:p>
    <w:p>
      <w:pPr>
        <w:pStyle w:val="Subsection"/>
        <w:rPr>
          <w:snapToGrid w:val="0"/>
        </w:rPr>
      </w:pPr>
      <w:r>
        <w:rPr>
          <w:snapToGrid w:val="0"/>
        </w:rPr>
        <w:tab/>
      </w:r>
      <w:r>
        <w:rPr>
          <w:snapToGrid w:val="0"/>
        </w:rPr>
        <w:tab/>
        <w:t>then, from the time WP Distribution enters into the distribution access agreement, the electricity distribution capacity committed to WP Trader under subregulation (1) in respect of those premises ceases to be committed to WP Trader.</w:t>
      </w:r>
    </w:p>
    <w:p>
      <w:pPr>
        <w:pStyle w:val="Subsection"/>
        <w:rPr>
          <w:snapToGrid w:val="0"/>
        </w:rPr>
      </w:pPr>
      <w:r>
        <w:rPr>
          <w:snapToGrid w:val="0"/>
        </w:rPr>
        <w:tab/>
        <w:t>(6)</w:t>
      </w:r>
      <w:r>
        <w:rPr>
          <w:snapToGrid w:val="0"/>
        </w:rPr>
        <w:tab/>
        <w:t>In assessing the reasonably foreseeable requirements of any premises under subregulation (1) at any time, regard is not to be had to any change in those requirements that it is foreseeable will occur more than 5 years after that time.</w:t>
      </w:r>
    </w:p>
    <w:p>
      <w:pPr>
        <w:pStyle w:val="Subsection"/>
        <w:rPr>
          <w:snapToGrid w:val="0"/>
        </w:rPr>
      </w:pPr>
      <w:r>
        <w:rPr>
          <w:snapToGrid w:val="0"/>
        </w:rPr>
        <w:tab/>
        <w:t>(7)</w:t>
      </w:r>
      <w:r>
        <w:rPr>
          <w:snapToGrid w:val="0"/>
        </w:rPr>
        <w:tab/>
        <w:t>If, when preparing a response in respect of an access application, Western Power believes that there is not likely to be sufficient spare capacity to provide the distribution access services requested in the access application, then Western Power must include a statement in the response as to whether or not this is due in whole or in part to the operation of subsection (1) (a) (ii) or (b).</w:t>
      </w:r>
    </w:p>
    <w:p>
      <w:pPr>
        <w:pStyle w:val="Subsection"/>
        <w:rPr>
          <w:snapToGrid w:val="0"/>
        </w:rPr>
      </w:pPr>
      <w:r>
        <w:rPr>
          <w:snapToGrid w:val="0"/>
        </w:rPr>
        <w:tab/>
        <w:t>(8)</w:t>
      </w:r>
      <w:r>
        <w:rPr>
          <w:snapToGrid w:val="0"/>
        </w:rPr>
        <w:tab/>
        <w:t>WP Trader is taken to have entered into a distribution access agreement for an indefinite term with WP Distribution in relation to the provision of distribution access services by WP Distribution to WP Trader in respect of the electricity distribution capacity committed to Western Power under subregulation (1) (b) and (c) less any electricity distribution capacity that ceases to be committed to WP Trader under subregulation (5).</w:t>
      </w:r>
    </w:p>
    <w:p>
      <w:pPr>
        <w:pStyle w:val="Subsection"/>
        <w:rPr>
          <w:snapToGrid w:val="0"/>
        </w:rPr>
      </w:pPr>
      <w:r>
        <w:rPr>
          <w:snapToGrid w:val="0"/>
        </w:rPr>
        <w:tab/>
        <w:t>(9)</w:t>
      </w:r>
      <w:r>
        <w:rPr>
          <w:snapToGrid w:val="0"/>
        </w:rPr>
        <w:tab/>
        <w:t>The charges payable by Western Power for the distribution access services provided under the deemed distribution access agreement under subregulation (8) for a financial year are determined in accordance with the Prices and Charges Paper for that financial year and the other terms and conditions of that deemed distribution access agreement are those terms and conditions listed in regulation 47. To avoid doubt, but subject to these regulations,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 may vary the terms of the deemed distribution access agreement under subregulation (8) at any time by agreement.</w:t>
      </w:r>
    </w:p>
    <w:p>
      <w:pPr>
        <w:pStyle w:val="Footnotesection"/>
      </w:pPr>
      <w:r>
        <w:tab/>
        <w:t>[Regulation 52 amended in Gazette 31 Dec 1998 p.7403.]</w:t>
      </w:r>
    </w:p>
    <w:p>
      <w:pPr>
        <w:pStyle w:val="Heading5"/>
        <w:rPr>
          <w:snapToGrid w:val="0"/>
        </w:rPr>
      </w:pPr>
      <w:bookmarkStart w:id="107" w:name="_Toc28753110"/>
      <w:bookmarkStart w:id="108" w:name="_Toc75773314"/>
      <w:r>
        <w:rPr>
          <w:rStyle w:val="CharSectno"/>
        </w:rPr>
        <w:t>53</w:t>
      </w:r>
      <w:r>
        <w:rPr>
          <w:snapToGrid w:val="0"/>
        </w:rPr>
        <w:t>.</w:t>
      </w:r>
      <w:r>
        <w:rPr>
          <w:snapToGrid w:val="0"/>
        </w:rPr>
        <w:tab/>
        <w:t>Existing agreements</w:t>
      </w:r>
      <w:bookmarkEnd w:id="107"/>
      <w:bookmarkEnd w:id="108"/>
      <w:r>
        <w:rPr>
          <w:snapToGrid w:val="0"/>
        </w:rPr>
        <w:t xml:space="preserve"> </w:t>
      </w:r>
    </w:p>
    <w:p>
      <w:pPr>
        <w:pStyle w:val="Subsection"/>
        <w:rPr>
          <w:snapToGrid w:val="0"/>
        </w:rPr>
      </w:pPr>
      <w:r>
        <w:rPr>
          <w:snapToGrid w:val="0"/>
        </w:rPr>
        <w:tab/>
        <w:t>(1)</w:t>
      </w:r>
      <w:r>
        <w:rPr>
          <w:snapToGrid w:val="0"/>
        </w:rPr>
        <w:tab/>
        <w:t>The terms and conditions on which Western Power 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Heading5"/>
        <w:rPr>
          <w:snapToGrid w:val="0"/>
        </w:rPr>
      </w:pPr>
      <w:bookmarkStart w:id="109" w:name="_Toc28753111"/>
      <w:bookmarkStart w:id="110" w:name="_Toc75773315"/>
      <w:r>
        <w:rPr>
          <w:rStyle w:val="CharSectno"/>
        </w:rPr>
        <w:t>54</w:t>
      </w:r>
      <w:r>
        <w:rPr>
          <w:snapToGrid w:val="0"/>
        </w:rPr>
        <w:t>.</w:t>
      </w:r>
      <w:r>
        <w:rPr>
          <w:snapToGrid w:val="0"/>
        </w:rPr>
        <w:tab/>
        <w:t>Western Power and non</w:t>
      </w:r>
      <w:r>
        <w:rPr>
          <w:snapToGrid w:val="0"/>
        </w:rPr>
        <w:noBreakHyphen/>
        <w:t>eligible premises</w:t>
      </w:r>
      <w:bookmarkEnd w:id="109"/>
      <w:bookmarkEnd w:id="110"/>
      <w:r>
        <w:rPr>
          <w:snapToGrid w:val="0"/>
        </w:rPr>
        <w:t xml:space="preserve"> </w:t>
      </w:r>
    </w:p>
    <w:p>
      <w:pPr>
        <w:pStyle w:val="Subsection"/>
        <w:rPr>
          <w:snapToGrid w:val="0"/>
        </w:rPr>
      </w:pPr>
      <w:r>
        <w:rPr>
          <w:snapToGrid w:val="0"/>
        </w:rPr>
        <w:tab/>
        <w:t>(1)</w:t>
      </w:r>
      <w:r>
        <w:rPr>
          <w:snapToGrid w:val="0"/>
        </w:rPr>
        <w:tab/>
        <w:t>Except for this Part, these regulations do not apply to WP Trader as a user in respect of electricity distribution capacity it utilises to transfer electricity to or from premises that are not eligible premises.</w:t>
      </w:r>
    </w:p>
    <w:p>
      <w:pPr>
        <w:pStyle w:val="Subsection"/>
        <w:rPr>
          <w:snapToGrid w:val="0"/>
        </w:rPr>
      </w:pPr>
      <w:r>
        <w:rPr>
          <w:snapToGrid w:val="0"/>
        </w:rPr>
        <w:tab/>
        <w:t>(2)</w:t>
      </w:r>
      <w:r>
        <w:rPr>
          <w:snapToGrid w:val="0"/>
        </w:rPr>
        <w:tab/>
        <w:t>Notwithstanding Part 2, WP Trader need not make an access application for distribution access services it requires in order to transfer electricity to or from premises that are not eligible premises.</w:t>
      </w:r>
    </w:p>
    <w:p>
      <w:pPr>
        <w:pStyle w:val="Subsection"/>
        <w:rPr>
          <w:snapToGrid w:val="0"/>
        </w:rPr>
      </w:pPr>
      <w:r>
        <w:rPr>
          <w:snapToGrid w:val="0"/>
        </w:rPr>
        <w:tab/>
        <w:t>(3)</w:t>
      </w:r>
      <w:r>
        <w:rPr>
          <w:snapToGrid w:val="0"/>
        </w:rPr>
        <w:tab/>
        <w:t>The terms and conditions on which WP Distribution makes available access to WP Trader the electricity distribution capacity WP Trader utilises to transfer electricity to or from premises that are not eligible premises are to be agreed from time to time by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w:t>
      </w:r>
    </w:p>
    <w:p>
      <w:pPr>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111" w:name="_Toc75773316"/>
      <w:r>
        <w:t>Schedule </w:t>
      </w:r>
      <w:r>
        <w:rPr>
          <w:rStyle w:val="CharSchNo"/>
        </w:rPr>
        <w:t>1</w:t>
      </w:r>
      <w:r>
        <w:t> — Access application flow chart</w:t>
      </w:r>
      <w:bookmarkEnd w:id="111"/>
      <w:r>
        <w:t xml:space="preserve"> </w:t>
      </w:r>
    </w:p>
    <w:p>
      <w:pPr>
        <w:pStyle w:val="yShoulderClause"/>
        <w:rPr>
          <w:snapToGrid w:val="0"/>
        </w:rPr>
      </w:pPr>
      <w:r>
        <w:rPr>
          <w:snapToGrid w:val="0"/>
        </w:rPr>
        <w:t>[r. 7]</w:t>
      </w:r>
    </w:p>
    <w:p>
      <w:pPr>
        <w:pStyle w:val="MiscellaneousBody"/>
      </w:pPr>
      <w:r>
        <w:tab/>
        <w:t>APPLICANT</w:t>
      </w:r>
      <w:r>
        <w:tab/>
      </w:r>
      <w:r>
        <w:tab/>
      </w:r>
      <w:r>
        <w:tab/>
      </w:r>
      <w:r>
        <w:tab/>
        <w:t>WESTERN POWER</w:t>
      </w:r>
    </w:p>
    <w:p>
      <w:r>
        <w:rPr>
          <w:noProof/>
          <w:lang w:eastAsia="en-AU"/>
        </w:rPr>
        <w:drawing>
          <wp:inline distT="0" distB="0" distL="0" distR="0">
            <wp:extent cx="4495800" cy="4533900"/>
            <wp:effectExtent l="0" t="0" r="0" b="0"/>
            <wp:docPr id="10" name="Picture 10" descr="A:\ELEC.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LEC.PC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95800" cy="4533900"/>
                    </a:xfrm>
                    <a:prstGeom prst="rect">
                      <a:avLst/>
                    </a:prstGeom>
                    <a:noFill/>
                    <a:ln>
                      <a:noFill/>
                    </a:ln>
                  </pic:spPr>
                </pic:pic>
              </a:graphicData>
            </a:graphic>
          </wp:inline>
        </w:drawing>
      </w:r>
    </w:p>
    <w:p>
      <w:pPr>
        <w:pStyle w:val="MiscellaneousBody"/>
        <w:tabs>
          <w:tab w:val="left" w:pos="1276"/>
        </w:tabs>
        <w:ind w:left="1440" w:hanging="1440"/>
      </w:pPr>
      <w:r>
        <w:t>NOTE:</w:t>
      </w:r>
      <w:r>
        <w:tab/>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ScheduleHeading"/>
      </w:pPr>
      <w:bookmarkStart w:id="112" w:name="_Toc75773317"/>
      <w:r>
        <w:t>Schedule </w:t>
      </w:r>
      <w:r>
        <w:rPr>
          <w:rStyle w:val="CharSchNo"/>
        </w:rPr>
        <w:t>2</w:t>
      </w:r>
      <w:r>
        <w:t> — Access information</w:t>
      </w:r>
      <w:bookmarkEnd w:id="112"/>
      <w:r>
        <w:t xml:space="preserve"> </w:t>
      </w:r>
    </w:p>
    <w:p>
      <w:pPr>
        <w:pStyle w:val="yShoulderClause"/>
        <w:rPr>
          <w:snapToGrid w:val="0"/>
        </w:rPr>
      </w:pPr>
      <w:r>
        <w:rPr>
          <w:snapToGrid w:val="0"/>
        </w:rPr>
        <w:t>[r. 8 (6) &amp; (8)]</w:t>
      </w:r>
    </w:p>
    <w:p>
      <w:pPr>
        <w:pStyle w:val="MiscellaneousHeading"/>
        <w:rPr>
          <w:b/>
          <w:snapToGrid w:val="0"/>
        </w:rPr>
      </w:pPr>
      <w:r>
        <w:rPr>
          <w:b/>
        </w:rPr>
        <w:t xml:space="preserve">Part A — Information to be included in an </w:t>
      </w:r>
      <w:r>
        <w:rPr>
          <w:b/>
          <w:snapToGrid w:val="0"/>
        </w:rPr>
        <w:t>access application</w:t>
      </w:r>
    </w:p>
    <w:p>
      <w:pPr>
        <w:pStyle w:val="ySubsection"/>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 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commercial information concerning the applicant to allow Western Power 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 Western Power.</w:t>
      </w:r>
    </w:p>
    <w:p>
      <w:pPr>
        <w:pStyle w:val="MiscellaneousHeading"/>
        <w:rPr>
          <w:b/>
        </w:rPr>
      </w:pPr>
      <w:r>
        <w:rPr>
          <w:b/>
        </w:rPr>
        <w:t xml:space="preserve">Part B — Information to be included in </w:t>
      </w:r>
    </w:p>
    <w:p>
      <w:pPr>
        <w:pStyle w:val="MiscellaneousHeading"/>
        <w:rPr>
          <w:b/>
        </w:rPr>
      </w:pPr>
      <w:r>
        <w:rPr>
          <w:b/>
        </w:rPr>
        <w:t>a response</w:t>
      </w:r>
    </w:p>
    <w:p>
      <w:pPr>
        <w:pStyle w:val="Subsection"/>
        <w:keepNext/>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t>[Schedule 2 amended in Gazette 28 December 2001 p.6717.]</w:t>
      </w:r>
    </w:p>
    <w:p>
      <w:pPr>
        <w:pStyle w:val="yScheduleHeading"/>
      </w:pPr>
      <w:bookmarkStart w:id="113" w:name="_Toc75773318"/>
      <w:r>
        <w:t>Schedule </w:t>
      </w:r>
      <w:r>
        <w:rPr>
          <w:rStyle w:val="CharSchNo"/>
        </w:rPr>
        <w:t>3</w:t>
      </w:r>
      <w:r>
        <w:t> — Terms of an access offer</w:t>
      </w:r>
      <w:bookmarkEnd w:id="113"/>
      <w:r>
        <w:t xml:space="preserve"> </w:t>
      </w:r>
    </w:p>
    <w:p>
      <w:pPr>
        <w:pStyle w:val="yShoulderClause"/>
        <w:rPr>
          <w:snapToGrid w:val="0"/>
        </w:rPr>
      </w:pPr>
      <w:r>
        <w:rPr>
          <w:snapToGrid w:val="0"/>
        </w:rPr>
        <w:t>[r. 11 (3)]</w:t>
      </w:r>
    </w:p>
    <w:p>
      <w:pPr>
        <w:pStyle w:val="ySubsection"/>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 Western Power.</w:t>
      </w:r>
    </w:p>
    <w:p>
      <w:pPr>
        <w:pStyle w:val="Footnotesection"/>
      </w:pPr>
      <w:r>
        <w:tab/>
        <w:t>[Schedule 3 amended in Gazette 31 Dec 1998 p.7403.]</w:t>
      </w:r>
    </w:p>
    <w:p>
      <w:pPr>
        <w:pStyle w:val="yScheduleHeading"/>
      </w:pPr>
      <w:bookmarkStart w:id="114" w:name="_Toc75773319"/>
      <w:r>
        <w:t>Schedule </w:t>
      </w:r>
      <w:r>
        <w:rPr>
          <w:rStyle w:val="CharSchNo"/>
        </w:rPr>
        <w:t>4</w:t>
      </w:r>
      <w:r>
        <w:t> — Loss factor formula</w:t>
      </w:r>
      <w:bookmarkEnd w:id="114"/>
      <w:r>
        <w:t xml:space="preserve"> </w:t>
      </w:r>
    </w:p>
    <w:p>
      <w:pPr>
        <w:pStyle w:val="yShoulderClause"/>
        <w:rPr>
          <w:snapToGrid w:val="0"/>
        </w:rPr>
      </w:pPr>
      <w:r>
        <w:rPr>
          <w:snapToGrid w:val="0"/>
        </w:rPr>
        <w:t>[r. 22]</w:t>
      </w:r>
    </w:p>
    <w:p>
      <w:pPr>
        <w:pStyle w:val="ySubsection"/>
        <w:rPr>
          <w:snapToGrid w:val="0"/>
        </w:rPr>
      </w:pPr>
      <w:r>
        <w:rPr>
          <w:snapToGrid w:val="0"/>
        </w:rPr>
        <w:tab/>
        <w:t xml:space="preserve">1. </w:t>
      </w:r>
      <w:r>
        <w:rPr>
          <w:snapToGrid w:val="0"/>
        </w:rPr>
        <w:tab/>
        <w:t>To calculate the loss factor for a distribution connection which is an exit point Western Power must follow the following steps:</w:t>
      </w:r>
    </w:p>
    <w:p>
      <w:pPr>
        <w:pStyle w:val="yIndenta"/>
        <w:rPr>
          <w:snapToGrid w:val="0"/>
        </w:rPr>
      </w:pPr>
      <w:r>
        <w:rPr>
          <w:snapToGrid w:val="0"/>
        </w:rPr>
        <w:tab/>
        <w:t>(a)</w:t>
      </w:r>
      <w:r>
        <w:rPr>
          <w:snapToGrid w:val="0"/>
        </w:rPr>
        <w:tab/>
        <w:t>Western Power must determine the line losses assuming the distribution connection was not there and assuming feeder maximum load;</w:t>
      </w:r>
    </w:p>
    <w:p>
      <w:pPr>
        <w:pStyle w:val="yIndenta"/>
        <w:rPr>
          <w:snapToGrid w:val="0"/>
        </w:rPr>
      </w:pPr>
      <w:r>
        <w:rPr>
          <w:snapToGrid w:val="0"/>
        </w:rPr>
        <w:tab/>
        <w:t>(b)</w:t>
      </w:r>
      <w:r>
        <w:rPr>
          <w:snapToGrid w:val="0"/>
        </w:rPr>
        <w:tab/>
        <w:t>Western Power must determine the line losses assuming only the distribution connection was there and assuming feeder maximum load;</w:t>
      </w:r>
    </w:p>
    <w:p>
      <w:pPr>
        <w:pStyle w:val="yIndenta"/>
        <w:rPr>
          <w:snapToGrid w:val="0"/>
        </w:rPr>
      </w:pPr>
      <w:r>
        <w:rPr>
          <w:snapToGrid w:val="0"/>
        </w:rPr>
        <w:tab/>
        <w:t>(c)</w:t>
      </w:r>
      <w:r>
        <w:rPr>
          <w:snapToGrid w:val="0"/>
        </w:rPr>
        <w:tab/>
        <w:t>Western Power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Western Power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Western Power must calculate the loss factor for the distribution connection by applying the following formula:</w:t>
      </w:r>
    </w:p>
    <w:p>
      <w:pPr>
        <w:pStyle w:val="yIndenta"/>
        <w:rPr>
          <w:snapToGrid w:val="0"/>
        </w:rPr>
      </w:pPr>
      <w:r>
        <w:rPr>
          <w:snapToGrid w:val="0"/>
        </w:rPr>
        <w:tab/>
      </w:r>
      <w:r>
        <w:rPr>
          <w:snapToGrid w:val="0"/>
        </w:rPr>
        <w:tab/>
      </w:r>
      <w:r>
        <w:rPr>
          <w:snapToGrid w:val="0"/>
        </w:rPr>
        <w:object w:dxaOrig="1520" w:dyaOrig="620">
          <v:shape id="_x0000_i1034" type="#_x0000_t75" style="width:75.75pt;height:30.75pt" o:ole="" fillcolor="window">
            <v:imagedata r:id="rId45" o:title=""/>
          </v:shape>
          <o:OLEObject Type="Embed" ProgID="Equation.3" ShapeID="_x0000_i1034" DrawAspect="Content" ObjectID="_1644004909" r:id="rId46"/>
        </w:objec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A (in kW) is the share of the total line losses allocated to the distribution connection under step (d);</w:t>
      </w:r>
    </w:p>
    <w:p>
      <w:pPr>
        <w:pStyle w:val="yIndenta"/>
        <w:rPr>
          <w:snapToGrid w:val="0"/>
        </w:rPr>
      </w:pPr>
      <w:r>
        <w:rPr>
          <w:snapToGrid w:val="0"/>
        </w:rPr>
        <w:tab/>
      </w:r>
      <w:r>
        <w:rPr>
          <w:snapToGrid w:val="0"/>
        </w:rPr>
        <w:tab/>
        <w:t>B (in kW) 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Western Power must follow the following steps:</w:t>
      </w:r>
    </w:p>
    <w:p>
      <w:pPr>
        <w:pStyle w:val="yIndenta"/>
        <w:rPr>
          <w:snapToGrid w:val="0"/>
        </w:rPr>
      </w:pPr>
      <w:r>
        <w:rPr>
          <w:snapToGrid w:val="0"/>
        </w:rPr>
        <w:tab/>
        <w:t>(a)</w:t>
      </w:r>
      <w:r>
        <w:rPr>
          <w:snapToGrid w:val="0"/>
        </w:rPr>
        <w:tab/>
        <w:t>Western Power must determine the line losses assuming the distribution connection was not there and assuming feeder maximum load;</w:t>
      </w:r>
    </w:p>
    <w:p>
      <w:pPr>
        <w:pStyle w:val="yIndenta"/>
        <w:rPr>
          <w:snapToGrid w:val="0"/>
        </w:rPr>
      </w:pPr>
      <w:r>
        <w:rPr>
          <w:snapToGrid w:val="0"/>
        </w:rPr>
        <w:tab/>
        <w:t>(b)</w:t>
      </w:r>
      <w:r>
        <w:rPr>
          <w:snapToGrid w:val="0"/>
        </w:rPr>
        <w:tab/>
        <w:t>Western Power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Western Power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Western Power must calculate the loss factor for the distribution connection by applying the following formula:</w:t>
      </w:r>
    </w:p>
    <w:p>
      <w:pPr>
        <w:pStyle w:val="yIndenta"/>
        <w:rPr>
          <w:snapToGrid w:val="0"/>
        </w:rPr>
      </w:pPr>
      <w:r>
        <w:rPr>
          <w:snapToGrid w:val="0"/>
        </w:rPr>
        <w:tab/>
      </w:r>
      <w:r>
        <w:rPr>
          <w:snapToGrid w:val="0"/>
        </w:rPr>
        <w:tab/>
      </w:r>
      <w:r>
        <w:rPr>
          <w:snapToGrid w:val="0"/>
        </w:rPr>
        <w:object w:dxaOrig="1640" w:dyaOrig="620">
          <v:shape id="_x0000_i1035" type="#_x0000_t75" style="width:81.75pt;height:30.75pt" o:ole="" fillcolor="window">
            <v:imagedata r:id="rId47" o:title=""/>
          </v:shape>
          <o:OLEObject Type="Embed" ProgID="Equation.3" ShapeID="_x0000_i1035" DrawAspect="Content" ObjectID="_1644004910" r:id="rId48"/>
        </w:objec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A (in kW) is the loss increase or decrease calculated for the distribution connection under step (c);</w:t>
      </w:r>
    </w:p>
    <w:p>
      <w:pPr>
        <w:pStyle w:val="yIndenta"/>
        <w:rPr>
          <w:snapToGrid w:val="0"/>
        </w:rPr>
      </w:pPr>
      <w:r>
        <w:rPr>
          <w:snapToGrid w:val="0"/>
        </w:rPr>
        <w:tab/>
      </w:r>
      <w:r>
        <w:rPr>
          <w:snapToGrid w:val="0"/>
        </w:rPr>
        <w:tab/>
        <w:t>B (in kW) is the declared sent out capacity for the distribution connection.</w:t>
      </w:r>
    </w:p>
    <w:p>
      <w:pPr>
        <w:pStyle w:val="Footnotesection"/>
      </w:pPr>
      <w:r>
        <w:tab/>
        <w:t>[Schedule 4 amended in Gazette 31 Dec 1998 pp.7403-4.]</w:t>
      </w:r>
    </w:p>
    <w:p>
      <w:pPr>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w:t>
      </w:r>
    </w:p>
    <w:p>
      <w:pPr>
        <w:pStyle w:val="nHeading3"/>
        <w:spacing w:after="120"/>
        <w:rPr>
          <w:snapToGrid w:val="0"/>
        </w:rPr>
      </w:pPr>
      <w:bookmarkStart w:id="115" w:name="_Toc75773320"/>
      <w:r>
        <w:rPr>
          <w:snapToGrid w:val="0"/>
        </w:rPr>
        <w:t>Compilation table</w:t>
      </w:r>
      <w:bookmarkEnd w:id="115"/>
    </w:p>
    <w:tbl>
      <w:tblPr>
        <w:tblW w:w="0" w:type="auto"/>
        <w:tblInd w:w="454"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Electricity Distribution Regulations 1997</w:t>
            </w:r>
          </w:p>
        </w:tc>
        <w:tc>
          <w:tcPr>
            <w:tcW w:w="1276" w:type="dxa"/>
            <w:tcBorders>
              <w:top w:val="single" w:sz="4" w:space="0" w:color="auto"/>
            </w:tcBorders>
          </w:tcPr>
          <w:p>
            <w:pPr>
              <w:pStyle w:val="nTable"/>
              <w:spacing w:after="40"/>
              <w:rPr>
                <w:sz w:val="19"/>
              </w:rPr>
            </w:pPr>
            <w:r>
              <w:rPr>
                <w:sz w:val="19"/>
              </w:rPr>
              <w:t>1 Jul 1997 p.3335</w:t>
            </w:r>
            <w:r>
              <w:rPr>
                <w:sz w:val="19"/>
              </w:rPr>
              <w:noBreakHyphen/>
              <w:t>3406</w:t>
            </w:r>
          </w:p>
        </w:tc>
        <w:tc>
          <w:tcPr>
            <w:tcW w:w="2693" w:type="dxa"/>
            <w:tcBorders>
              <w:top w:val="single" w:sz="4" w:space="0" w:color="auto"/>
            </w:tcBorders>
          </w:tcPr>
          <w:p>
            <w:pPr>
              <w:pStyle w:val="nTable"/>
              <w:spacing w:after="40"/>
              <w:rPr>
                <w:sz w:val="19"/>
              </w:rPr>
            </w:pPr>
            <w:r>
              <w:rPr>
                <w:sz w:val="19"/>
              </w:rPr>
              <w:t>1 Jul 1997</w:t>
            </w:r>
          </w:p>
        </w:tc>
      </w:tr>
      <w:tr>
        <w:tc>
          <w:tcPr>
            <w:tcW w:w="3119"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w:t>
            </w:r>
          </w:p>
          <w:p>
            <w:pPr>
              <w:pStyle w:val="nTable"/>
              <w:spacing w:after="40"/>
              <w:rPr>
                <w:sz w:val="19"/>
              </w:rPr>
            </w:pPr>
            <w:r>
              <w:rPr>
                <w:sz w:val="19"/>
              </w:rPr>
              <w:t>p.7399-404</w:t>
            </w:r>
          </w:p>
        </w:tc>
        <w:tc>
          <w:tcPr>
            <w:tcW w:w="2693" w:type="dxa"/>
          </w:tcPr>
          <w:p>
            <w:pPr>
              <w:pStyle w:val="nTable"/>
              <w:spacing w:after="40"/>
              <w:rPr>
                <w:sz w:val="19"/>
              </w:rPr>
            </w:pPr>
            <w:r>
              <w:rPr>
                <w:sz w:val="19"/>
              </w:rPr>
              <w:t>1 Jan 1999</w:t>
            </w:r>
          </w:p>
          <w:p>
            <w:pPr>
              <w:pStyle w:val="nTable"/>
              <w:spacing w:after="40"/>
              <w:rPr>
                <w:sz w:val="19"/>
              </w:rPr>
            </w:pPr>
            <w:r>
              <w:rPr>
                <w:sz w:val="19"/>
              </w:rPr>
              <w:t>(see regulation 2)</w:t>
            </w:r>
          </w:p>
        </w:tc>
      </w:tr>
      <w:tr>
        <w:tc>
          <w:tcPr>
            <w:tcW w:w="3119" w:type="dxa"/>
          </w:tcPr>
          <w:p>
            <w:pPr>
              <w:pStyle w:val="nTable"/>
              <w:spacing w:after="40"/>
              <w:rPr>
                <w:i/>
                <w:sz w:val="19"/>
              </w:rPr>
            </w:pPr>
            <w:r>
              <w:rPr>
                <w:i/>
                <w:sz w:val="19"/>
              </w:rPr>
              <w:t>Corporations (Consequential Amendments) Regulations 2001</w:t>
            </w:r>
            <w:r>
              <w:rPr>
                <w:i/>
                <w:sz w:val="19"/>
              </w:rPr>
              <w:br/>
            </w:r>
            <w:r>
              <w:rPr>
                <w:sz w:val="19"/>
              </w:rPr>
              <w:t>Pt. 8</w:t>
            </w:r>
          </w:p>
        </w:tc>
        <w:tc>
          <w:tcPr>
            <w:tcW w:w="1276" w:type="dxa"/>
          </w:tcPr>
          <w:p>
            <w:pPr>
              <w:pStyle w:val="nTable"/>
              <w:spacing w:after="40"/>
              <w:rPr>
                <w:sz w:val="19"/>
              </w:rPr>
            </w:pPr>
            <w:r>
              <w:rPr>
                <w:sz w:val="19"/>
              </w:rPr>
              <w:t>28 Sep 2001 p.5353</w:t>
            </w:r>
            <w:r>
              <w:rPr>
                <w:sz w:val="19"/>
              </w:rPr>
              <w:noBreakHyphen/>
              <w:t>8</w:t>
            </w:r>
          </w:p>
        </w:tc>
        <w:tc>
          <w:tcPr>
            <w:tcW w:w="2693" w:type="dxa"/>
          </w:tcPr>
          <w:p>
            <w:pPr>
              <w:pStyle w:val="nTable"/>
              <w:spacing w:after="40"/>
              <w:rPr>
                <w:sz w:val="19"/>
              </w:rPr>
            </w:pPr>
            <w:r>
              <w:rPr>
                <w:sz w:val="19"/>
              </w:rPr>
              <w:t xml:space="preserve">Deemed operative: 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p.6714</w:t>
            </w:r>
            <w:r>
              <w:rPr>
                <w:sz w:val="19"/>
              </w:rPr>
              <w:noBreakHyphen/>
              <w:t>17</w:t>
            </w:r>
          </w:p>
        </w:tc>
        <w:tc>
          <w:tcPr>
            <w:tcW w:w="2693" w:type="dxa"/>
          </w:tcPr>
          <w:p>
            <w:pPr>
              <w:pStyle w:val="nTable"/>
              <w:spacing w:after="40"/>
              <w:rPr>
                <w:sz w:val="19"/>
              </w:rPr>
            </w:pPr>
            <w:r>
              <w:rPr>
                <w:sz w:val="19"/>
              </w:rPr>
              <w:t>28 Dec 2001 (see r. 2)</w:t>
            </w:r>
          </w:p>
        </w:tc>
      </w:tr>
      <w:tr>
        <w:tc>
          <w:tcPr>
            <w:tcW w:w="3119"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p.5343-5</w:t>
            </w:r>
          </w:p>
        </w:tc>
        <w:tc>
          <w:tcPr>
            <w:tcW w:w="2693" w:type="dxa"/>
          </w:tcPr>
          <w:p>
            <w:pPr>
              <w:pStyle w:val="nTable"/>
              <w:spacing w:after="40"/>
              <w:rPr>
                <w:sz w:val="19"/>
              </w:rPr>
            </w:pPr>
            <w:r>
              <w:rPr>
                <w:sz w:val="19"/>
              </w:rPr>
              <w:t>1 Jan 2003 (see r. 2)</w:t>
            </w:r>
          </w:p>
        </w:tc>
      </w:tr>
      <w:tr>
        <w:tc>
          <w:tcPr>
            <w:tcW w:w="3119" w:type="dxa"/>
            <w:tcBorders>
              <w:bottom w:val="single" w:sz="4" w:space="0" w:color="auto"/>
            </w:tcBorders>
          </w:tcPr>
          <w:p>
            <w:pPr>
              <w:pStyle w:val="nTable"/>
              <w:spacing w:after="40"/>
              <w:rPr>
                <w:i/>
                <w:sz w:val="19"/>
              </w:rPr>
            </w:pPr>
            <w:r>
              <w:rPr>
                <w:i/>
                <w:sz w:val="19"/>
              </w:rPr>
              <w:t>Electricity Distribution Amendment Regulations (No. 2) 2004</w:t>
            </w:r>
          </w:p>
        </w:tc>
        <w:tc>
          <w:tcPr>
            <w:tcW w:w="1276" w:type="dxa"/>
            <w:tcBorders>
              <w:bottom w:val="single" w:sz="4" w:space="0" w:color="auto"/>
            </w:tcBorders>
          </w:tcPr>
          <w:p>
            <w:pPr>
              <w:pStyle w:val="nTable"/>
              <w:spacing w:after="40"/>
              <w:rPr>
                <w:sz w:val="19"/>
              </w:rPr>
            </w:pPr>
            <w:r>
              <w:rPr>
                <w:sz w:val="19"/>
              </w:rPr>
              <w:t>22 Jun 2004 p. 2162</w:t>
            </w:r>
            <w:r>
              <w:rPr>
                <w:sz w:val="19"/>
              </w:rPr>
              <w:noBreakHyphen/>
              <w:t>4</w:t>
            </w:r>
          </w:p>
        </w:tc>
        <w:tc>
          <w:tcPr>
            <w:tcW w:w="2693" w:type="dxa"/>
            <w:tcBorders>
              <w:bottom w:val="single" w:sz="4" w:space="0" w:color="auto"/>
            </w:tcBorders>
          </w:tcPr>
          <w:p>
            <w:pPr>
              <w:pStyle w:val="nTable"/>
              <w:spacing w:after="40"/>
              <w:rPr>
                <w:i/>
                <w:sz w:val="19"/>
              </w:rPr>
            </w:pPr>
            <w:r>
              <w:rPr>
                <w:sz w:val="19"/>
              </w:rPr>
              <w:t xml:space="preserve">23 Jun 2004 (see r. 2 and </w:t>
            </w:r>
            <w:r>
              <w:rPr>
                <w:i/>
                <w:sz w:val="19"/>
              </w:rPr>
              <w:t xml:space="preserve">Gazette </w:t>
            </w:r>
            <w:r>
              <w:rPr>
                <w:sz w:val="19"/>
              </w:rPr>
              <w:t>22 Jun 2004 p. 2161)</w:t>
            </w:r>
          </w:p>
        </w:tc>
      </w:tr>
    </w:tbl>
    <w:p/>
    <w:p>
      <w:p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sectPr>
      <w:headerReference w:type="even" r:id="rId55"/>
      <w:headerReference w:type="default" r:id="rId5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Electricity Distribution Regulations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782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415"/>
    <w:docVar w:name="WAFER_20151207121415" w:val="RemoveTrackChanges"/>
    <w:docVar w:name="WAFER_20151207121415_GUID" w:val="7754cb7b-ce73-42f7-9d57-b2c1bd862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image" Target="media/image12.wmf"/><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image" Target="media/image11.wmf"/><Relationship Id="rId53" Type="http://schemas.openxmlformats.org/officeDocument/2006/relationships/header" Target="header1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0.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0.png"/><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oleObject" Target="embeddings/oleObject11.bin"/><Relationship Id="rId56" Type="http://schemas.openxmlformats.org/officeDocument/2006/relationships/header" Target="header17.xml"/><Relationship Id="rId8" Type="http://schemas.openxmlformats.org/officeDocument/2006/relationships/header" Target="header1.xml"/><Relationship Id="rId51" Type="http://schemas.openxmlformats.org/officeDocument/2006/relationships/header" Target="header1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21356</Words>
  <Characters>112551</Characters>
  <Application>Microsoft Office Word</Application>
  <DocSecurity>0</DocSecurity>
  <Lines>2885</Lines>
  <Paragraphs>1228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132679</CharactersWithSpaces>
  <SharedDoc>false</SharedDoc>
  <HLinks>
    <vt:vector size="6" baseType="variant">
      <vt:variant>
        <vt:i4>7798850</vt:i4>
      </vt:variant>
      <vt:variant>
        <vt:i4>126543</vt:i4>
      </vt:variant>
      <vt:variant>
        <vt:i4>1025</vt:i4>
      </vt:variant>
      <vt:variant>
        <vt:i4>1</vt:i4>
      </vt:variant>
      <vt:variant>
        <vt:lpwstr>A:\ELEC.PCX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1997 - 00-a0-03</dc:title>
  <dc:subject/>
  <dc:creator/>
  <cp:keywords/>
  <dc:description/>
  <cp:lastModifiedBy>svcMRProcess</cp:lastModifiedBy>
  <cp:revision>4</cp:revision>
  <cp:lastPrinted>1998-03-17T04:25:00Z</cp:lastPrinted>
  <dcterms:created xsi:type="dcterms:W3CDTF">2020-02-23T15:15:00Z</dcterms:created>
  <dcterms:modified xsi:type="dcterms:W3CDTF">2020-02-23T15:15:00Z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20040623</vt:lpwstr>
  </property>
  <property fmtid="{D5CDD505-2E9C-101B-9397-08002B2CF9AE}" pid="4" name="DocumentType">
    <vt:lpwstr>Reg</vt:lpwstr>
  </property>
  <property fmtid="{D5CDD505-2E9C-101B-9397-08002B2CF9AE}" pid="5" name="OwlsUID">
    <vt:i4>4408</vt:i4>
  </property>
  <property fmtid="{D5CDD505-2E9C-101B-9397-08002B2CF9AE}" pid="6" name="AsAtDate">
    <vt:lpwstr>23 Jun 2004</vt:lpwstr>
  </property>
  <property fmtid="{D5CDD505-2E9C-101B-9397-08002B2CF9AE}" pid="7" name="Suffix">
    <vt:lpwstr>00-a0-03</vt:lpwstr>
  </property>
</Properties>
</file>