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EE" w:rsidRDefault="002329FF">
      <w:pPr>
        <w:pStyle w:val="WA"/>
      </w:pPr>
      <w:bookmarkStart w:id="0" w:name="_GoBack"/>
      <w:bookmarkEnd w:id="0"/>
      <w:r>
        <w:t>Western Australia</w:t>
      </w:r>
    </w:p>
    <w:p w:rsidR="005464EE" w:rsidRDefault="002329FF">
      <w:pPr>
        <w:pStyle w:val="NameofActRegPage1"/>
        <w:spacing w:before="3760" w:after="4200"/>
      </w:pPr>
      <w:r>
        <w:fldChar w:fldCharType="begin"/>
      </w:r>
      <w:r>
        <w:instrText xml:space="preserve"> STYLEREF "Name Of Act/Reg"</w:instrText>
      </w:r>
      <w:r>
        <w:fldChar w:fldCharType="separate"/>
      </w:r>
      <w:r w:rsidR="007574F5">
        <w:rPr>
          <w:noProof/>
        </w:rPr>
        <w:t>Fair Trading (Product Information Standard) Regulations 2005</w:t>
      </w:r>
      <w:r>
        <w:fldChar w:fldCharType="end"/>
      </w:r>
    </w:p>
    <w:p w:rsidR="005464EE" w:rsidRDefault="005464EE">
      <w:pPr>
        <w:jc w:val="center"/>
        <w:rPr>
          <w:b/>
        </w:rPr>
        <w:sectPr w:rsidR="005464E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5464EE" w:rsidRDefault="002329FF">
      <w:pPr>
        <w:pStyle w:val="WA"/>
      </w:pPr>
      <w:r>
        <w:lastRenderedPageBreak/>
        <w:t>Western Australia</w:t>
      </w:r>
    </w:p>
    <w:p w:rsidR="005464EE" w:rsidRDefault="002329FF">
      <w:pPr>
        <w:pStyle w:val="NameofActRegPage1"/>
      </w:pPr>
      <w:r>
        <w:fldChar w:fldCharType="begin"/>
      </w:r>
      <w:r>
        <w:instrText xml:space="preserve"> STYLEREF "Name Of Act/Reg"</w:instrText>
      </w:r>
      <w:r>
        <w:fldChar w:fldCharType="separate"/>
      </w:r>
      <w:r w:rsidR="007574F5">
        <w:rPr>
          <w:noProof/>
        </w:rPr>
        <w:t>Fair Trading (Product Information Standard) Regulations 2005</w:t>
      </w:r>
      <w:r>
        <w:fldChar w:fldCharType="end"/>
      </w:r>
    </w:p>
    <w:p w:rsidR="005464EE" w:rsidRDefault="002329FF">
      <w:pPr>
        <w:pStyle w:val="Arrangement"/>
      </w:pPr>
      <w:r>
        <w:t>CONTENTS</w:t>
      </w:r>
    </w:p>
    <w:p w:rsidR="005464EE" w:rsidRDefault="002329FF">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rsidR="005464EE" w:rsidRDefault="002329FF">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_Toc107810050 \h </w:instrText>
      </w:r>
      <w:r>
        <w:rPr>
          <w:noProof/>
        </w:rPr>
      </w:r>
      <w:r>
        <w:rPr>
          <w:noProof/>
        </w:rPr>
        <w:fldChar w:fldCharType="separate"/>
      </w:r>
      <w:r w:rsidR="007574F5">
        <w:rPr>
          <w:noProof/>
        </w:rPr>
        <w:t>1</w:t>
      </w:r>
      <w:r>
        <w:rPr>
          <w:noProof/>
        </w:rPr>
        <w:fldChar w:fldCharType="end"/>
      </w:r>
    </w:p>
    <w:p w:rsidR="005464EE" w:rsidRDefault="002329FF">
      <w:pPr>
        <w:pStyle w:val="TOC4"/>
        <w:rPr>
          <w:noProof/>
          <w:sz w:val="24"/>
          <w:szCs w:val="24"/>
        </w:rPr>
      </w:pPr>
      <w:r>
        <w:rPr>
          <w:noProof/>
          <w:szCs w:val="24"/>
        </w:rPr>
        <w:t>2.</w:t>
      </w:r>
      <w:r>
        <w:rPr>
          <w:noProof/>
          <w:sz w:val="24"/>
          <w:szCs w:val="24"/>
        </w:rPr>
        <w:tab/>
      </w:r>
      <w:r>
        <w:rPr>
          <w:noProof/>
          <w:szCs w:val="24"/>
        </w:rPr>
        <w:t xml:space="preserve">Repeal of </w:t>
      </w:r>
      <w:r>
        <w:rPr>
          <w:i/>
          <w:noProof/>
          <w:szCs w:val="24"/>
        </w:rPr>
        <w:t>Fair Trading (Product Information Standard) Regulations 2003</w:t>
      </w:r>
      <w:r>
        <w:rPr>
          <w:noProof/>
        </w:rPr>
        <w:tab/>
      </w:r>
      <w:r>
        <w:rPr>
          <w:noProof/>
        </w:rPr>
        <w:fldChar w:fldCharType="begin"/>
      </w:r>
      <w:r>
        <w:rPr>
          <w:noProof/>
        </w:rPr>
        <w:instrText xml:space="preserve"> PAGEREF _Toc107810051 \h </w:instrText>
      </w:r>
      <w:r>
        <w:rPr>
          <w:noProof/>
        </w:rPr>
      </w:r>
      <w:r>
        <w:rPr>
          <w:noProof/>
        </w:rPr>
        <w:fldChar w:fldCharType="separate"/>
      </w:r>
      <w:r w:rsidR="007574F5">
        <w:rPr>
          <w:noProof/>
        </w:rPr>
        <w:t>1</w:t>
      </w:r>
      <w:r>
        <w:rPr>
          <w:noProof/>
        </w:rPr>
        <w:fldChar w:fldCharType="end"/>
      </w:r>
    </w:p>
    <w:p w:rsidR="005464EE" w:rsidRDefault="002329FF">
      <w:pPr>
        <w:pStyle w:val="TOC2"/>
        <w:tabs>
          <w:tab w:val="right" w:leader="dot" w:pos="7086"/>
        </w:tabs>
        <w:rPr>
          <w:b w:val="0"/>
          <w:noProof/>
          <w:sz w:val="24"/>
          <w:szCs w:val="24"/>
        </w:rPr>
      </w:pPr>
      <w:r>
        <w:rPr>
          <w:noProof/>
          <w:szCs w:val="30"/>
        </w:rPr>
        <w:t>Part 2 — Fibre content labelling of textile products</w:t>
      </w:r>
    </w:p>
    <w:p w:rsidR="005464EE" w:rsidRDefault="002329FF">
      <w:pPr>
        <w:pStyle w:val="TOC4"/>
        <w:rPr>
          <w:noProof/>
          <w:sz w:val="24"/>
          <w:szCs w:val="24"/>
        </w:rPr>
      </w:pPr>
      <w:r>
        <w:rPr>
          <w:noProof/>
          <w:szCs w:val="24"/>
        </w:rPr>
        <w:t>3.</w:t>
      </w:r>
      <w:r>
        <w:rPr>
          <w:noProof/>
          <w:sz w:val="24"/>
          <w:szCs w:val="24"/>
        </w:rPr>
        <w:tab/>
      </w:r>
      <w:r>
        <w:rPr>
          <w:noProof/>
          <w:szCs w:val="24"/>
        </w:rPr>
        <w:t>Definitions</w:t>
      </w:r>
      <w:r>
        <w:rPr>
          <w:noProof/>
        </w:rPr>
        <w:tab/>
      </w:r>
      <w:r>
        <w:rPr>
          <w:noProof/>
        </w:rPr>
        <w:fldChar w:fldCharType="begin"/>
      </w:r>
      <w:r>
        <w:rPr>
          <w:noProof/>
        </w:rPr>
        <w:instrText xml:space="preserve"> PAGEREF _Toc107810053 \h </w:instrText>
      </w:r>
      <w:r>
        <w:rPr>
          <w:noProof/>
        </w:rPr>
      </w:r>
      <w:r>
        <w:rPr>
          <w:noProof/>
        </w:rPr>
        <w:fldChar w:fldCharType="separate"/>
      </w:r>
      <w:r w:rsidR="007574F5">
        <w:rPr>
          <w:noProof/>
        </w:rPr>
        <w:t>2</w:t>
      </w:r>
      <w:r>
        <w:rPr>
          <w:noProof/>
        </w:rPr>
        <w:fldChar w:fldCharType="end"/>
      </w:r>
    </w:p>
    <w:p w:rsidR="005464EE" w:rsidRDefault="002329FF">
      <w:pPr>
        <w:pStyle w:val="TOC4"/>
        <w:rPr>
          <w:noProof/>
          <w:sz w:val="24"/>
          <w:szCs w:val="24"/>
        </w:rPr>
      </w:pPr>
      <w:r>
        <w:rPr>
          <w:noProof/>
          <w:szCs w:val="24"/>
        </w:rPr>
        <w:t>4.</w:t>
      </w:r>
      <w:r>
        <w:rPr>
          <w:noProof/>
          <w:sz w:val="24"/>
          <w:szCs w:val="24"/>
        </w:rPr>
        <w:tab/>
      </w:r>
      <w:r>
        <w:rPr>
          <w:noProof/>
          <w:szCs w:val="24"/>
        </w:rPr>
        <w:t>Product information standards for fibre content labelling of textile products</w:t>
      </w:r>
      <w:r>
        <w:rPr>
          <w:noProof/>
        </w:rPr>
        <w:tab/>
      </w:r>
      <w:r>
        <w:rPr>
          <w:noProof/>
        </w:rPr>
        <w:fldChar w:fldCharType="begin"/>
      </w:r>
      <w:r>
        <w:rPr>
          <w:noProof/>
        </w:rPr>
        <w:instrText xml:space="preserve"> PAGEREF _Toc107810054 \h </w:instrText>
      </w:r>
      <w:r>
        <w:rPr>
          <w:noProof/>
        </w:rPr>
      </w:r>
      <w:r>
        <w:rPr>
          <w:noProof/>
        </w:rPr>
        <w:fldChar w:fldCharType="separate"/>
      </w:r>
      <w:r w:rsidR="007574F5">
        <w:rPr>
          <w:noProof/>
        </w:rPr>
        <w:t>2</w:t>
      </w:r>
      <w:r>
        <w:rPr>
          <w:noProof/>
        </w:rPr>
        <w:fldChar w:fldCharType="end"/>
      </w:r>
    </w:p>
    <w:p w:rsidR="005464EE" w:rsidRDefault="002329FF">
      <w:pPr>
        <w:pStyle w:val="TOC2"/>
        <w:tabs>
          <w:tab w:val="right" w:leader="dot" w:pos="7086"/>
        </w:tabs>
        <w:rPr>
          <w:b w:val="0"/>
          <w:noProof/>
          <w:sz w:val="24"/>
          <w:szCs w:val="24"/>
        </w:rPr>
      </w:pPr>
      <w:r>
        <w:rPr>
          <w:noProof/>
          <w:szCs w:val="30"/>
        </w:rPr>
        <w:t>Part 3 — Care labelling of certain goods</w:t>
      </w:r>
    </w:p>
    <w:p w:rsidR="005464EE" w:rsidRDefault="002329FF">
      <w:pPr>
        <w:pStyle w:val="TOC4"/>
        <w:rPr>
          <w:noProof/>
          <w:sz w:val="24"/>
          <w:szCs w:val="24"/>
        </w:rPr>
      </w:pPr>
      <w:r>
        <w:rPr>
          <w:noProof/>
          <w:szCs w:val="24"/>
        </w:rPr>
        <w:t>5.</w:t>
      </w:r>
      <w:r>
        <w:rPr>
          <w:noProof/>
          <w:sz w:val="24"/>
          <w:szCs w:val="24"/>
        </w:rPr>
        <w:tab/>
      </w:r>
      <w:r>
        <w:rPr>
          <w:noProof/>
          <w:szCs w:val="24"/>
        </w:rPr>
        <w:t>Definitions</w:t>
      </w:r>
      <w:r>
        <w:rPr>
          <w:noProof/>
        </w:rPr>
        <w:tab/>
      </w:r>
      <w:r>
        <w:rPr>
          <w:noProof/>
        </w:rPr>
        <w:fldChar w:fldCharType="begin"/>
      </w:r>
      <w:r>
        <w:rPr>
          <w:noProof/>
        </w:rPr>
        <w:instrText xml:space="preserve"> PAGEREF _Toc107810056 \h </w:instrText>
      </w:r>
      <w:r>
        <w:rPr>
          <w:noProof/>
        </w:rPr>
      </w:r>
      <w:r>
        <w:rPr>
          <w:noProof/>
        </w:rPr>
        <w:fldChar w:fldCharType="separate"/>
      </w:r>
      <w:r w:rsidR="007574F5">
        <w:rPr>
          <w:noProof/>
        </w:rPr>
        <w:t>3</w:t>
      </w:r>
      <w:r>
        <w:rPr>
          <w:noProof/>
        </w:rPr>
        <w:fldChar w:fldCharType="end"/>
      </w:r>
    </w:p>
    <w:p w:rsidR="005464EE" w:rsidRDefault="002329FF">
      <w:pPr>
        <w:pStyle w:val="TOC4"/>
        <w:rPr>
          <w:noProof/>
          <w:sz w:val="24"/>
          <w:szCs w:val="24"/>
        </w:rPr>
      </w:pPr>
      <w:r>
        <w:rPr>
          <w:noProof/>
          <w:szCs w:val="24"/>
        </w:rPr>
        <w:t>6.</w:t>
      </w:r>
      <w:r>
        <w:rPr>
          <w:noProof/>
          <w:sz w:val="24"/>
          <w:szCs w:val="24"/>
        </w:rPr>
        <w:tab/>
      </w:r>
      <w:r>
        <w:rPr>
          <w:noProof/>
          <w:szCs w:val="24"/>
        </w:rPr>
        <w:t>Product information standard for care labelling of clothing and textile products</w:t>
      </w:r>
      <w:r>
        <w:rPr>
          <w:noProof/>
        </w:rPr>
        <w:tab/>
      </w:r>
      <w:r>
        <w:rPr>
          <w:noProof/>
        </w:rPr>
        <w:fldChar w:fldCharType="begin"/>
      </w:r>
      <w:r>
        <w:rPr>
          <w:noProof/>
        </w:rPr>
        <w:instrText xml:space="preserve"> PAGEREF _Toc107810057 \h </w:instrText>
      </w:r>
      <w:r>
        <w:rPr>
          <w:noProof/>
        </w:rPr>
      </w:r>
      <w:r>
        <w:rPr>
          <w:noProof/>
        </w:rPr>
        <w:fldChar w:fldCharType="separate"/>
      </w:r>
      <w:r w:rsidR="007574F5">
        <w:rPr>
          <w:noProof/>
        </w:rPr>
        <w:t>4</w:t>
      </w:r>
      <w:r>
        <w:rPr>
          <w:noProof/>
        </w:rPr>
        <w:fldChar w:fldCharType="end"/>
      </w:r>
    </w:p>
    <w:p w:rsidR="005464EE" w:rsidRDefault="002329FF">
      <w:pPr>
        <w:pStyle w:val="TOC4"/>
        <w:rPr>
          <w:noProof/>
          <w:sz w:val="24"/>
          <w:szCs w:val="24"/>
        </w:rPr>
      </w:pPr>
      <w:r>
        <w:rPr>
          <w:noProof/>
          <w:szCs w:val="24"/>
        </w:rPr>
        <w:t>7.</w:t>
      </w:r>
      <w:r>
        <w:rPr>
          <w:noProof/>
          <w:sz w:val="24"/>
          <w:szCs w:val="24"/>
        </w:rPr>
        <w:tab/>
      </w:r>
      <w:r>
        <w:rPr>
          <w:noProof/>
          <w:szCs w:val="24"/>
        </w:rPr>
        <w:t>Variation of AS/NZS 1957</w:t>
      </w:r>
      <w:r>
        <w:rPr>
          <w:noProof/>
        </w:rPr>
        <w:tab/>
      </w:r>
      <w:r>
        <w:rPr>
          <w:noProof/>
        </w:rPr>
        <w:fldChar w:fldCharType="begin"/>
      </w:r>
      <w:r>
        <w:rPr>
          <w:noProof/>
        </w:rPr>
        <w:instrText xml:space="preserve"> PAGEREF _Toc107810058 \h </w:instrText>
      </w:r>
      <w:r>
        <w:rPr>
          <w:noProof/>
        </w:rPr>
      </w:r>
      <w:r>
        <w:rPr>
          <w:noProof/>
        </w:rPr>
        <w:fldChar w:fldCharType="separate"/>
      </w:r>
      <w:r w:rsidR="007574F5">
        <w:rPr>
          <w:noProof/>
        </w:rPr>
        <w:t>4</w:t>
      </w:r>
      <w:r>
        <w:rPr>
          <w:noProof/>
        </w:rPr>
        <w:fldChar w:fldCharType="end"/>
      </w:r>
    </w:p>
    <w:p w:rsidR="005464EE" w:rsidRDefault="002329FF">
      <w:pPr>
        <w:pStyle w:val="TOC2"/>
        <w:tabs>
          <w:tab w:val="right" w:leader="dot" w:pos="7086"/>
        </w:tabs>
        <w:rPr>
          <w:b w:val="0"/>
          <w:noProof/>
          <w:sz w:val="24"/>
          <w:szCs w:val="24"/>
        </w:rPr>
      </w:pPr>
      <w:r>
        <w:rPr>
          <w:noProof/>
          <w:szCs w:val="26"/>
        </w:rPr>
        <w:t>Notes</w:t>
      </w:r>
    </w:p>
    <w:p w:rsidR="005464EE" w:rsidRDefault="002329FF">
      <w:pPr>
        <w:pStyle w:val="TOC4"/>
      </w:pPr>
      <w:r>
        <w:rPr>
          <w:noProof/>
          <w:szCs w:val="24"/>
        </w:rPr>
        <w:tab/>
        <w:t>Compilation table</w:t>
      </w:r>
      <w:r>
        <w:rPr>
          <w:noProof/>
        </w:rPr>
        <w:tab/>
      </w:r>
      <w:r>
        <w:rPr>
          <w:noProof/>
        </w:rPr>
        <w:fldChar w:fldCharType="begin"/>
      </w:r>
      <w:r>
        <w:rPr>
          <w:noProof/>
        </w:rPr>
        <w:instrText xml:space="preserve"> PAGEREF _Toc107810060 \h </w:instrText>
      </w:r>
      <w:r>
        <w:rPr>
          <w:noProof/>
        </w:rPr>
      </w:r>
      <w:r>
        <w:rPr>
          <w:noProof/>
        </w:rPr>
        <w:fldChar w:fldCharType="separate"/>
      </w:r>
      <w:r w:rsidR="007574F5">
        <w:rPr>
          <w:noProof/>
        </w:rPr>
        <w:t>8</w:t>
      </w:r>
      <w:r>
        <w:rPr>
          <w:noProof/>
        </w:rPr>
        <w:fldChar w:fldCharType="end"/>
      </w:r>
      <w:r>
        <w:fldChar w:fldCharType="end"/>
      </w:r>
    </w:p>
    <w:p w:rsidR="005464EE" w:rsidRDefault="002329F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464EE" w:rsidRDefault="005464EE">
      <w:pPr>
        <w:pStyle w:val="NoteHeading"/>
        <w:sectPr w:rsidR="005464EE">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5464EE" w:rsidRDefault="002329FF">
      <w:pPr>
        <w:pStyle w:val="WA"/>
      </w:pPr>
      <w:r>
        <w:t>Western Australia</w:t>
      </w:r>
    </w:p>
    <w:p w:rsidR="005464EE" w:rsidRDefault="002329FF">
      <w:pPr>
        <w:pStyle w:val="PrincipalActReg"/>
      </w:pPr>
      <w:r>
        <w:t>Fair Trading Act 1987</w:t>
      </w:r>
    </w:p>
    <w:p w:rsidR="005464EE" w:rsidRDefault="002329FF">
      <w:pPr>
        <w:pStyle w:val="NameofActReg"/>
      </w:pPr>
      <w:r>
        <w:t>Fair Trading (Product Information Standard) Regulations 2005</w:t>
      </w:r>
    </w:p>
    <w:p w:rsidR="005464EE" w:rsidRDefault="002329FF">
      <w:pPr>
        <w:pStyle w:val="Heading2"/>
        <w:pageBreakBefore w:val="0"/>
        <w:spacing w:before="240"/>
      </w:pPr>
      <w:bookmarkStart w:id="1" w:name="_Toc93311065"/>
      <w:bookmarkStart w:id="2" w:name="_Toc93311569"/>
      <w:bookmarkStart w:id="3" w:name="_Toc93374162"/>
      <w:bookmarkStart w:id="4" w:name="_Toc93374726"/>
      <w:bookmarkStart w:id="5" w:name="_Toc93724416"/>
      <w:bookmarkStart w:id="6" w:name="_Toc93727994"/>
      <w:bookmarkStart w:id="7" w:name="_Toc93728021"/>
      <w:bookmarkStart w:id="8" w:name="_Toc94071578"/>
      <w:bookmarkStart w:id="9" w:name="_Toc95884914"/>
      <w:bookmarkStart w:id="10" w:name="_Toc95885328"/>
      <w:bookmarkStart w:id="11" w:name="_Toc96934202"/>
      <w:bookmarkStart w:id="12" w:name="_Toc96934297"/>
      <w:bookmarkStart w:id="13" w:name="_Toc96935321"/>
      <w:bookmarkStart w:id="14" w:name="_Toc97023557"/>
      <w:bookmarkStart w:id="15" w:name="_Toc97024121"/>
      <w:bookmarkStart w:id="16" w:name="_Toc97024354"/>
      <w:bookmarkStart w:id="17" w:name="_Toc97024692"/>
      <w:bookmarkStart w:id="18" w:name="_Toc97025247"/>
      <w:bookmarkStart w:id="19" w:name="_Toc97105808"/>
      <w:bookmarkStart w:id="20" w:name="_Toc97105833"/>
      <w:bookmarkStart w:id="21" w:name="_Toc97105859"/>
      <w:bookmarkStart w:id="22" w:name="_Toc97106914"/>
      <w:bookmarkStart w:id="23" w:name="_Toc97106924"/>
      <w:bookmarkStart w:id="24" w:name="_Toc97109121"/>
      <w:bookmarkStart w:id="25" w:name="_Toc97109131"/>
      <w:bookmarkStart w:id="26" w:name="_Toc98731483"/>
      <w:bookmarkStart w:id="27" w:name="_Toc104257692"/>
      <w:bookmarkStart w:id="28" w:name="_Toc107809947"/>
      <w:bookmarkStart w:id="29" w:name="_Toc10781004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5464EE" w:rsidRDefault="002329FF">
      <w:pPr>
        <w:pStyle w:val="Heading5"/>
      </w:pPr>
      <w:bookmarkStart w:id="30" w:name="_Toc423332722"/>
      <w:bookmarkStart w:id="31" w:name="_Toc425219441"/>
      <w:bookmarkStart w:id="32" w:name="_Toc426249308"/>
      <w:bookmarkStart w:id="33" w:name="_Toc449924704"/>
      <w:bookmarkStart w:id="34" w:name="_Toc449947722"/>
      <w:bookmarkStart w:id="35" w:name="_Toc454185713"/>
      <w:bookmarkStart w:id="36" w:name="_Toc104257693"/>
      <w:bookmarkStart w:id="37" w:name="_Toc107810050"/>
      <w:r>
        <w:rPr>
          <w:rStyle w:val="CharSectno"/>
        </w:rPr>
        <w:t>1</w:t>
      </w:r>
      <w:r>
        <w:t>.</w:t>
      </w:r>
      <w:r>
        <w:tab/>
        <w:t>Citation</w:t>
      </w:r>
      <w:bookmarkEnd w:id="30"/>
      <w:bookmarkEnd w:id="31"/>
      <w:bookmarkEnd w:id="32"/>
      <w:bookmarkEnd w:id="33"/>
      <w:bookmarkEnd w:id="34"/>
      <w:bookmarkEnd w:id="35"/>
      <w:bookmarkEnd w:id="36"/>
      <w:bookmarkEnd w:id="37"/>
    </w:p>
    <w:p w:rsidR="005464EE" w:rsidRDefault="002329FF">
      <w:pPr>
        <w:pStyle w:val="Subsection"/>
        <w:rPr>
          <w:i/>
        </w:rPr>
      </w:pPr>
      <w:r>
        <w:tab/>
      </w:r>
      <w:r>
        <w:tab/>
      </w:r>
      <w:r>
        <w:rPr>
          <w:spacing w:val="-2"/>
        </w:rPr>
        <w:t>These</w:t>
      </w:r>
      <w:r>
        <w:t xml:space="preserve"> </w:t>
      </w:r>
      <w:r>
        <w:rPr>
          <w:spacing w:val="-2"/>
        </w:rPr>
        <w:t>regulations</w:t>
      </w:r>
      <w:r>
        <w:t xml:space="preserve"> are the </w:t>
      </w:r>
      <w:r>
        <w:rPr>
          <w:i/>
        </w:rPr>
        <w:t>Fair Trading (Product Information Standard) Regulations 2005</w:t>
      </w:r>
      <w:r>
        <w:t>.</w:t>
      </w:r>
    </w:p>
    <w:p w:rsidR="005464EE" w:rsidRDefault="002329FF">
      <w:pPr>
        <w:pStyle w:val="Heading5"/>
      </w:pPr>
      <w:bookmarkStart w:id="38" w:name="_Toc104257694"/>
      <w:bookmarkStart w:id="39" w:name="_Toc107810051"/>
      <w:r>
        <w:rPr>
          <w:rStyle w:val="CharSectno"/>
        </w:rPr>
        <w:t>2</w:t>
      </w:r>
      <w:r>
        <w:t>.</w:t>
      </w:r>
      <w:r>
        <w:tab/>
        <w:t xml:space="preserve">Repeal of </w:t>
      </w:r>
      <w:r>
        <w:rPr>
          <w:i/>
        </w:rPr>
        <w:t>Fair Trading (Product Information Standard) Regulations 2003</w:t>
      </w:r>
      <w:bookmarkEnd w:id="38"/>
      <w:bookmarkEnd w:id="39"/>
    </w:p>
    <w:p w:rsidR="005464EE" w:rsidRDefault="002329FF">
      <w:pPr>
        <w:pStyle w:val="Subsection"/>
      </w:pPr>
      <w:r>
        <w:tab/>
      </w:r>
      <w:r>
        <w:tab/>
        <w:t xml:space="preserve">The </w:t>
      </w:r>
      <w:r>
        <w:rPr>
          <w:i/>
        </w:rPr>
        <w:t>Fair Trading (Product Information Standard) Regulations 2003</w:t>
      </w:r>
      <w:r>
        <w:t xml:space="preserve"> are repealed.</w:t>
      </w:r>
    </w:p>
    <w:p w:rsidR="005464EE" w:rsidRDefault="002329FF">
      <w:pPr>
        <w:pStyle w:val="Heading2"/>
      </w:pPr>
      <w:bookmarkStart w:id="40" w:name="_Toc93311068"/>
      <w:bookmarkStart w:id="41" w:name="_Toc93311572"/>
      <w:bookmarkStart w:id="42" w:name="_Toc93374165"/>
      <w:bookmarkStart w:id="43" w:name="_Toc93374729"/>
      <w:bookmarkStart w:id="44" w:name="_Toc93724419"/>
      <w:bookmarkStart w:id="45" w:name="_Toc93727997"/>
      <w:bookmarkStart w:id="46" w:name="_Toc93728024"/>
      <w:bookmarkStart w:id="47" w:name="_Toc94071581"/>
      <w:bookmarkStart w:id="48" w:name="_Toc95884917"/>
      <w:bookmarkStart w:id="49" w:name="_Toc95885331"/>
      <w:bookmarkStart w:id="50" w:name="_Toc96934205"/>
      <w:bookmarkStart w:id="51" w:name="_Toc96934300"/>
      <w:bookmarkStart w:id="52" w:name="_Toc96935324"/>
      <w:bookmarkStart w:id="53" w:name="_Toc97023560"/>
      <w:bookmarkStart w:id="54" w:name="_Toc97024124"/>
      <w:bookmarkStart w:id="55" w:name="_Toc97024357"/>
      <w:bookmarkStart w:id="56" w:name="_Toc97024695"/>
      <w:bookmarkStart w:id="57" w:name="_Toc97025250"/>
      <w:bookmarkStart w:id="58" w:name="_Toc97105811"/>
      <w:bookmarkStart w:id="59" w:name="_Toc97105836"/>
      <w:bookmarkStart w:id="60" w:name="_Toc97105862"/>
      <w:bookmarkStart w:id="61" w:name="_Toc97106917"/>
      <w:bookmarkStart w:id="62" w:name="_Toc97106927"/>
      <w:bookmarkStart w:id="63" w:name="_Toc97109124"/>
      <w:bookmarkStart w:id="64" w:name="_Toc97109134"/>
      <w:bookmarkStart w:id="65" w:name="_Toc98731486"/>
      <w:bookmarkStart w:id="66" w:name="_Toc104257695"/>
      <w:bookmarkStart w:id="67" w:name="_Toc107809950"/>
      <w:bookmarkStart w:id="68" w:name="_Toc107810052"/>
      <w:r>
        <w:rPr>
          <w:rStyle w:val="CharPartNo"/>
        </w:rPr>
        <w:t>Part 2</w:t>
      </w:r>
      <w:r>
        <w:rPr>
          <w:rStyle w:val="CharDivNo"/>
        </w:rPr>
        <w:t> </w:t>
      </w:r>
      <w:r>
        <w:t>—</w:t>
      </w:r>
      <w:r>
        <w:rPr>
          <w:rStyle w:val="CharDivText"/>
        </w:rPr>
        <w:t> </w:t>
      </w:r>
      <w:r>
        <w:rPr>
          <w:rStyle w:val="CharPartText"/>
        </w:rPr>
        <w:t>Fibre content labelling of textile products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5464EE" w:rsidRDefault="002329FF">
      <w:pPr>
        <w:pStyle w:val="Heading5"/>
      </w:pPr>
      <w:bookmarkStart w:id="69" w:name="_Toc104257696"/>
      <w:bookmarkStart w:id="70" w:name="_Toc107810053"/>
      <w:r>
        <w:rPr>
          <w:rStyle w:val="CharSectno"/>
        </w:rPr>
        <w:t>3</w:t>
      </w:r>
      <w:r>
        <w:t>.</w:t>
      </w:r>
      <w:r>
        <w:tab/>
        <w:t>Definitions</w:t>
      </w:r>
      <w:bookmarkEnd w:id="69"/>
      <w:bookmarkEnd w:id="70"/>
    </w:p>
    <w:p w:rsidR="005464EE" w:rsidRDefault="002329FF">
      <w:pPr>
        <w:pStyle w:val="Subsection"/>
      </w:pPr>
      <w:r>
        <w:tab/>
      </w:r>
      <w:r>
        <w:tab/>
        <w:t xml:space="preserve">In this Part — </w:t>
      </w:r>
    </w:p>
    <w:p w:rsidR="005464EE" w:rsidRDefault="002329FF">
      <w:pPr>
        <w:pStyle w:val="Defstart"/>
      </w:pPr>
      <w:r>
        <w:rPr>
          <w:b/>
        </w:rPr>
        <w:tab/>
        <w:t>“</w:t>
      </w:r>
      <w:r>
        <w:rPr>
          <w:rStyle w:val="CharDefText"/>
        </w:rPr>
        <w:t>AS/NZS 2392</w:t>
      </w:r>
      <w:r>
        <w:rPr>
          <w:b/>
        </w:rPr>
        <w:t>”</w:t>
      </w:r>
      <w:r>
        <w:t xml:space="preserve"> means the Australian/New Zealand Standard AS/NZS 2392:1999 entitled “Textiles — Labelling of clothing, household textiles and furnishings”</w:t>
      </w:r>
      <w:r>
        <w:rPr>
          <w:i/>
          <w:iCs/>
        </w:rPr>
        <w:t xml:space="preserve"> </w:t>
      </w:r>
      <w:r>
        <w:t>published jointly by Standards Australia and the Standards Council of New Zealand on 5 July 1999;</w:t>
      </w:r>
    </w:p>
    <w:p w:rsidR="005464EE" w:rsidRDefault="002329FF">
      <w:pPr>
        <w:pStyle w:val="Defstart"/>
      </w:pPr>
      <w:r>
        <w:rPr>
          <w:b/>
        </w:rPr>
        <w:tab/>
        <w:t>“</w:t>
      </w:r>
      <w:r>
        <w:rPr>
          <w:rStyle w:val="CharDefText"/>
        </w:rPr>
        <w:t>AS/NZS 2622</w:t>
      </w:r>
      <w:r>
        <w:rPr>
          <w:b/>
        </w:rPr>
        <w:t>”</w:t>
      </w:r>
      <w:r>
        <w:t xml:space="preserve"> means the Australian/New Zealand Standard AS/NZS 2622:1996 entitled “Textile products — Fibre content labelling”</w:t>
      </w:r>
      <w:r>
        <w:rPr>
          <w:i/>
          <w:iCs/>
        </w:rPr>
        <w:t xml:space="preserve"> </w:t>
      </w:r>
      <w:r>
        <w:t>published jointly by Standards Australia and the Standards Council of New Zealand on 5 September 1996;</w:t>
      </w:r>
    </w:p>
    <w:p w:rsidR="005464EE" w:rsidRDefault="002329FF">
      <w:pPr>
        <w:pStyle w:val="Defstart"/>
      </w:pPr>
      <w:r>
        <w:rPr>
          <w:b/>
        </w:rPr>
        <w:tab/>
        <w:t>“</w:t>
      </w:r>
      <w:r>
        <w:rPr>
          <w:rStyle w:val="CharDefText"/>
        </w:rPr>
        <w:t>textile product</w:t>
      </w:r>
      <w:r>
        <w:rPr>
          <w:b/>
        </w:rPr>
        <w:t>”</w:t>
      </w:r>
      <w:r>
        <w:t xml:space="preserve"> has the meaning given to that term in AS/NZS 2622 clause 5.3.</w:t>
      </w:r>
    </w:p>
    <w:p w:rsidR="005464EE" w:rsidRDefault="002329FF">
      <w:pPr>
        <w:pStyle w:val="Heading5"/>
      </w:pPr>
      <w:bookmarkStart w:id="71" w:name="_Toc104257697"/>
      <w:bookmarkStart w:id="72" w:name="_Toc107810054"/>
      <w:r>
        <w:rPr>
          <w:rStyle w:val="CharSectno"/>
        </w:rPr>
        <w:t>4</w:t>
      </w:r>
      <w:r>
        <w:t>.</w:t>
      </w:r>
      <w:r>
        <w:tab/>
        <w:t>Product information standards for fibre content labelling of textile products</w:t>
      </w:r>
      <w:bookmarkEnd w:id="71"/>
      <w:bookmarkEnd w:id="72"/>
    </w:p>
    <w:p w:rsidR="005464EE" w:rsidRDefault="002329FF">
      <w:pPr>
        <w:pStyle w:val="Subsection"/>
      </w:pPr>
      <w:r>
        <w:tab/>
        <w:t>(1)</w:t>
      </w:r>
      <w:r>
        <w:tab/>
        <w:t>AS/NZS 2622 is prescribed for the purposes of section 59 of the Act as a product information standard to be used for textile products.</w:t>
      </w:r>
    </w:p>
    <w:p w:rsidR="005464EE" w:rsidRDefault="002329FF">
      <w:pPr>
        <w:pStyle w:val="Subsection"/>
      </w:pPr>
      <w:r>
        <w:tab/>
        <w:t>(2)</w:t>
      </w:r>
      <w:r>
        <w:tab/>
        <w:t>AS/NZS 2392 is prescribed for the purposes of section 59 of the Act as a product information standard to be used for products made from one or more textile products, in relation to the positioning of labels containing information about fibre content.</w:t>
      </w:r>
    </w:p>
    <w:p w:rsidR="005464EE" w:rsidRDefault="002329FF">
      <w:pPr>
        <w:pStyle w:val="Heading2"/>
      </w:pPr>
      <w:bookmarkStart w:id="73" w:name="_Toc93311071"/>
      <w:bookmarkStart w:id="74" w:name="_Toc93311575"/>
      <w:bookmarkStart w:id="75" w:name="_Toc93374168"/>
      <w:bookmarkStart w:id="76" w:name="_Toc93374732"/>
      <w:bookmarkStart w:id="77" w:name="_Toc93724422"/>
      <w:bookmarkStart w:id="78" w:name="_Toc93728000"/>
      <w:bookmarkStart w:id="79" w:name="_Toc93728027"/>
      <w:bookmarkStart w:id="80" w:name="_Toc94071584"/>
      <w:bookmarkStart w:id="81" w:name="_Toc95884920"/>
      <w:bookmarkStart w:id="82" w:name="_Toc95885334"/>
      <w:bookmarkStart w:id="83" w:name="_Toc96934208"/>
      <w:bookmarkStart w:id="84" w:name="_Toc96934303"/>
      <w:bookmarkStart w:id="85" w:name="_Toc96935327"/>
      <w:bookmarkStart w:id="86" w:name="_Toc97023563"/>
      <w:bookmarkStart w:id="87" w:name="_Toc97024127"/>
      <w:bookmarkStart w:id="88" w:name="_Toc97024360"/>
      <w:bookmarkStart w:id="89" w:name="_Toc97024698"/>
      <w:bookmarkStart w:id="90" w:name="_Toc97025253"/>
      <w:bookmarkStart w:id="91" w:name="_Toc97105814"/>
      <w:bookmarkStart w:id="92" w:name="_Toc97105839"/>
      <w:bookmarkStart w:id="93" w:name="_Toc97105865"/>
      <w:bookmarkStart w:id="94" w:name="_Toc97106920"/>
      <w:bookmarkStart w:id="95" w:name="_Toc97106930"/>
      <w:bookmarkStart w:id="96" w:name="_Toc97109127"/>
      <w:bookmarkStart w:id="97" w:name="_Toc97109137"/>
      <w:bookmarkStart w:id="98" w:name="_Toc98731489"/>
      <w:bookmarkStart w:id="99" w:name="_Toc104257698"/>
      <w:bookmarkStart w:id="100" w:name="_Toc107809953"/>
      <w:bookmarkStart w:id="101" w:name="_Toc107810055"/>
      <w:r>
        <w:rPr>
          <w:rStyle w:val="CharPartNo"/>
        </w:rPr>
        <w:t>Part 3</w:t>
      </w:r>
      <w:r>
        <w:rPr>
          <w:rStyle w:val="CharDivNo"/>
        </w:rPr>
        <w:t> </w:t>
      </w:r>
      <w:r>
        <w:t>—</w:t>
      </w:r>
      <w:r>
        <w:rPr>
          <w:rStyle w:val="CharDivText"/>
        </w:rPr>
        <w:t> </w:t>
      </w:r>
      <w:r>
        <w:rPr>
          <w:rStyle w:val="CharPartText"/>
        </w:rPr>
        <w:t>Care labelling of certain goods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5464EE" w:rsidRDefault="002329FF">
      <w:pPr>
        <w:pStyle w:val="Heading5"/>
      </w:pPr>
      <w:bookmarkStart w:id="102" w:name="_Toc104257699"/>
      <w:bookmarkStart w:id="103" w:name="_Toc107810056"/>
      <w:r>
        <w:rPr>
          <w:rStyle w:val="CharSectno"/>
        </w:rPr>
        <w:t>5</w:t>
      </w:r>
      <w:r>
        <w:t>.</w:t>
      </w:r>
      <w:r>
        <w:tab/>
        <w:t>Definitions</w:t>
      </w:r>
      <w:bookmarkEnd w:id="102"/>
      <w:bookmarkEnd w:id="103"/>
    </w:p>
    <w:p w:rsidR="005464EE" w:rsidRDefault="002329FF">
      <w:pPr>
        <w:pStyle w:val="Subsection"/>
      </w:pPr>
      <w:r>
        <w:tab/>
      </w:r>
      <w:r>
        <w:tab/>
        <w:t xml:space="preserve">In this Part — </w:t>
      </w:r>
    </w:p>
    <w:p w:rsidR="005464EE" w:rsidRDefault="002329FF">
      <w:pPr>
        <w:pStyle w:val="Defstart"/>
      </w:pPr>
      <w:r>
        <w:rPr>
          <w:b/>
        </w:rPr>
        <w:tab/>
        <w:t>“</w:t>
      </w:r>
      <w:r>
        <w:rPr>
          <w:rStyle w:val="CharDefText"/>
        </w:rPr>
        <w:t>AS/NZS 1957</w:t>
      </w:r>
      <w:r>
        <w:rPr>
          <w:b/>
        </w:rPr>
        <w:t>”</w:t>
      </w:r>
      <w:r>
        <w:t xml:space="preserve"> means the Australian/New Zealand Standard AS/NZS 1957:1998 entitled “Textiles — Care labelling”</w:t>
      </w:r>
      <w:r>
        <w:rPr>
          <w:i/>
          <w:iCs/>
        </w:rPr>
        <w:t xml:space="preserve"> </w:t>
      </w:r>
      <w:r>
        <w:t>published jointly by Standards Australia and the Standards Council of New Zealand on 5 January 1998;</w:t>
      </w:r>
    </w:p>
    <w:p w:rsidR="005464EE" w:rsidRDefault="002329FF">
      <w:pPr>
        <w:pStyle w:val="Defstart"/>
      </w:pPr>
      <w:r>
        <w:rPr>
          <w:b/>
        </w:rPr>
        <w:tab/>
        <w:t>“</w:t>
      </w:r>
      <w:r>
        <w:rPr>
          <w:rStyle w:val="CharDefText"/>
        </w:rPr>
        <w:t>clothing and textile products</w:t>
      </w:r>
      <w:r>
        <w:rPr>
          <w:b/>
        </w:rPr>
        <w:t>”</w:t>
      </w:r>
      <w:r>
        <w:t xml:space="preserve"> means clothing, household textiles, apparel, furnishings, upholstered furniture, bedding, mattresses, bed bases, piece goods and yarns made from textiles, plastics, plastic coated fabrics, suede, skins, hides, grain leathers and furs but does not include — </w:t>
      </w:r>
    </w:p>
    <w:p w:rsidR="005464EE" w:rsidRDefault="002329FF">
      <w:pPr>
        <w:pStyle w:val="Defpara"/>
      </w:pPr>
      <w:r>
        <w:tab/>
        <w:t>(a)</w:t>
      </w:r>
      <w:r>
        <w:tab/>
        <w:t>second hand goods;</w:t>
      </w:r>
    </w:p>
    <w:p w:rsidR="005464EE" w:rsidRDefault="002329FF">
      <w:pPr>
        <w:pStyle w:val="Defpara"/>
      </w:pPr>
      <w:r>
        <w:tab/>
        <w:t>(b)</w:t>
      </w:r>
      <w:r>
        <w:tab/>
        <w:t>unsupported coats (including overcoats, jackets and the like) of PVC film, handkerchiefs, braces, garter suspenders, arm bands, belts and headwear;</w:t>
      </w:r>
    </w:p>
    <w:p w:rsidR="005464EE" w:rsidRDefault="002329FF">
      <w:pPr>
        <w:pStyle w:val="Defpara"/>
      </w:pPr>
      <w:r>
        <w:tab/>
        <w:t>(c)</w:t>
      </w:r>
      <w:r>
        <w:tab/>
        <w:t xml:space="preserve">footwear other than hosiery; </w:t>
      </w:r>
    </w:p>
    <w:p w:rsidR="005464EE" w:rsidRDefault="002329FF">
      <w:pPr>
        <w:pStyle w:val="Defpara"/>
      </w:pPr>
      <w:r>
        <w:tab/>
        <w:t>(d)</w:t>
      </w:r>
      <w:r>
        <w:tab/>
        <w:t>textile materials used in the manufacture of footwear;</w:t>
      </w:r>
    </w:p>
    <w:p w:rsidR="005464EE" w:rsidRDefault="002329FF">
      <w:pPr>
        <w:pStyle w:val="Defpara"/>
      </w:pPr>
      <w:r>
        <w:tab/>
        <w:t>(e)</w:t>
      </w:r>
      <w:r>
        <w:tab/>
        <w:t>floor cloths, dish cloths, dusters, cleaning cloths and pressing cloths;</w:t>
      </w:r>
    </w:p>
    <w:p w:rsidR="005464EE" w:rsidRDefault="002329FF">
      <w:pPr>
        <w:pStyle w:val="Defpara"/>
      </w:pPr>
      <w:r>
        <w:tab/>
        <w:t>(f)</w:t>
      </w:r>
      <w:r>
        <w:tab/>
        <w:t>ornaments, artificial flowers, sewing and embroidery threads, and all other small items of haberdashery used in the making of clothing and textile products where instructions are not needed to ensure that the clothing or textile product is not damaged during cleaning and maintenance;</w:t>
      </w:r>
    </w:p>
    <w:p w:rsidR="005464EE" w:rsidRDefault="002329FF">
      <w:pPr>
        <w:pStyle w:val="Defpara"/>
      </w:pPr>
      <w:r>
        <w:tab/>
        <w:t>(g)</w:t>
      </w:r>
      <w:r>
        <w:tab/>
        <w:t>oil baize, window blinds, shade blinds, sun blinds, awnings, floor coverings, light fittings, lampshades, tapestries, wall hangings, ornaments, handicraft items, draught excluders, non</w:t>
      </w:r>
      <w:r>
        <w:noBreakHyphen/>
        <w:t>upholstered furniture, cushions and cushion covers manufactured from remnants and labelled by the manufacturer with the following disclaimer “cushion cover manufactured from remnant/s, care treatment unknown”;</w:t>
      </w:r>
    </w:p>
    <w:p w:rsidR="005464EE" w:rsidRDefault="002329FF">
      <w:pPr>
        <w:pStyle w:val="Defpara"/>
      </w:pPr>
      <w:r>
        <w:tab/>
        <w:t>(h)</w:t>
      </w:r>
      <w:r>
        <w:tab/>
        <w:t>jute products;</w:t>
      </w:r>
    </w:p>
    <w:p w:rsidR="005464EE" w:rsidRDefault="002329FF">
      <w:pPr>
        <w:pStyle w:val="Defpara"/>
      </w:pPr>
      <w:r>
        <w:tab/>
        <w:t>(i)</w:t>
      </w:r>
      <w:r>
        <w:tab/>
        <w:t>goods intended for medical or surgical use including bandages, dressings, sanitary pads or materials forming part of manufactured medical or surgical goods;</w:t>
      </w:r>
    </w:p>
    <w:p w:rsidR="005464EE" w:rsidRDefault="002329FF">
      <w:pPr>
        <w:pStyle w:val="Defpara"/>
      </w:pPr>
      <w:r>
        <w:tab/>
        <w:t>(j)</w:t>
      </w:r>
      <w:r>
        <w:tab/>
        <w:t>beach or garden umbrella coverings; or</w:t>
      </w:r>
    </w:p>
    <w:p w:rsidR="005464EE" w:rsidRDefault="002329FF">
      <w:pPr>
        <w:pStyle w:val="Defpara"/>
      </w:pPr>
      <w:r>
        <w:tab/>
        <w:t>(k)</w:t>
      </w:r>
      <w:r>
        <w:tab/>
        <w:t>cords, twines, lashings, garden hose, toys, umbrellas and parasols, shoelaces, woven labels, flex coverings, goods manufactured for sporting purposes (including sporting gloves but excluding all other apparel), articles intended for one use only, mops, basket hangers, shoe holders, remnants, industrial gloves, polypropylene webbing furniture, bags and cases (including handbags, purses, wallets, travel bags, school bags, sports bags, briefcases and wash bags).</w:t>
      </w:r>
    </w:p>
    <w:p w:rsidR="005464EE" w:rsidRDefault="002329FF">
      <w:pPr>
        <w:pStyle w:val="Heading5"/>
      </w:pPr>
      <w:bookmarkStart w:id="104" w:name="_Toc104257700"/>
      <w:bookmarkStart w:id="105" w:name="_Toc107810057"/>
      <w:r>
        <w:rPr>
          <w:rStyle w:val="CharSectno"/>
        </w:rPr>
        <w:t>6</w:t>
      </w:r>
      <w:r>
        <w:t>.</w:t>
      </w:r>
      <w:r>
        <w:tab/>
        <w:t>Product information standard for care labelling of clothing and textile products</w:t>
      </w:r>
      <w:bookmarkEnd w:id="104"/>
      <w:bookmarkEnd w:id="105"/>
    </w:p>
    <w:p w:rsidR="005464EE" w:rsidRDefault="002329FF">
      <w:pPr>
        <w:pStyle w:val="Subsection"/>
      </w:pPr>
      <w:r>
        <w:tab/>
      </w:r>
      <w:r>
        <w:tab/>
        <w:t>AS/NZS 1957, as varied by regulation 7, is prescribed for the purposes of section 59 of the Act as a product information standard to be used for clothing and textile products.</w:t>
      </w:r>
    </w:p>
    <w:p w:rsidR="005464EE" w:rsidRDefault="002329FF">
      <w:pPr>
        <w:pStyle w:val="Heading5"/>
      </w:pPr>
      <w:bookmarkStart w:id="106" w:name="_Toc104257701"/>
      <w:bookmarkStart w:id="107" w:name="_Toc107810058"/>
      <w:r>
        <w:rPr>
          <w:rStyle w:val="CharSectno"/>
        </w:rPr>
        <w:t>7</w:t>
      </w:r>
      <w:r>
        <w:t>.</w:t>
      </w:r>
      <w:r>
        <w:tab/>
        <w:t>Variation of AS/NZS 1957</w:t>
      </w:r>
      <w:bookmarkEnd w:id="106"/>
      <w:bookmarkEnd w:id="107"/>
    </w:p>
    <w:p w:rsidR="005464EE" w:rsidRDefault="002329FF">
      <w:pPr>
        <w:pStyle w:val="Subsection"/>
      </w:pPr>
      <w:r>
        <w:tab/>
      </w:r>
      <w:r>
        <w:tab/>
        <w:t>For the purposes of this Part AS/NZS 1957 is varied as follows:</w:t>
      </w:r>
    </w:p>
    <w:p w:rsidR="005464EE" w:rsidRDefault="002329FF">
      <w:pPr>
        <w:pStyle w:val="Indenta"/>
      </w:pPr>
      <w:r>
        <w:tab/>
        <w:t>(a)</w:t>
      </w:r>
      <w:r>
        <w:tab/>
        <w:t>by deleting clauses 1.1, 1.2, 1.3 and 1.4;</w:t>
      </w:r>
    </w:p>
    <w:p w:rsidR="005464EE" w:rsidRDefault="002329FF">
      <w:pPr>
        <w:pStyle w:val="Indenta"/>
      </w:pPr>
      <w:r>
        <w:tab/>
        <w:t>(b)</w:t>
      </w:r>
      <w:r>
        <w:tab/>
        <w:t xml:space="preserve">by deleting clause 2.1.3 and inserting the following clause instead — </w:t>
      </w:r>
    </w:p>
    <w:p w:rsidR="005464EE" w:rsidRDefault="002329FF">
      <w:pPr>
        <w:pStyle w:val="MiscOpen"/>
      </w:pPr>
      <w:r>
        <w:t xml:space="preserve">“    </w:t>
      </w:r>
    </w:p>
    <w:p w:rsidR="005464EE" w:rsidRDefault="002329FF">
      <w:pPr>
        <w:pStyle w:val="zyHeading5"/>
        <w:spacing w:before="0"/>
      </w:pPr>
      <w:r>
        <w:t>2.1.3</w:t>
      </w:r>
      <w:r>
        <w:rPr>
          <w:b w:val="0"/>
        </w:rPr>
        <w:tab/>
      </w:r>
      <w:r>
        <w:t>Care instructions for articles unable to be washed or dry cleaned</w:t>
      </w:r>
    </w:p>
    <w:p w:rsidR="005464EE" w:rsidRDefault="002329FF">
      <w:pPr>
        <w:pStyle w:val="zySubsection"/>
      </w:pPr>
      <w:r>
        <w:tab/>
      </w:r>
      <w:r>
        <w:tab/>
        <w:t xml:space="preserve">Where an article is unable to be washed or dry cleaned, the permanent label shall include appropriate instructions in words — </w:t>
      </w:r>
    </w:p>
    <w:p w:rsidR="005464EE" w:rsidRDefault="002329FF">
      <w:pPr>
        <w:pStyle w:val="zyIndenta"/>
      </w:pPr>
      <w:r>
        <w:tab/>
        <w:t>(a)</w:t>
      </w:r>
      <w:r>
        <w:tab/>
        <w:t>which warn that the article is unable to be washed or dry cleaned; and</w:t>
      </w:r>
    </w:p>
    <w:p w:rsidR="005464EE" w:rsidRDefault="002329FF">
      <w:pPr>
        <w:pStyle w:val="zyIndenta"/>
      </w:pPr>
      <w:r>
        <w:tab/>
        <w:t>(b)</w:t>
      </w:r>
      <w:r>
        <w:tab/>
        <w:t>which adequately describe the care treatment.</w:t>
      </w:r>
    </w:p>
    <w:p w:rsidR="005464EE" w:rsidRDefault="002329FF">
      <w:pPr>
        <w:pStyle w:val="MiscClose"/>
      </w:pPr>
      <w:r>
        <w:t xml:space="preserve">    ”;</w:t>
      </w:r>
    </w:p>
    <w:p w:rsidR="005464EE" w:rsidRDefault="002329FF">
      <w:pPr>
        <w:pStyle w:val="Indenta"/>
      </w:pPr>
      <w:r>
        <w:tab/>
        <w:t>(c)</w:t>
      </w:r>
      <w:r>
        <w:tab/>
        <w:t>by deleting clause 2.2(b);</w:t>
      </w:r>
    </w:p>
    <w:p w:rsidR="005464EE" w:rsidRDefault="002329FF">
      <w:pPr>
        <w:pStyle w:val="Indenta"/>
      </w:pPr>
      <w:r>
        <w:tab/>
        <w:t>(d)</w:t>
      </w:r>
      <w:r>
        <w:tab/>
        <w:t xml:space="preserve">by deleting clause 2.2(c) and inserting the following paragraph instead — </w:t>
      </w:r>
    </w:p>
    <w:p w:rsidR="005464EE" w:rsidRDefault="002329FF">
      <w:pPr>
        <w:pStyle w:val="MiscOpen"/>
        <w:ind w:left="1340"/>
      </w:pPr>
      <w:r>
        <w:t xml:space="preserve">“    </w:t>
      </w:r>
    </w:p>
    <w:p w:rsidR="005464EE" w:rsidRDefault="002329FF">
      <w:pPr>
        <w:pStyle w:val="zyIndenta"/>
        <w:spacing w:before="0"/>
      </w:pPr>
      <w:r>
        <w:tab/>
        <w:t>(c)</w:t>
      </w:r>
      <w:r>
        <w:tab/>
        <w:t>The wording of the label shall be in English and be clearly legible.</w:t>
      </w:r>
    </w:p>
    <w:p w:rsidR="005464EE" w:rsidRDefault="002329FF">
      <w:pPr>
        <w:pStyle w:val="MiscClose"/>
      </w:pPr>
      <w:r>
        <w:t xml:space="preserve">    ”;</w:t>
      </w:r>
    </w:p>
    <w:p w:rsidR="005464EE" w:rsidRDefault="002329FF">
      <w:pPr>
        <w:pStyle w:val="Indenta"/>
      </w:pPr>
      <w:r>
        <w:tab/>
        <w:t>(e)</w:t>
      </w:r>
      <w:r>
        <w:tab/>
        <w:t>by deleting Note 1 to clause 2.2;</w:t>
      </w:r>
    </w:p>
    <w:p w:rsidR="005464EE" w:rsidRDefault="002329FF">
      <w:pPr>
        <w:pStyle w:val="Indenta"/>
      </w:pPr>
      <w:r>
        <w:tab/>
        <w:t>(f)</w:t>
      </w:r>
      <w:r>
        <w:tab/>
        <w:t xml:space="preserve">in Note 5 to clause 2.2 by inserting the following words after “and therefore a different care label should be attached to that component.” — </w:t>
      </w:r>
    </w:p>
    <w:p w:rsidR="005464EE" w:rsidRDefault="002329FF">
      <w:pPr>
        <w:pStyle w:val="MiscOpen"/>
        <w:ind w:left="880"/>
      </w:pPr>
      <w:r>
        <w:t xml:space="preserve">“    </w:t>
      </w:r>
    </w:p>
    <w:p w:rsidR="005464EE" w:rsidRDefault="002329FF">
      <w:pPr>
        <w:pStyle w:val="zySubsection"/>
        <w:spacing w:before="0"/>
        <w:rPr>
          <w:sz w:val="20"/>
        </w:rPr>
      </w:pPr>
      <w:r>
        <w:tab/>
      </w:r>
      <w:r>
        <w:tab/>
        <w:t>This includes individual pieces of household textile products sold as sets, e.g. napkin and tablecloth sets.</w:t>
      </w:r>
    </w:p>
    <w:p w:rsidR="005464EE" w:rsidRDefault="002329FF">
      <w:pPr>
        <w:pStyle w:val="MiscClose"/>
      </w:pPr>
      <w:r>
        <w:t xml:space="preserve">    ”;</w:t>
      </w:r>
    </w:p>
    <w:p w:rsidR="005464EE" w:rsidRDefault="002329FF">
      <w:pPr>
        <w:pStyle w:val="Indenta"/>
      </w:pPr>
      <w:r>
        <w:tab/>
        <w:t>(g)</w:t>
      </w:r>
      <w:r>
        <w:tab/>
        <w:t xml:space="preserve">after clause 2.3 by inserting the following clauses — </w:t>
      </w:r>
    </w:p>
    <w:p w:rsidR="005464EE" w:rsidRDefault="002329FF">
      <w:pPr>
        <w:pStyle w:val="MiscOpen"/>
      </w:pPr>
      <w:r>
        <w:t xml:space="preserve">“    </w:t>
      </w:r>
    </w:p>
    <w:p w:rsidR="005464EE" w:rsidRDefault="002329FF">
      <w:pPr>
        <w:pStyle w:val="zyHeading5"/>
        <w:spacing w:before="0"/>
        <w:rPr>
          <w:bCs/>
        </w:rPr>
      </w:pPr>
      <w:r>
        <w:t>2.4</w:t>
      </w:r>
      <w:r>
        <w:rPr>
          <w:b w:val="0"/>
        </w:rPr>
        <w:tab/>
      </w:r>
      <w:r>
        <w:rPr>
          <w:bCs/>
        </w:rPr>
        <w:t>Words with similar meaning may be used</w:t>
      </w:r>
    </w:p>
    <w:p w:rsidR="005464EE" w:rsidRDefault="002329FF">
      <w:pPr>
        <w:pStyle w:val="zySubsection"/>
      </w:pPr>
      <w:r>
        <w:tab/>
      </w:r>
      <w:r>
        <w:tab/>
        <w:t>Where in this standard there is a requirement for care instructions from categories in Table 1, 2 or 3 to be provided on or with articles, words that have a similar meaning to the care instructions listed in Table 1, 2 or 3 may be used.</w:t>
      </w:r>
    </w:p>
    <w:p w:rsidR="005464EE" w:rsidRDefault="002329FF">
      <w:pPr>
        <w:pStyle w:val="zyHeading5"/>
        <w:rPr>
          <w:bCs/>
        </w:rPr>
      </w:pPr>
      <w:r>
        <w:t>2.5</w:t>
      </w:r>
      <w:r>
        <w:rPr>
          <w:b w:val="0"/>
        </w:rPr>
        <w:tab/>
      </w:r>
      <w:r>
        <w:rPr>
          <w:bCs/>
        </w:rPr>
        <w:t>Care instructions in form other than permanent label</w:t>
      </w:r>
    </w:p>
    <w:p w:rsidR="005464EE" w:rsidRDefault="002329FF">
      <w:pPr>
        <w:pStyle w:val="zySubsection"/>
      </w:pPr>
      <w:r>
        <w:tab/>
      </w:r>
      <w:r>
        <w:tab/>
        <w:t>Made up goods of a kind specified below are exempt from the requirement that a permanent label shall be attached to the goods.  However where a permanent label is not provided for such goods, care instructions shall be provided on a removable ticket or label attached to the goods, on a pamphlet accompanying the goods or as printed instructions on the wrapper or other matter in which the goods are packaged.</w:t>
      </w:r>
    </w:p>
    <w:p w:rsidR="005464EE" w:rsidRDefault="002329FF">
      <w:pPr>
        <w:pStyle w:val="zySubsection"/>
        <w:rPr>
          <w:b/>
        </w:rPr>
      </w:pPr>
      <w:r>
        <w:tab/>
      </w:r>
      <w:r>
        <w:tab/>
      </w:r>
      <w:r>
        <w:rPr>
          <w:b/>
        </w:rPr>
        <w:t>Made up goods for which care instructions may be provided in a form other than by a permanent label:</w:t>
      </w:r>
    </w:p>
    <w:p w:rsidR="005464EE" w:rsidRDefault="002329FF">
      <w:pPr>
        <w:pStyle w:val="zySubsection"/>
      </w:pPr>
      <w:r>
        <w:rPr>
          <w:b/>
        </w:rPr>
        <w:tab/>
      </w:r>
      <w:r>
        <w:rPr>
          <w:b/>
        </w:rPr>
        <w:tab/>
        <w:t>Adult’s, children’s and infant’s wear:</w:t>
      </w:r>
      <w:r>
        <w:t xml:space="preserve"> Collars, neckwear, bow ties, gloves, mittens, hosiery, incontinence garments, reversible garments, fur garments, bibs, washable nappies, squares of flannelette, terry towelling or muslin, baby pilchers.</w:t>
      </w:r>
    </w:p>
    <w:p w:rsidR="005464EE" w:rsidRDefault="002329FF">
      <w:pPr>
        <w:pStyle w:val="zySubsection"/>
      </w:pPr>
      <w:r>
        <w:tab/>
      </w:r>
      <w:r>
        <w:tab/>
      </w:r>
      <w:r>
        <w:rPr>
          <w:b/>
        </w:rPr>
        <w:t>Drapery:</w:t>
      </w:r>
      <w:r>
        <w:t xml:space="preserve"> Face washers, serviettes, doilies, table cloths, tray cloths, centres, runners, duchess sets, mosquito netting and covers made therefrom, butter muslin and gauze, tea towels, place mats, pot holders, finger tips, appliance covers for teapots, toasters or the like, hot water bottle covers.</w:t>
      </w:r>
    </w:p>
    <w:p w:rsidR="005464EE" w:rsidRDefault="002329FF">
      <w:pPr>
        <w:pStyle w:val="zySubsection"/>
      </w:pPr>
      <w:r>
        <w:tab/>
      </w:r>
      <w:r>
        <w:tab/>
      </w:r>
      <w:r>
        <w:rPr>
          <w:b/>
        </w:rPr>
        <w:t>Haberdashery:</w:t>
      </w:r>
      <w:r>
        <w:t xml:space="preserve"> Elastic, elastic threads, ribbons, zips, iron</w:t>
      </w:r>
      <w:r>
        <w:noBreakHyphen/>
        <w:t>on binding patches or trim, velcro type fasteners, curtain making kits and all other small items of haberdashery used in the making of clothing and textile products where instructions are needed to ensure that the clothing or textile product is not damaged during cleaning and maintenance.</w:t>
      </w:r>
    </w:p>
    <w:p w:rsidR="005464EE" w:rsidRDefault="002329FF">
      <w:pPr>
        <w:pStyle w:val="zySubsection"/>
      </w:pPr>
      <w:r>
        <w:tab/>
      </w:r>
      <w:r>
        <w:tab/>
      </w:r>
      <w:r>
        <w:rPr>
          <w:b/>
        </w:rPr>
        <w:t>Furnishings:</w:t>
      </w:r>
      <w:r>
        <w:t xml:space="preserve"> Shower curtains, cushions that are an integral part of a furniture suite.</w:t>
      </w:r>
    </w:p>
    <w:p w:rsidR="005464EE" w:rsidRDefault="002329FF">
      <w:pPr>
        <w:pStyle w:val="zySubsection"/>
      </w:pPr>
      <w:r>
        <w:tab/>
      </w:r>
      <w:r>
        <w:tab/>
      </w:r>
      <w:r>
        <w:rPr>
          <w:b/>
        </w:rPr>
        <w:t>Miscellaneous:</w:t>
      </w:r>
      <w:r>
        <w:t xml:space="preserve"> Gardening gloves.</w:t>
      </w:r>
    </w:p>
    <w:p w:rsidR="005464EE" w:rsidRDefault="002329FF">
      <w:pPr>
        <w:pStyle w:val="MiscClose"/>
      </w:pPr>
      <w:r>
        <w:t xml:space="preserve">    ”;</w:t>
      </w:r>
    </w:p>
    <w:p w:rsidR="005464EE" w:rsidRDefault="002329FF">
      <w:pPr>
        <w:pStyle w:val="Indenta"/>
      </w:pPr>
      <w:r>
        <w:tab/>
        <w:t>(h)</w:t>
      </w:r>
      <w:r>
        <w:tab/>
        <w:t>in clause 3.4 by deleting “each o</w:t>
      </w:r>
      <w:r>
        <w:rPr>
          <w:spacing w:val="40"/>
        </w:rPr>
        <w:t>f</w:t>
      </w:r>
      <w:r>
        <w:t>” from its first sentence;</w:t>
      </w:r>
    </w:p>
    <w:p w:rsidR="005464EE" w:rsidRDefault="002329FF">
      <w:pPr>
        <w:pStyle w:val="Indenta"/>
      </w:pPr>
      <w:r>
        <w:tab/>
        <w:t>(i)</w:t>
      </w:r>
      <w:r>
        <w:tab/>
        <w:t>in clause 3.5 by deleting “each o</w:t>
      </w:r>
      <w:r>
        <w:rPr>
          <w:spacing w:val="40"/>
        </w:rPr>
        <w:t>f</w:t>
      </w:r>
      <w:r>
        <w:t>” from its first sentence;</w:t>
      </w:r>
    </w:p>
    <w:p w:rsidR="005464EE" w:rsidRDefault="002329FF">
      <w:pPr>
        <w:pStyle w:val="Indenta"/>
      </w:pPr>
      <w:r>
        <w:tab/>
        <w:t>(j)</w:t>
      </w:r>
      <w:r>
        <w:tab/>
        <w:t xml:space="preserve">in clause 3.6 by deleting “each category” from its second sentence and inserting instead — </w:t>
      </w:r>
    </w:p>
    <w:p w:rsidR="005464EE" w:rsidRDefault="002329FF">
      <w:pPr>
        <w:pStyle w:val="Indenta"/>
      </w:pPr>
      <w:r>
        <w:tab/>
      </w:r>
      <w:r>
        <w:tab/>
        <w:t xml:space="preserve">“    </w:t>
      </w:r>
      <w:r>
        <w:rPr>
          <w:sz w:val="22"/>
        </w:rPr>
        <w:t>the categories</w:t>
      </w:r>
      <w:r>
        <w:t xml:space="preserve">    ”;</w:t>
      </w:r>
    </w:p>
    <w:p w:rsidR="005464EE" w:rsidRDefault="002329FF">
      <w:pPr>
        <w:pStyle w:val="Indenta"/>
      </w:pPr>
      <w:r>
        <w:tab/>
        <w:t>(k)</w:t>
      </w:r>
      <w:r>
        <w:tab/>
        <w:t>in clause 3.6 by deleting its third sentence.</w:t>
      </w:r>
    </w:p>
    <w:p w:rsidR="005464EE" w:rsidRDefault="005464EE">
      <w:pPr>
        <w:sectPr w:rsidR="005464EE">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5464EE" w:rsidRDefault="002329FF">
      <w:pPr>
        <w:pStyle w:val="nHeading2"/>
      </w:pPr>
      <w:bookmarkStart w:id="108" w:name="_Toc107809957"/>
      <w:bookmarkStart w:id="109" w:name="_Toc107810059"/>
      <w:r>
        <w:t>Notes</w:t>
      </w:r>
      <w:bookmarkEnd w:id="108"/>
      <w:bookmarkEnd w:id="109"/>
    </w:p>
    <w:p w:rsidR="005464EE" w:rsidRDefault="002329FF">
      <w:pPr>
        <w:pStyle w:val="nSubsection"/>
        <w:rPr>
          <w:snapToGrid w:val="0"/>
        </w:rPr>
      </w:pPr>
      <w:r>
        <w:rPr>
          <w:snapToGrid w:val="0"/>
          <w:vertAlign w:val="superscript"/>
        </w:rPr>
        <w:t>1</w:t>
      </w:r>
      <w:r>
        <w:rPr>
          <w:snapToGrid w:val="0"/>
        </w:rPr>
        <w:tab/>
        <w:t xml:space="preserve">This is a compilation of the </w:t>
      </w:r>
      <w:r>
        <w:rPr>
          <w:i/>
        </w:rPr>
        <w:t>Fair Trading (Product Information Standard) Regulations 2005.</w:t>
      </w:r>
      <w:r>
        <w:t xml:space="preserve">  </w:t>
      </w:r>
      <w:r>
        <w:rPr>
          <w:snapToGrid w:val="0"/>
        </w:rPr>
        <w:t>The following table contains information about that regulation.</w:t>
      </w:r>
    </w:p>
    <w:p w:rsidR="005464EE" w:rsidRDefault="002329FF">
      <w:pPr>
        <w:pStyle w:val="nHeading3"/>
      </w:pPr>
      <w:bookmarkStart w:id="110" w:name="_Toc107810060"/>
      <w:r>
        <w:t>Compilation table</w:t>
      </w:r>
      <w:bookmarkEnd w:id="1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464EE">
        <w:trPr>
          <w:tblHeader/>
        </w:trPr>
        <w:tc>
          <w:tcPr>
            <w:tcW w:w="3118" w:type="dxa"/>
            <w:tcBorders>
              <w:top w:val="single" w:sz="8" w:space="0" w:color="auto"/>
              <w:bottom w:val="single" w:sz="8" w:space="0" w:color="auto"/>
            </w:tcBorders>
          </w:tcPr>
          <w:p w:rsidR="005464EE" w:rsidRDefault="002329FF">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5464EE" w:rsidRDefault="002329FF">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5464EE" w:rsidRDefault="002329FF">
            <w:pPr>
              <w:pStyle w:val="nTable"/>
              <w:spacing w:before="60" w:after="60"/>
              <w:rPr>
                <w:b/>
                <w:sz w:val="19"/>
              </w:rPr>
            </w:pPr>
            <w:r>
              <w:rPr>
                <w:b/>
                <w:sz w:val="19"/>
              </w:rPr>
              <w:t>Commencement</w:t>
            </w:r>
          </w:p>
        </w:tc>
      </w:tr>
      <w:tr w:rsidR="005464EE">
        <w:tc>
          <w:tcPr>
            <w:tcW w:w="3118" w:type="dxa"/>
            <w:tcBorders>
              <w:top w:val="single" w:sz="8" w:space="0" w:color="auto"/>
              <w:bottom w:val="single" w:sz="4" w:space="0" w:color="auto"/>
            </w:tcBorders>
          </w:tcPr>
          <w:p w:rsidR="005464EE" w:rsidRDefault="002329FF">
            <w:pPr>
              <w:pStyle w:val="nTable"/>
              <w:rPr>
                <w:sz w:val="19"/>
              </w:rPr>
            </w:pPr>
            <w:r>
              <w:rPr>
                <w:i/>
              </w:rPr>
              <w:t>Fair Trading (Product Information Standard) Regulations 2005</w:t>
            </w:r>
          </w:p>
        </w:tc>
        <w:tc>
          <w:tcPr>
            <w:tcW w:w="1276" w:type="dxa"/>
            <w:tcBorders>
              <w:top w:val="single" w:sz="8" w:space="0" w:color="auto"/>
              <w:bottom w:val="single" w:sz="4" w:space="0" w:color="auto"/>
            </w:tcBorders>
          </w:tcPr>
          <w:p w:rsidR="005464EE" w:rsidRDefault="002329FF">
            <w:pPr>
              <w:pStyle w:val="nTable"/>
              <w:rPr>
                <w:sz w:val="19"/>
              </w:rPr>
            </w:pPr>
            <w:r>
              <w:rPr>
                <w:sz w:val="19"/>
              </w:rPr>
              <w:t>29 Jun 2005 p. 2971-81</w:t>
            </w:r>
          </w:p>
        </w:tc>
        <w:tc>
          <w:tcPr>
            <w:tcW w:w="2693" w:type="dxa"/>
            <w:tcBorders>
              <w:top w:val="single" w:sz="8" w:space="0" w:color="auto"/>
              <w:bottom w:val="single" w:sz="4" w:space="0" w:color="auto"/>
            </w:tcBorders>
          </w:tcPr>
          <w:p w:rsidR="005464EE" w:rsidRDefault="002329FF">
            <w:pPr>
              <w:pStyle w:val="nTable"/>
              <w:rPr>
                <w:sz w:val="19"/>
              </w:rPr>
            </w:pPr>
            <w:r>
              <w:rPr>
                <w:sz w:val="19"/>
              </w:rPr>
              <w:t>29 Jun 2005</w:t>
            </w:r>
          </w:p>
        </w:tc>
      </w:tr>
    </w:tbl>
    <w:p w:rsidR="005464EE" w:rsidRDefault="005464EE"/>
    <w:p w:rsidR="005464EE" w:rsidRDefault="005464EE">
      <w:pPr>
        <w:sectPr w:rsidR="005464EE">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5464EE" w:rsidRDefault="005464EE"/>
    <w:sectPr w:rsidR="005464EE">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EE" w:rsidRDefault="002329FF">
      <w:pPr>
        <w:rPr>
          <w:b/>
          <w:sz w:val="28"/>
        </w:rPr>
      </w:pPr>
      <w:r>
        <w:rPr>
          <w:b/>
          <w:sz w:val="28"/>
        </w:rPr>
        <w:t>Endnotes</w:t>
      </w:r>
    </w:p>
    <w:p w:rsidR="005464EE" w:rsidRDefault="002329FF">
      <w:pPr>
        <w:spacing w:after="240"/>
        <w:rPr>
          <w:rFonts w:ascii="Times" w:hAnsi="Times"/>
          <w:sz w:val="18"/>
        </w:rPr>
      </w:pPr>
      <w:r>
        <w:rPr>
          <w:sz w:val="20"/>
        </w:rPr>
        <w:t>[For ease of reference detach these notes and read them alongside the draft.]</w:t>
      </w:r>
    </w:p>
  </w:endnote>
  <w:endnote w:type="continuationSeparator" w:id="0">
    <w:p w:rsidR="005464EE" w:rsidRDefault="005464E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EE" w:rsidRDefault="005464EE">
    <w:pPr>
      <w:pStyle w:val="Footer"/>
      <w:tabs>
        <w:tab w:val="clear" w:pos="4153"/>
        <w:tab w:val="right" w:pos="7088"/>
      </w:tabs>
      <w:rPr>
        <w:rStyle w:val="PageNumber"/>
      </w:rPr>
    </w:pPr>
  </w:p>
  <w:p w:rsidR="005464EE" w:rsidRDefault="002329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74F5">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74F5">
      <w:rPr>
        <w:rFonts w:ascii="Arial" w:hAnsi="Arial" w:cs="Arial"/>
        <w:sz w:val="20"/>
        <w:lang w:val="en-US"/>
      </w:rPr>
      <w:t>29 Jun 2005</w:t>
    </w:r>
    <w:r>
      <w:rPr>
        <w:rFonts w:ascii="Arial" w:hAnsi="Arial" w:cs="Arial"/>
        <w:sz w:val="20"/>
        <w:lang w:val="en-US"/>
      </w:rPr>
      <w:fldChar w:fldCharType="end"/>
    </w:r>
  </w:p>
  <w:p w:rsidR="005464EE" w:rsidRDefault="002329F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EE" w:rsidRDefault="005464EE">
    <w:pPr>
      <w:pStyle w:val="Footer"/>
      <w:tabs>
        <w:tab w:val="clear" w:pos="4153"/>
        <w:tab w:val="right" w:pos="7088"/>
      </w:tabs>
      <w:rPr>
        <w:rStyle w:val="PageNumber"/>
      </w:rPr>
    </w:pPr>
  </w:p>
  <w:p w:rsidR="005464EE" w:rsidRDefault="002329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74F5">
      <w:rPr>
        <w:rFonts w:ascii="Arial" w:hAnsi="Arial" w:cs="Arial"/>
        <w:sz w:val="20"/>
        <w:lang w:val="en-US"/>
      </w:rPr>
      <w:t>29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74F5">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5464EE" w:rsidRDefault="002329F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EE" w:rsidRDefault="005464EE">
    <w:pPr>
      <w:pStyle w:val="Footer"/>
      <w:tabs>
        <w:tab w:val="clear" w:pos="4153"/>
        <w:tab w:val="right" w:pos="7088"/>
      </w:tabs>
      <w:rPr>
        <w:rStyle w:val="PageNumber"/>
      </w:rPr>
    </w:pPr>
  </w:p>
  <w:p w:rsidR="005464EE" w:rsidRDefault="002329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74F5">
      <w:rPr>
        <w:rFonts w:ascii="Arial" w:hAnsi="Arial" w:cs="Arial"/>
        <w:sz w:val="20"/>
        <w:lang w:val="en-US"/>
      </w:rPr>
      <w:t>29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74F5">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5464EE" w:rsidRDefault="002329F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EE" w:rsidRDefault="005464EE">
    <w:pPr>
      <w:pStyle w:val="Footer"/>
      <w:tabs>
        <w:tab w:val="clear" w:pos="4153"/>
        <w:tab w:val="right" w:pos="7088"/>
      </w:tabs>
      <w:rPr>
        <w:rStyle w:val="PageNumber"/>
      </w:rPr>
    </w:pPr>
  </w:p>
  <w:p w:rsidR="005464EE" w:rsidRDefault="002329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74F5">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74F5">
      <w:rPr>
        <w:rFonts w:ascii="Arial" w:hAnsi="Arial" w:cs="Arial"/>
        <w:sz w:val="20"/>
        <w:lang w:val="en-US"/>
      </w:rPr>
      <w:t>29 Jun 2005</w:t>
    </w:r>
    <w:r>
      <w:rPr>
        <w:rFonts w:ascii="Arial" w:hAnsi="Arial" w:cs="Arial"/>
        <w:sz w:val="20"/>
        <w:lang w:val="en-US"/>
      </w:rPr>
      <w:fldChar w:fldCharType="end"/>
    </w:r>
  </w:p>
  <w:p w:rsidR="005464EE" w:rsidRDefault="002329F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EE" w:rsidRDefault="005464EE">
    <w:pPr>
      <w:pStyle w:val="Footer"/>
      <w:tabs>
        <w:tab w:val="clear" w:pos="4153"/>
        <w:tab w:val="right" w:pos="7088"/>
      </w:tabs>
      <w:rPr>
        <w:rStyle w:val="PageNumber"/>
      </w:rPr>
    </w:pPr>
  </w:p>
  <w:p w:rsidR="005464EE" w:rsidRDefault="002329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74F5">
      <w:rPr>
        <w:rFonts w:ascii="Arial" w:hAnsi="Arial" w:cs="Arial"/>
        <w:sz w:val="20"/>
        <w:lang w:val="en-US"/>
      </w:rPr>
      <w:t>29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74F5">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p>
  <w:p w:rsidR="005464EE" w:rsidRDefault="002329F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EE" w:rsidRDefault="005464EE">
    <w:pPr>
      <w:pStyle w:val="Footer"/>
      <w:tabs>
        <w:tab w:val="clear" w:pos="4153"/>
        <w:tab w:val="right" w:pos="7088"/>
      </w:tabs>
      <w:rPr>
        <w:rStyle w:val="PageNumber"/>
      </w:rPr>
    </w:pPr>
  </w:p>
  <w:p w:rsidR="005464EE" w:rsidRDefault="002329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74F5">
      <w:rPr>
        <w:rFonts w:ascii="Arial" w:hAnsi="Arial" w:cs="Arial"/>
        <w:sz w:val="20"/>
        <w:lang w:val="en-US"/>
      </w:rPr>
      <w:t>29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74F5">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74F5">
      <w:rPr>
        <w:rStyle w:val="PageNumber"/>
        <w:rFonts w:ascii="Arial" w:hAnsi="Arial" w:cs="Arial"/>
        <w:noProof/>
      </w:rPr>
      <w:t>i</w:t>
    </w:r>
    <w:r>
      <w:rPr>
        <w:rStyle w:val="PageNumber"/>
        <w:rFonts w:ascii="Arial" w:hAnsi="Arial" w:cs="Arial"/>
      </w:rPr>
      <w:fldChar w:fldCharType="end"/>
    </w:r>
  </w:p>
  <w:p w:rsidR="005464EE" w:rsidRDefault="002329F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EE" w:rsidRDefault="005464EE">
    <w:pPr>
      <w:pStyle w:val="Footer"/>
      <w:tabs>
        <w:tab w:val="clear" w:pos="4153"/>
        <w:tab w:val="right" w:pos="7088"/>
      </w:tabs>
      <w:rPr>
        <w:rStyle w:val="PageNumber"/>
      </w:rPr>
    </w:pPr>
  </w:p>
  <w:p w:rsidR="005464EE" w:rsidRDefault="002329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74F5">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74F5">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74F5">
      <w:rPr>
        <w:rFonts w:ascii="Arial" w:hAnsi="Arial" w:cs="Arial"/>
        <w:sz w:val="20"/>
        <w:lang w:val="en-US"/>
      </w:rPr>
      <w:t>29 Jun 2005</w:t>
    </w:r>
    <w:r>
      <w:rPr>
        <w:rFonts w:ascii="Arial" w:hAnsi="Arial" w:cs="Arial"/>
        <w:sz w:val="20"/>
        <w:lang w:val="en-US"/>
      </w:rPr>
      <w:fldChar w:fldCharType="end"/>
    </w:r>
    <w:r>
      <w:rPr>
        <w:rFonts w:ascii="Arial" w:hAnsi="Arial" w:cs="Arial"/>
        <w:sz w:val="20"/>
        <w:lang w:val="en-US"/>
      </w:rPr>
      <w:t xml:space="preserve"> </w:t>
    </w:r>
  </w:p>
  <w:p w:rsidR="005464EE" w:rsidRDefault="002329F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EE" w:rsidRDefault="005464EE">
    <w:pPr>
      <w:pStyle w:val="Footer"/>
      <w:tabs>
        <w:tab w:val="clear" w:pos="4153"/>
        <w:tab w:val="right" w:pos="7088"/>
      </w:tabs>
      <w:rPr>
        <w:rStyle w:val="PageNumber"/>
      </w:rPr>
    </w:pPr>
  </w:p>
  <w:p w:rsidR="005464EE" w:rsidRDefault="002329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74F5">
      <w:rPr>
        <w:rFonts w:ascii="Arial" w:hAnsi="Arial" w:cs="Arial"/>
        <w:sz w:val="20"/>
        <w:lang w:val="en-US"/>
      </w:rPr>
      <w:t>29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74F5">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74F5">
      <w:rPr>
        <w:rStyle w:val="CharPageNo"/>
        <w:rFonts w:ascii="Arial" w:hAnsi="Arial"/>
        <w:noProof/>
      </w:rPr>
      <w:t>7</w:t>
    </w:r>
    <w:r>
      <w:rPr>
        <w:rStyle w:val="CharPageNo"/>
        <w:rFonts w:ascii="Arial" w:hAnsi="Arial"/>
      </w:rPr>
      <w:fldChar w:fldCharType="end"/>
    </w:r>
  </w:p>
  <w:p w:rsidR="005464EE" w:rsidRDefault="002329F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EE" w:rsidRDefault="005464EE">
    <w:pPr>
      <w:pStyle w:val="Footer"/>
      <w:tabs>
        <w:tab w:val="clear" w:pos="4153"/>
        <w:tab w:val="right" w:pos="7088"/>
      </w:tabs>
      <w:rPr>
        <w:rStyle w:val="PageNumber"/>
      </w:rPr>
    </w:pPr>
  </w:p>
  <w:p w:rsidR="005464EE" w:rsidRDefault="002329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74F5">
      <w:rPr>
        <w:rFonts w:ascii="Arial" w:hAnsi="Arial" w:cs="Arial"/>
        <w:sz w:val="20"/>
        <w:lang w:val="en-US"/>
      </w:rPr>
      <w:t>29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74F5">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74F5">
      <w:rPr>
        <w:rStyle w:val="CharPageNo"/>
        <w:rFonts w:ascii="Arial" w:hAnsi="Arial"/>
        <w:noProof/>
      </w:rPr>
      <w:t>1</w:t>
    </w:r>
    <w:r>
      <w:rPr>
        <w:rStyle w:val="CharPageNo"/>
        <w:rFonts w:ascii="Arial" w:hAnsi="Arial"/>
      </w:rPr>
      <w:fldChar w:fldCharType="end"/>
    </w:r>
  </w:p>
  <w:p w:rsidR="005464EE" w:rsidRDefault="002329F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EE" w:rsidRDefault="002329FF">
      <w:r>
        <w:separator/>
      </w:r>
    </w:p>
  </w:footnote>
  <w:footnote w:type="continuationSeparator" w:id="0">
    <w:p w:rsidR="005464EE" w:rsidRDefault="00232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EE" w:rsidRDefault="002329FF">
    <w:pPr>
      <w:pStyle w:val="headerpartodd"/>
      <w:ind w:left="0" w:firstLine="0"/>
      <w:rPr>
        <w:i/>
      </w:rPr>
    </w:pPr>
    <w:r>
      <w:rPr>
        <w:i/>
      </w:rPr>
      <w:fldChar w:fldCharType="begin"/>
    </w:r>
    <w:r>
      <w:rPr>
        <w:i/>
      </w:rPr>
      <w:instrText xml:space="preserve"> Styleref "Name of Act/Reg" </w:instrText>
    </w:r>
    <w:r>
      <w:rPr>
        <w:i/>
      </w:rPr>
      <w:fldChar w:fldCharType="separate"/>
    </w:r>
    <w:r w:rsidR="007574F5">
      <w:rPr>
        <w:i/>
        <w:noProof/>
      </w:rPr>
      <w:t>Fair Trading (Product Information Standard) Regulations 2005</w:t>
    </w:r>
    <w:r>
      <w:rPr>
        <w:i/>
      </w:rPr>
      <w:fldChar w:fldCharType="end"/>
    </w:r>
  </w:p>
  <w:p w:rsidR="005464EE" w:rsidRDefault="002329F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464EE" w:rsidRDefault="002329F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464EE" w:rsidRDefault="005464EE">
    <w:pPr>
      <w:pStyle w:val="headerpart"/>
    </w:pPr>
  </w:p>
  <w:p w:rsidR="005464EE" w:rsidRDefault="005464EE">
    <w:pPr>
      <w:pBdr>
        <w:bottom w:val="single" w:sz="6" w:space="1" w:color="auto"/>
      </w:pBdr>
      <w:rPr>
        <w:b/>
      </w:rPr>
    </w:pPr>
  </w:p>
  <w:p w:rsidR="005464EE" w:rsidRDefault="005464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464EE">
      <w:trPr>
        <w:cantSplit/>
      </w:trPr>
      <w:tc>
        <w:tcPr>
          <w:tcW w:w="7258" w:type="dxa"/>
          <w:gridSpan w:val="2"/>
        </w:tcPr>
        <w:p w:rsidR="005464EE" w:rsidRDefault="002329FF">
          <w:pPr>
            <w:pStyle w:val="HeaderActNameRight"/>
            <w:ind w:right="17"/>
          </w:pPr>
          <w:fldSimple w:instr=" Styleref &quot;Name of Act/Reg&quot; ">
            <w:r w:rsidR="007574F5">
              <w:rPr>
                <w:noProof/>
              </w:rPr>
              <w:t>Fair Trading (Product Information Standard) Regulations 2005</w:t>
            </w:r>
          </w:fldSimple>
        </w:p>
      </w:tc>
    </w:tr>
    <w:tr w:rsidR="005464EE">
      <w:tc>
        <w:tcPr>
          <w:tcW w:w="5715" w:type="dxa"/>
        </w:tcPr>
        <w:p w:rsidR="005464EE" w:rsidRDefault="005464EE">
          <w:pPr>
            <w:pStyle w:val="HeaderTextRight"/>
          </w:pPr>
        </w:p>
      </w:tc>
      <w:tc>
        <w:tcPr>
          <w:tcW w:w="1548" w:type="dxa"/>
        </w:tcPr>
        <w:p w:rsidR="005464EE" w:rsidRDefault="005464EE">
          <w:pPr>
            <w:pStyle w:val="HeaderNumberRight"/>
            <w:ind w:right="17"/>
          </w:pPr>
        </w:p>
      </w:tc>
    </w:tr>
    <w:tr w:rsidR="005464EE">
      <w:tc>
        <w:tcPr>
          <w:tcW w:w="5715" w:type="dxa"/>
        </w:tcPr>
        <w:p w:rsidR="005464EE" w:rsidRDefault="005464EE">
          <w:pPr>
            <w:pStyle w:val="HeaderTextRight"/>
          </w:pPr>
        </w:p>
      </w:tc>
      <w:tc>
        <w:tcPr>
          <w:tcW w:w="1548" w:type="dxa"/>
        </w:tcPr>
        <w:p w:rsidR="005464EE" w:rsidRDefault="005464EE">
          <w:pPr>
            <w:pStyle w:val="HeaderNumberRight"/>
            <w:ind w:right="17"/>
          </w:pPr>
        </w:p>
      </w:tc>
    </w:tr>
    <w:tr w:rsidR="005464EE">
      <w:trPr>
        <w:cantSplit/>
      </w:trPr>
      <w:tc>
        <w:tcPr>
          <w:tcW w:w="7258" w:type="dxa"/>
          <w:gridSpan w:val="2"/>
        </w:tcPr>
        <w:p w:rsidR="005464EE" w:rsidRDefault="005464EE">
          <w:pPr>
            <w:pStyle w:val="HeaderSectionRight"/>
            <w:ind w:right="17"/>
          </w:pPr>
        </w:p>
      </w:tc>
    </w:tr>
  </w:tbl>
  <w:p w:rsidR="005464EE" w:rsidRDefault="005464E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EE" w:rsidRDefault="005464E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464EE">
      <w:trPr>
        <w:cantSplit/>
      </w:trPr>
      <w:tc>
        <w:tcPr>
          <w:tcW w:w="7312" w:type="dxa"/>
          <w:gridSpan w:val="2"/>
        </w:tcPr>
        <w:p w:rsidR="005464EE" w:rsidRDefault="002329FF">
          <w:pPr>
            <w:pStyle w:val="HeaderActNameLeft"/>
          </w:pPr>
          <w:fldSimple w:instr=" Styleref &quot;Name of Act/Reg&quot; ">
            <w:r w:rsidR="007574F5">
              <w:rPr>
                <w:noProof/>
              </w:rPr>
              <w:t>Fair Trading (Product Information Standard) Regulations 2005</w:t>
            </w:r>
          </w:fldSimple>
        </w:p>
      </w:tc>
    </w:tr>
    <w:tr w:rsidR="005464EE">
      <w:tc>
        <w:tcPr>
          <w:tcW w:w="1548" w:type="dxa"/>
        </w:tcPr>
        <w:p w:rsidR="005464EE" w:rsidRDefault="005464EE">
          <w:pPr>
            <w:pStyle w:val="HeaderNumberLeft"/>
          </w:pPr>
        </w:p>
      </w:tc>
      <w:tc>
        <w:tcPr>
          <w:tcW w:w="5764" w:type="dxa"/>
        </w:tcPr>
        <w:p w:rsidR="005464EE" w:rsidRDefault="005464EE">
          <w:pPr>
            <w:pStyle w:val="HeaderTextLeft"/>
          </w:pPr>
        </w:p>
      </w:tc>
    </w:tr>
    <w:tr w:rsidR="005464EE">
      <w:tc>
        <w:tcPr>
          <w:tcW w:w="1548" w:type="dxa"/>
        </w:tcPr>
        <w:p w:rsidR="005464EE" w:rsidRDefault="005464EE">
          <w:pPr>
            <w:pStyle w:val="HeaderNumberLeft"/>
          </w:pPr>
        </w:p>
      </w:tc>
      <w:tc>
        <w:tcPr>
          <w:tcW w:w="5764" w:type="dxa"/>
        </w:tcPr>
        <w:p w:rsidR="005464EE" w:rsidRDefault="005464EE">
          <w:pPr>
            <w:pStyle w:val="HeaderTextLeft"/>
          </w:pPr>
        </w:p>
      </w:tc>
    </w:tr>
    <w:tr w:rsidR="005464EE">
      <w:trPr>
        <w:cantSplit/>
      </w:trPr>
      <w:tc>
        <w:tcPr>
          <w:tcW w:w="7312" w:type="dxa"/>
          <w:gridSpan w:val="2"/>
        </w:tcPr>
        <w:p w:rsidR="005464EE" w:rsidRDefault="005464EE">
          <w:pPr>
            <w:pStyle w:val="HeaderSectionLeft"/>
          </w:pPr>
        </w:p>
      </w:tc>
    </w:tr>
  </w:tbl>
  <w:p w:rsidR="005464EE" w:rsidRDefault="005464EE">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EE" w:rsidRDefault="005464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EE" w:rsidRDefault="005464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464EE">
      <w:trPr>
        <w:cantSplit/>
      </w:trPr>
      <w:tc>
        <w:tcPr>
          <w:tcW w:w="7258" w:type="dxa"/>
          <w:gridSpan w:val="2"/>
        </w:tcPr>
        <w:p w:rsidR="005464EE" w:rsidRDefault="002329FF">
          <w:pPr>
            <w:pStyle w:val="HeaderActNameLeft"/>
          </w:pPr>
          <w:fldSimple w:instr=" Styleref &quot;Name of Act/Reg&quot; ">
            <w:r w:rsidR="007574F5">
              <w:rPr>
                <w:noProof/>
              </w:rPr>
              <w:t>Fair Trading (Product Information Standard) Regulations 2005</w:t>
            </w:r>
          </w:fldSimple>
        </w:p>
      </w:tc>
    </w:tr>
    <w:tr w:rsidR="005464EE">
      <w:tc>
        <w:tcPr>
          <w:tcW w:w="1548" w:type="dxa"/>
        </w:tcPr>
        <w:p w:rsidR="005464EE" w:rsidRDefault="005464EE">
          <w:pPr>
            <w:pStyle w:val="HeaderNumberLeft"/>
          </w:pPr>
        </w:p>
      </w:tc>
      <w:tc>
        <w:tcPr>
          <w:tcW w:w="5715" w:type="dxa"/>
        </w:tcPr>
        <w:p w:rsidR="005464EE" w:rsidRDefault="005464EE">
          <w:pPr>
            <w:pStyle w:val="HeaderTextLeft"/>
          </w:pPr>
        </w:p>
      </w:tc>
    </w:tr>
    <w:tr w:rsidR="005464EE">
      <w:tc>
        <w:tcPr>
          <w:tcW w:w="1548" w:type="dxa"/>
        </w:tcPr>
        <w:p w:rsidR="005464EE" w:rsidRDefault="005464EE">
          <w:pPr>
            <w:pStyle w:val="HeaderNumberLeft"/>
          </w:pPr>
        </w:p>
      </w:tc>
      <w:tc>
        <w:tcPr>
          <w:tcW w:w="5715" w:type="dxa"/>
        </w:tcPr>
        <w:p w:rsidR="005464EE" w:rsidRDefault="005464EE">
          <w:pPr>
            <w:pStyle w:val="HeaderTextLeft"/>
          </w:pPr>
        </w:p>
      </w:tc>
    </w:tr>
    <w:tr w:rsidR="005464EE">
      <w:trPr>
        <w:cantSplit/>
      </w:trPr>
      <w:tc>
        <w:tcPr>
          <w:tcW w:w="7258" w:type="dxa"/>
          <w:gridSpan w:val="2"/>
        </w:tcPr>
        <w:p w:rsidR="005464EE" w:rsidRDefault="002329FF">
          <w:pPr>
            <w:pStyle w:val="HeaderSectionLeft"/>
            <w:rPr>
              <w:b w:val="0"/>
            </w:rPr>
          </w:pPr>
          <w:r>
            <w:rPr>
              <w:b w:val="0"/>
            </w:rPr>
            <w:t>Contents</w:t>
          </w:r>
        </w:p>
      </w:tc>
    </w:tr>
  </w:tbl>
  <w:p w:rsidR="005464EE" w:rsidRDefault="005464E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464EE">
      <w:trPr>
        <w:cantSplit/>
      </w:trPr>
      <w:tc>
        <w:tcPr>
          <w:tcW w:w="7258" w:type="dxa"/>
          <w:gridSpan w:val="2"/>
        </w:tcPr>
        <w:p w:rsidR="005464EE" w:rsidRDefault="002329FF">
          <w:pPr>
            <w:pStyle w:val="HeaderActNameRight"/>
            <w:ind w:right="17"/>
          </w:pPr>
          <w:fldSimple w:instr=" Styleref &quot;Name of Act/Reg&quot; ">
            <w:r w:rsidR="007574F5">
              <w:rPr>
                <w:noProof/>
              </w:rPr>
              <w:t>Fair Trading (Product Information Standard) Regulations 2005</w:t>
            </w:r>
          </w:fldSimple>
        </w:p>
      </w:tc>
    </w:tr>
    <w:tr w:rsidR="005464EE">
      <w:tc>
        <w:tcPr>
          <w:tcW w:w="5715" w:type="dxa"/>
        </w:tcPr>
        <w:p w:rsidR="005464EE" w:rsidRDefault="005464EE">
          <w:pPr>
            <w:pStyle w:val="HeaderTextRight"/>
          </w:pPr>
        </w:p>
      </w:tc>
      <w:tc>
        <w:tcPr>
          <w:tcW w:w="1548" w:type="dxa"/>
        </w:tcPr>
        <w:p w:rsidR="005464EE" w:rsidRDefault="005464EE">
          <w:pPr>
            <w:pStyle w:val="HeaderNumberRight"/>
            <w:ind w:right="17"/>
          </w:pPr>
        </w:p>
      </w:tc>
    </w:tr>
    <w:tr w:rsidR="005464EE">
      <w:tc>
        <w:tcPr>
          <w:tcW w:w="5715" w:type="dxa"/>
        </w:tcPr>
        <w:p w:rsidR="005464EE" w:rsidRDefault="005464EE">
          <w:pPr>
            <w:pStyle w:val="HeaderTextRight"/>
          </w:pPr>
        </w:p>
      </w:tc>
      <w:tc>
        <w:tcPr>
          <w:tcW w:w="1548" w:type="dxa"/>
        </w:tcPr>
        <w:p w:rsidR="005464EE" w:rsidRDefault="005464EE">
          <w:pPr>
            <w:pStyle w:val="HeaderNumberRight"/>
            <w:ind w:right="17"/>
          </w:pPr>
        </w:p>
      </w:tc>
    </w:tr>
    <w:tr w:rsidR="005464EE">
      <w:trPr>
        <w:cantSplit/>
      </w:trPr>
      <w:tc>
        <w:tcPr>
          <w:tcW w:w="7258" w:type="dxa"/>
          <w:gridSpan w:val="2"/>
        </w:tcPr>
        <w:p w:rsidR="005464EE" w:rsidRDefault="002329FF">
          <w:pPr>
            <w:pStyle w:val="HeaderSectionRight"/>
            <w:ind w:right="17"/>
            <w:rPr>
              <w:b w:val="0"/>
            </w:rPr>
          </w:pPr>
          <w:r>
            <w:rPr>
              <w:b w:val="0"/>
            </w:rPr>
            <w:t>Contents</w:t>
          </w:r>
        </w:p>
      </w:tc>
    </w:tr>
  </w:tbl>
  <w:p w:rsidR="005464EE" w:rsidRDefault="005464E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464EE">
      <w:trPr>
        <w:cantSplit/>
      </w:trPr>
      <w:tc>
        <w:tcPr>
          <w:tcW w:w="7258" w:type="dxa"/>
          <w:gridSpan w:val="2"/>
        </w:tcPr>
        <w:p w:rsidR="005464EE" w:rsidRDefault="002329FF">
          <w:pPr>
            <w:pStyle w:val="HeaderActNameLeft"/>
          </w:pPr>
          <w:fldSimple w:instr=" Styleref &quot;Name of Act/Reg&quot; ">
            <w:r w:rsidR="007574F5">
              <w:rPr>
                <w:noProof/>
              </w:rPr>
              <w:t>Fair Trading (Product Information Standard) Regulations 2005</w:t>
            </w:r>
          </w:fldSimple>
        </w:p>
      </w:tc>
    </w:tr>
    <w:tr w:rsidR="005464EE">
      <w:tc>
        <w:tcPr>
          <w:tcW w:w="1548" w:type="dxa"/>
        </w:tcPr>
        <w:p w:rsidR="005464EE" w:rsidRDefault="002329FF">
          <w:pPr>
            <w:pStyle w:val="HeaderNumberLeft"/>
          </w:pPr>
          <w:r>
            <w:fldChar w:fldCharType="begin"/>
          </w:r>
          <w:r>
            <w:instrText xml:space="preserve"> styleref CharPartNo </w:instrText>
          </w:r>
          <w:r>
            <w:fldChar w:fldCharType="end"/>
          </w:r>
        </w:p>
      </w:tc>
      <w:tc>
        <w:tcPr>
          <w:tcW w:w="5715" w:type="dxa"/>
        </w:tcPr>
        <w:p w:rsidR="005464EE" w:rsidRDefault="002329FF">
          <w:pPr>
            <w:pStyle w:val="HeaderTextLeft"/>
          </w:pPr>
          <w:r>
            <w:fldChar w:fldCharType="begin"/>
          </w:r>
          <w:r>
            <w:instrText xml:space="preserve"> styleref CharPartText </w:instrText>
          </w:r>
          <w:r>
            <w:fldChar w:fldCharType="end"/>
          </w:r>
        </w:p>
      </w:tc>
    </w:tr>
    <w:tr w:rsidR="005464EE">
      <w:tc>
        <w:tcPr>
          <w:tcW w:w="1548" w:type="dxa"/>
        </w:tcPr>
        <w:p w:rsidR="005464EE" w:rsidRDefault="002329FF">
          <w:pPr>
            <w:pStyle w:val="HeaderNumberLeft"/>
          </w:pPr>
          <w:r>
            <w:fldChar w:fldCharType="begin"/>
          </w:r>
          <w:r>
            <w:instrText xml:space="preserve"> styleref CharDivNo </w:instrText>
          </w:r>
          <w:r>
            <w:fldChar w:fldCharType="end"/>
          </w:r>
        </w:p>
      </w:tc>
      <w:tc>
        <w:tcPr>
          <w:tcW w:w="5715" w:type="dxa"/>
        </w:tcPr>
        <w:p w:rsidR="005464EE" w:rsidRDefault="002329FF">
          <w:pPr>
            <w:pStyle w:val="HeaderTextLeft"/>
          </w:pPr>
          <w:r>
            <w:fldChar w:fldCharType="begin"/>
          </w:r>
          <w:r>
            <w:instrText xml:space="preserve"> styleref CharDivText </w:instrText>
          </w:r>
          <w:r>
            <w:fldChar w:fldCharType="end"/>
          </w:r>
        </w:p>
      </w:tc>
    </w:tr>
    <w:tr w:rsidR="005464EE">
      <w:trPr>
        <w:cantSplit/>
      </w:trPr>
      <w:tc>
        <w:tcPr>
          <w:tcW w:w="7258" w:type="dxa"/>
          <w:gridSpan w:val="2"/>
        </w:tcPr>
        <w:p w:rsidR="005464EE" w:rsidRDefault="002329FF">
          <w:pPr>
            <w:pStyle w:val="HeaderSectionLeft"/>
          </w:pPr>
          <w:r>
            <w:t xml:space="preserve">r. </w:t>
          </w:r>
          <w:fldSimple w:instr=" styleref CharSectno ">
            <w:r w:rsidR="007574F5">
              <w:rPr>
                <w:noProof/>
              </w:rPr>
              <w:t>1</w:t>
            </w:r>
          </w:fldSimple>
        </w:p>
      </w:tc>
    </w:tr>
  </w:tbl>
  <w:p w:rsidR="005464EE" w:rsidRDefault="005464E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464EE">
      <w:trPr>
        <w:cantSplit/>
      </w:trPr>
      <w:tc>
        <w:tcPr>
          <w:tcW w:w="7258" w:type="dxa"/>
          <w:gridSpan w:val="2"/>
        </w:tcPr>
        <w:p w:rsidR="005464EE" w:rsidRDefault="002329FF">
          <w:pPr>
            <w:pStyle w:val="HeaderActNameRight"/>
            <w:ind w:right="17"/>
          </w:pPr>
          <w:fldSimple w:instr=" Styleref &quot;Name of Act/Reg&quot; ">
            <w:r w:rsidR="007574F5">
              <w:rPr>
                <w:noProof/>
              </w:rPr>
              <w:t>Fair Trading (Product Information Standard) Regulations 2005</w:t>
            </w:r>
          </w:fldSimple>
        </w:p>
      </w:tc>
    </w:tr>
    <w:tr w:rsidR="005464EE">
      <w:tc>
        <w:tcPr>
          <w:tcW w:w="5715" w:type="dxa"/>
        </w:tcPr>
        <w:p w:rsidR="005464EE" w:rsidRDefault="002329FF">
          <w:pPr>
            <w:pStyle w:val="HeaderTextRight"/>
          </w:pPr>
          <w:r>
            <w:fldChar w:fldCharType="begin"/>
          </w:r>
          <w:r>
            <w:instrText xml:space="preserve"> styleref CharPartText </w:instrText>
          </w:r>
          <w:r>
            <w:fldChar w:fldCharType="end"/>
          </w:r>
        </w:p>
      </w:tc>
      <w:tc>
        <w:tcPr>
          <w:tcW w:w="1548" w:type="dxa"/>
        </w:tcPr>
        <w:p w:rsidR="005464EE" w:rsidRDefault="002329FF">
          <w:pPr>
            <w:pStyle w:val="HeaderNumberRight"/>
            <w:ind w:right="17"/>
          </w:pPr>
          <w:r>
            <w:fldChar w:fldCharType="begin"/>
          </w:r>
          <w:r>
            <w:instrText xml:space="preserve"> styleref CharPartNo </w:instrText>
          </w:r>
          <w:r>
            <w:fldChar w:fldCharType="end"/>
          </w:r>
        </w:p>
      </w:tc>
    </w:tr>
    <w:tr w:rsidR="005464EE">
      <w:tc>
        <w:tcPr>
          <w:tcW w:w="5715" w:type="dxa"/>
        </w:tcPr>
        <w:p w:rsidR="005464EE" w:rsidRDefault="002329FF">
          <w:pPr>
            <w:pStyle w:val="HeaderTextRight"/>
          </w:pPr>
          <w:r>
            <w:fldChar w:fldCharType="begin"/>
          </w:r>
          <w:r>
            <w:instrText xml:space="preserve"> styleref CharDivText </w:instrText>
          </w:r>
          <w:r>
            <w:fldChar w:fldCharType="end"/>
          </w:r>
        </w:p>
      </w:tc>
      <w:tc>
        <w:tcPr>
          <w:tcW w:w="1548" w:type="dxa"/>
        </w:tcPr>
        <w:p w:rsidR="005464EE" w:rsidRDefault="002329FF">
          <w:pPr>
            <w:pStyle w:val="HeaderNumberRight"/>
            <w:ind w:right="17"/>
          </w:pPr>
          <w:r>
            <w:fldChar w:fldCharType="begin"/>
          </w:r>
          <w:r>
            <w:instrText xml:space="preserve"> styleref CharDivNo </w:instrText>
          </w:r>
          <w:r>
            <w:fldChar w:fldCharType="end"/>
          </w:r>
        </w:p>
      </w:tc>
    </w:tr>
    <w:tr w:rsidR="005464EE">
      <w:trPr>
        <w:cantSplit/>
      </w:trPr>
      <w:tc>
        <w:tcPr>
          <w:tcW w:w="7258" w:type="dxa"/>
          <w:gridSpan w:val="2"/>
        </w:tcPr>
        <w:p w:rsidR="005464EE" w:rsidRDefault="002329FF">
          <w:pPr>
            <w:pStyle w:val="HeaderSectionRight"/>
            <w:ind w:right="17"/>
          </w:pPr>
          <w:r>
            <w:t xml:space="preserve">r. </w:t>
          </w:r>
          <w:fldSimple w:instr=" styleref CharSectno ">
            <w:r w:rsidR="007574F5">
              <w:rPr>
                <w:noProof/>
              </w:rPr>
              <w:t>1</w:t>
            </w:r>
          </w:fldSimple>
        </w:p>
      </w:tc>
    </w:tr>
  </w:tbl>
  <w:p w:rsidR="005464EE" w:rsidRDefault="005464E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EE" w:rsidRDefault="005464E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464EE">
      <w:trPr>
        <w:cantSplit/>
      </w:trPr>
      <w:tc>
        <w:tcPr>
          <w:tcW w:w="7258" w:type="dxa"/>
          <w:gridSpan w:val="2"/>
        </w:tcPr>
        <w:p w:rsidR="005464EE" w:rsidRDefault="002329FF">
          <w:pPr>
            <w:pStyle w:val="HeaderActNameLeft"/>
          </w:pPr>
          <w:fldSimple w:instr=" Styleref &quot;Name of Act/Reg&quot; ">
            <w:r w:rsidR="007574F5">
              <w:rPr>
                <w:noProof/>
              </w:rPr>
              <w:t>Fair Trading (Product Information Standard) Regulations 2005</w:t>
            </w:r>
          </w:fldSimple>
        </w:p>
      </w:tc>
    </w:tr>
    <w:tr w:rsidR="005464EE">
      <w:tc>
        <w:tcPr>
          <w:tcW w:w="1548" w:type="dxa"/>
        </w:tcPr>
        <w:p w:rsidR="005464EE" w:rsidRDefault="005464EE">
          <w:pPr>
            <w:pStyle w:val="HeaderNumberLeft"/>
          </w:pPr>
        </w:p>
      </w:tc>
      <w:tc>
        <w:tcPr>
          <w:tcW w:w="5715" w:type="dxa"/>
        </w:tcPr>
        <w:p w:rsidR="005464EE" w:rsidRDefault="005464EE">
          <w:pPr>
            <w:pStyle w:val="HeaderTextLeft"/>
          </w:pPr>
        </w:p>
      </w:tc>
    </w:tr>
    <w:tr w:rsidR="005464EE">
      <w:tc>
        <w:tcPr>
          <w:tcW w:w="1548" w:type="dxa"/>
        </w:tcPr>
        <w:p w:rsidR="005464EE" w:rsidRDefault="005464EE">
          <w:pPr>
            <w:pStyle w:val="HeaderNumberLeft"/>
          </w:pPr>
        </w:p>
      </w:tc>
      <w:tc>
        <w:tcPr>
          <w:tcW w:w="5715" w:type="dxa"/>
        </w:tcPr>
        <w:p w:rsidR="005464EE" w:rsidRDefault="005464EE">
          <w:pPr>
            <w:pStyle w:val="HeaderTextLeft"/>
          </w:pPr>
        </w:p>
      </w:tc>
    </w:tr>
    <w:tr w:rsidR="005464EE">
      <w:trPr>
        <w:cantSplit/>
      </w:trPr>
      <w:tc>
        <w:tcPr>
          <w:tcW w:w="7258" w:type="dxa"/>
          <w:gridSpan w:val="2"/>
        </w:tcPr>
        <w:p w:rsidR="005464EE" w:rsidRDefault="005464EE">
          <w:pPr>
            <w:pStyle w:val="HeaderSectionRight"/>
            <w:ind w:right="17"/>
            <w:jc w:val="left"/>
          </w:pPr>
        </w:p>
      </w:tc>
    </w:tr>
  </w:tbl>
  <w:p w:rsidR="005464EE" w:rsidRDefault="005464E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F6C0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E8402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EAA30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F6A41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1161A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FF843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E6F2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4C78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3691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28B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05484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292E65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FF"/>
    <w:rsid w:val="002329FF"/>
    <w:rsid w:val="00494446"/>
    <w:rsid w:val="005464EE"/>
    <w:rsid w:val="007574F5"/>
    <w:rsid w:val="009B3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1350</Words>
  <Characters>7523</Characters>
  <Application>Microsoft Office Word</Application>
  <DocSecurity>0</DocSecurity>
  <Lines>227</Lines>
  <Paragraphs>124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Fibre content labelling of textile products</vt:lpstr>
      <vt:lpstr>    Part 3 — Care labelling of certain goods</vt:lpstr>
      <vt:lpstr>    Notes</vt:lpstr>
    </vt:vector>
  </TitlesOfParts>
  <Company>Parliamentary Counsel's Office</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Information Standard) Regulations 2005 - 00-a0-03</dc:title>
  <dc:subject>Subsidiary Legislation</dc:subject>
  <dc:creator>svcMRProcess</dc:creator>
  <cp:keywords>Brought into Production 7 June 2002</cp:keywords>
  <dc:description/>
  <cp:lastModifiedBy>svcMRProcess</cp:lastModifiedBy>
  <cp:revision>4</cp:revision>
  <cp:lastPrinted>2005-05-19T01:19:00Z</cp:lastPrinted>
  <dcterms:created xsi:type="dcterms:W3CDTF">2013-02-14T15:57:00Z</dcterms:created>
  <dcterms:modified xsi:type="dcterms:W3CDTF">2013-02-14T15:57:00Z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 2005 p. 2971-81</vt:lpwstr>
  </property>
  <property fmtid="{D5CDD505-2E9C-101B-9397-08002B2CF9AE}" pid="3" name="CommencementDate">
    <vt:lpwstr>20050629</vt:lpwstr>
  </property>
  <property fmtid="{D5CDD505-2E9C-101B-9397-08002B2CF9AE}" pid="4" name="DocumentType">
    <vt:lpwstr>Reg</vt:lpwstr>
  </property>
  <property fmtid="{D5CDD505-2E9C-101B-9397-08002B2CF9AE}" pid="5" name="OwlsUID">
    <vt:i4>37204</vt:i4>
  </property>
  <property fmtid="{D5CDD505-2E9C-101B-9397-08002B2CF9AE}" pid="6" name="AsAtDate">
    <vt:lpwstr>29 Jun 2005</vt:lpwstr>
  </property>
  <property fmtid="{D5CDD505-2E9C-101B-9397-08002B2CF9AE}" pid="7" name="Suffix">
    <vt:lpwstr>00-a0-03</vt:lpwstr>
  </property>
</Properties>
</file>