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_Toc485983152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_Toc485983153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_Toc485983154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_Toc485983155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_Toc485983156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_Toc485983157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_Toc485983158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_Toc485983159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_Toc485983163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485983152"/>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485983153"/>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5" w:name="_Toc485983154"/>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485983155"/>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7" w:name="_Toc485983156"/>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8" w:name="_Toc485983157"/>
      <w:r>
        <w:rPr>
          <w:rStyle w:val="CharSectno"/>
        </w:rPr>
        <w:t>10</w:t>
      </w:r>
      <w:r>
        <w:t>.</w:t>
      </w:r>
      <w:r>
        <w:tab/>
        <w:t>Prescribed fees</w:t>
      </w:r>
      <w:bookmarkEnd w:id="8"/>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tcPr>
          <w:p>
            <w:pPr>
              <w:pStyle w:val="TableNAm"/>
              <w:jc w:val="right"/>
            </w:pPr>
            <w:r>
              <w:br/>
            </w:r>
            <w:r>
              <w:br/>
              <w:t>1 010.40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tcPr>
          <w:p>
            <w:pPr>
              <w:pStyle w:val="TableNAm"/>
              <w:jc w:val="right"/>
            </w:pPr>
            <w:r>
              <w:br/>
            </w:r>
            <w:r>
              <w:br/>
              <w:t>577.45</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tcPr>
          <w:p>
            <w:pPr>
              <w:pStyle w:val="TableNAm"/>
              <w:jc w:val="right"/>
            </w:pPr>
            <w:r>
              <w:br/>
            </w:r>
            <w:r>
              <w:b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tcPr>
          <w:p>
            <w:pPr>
              <w:pStyle w:val="TableNAm"/>
              <w:jc w:val="right"/>
            </w:pPr>
            <w:r>
              <w:br/>
            </w:r>
            <w:r>
              <w:b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tcPr>
          <w:p>
            <w:pPr>
              <w:pStyle w:val="TableNAm"/>
              <w:jc w:val="right"/>
            </w:pPr>
            <w:r>
              <w:br/>
              <w:t>750.90</w:t>
            </w:r>
          </w:p>
        </w:tc>
      </w:tr>
      <w:tr>
        <w:tc>
          <w:tcPr>
            <w:tcW w:w="709" w:type="dxa"/>
          </w:tcPr>
          <w:p>
            <w:pPr>
              <w:pStyle w:val="TableNAm"/>
            </w:pPr>
            <w:r>
              <w:t>6.</w:t>
            </w:r>
          </w:p>
        </w:tc>
        <w:tc>
          <w:tcPr>
            <w:tcW w:w="4111" w:type="dxa"/>
          </w:tcPr>
          <w:p>
            <w:pPr>
              <w:pStyle w:val="TableNAm"/>
            </w:pPr>
            <w:r>
              <w:t>Application for grant of interim licence</w:t>
            </w:r>
          </w:p>
        </w:tc>
        <w:tc>
          <w:tcPr>
            <w:tcW w:w="1559" w:type="dxa"/>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tcPr>
          <w:p>
            <w:pPr>
              <w:pStyle w:val="TableNAm"/>
              <w:jc w:val="right"/>
            </w:pPr>
            <w:r>
              <w:t>28.00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t>72.25</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t>14.10</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r>
              <w:t>11.25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keepNext/>
              <w:jc w:val="right"/>
            </w:pPr>
            <w:r>
              <w:t>11.60</w:t>
            </w:r>
          </w:p>
          <w:p>
            <w:pPr>
              <w:pStyle w:val="TableNAm"/>
              <w:keepNext/>
              <w:jc w:val="right"/>
            </w:pPr>
            <w:r>
              <w:t>2.20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$312.90 </w:t>
      </w:r>
      <w:r>
        <w:rPr>
          <w:snapToGrid w:val="0"/>
        </w:rPr>
        <w:t>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 xml:space="preserve">9.] </w:t>
      </w:r>
    </w:p>
    <w:p>
      <w:pPr>
        <w:pStyle w:val="Heading5"/>
        <w:rPr>
          <w:snapToGrid w:val="0"/>
        </w:rPr>
      </w:pPr>
      <w:bookmarkStart w:id="9" w:name="_Toc485983158"/>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485983159"/>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455044926"/>
      <w:bookmarkStart w:id="12" w:name="_Toc455044939"/>
      <w:bookmarkStart w:id="13" w:name="_Toc455146251"/>
      <w:bookmarkStart w:id="14" w:name="_Toc485983160"/>
      <w:r>
        <w:rPr>
          <w:rStyle w:val="CharSchNo"/>
        </w:rPr>
        <w:t>Schedule 1</w:t>
      </w:r>
      <w:r>
        <w:t> — </w:t>
      </w:r>
      <w:r>
        <w:rPr>
          <w:rStyle w:val="CharSchText"/>
        </w:rPr>
        <w:t>Forms</w:t>
      </w:r>
      <w:bookmarkEnd w:id="11"/>
      <w:bookmarkEnd w:id="12"/>
      <w:bookmarkEnd w:id="13"/>
      <w:bookmarkEnd w:id="14"/>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6" w:name="_Toc455044927"/>
      <w:bookmarkStart w:id="17" w:name="_Toc455044940"/>
      <w:bookmarkStart w:id="18" w:name="_Toc455146252"/>
      <w:bookmarkStart w:id="19" w:name="_Toc485983161"/>
      <w:r>
        <w:rPr>
          <w:rStyle w:val="CharSchNo"/>
        </w:rPr>
        <w:t>Schedule 2</w:t>
      </w:r>
      <w:r>
        <w:t> — </w:t>
      </w:r>
      <w:r>
        <w:rPr>
          <w:rStyle w:val="CharSchText"/>
        </w:rPr>
        <w:t>Prescribed offences and modified penalties</w:t>
      </w:r>
      <w:bookmarkEnd w:id="16"/>
      <w:bookmarkEnd w:id="17"/>
      <w:bookmarkEnd w:id="18"/>
      <w:bookmarkEnd w:id="19"/>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9"/>
          <w:pgSz w:w="11907" w:h="16840" w:code="9"/>
          <w:pgMar w:top="2376" w:right="2405" w:bottom="3542" w:left="2405" w:header="706" w:footer="3380" w:gutter="0"/>
          <w:cols w:space="720"/>
          <w:noEndnote/>
          <w:docGrid w:linePitch="326"/>
        </w:sectPr>
      </w:pPr>
    </w:p>
    <w:p>
      <w:pPr>
        <w:pStyle w:val="nHeading2"/>
      </w:pPr>
      <w:bookmarkStart w:id="20" w:name="_Toc455044928"/>
      <w:bookmarkStart w:id="21" w:name="_Toc455044941"/>
      <w:bookmarkStart w:id="22" w:name="_Toc455146253"/>
      <w:bookmarkStart w:id="23" w:name="_Toc485983162"/>
      <w:r>
        <w:t>Notes</w:t>
      </w:r>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485983163"/>
      <w:r>
        <w:rPr>
          <w:snapToGrid w:val="0"/>
        </w:rPr>
        <w:t>Compilation table</w:t>
      </w:r>
      <w:bookmarkEnd w:id="2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gridCol w:w="29"/>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722" w:type="dxa"/>
            <w:gridSpan w:val="2"/>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722" w:type="dxa"/>
            <w:gridSpan w:val="2"/>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722" w:type="dxa"/>
            <w:gridSpan w:val="2"/>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722" w:type="dxa"/>
            <w:gridSpan w:val="2"/>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722" w:type="dxa"/>
            <w:gridSpan w:val="2"/>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722" w:type="dxa"/>
            <w:gridSpan w:val="2"/>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722" w:type="dxa"/>
            <w:gridSpan w:val="2"/>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722" w:type="dxa"/>
            <w:gridSpan w:val="2"/>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722" w:type="dxa"/>
            <w:gridSpan w:val="2"/>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722" w:type="dxa"/>
            <w:gridSpan w:val="2"/>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722" w:type="dxa"/>
            <w:gridSpan w:val="2"/>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722" w:type="dxa"/>
            <w:gridSpan w:val="2"/>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722" w:type="dxa"/>
            <w:gridSpan w:val="2"/>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722" w:type="dxa"/>
            <w:gridSpan w:val="2"/>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722" w:type="dxa"/>
            <w:gridSpan w:val="2"/>
          </w:tcPr>
          <w:p>
            <w:pPr>
              <w:pStyle w:val="nTable"/>
              <w:spacing w:after="40"/>
            </w:pPr>
            <w:r>
              <w:t>12 Mar 1996</w:t>
            </w:r>
          </w:p>
        </w:tc>
      </w:tr>
      <w:tr>
        <w:trPr>
          <w:cantSplit/>
        </w:trPr>
        <w:tc>
          <w:tcPr>
            <w:tcW w:w="7117" w:type="dxa"/>
            <w:gridSpan w:val="4"/>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722" w:type="dxa"/>
            <w:gridSpan w:val="2"/>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722" w:type="dxa"/>
            <w:gridSpan w:val="2"/>
          </w:tcPr>
          <w:p>
            <w:pPr>
              <w:pStyle w:val="nTable"/>
              <w:spacing w:after="40"/>
            </w:pPr>
            <w:r>
              <w:t>1 Jul 2003 (see r. 2)</w:t>
            </w:r>
          </w:p>
        </w:tc>
      </w:tr>
      <w:tr>
        <w:trPr>
          <w:cantSplit/>
        </w:trPr>
        <w:tc>
          <w:tcPr>
            <w:tcW w:w="7117" w:type="dxa"/>
            <w:gridSpan w:val="4"/>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722" w:type="dxa"/>
            <w:gridSpan w:val="2"/>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722" w:type="dxa"/>
            <w:gridSpan w:val="2"/>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722" w:type="dxa"/>
            <w:gridSpan w:val="2"/>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722" w:type="dxa"/>
            <w:gridSpan w:val="2"/>
          </w:tcPr>
          <w:p>
            <w:pPr>
              <w:pStyle w:val="nTable"/>
              <w:spacing w:after="40"/>
            </w:pPr>
            <w:r>
              <w:t>22 Sep 2006 (see r. 2(a))</w:t>
            </w:r>
          </w:p>
        </w:tc>
      </w:tr>
      <w:tr>
        <w:trPr>
          <w:cantSplit/>
        </w:trPr>
        <w:tc>
          <w:tcPr>
            <w:tcW w:w="7117" w:type="dxa"/>
            <w:gridSpan w:val="4"/>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722" w:type="dxa"/>
            <w:gridSpan w:val="2"/>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722" w:type="dxa"/>
            <w:gridSpan w:val="2"/>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722" w:type="dxa"/>
            <w:gridSpan w:val="2"/>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722"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17" w:type="dxa"/>
            <w:gridSpan w:val="4"/>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722" w:type="dxa"/>
            <w:gridSpan w:val="2"/>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722"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722"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722" w:type="dxa"/>
            <w:gridSpan w:val="2"/>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722" w:type="dxa"/>
            <w:gridSpan w:val="2"/>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17" w:type="dxa"/>
            <w:gridSpan w:val="4"/>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722" w:type="dxa"/>
            <w:gridSpan w:val="2"/>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after="40"/>
              <w:rPr>
                <w:i/>
              </w:rPr>
            </w:pPr>
            <w:r>
              <w:rPr>
                <w:i/>
              </w:rPr>
              <w:t>Employment Agents Amendment Regulations (No. 2) 2014</w:t>
            </w:r>
          </w:p>
        </w:tc>
        <w:tc>
          <w:tcPr>
            <w:tcW w:w="1276" w:type="dxa"/>
            <w:shd w:val="clear" w:color="auto" w:fill="auto"/>
          </w:tcPr>
          <w:p>
            <w:pPr>
              <w:pStyle w:val="nTable"/>
              <w:spacing w:after="40"/>
            </w:pPr>
            <w:r>
              <w:t>18 Nov 2014 p. 4317</w:t>
            </w:r>
          </w:p>
        </w:tc>
        <w:tc>
          <w:tcPr>
            <w:tcW w:w="2722"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19" w:type="dxa"/>
            <w:shd w:val="clear" w:color="auto" w:fill="auto"/>
          </w:tcPr>
          <w:p>
            <w:pPr>
              <w:pStyle w:val="nTable"/>
              <w:spacing w:after="40"/>
              <w:rPr>
                <w:i/>
              </w:rPr>
            </w:pPr>
            <w:r>
              <w:rPr>
                <w:i/>
              </w:rPr>
              <w:t>Employment Agents Amendment Regulations 2015</w:t>
            </w:r>
          </w:p>
        </w:tc>
        <w:tc>
          <w:tcPr>
            <w:tcW w:w="1276" w:type="dxa"/>
            <w:shd w:val="clear" w:color="auto" w:fill="auto"/>
          </w:tcPr>
          <w:p>
            <w:pPr>
              <w:pStyle w:val="nTable"/>
              <w:spacing w:after="40"/>
            </w:pPr>
            <w:r>
              <w:t>23 Jun 2015 p. 2173</w:t>
            </w:r>
            <w:r>
              <w:noBreakHyphen/>
              <w:t>4</w:t>
            </w:r>
          </w:p>
        </w:tc>
        <w:tc>
          <w:tcPr>
            <w:tcW w:w="2722"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6" w:type="dxa"/>
            <w:tcBorders>
              <w:top w:val="nil"/>
              <w:bottom w:val="nil"/>
            </w:tcBorders>
          </w:tcPr>
          <w:p>
            <w:pPr>
              <w:pStyle w:val="nTable"/>
              <w:spacing w:after="40"/>
            </w:pPr>
            <w:r>
              <w:t>3 Jun 2016 p. 1745-73</w:t>
            </w:r>
          </w:p>
        </w:tc>
        <w:tc>
          <w:tcPr>
            <w:tcW w:w="2722" w:type="dxa"/>
            <w:gridSpan w:val="2"/>
            <w:tcBorders>
              <w:top w:val="nil"/>
              <w:bottom w:val="nil"/>
            </w:tcBorders>
          </w:tcPr>
          <w:p>
            <w:pPr>
              <w:pStyle w:val="nTable"/>
              <w:spacing w:after="40"/>
            </w:pPr>
            <w:r>
              <w:t>1 Jul 2016 (see r. 2(b))</w:t>
            </w:r>
          </w:p>
        </w:tc>
      </w:tr>
      <w:tr>
        <w:trPr>
          <w:gridAfter w:val="1"/>
          <w:wAfter w:w="29" w:type="dxa"/>
        </w:trPr>
        <w:tc>
          <w:tcPr>
            <w:tcW w:w="3119"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11</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6" w:name="_Toc485983164"/>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0932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4391</Words>
  <Characters>34255</Characters>
  <Application>Microsoft Office Word</Application>
  <DocSecurity>0</DocSecurity>
  <Lines>1181</Lines>
  <Paragraphs>594</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1976 - 05-g0-00</dc:title>
  <dc:subject/>
  <dc:creator/>
  <cp:keywords/>
  <dc:description/>
  <cp:lastModifiedBy>svcMRProcess</cp:lastModifiedBy>
  <cp:revision>4</cp:revision>
  <cp:lastPrinted>2014-05-16T01:24:00Z</cp:lastPrinted>
  <dcterms:created xsi:type="dcterms:W3CDTF">2017-06-30T04:37:00Z</dcterms:created>
  <dcterms:modified xsi:type="dcterms:W3CDTF">2017-06-30T04:37:00Z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2017</vt:lpwstr>
  </property>
  <property fmtid="{D5CDD505-2E9C-101B-9397-08002B2CF9AE}" pid="8" name="Suffix">
    <vt:lpwstr>05-g0-00</vt:lpwstr>
  </property>
  <property fmtid="{D5CDD505-2E9C-101B-9397-08002B2CF9AE}" pid="9" name="CommencementDate">
    <vt:lpwstr>20170701</vt:lpwstr>
  </property>
</Properties>
</file>