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Country High School Hostels Authority Act 1960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Country High School Hostels Authority Act Regulations 1960</w:t>
      </w:r>
      <w:r>
        <w:fldChar w:fldCharType="end"/>
      </w:r>
    </w:p>
    <w:p>
      <w:pPr>
        <w:pStyle w:val="Subsection"/>
      </w:pPr>
      <w:r>
        <w:tab/>
      </w:r>
      <w:r>
        <w:tab/>
        <w:t xml:space="preserve">These regulations were repealed by the </w:t>
      </w:r>
      <w:r>
        <w:rPr>
          <w:i/>
          <w:snapToGrid w:val="0"/>
        </w:rPr>
        <w:t>School Boarding Facilities Legislation Amendment and Repeal Act 2016</w:t>
      </w:r>
      <w:r>
        <w:rPr>
          <w:snapToGrid w:val="0"/>
        </w:rPr>
        <w:t xml:space="preserve"> </w:t>
      </w:r>
      <w:r>
        <w:rPr>
          <w:iCs/>
          <w:color w:val="000000"/>
          <w:sz w:val="22"/>
          <w:szCs w:val="22"/>
        </w:rPr>
        <w:t>s. </w:t>
      </w:r>
      <w:r>
        <w:rPr>
          <w:color w:val="000000"/>
          <w:sz w:val="22"/>
          <w:szCs w:val="22"/>
        </w:rPr>
        <w:t xml:space="preserve">4(a) (No. 41 of 2016) as at 1 Jul 2017 (see s. 2(b) and </w:t>
      </w:r>
      <w:r>
        <w:rPr>
          <w:i/>
          <w:color w:val="000000"/>
          <w:sz w:val="22"/>
          <w:szCs w:val="22"/>
        </w:rPr>
        <w:t>Gazette</w:t>
      </w:r>
      <w:r>
        <w:rPr>
          <w:color w:val="000000"/>
          <w:sz w:val="22"/>
          <w:szCs w:val="22"/>
        </w:rPr>
        <w:t xml:space="preserve"> 23 Jun 2017 p. 3173).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Country High School Hostels Authority Act Regulations 1960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_Toc486834238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_Toc486834239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Travelling expenses of members</w:t>
      </w:r>
      <w:r>
        <w:tab/>
      </w:r>
      <w:r>
        <w:fldChar w:fldCharType="begin"/>
      </w:r>
      <w:r>
        <w:instrText xml:space="preserve"> PAGEREF _Toc486834240 \h </w:instrText>
      </w:r>
      <w:r>
        <w:fldChar w:fldCharType="separate"/>
      </w:r>
      <w:r>
        <w:t>1</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_Toc486834242 \h </w:instrText>
      </w:r>
      <w:r>
        <w:fldChar w:fldCharType="separate"/>
      </w:r>
      <w:r>
        <w:t>2</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Country High School Hostels Authority Act 1960</w:t>
      </w:r>
    </w:p>
    <w:p>
      <w:pPr>
        <w:pStyle w:val="NameofActReg"/>
      </w:pPr>
      <w:r>
        <w:t>Country High School Hostels Authority Act Regulations 1960</w:t>
      </w:r>
    </w:p>
    <w:p>
      <w:pPr>
        <w:pStyle w:val="Heading5"/>
        <w:rPr>
          <w:snapToGrid w:val="0"/>
        </w:rPr>
      </w:pPr>
      <w:bookmarkStart w:id="3" w:name="_Toc378152427"/>
      <w:bookmarkStart w:id="4" w:name="_Toc486834238"/>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Country High School Hostels Authority Act Regulations 1960</w:t>
      </w:r>
      <w:r>
        <w:rPr>
          <w:snapToGrid w:val="0"/>
          <w:vertAlign w:val="superscript"/>
        </w:rPr>
        <w:t> 1</w:t>
      </w:r>
      <w:r>
        <w:rPr>
          <w:snapToGrid w:val="0"/>
        </w:rPr>
        <w:t>.</w:t>
      </w:r>
    </w:p>
    <w:p>
      <w:pPr>
        <w:pStyle w:val="Heading5"/>
        <w:rPr>
          <w:snapToGrid w:val="0"/>
        </w:rPr>
      </w:pPr>
      <w:bookmarkStart w:id="5" w:name="_Toc378152428"/>
      <w:bookmarkStart w:id="6" w:name="_Toc486834239"/>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Authority</w:t>
      </w:r>
      <w:r>
        <w:t xml:space="preserve"> means the Country High School Hostels Authority established in accordance with the provisions of the </w:t>
      </w:r>
      <w:r>
        <w:rPr>
          <w:i/>
        </w:rPr>
        <w:t>Country High School Hostels Authority Act 1960</w:t>
      </w:r>
      <w:r>
        <w:t>.</w:t>
      </w:r>
    </w:p>
    <w:p>
      <w:pPr>
        <w:pStyle w:val="Heading5"/>
        <w:rPr>
          <w:snapToGrid w:val="0"/>
        </w:rPr>
      </w:pPr>
      <w:bookmarkStart w:id="7" w:name="_Toc378152429"/>
      <w:bookmarkStart w:id="8" w:name="_Toc486834240"/>
      <w:r>
        <w:rPr>
          <w:rStyle w:val="CharSectno"/>
        </w:rPr>
        <w:t>3</w:t>
      </w:r>
      <w:r>
        <w:rPr>
          <w:snapToGrid w:val="0"/>
        </w:rPr>
        <w:t>.</w:t>
      </w:r>
      <w:r>
        <w:rPr>
          <w:snapToGrid w:val="0"/>
        </w:rPr>
        <w:tab/>
        <w:t>Travelling expenses of members</w:t>
      </w:r>
      <w:bookmarkEnd w:id="7"/>
      <w:bookmarkEnd w:id="8"/>
      <w:r>
        <w:rPr>
          <w:snapToGrid w:val="0"/>
        </w:rPr>
        <w:t xml:space="preserve"> </w:t>
      </w:r>
    </w:p>
    <w:p>
      <w:pPr>
        <w:pStyle w:val="Subsection"/>
        <w:rPr>
          <w:snapToGrid w:val="0"/>
        </w:rPr>
      </w:pPr>
      <w:r>
        <w:rPr>
          <w:snapToGrid w:val="0"/>
        </w:rPr>
        <w:tab/>
      </w:r>
      <w:r>
        <w:rPr>
          <w:snapToGrid w:val="0"/>
        </w:rPr>
        <w:tab/>
        <w:t>Each member of the Authority is entitled where travelling upon official business of the Authority to — </w:t>
      </w:r>
    </w:p>
    <w:p>
      <w:pPr>
        <w:pStyle w:val="Indenta"/>
        <w:rPr>
          <w:snapToGrid w:val="0"/>
        </w:rPr>
      </w:pPr>
      <w:r>
        <w:rPr>
          <w:snapToGrid w:val="0"/>
        </w:rPr>
        <w:tab/>
        <w:t>(a)</w:t>
      </w:r>
      <w:r>
        <w:rPr>
          <w:snapToGrid w:val="0"/>
        </w:rPr>
        <w:tab/>
        <w:t>reimbursement of travelling expenses on the scale from time to time applicable to senior officers of the Public Service of the State;</w:t>
      </w:r>
    </w:p>
    <w:p>
      <w:pPr>
        <w:pStyle w:val="Indenta"/>
        <w:rPr>
          <w:snapToGrid w:val="0"/>
        </w:rPr>
      </w:pPr>
      <w:r>
        <w:rPr>
          <w:snapToGrid w:val="0"/>
        </w:rPr>
        <w:tab/>
        <w:t>(b)</w:t>
      </w:r>
      <w:r>
        <w:rPr>
          <w:snapToGrid w:val="0"/>
        </w:rPr>
        <w:tab/>
        <w:t>payment of motor car mileage allowance where necessary, the allowance to be in accordance with the scale from time to time applicable to an officer of the Public Service of the State who is required to maintain a motor car for travelling on official business.</w:t>
      </w:r>
    </w:p>
    <w:p>
      <w:pPr>
        <w:rPr>
          <w:rStyle w:val="CharDivText"/>
        </w:rPr>
        <w:sectPr>
          <w:headerReference w:type="even" r:id="rId21"/>
          <w:headerReference w:type="default" r:id="rId22"/>
          <w:pgSz w:w="11907" w:h="16840" w:code="9"/>
          <w:pgMar w:top="2376" w:right="2405" w:bottom="3542" w:left="2405" w:header="706" w:footer="3380" w:gutter="0"/>
          <w:pgNumType w:start="1"/>
          <w:cols w:space="720"/>
          <w:noEndnote/>
          <w:titlePg/>
          <w:docGrid w:linePitch="326"/>
        </w:sectPr>
      </w:pPr>
    </w:p>
    <w:p>
      <w:pPr>
        <w:pStyle w:val="nHeading2"/>
      </w:pPr>
      <w:bookmarkStart w:id="9" w:name="_Toc378152430"/>
      <w:bookmarkStart w:id="10" w:name="_Toc415729035"/>
      <w:bookmarkStart w:id="11" w:name="_Toc415729111"/>
      <w:bookmarkStart w:id="12" w:name="_Toc415729119"/>
      <w:bookmarkStart w:id="13" w:name="_Toc468200012"/>
      <w:bookmarkStart w:id="14" w:name="_Toc486834241"/>
      <w:r>
        <w:t>Notes</w:t>
      </w:r>
      <w:bookmarkEnd w:id="9"/>
      <w:bookmarkEnd w:id="10"/>
      <w:bookmarkEnd w:id="11"/>
      <w:bookmarkEnd w:id="12"/>
      <w:bookmarkEnd w:id="13"/>
      <w:bookmarkEnd w:id="14"/>
    </w:p>
    <w:p>
      <w:pPr>
        <w:pStyle w:val="nSubsection"/>
        <w:rPr>
          <w:snapToGrid w:val="0"/>
        </w:rPr>
      </w:pPr>
      <w:r>
        <w:rPr>
          <w:snapToGrid w:val="0"/>
          <w:vertAlign w:val="superscript"/>
        </w:rPr>
        <w:t>1</w:t>
      </w:r>
      <w:r>
        <w:rPr>
          <w:snapToGrid w:val="0"/>
        </w:rPr>
        <w:tab/>
        <w:t xml:space="preserve">This is a compilation of the </w:t>
      </w:r>
      <w:r>
        <w:rPr>
          <w:i/>
          <w:noProof/>
          <w:snapToGrid w:val="0"/>
        </w:rPr>
        <w:t>Country High School Hostels Authority Act Regulations 1960</w:t>
      </w:r>
      <w:r>
        <w:rPr>
          <w:snapToGrid w:val="0"/>
        </w:rPr>
        <w:t>.  The following table contains information about that regulation. The table also contains information about any reprint.</w:t>
      </w:r>
    </w:p>
    <w:p>
      <w:pPr>
        <w:pStyle w:val="nHeading3"/>
        <w:rPr>
          <w:snapToGrid w:val="0"/>
        </w:rPr>
      </w:pPr>
      <w:bookmarkStart w:id="15" w:name="_Toc378152431"/>
      <w:bookmarkStart w:id="16" w:name="_Toc486834242"/>
      <w:r>
        <w:rPr>
          <w:snapToGrid w:val="0"/>
        </w:rPr>
        <w:t>Compilation table</w:t>
      </w:r>
      <w:bookmarkEnd w:id="15"/>
      <w:bookmarkEnd w:id="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before="80"/>
            </w:pPr>
            <w:r>
              <w:rPr>
                <w:i/>
              </w:rPr>
              <w:t>Country High School Hostels Authority Act Regulations 1960</w:t>
            </w:r>
          </w:p>
        </w:tc>
        <w:tc>
          <w:tcPr>
            <w:tcW w:w="1276" w:type="dxa"/>
          </w:tcPr>
          <w:p>
            <w:pPr>
              <w:pStyle w:val="nTable"/>
              <w:spacing w:before="80"/>
            </w:pPr>
            <w:r>
              <w:t>9 Feb 1961 p. 358</w:t>
            </w:r>
          </w:p>
        </w:tc>
        <w:tc>
          <w:tcPr>
            <w:tcW w:w="2693" w:type="dxa"/>
          </w:tcPr>
          <w:p>
            <w:pPr>
              <w:pStyle w:val="nTable"/>
              <w:spacing w:before="80"/>
            </w:pPr>
            <w:r>
              <w:t>9 Feb 1961</w:t>
            </w:r>
          </w:p>
        </w:tc>
      </w:tr>
      <w:tr>
        <w:trPr>
          <w:cantSplit/>
        </w:trPr>
        <w:tc>
          <w:tcPr>
            <w:tcW w:w="7087" w:type="dxa"/>
            <w:gridSpan w:val="3"/>
          </w:tcPr>
          <w:p>
            <w:pPr>
              <w:pStyle w:val="nTable"/>
              <w:spacing w:before="80"/>
            </w:pPr>
            <w:r>
              <w:rPr>
                <w:b/>
              </w:rPr>
              <w:t xml:space="preserve">Reprint of the </w:t>
            </w:r>
            <w:r>
              <w:rPr>
                <w:b/>
                <w:i/>
              </w:rPr>
              <w:t xml:space="preserve">Country High School Hostels Authority Act Regulations 1960 </w:t>
            </w:r>
            <w:r>
              <w:rPr>
                <w:b/>
              </w:rPr>
              <w:t xml:space="preserve"> as at 18 Oct 2002</w:t>
            </w:r>
          </w:p>
        </w:tc>
      </w:tr>
      <w:tr>
        <w:trPr>
          <w:cantSplit/>
        </w:trPr>
        <w:tc>
          <w:tcPr>
            <w:tcW w:w="7087" w:type="dxa"/>
            <w:gridSpan w:val="3"/>
            <w:tcBorders>
              <w:bottom w:val="single" w:sz="4" w:space="0" w:color="auto"/>
            </w:tcBorders>
          </w:tcPr>
          <w:p>
            <w:pPr>
              <w:pStyle w:val="nTable"/>
              <w:spacing w:before="80"/>
              <w:rPr>
                <w:b/>
                <w:color w:val="FF0000"/>
                <w:szCs w:val="19"/>
              </w:rPr>
            </w:pPr>
            <w:r>
              <w:rPr>
                <w:b/>
                <w:color w:val="FF0000"/>
                <w:szCs w:val="19"/>
              </w:rPr>
              <w:t xml:space="preserve">These regulations were repealed by the </w:t>
            </w:r>
            <w:r>
              <w:rPr>
                <w:b/>
                <w:i/>
                <w:snapToGrid w:val="0"/>
                <w:color w:val="FF0000"/>
                <w:szCs w:val="19"/>
              </w:rPr>
              <w:t>School Boarding Facilities Legislation Amendment and Repeal Act 2016</w:t>
            </w:r>
            <w:r>
              <w:rPr>
                <w:b/>
                <w:snapToGrid w:val="0"/>
                <w:color w:val="FF0000"/>
                <w:szCs w:val="19"/>
              </w:rPr>
              <w:t xml:space="preserve"> </w:t>
            </w:r>
            <w:r>
              <w:rPr>
                <w:b/>
                <w:iCs/>
                <w:color w:val="FF0000"/>
                <w:szCs w:val="19"/>
              </w:rPr>
              <w:t>s. </w:t>
            </w:r>
            <w:r>
              <w:rPr>
                <w:b/>
                <w:color w:val="FF0000"/>
                <w:szCs w:val="19"/>
              </w:rPr>
              <w:t xml:space="preserve">4(a) (No. 41 of 2016) as at 1 Jul 2017 (see s. 2(b) and </w:t>
            </w:r>
            <w:r>
              <w:rPr>
                <w:b/>
                <w:i/>
                <w:color w:val="FF0000"/>
                <w:szCs w:val="19"/>
              </w:rPr>
              <w:t>Gazette</w:t>
            </w:r>
            <w:r>
              <w:rPr>
                <w:b/>
                <w:color w:val="FF0000"/>
                <w:szCs w:val="19"/>
              </w:rPr>
              <w:t xml:space="preserve"> 23 Jun 2017 p. 3173)</w:t>
            </w:r>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pPr>
        <w:pStyle w:val="nHeading2"/>
        <w:rPr>
          <w:sz w:val="28"/>
        </w:rPr>
      </w:pPr>
      <w:bookmarkStart w:id="18" w:name="_Toc486834243"/>
      <w:r>
        <w:rPr>
          <w:sz w:val="28"/>
        </w:rPr>
        <w:t>Defined terms</w:t>
      </w:r>
      <w:bookmarkEnd w:id="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Authority</w:t>
      </w:r>
      <w:r>
        <w:tab/>
        <w:t>2</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High School Hostels Authority Act Regulations 1960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Country High School Hostels Authority Act Regulations 1960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Country High School Hostels Authority Act Regulations 1960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 w:name="DefinedTerms"/>
    <w:bookmarkEnd w:id="1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 w:name="Coversheet"/>
    <w:bookmarkEnd w:id="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High School Hostels Authority Act Regulations 1960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High School Hostels Authority Act Regulations 1960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Country High School Hostels Authority Act Regulations 1960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High School Hostels Authority Act Regulations 1960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Country High School Hostels Authority Act Regulations 1960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E4BE64"/>
    <w:lvl w:ilvl="0">
      <w:start w:val="1"/>
      <w:numFmt w:val="decimal"/>
      <w:lvlText w:val="%1."/>
      <w:lvlJc w:val="left"/>
      <w:pPr>
        <w:tabs>
          <w:tab w:val="num" w:pos="1800"/>
        </w:tabs>
        <w:ind w:left="1800" w:hanging="360"/>
      </w:pPr>
    </w:lvl>
  </w:abstractNum>
  <w:abstractNum w:abstractNumId="1">
    <w:nsid w:val="FFFFFF7D"/>
    <w:multiLevelType w:val="singleLevel"/>
    <w:tmpl w:val="C6DEEAD6"/>
    <w:lvl w:ilvl="0">
      <w:start w:val="1"/>
      <w:numFmt w:val="decimal"/>
      <w:lvlText w:val="%1."/>
      <w:lvlJc w:val="left"/>
      <w:pPr>
        <w:tabs>
          <w:tab w:val="num" w:pos="1440"/>
        </w:tabs>
        <w:ind w:left="1440" w:hanging="360"/>
      </w:pPr>
    </w:lvl>
  </w:abstractNum>
  <w:abstractNum w:abstractNumId="2">
    <w:nsid w:val="FFFFFF7E"/>
    <w:multiLevelType w:val="singleLevel"/>
    <w:tmpl w:val="53461A86"/>
    <w:lvl w:ilvl="0">
      <w:start w:val="1"/>
      <w:numFmt w:val="decimal"/>
      <w:lvlText w:val="%1."/>
      <w:lvlJc w:val="left"/>
      <w:pPr>
        <w:tabs>
          <w:tab w:val="num" w:pos="1080"/>
        </w:tabs>
        <w:ind w:left="1080" w:hanging="360"/>
      </w:pPr>
    </w:lvl>
  </w:abstractNum>
  <w:abstractNum w:abstractNumId="3">
    <w:nsid w:val="FFFFFF7F"/>
    <w:multiLevelType w:val="singleLevel"/>
    <w:tmpl w:val="032E4834"/>
    <w:lvl w:ilvl="0">
      <w:start w:val="1"/>
      <w:numFmt w:val="decimal"/>
      <w:lvlText w:val="%1."/>
      <w:lvlJc w:val="left"/>
      <w:pPr>
        <w:tabs>
          <w:tab w:val="num" w:pos="720"/>
        </w:tabs>
        <w:ind w:left="720" w:hanging="360"/>
      </w:pPr>
    </w:lvl>
  </w:abstractNum>
  <w:abstractNum w:abstractNumId="4">
    <w:nsid w:val="FFFFFF80"/>
    <w:multiLevelType w:val="singleLevel"/>
    <w:tmpl w:val="F29AA9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3AA1C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360F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2F27C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C68660A"/>
    <w:lvl w:ilvl="0">
      <w:start w:val="1"/>
      <w:numFmt w:val="decimal"/>
      <w:lvlText w:val="%1."/>
      <w:lvlJc w:val="left"/>
      <w:pPr>
        <w:tabs>
          <w:tab w:val="num" w:pos="360"/>
        </w:tabs>
        <w:ind w:left="360" w:hanging="360"/>
      </w:pPr>
    </w:lvl>
  </w:abstractNum>
  <w:abstractNum w:abstractNumId="9">
    <w:nsid w:val="FFFFFF89"/>
    <w:multiLevelType w:val="singleLevel"/>
    <w:tmpl w:val="BB66DC2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A2A1DE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2641"/>
    <w:docVar w:name="WAFER_20140122095237" w:val="RemoveTocBookmarks,RemoveUnusedBookmarks,RemoveLanguageTags,UsedStyles,ResetPageSize,UpdateArrangement"/>
    <w:docVar w:name="WAFER_20140122095237_GUID" w:val="9714d12c-4b07-42c3-8f49-60810ef4b1de"/>
    <w:docVar w:name="WAFER_20140122110705" w:val="RemoveTocBookmarks,RunningHeaders"/>
    <w:docVar w:name="WAFER_20140122110705_GUID" w:val="74b77f53-99ac-48cd-af72-bf41526f5fb0"/>
    <w:docVar w:name="WAFER_20150402090739" w:val="ResetPageSize,UpdateArrangement,UpdateNTable"/>
    <w:docVar w:name="WAFER_20150402090739_GUID" w:val="bd28405b-fed7-4d26-b5ae-f23034605fb6"/>
    <w:docVar w:name="WAFER_20151102162641" w:val="UpdateStyles,UsedStyles"/>
    <w:docVar w:name="WAFER_20151102162641_GUID" w:val="a0077b36-73be-4a17-8dcd-7c1553c055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24344">
      <w:bodyDiv w:val="1"/>
      <w:marLeft w:val="0"/>
      <w:marRight w:val="0"/>
      <w:marTop w:val="0"/>
      <w:marBottom w:val="0"/>
      <w:divBdr>
        <w:top w:val="none" w:sz="0" w:space="0" w:color="auto"/>
        <w:left w:val="none" w:sz="0" w:space="0" w:color="auto"/>
        <w:bottom w:val="none" w:sz="0" w:space="0" w:color="auto"/>
        <w:right w:val="none" w:sz="0" w:space="0" w:color="auto"/>
      </w:divBdr>
    </w:div>
    <w:div w:id="1733381782">
      <w:bodyDiv w:val="1"/>
      <w:marLeft w:val="0"/>
      <w:marRight w:val="0"/>
      <w:marTop w:val="0"/>
      <w:marBottom w:val="0"/>
      <w:divBdr>
        <w:top w:val="none" w:sz="0" w:space="0" w:color="auto"/>
        <w:left w:val="none" w:sz="0" w:space="0" w:color="auto"/>
        <w:bottom w:val="none" w:sz="0" w:space="0" w:color="auto"/>
        <w:right w:val="none" w:sz="0" w:space="0" w:color="auto"/>
      </w:divBdr>
    </w:div>
    <w:div w:id="198450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369</Words>
  <Characters>2499</Characters>
  <Application>Microsoft Office Word</Application>
  <DocSecurity>0</DocSecurity>
  <Lines>96</Lines>
  <Paragraphs>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High School Hostels Authority Act Regulations 1960 - 01-c0-01</dc:title>
  <dc:subject/>
  <dc:creator/>
  <cp:keywords/>
  <dc:description/>
  <cp:lastModifiedBy>svcMRProcess</cp:lastModifiedBy>
  <cp:revision>4</cp:revision>
  <cp:lastPrinted>2002-10-22T00:13:00Z</cp:lastPrinted>
  <dcterms:created xsi:type="dcterms:W3CDTF">2017-07-03T00:35:00Z</dcterms:created>
  <dcterms:modified xsi:type="dcterms:W3CDTF">2017-07-03T00:35:00Z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09-Feb-1961 p.358</vt:lpwstr>
  </property>
  <property fmtid="{D5CDD505-2E9C-101B-9397-08002B2CF9AE}" pid="3" name="ReprintedAsAt">
    <vt:filetime>2002-10-17T16:00:00Z</vt:filetime>
  </property>
  <property fmtid="{D5CDD505-2E9C-101B-9397-08002B2CF9AE}" pid="4" name="DocumentType">
    <vt:lpwstr>Reg</vt:lpwstr>
  </property>
  <property fmtid="{D5CDD505-2E9C-101B-9397-08002B2CF9AE}" pid="5" name="CommencementDate">
    <vt:lpwstr>20170701</vt:lpwstr>
  </property>
  <property fmtid="{D5CDD505-2E9C-101B-9397-08002B2CF9AE}" pid="6" name="AsAtDate">
    <vt:lpwstr>01 Jul 2017</vt:lpwstr>
  </property>
  <property fmtid="{D5CDD505-2E9C-101B-9397-08002B2CF9AE}" pid="7" name="Suffix">
    <vt:lpwstr>01-c0-01</vt:lpwstr>
  </property>
  <property fmtid="{D5CDD505-2E9C-101B-9397-08002B2CF9AE}" pid="8" name="Status">
    <vt:lpwstr>NIF</vt:lpwstr>
  </property>
</Properties>
</file>