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Registration of Deeds Act 1856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_Toc486602139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_Toc486602140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</w:r>
      <w:r>
        <w:rPr>
          <w:snapToGrid w:val="0"/>
        </w:rPr>
        <w:t>Terms used</w:t>
      </w:r>
      <w:r>
        <w:tab/>
      </w:r>
      <w:r>
        <w:fldChar w:fldCharType="begin"/>
      </w:r>
      <w:r>
        <w:instrText xml:space="preserve"> PAGEREF _Toc486602141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Memorials for registration, requirements for etc.</w:t>
      </w:r>
      <w:r>
        <w:tab/>
      </w:r>
      <w:r>
        <w:fldChar w:fldCharType="begin"/>
      </w:r>
      <w:r>
        <w:instrText xml:space="preserve"> PAGEREF _Toc486602142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>
        <w:rPr>
          <w:snapToGrid w:val="0"/>
        </w:rPr>
        <w:t>Fees (Sch. 1)</w:t>
      </w:r>
      <w:r>
        <w:tab/>
      </w:r>
      <w:r>
        <w:fldChar w:fldCharType="begin"/>
      </w:r>
      <w:r>
        <w:instrText xml:space="preserve"> PAGEREF _Toc486602143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 — Fees to be charged by the Registrar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 — Registrations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 — Reproduction of documents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 — Miscellaneous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_Toc486602149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3" w:name="_Toc378672665"/>
      <w:bookmarkStart w:id="4" w:name="_Toc486602139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5" w:name="_Toc378672666"/>
      <w:bookmarkStart w:id="6" w:name="_Toc48660214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7" w:name="_Toc378672667"/>
      <w:bookmarkStart w:id="8" w:name="_Toc486602141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Terms used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9" w:name="_Toc378672668"/>
      <w:bookmarkStart w:id="10" w:name="_Toc486602142"/>
      <w:r>
        <w:rPr>
          <w:rStyle w:val="CharSectno"/>
        </w:rPr>
        <w:t>4</w:t>
      </w:r>
      <w:r>
        <w:t>.</w:t>
      </w:r>
      <w:r>
        <w:tab/>
        <w:t>Memorials for registration, requirements for etc.</w:t>
      </w:r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 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 in Gazette 7 Jul 2006 p. 2512.]</w:t>
      </w:r>
    </w:p>
    <w:p>
      <w:pPr>
        <w:pStyle w:val="Heading5"/>
        <w:rPr>
          <w:snapToGrid w:val="0"/>
        </w:rPr>
      </w:pPr>
      <w:bookmarkStart w:id="11" w:name="_Toc378672669"/>
      <w:bookmarkStart w:id="12" w:name="_Toc486602143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 (Sch. 1)</w:t>
      </w:r>
      <w:bookmarkEnd w:id="11"/>
      <w:bookmarkEnd w:id="1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78"/>
        </w:sectPr>
      </w:pPr>
    </w:p>
    <w:p>
      <w:pPr>
        <w:pStyle w:val="yScheduleHeading"/>
      </w:pPr>
      <w:bookmarkStart w:id="13" w:name="_Toc378672670"/>
      <w:bookmarkStart w:id="14" w:name="_Toc423421660"/>
      <w:bookmarkStart w:id="15" w:name="_Toc423435952"/>
      <w:bookmarkStart w:id="16" w:name="_Toc423436246"/>
      <w:bookmarkStart w:id="17" w:name="_Toc423436267"/>
      <w:bookmarkStart w:id="18" w:name="_Toc455126393"/>
      <w:bookmarkStart w:id="19" w:name="_Toc455127380"/>
      <w:bookmarkStart w:id="20" w:name="_Toc486602144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before="260" w:after="120"/>
      </w:pPr>
      <w:bookmarkStart w:id="21" w:name="_Toc378672671"/>
      <w:bookmarkStart w:id="22" w:name="_Toc423421661"/>
      <w:bookmarkStart w:id="23" w:name="_Toc423435953"/>
      <w:bookmarkStart w:id="24" w:name="_Toc423436247"/>
      <w:bookmarkStart w:id="25" w:name="_Toc423436268"/>
      <w:bookmarkStart w:id="26" w:name="_Toc455126394"/>
      <w:bookmarkStart w:id="27" w:name="_Toc455127381"/>
      <w:bookmarkStart w:id="28" w:name="_Toc486602145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registering, recording, enrolling or receiving on deposit, any memorial, enrolment or instrument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$147.00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cancelling or amending a registration by order of the Court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$147.00</w:t>
            </w:r>
          </w:p>
        </w:tc>
      </w:tr>
    </w:tbl>
    <w:p>
      <w:pPr>
        <w:pStyle w:val="yFootnotesection"/>
      </w:pPr>
      <w:r>
        <w:tab/>
        <w:t>[Division 1 amended in Gazette 24 Jun 2005 p. 2761; 7 Jul 2006 p. 2512; 25 Jun 2007 p. 2966</w:t>
      </w:r>
      <w:r>
        <w:noBreakHyphen/>
        <w:t>7; 20 Jun 2008 p. 2708; 9 Jan 2009 p. 28; 19 Jun 2009 p. 2242; 18 Jun 2010 p. 2677; 14 Jun 2011 p. 2137; 19 Jun 2015 p. 2135; 24 Jun 2016 p. 2321; 23 Jun 2017 p. 3181.]</w:t>
      </w:r>
    </w:p>
    <w:p>
      <w:pPr>
        <w:pStyle w:val="yHeading3"/>
        <w:spacing w:before="260" w:after="120"/>
      </w:pPr>
      <w:bookmarkStart w:id="29" w:name="_Toc378672672"/>
      <w:bookmarkStart w:id="30" w:name="_Toc423421662"/>
      <w:bookmarkStart w:id="31" w:name="_Toc423435954"/>
      <w:bookmarkStart w:id="32" w:name="_Toc423436248"/>
      <w:bookmarkStart w:id="33" w:name="_Toc423436269"/>
      <w:bookmarkStart w:id="34" w:name="_Toc455126395"/>
      <w:bookmarkStart w:id="35" w:name="_Toc455127382"/>
      <w:bookmarkStart w:id="36" w:name="_Toc486602146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  <w:rPr>
                <w:b/>
                <w:i/>
              </w:rPr>
            </w:pPr>
            <w:r>
              <w:t xml:space="preserve">For a photocopy supplied of a memorial or other document not specifically provided for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$25.30</w:t>
            </w:r>
          </w:p>
        </w:tc>
      </w:tr>
    </w:tbl>
    <w:p>
      <w:pPr>
        <w:pStyle w:val="yFootnotesection"/>
      </w:pPr>
      <w:r>
        <w:tab/>
        <w:t>[Division 2 amended in Gazette 7 Jul 2006 p. 2512; 25 Jun 2007 p. 2967; 20 Jun 2008 p. 2708; 9 Jan 2009 p. 29; 19 Jun 2009 p. 2242; 18 Jun 2010 p. 2677; 14 Jun 2011 p. 2137; 19 Jun 2015 p. 2135; 24 Jun 2016 p. 2321; 23 Jun 2017 p. 3181.]</w:t>
      </w:r>
    </w:p>
    <w:p>
      <w:pPr>
        <w:pStyle w:val="yHeading3"/>
        <w:spacing w:before="260" w:after="120"/>
      </w:pPr>
      <w:bookmarkStart w:id="37" w:name="_Toc378672673"/>
      <w:bookmarkStart w:id="38" w:name="_Toc423421663"/>
      <w:bookmarkStart w:id="39" w:name="_Toc423435955"/>
      <w:bookmarkStart w:id="40" w:name="_Toc423436249"/>
      <w:bookmarkStart w:id="41" w:name="_Toc423436270"/>
      <w:bookmarkStart w:id="42" w:name="_Toc455126396"/>
      <w:bookmarkStart w:id="43" w:name="_Toc455127383"/>
      <w:bookmarkStart w:id="44" w:name="_Toc486602147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29"/>
        <w:gridCol w:w="1559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a certification by the Registrar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t>$61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$147.00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keepNext/>
              <w:keepLines/>
              <w:spacing w:after="40"/>
            </w:pPr>
            <w:r>
              <w:t>3.</w:t>
            </w:r>
          </w:p>
        </w:tc>
        <w:tc>
          <w:tcPr>
            <w:tcW w:w="4929" w:type="dxa"/>
          </w:tcPr>
          <w:p>
            <w:pPr>
              <w:pStyle w:val="yTableNAm"/>
              <w:keepNext/>
              <w:keepLines/>
              <w:tabs>
                <w:tab w:val="right" w:leader="dot" w:pos="5018"/>
              </w:tabs>
              <w:spacing w:after="40"/>
            </w:pPr>
            <w:r>
              <w:t xml:space="preserve">For any service not mentioned in this Schedule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keepNext/>
              <w:keepLines/>
              <w:spacing w:after="4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 in Gazette 24 Jun 2005 p. 2761; 7 Jul 2006 p. 2512; 25 Jun 2007 p. 2967; 20 Jun 2008 p. 2709; 9 Jan 2009 p. 29; 19 Jun 2009 p. 2242; 18 Jun 2010 p. 2677; 14 Jun 2011 p. 2137; 19 Jun 2015 p. 2135; 24 Jun 2016 p. 2321; 23 Jun 2017 p. 3181.]</w:t>
      </w:r>
    </w:p>
    <w:p>
      <w:pPr>
        <w:pStyle w:val="yEdnotedivision"/>
        <w:spacing w:before="240"/>
      </w:pPr>
      <w:r>
        <w:t>[Division 4 deleted in Gazette 22 Jun 2012 p. 2784.]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7"/>
          <w:headerReference w:type="default" r:id="rId28"/>
          <w:headerReference w:type="first" r:id="rId29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6" w:name="_Toc378672674"/>
      <w:bookmarkStart w:id="47" w:name="_Toc423421664"/>
      <w:bookmarkStart w:id="48" w:name="_Toc423435956"/>
      <w:bookmarkStart w:id="49" w:name="_Toc423436250"/>
      <w:bookmarkStart w:id="50" w:name="_Toc423436271"/>
      <w:bookmarkStart w:id="51" w:name="_Toc455126397"/>
      <w:bookmarkStart w:id="52" w:name="_Toc455127384"/>
      <w:bookmarkStart w:id="53" w:name="_Toc486602148"/>
      <w:r>
        <w:t>Notes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Registration of Deeds Regulations 2004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54" w:name="_Toc378672675"/>
      <w:bookmarkStart w:id="55" w:name="_Toc486602149"/>
      <w:r>
        <w:rPr>
          <w:snapToGrid w:val="0"/>
        </w:rPr>
        <w:t>Compilation table</w:t>
      </w:r>
      <w:bookmarkEnd w:id="54"/>
      <w:bookmarkEnd w:id="5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29"/>
        <w:gridCol w:w="1247"/>
        <w:gridCol w:w="29"/>
        <w:gridCol w:w="266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Registration of Deeds Regulations 2004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 Sep 2004 p. 3822</w:t>
            </w:r>
            <w:r>
              <w:noBreakHyphen/>
              <w:t>3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Sep 2004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2005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24 Jun 2005 p. 2760</w:t>
            </w:r>
            <w:r>
              <w:noBreakHyphen/>
              <w:t>1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4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7 Jul 2006 p. 2511</w:t>
            </w:r>
            <w:r>
              <w:noBreakHyphen/>
              <w:t>12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10 Jul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25 Jun 2007 p. 2966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25 Jun 2007 (see r. 2(a));</w:t>
            </w:r>
            <w:r>
              <w:rPr>
                <w:snapToGrid w:val="0"/>
              </w:rPr>
              <w:br/>
              <w:t>Regulations other than r. 1 and 2: 2 Jul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20 Jun 2008 p. 2708</w:t>
            </w:r>
            <w:r>
              <w:noBreakHyphen/>
              <w:t>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20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7087" w:type="dxa"/>
            <w:gridSpan w:val="5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1: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5 Dec 2008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(No. 2)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9 Jan 2009 p. 28-9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Jan 2009 (see r. 2(a));</w:t>
            </w:r>
            <w:r>
              <w:rPr>
                <w:snapToGrid w:val="0"/>
              </w:rPr>
              <w:br/>
              <w:t>Regulations other than r. 1 and 2: 19 Jan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2009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19 Jun 2009 p. 2241-2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18 Jun 2010 p. 2677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14 Jun 2011 p. 2136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14 Jun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2012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22 Jun 2012 p. 2783-4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 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c>
          <w:tcPr>
            <w:tcW w:w="7087" w:type="dxa"/>
            <w:gridSpan w:val="5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2: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12 Oct 2012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i/>
              </w:rPr>
              <w:t>Registration of Deeds Amendment Regulations 2015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t>19 Jun 2015 p. 2134</w:t>
            </w:r>
            <w:r>
              <w:noBreakHyphen/>
              <w:t>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19 Jun 2015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2015 (see r. 2(b))</w:t>
            </w:r>
          </w:p>
        </w:tc>
      </w:tr>
      <w:tr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 2016</w:t>
            </w:r>
            <w:r>
              <w:t xml:space="preserve"> Pt. 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24 Jun 2016 p. 2320-5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24 Jun 2016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2016 (see r. 2(b))</w:t>
            </w:r>
          </w:p>
        </w:tc>
      </w:tr>
      <w:tr>
        <w:tc>
          <w:tcPr>
            <w:tcW w:w="314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Lands Regulations Amendment (Fees and Charges) Regulations 2017 </w:t>
            </w:r>
            <w:r>
              <w:t>Pt. 2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23 Jun 2017 p. 3181</w:t>
            </w:r>
            <w:r>
              <w:noBreakHyphen/>
              <w:t>6</w:t>
            </w:r>
          </w:p>
        </w:tc>
        <w:tc>
          <w:tcPr>
            <w:tcW w:w="2664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3 Jul 2017 (see r. 2(b))</w:t>
            </w:r>
          </w:p>
        </w:tc>
      </w:tr>
    </w:tbl>
    <w:p/>
    <w:p>
      <w:pPr>
        <w:sectPr>
          <w:headerReference w:type="even" r:id="rId30"/>
          <w:headerReference w:type="default" r:id="rId31"/>
          <w:headerReference w:type="first" r:id="rId32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57" w:name="_Toc486602150"/>
      <w:r>
        <w:rPr>
          <w:sz w:val="28"/>
        </w:rPr>
        <w:t>Defined terms</w:t>
      </w:r>
      <w:bookmarkEnd w:id="57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memorial</w:t>
      </w:r>
      <w:r>
        <w:tab/>
        <w:t>3</w:t>
      </w:r>
    </w:p>
    <w:p>
      <w:pPr>
        <w:pStyle w:val="DefinedTerms"/>
      </w:pPr>
      <w:r>
        <w:t>Registrar</w:t>
      </w:r>
      <w:r>
        <w:tab/>
        <w:t>3</w:t>
      </w:r>
    </w:p>
    <w:p/>
    <w:p>
      <w:pPr>
        <w:sectPr>
          <w:headerReference w:type="even" r:id="rId33"/>
          <w:headerReference w:type="default" r:id="rId34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endnotePr>
        <w:numFmt w:val="decimal"/>
      </w:endnotePr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02-e0-00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Jul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02-e0-00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02-e0-00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02-e0-00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Jul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6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02-e0-00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03 Jul 2017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03 Jul 2017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02-e0-00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7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5" w:name="Schedule"/>
    <w:bookmarkEnd w:id="4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6" w:name="Compilation"/>
    <w:bookmarkEnd w:id="56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58" w:name="DefinedTerms"/>
    <w:bookmarkEnd w:id="58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59" w:name="Coversheet"/>
    <w:bookmarkEnd w:id="5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5432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188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EA7A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AC2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A07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6222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A8C2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FC3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EEA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88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3C2808C0"/>
    <w:multiLevelType w:val="singleLevel"/>
    <w:tmpl w:val="177C4EF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0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2114002"/>
    <w:docVar w:name="WAFER_20140128103838" w:val="RemoveTocBookmarks,RemoveUnusedBookmarks,RemoveLanguageTags,UsedStyles,ResetPageSize,UpdateArrangement"/>
    <w:docVar w:name="WAFER_20140128103838_GUID" w:val="1f192afb-ec81-44d4-9097-9eee1264a8a0"/>
    <w:docVar w:name="WAFER_20140128112537" w:val="RemoveTocBookmarks,RunningHeaders"/>
    <w:docVar w:name="WAFER_20140128112537_GUID" w:val="c641e775-7fc8-42c2-aa25-22db27c15813"/>
    <w:docVar w:name="WAFER_20150630095733" w:val="ResetPageSize,UpdateArrangement,UpdateNTable"/>
    <w:docVar w:name="WAFER_20150630095733_GUID" w:val="501dcbca-c1f6-4f2c-8d83-23dbd4aee096"/>
    <w:docVar w:name="WAFER_20151112114002" w:val="UpdateStyles,UsedStyles"/>
    <w:docVar w:name="WAFER_20151112114002_GUID" w:val="52ac0c77-ef4e-41f6-afbc-0cf3f08cfea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39" Type="http://schemas.openxmlformats.org/officeDocument/2006/relationships/header" Target="header20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6.xml"/><Relationship Id="rId38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5.xml"/><Relationship Id="rId37" Type="http://schemas.openxmlformats.org/officeDocument/2006/relationships/footer" Target="footer9.xml"/><Relationship Id="rId40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header" Target="header1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1225</Words>
  <Characters>5517</Characters>
  <Application>Microsoft Office Word</Application>
  <DocSecurity>0</DocSecurity>
  <Lines>262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2004 - 02-e0-00</dc:title>
  <dc:subject/>
  <dc:creator/>
  <cp:keywords/>
  <dc:description/>
  <cp:lastModifiedBy>svcMRProcess</cp:lastModifiedBy>
  <cp:revision>4</cp:revision>
  <cp:lastPrinted>2012-10-30T00:56:00Z</cp:lastPrinted>
  <dcterms:created xsi:type="dcterms:W3CDTF">2018-09-13T08:52:00Z</dcterms:created>
  <dcterms:modified xsi:type="dcterms:W3CDTF">2018-09-13T08:52:00Z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OwlsUID">
    <vt:i4>35188</vt:i4>
  </property>
  <property fmtid="{D5CDD505-2E9C-101B-9397-08002B2CF9AE}" pid="4" name="DocumentType">
    <vt:lpwstr>Reg</vt:lpwstr>
  </property>
  <property fmtid="{D5CDD505-2E9C-101B-9397-08002B2CF9AE}" pid="5" name="ReprintNo">
    <vt:lpwstr>2</vt:lpwstr>
  </property>
  <property fmtid="{D5CDD505-2E9C-101B-9397-08002B2CF9AE}" pid="6" name="ReprintedAsAt">
    <vt:filetime>2012-10-11T16:00:00Z</vt:filetime>
  </property>
  <property fmtid="{D5CDD505-2E9C-101B-9397-08002B2CF9AE}" pid="7" name="AsAtDate">
    <vt:lpwstr>03 Jul 2017</vt:lpwstr>
  </property>
  <property fmtid="{D5CDD505-2E9C-101B-9397-08002B2CF9AE}" pid="8" name="Suffix">
    <vt:lpwstr>02-e0-00</vt:lpwstr>
  </property>
  <property fmtid="{D5CDD505-2E9C-101B-9397-08002B2CF9AE}" pid="9" name="CommencementDate">
    <vt:lpwstr>20170703</vt:lpwstr>
  </property>
</Properties>
</file>