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85" w:rsidRDefault="00C72F71">
      <w:pPr>
        <w:pStyle w:val="WA"/>
      </w:pPr>
      <w:bookmarkStart w:id="0" w:name="_GoBack"/>
      <w:bookmarkEnd w:id="0"/>
      <w:r>
        <w:t>Western Australia</w:t>
      </w:r>
    </w:p>
    <w:p w:rsidR="00475485" w:rsidRDefault="00C72F71">
      <w:pPr>
        <w:pStyle w:val="NameofActRegPage1"/>
        <w:spacing w:before="3760" w:after="4200"/>
      </w:pPr>
      <w:r>
        <w:fldChar w:fldCharType="begin"/>
      </w:r>
      <w:r>
        <w:instrText xml:space="preserve"> STYLEREF "Name Of Act/Reg"</w:instrText>
      </w:r>
      <w:r>
        <w:fldChar w:fldCharType="separate"/>
      </w:r>
      <w:r w:rsidR="000F4097">
        <w:rPr>
          <w:noProof/>
        </w:rPr>
        <w:t>Government Financial Responsibility Regulations 2006</w:t>
      </w:r>
      <w:r>
        <w:fldChar w:fldCharType="end"/>
      </w:r>
    </w:p>
    <w:p w:rsidR="00475485" w:rsidRDefault="00475485">
      <w:pPr>
        <w:jc w:val="center"/>
        <w:rPr>
          <w:b/>
        </w:rPr>
        <w:sectPr w:rsidR="004754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75485" w:rsidRDefault="00C72F71">
      <w:pPr>
        <w:pStyle w:val="WA"/>
      </w:pPr>
      <w:r>
        <w:lastRenderedPageBreak/>
        <w:t>Western Australia</w:t>
      </w:r>
    </w:p>
    <w:p w:rsidR="00475485" w:rsidRDefault="00C72F71">
      <w:pPr>
        <w:pStyle w:val="NameofActRegPage1"/>
      </w:pPr>
      <w:r>
        <w:fldChar w:fldCharType="begin"/>
      </w:r>
      <w:r>
        <w:instrText xml:space="preserve"> STYLEREF "Name Of Act/Reg"</w:instrText>
      </w:r>
      <w:r>
        <w:fldChar w:fldCharType="separate"/>
      </w:r>
      <w:r w:rsidR="000F4097">
        <w:rPr>
          <w:noProof/>
        </w:rPr>
        <w:t>Government Financial Responsibility Regulations 2006</w:t>
      </w:r>
      <w:r>
        <w:fldChar w:fldCharType="end"/>
      </w:r>
    </w:p>
    <w:p w:rsidR="00475485" w:rsidRDefault="00C72F71">
      <w:pPr>
        <w:pStyle w:val="Arrangement"/>
      </w:pPr>
      <w:r>
        <w:t>CONTENTS</w:t>
      </w:r>
    </w:p>
    <w:p w:rsidR="00475485" w:rsidRDefault="00C72F7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_Toc170209504 \h </w:instrText>
      </w:r>
      <w:r>
        <w:fldChar w:fldCharType="separate"/>
      </w:r>
      <w:r w:rsidR="000F4097">
        <w:t>1</w:t>
      </w:r>
      <w:r>
        <w:fldChar w:fldCharType="end"/>
      </w:r>
    </w:p>
    <w:p w:rsidR="00475485" w:rsidRDefault="00C72F71">
      <w:pPr>
        <w:pStyle w:val="TOC8"/>
        <w:rPr>
          <w:sz w:val="24"/>
          <w:szCs w:val="24"/>
        </w:rPr>
      </w:pPr>
      <w:r>
        <w:rPr>
          <w:szCs w:val="24"/>
        </w:rPr>
        <w:t>2.</w:t>
      </w:r>
      <w:r>
        <w:rPr>
          <w:szCs w:val="24"/>
        </w:rPr>
        <w:tab/>
        <w:t>Annual Report on State Finances (s. 14A)</w:t>
      </w:r>
      <w:r>
        <w:tab/>
      </w:r>
      <w:r>
        <w:fldChar w:fldCharType="begin"/>
      </w:r>
      <w:r>
        <w:instrText xml:space="preserve"> PAGEREF _Toc170209505 \h </w:instrText>
      </w:r>
      <w:r>
        <w:fldChar w:fldCharType="separate"/>
      </w:r>
      <w:r w:rsidR="000F4097">
        <w:t>1</w:t>
      </w:r>
      <w:r>
        <w:fldChar w:fldCharType="end"/>
      </w:r>
    </w:p>
    <w:p w:rsidR="00475485" w:rsidRDefault="00C72F71">
      <w:pPr>
        <w:pStyle w:val="TOC2"/>
        <w:tabs>
          <w:tab w:val="right" w:pos="7086"/>
        </w:tabs>
        <w:rPr>
          <w:b w:val="0"/>
          <w:sz w:val="24"/>
          <w:szCs w:val="24"/>
        </w:rPr>
      </w:pPr>
      <w:r>
        <w:rPr>
          <w:szCs w:val="26"/>
        </w:rPr>
        <w:t>Notes</w:t>
      </w:r>
    </w:p>
    <w:p w:rsidR="00475485" w:rsidRDefault="00C72F71">
      <w:pPr>
        <w:pStyle w:val="TOC8"/>
        <w:rPr>
          <w:sz w:val="24"/>
          <w:szCs w:val="24"/>
        </w:rPr>
      </w:pPr>
      <w:r>
        <w:rPr>
          <w:szCs w:val="24"/>
        </w:rPr>
        <w:t>Compilation table</w:t>
      </w:r>
      <w:r>
        <w:tab/>
      </w:r>
      <w:r>
        <w:fldChar w:fldCharType="begin"/>
      </w:r>
      <w:r>
        <w:instrText xml:space="preserve"> PAGEREF _Toc170209507 \h </w:instrText>
      </w:r>
      <w:r>
        <w:fldChar w:fldCharType="separate"/>
      </w:r>
      <w:r w:rsidR="000F4097">
        <w:t>3</w:t>
      </w:r>
      <w:r>
        <w:fldChar w:fldCharType="end"/>
      </w:r>
    </w:p>
    <w:p w:rsidR="00475485" w:rsidRDefault="00C72F71">
      <w:pPr>
        <w:pStyle w:val="TOC8"/>
      </w:pPr>
      <w:r>
        <w:fldChar w:fldCharType="end"/>
      </w:r>
    </w:p>
    <w:p w:rsidR="00475485" w:rsidRDefault="00C72F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75485" w:rsidRDefault="00475485">
      <w:pPr>
        <w:pStyle w:val="NoteHeading"/>
        <w:sectPr w:rsidR="0047548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75485" w:rsidRDefault="00C72F71">
      <w:pPr>
        <w:pStyle w:val="WA"/>
      </w:pPr>
      <w:r>
        <w:t>Western Australia</w:t>
      </w:r>
    </w:p>
    <w:p w:rsidR="00475485" w:rsidRDefault="00C72F71">
      <w:pPr>
        <w:pStyle w:val="PrincipalActReg"/>
      </w:pPr>
      <w:r>
        <w:t>Government Financial Responsibility Act 2000</w:t>
      </w:r>
    </w:p>
    <w:p w:rsidR="00475485" w:rsidRDefault="00C72F71">
      <w:pPr>
        <w:pStyle w:val="NameofActReg"/>
        <w:spacing w:before="360" w:after="240"/>
      </w:pPr>
      <w:r>
        <w:t>Government Financial Responsibility Regulations 2006</w:t>
      </w:r>
    </w:p>
    <w:p w:rsidR="00475485" w:rsidRDefault="00C72F7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0209504"/>
      <w:r>
        <w:rPr>
          <w:rStyle w:val="CharSectno"/>
        </w:rPr>
        <w:t>1</w:t>
      </w:r>
      <w:r>
        <w:t>.</w:t>
      </w:r>
      <w:r>
        <w:tab/>
        <w:t>Citation</w:t>
      </w:r>
      <w:bookmarkEnd w:id="1"/>
      <w:bookmarkEnd w:id="2"/>
      <w:bookmarkEnd w:id="3"/>
      <w:bookmarkEnd w:id="4"/>
      <w:bookmarkEnd w:id="5"/>
      <w:bookmarkEnd w:id="6"/>
      <w:bookmarkEnd w:id="7"/>
      <w:bookmarkEnd w:id="8"/>
    </w:p>
    <w:p w:rsidR="00475485" w:rsidRDefault="00C72F71">
      <w:pPr>
        <w:pStyle w:val="Subsection"/>
        <w:rPr>
          <w:i/>
        </w:rPr>
      </w:pPr>
      <w:r>
        <w:tab/>
      </w:r>
      <w:r>
        <w:tab/>
      </w:r>
      <w:r>
        <w:rPr>
          <w:spacing w:val="-2"/>
        </w:rPr>
        <w:t>These</w:t>
      </w:r>
      <w:r>
        <w:t xml:space="preserve"> </w:t>
      </w:r>
      <w:r>
        <w:rPr>
          <w:spacing w:val="-2"/>
        </w:rPr>
        <w:t>regulations</w:t>
      </w:r>
      <w:r>
        <w:t xml:space="preserve"> are the </w:t>
      </w:r>
      <w:r>
        <w:rPr>
          <w:i/>
        </w:rPr>
        <w:t>Government Financial Responsibility Regulations 2006</w:t>
      </w:r>
      <w:r>
        <w:t>.</w:t>
      </w:r>
    </w:p>
    <w:p w:rsidR="00475485" w:rsidRDefault="00C72F71">
      <w:pPr>
        <w:pStyle w:val="Heading5"/>
      </w:pPr>
      <w:bookmarkStart w:id="9" w:name="_Toc170209505"/>
      <w:r>
        <w:rPr>
          <w:rStyle w:val="CharSectno"/>
        </w:rPr>
        <w:t>2</w:t>
      </w:r>
      <w:r>
        <w:t>.</w:t>
      </w:r>
      <w:r>
        <w:tab/>
        <w:t>Annual Report on State Finances (s. 14A)</w:t>
      </w:r>
      <w:bookmarkEnd w:id="9"/>
    </w:p>
    <w:p w:rsidR="00475485" w:rsidRDefault="00C72F71">
      <w:pPr>
        <w:pStyle w:val="Subsection"/>
      </w:pPr>
      <w:r>
        <w:tab/>
        <w:t>(1)</w:t>
      </w:r>
      <w:r>
        <w:tab/>
        <w:t xml:space="preserve">For the purposes of section 14A(3)(c) of the Act, an Annual Report on State Finances is to include — </w:t>
      </w:r>
    </w:p>
    <w:p w:rsidR="00475485" w:rsidRDefault="00C72F71">
      <w:pPr>
        <w:pStyle w:val="Indenta"/>
      </w:pPr>
      <w:r>
        <w:tab/>
        <w:t>(a)</w:t>
      </w:r>
      <w:r>
        <w:tab/>
        <w:t xml:space="preserve">a statement of the balances as at the end of the budget year, and as at the end of the preceding budget year, of — </w:t>
      </w:r>
    </w:p>
    <w:p w:rsidR="00475485" w:rsidRDefault="00C72F71">
      <w:pPr>
        <w:pStyle w:val="Indenti"/>
      </w:pPr>
      <w:r>
        <w:tab/>
        <w:t>(i)</w:t>
      </w:r>
      <w:r>
        <w:tab/>
        <w:t>the Consolidated Fund; and</w:t>
      </w:r>
    </w:p>
    <w:p w:rsidR="00475485" w:rsidRDefault="00C72F71">
      <w:pPr>
        <w:pStyle w:val="Indenti"/>
      </w:pPr>
      <w:r>
        <w:tab/>
        <w:t>(ii)</w:t>
      </w:r>
      <w:r>
        <w:tab/>
        <w:t xml:space="preserve">the Treasurer’s Advance Account established by the </w:t>
      </w:r>
      <w:r>
        <w:rPr>
          <w:i/>
        </w:rPr>
        <w:t>Financial Administration and Audit Act 1985</w:t>
      </w:r>
      <w:r>
        <w:t xml:space="preserve"> section 5(b); and</w:t>
      </w:r>
    </w:p>
    <w:p w:rsidR="00475485" w:rsidRDefault="00C72F71">
      <w:pPr>
        <w:pStyle w:val="Indenti"/>
      </w:pPr>
      <w:r>
        <w:tab/>
        <w:t>(iii)</w:t>
      </w:r>
      <w:r>
        <w:tab/>
        <w:t xml:space="preserve">the Trust Fund constituted under the </w:t>
      </w:r>
      <w:r>
        <w:rPr>
          <w:i/>
        </w:rPr>
        <w:t>Financial Administration and Audit Act 1985</w:t>
      </w:r>
      <w:r>
        <w:t xml:space="preserve"> section 9;</w:t>
      </w:r>
    </w:p>
    <w:p w:rsidR="00475485" w:rsidRDefault="00C72F71">
      <w:pPr>
        <w:pStyle w:val="Indenta"/>
      </w:pPr>
      <w:r>
        <w:tab/>
      </w:r>
      <w:r>
        <w:tab/>
        <w:t>and</w:t>
      </w:r>
    </w:p>
    <w:p w:rsidR="00475485" w:rsidRDefault="00C72F71">
      <w:pPr>
        <w:pStyle w:val="Indenta"/>
      </w:pPr>
      <w:r>
        <w:tab/>
        <w:t>(b)</w:t>
      </w:r>
      <w:r>
        <w:tab/>
        <w:t>a statement of the revenue credited to, and the expenditure charged to, the Consolidated Fund during the budget year and the net amount credited or charged to the Consolidated Fund during that year; and</w:t>
      </w:r>
    </w:p>
    <w:p w:rsidR="00475485" w:rsidRDefault="00C72F71">
      <w:pPr>
        <w:pStyle w:val="Indenta"/>
      </w:pPr>
      <w:r>
        <w:tab/>
        <w:t>(c)</w:t>
      </w:r>
      <w:r>
        <w:tab/>
        <w:t xml:space="preserve">a statement of the payments or advances made under the authority of the Treasurer’s Advance Authorisation Act for the budget year, specifying — </w:t>
      </w:r>
    </w:p>
    <w:p w:rsidR="00475485" w:rsidRDefault="00C72F71">
      <w:pPr>
        <w:pStyle w:val="Indenti"/>
      </w:pPr>
      <w:r>
        <w:tab/>
        <w:t>(i)</w:t>
      </w:r>
      <w:r>
        <w:tab/>
        <w:t>the net unrecovered balances as at the end of the budget year; and</w:t>
      </w:r>
    </w:p>
    <w:p w:rsidR="00475485" w:rsidRDefault="00C72F71">
      <w:pPr>
        <w:pStyle w:val="Indenti"/>
      </w:pPr>
      <w:r>
        <w:tab/>
        <w:t>(ii)</w:t>
      </w:r>
      <w:r>
        <w:tab/>
        <w:t xml:space="preserve">the payments of an extraordinary or unforeseen nature made under the authority of the Treasurer’s Advance Authorisation Act for the budget year; and </w:t>
      </w:r>
    </w:p>
    <w:p w:rsidR="00475485" w:rsidRDefault="00C72F71">
      <w:pPr>
        <w:pStyle w:val="Indenti"/>
      </w:pPr>
      <w:r>
        <w:tab/>
        <w:t>(iii)</w:t>
      </w:r>
      <w:r>
        <w:tab/>
        <w:t>the total amount of payments or advances made under the authority of the Treasurer’s Advance Authorisation Act for the budget year.</w:t>
      </w:r>
    </w:p>
    <w:p w:rsidR="00475485" w:rsidRDefault="00C72F71">
      <w:pPr>
        <w:pStyle w:val="Subsection"/>
      </w:pPr>
      <w:r>
        <w:tab/>
        <w:t>(2)</w:t>
      </w:r>
      <w:r>
        <w:tab/>
        <w:t xml:space="preserve">For the purposes of section 14A(4) of the Act, an Annual Report on State Finances is to be certified — </w:t>
      </w:r>
    </w:p>
    <w:p w:rsidR="00475485" w:rsidRDefault="00C72F71">
      <w:pPr>
        <w:pStyle w:val="Indenta"/>
      </w:pPr>
      <w:r>
        <w:tab/>
        <w:t>(a)</w:t>
      </w:r>
      <w:r>
        <w:tab/>
        <w:t>by the Under Treasurer; and</w:t>
      </w:r>
    </w:p>
    <w:p w:rsidR="00475485" w:rsidRDefault="00C72F71">
      <w:pPr>
        <w:pStyle w:val="Indenta"/>
      </w:pPr>
      <w:r>
        <w:tab/>
        <w:t>(b)</w:t>
      </w:r>
      <w:r>
        <w:tab/>
        <w:t xml:space="preserve">to the effect that the Annual Report on State Finances — </w:t>
      </w:r>
    </w:p>
    <w:p w:rsidR="00475485" w:rsidRDefault="00C72F71">
      <w:pPr>
        <w:pStyle w:val="Indenti"/>
      </w:pPr>
      <w:r>
        <w:tab/>
        <w:t>(i)</w:t>
      </w:r>
      <w:r>
        <w:tab/>
        <w:t>has been prepared by the Under Treasurer from information provided by public sector bodies; and</w:t>
      </w:r>
    </w:p>
    <w:p w:rsidR="00475485" w:rsidRDefault="00C72F71">
      <w:pPr>
        <w:pStyle w:val="Indenti"/>
      </w:pPr>
      <w:r>
        <w:tab/>
        <w:t>(ii)</w:t>
      </w:r>
      <w:r>
        <w:tab/>
        <w:t>has been prepared in accordance with external reporting standards; and</w:t>
      </w:r>
    </w:p>
    <w:p w:rsidR="00475485" w:rsidRDefault="00C72F71">
      <w:pPr>
        <w:pStyle w:val="Indenti"/>
      </w:pPr>
      <w:r>
        <w:tab/>
        <w:t>(iii)</w:t>
      </w:r>
      <w:r>
        <w:tab/>
        <w:t>in the opinion of the Under Treasurer, presents fairly the operating results and cashflows of the Government for the budget year and the financial position at the end of the budget year.</w:t>
      </w:r>
    </w:p>
    <w:p w:rsidR="00475485" w:rsidRDefault="00475485">
      <w:pPr>
        <w:sectPr w:rsidR="0047548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75485" w:rsidRDefault="00C72F71">
      <w:pPr>
        <w:pStyle w:val="nHeading2"/>
      </w:pPr>
      <w:bookmarkStart w:id="10" w:name="_Toc113695922"/>
      <w:bookmarkStart w:id="11" w:name="_Toc138750516"/>
      <w:bookmarkStart w:id="12" w:name="_Toc170209506"/>
      <w:r>
        <w:t>Notes</w:t>
      </w:r>
      <w:bookmarkEnd w:id="10"/>
      <w:bookmarkEnd w:id="11"/>
      <w:bookmarkEnd w:id="12"/>
    </w:p>
    <w:p w:rsidR="00475485" w:rsidRDefault="00C72F71">
      <w:pPr>
        <w:pStyle w:val="nSubsection"/>
        <w:rPr>
          <w:snapToGrid w:val="0"/>
        </w:rPr>
      </w:pPr>
      <w:r>
        <w:rPr>
          <w:snapToGrid w:val="0"/>
          <w:vertAlign w:val="superscript"/>
        </w:rPr>
        <w:t>1</w:t>
      </w:r>
      <w:r>
        <w:rPr>
          <w:snapToGrid w:val="0"/>
        </w:rPr>
        <w:tab/>
        <w:t xml:space="preserve">This is a compilation of the </w:t>
      </w:r>
      <w:r>
        <w:rPr>
          <w:i/>
          <w:noProof/>
          <w:snapToGrid w:val="0"/>
        </w:rPr>
        <w:t>Government Financial Responsibility Regulations 2006</w:t>
      </w:r>
      <w:r>
        <w:rPr>
          <w:snapToGrid w:val="0"/>
        </w:rPr>
        <w:t>.  The following table contains information about those regulations.</w:t>
      </w:r>
    </w:p>
    <w:p w:rsidR="00475485" w:rsidRDefault="00C72F71">
      <w:pPr>
        <w:pStyle w:val="nHeading3"/>
      </w:pPr>
      <w:bookmarkStart w:id="13" w:name="_Toc170209507"/>
      <w: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75485">
        <w:trPr>
          <w:tblHeader/>
        </w:trPr>
        <w:tc>
          <w:tcPr>
            <w:tcW w:w="3118" w:type="dxa"/>
            <w:tcBorders>
              <w:top w:val="single" w:sz="8" w:space="0" w:color="auto"/>
              <w:bottom w:val="single" w:sz="8" w:space="0" w:color="auto"/>
            </w:tcBorders>
          </w:tcPr>
          <w:p w:rsidR="00475485" w:rsidRDefault="00C72F71">
            <w:pPr>
              <w:pStyle w:val="nTable"/>
              <w:spacing w:after="40"/>
              <w:rPr>
                <w:b/>
                <w:sz w:val="19"/>
              </w:rPr>
            </w:pPr>
            <w:r>
              <w:rPr>
                <w:b/>
                <w:sz w:val="19"/>
              </w:rPr>
              <w:t>Citation</w:t>
            </w:r>
          </w:p>
        </w:tc>
        <w:tc>
          <w:tcPr>
            <w:tcW w:w="1276" w:type="dxa"/>
            <w:tcBorders>
              <w:top w:val="single" w:sz="8" w:space="0" w:color="auto"/>
              <w:bottom w:val="single" w:sz="8" w:space="0" w:color="auto"/>
            </w:tcBorders>
          </w:tcPr>
          <w:p w:rsidR="00475485" w:rsidRDefault="00C72F71">
            <w:pPr>
              <w:pStyle w:val="nTable"/>
              <w:spacing w:after="40"/>
              <w:rPr>
                <w:b/>
                <w:sz w:val="19"/>
              </w:rPr>
            </w:pPr>
            <w:r>
              <w:rPr>
                <w:b/>
                <w:sz w:val="19"/>
              </w:rPr>
              <w:t>Gazettal</w:t>
            </w:r>
          </w:p>
        </w:tc>
        <w:tc>
          <w:tcPr>
            <w:tcW w:w="2693" w:type="dxa"/>
            <w:tcBorders>
              <w:top w:val="single" w:sz="8" w:space="0" w:color="auto"/>
              <w:bottom w:val="single" w:sz="8" w:space="0" w:color="auto"/>
            </w:tcBorders>
          </w:tcPr>
          <w:p w:rsidR="00475485" w:rsidRDefault="00C72F71">
            <w:pPr>
              <w:pStyle w:val="nTable"/>
              <w:spacing w:after="40"/>
              <w:rPr>
                <w:b/>
                <w:sz w:val="19"/>
              </w:rPr>
            </w:pPr>
            <w:r>
              <w:rPr>
                <w:b/>
                <w:sz w:val="19"/>
              </w:rPr>
              <w:t>Commencement</w:t>
            </w:r>
          </w:p>
        </w:tc>
      </w:tr>
      <w:tr w:rsidR="00475485">
        <w:tc>
          <w:tcPr>
            <w:tcW w:w="3118" w:type="dxa"/>
            <w:tcBorders>
              <w:top w:val="single" w:sz="8" w:space="0" w:color="auto"/>
              <w:bottom w:val="single" w:sz="8" w:space="0" w:color="auto"/>
            </w:tcBorders>
          </w:tcPr>
          <w:p w:rsidR="00475485" w:rsidRDefault="00C72F71">
            <w:pPr>
              <w:pStyle w:val="nTable"/>
              <w:spacing w:after="40"/>
              <w:rPr>
                <w:sz w:val="19"/>
              </w:rPr>
            </w:pPr>
            <w:r>
              <w:rPr>
                <w:i/>
                <w:noProof/>
                <w:snapToGrid w:val="0"/>
                <w:sz w:val="19"/>
              </w:rPr>
              <w:t>Government Financial Responsibility Regulations 2006</w:t>
            </w:r>
          </w:p>
        </w:tc>
        <w:tc>
          <w:tcPr>
            <w:tcW w:w="1276" w:type="dxa"/>
            <w:tcBorders>
              <w:top w:val="single" w:sz="8" w:space="0" w:color="auto"/>
              <w:bottom w:val="single" w:sz="8" w:space="0" w:color="auto"/>
            </w:tcBorders>
          </w:tcPr>
          <w:p w:rsidR="00475485" w:rsidRDefault="00C72F71">
            <w:pPr>
              <w:pStyle w:val="nTable"/>
              <w:spacing w:after="40"/>
              <w:rPr>
                <w:sz w:val="19"/>
              </w:rPr>
            </w:pPr>
            <w:r>
              <w:rPr>
                <w:sz w:val="19"/>
              </w:rPr>
              <w:t>23 Jun 2006 p. 2230</w:t>
            </w:r>
            <w:r>
              <w:rPr>
                <w:sz w:val="19"/>
              </w:rPr>
              <w:noBreakHyphen/>
              <w:t>1</w:t>
            </w:r>
          </w:p>
        </w:tc>
        <w:tc>
          <w:tcPr>
            <w:tcW w:w="2693" w:type="dxa"/>
            <w:tcBorders>
              <w:top w:val="single" w:sz="8" w:space="0" w:color="auto"/>
              <w:bottom w:val="single" w:sz="8" w:space="0" w:color="auto"/>
            </w:tcBorders>
          </w:tcPr>
          <w:p w:rsidR="00475485" w:rsidRDefault="00C72F71">
            <w:pPr>
              <w:pStyle w:val="nTable"/>
              <w:spacing w:after="40"/>
              <w:rPr>
                <w:sz w:val="19"/>
              </w:rPr>
            </w:pPr>
            <w:r>
              <w:rPr>
                <w:sz w:val="19"/>
              </w:rPr>
              <w:t>23 Jun 2006</w:t>
            </w:r>
          </w:p>
        </w:tc>
      </w:tr>
    </w:tbl>
    <w:p w:rsidR="00475485" w:rsidRDefault="00475485"/>
    <w:p w:rsidR="00475485" w:rsidRDefault="00475485">
      <w:pPr>
        <w:sectPr w:rsidR="00475485">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75485" w:rsidRDefault="00475485"/>
    <w:sectPr w:rsidR="00475485">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85" w:rsidRDefault="00C72F71">
      <w:pPr>
        <w:rPr>
          <w:b/>
          <w:sz w:val="28"/>
        </w:rPr>
      </w:pPr>
      <w:r>
        <w:rPr>
          <w:b/>
          <w:sz w:val="28"/>
        </w:rPr>
        <w:t>Endnotes</w:t>
      </w:r>
    </w:p>
    <w:p w:rsidR="00475485" w:rsidRDefault="00C72F71">
      <w:pPr>
        <w:spacing w:after="240"/>
        <w:rPr>
          <w:rFonts w:ascii="Times" w:hAnsi="Times"/>
          <w:sz w:val="18"/>
        </w:rPr>
      </w:pPr>
      <w:r>
        <w:rPr>
          <w:sz w:val="20"/>
        </w:rPr>
        <w:t>[For ease of reference detach these notes and read them alongside the draft.]</w:t>
      </w:r>
    </w:p>
    <w:p w:rsidR="00475485" w:rsidRDefault="00475485"/>
  </w:endnote>
  <w:endnote w:type="continuationSeparator" w:id="0">
    <w:p w:rsidR="00475485" w:rsidRDefault="00475485">
      <w:pPr>
        <w:pStyle w:val="Footer"/>
      </w:pPr>
    </w:p>
    <w:p w:rsidR="00475485" w:rsidRDefault="00475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p>
  <w:p w:rsidR="00475485" w:rsidRDefault="00C72F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75485" w:rsidRDefault="00C72F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75485" w:rsidRDefault="00C72F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p>
  <w:p w:rsidR="00475485" w:rsidRDefault="00C72F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75485" w:rsidRDefault="00C72F7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097">
      <w:rPr>
        <w:rStyle w:val="PageNumber"/>
        <w:rFonts w:ascii="Arial" w:hAnsi="Arial" w:cs="Arial"/>
        <w:noProof/>
      </w:rPr>
      <w:t>i</w:t>
    </w:r>
    <w:r>
      <w:rPr>
        <w:rStyle w:val="PageNumber"/>
        <w:rFonts w:ascii="Arial" w:hAnsi="Arial" w:cs="Arial"/>
      </w:rPr>
      <w:fldChar w:fldCharType="end"/>
    </w:r>
  </w:p>
  <w:p w:rsidR="00475485" w:rsidRDefault="00C72F7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097">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 xml:space="preserve"> </w:t>
    </w:r>
  </w:p>
  <w:p w:rsidR="00475485" w:rsidRDefault="00C72F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097">
      <w:rPr>
        <w:rStyle w:val="CharPageNo"/>
        <w:rFonts w:ascii="Arial" w:hAnsi="Arial"/>
        <w:noProof/>
      </w:rPr>
      <w:t>3</w:t>
    </w:r>
    <w:r>
      <w:rPr>
        <w:rStyle w:val="CharPageNo"/>
        <w:rFonts w:ascii="Arial" w:hAnsi="Arial"/>
      </w:rPr>
      <w:fldChar w:fldCharType="end"/>
    </w:r>
  </w:p>
  <w:p w:rsidR="00475485" w:rsidRDefault="00C72F7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Footer"/>
      <w:tabs>
        <w:tab w:val="clear" w:pos="4153"/>
        <w:tab w:val="right" w:pos="7088"/>
      </w:tabs>
      <w:rPr>
        <w:rStyle w:val="PageNumber"/>
      </w:rPr>
    </w:pPr>
  </w:p>
  <w:p w:rsidR="00475485" w:rsidRDefault="00C72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4097">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409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097">
      <w:rPr>
        <w:rStyle w:val="CharPageNo"/>
        <w:rFonts w:ascii="Arial" w:hAnsi="Arial"/>
        <w:noProof/>
      </w:rPr>
      <w:t>1</w:t>
    </w:r>
    <w:r>
      <w:rPr>
        <w:rStyle w:val="CharPageNo"/>
        <w:rFonts w:ascii="Arial" w:hAnsi="Arial"/>
      </w:rPr>
      <w:fldChar w:fldCharType="end"/>
    </w:r>
  </w:p>
  <w:p w:rsidR="00475485" w:rsidRDefault="00C72F7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85" w:rsidRDefault="00C72F71">
      <w:r>
        <w:separator/>
      </w:r>
    </w:p>
  </w:footnote>
  <w:footnote w:type="continuationSeparator" w:id="0">
    <w:p w:rsidR="00475485" w:rsidRDefault="00C7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C72F71">
    <w:pPr>
      <w:pStyle w:val="headerpartodd"/>
      <w:ind w:left="0" w:firstLine="0"/>
      <w:rPr>
        <w:i/>
      </w:rPr>
    </w:pPr>
    <w:r>
      <w:rPr>
        <w:i/>
      </w:rPr>
      <w:fldChar w:fldCharType="begin"/>
    </w:r>
    <w:r>
      <w:rPr>
        <w:i/>
      </w:rPr>
      <w:instrText xml:space="preserve"> Styleref "Name of Act/Reg" </w:instrText>
    </w:r>
    <w:r>
      <w:rPr>
        <w:i/>
      </w:rPr>
      <w:fldChar w:fldCharType="separate"/>
    </w:r>
    <w:r w:rsidR="000F4097">
      <w:rPr>
        <w:i/>
        <w:noProof/>
      </w:rPr>
      <w:t>Government Financial Responsibility Regulations 2006</w:t>
    </w:r>
    <w:r>
      <w:rPr>
        <w:i/>
      </w:rPr>
      <w:fldChar w:fldCharType="end"/>
    </w:r>
  </w:p>
  <w:p w:rsidR="00475485" w:rsidRDefault="00C72F7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75485" w:rsidRDefault="00C72F7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75485" w:rsidRDefault="00475485">
    <w:pPr>
      <w:pStyle w:val="headerpart"/>
    </w:pPr>
  </w:p>
  <w:p w:rsidR="00475485" w:rsidRDefault="00475485">
    <w:pPr>
      <w:pBdr>
        <w:bottom w:val="single" w:sz="6" w:space="1" w:color="auto"/>
      </w:pBdr>
      <w:rPr>
        <w:b/>
      </w:rPr>
    </w:pPr>
  </w:p>
  <w:p w:rsidR="00475485" w:rsidRDefault="004754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5485">
      <w:trPr>
        <w:cantSplit/>
      </w:trPr>
      <w:tc>
        <w:tcPr>
          <w:tcW w:w="7258" w:type="dxa"/>
          <w:gridSpan w:val="2"/>
        </w:tcPr>
        <w:p w:rsidR="00475485" w:rsidRDefault="00C72F71">
          <w:pPr>
            <w:pStyle w:val="HeaderActNameRight"/>
            <w:ind w:right="17"/>
          </w:pPr>
          <w:fldSimple w:instr=" Styleref &quot;Name of Act/Reg&quot; ">
            <w:r w:rsidR="000F4097">
              <w:rPr>
                <w:noProof/>
              </w:rPr>
              <w:t>Government Financial Responsibility Regulations 2006</w:t>
            </w:r>
          </w:fldSimple>
        </w:p>
      </w:tc>
    </w:tr>
    <w:tr w:rsidR="00475485">
      <w:tc>
        <w:tcPr>
          <w:tcW w:w="5715" w:type="dxa"/>
        </w:tcPr>
        <w:p w:rsidR="00475485" w:rsidRDefault="00475485">
          <w:pPr>
            <w:pStyle w:val="HeaderTextRight"/>
          </w:pPr>
        </w:p>
      </w:tc>
      <w:tc>
        <w:tcPr>
          <w:tcW w:w="1548" w:type="dxa"/>
        </w:tcPr>
        <w:p w:rsidR="00475485" w:rsidRDefault="00475485">
          <w:pPr>
            <w:pStyle w:val="HeaderNumberRight"/>
            <w:ind w:right="17"/>
          </w:pPr>
        </w:p>
      </w:tc>
    </w:tr>
    <w:tr w:rsidR="00475485">
      <w:tc>
        <w:tcPr>
          <w:tcW w:w="5715" w:type="dxa"/>
        </w:tcPr>
        <w:p w:rsidR="00475485" w:rsidRDefault="00475485">
          <w:pPr>
            <w:pStyle w:val="HeaderTextRight"/>
          </w:pPr>
        </w:p>
      </w:tc>
      <w:tc>
        <w:tcPr>
          <w:tcW w:w="1548" w:type="dxa"/>
        </w:tcPr>
        <w:p w:rsidR="00475485" w:rsidRDefault="00475485">
          <w:pPr>
            <w:pStyle w:val="HeaderNumberRight"/>
            <w:ind w:right="17"/>
          </w:pPr>
        </w:p>
      </w:tc>
    </w:tr>
    <w:tr w:rsidR="00475485">
      <w:trPr>
        <w:cantSplit/>
      </w:trPr>
      <w:tc>
        <w:tcPr>
          <w:tcW w:w="7258" w:type="dxa"/>
          <w:gridSpan w:val="2"/>
        </w:tcPr>
        <w:p w:rsidR="00475485" w:rsidRDefault="00475485">
          <w:pPr>
            <w:pStyle w:val="HeaderSectionRight"/>
            <w:ind w:right="17"/>
          </w:pPr>
        </w:p>
      </w:tc>
    </w:tr>
  </w:tbl>
  <w:p w:rsidR="00475485" w:rsidRDefault="004754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75485">
      <w:trPr>
        <w:cantSplit/>
      </w:trPr>
      <w:tc>
        <w:tcPr>
          <w:tcW w:w="7312" w:type="dxa"/>
          <w:gridSpan w:val="2"/>
        </w:tcPr>
        <w:p w:rsidR="00475485" w:rsidRDefault="00C72F71">
          <w:pPr>
            <w:pStyle w:val="HeaderActNameLeft"/>
          </w:pPr>
          <w:fldSimple w:instr=" Styleref &quot;Name of Act/Reg&quot; ">
            <w:r w:rsidR="000F4097">
              <w:rPr>
                <w:noProof/>
              </w:rPr>
              <w:t>Government Financial Responsibility Regulations 2006</w:t>
            </w:r>
          </w:fldSimple>
        </w:p>
      </w:tc>
    </w:tr>
    <w:tr w:rsidR="00475485">
      <w:tc>
        <w:tcPr>
          <w:tcW w:w="1548" w:type="dxa"/>
        </w:tcPr>
        <w:p w:rsidR="00475485" w:rsidRDefault="00475485">
          <w:pPr>
            <w:pStyle w:val="HeaderNumberLeft"/>
          </w:pPr>
        </w:p>
      </w:tc>
      <w:tc>
        <w:tcPr>
          <w:tcW w:w="5764" w:type="dxa"/>
        </w:tcPr>
        <w:p w:rsidR="00475485" w:rsidRDefault="00475485">
          <w:pPr>
            <w:pStyle w:val="HeaderTextLeft"/>
          </w:pPr>
        </w:p>
      </w:tc>
    </w:tr>
    <w:tr w:rsidR="00475485">
      <w:tc>
        <w:tcPr>
          <w:tcW w:w="1548" w:type="dxa"/>
        </w:tcPr>
        <w:p w:rsidR="00475485" w:rsidRDefault="00475485">
          <w:pPr>
            <w:pStyle w:val="HeaderNumberLeft"/>
          </w:pPr>
        </w:p>
      </w:tc>
      <w:tc>
        <w:tcPr>
          <w:tcW w:w="5764" w:type="dxa"/>
        </w:tcPr>
        <w:p w:rsidR="00475485" w:rsidRDefault="00475485">
          <w:pPr>
            <w:pStyle w:val="HeaderTextLeft"/>
          </w:pPr>
        </w:p>
      </w:tc>
    </w:tr>
    <w:tr w:rsidR="00475485">
      <w:trPr>
        <w:cantSplit/>
      </w:trPr>
      <w:tc>
        <w:tcPr>
          <w:tcW w:w="7312" w:type="dxa"/>
          <w:gridSpan w:val="2"/>
        </w:tcPr>
        <w:p w:rsidR="00475485" w:rsidRDefault="00475485">
          <w:pPr>
            <w:pStyle w:val="HeaderSectionLeft"/>
          </w:pPr>
        </w:p>
      </w:tc>
    </w:tr>
  </w:tbl>
  <w:p w:rsidR="00475485" w:rsidRDefault="0047548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5485">
      <w:trPr>
        <w:cantSplit/>
      </w:trPr>
      <w:tc>
        <w:tcPr>
          <w:tcW w:w="7258" w:type="dxa"/>
          <w:gridSpan w:val="2"/>
        </w:tcPr>
        <w:p w:rsidR="00475485" w:rsidRDefault="00C72F71">
          <w:pPr>
            <w:pStyle w:val="HeaderActNameLeft"/>
          </w:pPr>
          <w:fldSimple w:instr=" Styleref &quot;Name of Act/Reg&quot; ">
            <w:r w:rsidR="000F4097">
              <w:rPr>
                <w:noProof/>
              </w:rPr>
              <w:t>Government Financial Responsibility Regulations 2006</w:t>
            </w:r>
          </w:fldSimple>
        </w:p>
      </w:tc>
    </w:tr>
    <w:tr w:rsidR="00475485">
      <w:tc>
        <w:tcPr>
          <w:tcW w:w="1548" w:type="dxa"/>
        </w:tcPr>
        <w:p w:rsidR="00475485" w:rsidRDefault="00475485">
          <w:pPr>
            <w:pStyle w:val="HeaderNumberLeft"/>
          </w:pPr>
        </w:p>
      </w:tc>
      <w:tc>
        <w:tcPr>
          <w:tcW w:w="5715" w:type="dxa"/>
        </w:tcPr>
        <w:p w:rsidR="00475485" w:rsidRDefault="00475485">
          <w:pPr>
            <w:pStyle w:val="HeaderTextLeft"/>
          </w:pPr>
        </w:p>
      </w:tc>
    </w:tr>
    <w:tr w:rsidR="00475485">
      <w:tc>
        <w:tcPr>
          <w:tcW w:w="1548" w:type="dxa"/>
        </w:tcPr>
        <w:p w:rsidR="00475485" w:rsidRDefault="00475485">
          <w:pPr>
            <w:pStyle w:val="HeaderNumberLeft"/>
          </w:pPr>
        </w:p>
      </w:tc>
      <w:tc>
        <w:tcPr>
          <w:tcW w:w="5715" w:type="dxa"/>
        </w:tcPr>
        <w:p w:rsidR="00475485" w:rsidRDefault="00475485">
          <w:pPr>
            <w:pStyle w:val="HeaderTextLeft"/>
          </w:pPr>
        </w:p>
      </w:tc>
    </w:tr>
    <w:tr w:rsidR="00475485">
      <w:trPr>
        <w:cantSplit/>
      </w:trPr>
      <w:tc>
        <w:tcPr>
          <w:tcW w:w="7258" w:type="dxa"/>
          <w:gridSpan w:val="2"/>
        </w:tcPr>
        <w:p w:rsidR="00475485" w:rsidRDefault="00C72F71">
          <w:pPr>
            <w:pStyle w:val="HeaderSectionLeft"/>
            <w:rPr>
              <w:b w:val="0"/>
            </w:rPr>
          </w:pPr>
          <w:r>
            <w:rPr>
              <w:b w:val="0"/>
            </w:rPr>
            <w:t>Contents</w:t>
          </w:r>
        </w:p>
      </w:tc>
    </w:tr>
  </w:tbl>
  <w:p w:rsidR="00475485" w:rsidRDefault="004754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5485">
      <w:trPr>
        <w:cantSplit/>
      </w:trPr>
      <w:tc>
        <w:tcPr>
          <w:tcW w:w="7258" w:type="dxa"/>
          <w:gridSpan w:val="2"/>
        </w:tcPr>
        <w:p w:rsidR="00475485" w:rsidRDefault="00C72F71">
          <w:pPr>
            <w:pStyle w:val="HeaderActNameRight"/>
            <w:ind w:right="17"/>
          </w:pPr>
          <w:fldSimple w:instr=" Styleref &quot;Name of Act/Reg&quot; ">
            <w:r w:rsidR="000F4097">
              <w:rPr>
                <w:noProof/>
              </w:rPr>
              <w:t>Government Financial Responsibility Regulations 2006</w:t>
            </w:r>
          </w:fldSimple>
        </w:p>
      </w:tc>
    </w:tr>
    <w:tr w:rsidR="00475485">
      <w:tc>
        <w:tcPr>
          <w:tcW w:w="5715" w:type="dxa"/>
        </w:tcPr>
        <w:p w:rsidR="00475485" w:rsidRDefault="00475485">
          <w:pPr>
            <w:pStyle w:val="HeaderTextRight"/>
          </w:pPr>
        </w:p>
      </w:tc>
      <w:tc>
        <w:tcPr>
          <w:tcW w:w="1548" w:type="dxa"/>
        </w:tcPr>
        <w:p w:rsidR="00475485" w:rsidRDefault="00475485">
          <w:pPr>
            <w:pStyle w:val="HeaderNumberRight"/>
            <w:ind w:right="17"/>
          </w:pPr>
        </w:p>
      </w:tc>
    </w:tr>
    <w:tr w:rsidR="00475485">
      <w:tc>
        <w:tcPr>
          <w:tcW w:w="5715" w:type="dxa"/>
        </w:tcPr>
        <w:p w:rsidR="00475485" w:rsidRDefault="00475485">
          <w:pPr>
            <w:pStyle w:val="HeaderTextRight"/>
          </w:pPr>
        </w:p>
      </w:tc>
      <w:tc>
        <w:tcPr>
          <w:tcW w:w="1548" w:type="dxa"/>
        </w:tcPr>
        <w:p w:rsidR="00475485" w:rsidRDefault="00475485">
          <w:pPr>
            <w:pStyle w:val="HeaderNumberRight"/>
            <w:ind w:right="17"/>
          </w:pPr>
        </w:p>
      </w:tc>
    </w:tr>
    <w:tr w:rsidR="00475485">
      <w:trPr>
        <w:cantSplit/>
      </w:trPr>
      <w:tc>
        <w:tcPr>
          <w:tcW w:w="7258" w:type="dxa"/>
          <w:gridSpan w:val="2"/>
        </w:tcPr>
        <w:p w:rsidR="00475485" w:rsidRDefault="00C72F71">
          <w:pPr>
            <w:pStyle w:val="HeaderSectionRight"/>
            <w:ind w:right="17"/>
            <w:rPr>
              <w:b w:val="0"/>
            </w:rPr>
          </w:pPr>
          <w:r>
            <w:rPr>
              <w:b w:val="0"/>
            </w:rPr>
            <w:t>Contents</w:t>
          </w:r>
        </w:p>
      </w:tc>
    </w:tr>
  </w:tbl>
  <w:p w:rsidR="00475485" w:rsidRDefault="004754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5485">
      <w:trPr>
        <w:cantSplit/>
      </w:trPr>
      <w:tc>
        <w:tcPr>
          <w:tcW w:w="7258" w:type="dxa"/>
          <w:gridSpan w:val="2"/>
        </w:tcPr>
        <w:p w:rsidR="00475485" w:rsidRDefault="00C72F71">
          <w:pPr>
            <w:pStyle w:val="HeaderActNameLeft"/>
          </w:pPr>
          <w:fldSimple w:instr=" Styleref &quot;Name of Act/Reg&quot; ">
            <w:r w:rsidR="000F4097">
              <w:rPr>
                <w:noProof/>
              </w:rPr>
              <w:t>Government Financial Responsibility Regulations 2006</w:t>
            </w:r>
          </w:fldSimple>
        </w:p>
      </w:tc>
    </w:tr>
    <w:tr w:rsidR="00475485">
      <w:tc>
        <w:tcPr>
          <w:tcW w:w="1548" w:type="dxa"/>
        </w:tcPr>
        <w:p w:rsidR="00475485" w:rsidRDefault="00C72F71">
          <w:pPr>
            <w:pStyle w:val="HeaderNumberLeft"/>
          </w:pPr>
          <w:r>
            <w:fldChar w:fldCharType="begin"/>
          </w:r>
          <w:r>
            <w:instrText xml:space="preserve"> styleref CharPartNo </w:instrText>
          </w:r>
          <w:r>
            <w:fldChar w:fldCharType="end"/>
          </w:r>
        </w:p>
      </w:tc>
      <w:tc>
        <w:tcPr>
          <w:tcW w:w="5715" w:type="dxa"/>
          <w:vAlign w:val="bottom"/>
        </w:tcPr>
        <w:p w:rsidR="00475485" w:rsidRDefault="00C72F71">
          <w:pPr>
            <w:pStyle w:val="HeaderTextLeft"/>
          </w:pPr>
          <w:r>
            <w:fldChar w:fldCharType="begin"/>
          </w:r>
          <w:r>
            <w:instrText xml:space="preserve"> styleref CharPartText </w:instrText>
          </w:r>
          <w:r>
            <w:fldChar w:fldCharType="end"/>
          </w:r>
        </w:p>
      </w:tc>
    </w:tr>
    <w:tr w:rsidR="00475485">
      <w:tc>
        <w:tcPr>
          <w:tcW w:w="1548" w:type="dxa"/>
        </w:tcPr>
        <w:p w:rsidR="00475485" w:rsidRDefault="00C72F71">
          <w:pPr>
            <w:pStyle w:val="HeaderNumberLeft"/>
          </w:pPr>
          <w:r>
            <w:fldChar w:fldCharType="begin"/>
          </w:r>
          <w:r>
            <w:instrText xml:space="preserve"> styleref CharDivNo </w:instrText>
          </w:r>
          <w:r>
            <w:fldChar w:fldCharType="end"/>
          </w:r>
        </w:p>
      </w:tc>
      <w:tc>
        <w:tcPr>
          <w:tcW w:w="5715" w:type="dxa"/>
        </w:tcPr>
        <w:p w:rsidR="00475485" w:rsidRDefault="00C72F71">
          <w:pPr>
            <w:pStyle w:val="HeaderTextLeft"/>
          </w:pPr>
          <w:r>
            <w:fldChar w:fldCharType="begin"/>
          </w:r>
          <w:r>
            <w:instrText xml:space="preserve"> styleref CharDivText </w:instrText>
          </w:r>
          <w:r>
            <w:fldChar w:fldCharType="end"/>
          </w:r>
        </w:p>
      </w:tc>
    </w:tr>
    <w:tr w:rsidR="00475485">
      <w:trPr>
        <w:cantSplit/>
      </w:trPr>
      <w:tc>
        <w:tcPr>
          <w:tcW w:w="7258" w:type="dxa"/>
          <w:gridSpan w:val="2"/>
        </w:tcPr>
        <w:p w:rsidR="00475485" w:rsidRDefault="00C72F71">
          <w:pPr>
            <w:pStyle w:val="HeaderSectionLeft"/>
          </w:pPr>
          <w:r>
            <w:t xml:space="preserve">r. </w:t>
          </w:r>
          <w:fldSimple w:instr=" styleref CharSectno ">
            <w:r w:rsidR="000F4097">
              <w:rPr>
                <w:noProof/>
              </w:rPr>
              <w:t>1</w:t>
            </w:r>
          </w:fldSimple>
        </w:p>
      </w:tc>
    </w:tr>
  </w:tbl>
  <w:p w:rsidR="00475485" w:rsidRDefault="0047548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5485">
      <w:trPr>
        <w:cantSplit/>
      </w:trPr>
      <w:tc>
        <w:tcPr>
          <w:tcW w:w="7258" w:type="dxa"/>
          <w:gridSpan w:val="2"/>
        </w:tcPr>
        <w:p w:rsidR="00475485" w:rsidRDefault="00C72F71">
          <w:pPr>
            <w:pStyle w:val="HeaderActNameRight"/>
            <w:ind w:right="17"/>
          </w:pPr>
          <w:fldSimple w:instr=" Styleref &quot;Name of Act/Reg&quot; ">
            <w:r w:rsidR="000F4097">
              <w:rPr>
                <w:noProof/>
              </w:rPr>
              <w:t>Government Financial Responsibility Regulations 2006</w:t>
            </w:r>
          </w:fldSimple>
        </w:p>
      </w:tc>
    </w:tr>
    <w:tr w:rsidR="00475485">
      <w:tc>
        <w:tcPr>
          <w:tcW w:w="5715" w:type="dxa"/>
        </w:tcPr>
        <w:p w:rsidR="00475485" w:rsidRDefault="00C72F71">
          <w:pPr>
            <w:pStyle w:val="HeaderTextRight"/>
          </w:pPr>
          <w:r>
            <w:fldChar w:fldCharType="begin"/>
          </w:r>
          <w:r>
            <w:instrText xml:space="preserve"> styleref CharPartText </w:instrText>
          </w:r>
          <w:r>
            <w:fldChar w:fldCharType="end"/>
          </w:r>
        </w:p>
      </w:tc>
      <w:tc>
        <w:tcPr>
          <w:tcW w:w="1548" w:type="dxa"/>
        </w:tcPr>
        <w:p w:rsidR="00475485" w:rsidRDefault="00C72F71">
          <w:pPr>
            <w:pStyle w:val="HeaderNumberRight"/>
            <w:ind w:right="17"/>
          </w:pPr>
          <w:r>
            <w:fldChar w:fldCharType="begin"/>
          </w:r>
          <w:r>
            <w:instrText xml:space="preserve"> styleref CharPartNo </w:instrText>
          </w:r>
          <w:r>
            <w:fldChar w:fldCharType="end"/>
          </w:r>
        </w:p>
      </w:tc>
    </w:tr>
    <w:tr w:rsidR="00475485">
      <w:tc>
        <w:tcPr>
          <w:tcW w:w="5715" w:type="dxa"/>
        </w:tcPr>
        <w:p w:rsidR="00475485" w:rsidRDefault="00C72F71">
          <w:pPr>
            <w:pStyle w:val="HeaderTextRight"/>
          </w:pPr>
          <w:r>
            <w:fldChar w:fldCharType="begin"/>
          </w:r>
          <w:r>
            <w:instrText xml:space="preserve"> styleref CharDivText </w:instrText>
          </w:r>
          <w:r>
            <w:fldChar w:fldCharType="end"/>
          </w:r>
        </w:p>
      </w:tc>
      <w:tc>
        <w:tcPr>
          <w:tcW w:w="1548" w:type="dxa"/>
        </w:tcPr>
        <w:p w:rsidR="00475485" w:rsidRDefault="00C72F71">
          <w:pPr>
            <w:pStyle w:val="HeaderNumberRight"/>
            <w:ind w:right="17"/>
          </w:pPr>
          <w:r>
            <w:fldChar w:fldCharType="begin"/>
          </w:r>
          <w:r>
            <w:instrText xml:space="preserve"> styleref CharDivNo </w:instrText>
          </w:r>
          <w:r>
            <w:fldChar w:fldCharType="end"/>
          </w:r>
        </w:p>
      </w:tc>
    </w:tr>
    <w:tr w:rsidR="00475485">
      <w:trPr>
        <w:cantSplit/>
      </w:trPr>
      <w:tc>
        <w:tcPr>
          <w:tcW w:w="7258" w:type="dxa"/>
          <w:gridSpan w:val="2"/>
        </w:tcPr>
        <w:p w:rsidR="00475485" w:rsidRDefault="00C72F71">
          <w:pPr>
            <w:pStyle w:val="HeaderSectionRight"/>
            <w:ind w:right="17"/>
          </w:pPr>
          <w:r>
            <w:t xml:space="preserve">r. </w:t>
          </w:r>
          <w:fldSimple w:instr=" styleref CharSectno ">
            <w:r w:rsidR="000F4097">
              <w:rPr>
                <w:noProof/>
              </w:rPr>
              <w:t>1</w:t>
            </w:r>
          </w:fldSimple>
        </w:p>
      </w:tc>
    </w:tr>
  </w:tbl>
  <w:p w:rsidR="00475485" w:rsidRDefault="0047548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85" w:rsidRDefault="004754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5485">
      <w:trPr>
        <w:cantSplit/>
      </w:trPr>
      <w:tc>
        <w:tcPr>
          <w:tcW w:w="7258" w:type="dxa"/>
          <w:gridSpan w:val="2"/>
        </w:tcPr>
        <w:p w:rsidR="00475485" w:rsidRDefault="00C72F71">
          <w:pPr>
            <w:pStyle w:val="HeaderActNameLeft"/>
          </w:pPr>
          <w:fldSimple w:instr=" Styleref &quot;Name of Act/Reg&quot; ">
            <w:r w:rsidR="000F4097">
              <w:rPr>
                <w:noProof/>
              </w:rPr>
              <w:t>Government Financial Responsibility Regulations 2006</w:t>
            </w:r>
          </w:fldSimple>
        </w:p>
      </w:tc>
    </w:tr>
    <w:tr w:rsidR="00475485">
      <w:tc>
        <w:tcPr>
          <w:tcW w:w="1548" w:type="dxa"/>
        </w:tcPr>
        <w:p w:rsidR="00475485" w:rsidRDefault="00475485">
          <w:pPr>
            <w:pStyle w:val="HeaderNumberLeft"/>
          </w:pPr>
        </w:p>
      </w:tc>
      <w:tc>
        <w:tcPr>
          <w:tcW w:w="5715" w:type="dxa"/>
        </w:tcPr>
        <w:p w:rsidR="00475485" w:rsidRDefault="00475485">
          <w:pPr>
            <w:pStyle w:val="HeaderTextLeft"/>
          </w:pPr>
        </w:p>
      </w:tc>
    </w:tr>
    <w:tr w:rsidR="00475485">
      <w:tc>
        <w:tcPr>
          <w:tcW w:w="1548" w:type="dxa"/>
        </w:tcPr>
        <w:p w:rsidR="00475485" w:rsidRDefault="00475485">
          <w:pPr>
            <w:pStyle w:val="HeaderNumberLeft"/>
          </w:pPr>
        </w:p>
      </w:tc>
      <w:tc>
        <w:tcPr>
          <w:tcW w:w="5715" w:type="dxa"/>
        </w:tcPr>
        <w:p w:rsidR="00475485" w:rsidRDefault="00475485">
          <w:pPr>
            <w:pStyle w:val="HeaderTextLeft"/>
          </w:pPr>
        </w:p>
      </w:tc>
    </w:tr>
    <w:tr w:rsidR="00475485">
      <w:trPr>
        <w:cantSplit/>
      </w:trPr>
      <w:tc>
        <w:tcPr>
          <w:tcW w:w="7258" w:type="dxa"/>
          <w:gridSpan w:val="2"/>
        </w:tcPr>
        <w:p w:rsidR="00475485" w:rsidRDefault="00475485">
          <w:pPr>
            <w:pStyle w:val="HeaderSectionRight"/>
            <w:ind w:right="17"/>
            <w:jc w:val="left"/>
          </w:pPr>
        </w:p>
      </w:tc>
    </w:tr>
  </w:tbl>
  <w:p w:rsidR="00475485" w:rsidRDefault="0047548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71"/>
    <w:rsid w:val="000F4097"/>
    <w:rsid w:val="001D1BDF"/>
    <w:rsid w:val="00475485"/>
    <w:rsid w:val="008C7657"/>
    <w:rsid w:val="00C72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2572</Characters>
  <Application>Microsoft Office Word</Application>
  <DocSecurity>0</DocSecurity>
  <Lines>98</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Regulations 2006 - 00-a0-02</dc:title>
  <dc:subject>Subsidiary Legislation</dc:subject>
  <dc:creator>svcMRProcess</dc:creator>
  <cp:keywords>Brought into Production 7 June 2002</cp:keywords>
  <dc:description/>
  <cp:lastModifiedBy>svcMRProcess</cp:lastModifiedBy>
  <cp:revision>4</cp:revision>
  <cp:lastPrinted>2006-06-01T07:05:00Z</cp:lastPrinted>
  <dcterms:created xsi:type="dcterms:W3CDTF">2013-02-15T18:40:00Z</dcterms:created>
  <dcterms:modified xsi:type="dcterms:W3CDTF">2013-02-15T18:40:00Z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Jun 2006 p 2230-1</vt:lpwstr>
  </property>
  <property fmtid="{D5CDD505-2E9C-101B-9397-08002B2CF9AE}" pid="3" name="CommencementDate">
    <vt:lpwstr>20060623</vt:lpwstr>
  </property>
  <property fmtid="{D5CDD505-2E9C-101B-9397-08002B2CF9AE}" pid="4" name="DocumentType">
    <vt:lpwstr>Reg</vt:lpwstr>
  </property>
  <property fmtid="{D5CDD505-2E9C-101B-9397-08002B2CF9AE}" pid="5" name="OwlsUID">
    <vt:i4>38829</vt:i4>
  </property>
  <property fmtid="{D5CDD505-2E9C-101B-9397-08002B2CF9AE}" pid="6" name="AsAtDate">
    <vt:lpwstr>23 Jun 2006</vt:lpwstr>
  </property>
  <property fmtid="{D5CDD505-2E9C-101B-9397-08002B2CF9AE}" pid="7" name="Suffix">
    <vt:lpwstr>00-a0-02</vt:lpwstr>
  </property>
</Properties>
</file>