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_Toc487189898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_Toc487189899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_Toc487189900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_Toc487189901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_Toc487189902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_Toc487189903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_Toc487189905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_Toc487189906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_Toc487189908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487189898"/>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487189899"/>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5" w:name="_Toc487189900"/>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6" w:name="_Toc487189901"/>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487189902"/>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487189903"/>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55127500"/>
      <w:bookmarkStart w:id="10" w:name="_Toc455569523"/>
      <w:bookmarkStart w:id="11" w:name="_Toc487188322"/>
      <w:bookmarkStart w:id="12" w:name="_Toc487189904"/>
      <w:r>
        <w:rPr>
          <w:rStyle w:val="CharSchNo"/>
        </w:rPr>
        <w:t>Schedule 1</w:t>
      </w:r>
      <w:r>
        <w:rPr>
          <w:rStyle w:val="CharSDivNo"/>
        </w:rPr>
        <w:t> </w:t>
      </w:r>
      <w:r>
        <w:t>—</w:t>
      </w:r>
      <w:r>
        <w:rPr>
          <w:rStyle w:val="CharSDivNo"/>
        </w:rPr>
        <w:t> </w:t>
      </w:r>
      <w:r>
        <w:rPr>
          <w:rStyle w:val="CharSchText"/>
        </w:rPr>
        <w:t>Fees</w:t>
      </w:r>
      <w:bookmarkEnd w:id="9"/>
      <w:bookmarkEnd w:id="10"/>
      <w:bookmarkEnd w:id="11"/>
      <w:bookmarkEnd w:id="12"/>
    </w:p>
    <w:p>
      <w:pPr>
        <w:pStyle w:val="yShoulderClause"/>
      </w:pPr>
      <w:r>
        <w:t>[r. 2 and 3]</w:t>
      </w:r>
    </w:p>
    <w:p>
      <w:pPr>
        <w:pStyle w:val="yFootnoteheading"/>
      </w:pPr>
      <w:r>
        <w:tab/>
        <w:t>[Heading inserted in Gazette 19 Jun 2015 p. 2122.]</w:t>
      </w:r>
    </w:p>
    <w:p>
      <w:pPr>
        <w:pStyle w:val="yHeading5"/>
      </w:pPr>
      <w:bookmarkStart w:id="13" w:name="_Toc487189905"/>
      <w:r>
        <w:rPr>
          <w:rStyle w:val="CharSClsNo"/>
        </w:rPr>
        <w:t>1</w:t>
      </w:r>
      <w:r>
        <w:t>.</w:t>
      </w:r>
      <w:r>
        <w:tab/>
        <w:t>Booking fee</w:t>
      </w:r>
      <w:bookmarkEnd w:id="13"/>
    </w:p>
    <w:p>
      <w:pPr>
        <w:pStyle w:val="ySubsection"/>
      </w:pPr>
      <w:r>
        <w:tab/>
        <w:t>(a)</w:t>
      </w:r>
      <w:r>
        <w:tab/>
        <w:t>Intrastate link ..............................................</w:t>
      </w:r>
      <w:r>
        <w:tab/>
        <w:t>$110.00</w:t>
      </w:r>
    </w:p>
    <w:p>
      <w:pPr>
        <w:pStyle w:val="ySubsection"/>
      </w:pPr>
      <w:r>
        <w:tab/>
        <w:t>(b)</w:t>
      </w:r>
      <w:r>
        <w:tab/>
        <w:t>Interstate or overseas link ...........................</w:t>
      </w:r>
      <w:r>
        <w:tab/>
        <w:t>$163.50</w:t>
      </w:r>
    </w:p>
    <w:p>
      <w:pPr>
        <w:pStyle w:val="yFootnotesection"/>
      </w:pPr>
      <w:r>
        <w:tab/>
        <w:t>[Clause 1 inserted in Gazette 19 Jun 2015 p. 2122; amended in Gazette 14 Jun 2016 p. 1906; 7 Jul 2017 p. 3751.]</w:t>
      </w:r>
    </w:p>
    <w:p>
      <w:pPr>
        <w:pStyle w:val="yHeading5"/>
      </w:pPr>
      <w:bookmarkStart w:id="14" w:name="_Toc487189906"/>
      <w:r>
        <w:rPr>
          <w:rStyle w:val="CharSClsNo"/>
        </w:rPr>
        <w:t>2</w:t>
      </w:r>
      <w:r>
        <w:t>.</w:t>
      </w:r>
      <w:r>
        <w:tab/>
        <w:t>Hourly fee</w:t>
      </w:r>
      <w:bookmarkEnd w:id="14"/>
    </w:p>
    <w:p>
      <w:pPr>
        <w:pStyle w:val="ySubsection"/>
      </w:pPr>
      <w:r>
        <w:tab/>
      </w:r>
      <w:r>
        <w:tab/>
        <w:t>Per hour or part of an hour .........................</w:t>
      </w:r>
      <w:r>
        <w:tab/>
        <w:t>$86.00</w:t>
      </w:r>
    </w:p>
    <w:p>
      <w:pPr>
        <w:pStyle w:val="yFootnotesection"/>
      </w:pPr>
      <w:r>
        <w:tab/>
        <w:t>[Clause 2 inserted in Gazette 19 Jun 2015 p. 2123; amended in Gazette 14 Jun 2016 p. 1906; 7 Jul 2017 p. 3751.]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 w:name="_Toc455127503"/>
      <w:bookmarkStart w:id="17" w:name="_Toc455569526"/>
      <w:bookmarkStart w:id="18" w:name="_Toc487188325"/>
      <w:bookmarkStart w:id="19" w:name="_Toc487189907"/>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0" w:name="_Toc487189908"/>
      <w:r>
        <w:t>Compilation table</w:t>
      </w:r>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gridSpan w:val="2"/>
          </w:tcPr>
          <w:p>
            <w:pPr>
              <w:pStyle w:val="nTable"/>
            </w:pPr>
            <w:r>
              <w:t>1 Jan 2004 (see r. 2)</w:t>
            </w:r>
          </w:p>
        </w:tc>
      </w:tr>
      <w:tr>
        <w:trPr>
          <w:cantSplit/>
        </w:trPr>
        <w:tc>
          <w:tcPr>
            <w:tcW w:w="7088"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gridSpan w:val="2"/>
          </w:tcPr>
          <w:p>
            <w:pPr>
              <w:pStyle w:val="nTable"/>
            </w:pPr>
            <w:r>
              <w:t>r. 1 and 2: 27 Jun 2008 (see r. 2(a));</w:t>
            </w:r>
            <w:r>
              <w:br/>
              <w:t>Regulations other than r. 1 and 2: 1 Jul 2008 (see r. 2(b))</w:t>
            </w:r>
          </w:p>
        </w:tc>
      </w:tr>
      <w:tr>
        <w:trPr>
          <w:cantSplit/>
        </w:trPr>
        <w:tc>
          <w:tcPr>
            <w:tcW w:w="7088"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4" w:type="dxa"/>
            <w:gridSpan w:val="2"/>
            <w:shd w:val="clear" w:color="auto" w:fill="auto"/>
          </w:tcPr>
          <w:p>
            <w:pPr>
              <w:pStyle w:val="nTable"/>
              <w:spacing w:after="40"/>
              <w:rPr>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6</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035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1302</Words>
  <Characters>5768</Characters>
  <Application>Microsoft Office Word</Application>
  <DocSecurity>0</DocSecurity>
  <Lines>250</Lines>
  <Paragraphs>147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1999 - 03-f0-01</dc:title>
  <dc:subject/>
  <dc:creator/>
  <cp:keywords/>
  <dc:description/>
  <cp:lastModifiedBy>svcMRProcess</cp:lastModifiedBy>
  <cp:revision>4</cp:revision>
  <cp:lastPrinted>2015-07-16T04:23:00Z</cp:lastPrinted>
  <dcterms:created xsi:type="dcterms:W3CDTF">2017-07-07T06:03:00Z</dcterms:created>
  <dcterms:modified xsi:type="dcterms:W3CDTF">2017-07-07T06:03:00Z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08 Jul 2017</vt:lpwstr>
  </property>
  <property fmtid="{D5CDD505-2E9C-101B-9397-08002B2CF9AE}" pid="8" name="Suffix">
    <vt:lpwstr>03-f0-01</vt:lpwstr>
  </property>
  <property fmtid="{D5CDD505-2E9C-101B-9397-08002B2CF9AE}" pid="9" name="CommencementDate">
    <vt:lpwstr>20170708</vt:lpwstr>
  </property>
</Properties>
</file>