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(Garden Soil)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(Garden Soil)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_Toc419453201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_Toc419453202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_Toc419453203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_Toc419453204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Garden soil declared hazardous</w:t>
      </w:r>
      <w:r>
        <w:tab/>
      </w:r>
      <w:r>
        <w:fldChar w:fldCharType="begin"/>
      </w:r>
      <w:r>
        <w:instrText xml:space="preserve"> PAGEREF _Toc419453205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Warning notice on packaged garden soil</w:t>
      </w:r>
      <w:r>
        <w:tab/>
      </w:r>
      <w:r>
        <w:fldChar w:fldCharType="begin"/>
      </w:r>
      <w:r>
        <w:instrText xml:space="preserve"> PAGEREF _Toc419453206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Warning notice to be given to purchaser of unpackaged garden soil</w:t>
      </w:r>
      <w:r>
        <w:tab/>
      </w:r>
      <w:r>
        <w:fldChar w:fldCharType="begin"/>
      </w:r>
      <w:r>
        <w:instrText xml:space="preserve"> PAGEREF _Toc419453207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Warning notice at a place where unpackaged garden soil is sold</w:t>
      </w:r>
      <w:r>
        <w:tab/>
      </w:r>
      <w:r>
        <w:fldChar w:fldCharType="begin"/>
      </w:r>
      <w:r>
        <w:instrText xml:space="preserve"> PAGEREF _Toc419453208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Warning notice not required for plants in garden soil</w:t>
      </w:r>
      <w:r>
        <w:tab/>
      </w:r>
      <w:r>
        <w:fldChar w:fldCharType="begin"/>
      </w:r>
      <w:r>
        <w:instrText xml:space="preserve"> PAGEREF _Toc419453209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r>
        <w:tab/>
      </w:r>
      <w:r>
        <w:fldChar w:fldCharType="begin"/>
      </w:r>
      <w:r>
        <w:instrText xml:space="preserve"> PAGEREF _Toc419453210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Warning notices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_Toc419453213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(Miscellaneous Provisions) Act 1911</w:t>
      </w:r>
    </w:p>
    <w:p>
      <w:pPr>
        <w:pStyle w:val="NameofActReg"/>
      </w:pPr>
      <w:r>
        <w:t>Health (Garden Soil) Regulations 1998</w:t>
      </w:r>
    </w:p>
    <w:p>
      <w:pPr>
        <w:pStyle w:val="Heading5"/>
        <w:rPr>
          <w:snapToGrid w:val="0"/>
        </w:rPr>
      </w:pPr>
      <w:bookmarkStart w:id="3" w:name="_Toc378670602"/>
      <w:bookmarkStart w:id="4" w:name="_Toc4194532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(Garden Soil) Regulations 1998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670603"/>
      <w:bookmarkStart w:id="6" w:name="_Toc4194532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 July 1998.</w:t>
      </w:r>
    </w:p>
    <w:p>
      <w:pPr>
        <w:pStyle w:val="Heading5"/>
        <w:rPr>
          <w:snapToGrid w:val="0"/>
        </w:rPr>
      </w:pPr>
      <w:bookmarkStart w:id="7" w:name="_Toc378670604"/>
      <w:bookmarkStart w:id="8" w:name="_Toc4194532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garden soil</w:t>
      </w:r>
      <w:r>
        <w:t xml:space="preserve"> means any composted organic material produced with or without soil made to be used in or around a house and includes potting mixes, composts, soil conditioners, mulches and soils for landscaping and general garden use;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package</w:t>
      </w:r>
      <w:r>
        <w:t>, in relation to garden soil, means anything that contains or surrounds the garden soil, whether or not the garden soil is completely enclosed;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warning notice 1</w:t>
      </w:r>
      <w:r>
        <w:t xml:space="preserve"> means a written notice in the form set out in Schedule 1;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warning notice 2</w:t>
      </w:r>
      <w:r>
        <w:t xml:space="preserve"> means a written notice in the form set out in Schedule 1.</w:t>
      </w:r>
    </w:p>
    <w:p>
      <w:pPr>
        <w:pStyle w:val="Footnotesection"/>
      </w:pPr>
      <w:r>
        <w:tab/>
        <w:t xml:space="preserve">[Regulation 3 amended: Gazette 1 Sep 1998 p. 4814.] </w:t>
      </w:r>
    </w:p>
    <w:p>
      <w:pPr>
        <w:pStyle w:val="Heading5"/>
        <w:rPr>
          <w:snapToGrid w:val="0"/>
        </w:rPr>
      </w:pPr>
      <w:bookmarkStart w:id="9" w:name="_Toc378670605"/>
      <w:bookmarkStart w:id="10" w:name="_Toc4194532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to all districts as if they were local laws made under the Act.</w:t>
      </w:r>
    </w:p>
    <w:p>
      <w:pPr>
        <w:pStyle w:val="Heading5"/>
        <w:rPr>
          <w:snapToGrid w:val="0"/>
        </w:rPr>
      </w:pPr>
      <w:bookmarkStart w:id="11" w:name="_Toc378670606"/>
      <w:bookmarkStart w:id="12" w:name="_Toc41945320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Garden soil declared hazardous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Garden soil is declared to be a hazardous substance.</w:t>
      </w:r>
    </w:p>
    <w:p>
      <w:pPr>
        <w:pStyle w:val="Heading5"/>
        <w:rPr>
          <w:snapToGrid w:val="0"/>
        </w:rPr>
      </w:pPr>
      <w:bookmarkStart w:id="13" w:name="_Toc378670607"/>
      <w:bookmarkStart w:id="14" w:name="_Toc41945320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Warning notice on packaged garden soil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 sells garden soil in a package must ensure that warning notice 1 or warning notice 2 is printed on or adhered to the exterior surface of the package.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warning notice must be written in letters that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not less than 4.5 mm in height;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clearly visible against the background.</w:t>
      </w:r>
    </w:p>
    <w:p>
      <w:pPr>
        <w:pStyle w:val="Footnotesection"/>
      </w:pPr>
      <w:r>
        <w:tab/>
        <w:t xml:space="preserve">[Regulation 6 amended: Gazette 1 Sep 1998 p. 4814.] </w:t>
      </w:r>
    </w:p>
    <w:p>
      <w:pPr>
        <w:pStyle w:val="Heading5"/>
        <w:rPr>
          <w:snapToGrid w:val="0"/>
        </w:rPr>
      </w:pPr>
      <w:bookmarkStart w:id="15" w:name="_Toc378670608"/>
      <w:bookmarkStart w:id="16" w:name="_Toc41945320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Warning notice to be given to purchaser of unpackaged garden soil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 sells garden soil other than in a package must ensure that warning notice 1 or warning notice 2 is given to the purchaser before or upon the receipt of the garden soil by the purchaser.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warning notice must be written in letters that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not less than 3 mm in height;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clearly visible against the background.</w:t>
      </w:r>
    </w:p>
    <w:p>
      <w:pPr>
        <w:pStyle w:val="Footnotesection"/>
      </w:pPr>
      <w:r>
        <w:tab/>
        <w:t xml:space="preserve">[Regulation 7 amended: Gazette 1 Sep 1998 p. 4814.] </w:t>
      </w:r>
    </w:p>
    <w:p>
      <w:pPr>
        <w:pStyle w:val="Heading5"/>
        <w:rPr>
          <w:snapToGrid w:val="0"/>
        </w:rPr>
      </w:pPr>
      <w:bookmarkStart w:id="17" w:name="_Toc378670609"/>
      <w:bookmarkStart w:id="18" w:name="_Toc41945320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Warning notice at a place where unpackaged garden soil is sold</w:t>
      </w:r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 sells garden soil other than in a package must ensure that warning notice 1 is clearly visible to any person entering or exiting the place from which the garden soil is sold.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warning notice must be written in letters that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not less than 50 mm in height;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clearly visible against the background.</w:t>
      </w:r>
    </w:p>
    <w:p>
      <w:pPr>
        <w:pStyle w:val="Footnotesection"/>
      </w:pPr>
      <w:r>
        <w:tab/>
        <w:t xml:space="preserve">[Regulation 8 amended: Gazette 1 Sep 1998 p. 4814.] </w:t>
      </w:r>
    </w:p>
    <w:p>
      <w:pPr>
        <w:pStyle w:val="Heading5"/>
        <w:rPr>
          <w:snapToGrid w:val="0"/>
        </w:rPr>
      </w:pPr>
      <w:bookmarkStart w:id="19" w:name="_Toc378670610"/>
      <w:bookmarkStart w:id="20" w:name="_Toc41945320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Warning notice not required for plants in garden soil</w:t>
      </w:r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Nothing in these regulations requires warning notice 1 or warning notice 2 to be given in relation to the sale of a plant growing in a container of garden soil.</w:t>
      </w:r>
    </w:p>
    <w:p>
      <w:pPr>
        <w:pStyle w:val="Footnotesection"/>
      </w:pPr>
      <w:r>
        <w:tab/>
        <w:t xml:space="preserve">[Regulation 9 amended: Gazette 1 Sep 1998 p. 4814.] </w:t>
      </w:r>
    </w:p>
    <w:p>
      <w:pPr>
        <w:pStyle w:val="Heading5"/>
        <w:rPr>
          <w:snapToGrid w:val="0"/>
        </w:rPr>
      </w:pPr>
      <w:bookmarkStart w:id="21" w:name="_Toc378670611"/>
      <w:bookmarkStart w:id="22" w:name="_Toc419453210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contravenes a provision of these regulations commits an offence and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378670612"/>
      <w:bookmarkStart w:id="24" w:name="_Toc419453211"/>
      <w:r>
        <w:rPr>
          <w:rStyle w:val="CharSchNo"/>
        </w:rPr>
        <w:t>Schedule 1 </w:t>
      </w:r>
      <w:r>
        <w:t>—</w:t>
      </w:r>
      <w:r>
        <w:rPr>
          <w:rStyle w:val="CharSchNo"/>
        </w:rPr>
        <w:t> </w:t>
      </w:r>
      <w:r>
        <w:rPr>
          <w:rStyle w:val="CharSchText"/>
        </w:rPr>
        <w:t>Warning notices</w:t>
      </w:r>
      <w:bookmarkEnd w:id="23"/>
      <w:bookmarkEnd w:id="24"/>
      <w:r>
        <w:rPr>
          <w:rStyle w:val="CharSchNo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MiscellaneousHeading"/>
        <w:spacing w:after="80"/>
        <w:rPr>
          <w:b/>
          <w:snapToGrid w:val="0"/>
        </w:rPr>
      </w:pPr>
      <w:r>
        <w:rPr>
          <w:b/>
          <w:snapToGrid w:val="0"/>
        </w:rPr>
        <w:t>Warning notice 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38"/>
      </w:tblGrid>
      <w:tr>
        <w:trPr>
          <w:jc w:val="center"/>
        </w:trPr>
        <w:tc>
          <w:tcPr>
            <w:tcW w:w="70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Health Warning</w:t>
            </w:r>
          </w:p>
          <w:p>
            <w:pPr>
              <w:pStyle w:val="yTable"/>
            </w:pPr>
            <w:r>
              <w:t>Garden soils contain micro</w:t>
            </w:r>
            <w:r>
              <w:noBreakHyphen/>
              <w:t>organisms that may be harmful to your health.</w:t>
            </w:r>
          </w:p>
          <w:p>
            <w:pPr>
              <w:pStyle w:val="yTable"/>
            </w:pPr>
            <w:r>
              <w:t>Always wear gloves, keep damp while in use, avoid inhaling the mix and wash your hands after use.</w:t>
            </w:r>
          </w:p>
        </w:tc>
      </w:tr>
    </w:tbl>
    <w:p>
      <w:pPr>
        <w:pStyle w:val="MiscellaneousHeading"/>
        <w:spacing w:after="80"/>
        <w:rPr>
          <w:b/>
          <w:snapToGrid w:val="0"/>
        </w:rPr>
      </w:pPr>
      <w:r>
        <w:rPr>
          <w:b/>
          <w:snapToGrid w:val="0"/>
        </w:rPr>
        <w:t>Warning notice 2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38"/>
      </w:tblGrid>
      <w:tr>
        <w:trPr>
          <w:jc w:val="center"/>
        </w:trPr>
        <w:tc>
          <w:tcPr>
            <w:tcW w:w="70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Health Warning</w:t>
            </w:r>
          </w:p>
          <w:p>
            <w:pPr>
              <w:pStyle w:val="yTable"/>
            </w:pPr>
            <w:r>
              <w:t>This product contains micro</w:t>
            </w:r>
            <w:r>
              <w:noBreakHyphen/>
              <w:t>organisms that may be harmful to your health.</w:t>
            </w:r>
          </w:p>
          <w:p>
            <w:pPr>
              <w:pStyle w:val="yTable"/>
            </w:pPr>
            <w:r>
              <w:t>Avoid breathing dust or mists from this product.</w:t>
            </w:r>
          </w:p>
          <w:p>
            <w:pPr>
              <w:pStyle w:val="yTable"/>
            </w:pPr>
            <w:r>
              <w:t>Wear gloves and keep product moist when handling.</w:t>
            </w:r>
          </w:p>
          <w:p>
            <w:pPr>
              <w:pStyle w:val="yTable"/>
            </w:pPr>
            <w:r>
              <w:t>Wash hands immediately after use.</w:t>
            </w:r>
          </w:p>
        </w:tc>
      </w:tr>
    </w:tbl>
    <w:p>
      <w:pPr>
        <w:pStyle w:val="yFootnotesection"/>
      </w:pPr>
      <w:r>
        <w:t>[Schedule 1 inserted: Gazette 1 Sep 1998 p. 4814</w:t>
      </w:r>
      <w:r>
        <w:noBreakHyphen/>
        <w:t xml:space="preserve">15.] 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78670613"/>
      <w:bookmarkStart w:id="27" w:name="_Toc419453212"/>
      <w:r>
        <w:t>Notes</w:t>
      </w:r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13 February 2004 of the </w:t>
      </w:r>
      <w:r>
        <w:rPr>
          <w:i/>
          <w:noProof/>
          <w:snapToGrid w:val="0"/>
        </w:rPr>
        <w:t>Health (Garden Soil) Regulations 1998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8" w:name="_Toc378670614"/>
      <w:bookmarkStart w:id="29" w:name="_Toc419453213"/>
      <w:r>
        <w:rPr>
          <w:snapToGrid w:val="0"/>
        </w:rPr>
        <w:t>Compilation table</w:t>
      </w:r>
      <w:bookmarkEnd w:id="28"/>
      <w:bookmarkEnd w:id="29"/>
    </w:p>
    <w:tbl>
      <w:tblPr>
        <w:tblW w:w="0" w:type="auto"/>
        <w:tblInd w:w="56" w:type="dxa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Health (Garden Soil) Regulations 1998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17 Mar 1998 p. 1414</w:t>
            </w:r>
            <w:r>
              <w:noBreakHyphen/>
              <w:t>15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(Garden Soil)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1998 p. 4813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1998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Health (Garden Soil) Regulations 1998</w:t>
            </w:r>
            <w:r>
              <w:rPr>
                <w:b/>
              </w:rPr>
              <w:t xml:space="preserve"> as at 13 Feb 2004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garden soil</w:t>
      </w:r>
      <w:r>
        <w:tab/>
        <w:t>3</w:t>
      </w:r>
    </w:p>
    <w:p>
      <w:pPr>
        <w:pStyle w:val="DefinedTerms"/>
      </w:pPr>
      <w:r>
        <w:t>package</w:t>
      </w:r>
      <w:r>
        <w:tab/>
        <w:t>3</w:t>
      </w:r>
    </w:p>
    <w:p>
      <w:pPr>
        <w:pStyle w:val="DefinedTerms"/>
      </w:pPr>
      <w:r>
        <w:t>warning notice 1</w:t>
      </w:r>
      <w:r>
        <w:tab/>
        <w:t>3</w:t>
      </w:r>
    </w:p>
    <w:p>
      <w:pPr>
        <w:pStyle w:val="DefinedTerms"/>
      </w:pPr>
      <w:r>
        <w:t>warning notice 2</w:t>
      </w:r>
      <w:r>
        <w:tab/>
        <w:t>3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(Garden Soil)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340"/>
    <w:docVar w:name="WAFER_20140128105558" w:val="RemoveTocBookmarks,RemoveUnusedBookmarks,RemoveLanguageTags,UsedStyles,ResetPageSize,UpdateArrangement"/>
    <w:docVar w:name="WAFER_20140128105558_GUID" w:val="301036a4-8cd2-4ba2-93ec-be58153c691e"/>
    <w:docVar w:name="WAFER_20140128105605" w:val="RemoveTocBookmarks,RunningHeaders"/>
    <w:docVar w:name="WAFER_20140128105605_GUID" w:val="8037416b-56c7-44be-bd50-5e581795f8d6"/>
    <w:docVar w:name="WAFER_20150515103620" w:val="ResetPageSize,UpdateArrangement,UpdateNTable"/>
    <w:docVar w:name="WAFER_20150515103620_GUID" w:val="2b9148d7-2c11-42c5-aeb6-907642d47fe5"/>
    <w:docVar w:name="WAFER_20151105145340" w:val="UpdateStyles,UsedStyles"/>
    <w:docVar w:name="WAFER_20151105145340_GUID" w:val="9f8d5f7e-b4dc-47ba-ae50-6acde6fe24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1017</Words>
  <Characters>4852</Characters>
  <Application>Microsoft Office Word</Application>
  <DocSecurity>0</DocSecurity>
  <Lines>173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5733</CharactersWithSpaces>
  <SharedDoc>false</SharedDoc>
  <HLinks>
    <vt:vector size="18" baseType="variant">
      <vt:variant>
        <vt:i4>65542</vt:i4>
      </vt:variant>
      <vt:variant>
        <vt:i4>2251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(Garden Soil) Regulations 1998 - 01-a0-10</dc:title>
  <dc:subject/>
  <dc:creator/>
  <cp:keywords/>
  <dc:description/>
  <cp:lastModifiedBy>svcMRProcess</cp:lastModifiedBy>
  <cp:revision>4</cp:revision>
  <cp:lastPrinted>2004-02-05T04:27:00Z</cp:lastPrinted>
  <dcterms:created xsi:type="dcterms:W3CDTF">2019-01-16T04:54:00Z</dcterms:created>
  <dcterms:modified xsi:type="dcterms:W3CDTF">2019-01-16T04:54:00Z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March 1998 pp.1414-5</vt:lpwstr>
  </property>
  <property fmtid="{D5CDD505-2E9C-101B-9397-08002B2CF9AE}" pid="3" name="CommencementDate">
    <vt:lpwstr>20040213</vt:lpwstr>
  </property>
  <property fmtid="{D5CDD505-2E9C-101B-9397-08002B2CF9AE}" pid="4" name="DocumentType">
    <vt:lpwstr>Reg</vt:lpwstr>
  </property>
  <property fmtid="{D5CDD505-2E9C-101B-9397-08002B2CF9AE}" pid="5" name="OwlsUID">
    <vt:i4>40</vt:i4>
  </property>
  <property fmtid="{D5CDD505-2E9C-101B-9397-08002B2CF9AE}" pid="6" name="ReprintedAsAt">
    <vt:filetime>2004-02-12T16:00:00Z</vt:filetime>
  </property>
  <property fmtid="{D5CDD505-2E9C-101B-9397-08002B2CF9AE}" pid="7" name="ReprintNo">
    <vt:lpwstr/>
  </property>
  <property fmtid="{D5CDD505-2E9C-101B-9397-08002B2CF9AE}" pid="8" name="AsAtDate">
    <vt:lpwstr>13 Feb 2004</vt:lpwstr>
  </property>
  <property fmtid="{D5CDD505-2E9C-101B-9397-08002B2CF9AE}" pid="9" name="Suffix">
    <vt:lpwstr>01-a0-10</vt:lpwstr>
  </property>
</Properties>
</file>