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_Toc128894071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_Toc128894072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_Toc128894073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_Toc128894074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_Toc128894075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Services charges for compensable 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1 — Compensable in-patients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2 — Compensable out-patients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 3 — 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_Toc128894081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07819992"/>
      <w:bookmarkStart w:id="10" w:name="_Toc12889407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15958687"/>
      <w:bookmarkStart w:id="19" w:name="_Toc107819993"/>
      <w:bookmarkStart w:id="20" w:name="_Toc1288940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21" w:name="_Toc107819994"/>
      <w:bookmarkStart w:id="22" w:name="_Toc128894073"/>
      <w:r>
        <w:rPr>
          <w:rStyle w:val="CharSectno"/>
        </w:rPr>
        <w:t>3</w:t>
      </w:r>
      <w:r>
        <w:t>.</w:t>
      </w:r>
      <w:r>
        <w:tab/>
        <w:t>Interpretation</w:t>
      </w:r>
      <w:bookmarkEnd w:id="21"/>
      <w:bookmarkEnd w:id="22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3" w:name="_Toc107819995"/>
      <w:bookmarkStart w:id="24" w:name="_Toc128894074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5" w:name="_Toc107819996"/>
      <w:bookmarkStart w:id="26" w:name="_Toc128894075"/>
      <w:r>
        <w:rPr>
          <w:rStyle w:val="CharSectno"/>
        </w:rPr>
        <w:t>5</w:t>
      </w:r>
      <w:r>
        <w:t>.</w:t>
      </w:r>
      <w:r>
        <w:tab/>
        <w:t>Revocation</w:t>
      </w:r>
      <w:bookmarkEnd w:id="25"/>
      <w:bookmarkEnd w:id="2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7" w:name="_Toc107819997"/>
      <w:bookmarkStart w:id="28" w:name="_Toc128894076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7"/>
      <w:bookmarkEnd w:id="28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29" w:name="_Toc107819998"/>
      <w:bookmarkStart w:id="30" w:name="_Toc128894077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29"/>
      <w:bookmarkEnd w:id="3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$1 193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$1 040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$201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$2 872 per day</w:t>
            </w:r>
          </w:p>
        </w:tc>
      </w:tr>
    </w:tbl>
    <w:p>
      <w:pPr>
        <w:pStyle w:val="yHeading3"/>
        <w:keepNext w:val="0"/>
        <w:spacing w:after="120"/>
      </w:pPr>
      <w:bookmarkStart w:id="31" w:name="_Toc107819999"/>
      <w:bookmarkStart w:id="32" w:name="_Toc128894078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31"/>
      <w:bookmarkEnd w:id="32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</w:pPr>
            <w:r>
              <w:t>PBS price up to a maximum of $29.50</w:t>
            </w:r>
          </w:p>
          <w:p>
            <w:pPr>
              <w:pStyle w:val="yTable"/>
            </w:pPr>
            <w:r>
              <w:t>$23.60</w:t>
            </w:r>
          </w:p>
          <w:p>
            <w:pPr>
              <w:pStyle w:val="yTable"/>
            </w:pPr>
            <w:r>
              <w:br/>
              <w:t>$23.60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$123</w:t>
            </w:r>
          </w:p>
        </w:tc>
      </w:tr>
    </w:tbl>
    <w:p>
      <w:pPr>
        <w:pStyle w:val="yFootnotesection"/>
      </w:pPr>
      <w:bookmarkStart w:id="33" w:name="_Toc107820000"/>
      <w:r>
        <w:tab/>
        <w:t>[Division 2 amended in Gazette 28 Feb 2006 p. 913.]</w:t>
      </w:r>
    </w:p>
    <w:p>
      <w:pPr>
        <w:pStyle w:val="yHeading3"/>
        <w:spacing w:after="120"/>
      </w:pPr>
      <w:bookmarkStart w:id="34" w:name="_Toc128894079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33"/>
      <w:bookmarkEnd w:id="34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$994 per day</w:t>
            </w:r>
          </w:p>
          <w:p>
            <w:pPr>
              <w:pStyle w:val="yTable"/>
            </w:pPr>
            <w:r>
              <w:t>$1 142 per day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5" w:name="_Toc107818306"/>
      <w:bookmarkStart w:id="36" w:name="_Toc107819656"/>
    </w:p>
    <w:p>
      <w:pPr>
        <w:pStyle w:val="nHeading2"/>
      </w:pPr>
      <w:bookmarkStart w:id="37" w:name="_Toc107820001"/>
      <w:bookmarkStart w:id="38" w:name="_Toc128894080"/>
      <w:r>
        <w:t>Notes</w:t>
      </w:r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 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9" w:name="_Toc107820002"/>
      <w:bookmarkStart w:id="40" w:name="_Toc128894081"/>
      <w:r>
        <w:t>Compilation table</w:t>
      </w:r>
      <w:bookmarkEnd w:id="39"/>
      <w:bookmarkEnd w:id="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28 Feb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33"/>
    <w:docVar w:name="WAFER_20151211132033" w:val="RemoveTrackChanges"/>
    <w:docVar w:name="WAFER_20151211132033_GUID" w:val="5d5426b9-9466-4b2a-84e9-6312cb6a401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797</Words>
  <Characters>4451</Characters>
  <Application>Microsoft Office Word</Application>
  <DocSecurity>0</DocSecurity>
  <Lines>202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2005 - 00-b0-03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2018-09-12T07:27:00Z</dcterms:created>
  <dcterms:modified xsi:type="dcterms:W3CDTF">2018-09-12T07:27:00Z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20060228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28 Feb 2006</vt:lpwstr>
  </property>
  <property fmtid="{D5CDD505-2E9C-101B-9397-08002B2CF9AE}" pid="7" name="Suffix">
    <vt:lpwstr>00-b0-03</vt:lpwstr>
  </property>
</Properties>
</file>