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68" w:rsidRDefault="009A23E5">
      <w:pPr>
        <w:pStyle w:val="WA"/>
      </w:pPr>
      <w:bookmarkStart w:id="0" w:name="_GoBack"/>
      <w:bookmarkEnd w:id="0"/>
      <w:r>
        <w:t>Western Australia</w:t>
      </w:r>
    </w:p>
    <w:p w:rsidR="002A1E68" w:rsidRDefault="009A23E5">
      <w:pPr>
        <w:pStyle w:val="NameofActRegPage1"/>
        <w:spacing w:before="3760" w:after="4200"/>
      </w:pPr>
      <w:r>
        <w:fldChar w:fldCharType="begin"/>
      </w:r>
      <w:r>
        <w:instrText xml:space="preserve"> STYLEREF "Name Of Act/Reg"</w:instrText>
      </w:r>
      <w:r>
        <w:fldChar w:fldCharType="separate"/>
      </w:r>
      <w:r w:rsidR="00EC552D">
        <w:rPr>
          <w:noProof/>
        </w:rPr>
        <w:t>Industrial Relations (Pre-Strike Ballots) Regulations 1997</w:t>
      </w:r>
      <w:r>
        <w:fldChar w:fldCharType="end"/>
      </w:r>
    </w:p>
    <w:p w:rsidR="002A1E68" w:rsidRDefault="002A1E68">
      <w:pPr>
        <w:jc w:val="center"/>
        <w:rPr>
          <w:b/>
        </w:rPr>
        <w:sectPr w:rsidR="002A1E6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A1E68" w:rsidRDefault="009A23E5">
      <w:pPr>
        <w:pStyle w:val="WA"/>
      </w:pPr>
      <w:r>
        <w:lastRenderedPageBreak/>
        <w:t>Western Australia</w:t>
      </w:r>
    </w:p>
    <w:p w:rsidR="002A1E68" w:rsidRDefault="009A23E5">
      <w:pPr>
        <w:pStyle w:val="NameofActRegPage1"/>
      </w:pPr>
      <w:r>
        <w:fldChar w:fldCharType="begin"/>
      </w:r>
      <w:r>
        <w:instrText xml:space="preserve"> STYLEREF "Name Of Act/Reg"</w:instrText>
      </w:r>
      <w:r>
        <w:fldChar w:fldCharType="separate"/>
      </w:r>
      <w:r w:rsidR="00EC552D">
        <w:rPr>
          <w:noProof/>
        </w:rPr>
        <w:t>Industrial Relations (Pre-Strike Ballots) Regulations 1997</w:t>
      </w:r>
      <w:r>
        <w:fldChar w:fldCharType="end"/>
      </w:r>
    </w:p>
    <w:p w:rsidR="002A1E68" w:rsidRDefault="009A23E5">
      <w:pPr>
        <w:pStyle w:val="Arrangement"/>
      </w:pPr>
      <w:r>
        <w:t>CONTENTS</w:t>
      </w:r>
    </w:p>
    <w:p w:rsidR="002A1E68" w:rsidRDefault="009A23E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_Toc432257309 \h </w:instrText>
      </w:r>
      <w:r>
        <w:rPr>
          <w:noProof/>
        </w:rPr>
      </w:r>
      <w:r>
        <w:rPr>
          <w:noProof/>
        </w:rPr>
        <w:fldChar w:fldCharType="separate"/>
      </w:r>
      <w:r w:rsidR="00EC552D">
        <w:rPr>
          <w:noProof/>
        </w:rPr>
        <w:t>1</w:t>
      </w:r>
      <w:r>
        <w:rPr>
          <w:noProof/>
        </w:rPr>
        <w:fldChar w:fldCharType="end"/>
      </w:r>
    </w:p>
    <w:p w:rsidR="002A1E68" w:rsidRDefault="009A23E5">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_Toc432257310 \h </w:instrText>
      </w:r>
      <w:r>
        <w:rPr>
          <w:noProof/>
        </w:rPr>
      </w:r>
      <w:r>
        <w:rPr>
          <w:noProof/>
        </w:rPr>
        <w:fldChar w:fldCharType="separate"/>
      </w:r>
      <w:r w:rsidR="00EC552D">
        <w:rPr>
          <w:noProof/>
        </w:rPr>
        <w:t>1</w:t>
      </w:r>
      <w:r>
        <w:rPr>
          <w:noProof/>
        </w:rPr>
        <w:fldChar w:fldCharType="end"/>
      </w:r>
    </w:p>
    <w:p w:rsidR="002A1E68" w:rsidRDefault="009A23E5">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_Toc432257311 \h </w:instrText>
      </w:r>
      <w:r>
        <w:rPr>
          <w:noProof/>
        </w:rPr>
      </w:r>
      <w:r>
        <w:rPr>
          <w:noProof/>
        </w:rPr>
        <w:fldChar w:fldCharType="separate"/>
      </w:r>
      <w:r w:rsidR="00EC552D">
        <w:rPr>
          <w:noProof/>
        </w:rPr>
        <w:t>1</w:t>
      </w:r>
      <w:r>
        <w:rPr>
          <w:noProof/>
        </w:rPr>
        <w:fldChar w:fldCharType="end"/>
      </w:r>
    </w:p>
    <w:p w:rsidR="002A1E68" w:rsidRDefault="009A23E5">
      <w:pPr>
        <w:pStyle w:val="TOC4"/>
        <w:tabs>
          <w:tab w:val="left" w:pos="1483"/>
        </w:tabs>
        <w:rPr>
          <w:noProof/>
        </w:rPr>
      </w:pPr>
      <w:r>
        <w:rPr>
          <w:noProof/>
        </w:rPr>
        <w:t>4</w:t>
      </w:r>
      <w:r>
        <w:rPr>
          <w:noProof/>
          <w:snapToGrid w:val="0"/>
        </w:rPr>
        <w:t>.</w:t>
      </w:r>
      <w:r>
        <w:rPr>
          <w:noProof/>
        </w:rPr>
        <w:tab/>
      </w:r>
      <w:r>
        <w:rPr>
          <w:noProof/>
          <w:snapToGrid w:val="0"/>
        </w:rPr>
        <w:t>Declaration of Branch as related Federal body</w:t>
      </w:r>
      <w:r>
        <w:rPr>
          <w:noProof/>
        </w:rPr>
        <w:tab/>
      </w:r>
      <w:r>
        <w:rPr>
          <w:noProof/>
        </w:rPr>
        <w:fldChar w:fldCharType="begin"/>
      </w:r>
      <w:r>
        <w:rPr>
          <w:noProof/>
        </w:rPr>
        <w:instrText xml:space="preserve"> PAGEREF _Toc432257312 \h </w:instrText>
      </w:r>
      <w:r>
        <w:rPr>
          <w:noProof/>
        </w:rPr>
      </w:r>
      <w:r>
        <w:rPr>
          <w:noProof/>
        </w:rPr>
        <w:fldChar w:fldCharType="separate"/>
      </w:r>
      <w:r w:rsidR="00EC552D">
        <w:rPr>
          <w:noProof/>
        </w:rPr>
        <w:t>2</w:t>
      </w:r>
      <w:r>
        <w:rPr>
          <w:noProof/>
        </w:rPr>
        <w:fldChar w:fldCharType="end"/>
      </w:r>
    </w:p>
    <w:p w:rsidR="002A1E68" w:rsidRDefault="009A23E5">
      <w:pPr>
        <w:pStyle w:val="TOC4"/>
        <w:tabs>
          <w:tab w:val="left" w:pos="1483"/>
        </w:tabs>
        <w:rPr>
          <w:noProof/>
        </w:rPr>
      </w:pPr>
      <w:r>
        <w:rPr>
          <w:noProof/>
        </w:rPr>
        <w:t>5</w:t>
      </w:r>
      <w:r>
        <w:rPr>
          <w:noProof/>
          <w:snapToGrid w:val="0"/>
        </w:rPr>
        <w:t>.</w:t>
      </w:r>
      <w:r>
        <w:rPr>
          <w:noProof/>
        </w:rPr>
        <w:tab/>
      </w:r>
      <w:r>
        <w:rPr>
          <w:noProof/>
          <w:snapToGrid w:val="0"/>
        </w:rPr>
        <w:t>Appointment of scrutineers and declarations by them</w:t>
      </w:r>
      <w:r>
        <w:rPr>
          <w:noProof/>
        </w:rPr>
        <w:tab/>
      </w:r>
      <w:r>
        <w:rPr>
          <w:noProof/>
        </w:rPr>
        <w:fldChar w:fldCharType="begin"/>
      </w:r>
      <w:r>
        <w:rPr>
          <w:noProof/>
        </w:rPr>
        <w:instrText xml:space="preserve"> PAGEREF _Toc432257313 \h </w:instrText>
      </w:r>
      <w:r>
        <w:rPr>
          <w:noProof/>
        </w:rPr>
      </w:r>
      <w:r>
        <w:rPr>
          <w:noProof/>
        </w:rPr>
        <w:fldChar w:fldCharType="separate"/>
      </w:r>
      <w:r w:rsidR="00EC552D">
        <w:rPr>
          <w:noProof/>
        </w:rPr>
        <w:t>2</w:t>
      </w:r>
      <w:r>
        <w:rPr>
          <w:noProof/>
        </w:rPr>
        <w:fldChar w:fldCharType="end"/>
      </w:r>
    </w:p>
    <w:p w:rsidR="002A1E68" w:rsidRDefault="009A23E5">
      <w:pPr>
        <w:pStyle w:val="TOC4"/>
        <w:tabs>
          <w:tab w:val="left" w:pos="1483"/>
        </w:tabs>
        <w:rPr>
          <w:noProof/>
        </w:rPr>
      </w:pPr>
      <w:r>
        <w:rPr>
          <w:noProof/>
        </w:rPr>
        <w:t>6</w:t>
      </w:r>
      <w:r>
        <w:rPr>
          <w:noProof/>
          <w:snapToGrid w:val="0"/>
        </w:rPr>
        <w:t>.</w:t>
      </w:r>
      <w:r>
        <w:rPr>
          <w:noProof/>
        </w:rPr>
        <w:tab/>
      </w:r>
      <w:r>
        <w:rPr>
          <w:noProof/>
          <w:snapToGrid w:val="0"/>
        </w:rPr>
        <w:t>Verification of appointment</w:t>
      </w:r>
      <w:r>
        <w:rPr>
          <w:noProof/>
        </w:rPr>
        <w:tab/>
      </w:r>
      <w:r>
        <w:rPr>
          <w:noProof/>
        </w:rPr>
        <w:fldChar w:fldCharType="begin"/>
      </w:r>
      <w:r>
        <w:rPr>
          <w:noProof/>
        </w:rPr>
        <w:instrText xml:space="preserve"> PAGEREF _Toc432257314 \h </w:instrText>
      </w:r>
      <w:r>
        <w:rPr>
          <w:noProof/>
        </w:rPr>
      </w:r>
      <w:r>
        <w:rPr>
          <w:noProof/>
        </w:rPr>
        <w:fldChar w:fldCharType="separate"/>
      </w:r>
      <w:r w:rsidR="00EC552D">
        <w:rPr>
          <w:noProof/>
        </w:rPr>
        <w:t>2</w:t>
      </w:r>
      <w:r>
        <w:rPr>
          <w:noProof/>
        </w:rPr>
        <w:fldChar w:fldCharType="end"/>
      </w:r>
    </w:p>
    <w:p w:rsidR="002A1E68" w:rsidRDefault="009A23E5">
      <w:pPr>
        <w:pStyle w:val="TOC4"/>
        <w:tabs>
          <w:tab w:val="left" w:pos="1483"/>
        </w:tabs>
        <w:rPr>
          <w:noProof/>
        </w:rPr>
      </w:pPr>
      <w:r>
        <w:rPr>
          <w:noProof/>
        </w:rPr>
        <w:t>7</w:t>
      </w:r>
      <w:r>
        <w:rPr>
          <w:noProof/>
          <w:snapToGrid w:val="0"/>
        </w:rPr>
        <w:t>.</w:t>
      </w:r>
      <w:r>
        <w:rPr>
          <w:noProof/>
        </w:rPr>
        <w:tab/>
      </w:r>
      <w:r>
        <w:rPr>
          <w:noProof/>
          <w:snapToGrid w:val="0"/>
        </w:rPr>
        <w:t>Rights of scrutineers</w:t>
      </w:r>
      <w:r>
        <w:rPr>
          <w:noProof/>
        </w:rPr>
        <w:tab/>
      </w:r>
      <w:r>
        <w:rPr>
          <w:noProof/>
        </w:rPr>
        <w:fldChar w:fldCharType="begin"/>
      </w:r>
      <w:r>
        <w:rPr>
          <w:noProof/>
        </w:rPr>
        <w:instrText xml:space="preserve"> PAGEREF _Toc432257315 \h </w:instrText>
      </w:r>
      <w:r>
        <w:rPr>
          <w:noProof/>
        </w:rPr>
      </w:r>
      <w:r>
        <w:rPr>
          <w:noProof/>
        </w:rPr>
        <w:fldChar w:fldCharType="separate"/>
      </w:r>
      <w:r w:rsidR="00EC552D">
        <w:rPr>
          <w:noProof/>
        </w:rPr>
        <w:t>2</w:t>
      </w:r>
      <w:r>
        <w:rPr>
          <w:noProof/>
        </w:rPr>
        <w:fldChar w:fldCharType="end"/>
      </w:r>
    </w:p>
    <w:p w:rsidR="002A1E68" w:rsidRDefault="009A23E5">
      <w:pPr>
        <w:pStyle w:val="TOC4"/>
        <w:tabs>
          <w:tab w:val="left" w:pos="1483"/>
        </w:tabs>
        <w:rPr>
          <w:noProof/>
        </w:rPr>
      </w:pPr>
      <w:r>
        <w:rPr>
          <w:noProof/>
        </w:rPr>
        <w:t>8</w:t>
      </w:r>
      <w:r>
        <w:rPr>
          <w:noProof/>
          <w:snapToGrid w:val="0"/>
        </w:rPr>
        <w:t>.</w:t>
      </w:r>
      <w:r>
        <w:rPr>
          <w:noProof/>
        </w:rPr>
        <w:tab/>
      </w:r>
      <w:r>
        <w:rPr>
          <w:noProof/>
          <w:snapToGrid w:val="0"/>
        </w:rPr>
        <w:t>Restrictions on scrutineers</w:t>
      </w:r>
      <w:r>
        <w:rPr>
          <w:noProof/>
        </w:rPr>
        <w:tab/>
      </w:r>
      <w:r>
        <w:rPr>
          <w:noProof/>
        </w:rPr>
        <w:fldChar w:fldCharType="begin"/>
      </w:r>
      <w:r>
        <w:rPr>
          <w:noProof/>
        </w:rPr>
        <w:instrText xml:space="preserve"> PAGEREF _Toc432257316 \h </w:instrText>
      </w:r>
      <w:r>
        <w:rPr>
          <w:noProof/>
        </w:rPr>
      </w:r>
      <w:r>
        <w:rPr>
          <w:noProof/>
        </w:rPr>
        <w:fldChar w:fldCharType="separate"/>
      </w:r>
      <w:r w:rsidR="00EC552D">
        <w:rPr>
          <w:noProof/>
        </w:rPr>
        <w:t>2</w:t>
      </w:r>
      <w:r>
        <w:rPr>
          <w:noProof/>
        </w:rPr>
        <w:fldChar w:fldCharType="end"/>
      </w:r>
    </w:p>
    <w:p w:rsidR="002A1E68" w:rsidRDefault="009A23E5">
      <w:pPr>
        <w:pStyle w:val="TOC4"/>
        <w:tabs>
          <w:tab w:val="left" w:pos="1483"/>
        </w:tabs>
        <w:rPr>
          <w:noProof/>
        </w:rPr>
      </w:pPr>
      <w:r>
        <w:rPr>
          <w:noProof/>
        </w:rPr>
        <w:t>9</w:t>
      </w:r>
      <w:r>
        <w:rPr>
          <w:noProof/>
          <w:snapToGrid w:val="0"/>
        </w:rPr>
        <w:t>.</w:t>
      </w:r>
      <w:r>
        <w:rPr>
          <w:noProof/>
        </w:rPr>
        <w:tab/>
      </w:r>
      <w:r>
        <w:rPr>
          <w:noProof/>
          <w:snapToGrid w:val="0"/>
        </w:rPr>
        <w:t>Declaration and notice of result</w:t>
      </w:r>
      <w:r>
        <w:rPr>
          <w:noProof/>
        </w:rPr>
        <w:tab/>
      </w:r>
      <w:r>
        <w:rPr>
          <w:noProof/>
        </w:rPr>
        <w:fldChar w:fldCharType="begin"/>
      </w:r>
      <w:r>
        <w:rPr>
          <w:noProof/>
        </w:rPr>
        <w:instrText xml:space="preserve"> PAGEREF _Toc432257317 \h </w:instrText>
      </w:r>
      <w:r>
        <w:rPr>
          <w:noProof/>
        </w:rPr>
      </w:r>
      <w:r>
        <w:rPr>
          <w:noProof/>
        </w:rPr>
        <w:fldChar w:fldCharType="separate"/>
      </w:r>
      <w:r w:rsidR="00EC552D">
        <w:rPr>
          <w:noProof/>
        </w:rPr>
        <w:t>2</w:t>
      </w:r>
      <w:r>
        <w:rPr>
          <w:noProof/>
        </w:rPr>
        <w:fldChar w:fldCharType="end"/>
      </w:r>
    </w:p>
    <w:p w:rsidR="002A1E68" w:rsidRDefault="009A23E5">
      <w:pPr>
        <w:pStyle w:val="TOC4"/>
        <w:tabs>
          <w:tab w:val="left" w:pos="1483"/>
        </w:tabs>
        <w:rPr>
          <w:noProof/>
        </w:rPr>
      </w:pPr>
      <w:r>
        <w:rPr>
          <w:noProof/>
        </w:rPr>
        <w:t>10</w:t>
      </w:r>
      <w:r>
        <w:rPr>
          <w:noProof/>
          <w:snapToGrid w:val="0"/>
        </w:rPr>
        <w:t>.</w:t>
      </w:r>
      <w:r>
        <w:rPr>
          <w:noProof/>
        </w:rPr>
        <w:tab/>
      </w:r>
      <w:r>
        <w:rPr>
          <w:noProof/>
          <w:snapToGrid w:val="0"/>
        </w:rPr>
        <w:t>Notice of intention to strike</w:t>
      </w:r>
      <w:r>
        <w:rPr>
          <w:noProof/>
        </w:rPr>
        <w:tab/>
      </w:r>
      <w:r>
        <w:rPr>
          <w:noProof/>
        </w:rPr>
        <w:fldChar w:fldCharType="begin"/>
      </w:r>
      <w:r>
        <w:rPr>
          <w:noProof/>
        </w:rPr>
        <w:instrText xml:space="preserve"> PAGEREF _Toc432257318 \h </w:instrText>
      </w:r>
      <w:r>
        <w:rPr>
          <w:noProof/>
        </w:rPr>
      </w:r>
      <w:r>
        <w:rPr>
          <w:noProof/>
        </w:rPr>
        <w:fldChar w:fldCharType="separate"/>
      </w:r>
      <w:r w:rsidR="00EC552D">
        <w:rPr>
          <w:noProof/>
        </w:rPr>
        <w:t>2</w:t>
      </w:r>
      <w:r>
        <w:rPr>
          <w:noProof/>
        </w:rPr>
        <w:fldChar w:fldCharType="end"/>
      </w:r>
    </w:p>
    <w:p w:rsidR="002A1E68" w:rsidRDefault="009A23E5">
      <w:pPr>
        <w:pStyle w:val="TOC2"/>
        <w:tabs>
          <w:tab w:val="right" w:pos="7086"/>
        </w:tabs>
        <w:rPr>
          <w:noProof/>
        </w:rPr>
      </w:pPr>
      <w:r>
        <w:rPr>
          <w:noProof/>
        </w:rPr>
        <w:t>Schedule</w:t>
      </w:r>
    </w:p>
    <w:p w:rsidR="002A1E68" w:rsidRDefault="009A23E5">
      <w:pPr>
        <w:pStyle w:val="TOC2"/>
        <w:tabs>
          <w:tab w:val="right" w:pos="7086"/>
        </w:tabs>
        <w:rPr>
          <w:noProof/>
        </w:rPr>
      </w:pPr>
      <w:r>
        <w:rPr>
          <w:noProof/>
        </w:rPr>
        <w:t>NOTES</w:t>
      </w:r>
    </w:p>
    <w:p w:rsidR="002A1E68" w:rsidRDefault="009A23E5">
      <w:pPr>
        <w:pStyle w:val="TOC2"/>
      </w:pPr>
      <w:r>
        <w:fldChar w:fldCharType="end"/>
      </w:r>
    </w:p>
    <w:p w:rsidR="002A1E68" w:rsidRDefault="009A23E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A1E68" w:rsidRDefault="002A1E68">
      <w:pPr>
        <w:pStyle w:val="NoteHeading"/>
        <w:sectPr w:rsidR="002A1E6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A1E68" w:rsidRDefault="009A23E5">
      <w:pPr>
        <w:pStyle w:val="WA"/>
      </w:pPr>
      <w:r>
        <w:lastRenderedPageBreak/>
        <w:t>Western Australia</w:t>
      </w:r>
    </w:p>
    <w:p w:rsidR="002A1E68" w:rsidRDefault="009A23E5">
      <w:pPr>
        <w:pStyle w:val="PrincipalActReg"/>
        <w:rPr>
          <w:snapToGrid w:val="0"/>
        </w:rPr>
      </w:pPr>
      <w:r>
        <w:rPr>
          <w:snapToGrid w:val="0"/>
        </w:rPr>
        <w:t>INDUSTRIAL RELATIONS ACT 1979</w:t>
      </w:r>
    </w:p>
    <w:p w:rsidR="002A1E68" w:rsidRDefault="009A23E5">
      <w:pPr>
        <w:pStyle w:val="NameofActReg"/>
      </w:pPr>
      <w:r>
        <w:t>Industrial Relations (Pre</w:t>
      </w:r>
      <w:r>
        <w:noBreakHyphen/>
        <w:t>Strike Ballots) Regulations 1997</w:t>
      </w:r>
    </w:p>
    <w:p w:rsidR="002A1E68" w:rsidRDefault="009A23E5">
      <w:pPr>
        <w:pStyle w:val="MadeBy"/>
        <w:rPr>
          <w:snapToGrid w:val="0"/>
        </w:rPr>
      </w:pPr>
      <w:r>
        <w:rPr>
          <w:snapToGrid w:val="0"/>
        </w:rPr>
        <w:t>Made by The Western Australian Industrial Relations Commission.</w:t>
      </w:r>
    </w:p>
    <w:p w:rsidR="002A1E68" w:rsidRDefault="009A23E5">
      <w:pPr>
        <w:pStyle w:val="Heading5"/>
        <w:rPr>
          <w:snapToGrid w:val="0"/>
        </w:rPr>
      </w:pPr>
      <w:bookmarkStart w:id="1" w:name="_Toc432257309"/>
      <w:r>
        <w:rPr>
          <w:rStyle w:val="CharSectno"/>
        </w:rPr>
        <w:t>1</w:t>
      </w:r>
      <w:r>
        <w:rPr>
          <w:snapToGrid w:val="0"/>
        </w:rPr>
        <w:t>.</w:t>
      </w:r>
      <w:r>
        <w:rPr>
          <w:snapToGrid w:val="0"/>
        </w:rPr>
        <w:tab/>
        <w:t>Citation</w:t>
      </w:r>
      <w:bookmarkEnd w:id="1"/>
      <w:r>
        <w:rPr>
          <w:snapToGrid w:val="0"/>
        </w:rPr>
        <w:t xml:space="preserve"> </w:t>
      </w:r>
    </w:p>
    <w:p w:rsidR="002A1E68" w:rsidRDefault="009A23E5">
      <w:pPr>
        <w:pStyle w:val="Subsection"/>
        <w:rPr>
          <w:snapToGrid w:val="0"/>
        </w:rPr>
      </w:pPr>
      <w:r>
        <w:rPr>
          <w:snapToGrid w:val="0"/>
        </w:rPr>
        <w:tab/>
      </w:r>
      <w:r>
        <w:rPr>
          <w:snapToGrid w:val="0"/>
        </w:rPr>
        <w:tab/>
        <w:t xml:space="preserve">These regulations may be cited as the </w:t>
      </w:r>
      <w:r>
        <w:rPr>
          <w:i/>
          <w:snapToGrid w:val="0"/>
        </w:rPr>
        <w:t>Industrial Relations (Pre</w:t>
      </w:r>
      <w:r>
        <w:rPr>
          <w:i/>
          <w:snapToGrid w:val="0"/>
        </w:rPr>
        <w:noBreakHyphen/>
        <w:t>strike Ballots) Regulations 1997</w:t>
      </w:r>
      <w:r>
        <w:rPr>
          <w:snapToGrid w:val="0"/>
        </w:rPr>
        <w:t>.</w:t>
      </w:r>
    </w:p>
    <w:p w:rsidR="002A1E68" w:rsidRDefault="009A23E5">
      <w:pPr>
        <w:pStyle w:val="Heading5"/>
        <w:rPr>
          <w:snapToGrid w:val="0"/>
        </w:rPr>
      </w:pPr>
      <w:bookmarkStart w:id="2" w:name="_Toc432257310"/>
      <w:r>
        <w:rPr>
          <w:rStyle w:val="CharSectno"/>
        </w:rPr>
        <w:t>2</w:t>
      </w:r>
      <w:r>
        <w:rPr>
          <w:snapToGrid w:val="0"/>
        </w:rPr>
        <w:t>.</w:t>
      </w:r>
      <w:r>
        <w:rPr>
          <w:snapToGrid w:val="0"/>
        </w:rPr>
        <w:tab/>
        <w:t>Commencement</w:t>
      </w:r>
      <w:bookmarkEnd w:id="2"/>
      <w:r>
        <w:rPr>
          <w:snapToGrid w:val="0"/>
        </w:rPr>
        <w:t xml:space="preserve"> </w:t>
      </w:r>
    </w:p>
    <w:p w:rsidR="002A1E68" w:rsidRDefault="009A23E5">
      <w:pPr>
        <w:pStyle w:val="Subsection"/>
        <w:rPr>
          <w:snapToGrid w:val="0"/>
        </w:rPr>
      </w:pPr>
      <w:r>
        <w:rPr>
          <w:snapToGrid w:val="0"/>
        </w:rPr>
        <w:tab/>
      </w:r>
      <w:r>
        <w:rPr>
          <w:snapToGrid w:val="0"/>
        </w:rPr>
        <w:tab/>
        <w:t xml:space="preserve">These regulations come into operation on the day on which Part 3 of the </w:t>
      </w:r>
      <w:r>
        <w:rPr>
          <w:i/>
          <w:snapToGrid w:val="0"/>
        </w:rPr>
        <w:t>Labour Relations Legislation Amendment Act 1997</w:t>
      </w:r>
      <w:r>
        <w:rPr>
          <w:snapToGrid w:val="0"/>
        </w:rPr>
        <w:t xml:space="preserve"> comes into operation.</w:t>
      </w:r>
    </w:p>
    <w:p w:rsidR="002A1E68" w:rsidRDefault="009A23E5">
      <w:pPr>
        <w:pStyle w:val="Heading5"/>
        <w:rPr>
          <w:snapToGrid w:val="0"/>
        </w:rPr>
      </w:pPr>
      <w:bookmarkStart w:id="3" w:name="_Toc432257311"/>
      <w:r>
        <w:rPr>
          <w:rStyle w:val="CharSectno"/>
        </w:rPr>
        <w:t>3</w:t>
      </w:r>
      <w:r>
        <w:rPr>
          <w:snapToGrid w:val="0"/>
        </w:rPr>
        <w:t>.</w:t>
      </w:r>
      <w:r>
        <w:rPr>
          <w:snapToGrid w:val="0"/>
        </w:rPr>
        <w:tab/>
        <w:t>Interpretation</w:t>
      </w:r>
      <w:bookmarkEnd w:id="3"/>
      <w:r>
        <w:rPr>
          <w:snapToGrid w:val="0"/>
        </w:rPr>
        <w:t xml:space="preserve"> </w:t>
      </w:r>
    </w:p>
    <w:p w:rsidR="002A1E68" w:rsidRDefault="009A23E5">
      <w:pPr>
        <w:pStyle w:val="Subsection"/>
        <w:rPr>
          <w:snapToGrid w:val="0"/>
        </w:rPr>
      </w:pPr>
      <w:r>
        <w:rPr>
          <w:snapToGrid w:val="0"/>
        </w:rPr>
        <w:tab/>
      </w:r>
      <w:r>
        <w:rPr>
          <w:snapToGrid w:val="0"/>
        </w:rPr>
        <w:tab/>
        <w:t>In these regulations, unless the contrary intention appears — </w:t>
      </w:r>
    </w:p>
    <w:p w:rsidR="002A1E68" w:rsidRDefault="009A23E5">
      <w:pPr>
        <w:pStyle w:val="Defstart"/>
      </w:pPr>
      <w:r>
        <w:rPr>
          <w:b/>
        </w:rPr>
        <w:tab/>
        <w:t>“polling place”</w:t>
      </w:r>
      <w:r>
        <w:t xml:space="preserve"> means — </w:t>
      </w:r>
    </w:p>
    <w:p w:rsidR="002A1E68" w:rsidRDefault="009A23E5">
      <w:pPr>
        <w:pStyle w:val="Defpara"/>
      </w:pPr>
      <w:r>
        <w:tab/>
        <w:t>(a)</w:t>
      </w:r>
      <w:r>
        <w:tab/>
        <w:t>in the case of a pre</w:t>
      </w:r>
      <w:r>
        <w:noBreakHyphen/>
        <w:t>strike ballot at which the principal method of casting votes is by voting in person, a place at which votes are cast in person;</w:t>
      </w:r>
    </w:p>
    <w:p w:rsidR="002A1E68" w:rsidRDefault="009A23E5">
      <w:pPr>
        <w:pStyle w:val="Defpara"/>
      </w:pPr>
      <w:r>
        <w:tab/>
        <w:t>(b)</w:t>
      </w:r>
      <w:r>
        <w:tab/>
        <w:t>in the case of a pre</w:t>
      </w:r>
      <w:r>
        <w:noBreakHyphen/>
        <w:t>strike ballot at which the method of casting votes is by post, delivery or telephone, a place at which votes are delivered or recorded;</w:t>
      </w:r>
    </w:p>
    <w:p w:rsidR="002A1E68" w:rsidRDefault="009A23E5">
      <w:pPr>
        <w:pStyle w:val="Defstart"/>
      </w:pPr>
      <w:r>
        <w:rPr>
          <w:b/>
        </w:rPr>
        <w:tab/>
        <w:t>“scrutineer”</w:t>
      </w:r>
      <w:r>
        <w:t xml:space="preserve"> includes a scrutineer appointed by the Commission under section 97H (3) of the Act.</w:t>
      </w:r>
    </w:p>
    <w:p w:rsidR="002A1E68" w:rsidRDefault="009A23E5">
      <w:pPr>
        <w:pStyle w:val="Heading5"/>
        <w:rPr>
          <w:snapToGrid w:val="0"/>
        </w:rPr>
      </w:pPr>
      <w:bookmarkStart w:id="4" w:name="_Toc432257312"/>
      <w:r>
        <w:rPr>
          <w:rStyle w:val="CharSectno"/>
        </w:rPr>
        <w:lastRenderedPageBreak/>
        <w:t>4</w:t>
      </w:r>
      <w:r>
        <w:rPr>
          <w:snapToGrid w:val="0"/>
        </w:rPr>
        <w:t>.</w:t>
      </w:r>
      <w:r>
        <w:rPr>
          <w:snapToGrid w:val="0"/>
        </w:rPr>
        <w:tab/>
        <w:t>Declaration of Branch as related Federal body</w:t>
      </w:r>
      <w:bookmarkEnd w:id="4"/>
      <w:r>
        <w:rPr>
          <w:snapToGrid w:val="0"/>
        </w:rPr>
        <w:t xml:space="preserve"> </w:t>
      </w:r>
    </w:p>
    <w:p w:rsidR="002A1E68" w:rsidRDefault="009A23E5">
      <w:pPr>
        <w:pStyle w:val="Subsection"/>
        <w:rPr>
          <w:snapToGrid w:val="0"/>
        </w:rPr>
      </w:pPr>
      <w:r>
        <w:rPr>
          <w:snapToGrid w:val="0"/>
        </w:rPr>
        <w:tab/>
      </w:r>
      <w:r>
        <w:rPr>
          <w:snapToGrid w:val="0"/>
        </w:rPr>
        <w:tab/>
        <w:t>An application to the Full Bench for a declaration under section 97 (2) — </w:t>
      </w:r>
    </w:p>
    <w:p w:rsidR="002A1E68" w:rsidRDefault="009A23E5">
      <w:pPr>
        <w:pStyle w:val="Indenta"/>
        <w:rPr>
          <w:snapToGrid w:val="0"/>
        </w:rPr>
      </w:pPr>
      <w:r>
        <w:rPr>
          <w:snapToGrid w:val="0"/>
        </w:rPr>
        <w:tab/>
        <w:t>(a)</w:t>
      </w:r>
      <w:r>
        <w:rPr>
          <w:snapToGrid w:val="0"/>
        </w:rPr>
        <w:tab/>
        <w:t>may be made by — </w:t>
      </w:r>
    </w:p>
    <w:p w:rsidR="002A1E68" w:rsidRDefault="009A23E5">
      <w:pPr>
        <w:pStyle w:val="Indenti"/>
        <w:rPr>
          <w:snapToGrid w:val="0"/>
        </w:rPr>
      </w:pPr>
      <w:r>
        <w:rPr>
          <w:snapToGrid w:val="0"/>
        </w:rPr>
        <w:tab/>
        <w:t>(i)</w:t>
      </w:r>
      <w:r>
        <w:rPr>
          <w:snapToGrid w:val="0"/>
        </w:rPr>
        <w:tab/>
        <w:t>the Registrar;</w:t>
      </w:r>
    </w:p>
    <w:p w:rsidR="002A1E68" w:rsidRDefault="009A23E5">
      <w:pPr>
        <w:pStyle w:val="Indenti"/>
        <w:rPr>
          <w:snapToGrid w:val="0"/>
        </w:rPr>
      </w:pPr>
      <w:r>
        <w:rPr>
          <w:snapToGrid w:val="0"/>
        </w:rPr>
        <w:tab/>
        <w:t>(ii)</w:t>
      </w:r>
      <w:r>
        <w:rPr>
          <w:snapToGrid w:val="0"/>
        </w:rPr>
        <w:tab/>
        <w:t>the Council, the Chamber, the Mines and Metals Association or the Minister;</w:t>
      </w:r>
    </w:p>
    <w:p w:rsidR="002A1E68" w:rsidRDefault="009A23E5">
      <w:pPr>
        <w:pStyle w:val="Indenti"/>
        <w:rPr>
          <w:snapToGrid w:val="0"/>
        </w:rPr>
      </w:pPr>
      <w:r>
        <w:rPr>
          <w:snapToGrid w:val="0"/>
        </w:rPr>
        <w:tab/>
        <w:t>(iii)</w:t>
      </w:r>
      <w:r>
        <w:rPr>
          <w:snapToGrid w:val="0"/>
        </w:rPr>
        <w:tab/>
        <w:t>any organization or association; or</w:t>
      </w:r>
    </w:p>
    <w:p w:rsidR="002A1E68" w:rsidRDefault="009A23E5">
      <w:pPr>
        <w:pStyle w:val="Indenti"/>
        <w:rPr>
          <w:snapToGrid w:val="0"/>
        </w:rPr>
      </w:pPr>
      <w:r>
        <w:rPr>
          <w:snapToGrid w:val="0"/>
        </w:rPr>
        <w:tab/>
        <w:t>(iv)</w:t>
      </w:r>
      <w:r>
        <w:rPr>
          <w:snapToGrid w:val="0"/>
        </w:rPr>
        <w:tab/>
        <w:t>any employer whose employees are members of the Branch; and</w:t>
      </w:r>
    </w:p>
    <w:p w:rsidR="002A1E68" w:rsidRDefault="009A23E5">
      <w:pPr>
        <w:pStyle w:val="Indenta"/>
        <w:rPr>
          <w:snapToGrid w:val="0"/>
        </w:rPr>
      </w:pPr>
      <w:r>
        <w:rPr>
          <w:snapToGrid w:val="0"/>
        </w:rPr>
        <w:tab/>
        <w:t>(b)</w:t>
      </w:r>
      <w:r>
        <w:rPr>
          <w:snapToGrid w:val="0"/>
        </w:rPr>
        <w:tab/>
        <w:t xml:space="preserve">is to be in writing in the form of Form 1 in the Schedule to the </w:t>
      </w:r>
      <w:r>
        <w:rPr>
          <w:i/>
          <w:snapToGrid w:val="0"/>
        </w:rPr>
        <w:t>Industrial Relations Commission Regulations 1985</w:t>
      </w:r>
      <w:r>
        <w:rPr>
          <w:snapToGrid w:val="0"/>
        </w:rPr>
        <w:t xml:space="preserve"> and is to set out in detail the grounds of such application.</w:t>
      </w:r>
    </w:p>
    <w:p w:rsidR="002A1E68" w:rsidRDefault="009A23E5">
      <w:pPr>
        <w:pStyle w:val="Heading5"/>
        <w:rPr>
          <w:snapToGrid w:val="0"/>
        </w:rPr>
      </w:pPr>
      <w:bookmarkStart w:id="5" w:name="_Toc432257313"/>
      <w:r>
        <w:rPr>
          <w:rStyle w:val="CharSectno"/>
        </w:rPr>
        <w:t>5</w:t>
      </w:r>
      <w:r>
        <w:rPr>
          <w:snapToGrid w:val="0"/>
        </w:rPr>
        <w:t>.</w:t>
      </w:r>
      <w:r>
        <w:rPr>
          <w:snapToGrid w:val="0"/>
        </w:rPr>
        <w:tab/>
        <w:t>Appointment of scrutineers and declarations by them</w:t>
      </w:r>
      <w:bookmarkEnd w:id="5"/>
      <w:r>
        <w:rPr>
          <w:snapToGrid w:val="0"/>
        </w:rPr>
        <w:t xml:space="preserve"> </w:t>
      </w:r>
    </w:p>
    <w:p w:rsidR="002A1E68" w:rsidRDefault="009A23E5">
      <w:pPr>
        <w:pStyle w:val="Subsection"/>
        <w:rPr>
          <w:snapToGrid w:val="0"/>
        </w:rPr>
      </w:pPr>
      <w:r>
        <w:rPr>
          <w:snapToGrid w:val="0"/>
        </w:rPr>
        <w:tab/>
        <w:t>(1)</w:t>
      </w:r>
      <w:r>
        <w:rPr>
          <w:snapToGrid w:val="0"/>
        </w:rPr>
        <w:tab/>
        <w:t>An — </w:t>
      </w:r>
    </w:p>
    <w:p w:rsidR="002A1E68" w:rsidRDefault="009A23E5">
      <w:pPr>
        <w:pStyle w:val="Indenta"/>
        <w:rPr>
          <w:snapToGrid w:val="0"/>
        </w:rPr>
      </w:pPr>
      <w:r>
        <w:rPr>
          <w:snapToGrid w:val="0"/>
        </w:rPr>
        <w:tab/>
        <w:t>(a)</w:t>
      </w:r>
      <w:r>
        <w:rPr>
          <w:snapToGrid w:val="0"/>
        </w:rPr>
        <w:tab/>
        <w:t>organization of employees whose members are entitled to vote in a pre</w:t>
      </w:r>
      <w:r>
        <w:rPr>
          <w:snapToGrid w:val="0"/>
        </w:rPr>
        <w:noBreakHyphen/>
        <w:t>strike ballot; and</w:t>
      </w:r>
    </w:p>
    <w:p w:rsidR="002A1E68" w:rsidRDefault="009A23E5">
      <w:pPr>
        <w:pStyle w:val="Indenta"/>
        <w:rPr>
          <w:snapToGrid w:val="0"/>
        </w:rPr>
      </w:pPr>
      <w:r>
        <w:rPr>
          <w:snapToGrid w:val="0"/>
        </w:rPr>
        <w:tab/>
        <w:t>(b)</w:t>
      </w:r>
      <w:r>
        <w:rPr>
          <w:snapToGrid w:val="0"/>
        </w:rPr>
        <w:tab/>
        <w:t>employer whose employees are entitled to vote in a pre</w:t>
      </w:r>
      <w:r>
        <w:rPr>
          <w:snapToGrid w:val="0"/>
        </w:rPr>
        <w:noBreakHyphen/>
        <w:t>strike ballot,</w:t>
      </w:r>
    </w:p>
    <w:p w:rsidR="002A1E68" w:rsidRDefault="009A23E5">
      <w:pPr>
        <w:pStyle w:val="Subsection"/>
        <w:rPr>
          <w:snapToGrid w:val="0"/>
        </w:rPr>
      </w:pPr>
      <w:r>
        <w:rPr>
          <w:snapToGrid w:val="0"/>
        </w:rPr>
        <w:tab/>
      </w:r>
      <w:r>
        <w:rPr>
          <w:snapToGrid w:val="0"/>
        </w:rPr>
        <w:tab/>
        <w:t>may, by written notice given to the person conducting the pre</w:t>
      </w:r>
      <w:r>
        <w:rPr>
          <w:snapToGrid w:val="0"/>
        </w:rPr>
        <w:noBreakHyphen/>
        <w:t>strike ballot in duplicate in the form of the form in the schedule, appoint one or more scrutineers to attend during a pre</w:t>
      </w:r>
      <w:r>
        <w:rPr>
          <w:snapToGrid w:val="0"/>
        </w:rPr>
        <w:noBreakHyphen/>
        <w:t>strike ballot at any polling place specified in the notice.</w:t>
      </w:r>
    </w:p>
    <w:p w:rsidR="002A1E68" w:rsidRDefault="009A23E5">
      <w:pPr>
        <w:pStyle w:val="Subsection"/>
        <w:rPr>
          <w:snapToGrid w:val="0"/>
        </w:rPr>
      </w:pPr>
      <w:r>
        <w:rPr>
          <w:snapToGrid w:val="0"/>
        </w:rPr>
        <w:tab/>
        <w:t>(2)</w:t>
      </w:r>
      <w:r>
        <w:rPr>
          <w:snapToGrid w:val="0"/>
        </w:rPr>
        <w:tab/>
        <w:t>A person who has not reached the age of 18 is not to act as a scrutineer.</w:t>
      </w:r>
    </w:p>
    <w:p w:rsidR="002A1E68" w:rsidRDefault="009A23E5">
      <w:pPr>
        <w:pStyle w:val="Subsection"/>
        <w:rPr>
          <w:snapToGrid w:val="0"/>
        </w:rPr>
      </w:pPr>
      <w:r>
        <w:rPr>
          <w:snapToGrid w:val="0"/>
        </w:rPr>
        <w:tab/>
        <w:t>(3)</w:t>
      </w:r>
      <w:r>
        <w:rPr>
          <w:snapToGrid w:val="0"/>
        </w:rPr>
        <w:tab/>
        <w:t>The person conducting the pre</w:t>
      </w:r>
      <w:r>
        <w:rPr>
          <w:snapToGrid w:val="0"/>
        </w:rPr>
        <w:noBreakHyphen/>
        <w:t>strike ballot is to endorse an acknowledgment of the appointment of a scrutineer on the duplicate notice of appointment and give it back to the person who made the appointment who is to give it to the person appointed.</w:t>
      </w:r>
    </w:p>
    <w:p w:rsidR="002A1E68" w:rsidRDefault="009A23E5">
      <w:pPr>
        <w:pStyle w:val="Subsection"/>
        <w:rPr>
          <w:snapToGrid w:val="0"/>
        </w:rPr>
      </w:pPr>
      <w:r>
        <w:rPr>
          <w:snapToGrid w:val="0"/>
        </w:rPr>
        <w:tab/>
        <w:t>(4)</w:t>
      </w:r>
      <w:r>
        <w:rPr>
          <w:snapToGrid w:val="0"/>
        </w:rPr>
        <w:tab/>
        <w:t>Before beginning to act as a scrutineer a person is to make a declaration on the duplicate notice of appointment given to him or her under subregulation (3) before — </w:t>
      </w:r>
    </w:p>
    <w:p w:rsidR="002A1E68" w:rsidRDefault="009A23E5">
      <w:pPr>
        <w:pStyle w:val="Indenta"/>
        <w:rPr>
          <w:snapToGrid w:val="0"/>
        </w:rPr>
      </w:pPr>
      <w:r>
        <w:rPr>
          <w:snapToGrid w:val="0"/>
        </w:rPr>
        <w:tab/>
        <w:t>(a)</w:t>
      </w:r>
      <w:r>
        <w:rPr>
          <w:snapToGrid w:val="0"/>
        </w:rPr>
        <w:tab/>
        <w:t>a justice;</w:t>
      </w:r>
    </w:p>
    <w:p w:rsidR="002A1E68" w:rsidRDefault="009A23E5">
      <w:pPr>
        <w:pStyle w:val="Indenta"/>
        <w:rPr>
          <w:snapToGrid w:val="0"/>
        </w:rPr>
      </w:pPr>
      <w:r>
        <w:rPr>
          <w:snapToGrid w:val="0"/>
        </w:rPr>
        <w:tab/>
        <w:t>(b)</w:t>
      </w:r>
      <w:r>
        <w:rPr>
          <w:snapToGrid w:val="0"/>
        </w:rPr>
        <w:tab/>
        <w:t xml:space="preserve">a person who has authority under the </w:t>
      </w:r>
      <w:r>
        <w:rPr>
          <w:i/>
          <w:snapToGrid w:val="0"/>
        </w:rPr>
        <w:t>Declarations and Attestations Act 1913</w:t>
      </w:r>
      <w:r>
        <w:rPr>
          <w:snapToGrid w:val="0"/>
        </w:rPr>
        <w:t xml:space="preserve"> to take statutory declarations; or</w:t>
      </w:r>
    </w:p>
    <w:p w:rsidR="002A1E68" w:rsidRDefault="009A23E5">
      <w:pPr>
        <w:pStyle w:val="Indenta"/>
        <w:rPr>
          <w:snapToGrid w:val="0"/>
        </w:rPr>
      </w:pPr>
      <w:r>
        <w:rPr>
          <w:snapToGrid w:val="0"/>
        </w:rPr>
        <w:tab/>
        <w:t>(c)</w:t>
      </w:r>
      <w:r>
        <w:rPr>
          <w:snapToGrid w:val="0"/>
        </w:rPr>
        <w:tab/>
        <w:t>the person conducting the pre</w:t>
      </w:r>
      <w:r>
        <w:rPr>
          <w:snapToGrid w:val="0"/>
        </w:rPr>
        <w:noBreakHyphen/>
        <w:t>strike ballot.</w:t>
      </w:r>
    </w:p>
    <w:p w:rsidR="002A1E68" w:rsidRDefault="009A23E5">
      <w:pPr>
        <w:pStyle w:val="Heading5"/>
        <w:rPr>
          <w:snapToGrid w:val="0"/>
        </w:rPr>
      </w:pPr>
      <w:bookmarkStart w:id="6" w:name="_Toc432257314"/>
      <w:r>
        <w:rPr>
          <w:rStyle w:val="CharSectno"/>
        </w:rPr>
        <w:t>6</w:t>
      </w:r>
      <w:r>
        <w:rPr>
          <w:snapToGrid w:val="0"/>
        </w:rPr>
        <w:t>.</w:t>
      </w:r>
      <w:r>
        <w:rPr>
          <w:snapToGrid w:val="0"/>
        </w:rPr>
        <w:tab/>
        <w:t>Verification of appointment</w:t>
      </w:r>
      <w:bookmarkEnd w:id="6"/>
      <w:r>
        <w:rPr>
          <w:snapToGrid w:val="0"/>
        </w:rPr>
        <w:t xml:space="preserve"> </w:t>
      </w:r>
    </w:p>
    <w:p w:rsidR="002A1E68" w:rsidRDefault="009A23E5">
      <w:pPr>
        <w:pStyle w:val="Subsection"/>
        <w:rPr>
          <w:snapToGrid w:val="0"/>
        </w:rPr>
      </w:pPr>
      <w:r>
        <w:rPr>
          <w:snapToGrid w:val="0"/>
        </w:rPr>
        <w:tab/>
        <w:t>(1)</w:t>
      </w:r>
      <w:r>
        <w:rPr>
          <w:snapToGrid w:val="0"/>
        </w:rPr>
        <w:tab/>
        <w:t>When a scrutineer has arrived at a polling place the person conducting the pre</w:t>
      </w:r>
      <w:r>
        <w:rPr>
          <w:snapToGrid w:val="0"/>
        </w:rPr>
        <w:noBreakHyphen/>
        <w:t>strike ballot may request the scrutineer to produce for inspection the duplicate notice of appointment given to the scrutineer under regulation 5 (3).</w:t>
      </w:r>
    </w:p>
    <w:p w:rsidR="002A1E68" w:rsidRDefault="009A23E5">
      <w:pPr>
        <w:pStyle w:val="Subsection"/>
        <w:rPr>
          <w:snapToGrid w:val="0"/>
        </w:rPr>
      </w:pPr>
      <w:r>
        <w:rPr>
          <w:snapToGrid w:val="0"/>
        </w:rPr>
        <w:tab/>
        <w:t>(2)</w:t>
      </w:r>
      <w:r>
        <w:rPr>
          <w:snapToGrid w:val="0"/>
        </w:rPr>
        <w:tab/>
        <w:t>A scrutineer is to comply with a request under subregulation (1).</w:t>
      </w:r>
    </w:p>
    <w:p w:rsidR="002A1E68" w:rsidRDefault="009A23E5">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rsidR="002A1E68" w:rsidRDefault="009A23E5">
      <w:pPr>
        <w:pStyle w:val="Heading5"/>
        <w:rPr>
          <w:snapToGrid w:val="0"/>
        </w:rPr>
      </w:pPr>
      <w:bookmarkStart w:id="7" w:name="_Toc432257315"/>
      <w:r>
        <w:rPr>
          <w:rStyle w:val="CharSectno"/>
        </w:rPr>
        <w:t>7</w:t>
      </w:r>
      <w:r>
        <w:rPr>
          <w:snapToGrid w:val="0"/>
        </w:rPr>
        <w:t>.</w:t>
      </w:r>
      <w:r>
        <w:rPr>
          <w:snapToGrid w:val="0"/>
        </w:rPr>
        <w:tab/>
        <w:t>Rights of scrutineers</w:t>
      </w:r>
      <w:bookmarkEnd w:id="7"/>
      <w:r>
        <w:rPr>
          <w:snapToGrid w:val="0"/>
        </w:rPr>
        <w:t xml:space="preserve"> </w:t>
      </w:r>
    </w:p>
    <w:p w:rsidR="002A1E68" w:rsidRDefault="009A23E5">
      <w:pPr>
        <w:pStyle w:val="Subsection"/>
        <w:rPr>
          <w:snapToGrid w:val="0"/>
        </w:rPr>
      </w:pPr>
      <w:r>
        <w:rPr>
          <w:snapToGrid w:val="0"/>
        </w:rPr>
        <w:tab/>
      </w:r>
      <w:r>
        <w:rPr>
          <w:snapToGrid w:val="0"/>
        </w:rPr>
        <w:tab/>
        <w:t>The rights of a scrutineer in relation to a pre</w:t>
      </w:r>
      <w:r>
        <w:rPr>
          <w:snapToGrid w:val="0"/>
        </w:rPr>
        <w:noBreakHyphen/>
        <w:t>strike ballot are as follows — </w:t>
      </w:r>
    </w:p>
    <w:p w:rsidR="002A1E68" w:rsidRDefault="009A23E5">
      <w:pPr>
        <w:pStyle w:val="Indenta"/>
        <w:rPr>
          <w:snapToGrid w:val="0"/>
        </w:rPr>
      </w:pPr>
      <w:r>
        <w:rPr>
          <w:snapToGrid w:val="0"/>
        </w:rPr>
        <w:tab/>
        <w:t>(a)</w:t>
      </w:r>
      <w:r>
        <w:rPr>
          <w:snapToGrid w:val="0"/>
        </w:rPr>
        <w:tab/>
        <w:t>to enter and be in any polling place specified in his or her notice of appointment at any time before the close of voting;</w:t>
      </w:r>
    </w:p>
    <w:p w:rsidR="002A1E68" w:rsidRDefault="009A23E5">
      <w:pPr>
        <w:pStyle w:val="Indenta"/>
        <w:rPr>
          <w:snapToGrid w:val="0"/>
        </w:rPr>
      </w:pPr>
      <w:r>
        <w:rPr>
          <w:snapToGrid w:val="0"/>
        </w:rPr>
        <w:tab/>
        <w:t>(b)</w:t>
      </w:r>
      <w:r>
        <w:rPr>
          <w:snapToGrid w:val="0"/>
        </w:rPr>
        <w:tab/>
        <w:t>while in the polling place, to observe the conduct of the pre</w:t>
      </w:r>
      <w:r>
        <w:rPr>
          <w:snapToGrid w:val="0"/>
        </w:rPr>
        <w:noBreakHyphen/>
        <w:t>strike ballot and ascertain whether the Act is being complied with;</w:t>
      </w:r>
    </w:p>
    <w:p w:rsidR="002A1E68" w:rsidRDefault="009A23E5">
      <w:pPr>
        <w:pStyle w:val="Indenta"/>
        <w:rPr>
          <w:snapToGrid w:val="0"/>
        </w:rPr>
      </w:pPr>
      <w:r>
        <w:rPr>
          <w:snapToGrid w:val="0"/>
        </w:rPr>
        <w:tab/>
        <w:t>(c)</w:t>
      </w:r>
      <w:r>
        <w:rPr>
          <w:snapToGrid w:val="0"/>
        </w:rPr>
        <w:tab/>
        <w:t>to leave the polling place at any time;</w:t>
      </w:r>
    </w:p>
    <w:p w:rsidR="002A1E68" w:rsidRDefault="009A23E5">
      <w:pPr>
        <w:pStyle w:val="Indenta"/>
        <w:rPr>
          <w:snapToGrid w:val="0"/>
        </w:rPr>
      </w:pPr>
      <w:r>
        <w:rPr>
          <w:snapToGrid w:val="0"/>
        </w:rPr>
        <w:tab/>
        <w:t>(d)</w:t>
      </w:r>
      <w:r>
        <w:rPr>
          <w:snapToGrid w:val="0"/>
        </w:rPr>
        <w:tab/>
        <w:t>to observe the checking of absent and postal voting papers and the recording of votes;</w:t>
      </w:r>
    </w:p>
    <w:p w:rsidR="002A1E68" w:rsidRDefault="009A23E5">
      <w:pPr>
        <w:pStyle w:val="Indenta"/>
        <w:rPr>
          <w:snapToGrid w:val="0"/>
        </w:rPr>
      </w:pPr>
      <w:r>
        <w:rPr>
          <w:snapToGrid w:val="0"/>
        </w:rPr>
        <w:tab/>
        <w:t>(e)</w:t>
      </w:r>
      <w:r>
        <w:rPr>
          <w:snapToGrid w:val="0"/>
        </w:rPr>
        <w:tab/>
        <w:t>to be present after the close of voting when ballot boxes are opened and during the counting of the votes so as to observe all proceedings at the count.</w:t>
      </w:r>
    </w:p>
    <w:p w:rsidR="002A1E68" w:rsidRDefault="009A23E5">
      <w:pPr>
        <w:pStyle w:val="Heading5"/>
        <w:rPr>
          <w:snapToGrid w:val="0"/>
        </w:rPr>
      </w:pPr>
      <w:bookmarkStart w:id="8" w:name="_Toc432257316"/>
      <w:r>
        <w:rPr>
          <w:rStyle w:val="CharSectno"/>
        </w:rPr>
        <w:t>8</w:t>
      </w:r>
      <w:r>
        <w:rPr>
          <w:snapToGrid w:val="0"/>
        </w:rPr>
        <w:t>.</w:t>
      </w:r>
      <w:r>
        <w:rPr>
          <w:snapToGrid w:val="0"/>
        </w:rPr>
        <w:tab/>
        <w:t>Restrictions on scrutineers</w:t>
      </w:r>
      <w:bookmarkEnd w:id="8"/>
      <w:r>
        <w:rPr>
          <w:snapToGrid w:val="0"/>
        </w:rPr>
        <w:t xml:space="preserve"> </w:t>
      </w:r>
    </w:p>
    <w:p w:rsidR="002A1E68" w:rsidRDefault="009A23E5">
      <w:pPr>
        <w:pStyle w:val="Subsection"/>
        <w:rPr>
          <w:snapToGrid w:val="0"/>
        </w:rPr>
      </w:pPr>
      <w:r>
        <w:rPr>
          <w:snapToGrid w:val="0"/>
        </w:rPr>
        <w:tab/>
      </w:r>
      <w:r>
        <w:rPr>
          <w:snapToGrid w:val="0"/>
        </w:rPr>
        <w:tab/>
        <w:t>A scrutineer — </w:t>
      </w:r>
    </w:p>
    <w:p w:rsidR="002A1E68" w:rsidRDefault="009A23E5">
      <w:pPr>
        <w:pStyle w:val="Indenta"/>
        <w:rPr>
          <w:snapToGrid w:val="0"/>
        </w:rPr>
      </w:pPr>
      <w:r>
        <w:rPr>
          <w:snapToGrid w:val="0"/>
        </w:rPr>
        <w:tab/>
        <w:t>(a)</w:t>
      </w:r>
      <w:r>
        <w:rPr>
          <w:snapToGrid w:val="0"/>
        </w:rPr>
        <w:tab/>
        <w:t>is not to be in any polling place specified in his or her notice of appointment if another scrutineer appointed by the same person is also there except where one of them is only there to cast or deliver his or her vote;</w:t>
      </w:r>
    </w:p>
    <w:p w:rsidR="002A1E68" w:rsidRDefault="009A23E5">
      <w:pPr>
        <w:pStyle w:val="Indenta"/>
        <w:rPr>
          <w:snapToGrid w:val="0"/>
        </w:rPr>
      </w:pPr>
      <w:r>
        <w:rPr>
          <w:snapToGrid w:val="0"/>
        </w:rPr>
        <w:tab/>
        <w:t>(b)</w:t>
      </w:r>
      <w:r>
        <w:rPr>
          <w:snapToGrid w:val="0"/>
        </w:rPr>
        <w:tab/>
        <w:t>is not to take any part in the conduct of the pre</w:t>
      </w:r>
      <w:r>
        <w:rPr>
          <w:snapToGrid w:val="0"/>
        </w:rPr>
        <w:noBreakHyphen/>
        <w:t>strike ballot;</w:t>
      </w:r>
    </w:p>
    <w:p w:rsidR="002A1E68" w:rsidRDefault="009A23E5">
      <w:pPr>
        <w:pStyle w:val="Indenta"/>
        <w:rPr>
          <w:snapToGrid w:val="0"/>
        </w:rPr>
      </w:pPr>
      <w:r>
        <w:rPr>
          <w:snapToGrid w:val="0"/>
        </w:rPr>
        <w:tab/>
        <w:t>(c)</w:t>
      </w:r>
      <w:r>
        <w:rPr>
          <w:snapToGrid w:val="0"/>
        </w:rPr>
        <w:tab/>
        <w:t>is to comply with reasonable requests made by a person conducting the pre</w:t>
      </w:r>
      <w:r>
        <w:rPr>
          <w:snapToGrid w:val="0"/>
        </w:rPr>
        <w:noBreakHyphen/>
        <w:t>strike ballot; and</w:t>
      </w:r>
    </w:p>
    <w:p w:rsidR="002A1E68" w:rsidRDefault="009A23E5">
      <w:pPr>
        <w:pStyle w:val="Indenta"/>
        <w:rPr>
          <w:snapToGrid w:val="0"/>
        </w:rPr>
      </w:pPr>
      <w:r>
        <w:rPr>
          <w:snapToGrid w:val="0"/>
        </w:rPr>
        <w:tab/>
        <w:t>(d)</w:t>
      </w:r>
      <w:r>
        <w:rPr>
          <w:snapToGrid w:val="0"/>
        </w:rPr>
        <w:tab/>
        <w:t>in exercising the rights given by regulation 7 (d) and (e), is to comply with directions given by the person conducting the pre</w:t>
      </w:r>
      <w:r>
        <w:rPr>
          <w:snapToGrid w:val="0"/>
        </w:rPr>
        <w:noBreakHyphen/>
        <w:t>strike ballot.</w:t>
      </w:r>
    </w:p>
    <w:p w:rsidR="002A1E68" w:rsidRDefault="009A23E5">
      <w:pPr>
        <w:pStyle w:val="Heading5"/>
        <w:rPr>
          <w:snapToGrid w:val="0"/>
        </w:rPr>
      </w:pPr>
      <w:bookmarkStart w:id="9" w:name="_Toc432257317"/>
      <w:r>
        <w:rPr>
          <w:rStyle w:val="CharSectno"/>
        </w:rPr>
        <w:t>9</w:t>
      </w:r>
      <w:r>
        <w:rPr>
          <w:snapToGrid w:val="0"/>
        </w:rPr>
        <w:t>.</w:t>
      </w:r>
      <w:r>
        <w:rPr>
          <w:snapToGrid w:val="0"/>
        </w:rPr>
        <w:tab/>
        <w:t>Declaration and notice of result</w:t>
      </w:r>
      <w:bookmarkEnd w:id="9"/>
      <w:r>
        <w:rPr>
          <w:snapToGrid w:val="0"/>
        </w:rPr>
        <w:t xml:space="preserve"> </w:t>
      </w:r>
    </w:p>
    <w:p w:rsidR="002A1E68" w:rsidRDefault="009A23E5">
      <w:pPr>
        <w:pStyle w:val="Subsection"/>
        <w:rPr>
          <w:snapToGrid w:val="0"/>
        </w:rPr>
      </w:pPr>
      <w:r>
        <w:rPr>
          <w:snapToGrid w:val="0"/>
        </w:rPr>
        <w:tab/>
      </w:r>
      <w:r>
        <w:rPr>
          <w:snapToGrid w:val="0"/>
        </w:rPr>
        <w:tab/>
        <w:t>The person conducting a pre</w:t>
      </w:r>
      <w:r>
        <w:rPr>
          <w:snapToGrid w:val="0"/>
        </w:rPr>
        <w:softHyphen/>
        <w:t xml:space="preserve"> strike ballot is to publicly declare the result of the ballot in the manner specified by the Commission at the time it ordered that the pre</w:t>
      </w:r>
      <w:r>
        <w:rPr>
          <w:snapToGrid w:val="0"/>
        </w:rPr>
        <w:noBreakHyphen/>
        <w:t>strike ballot be held.</w:t>
      </w:r>
    </w:p>
    <w:p w:rsidR="002A1E68" w:rsidRDefault="009A23E5">
      <w:pPr>
        <w:pStyle w:val="Heading5"/>
        <w:rPr>
          <w:snapToGrid w:val="0"/>
        </w:rPr>
      </w:pPr>
      <w:bookmarkStart w:id="10" w:name="_Toc432257318"/>
      <w:r>
        <w:rPr>
          <w:rStyle w:val="CharSectno"/>
        </w:rPr>
        <w:t>10</w:t>
      </w:r>
      <w:r>
        <w:rPr>
          <w:snapToGrid w:val="0"/>
        </w:rPr>
        <w:t>.</w:t>
      </w:r>
      <w:r>
        <w:rPr>
          <w:snapToGrid w:val="0"/>
        </w:rPr>
        <w:tab/>
        <w:t>Notice of intention to strike</w:t>
      </w:r>
      <w:bookmarkEnd w:id="10"/>
      <w:r>
        <w:rPr>
          <w:snapToGrid w:val="0"/>
        </w:rPr>
        <w:t xml:space="preserve"> </w:t>
      </w:r>
    </w:p>
    <w:p w:rsidR="002A1E68" w:rsidRDefault="009A23E5">
      <w:pPr>
        <w:pStyle w:val="Subsection"/>
        <w:rPr>
          <w:snapToGrid w:val="0"/>
        </w:rPr>
      </w:pPr>
      <w:r>
        <w:rPr>
          <w:snapToGrid w:val="0"/>
        </w:rPr>
        <w:tab/>
      </w:r>
      <w:r>
        <w:rPr>
          <w:snapToGrid w:val="0"/>
        </w:rPr>
        <w:tab/>
        <w:t>For the purposes of section 97I (4), notice under section 97I (2) or (3) of intention to participate in a strike is to be given at least 48 hours before participation in the strike by the member.</w:t>
      </w:r>
    </w:p>
    <w:p w:rsidR="002A1E68" w:rsidRDefault="002A1E68">
      <w:pPr>
        <w:rPr>
          <w:rStyle w:val="CharDivText"/>
        </w:rPr>
        <w:sectPr w:rsidR="002A1E6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A1E68" w:rsidRDefault="009A23E5">
      <w:pPr>
        <w:pStyle w:val="yScheduleHeading"/>
      </w:pPr>
      <w:r>
        <w:t>Schedule</w:t>
      </w:r>
    </w:p>
    <w:p w:rsidR="002A1E68" w:rsidRDefault="009A23E5">
      <w:pPr>
        <w:pStyle w:val="yShoulderClause"/>
        <w:rPr>
          <w:snapToGrid w:val="0"/>
        </w:rPr>
      </w:pPr>
      <w:r>
        <w:rPr>
          <w:snapToGrid w:val="0"/>
        </w:rPr>
        <w:t>[Reg. 5]</w:t>
      </w:r>
    </w:p>
    <w:p w:rsidR="002A1E68" w:rsidRDefault="009A23E5">
      <w:pPr>
        <w:pStyle w:val="yTable"/>
        <w:rPr>
          <w:b/>
          <w:snapToGrid w:val="0"/>
        </w:rPr>
      </w:pPr>
      <w:r>
        <w:rPr>
          <w:b/>
          <w:snapToGrid w:val="0"/>
        </w:rPr>
        <w:t>Form.</w:t>
      </w:r>
      <w:r>
        <w:rPr>
          <w:b/>
          <w:snapToGrid w:val="0"/>
        </w:rPr>
        <w:t> </w:t>
      </w:r>
      <w:r>
        <w:rPr>
          <w:b/>
          <w:snapToGrid w:val="0"/>
        </w:rPr>
        <w:t>Appointment of Scrutineer — original copy</w:t>
      </w:r>
    </w:p>
    <w:p w:rsidR="002A1E68" w:rsidRDefault="002A1E68">
      <w:pPr>
        <w:pStyle w:val="yTable"/>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742"/>
        <w:gridCol w:w="686"/>
        <w:gridCol w:w="1299"/>
      </w:tblGrid>
      <w:tr w:rsidR="002A1E68">
        <w:trPr>
          <w:gridAfter w:val="1"/>
          <w:wAfter w:w="1299" w:type="dxa"/>
          <w:trHeight w:val="1160"/>
        </w:trPr>
        <w:tc>
          <w:tcPr>
            <w:tcW w:w="5789" w:type="dxa"/>
            <w:gridSpan w:val="3"/>
            <w:tcBorders>
              <w:bottom w:val="single" w:sz="4" w:space="0" w:color="auto"/>
            </w:tcBorders>
          </w:tcPr>
          <w:p w:rsidR="002A1E68" w:rsidRDefault="009A23E5">
            <w:pPr>
              <w:pStyle w:val="yTable"/>
              <w:rPr>
                <w:rFonts w:ascii="Helvetica" w:hAnsi="Helvetica"/>
                <w:i/>
                <w:sz w:val="17"/>
              </w:rPr>
            </w:pPr>
            <w:r>
              <w:rPr>
                <w:rFonts w:ascii="Helvetica" w:hAnsi="Helvetica"/>
                <w:i/>
                <w:sz w:val="17"/>
              </w:rPr>
              <w:t>Industrial Relations (Pre</w:t>
            </w:r>
            <w:r>
              <w:rPr>
                <w:rFonts w:ascii="Helvetica" w:hAnsi="Helvetica"/>
                <w:i/>
                <w:sz w:val="17"/>
              </w:rPr>
              <w:noBreakHyphen/>
              <w:t>strike Ballots) Regulations 1997, reg. 5</w:t>
            </w:r>
          </w:p>
          <w:p w:rsidR="002A1E68" w:rsidRDefault="009A23E5">
            <w:pPr>
              <w:pStyle w:val="yTable"/>
              <w:spacing w:before="0"/>
              <w:rPr>
                <w:rFonts w:ascii="Helvetica" w:hAnsi="Helvetica"/>
                <w:sz w:val="18"/>
              </w:rPr>
            </w:pPr>
            <w:r>
              <w:rPr>
                <w:rFonts w:ascii="Helvetica" w:hAnsi="Helvetica"/>
                <w:b/>
                <w:spacing w:val="-4"/>
                <w:sz w:val="32"/>
              </w:rPr>
              <w:fldChar w:fldCharType="begin"/>
            </w:r>
            <w:r>
              <w:rPr>
                <w:rFonts w:ascii="Helvetica" w:hAnsi="Helvetica"/>
                <w:b/>
                <w:spacing w:val="-4"/>
                <w:sz w:val="32"/>
              </w:rPr>
              <w:instrText>ADVANCE \D 5.60</w:instrText>
            </w:r>
            <w:r>
              <w:rPr>
                <w:rFonts w:ascii="Helvetica" w:hAnsi="Helvetica"/>
                <w:b/>
                <w:spacing w:val="-4"/>
                <w:sz w:val="32"/>
              </w:rPr>
              <w:fldChar w:fldCharType="end"/>
            </w:r>
            <w:r>
              <w:rPr>
                <w:rFonts w:ascii="Helvetica" w:hAnsi="Helvetica"/>
                <w:b/>
                <w:spacing w:val="-4"/>
                <w:sz w:val="32"/>
              </w:rPr>
              <w:t>APPOINTMENT OF SCRUTINEER</w:t>
            </w:r>
          </w:p>
          <w:p w:rsidR="002A1E68" w:rsidRDefault="009A23E5">
            <w:pPr>
              <w:pStyle w:val="yTable"/>
              <w:spacing w:before="40" w:after="40" w:line="240" w:lineRule="auto"/>
            </w:pPr>
            <w:r>
              <w:rPr>
                <w:rFonts w:ascii="Helvetica" w:hAnsi="Helvetica"/>
                <w:spacing w:val="-1"/>
                <w:sz w:val="14"/>
              </w:rPr>
              <w:t>To be completed by person appointing scrutineer.  See back for notes on how to complete this form.</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Person appointing scrutineer</w:t>
            </w: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Full name:</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pPr>
          </w:p>
        </w:tc>
        <w:tc>
          <w:tcPr>
            <w:tcW w:w="5727" w:type="dxa"/>
            <w:gridSpan w:val="3"/>
            <w:tcBorders>
              <w:top w:val="single" w:sz="7" w:space="0" w:color="auto"/>
              <w:left w:val="single" w:sz="7" w:space="0" w:color="auto"/>
              <w:bottom w:val="single" w:sz="7" w:space="0" w:color="auto"/>
              <w:right w:val="single" w:sz="7" w:space="0" w:color="auto"/>
            </w:tcBorders>
          </w:tcPr>
          <w:p w:rsidR="002A1E68" w:rsidRDefault="009A23E5">
            <w:pPr>
              <w:pStyle w:val="yTable"/>
              <w:rPr>
                <w:rFonts w:ascii="Helvetica" w:hAnsi="Helvetica"/>
                <w:sz w:val="17"/>
              </w:rPr>
            </w:pPr>
            <w:r>
              <w:rPr>
                <w:rFonts w:ascii="Helvetica" w:hAnsi="Helvetica"/>
                <w:sz w:val="17"/>
              </w:rPr>
              <w:t>Address:</w:t>
            </w:r>
          </w:p>
          <w:p w:rsidR="002A1E68" w:rsidRDefault="002A1E68">
            <w:pPr>
              <w:pStyle w:val="yTable"/>
              <w:spacing w:before="0"/>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rPr>
                <w:rFonts w:ascii="Helvetica" w:hAnsi="Helvetica"/>
                <w:sz w:val="17"/>
              </w:rPr>
            </w:pPr>
            <w:r>
              <w:rPr>
                <w:rFonts w:ascii="Helvetica" w:hAnsi="Helvetica"/>
                <w:b/>
                <w:sz w:val="17"/>
              </w:rPr>
              <w:t>Scrutineer</w:t>
            </w: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Full name:</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rsidR="002A1E68" w:rsidRDefault="009A23E5">
            <w:pPr>
              <w:pStyle w:val="yTable"/>
              <w:rPr>
                <w:rFonts w:ascii="Helvetica" w:hAnsi="Helvetica"/>
                <w:sz w:val="17"/>
              </w:rPr>
            </w:pPr>
            <w:r>
              <w:rPr>
                <w:rFonts w:ascii="Helvetica" w:hAnsi="Helvetica"/>
                <w:sz w:val="17"/>
              </w:rPr>
              <w:t>Address:</w:t>
            </w:r>
          </w:p>
          <w:p w:rsidR="002A1E68" w:rsidRDefault="002A1E68">
            <w:pPr>
              <w:pStyle w:val="yTable"/>
              <w:spacing w:before="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Phone numbers (H):                          (W):</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Fax number:                               Email:</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Pre</w:t>
            </w:r>
            <w:r>
              <w:rPr>
                <w:rFonts w:ascii="Helvetica" w:hAnsi="Helvetica"/>
                <w:b/>
                <w:sz w:val="17"/>
              </w:rPr>
              <w:noBreakHyphen/>
              <w:t>strike ballot</w:t>
            </w: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Order of Commission:</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Date of ballot:</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Polling place(s):</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5103" w:type="dxa"/>
            <w:gridSpan w:val="2"/>
            <w:tcBorders>
              <w:top w:val="single" w:sz="7" w:space="0" w:color="auto"/>
              <w:left w:val="single" w:sz="7" w:space="0" w:color="auto"/>
              <w:bottom w:val="single" w:sz="7" w:space="0" w:color="auto"/>
            </w:tcBorders>
          </w:tcPr>
          <w:p w:rsidR="002A1E68" w:rsidRDefault="009A23E5">
            <w:pPr>
              <w:pStyle w:val="yTable"/>
              <w:spacing w:line="240" w:lineRule="auto"/>
              <w:rPr>
                <w:rFonts w:ascii="Helvetica" w:hAnsi="Helvetica"/>
                <w:b/>
                <w:sz w:val="17"/>
              </w:rPr>
            </w:pPr>
            <w:r>
              <w:rPr>
                <w:rFonts w:ascii="Helvetica" w:hAnsi="Helvetica"/>
                <w:b/>
                <w:sz w:val="17"/>
              </w:rPr>
              <w:t>Signature of person</w:t>
            </w:r>
          </w:p>
          <w:p w:rsidR="002A1E68" w:rsidRDefault="009A23E5">
            <w:pPr>
              <w:pStyle w:val="yTable"/>
              <w:spacing w:before="0" w:after="60" w:line="240" w:lineRule="auto"/>
              <w:rPr>
                <w:rFonts w:ascii="Helvetica" w:hAnsi="Helvetica"/>
                <w:sz w:val="17"/>
              </w:rPr>
            </w:pPr>
            <w:r>
              <w:rPr>
                <w:rFonts w:ascii="Helvetica" w:hAnsi="Helvetica"/>
                <w:b/>
                <w:sz w:val="17"/>
              </w:rPr>
              <w:t>appointing scrutineer:</w:t>
            </w:r>
          </w:p>
        </w:tc>
        <w:tc>
          <w:tcPr>
            <w:tcW w:w="1985" w:type="dxa"/>
            <w:gridSpan w:val="2"/>
            <w:tcBorders>
              <w:top w:val="single" w:sz="7" w:space="0" w:color="auto"/>
              <w:left w:val="single" w:sz="7" w:space="0" w:color="auto"/>
              <w:bottom w:val="single" w:sz="7" w:space="0" w:color="auto"/>
              <w:right w:val="single" w:sz="7" w:space="0" w:color="auto"/>
            </w:tcBorders>
          </w:tcPr>
          <w:p w:rsidR="002A1E68" w:rsidRDefault="009A23E5">
            <w:pPr>
              <w:pStyle w:val="yTable"/>
              <w:spacing w:line="240" w:lineRule="auto"/>
              <w:rPr>
                <w:rFonts w:ascii="Helvetica" w:hAnsi="Helvetica"/>
                <w:sz w:val="17"/>
              </w:rPr>
            </w:pPr>
            <w:r>
              <w:rPr>
                <w:rFonts w:ascii="Helvetica" w:hAnsi="Helvetica"/>
                <w:sz w:val="17"/>
              </w:rPr>
              <w:t>Date:</w:t>
            </w:r>
          </w:p>
        </w:tc>
      </w:tr>
    </w:tbl>
    <w:p w:rsidR="002A1E68" w:rsidRDefault="002A1E68">
      <w:pPr>
        <w:pStyle w:val="yTable"/>
      </w:pPr>
    </w:p>
    <w:p w:rsidR="002A1E68" w:rsidRDefault="009A23E5">
      <w:pPr>
        <w:pStyle w:val="yTable"/>
        <w:pageBreakBefore/>
        <w:rPr>
          <w:b/>
          <w:snapToGrid w:val="0"/>
        </w:rPr>
      </w:pPr>
      <w:r>
        <w:rPr>
          <w:b/>
          <w:snapToGrid w:val="0"/>
        </w:rPr>
        <w:t>Back of original copy of Form 1</w:t>
      </w:r>
    </w:p>
    <w:p w:rsidR="002A1E68" w:rsidRDefault="002A1E68">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361"/>
        <w:gridCol w:w="5727"/>
      </w:tblGrid>
      <w:tr w:rsidR="002A1E68">
        <w:tc>
          <w:tcPr>
            <w:tcW w:w="1361" w:type="dxa"/>
            <w:tcBorders>
              <w:top w:val="single" w:sz="7" w:space="0" w:color="auto"/>
              <w:left w:val="single" w:sz="7" w:space="0" w:color="auto"/>
              <w:bottom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Where to send this form</w:t>
            </w:r>
          </w:p>
        </w:tc>
        <w:tc>
          <w:tcPr>
            <w:tcW w:w="5727" w:type="dxa"/>
            <w:tcBorders>
              <w:top w:val="single" w:sz="7" w:space="0" w:color="auto"/>
              <w:left w:val="single" w:sz="7" w:space="0" w:color="auto"/>
              <w:bottom w:val="single" w:sz="7" w:space="0" w:color="auto"/>
              <w:right w:val="single" w:sz="7" w:space="0" w:color="auto"/>
            </w:tcBorders>
          </w:tcPr>
          <w:p w:rsidR="002A1E68" w:rsidRDefault="009A23E5">
            <w:pPr>
              <w:pStyle w:val="yTable"/>
              <w:spacing w:line="240" w:lineRule="auto"/>
              <w:rPr>
                <w:rFonts w:ascii="Helvetica" w:hAnsi="Helvetica"/>
                <w:sz w:val="17"/>
              </w:rPr>
            </w:pPr>
            <w:r>
              <w:rPr>
                <w:rFonts w:ascii="Helvetica" w:hAnsi="Helvetica"/>
                <w:sz w:val="17"/>
              </w:rPr>
              <w:t>When you have completed and signed your part of this form, send both copies of the form to the person conducting the pre</w:t>
            </w:r>
            <w:r>
              <w:rPr>
                <w:rFonts w:ascii="Helvetica" w:hAnsi="Helvetica"/>
                <w:sz w:val="17"/>
              </w:rPr>
              <w:noBreakHyphen/>
              <w:t xml:space="preserve">strike ballot or give them to that person. </w:t>
            </w:r>
          </w:p>
          <w:p w:rsidR="002A1E68" w:rsidRDefault="009A23E5">
            <w:pPr>
              <w:pStyle w:val="yTable"/>
              <w:spacing w:before="40" w:after="60" w:line="240" w:lineRule="auto"/>
              <w:rPr>
                <w:rFonts w:ascii="Helvetica" w:hAnsi="Helvetica"/>
                <w:sz w:val="17"/>
              </w:rPr>
            </w:pPr>
            <w:r>
              <w:rPr>
                <w:rFonts w:ascii="Helvetica" w:hAnsi="Helvetica"/>
                <w:sz w:val="17"/>
              </w:rPr>
              <w:fldChar w:fldCharType="begin"/>
            </w:r>
            <w:r>
              <w:rPr>
                <w:rFonts w:ascii="Helvetica" w:hAnsi="Helvetica"/>
                <w:sz w:val="17"/>
              </w:rPr>
              <w:instrText>ADVANCE \D 2.80</w:instrText>
            </w:r>
            <w:r>
              <w:rPr>
                <w:rFonts w:ascii="Helvetica" w:hAnsi="Helvetica"/>
                <w:sz w:val="17"/>
              </w:rPr>
              <w:fldChar w:fldCharType="end"/>
            </w:r>
            <w:r>
              <w:rPr>
                <w:rFonts w:ascii="Helvetica" w:hAnsi="Helvetica"/>
                <w:sz w:val="17"/>
              </w:rPr>
              <w:t xml:space="preserve">You may send your form by post, by fax or by other electronic means so long as it is capable of being printed in its entirety, including signatures. If you send it by fax or electronically you should check that it has been received. </w:t>
            </w:r>
          </w:p>
        </w:tc>
      </w:tr>
      <w:tr w:rsidR="002A1E68">
        <w:trPr>
          <w:cantSplit/>
        </w:trPr>
        <w:tc>
          <w:tcPr>
            <w:tcW w:w="1361" w:type="dxa"/>
          </w:tcPr>
          <w:p w:rsidR="002A1E68" w:rsidRDefault="002A1E68">
            <w:pPr>
              <w:pStyle w:val="yTable"/>
              <w:spacing w:line="240" w:lineRule="auto"/>
              <w:rPr>
                <w:rFonts w:ascii="Helvetica" w:hAnsi="Helvetica"/>
                <w:b/>
                <w:sz w:val="17"/>
              </w:rPr>
            </w:pPr>
          </w:p>
        </w:tc>
        <w:tc>
          <w:tcPr>
            <w:tcW w:w="5727" w:type="dxa"/>
          </w:tcPr>
          <w:p w:rsidR="002A1E68" w:rsidRDefault="002A1E68">
            <w:pPr>
              <w:pStyle w:val="yTable"/>
              <w:spacing w:after="60"/>
              <w:rPr>
                <w:rFonts w:ascii="Helvetica" w:hAnsi="Helvetica"/>
                <w:sz w:val="17"/>
              </w:rPr>
            </w:pPr>
          </w:p>
        </w:tc>
      </w:tr>
      <w:tr w:rsidR="002A1E68">
        <w:tc>
          <w:tcPr>
            <w:tcW w:w="1361" w:type="dxa"/>
            <w:tcBorders>
              <w:top w:val="single" w:sz="7" w:space="0" w:color="auto"/>
              <w:left w:val="single" w:sz="7" w:space="0" w:color="auto"/>
              <w:bottom w:val="single" w:sz="7" w:space="0" w:color="auto"/>
            </w:tcBorders>
          </w:tcPr>
          <w:p w:rsidR="002A1E68" w:rsidRDefault="009A23E5">
            <w:pPr>
              <w:pStyle w:val="yTable"/>
              <w:spacing w:line="240" w:lineRule="auto"/>
              <w:rPr>
                <w:rFonts w:ascii="Helvetica" w:hAnsi="Helvetica"/>
                <w:b/>
                <w:sz w:val="17"/>
              </w:rPr>
            </w:pPr>
            <w:r>
              <w:rPr>
                <w:rFonts w:ascii="Helvetica" w:hAnsi="Helvetica"/>
                <w:b/>
                <w:sz w:val="17"/>
              </w:rPr>
              <w:t>Duplicate copy</w:t>
            </w:r>
          </w:p>
          <w:p w:rsidR="002A1E68" w:rsidRDefault="009A23E5">
            <w:pPr>
              <w:pStyle w:val="yTable"/>
              <w:spacing w:line="240" w:lineRule="auto"/>
              <w:rPr>
                <w:rFonts w:ascii="Helvetica" w:hAnsi="Helvetica"/>
                <w:sz w:val="17"/>
              </w:rPr>
            </w:pPr>
            <w:r>
              <w:rPr>
                <w:rFonts w:ascii="Helvetica" w:hAnsi="Helvetica"/>
                <w:b/>
                <w:sz w:val="17"/>
              </w:rPr>
              <w:t>of form</w:t>
            </w:r>
          </w:p>
        </w:tc>
        <w:tc>
          <w:tcPr>
            <w:tcW w:w="5727" w:type="dxa"/>
            <w:tcBorders>
              <w:top w:val="single" w:sz="7" w:space="0" w:color="auto"/>
              <w:left w:val="single" w:sz="7" w:space="0" w:color="auto"/>
              <w:bottom w:val="single" w:sz="7" w:space="0" w:color="auto"/>
              <w:right w:val="single" w:sz="7" w:space="0" w:color="auto"/>
            </w:tcBorders>
          </w:tcPr>
          <w:p w:rsidR="002A1E68" w:rsidRDefault="009A23E5">
            <w:pPr>
              <w:pStyle w:val="yTable"/>
              <w:spacing w:after="60" w:line="240" w:lineRule="auto"/>
              <w:rPr>
                <w:rFonts w:ascii="Helvetica" w:hAnsi="Helvetica"/>
                <w:sz w:val="17"/>
              </w:rPr>
            </w:pPr>
            <w:r>
              <w:rPr>
                <w:rFonts w:ascii="Helvetica" w:hAnsi="Helvetica"/>
                <w:sz w:val="17"/>
              </w:rPr>
              <w:t>You must complete 2 copies of this form.  The original will be retained by the person conducting the pre</w:t>
            </w:r>
            <w:r>
              <w:rPr>
                <w:rFonts w:ascii="Helvetica" w:hAnsi="Helvetica"/>
                <w:sz w:val="17"/>
              </w:rPr>
              <w:noBreakHyphen/>
              <w:t>strike ballot.  The duplicate will be returned and must be given to and retained by the scrutineer.</w:t>
            </w:r>
          </w:p>
        </w:tc>
      </w:tr>
    </w:tbl>
    <w:p w:rsidR="002A1E68" w:rsidRDefault="002A1E68">
      <w:pPr>
        <w:pStyle w:val="yTable"/>
      </w:pPr>
    </w:p>
    <w:p w:rsidR="002A1E68" w:rsidRDefault="009A23E5">
      <w:pPr>
        <w:pStyle w:val="yTable"/>
        <w:pageBreakBefore/>
        <w:rPr>
          <w:b/>
          <w:snapToGrid w:val="0"/>
        </w:rPr>
      </w:pPr>
      <w:r>
        <w:rPr>
          <w:b/>
          <w:snapToGrid w:val="0"/>
        </w:rPr>
        <w:t>Form.  Appointment of Scrutineer — duplicate copy</w:t>
      </w:r>
    </w:p>
    <w:p w:rsidR="002A1E68" w:rsidRDefault="002A1E68">
      <w:pPr>
        <w:pStyle w:val="yTable"/>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884"/>
        <w:gridCol w:w="544"/>
        <w:gridCol w:w="1299"/>
      </w:tblGrid>
      <w:tr w:rsidR="002A1E68">
        <w:trPr>
          <w:gridAfter w:val="1"/>
          <w:wAfter w:w="1299" w:type="dxa"/>
          <w:trHeight w:val="1160"/>
        </w:trPr>
        <w:tc>
          <w:tcPr>
            <w:tcW w:w="5789" w:type="dxa"/>
            <w:gridSpan w:val="3"/>
            <w:tcBorders>
              <w:bottom w:val="single" w:sz="4" w:space="0" w:color="auto"/>
            </w:tcBorders>
          </w:tcPr>
          <w:p w:rsidR="002A1E68" w:rsidRDefault="009A23E5">
            <w:pPr>
              <w:pStyle w:val="yTable"/>
              <w:rPr>
                <w:rFonts w:ascii="Helvetica" w:hAnsi="Helvetica"/>
                <w:i/>
                <w:sz w:val="17"/>
              </w:rPr>
            </w:pPr>
            <w:r>
              <w:rPr>
                <w:rFonts w:ascii="Helvetica" w:hAnsi="Helvetica"/>
                <w:i/>
                <w:sz w:val="17"/>
              </w:rPr>
              <w:t>Industrial Relations (Pre</w:t>
            </w:r>
            <w:r>
              <w:rPr>
                <w:rFonts w:ascii="Helvetica" w:hAnsi="Helvetica"/>
                <w:i/>
                <w:sz w:val="17"/>
              </w:rPr>
              <w:noBreakHyphen/>
              <w:t>strike Ballots) Regulations 1997, reg. 5</w:t>
            </w:r>
          </w:p>
          <w:p w:rsidR="002A1E68" w:rsidRDefault="009A23E5">
            <w:pPr>
              <w:pStyle w:val="yTable"/>
              <w:spacing w:before="0"/>
              <w:rPr>
                <w:rFonts w:ascii="Helvetica" w:hAnsi="Helvetica"/>
                <w:sz w:val="18"/>
              </w:rPr>
            </w:pPr>
            <w:r>
              <w:rPr>
                <w:rFonts w:ascii="Helvetica" w:hAnsi="Helvetica"/>
                <w:b/>
                <w:spacing w:val="-4"/>
                <w:sz w:val="32"/>
              </w:rPr>
              <w:fldChar w:fldCharType="begin"/>
            </w:r>
            <w:r>
              <w:rPr>
                <w:rFonts w:ascii="Helvetica" w:hAnsi="Helvetica"/>
                <w:b/>
                <w:spacing w:val="-4"/>
                <w:sz w:val="32"/>
              </w:rPr>
              <w:instrText>ADVANCE \D 5.60</w:instrText>
            </w:r>
            <w:r>
              <w:rPr>
                <w:rFonts w:ascii="Helvetica" w:hAnsi="Helvetica"/>
                <w:b/>
                <w:spacing w:val="-4"/>
                <w:sz w:val="32"/>
              </w:rPr>
              <w:fldChar w:fldCharType="end"/>
            </w:r>
            <w:r>
              <w:rPr>
                <w:rFonts w:ascii="Helvetica" w:hAnsi="Helvetica"/>
                <w:b/>
                <w:spacing w:val="-4"/>
                <w:sz w:val="32"/>
              </w:rPr>
              <w:t>APPOINTMENT OF SCRUTINEER</w:t>
            </w:r>
          </w:p>
          <w:p w:rsidR="002A1E68" w:rsidRDefault="009A23E5">
            <w:pPr>
              <w:pStyle w:val="yTable"/>
              <w:spacing w:before="40" w:after="40" w:line="240" w:lineRule="auto"/>
            </w:pPr>
            <w:r>
              <w:rPr>
                <w:rFonts w:ascii="Helvetica" w:hAnsi="Helvetica"/>
                <w:spacing w:val="-1"/>
                <w:sz w:val="14"/>
              </w:rPr>
              <w:t>To be completed by person appointing scrutineer.  See back for notes on how to complete this form.</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Person appointing scrutineer</w:t>
            </w: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Full name:</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pPr>
          </w:p>
        </w:tc>
        <w:tc>
          <w:tcPr>
            <w:tcW w:w="5727" w:type="dxa"/>
            <w:gridSpan w:val="3"/>
            <w:tcBorders>
              <w:top w:val="single" w:sz="7" w:space="0" w:color="auto"/>
              <w:left w:val="single" w:sz="7" w:space="0" w:color="auto"/>
              <w:bottom w:val="single" w:sz="7" w:space="0" w:color="auto"/>
              <w:right w:val="single" w:sz="7" w:space="0" w:color="auto"/>
            </w:tcBorders>
          </w:tcPr>
          <w:p w:rsidR="002A1E68" w:rsidRDefault="009A23E5">
            <w:pPr>
              <w:pStyle w:val="yTable"/>
              <w:rPr>
                <w:rFonts w:ascii="Helvetica" w:hAnsi="Helvetica"/>
                <w:sz w:val="17"/>
              </w:rPr>
            </w:pPr>
            <w:r>
              <w:rPr>
                <w:rFonts w:ascii="Helvetica" w:hAnsi="Helvetica"/>
                <w:sz w:val="17"/>
              </w:rPr>
              <w:t>Address:</w:t>
            </w:r>
          </w:p>
          <w:p w:rsidR="002A1E68" w:rsidRDefault="002A1E68">
            <w:pPr>
              <w:pStyle w:val="yTable"/>
              <w:spacing w:before="0"/>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rPr>
                <w:rFonts w:ascii="Helvetica" w:hAnsi="Helvetica"/>
                <w:b/>
                <w:sz w:val="17"/>
              </w:rPr>
            </w:pPr>
            <w:r>
              <w:rPr>
                <w:rFonts w:ascii="Helvetica" w:hAnsi="Helvetica"/>
                <w:b/>
                <w:sz w:val="17"/>
              </w:rPr>
              <w:t>Scrutineer</w:t>
            </w: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Full name:</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Address:</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Phone numbers (H):                              (W):</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Fax number:                                    Email:</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Pre</w:t>
            </w:r>
            <w:r>
              <w:rPr>
                <w:rFonts w:ascii="Helvetica" w:hAnsi="Helvetica"/>
                <w:b/>
                <w:sz w:val="17"/>
              </w:rPr>
              <w:noBreakHyphen/>
              <w:t>strike ballot</w:t>
            </w: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Order of Commission:</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Date of ballot:</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rsidR="002A1E68" w:rsidRDefault="009A23E5">
            <w:pPr>
              <w:pStyle w:val="yTable"/>
              <w:spacing w:after="60"/>
              <w:rPr>
                <w:rFonts w:ascii="Helvetica" w:hAnsi="Helvetica"/>
                <w:sz w:val="17"/>
              </w:rPr>
            </w:pPr>
            <w:r>
              <w:rPr>
                <w:rFonts w:ascii="Helvetica" w:hAnsi="Helvetica"/>
                <w:sz w:val="17"/>
              </w:rPr>
              <w:t>Polling place(s):</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3"/>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5245" w:type="dxa"/>
            <w:gridSpan w:val="2"/>
            <w:tcBorders>
              <w:top w:val="single" w:sz="7" w:space="0" w:color="auto"/>
              <w:left w:val="single" w:sz="7" w:space="0" w:color="auto"/>
              <w:bottom w:val="single" w:sz="7" w:space="0" w:color="auto"/>
            </w:tcBorders>
          </w:tcPr>
          <w:p w:rsidR="002A1E68" w:rsidRDefault="009A23E5">
            <w:pPr>
              <w:pStyle w:val="yTable"/>
              <w:spacing w:line="240" w:lineRule="auto"/>
              <w:rPr>
                <w:rFonts w:ascii="Helvetica" w:hAnsi="Helvetica"/>
                <w:b/>
                <w:sz w:val="17"/>
              </w:rPr>
            </w:pPr>
            <w:r>
              <w:rPr>
                <w:rFonts w:ascii="Helvetica" w:hAnsi="Helvetica"/>
                <w:b/>
                <w:sz w:val="17"/>
              </w:rPr>
              <w:t>Signature of person</w:t>
            </w:r>
          </w:p>
          <w:p w:rsidR="002A1E68" w:rsidRDefault="009A23E5">
            <w:pPr>
              <w:pStyle w:val="yTable"/>
              <w:spacing w:before="0" w:after="60" w:line="240" w:lineRule="auto"/>
              <w:rPr>
                <w:rFonts w:ascii="Helvetica" w:hAnsi="Helvetica"/>
                <w:sz w:val="17"/>
              </w:rPr>
            </w:pPr>
            <w:r>
              <w:rPr>
                <w:rFonts w:ascii="Helvetica" w:hAnsi="Helvetica"/>
                <w:b/>
                <w:sz w:val="17"/>
              </w:rPr>
              <w:t>appointing scrutineer:</w:t>
            </w:r>
          </w:p>
        </w:tc>
        <w:tc>
          <w:tcPr>
            <w:tcW w:w="1843" w:type="dxa"/>
            <w:gridSpan w:val="2"/>
            <w:tcBorders>
              <w:top w:val="single" w:sz="7" w:space="0" w:color="auto"/>
              <w:left w:val="single" w:sz="7" w:space="0" w:color="auto"/>
              <w:bottom w:val="single" w:sz="7" w:space="0" w:color="auto"/>
              <w:right w:val="single" w:sz="7" w:space="0" w:color="auto"/>
            </w:tcBorders>
          </w:tcPr>
          <w:p w:rsidR="002A1E68" w:rsidRDefault="009A23E5">
            <w:pPr>
              <w:pStyle w:val="yTable"/>
              <w:spacing w:line="240" w:lineRule="auto"/>
              <w:rPr>
                <w:rFonts w:ascii="Helvetica" w:hAnsi="Helvetica"/>
                <w:sz w:val="17"/>
              </w:rPr>
            </w:pPr>
            <w:r>
              <w:rPr>
                <w:rFonts w:ascii="Helvetica" w:hAnsi="Helvetica"/>
                <w:sz w:val="17"/>
              </w:rPr>
              <w:t>Date:</w:t>
            </w:r>
          </w:p>
        </w:tc>
      </w:tr>
    </w:tbl>
    <w:p w:rsidR="002A1E68" w:rsidRDefault="002A1E68">
      <w:pPr>
        <w:pStyle w:val="yTable"/>
        <w:pageBreakBefor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1"/>
        <w:gridCol w:w="3884"/>
        <w:gridCol w:w="1843"/>
      </w:tblGrid>
      <w:tr w:rsidR="002A1E68">
        <w:tc>
          <w:tcPr>
            <w:tcW w:w="7088" w:type="dxa"/>
            <w:gridSpan w:val="3"/>
          </w:tcPr>
          <w:p w:rsidR="002A1E68" w:rsidRDefault="009A23E5">
            <w:pPr>
              <w:pStyle w:val="yTable"/>
              <w:jc w:val="center"/>
              <w:rPr>
                <w:rFonts w:ascii="Helvetica" w:hAnsi="Helvetica"/>
                <w:b/>
                <w:sz w:val="32"/>
              </w:rPr>
            </w:pPr>
            <w:r>
              <w:rPr>
                <w:rFonts w:ascii="Helvetica" w:hAnsi="Helvetica"/>
                <w:b/>
                <w:sz w:val="32"/>
              </w:rPr>
              <w:t>ACKNOWLEDGEMENT OF APPOINTMENT</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rsidR="002A1E68" w:rsidRDefault="002A1E68">
            <w:pPr>
              <w:pStyle w:val="yTable"/>
              <w:spacing w:line="240" w:lineRule="auto"/>
              <w:rPr>
                <w:rFonts w:ascii="Helvetica" w:hAnsi="Helvetica"/>
                <w:b/>
                <w:sz w:val="17"/>
              </w:rPr>
            </w:pPr>
          </w:p>
        </w:tc>
        <w:tc>
          <w:tcPr>
            <w:tcW w:w="5727" w:type="dxa"/>
            <w:gridSpan w:val="2"/>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b/>
                <w:sz w:val="17"/>
              </w:rPr>
            </w:pPr>
            <w:r>
              <w:rPr>
                <w:rFonts w:ascii="Helvetica" w:hAnsi="Helvetica"/>
                <w:b/>
                <w:sz w:val="17"/>
              </w:rPr>
              <w:t>Person conducting pre</w:t>
            </w:r>
            <w:r>
              <w:rPr>
                <w:rFonts w:ascii="Helvetica" w:hAnsi="Helvetica"/>
                <w:b/>
                <w:sz w:val="17"/>
              </w:rPr>
              <w:noBreakHyphen/>
              <w:t>strike ballot</w:t>
            </w:r>
          </w:p>
        </w:tc>
        <w:tc>
          <w:tcPr>
            <w:tcW w:w="5727" w:type="dxa"/>
            <w:gridSpan w:val="2"/>
            <w:tcBorders>
              <w:top w:val="single" w:sz="4" w:space="0" w:color="auto"/>
              <w:left w:val="single" w:sz="4" w:space="0" w:color="auto"/>
              <w:right w:val="single" w:sz="4" w:space="0" w:color="auto"/>
            </w:tcBorders>
          </w:tcPr>
          <w:p w:rsidR="002A1E68" w:rsidRDefault="009A23E5">
            <w:pPr>
              <w:pStyle w:val="yTable"/>
              <w:spacing w:after="240" w:line="240" w:lineRule="auto"/>
              <w:rPr>
                <w:rFonts w:ascii="Helvetica" w:hAnsi="Helvetica"/>
                <w:sz w:val="17"/>
              </w:rPr>
            </w:pPr>
            <w:r>
              <w:rPr>
                <w:rFonts w:ascii="Helvetica" w:hAnsi="Helvetica"/>
                <w:sz w:val="17"/>
              </w:rPr>
              <w:t xml:space="preserve">Full name: </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rsidR="002A1E68" w:rsidRDefault="002A1E68">
            <w:pPr>
              <w:pStyle w:val="yTable"/>
              <w:spacing w:line="240" w:lineRule="auto"/>
              <w:rPr>
                <w:rFonts w:ascii="Helvetica" w:hAnsi="Helvetica"/>
                <w:sz w:val="17"/>
              </w:rPr>
            </w:pPr>
          </w:p>
        </w:tc>
        <w:tc>
          <w:tcPr>
            <w:tcW w:w="3884" w:type="dxa"/>
            <w:tcBorders>
              <w:top w:val="single" w:sz="7" w:space="0" w:color="auto"/>
              <w:left w:val="single" w:sz="7" w:space="0" w:color="auto"/>
              <w:bottom w:val="single" w:sz="7" w:space="0" w:color="auto"/>
            </w:tcBorders>
          </w:tcPr>
          <w:p w:rsidR="002A1E68" w:rsidRDefault="009A23E5">
            <w:pPr>
              <w:pStyle w:val="yTable"/>
              <w:spacing w:after="240" w:line="240" w:lineRule="auto"/>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rsidR="002A1E68" w:rsidRDefault="009A23E5">
            <w:pPr>
              <w:pStyle w:val="yTable"/>
              <w:spacing w:line="240" w:lineRule="auto"/>
              <w:rPr>
                <w:rFonts w:ascii="Helvetica" w:hAnsi="Helvetica"/>
                <w:sz w:val="17"/>
              </w:rPr>
            </w:pPr>
            <w:r>
              <w:rPr>
                <w:rFonts w:ascii="Helvetica" w:hAnsi="Helvetica"/>
                <w:sz w:val="17"/>
              </w:rPr>
              <w:t>Date:</w:t>
            </w:r>
          </w:p>
        </w:tc>
      </w:tr>
    </w:tbl>
    <w:p w:rsidR="002A1E68" w:rsidRDefault="002A1E68">
      <w:pPr>
        <w:pStyle w:val="yTabl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544"/>
        <w:gridCol w:w="1843"/>
      </w:tblGrid>
      <w:tr w:rsidR="002A1E68">
        <w:trPr>
          <w:trHeight w:val="240"/>
        </w:trPr>
        <w:tc>
          <w:tcPr>
            <w:tcW w:w="7088" w:type="dxa"/>
            <w:gridSpan w:val="3"/>
            <w:tcBorders>
              <w:bottom w:val="single" w:sz="4" w:space="0" w:color="auto"/>
            </w:tcBorders>
          </w:tcPr>
          <w:p w:rsidR="002A1E68" w:rsidRDefault="009A23E5">
            <w:pPr>
              <w:pStyle w:val="yTable"/>
              <w:ind w:left="113"/>
              <w:rPr>
                <w:rFonts w:ascii="Helvetica" w:hAnsi="Helvetica"/>
                <w:b/>
                <w:spacing w:val="-2"/>
                <w:sz w:val="32"/>
              </w:rPr>
            </w:pPr>
            <w:r>
              <w:rPr>
                <w:rFonts w:ascii="Helvetica" w:hAnsi="Helvetica"/>
                <w:b/>
                <w:sz w:val="32"/>
              </w:rPr>
              <w:t>DECLARATION BY SCRUTINEER</w:t>
            </w:r>
          </w:p>
          <w:p w:rsidR="002A1E68" w:rsidRDefault="009A23E5">
            <w:pPr>
              <w:pStyle w:val="zDefpara"/>
              <w:spacing w:before="0" w:after="60" w:line="240" w:lineRule="auto"/>
              <w:ind w:left="1219"/>
              <w:rPr>
                <w:spacing w:val="-2"/>
                <w:sz w:val="18"/>
              </w:rPr>
            </w:pPr>
            <w:r>
              <w:rPr>
                <w:rFonts w:ascii="Helvetica" w:hAnsi="Helvetica"/>
                <w:sz w:val="14"/>
              </w:rPr>
              <w:t>To be completed after the notice of appointment has been acknowledged and returned.</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2A1E68" w:rsidRDefault="002A1E68">
            <w:pPr>
              <w:pStyle w:val="yTable"/>
              <w:spacing w:line="240" w:lineRule="auto"/>
              <w:rPr>
                <w:rFonts w:ascii="Helvetica" w:hAnsi="Helvetica"/>
                <w:b/>
                <w:sz w:val="17"/>
              </w:rPr>
            </w:pPr>
          </w:p>
        </w:tc>
        <w:tc>
          <w:tcPr>
            <w:tcW w:w="5387" w:type="dxa"/>
            <w:gridSpan w:val="2"/>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Declaration</w:t>
            </w:r>
          </w:p>
          <w:p w:rsidR="002A1E68" w:rsidRDefault="009A23E5">
            <w:pPr>
              <w:pStyle w:val="yTable"/>
              <w:spacing w:line="240" w:lineRule="auto"/>
              <w:rPr>
                <w:rFonts w:ascii="Helvetica" w:hAnsi="Helvetica"/>
                <w:sz w:val="17"/>
              </w:rPr>
            </w:pPr>
            <w:r>
              <w:rPr>
                <w:rFonts w:ascii="Helvetica" w:hAnsi="Helvetica"/>
                <w:sz w:val="17"/>
              </w:rPr>
              <w:t>[Making a false</w:t>
            </w:r>
          </w:p>
          <w:p w:rsidR="002A1E68" w:rsidRDefault="009A23E5">
            <w:pPr>
              <w:pStyle w:val="yTable"/>
              <w:spacing w:before="0" w:line="240" w:lineRule="auto"/>
              <w:rPr>
                <w:rFonts w:ascii="Helvetica" w:hAnsi="Helvetica"/>
                <w:sz w:val="17"/>
              </w:rPr>
            </w:pPr>
            <w:r>
              <w:rPr>
                <w:rFonts w:ascii="Helvetica" w:hAnsi="Helvetica"/>
                <w:sz w:val="17"/>
              </w:rPr>
              <w:t xml:space="preserve">declaration is </w:t>
            </w:r>
          </w:p>
          <w:p w:rsidR="002A1E68" w:rsidRDefault="009A23E5">
            <w:pPr>
              <w:pStyle w:val="yTable"/>
              <w:spacing w:before="0" w:line="240" w:lineRule="auto"/>
              <w:rPr>
                <w:rFonts w:ascii="Helvetica" w:hAnsi="Helvetica"/>
                <w:sz w:val="17"/>
              </w:rPr>
            </w:pPr>
            <w:r>
              <w:rPr>
                <w:rFonts w:ascii="Helvetica" w:hAnsi="Helvetica"/>
                <w:sz w:val="17"/>
              </w:rPr>
              <w:t>an offence]</w:t>
            </w:r>
          </w:p>
        </w:tc>
        <w:tc>
          <w:tcPr>
            <w:tcW w:w="5387" w:type="dxa"/>
            <w:gridSpan w:val="2"/>
            <w:tcBorders>
              <w:top w:val="single" w:sz="4" w:space="0" w:color="auto"/>
              <w:left w:val="single" w:sz="4" w:space="0" w:color="auto"/>
              <w:right w:val="single" w:sz="4" w:space="0" w:color="auto"/>
            </w:tcBorders>
          </w:tcPr>
          <w:p w:rsidR="002A1E68" w:rsidRDefault="009A23E5">
            <w:pPr>
              <w:pStyle w:val="yTable"/>
              <w:spacing w:after="60" w:line="240" w:lineRule="auto"/>
              <w:rPr>
                <w:rFonts w:ascii="Helvetica" w:hAnsi="Helvetica"/>
                <w:sz w:val="17"/>
              </w:rPr>
            </w:pPr>
            <w:r>
              <w:rPr>
                <w:rFonts w:ascii="Helvetica" w:hAnsi="Helvetica"/>
                <w:sz w:val="17"/>
              </w:rPr>
              <w:t xml:space="preserve">I declare that I am at least 18 years of age and will comply with the provisions of the </w:t>
            </w:r>
            <w:r>
              <w:rPr>
                <w:rFonts w:ascii="Helvetica" w:hAnsi="Helvetica"/>
                <w:i/>
                <w:sz w:val="17"/>
              </w:rPr>
              <w:t>Industrial Relations Act 1979</w:t>
            </w:r>
            <w:r>
              <w:rPr>
                <w:rFonts w:ascii="Helvetica" w:hAnsi="Helvetica"/>
                <w:sz w:val="17"/>
              </w:rPr>
              <w:t xml:space="preserve"> and the </w:t>
            </w:r>
            <w:r>
              <w:rPr>
                <w:rFonts w:ascii="Helvetica" w:hAnsi="Helvetica"/>
                <w:i/>
                <w:sz w:val="17"/>
              </w:rPr>
              <w:t>Industrial Relations (Pre</w:t>
            </w:r>
            <w:r>
              <w:rPr>
                <w:rFonts w:ascii="Helvetica" w:hAnsi="Helvetica"/>
                <w:i/>
                <w:sz w:val="17"/>
              </w:rPr>
              <w:noBreakHyphen/>
              <w:t>strike Ballots) Regulations 1997</w:t>
            </w:r>
            <w:r>
              <w:rPr>
                <w:rFonts w:ascii="Helvetica" w:hAnsi="Helvetica"/>
                <w:sz w:val="17"/>
              </w:rPr>
              <w:t xml:space="preserve"> which relate to scrutineers.</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bottom w:val="single" w:sz="7" w:space="0" w:color="auto"/>
            </w:tcBorders>
          </w:tcPr>
          <w:p w:rsidR="002A1E68" w:rsidRDefault="002A1E68">
            <w:pPr>
              <w:pStyle w:val="yTable"/>
              <w:spacing w:line="240" w:lineRule="auto"/>
              <w:rPr>
                <w:rFonts w:ascii="Helvetica" w:hAnsi="Helvetica"/>
                <w:sz w:val="17"/>
              </w:rPr>
            </w:pPr>
          </w:p>
        </w:tc>
        <w:tc>
          <w:tcPr>
            <w:tcW w:w="3544" w:type="dxa"/>
            <w:tcBorders>
              <w:top w:val="single" w:sz="7" w:space="0" w:color="auto"/>
              <w:left w:val="single" w:sz="7" w:space="0" w:color="auto"/>
              <w:bottom w:val="single" w:sz="7" w:space="0" w:color="auto"/>
            </w:tcBorders>
          </w:tcPr>
          <w:p w:rsidR="002A1E68" w:rsidRDefault="009A23E5">
            <w:pPr>
              <w:pStyle w:val="yTable"/>
              <w:spacing w:after="200" w:line="240" w:lineRule="auto"/>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rsidR="002A1E68" w:rsidRDefault="009A23E5">
            <w:pPr>
              <w:pStyle w:val="yTable"/>
              <w:spacing w:after="200" w:line="240" w:lineRule="auto"/>
              <w:rPr>
                <w:rFonts w:ascii="Helvetica" w:hAnsi="Helvetica"/>
                <w:sz w:val="17"/>
              </w:rPr>
            </w:pPr>
            <w:r>
              <w:rPr>
                <w:rFonts w:ascii="Helvetica" w:hAnsi="Helvetica"/>
                <w:sz w:val="17"/>
              </w:rPr>
              <w:t>Date:</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2A1E68" w:rsidRDefault="002A1E68">
            <w:pPr>
              <w:pStyle w:val="yTable"/>
              <w:spacing w:line="240" w:lineRule="auto"/>
              <w:rPr>
                <w:rFonts w:ascii="Helvetica" w:hAnsi="Helvetica"/>
                <w:b/>
                <w:sz w:val="17"/>
              </w:rPr>
            </w:pPr>
          </w:p>
        </w:tc>
        <w:tc>
          <w:tcPr>
            <w:tcW w:w="5387" w:type="dxa"/>
            <w:gridSpan w:val="2"/>
          </w:tcPr>
          <w:p w:rsidR="002A1E68" w:rsidRDefault="002A1E68">
            <w:pPr>
              <w:pStyle w:val="yTable"/>
              <w:spacing w:after="60"/>
              <w:rPr>
                <w:rFonts w:ascii="Helvetica" w:hAnsi="Helvetica"/>
                <w:sz w:val="17"/>
              </w:rPr>
            </w:pP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7" w:space="0" w:color="auto"/>
              <w:left w:val="single" w:sz="7" w:space="0" w:color="auto"/>
            </w:tcBorders>
          </w:tcPr>
          <w:p w:rsidR="002A1E68" w:rsidRDefault="009A23E5">
            <w:pPr>
              <w:pStyle w:val="yTable"/>
              <w:spacing w:line="240" w:lineRule="auto"/>
              <w:rPr>
                <w:rFonts w:ascii="Helvetica" w:hAnsi="Helvetica"/>
                <w:sz w:val="17"/>
              </w:rPr>
            </w:pPr>
            <w:r>
              <w:rPr>
                <w:rFonts w:ascii="Helvetica" w:hAnsi="Helvetica"/>
                <w:b/>
                <w:sz w:val="17"/>
              </w:rPr>
              <w:t>Witness</w:t>
            </w:r>
          </w:p>
        </w:tc>
        <w:tc>
          <w:tcPr>
            <w:tcW w:w="5387" w:type="dxa"/>
            <w:gridSpan w:val="2"/>
            <w:tcBorders>
              <w:top w:val="single" w:sz="4" w:space="0" w:color="auto"/>
              <w:left w:val="single" w:sz="4" w:space="0" w:color="auto"/>
              <w:bottom w:val="single" w:sz="4" w:space="0" w:color="auto"/>
              <w:right w:val="single" w:sz="4" w:space="0" w:color="auto"/>
            </w:tcBorders>
          </w:tcPr>
          <w:p w:rsidR="002A1E68" w:rsidRDefault="009A23E5">
            <w:pPr>
              <w:pStyle w:val="yTable"/>
              <w:spacing w:after="60" w:line="240" w:lineRule="auto"/>
              <w:rPr>
                <w:rFonts w:ascii="Helvetica" w:hAnsi="Helvetica"/>
                <w:sz w:val="17"/>
              </w:rPr>
            </w:pPr>
            <w:r>
              <w:rPr>
                <w:rFonts w:ascii="Helvetica" w:hAnsi="Helvetica"/>
                <w:sz w:val="17"/>
              </w:rPr>
              <w:t xml:space="preserve">Full name: </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tcBorders>
          </w:tcPr>
          <w:p w:rsidR="002A1E68" w:rsidRDefault="002A1E68">
            <w:pPr>
              <w:pStyle w:val="yTable"/>
              <w:spacing w:line="240" w:lineRule="auto"/>
              <w:rPr>
                <w:rFonts w:ascii="Helvetica" w:hAnsi="Helvetica"/>
                <w:sz w:val="17"/>
              </w:rPr>
            </w:pPr>
          </w:p>
        </w:tc>
        <w:tc>
          <w:tcPr>
            <w:tcW w:w="5387" w:type="dxa"/>
            <w:gridSpan w:val="2"/>
            <w:tcBorders>
              <w:top w:val="single" w:sz="4" w:space="0" w:color="auto"/>
              <w:left w:val="single" w:sz="4" w:space="0" w:color="auto"/>
              <w:right w:val="single" w:sz="4" w:space="0" w:color="auto"/>
            </w:tcBorders>
          </w:tcPr>
          <w:p w:rsidR="002A1E68" w:rsidRDefault="009A23E5">
            <w:pPr>
              <w:pStyle w:val="yTable"/>
              <w:spacing w:after="60" w:line="240" w:lineRule="auto"/>
              <w:rPr>
                <w:rFonts w:ascii="Helvetica" w:hAnsi="Helvetica"/>
                <w:sz w:val="17"/>
              </w:rPr>
            </w:pPr>
            <w:r>
              <w:rPr>
                <w:rFonts w:ascii="Helvetica" w:hAnsi="Helvetica"/>
                <w:sz w:val="17"/>
              </w:rPr>
              <w:t>Office:</w:t>
            </w:r>
          </w:p>
        </w:tc>
      </w:tr>
      <w:tr w:rsidR="002A1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bottom w:val="single" w:sz="7" w:space="0" w:color="auto"/>
            </w:tcBorders>
          </w:tcPr>
          <w:p w:rsidR="002A1E68" w:rsidRDefault="002A1E68">
            <w:pPr>
              <w:pStyle w:val="yTable"/>
              <w:spacing w:line="240" w:lineRule="auto"/>
              <w:rPr>
                <w:rFonts w:ascii="Helvetica" w:hAnsi="Helvetica"/>
                <w:sz w:val="17"/>
              </w:rPr>
            </w:pPr>
          </w:p>
        </w:tc>
        <w:tc>
          <w:tcPr>
            <w:tcW w:w="3544" w:type="dxa"/>
            <w:tcBorders>
              <w:top w:val="single" w:sz="7" w:space="0" w:color="auto"/>
              <w:left w:val="single" w:sz="7" w:space="0" w:color="auto"/>
              <w:bottom w:val="single" w:sz="7" w:space="0" w:color="auto"/>
            </w:tcBorders>
          </w:tcPr>
          <w:p w:rsidR="002A1E68" w:rsidRDefault="009A23E5">
            <w:pPr>
              <w:pStyle w:val="yTable"/>
              <w:spacing w:after="60" w:line="240" w:lineRule="auto"/>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rsidR="002A1E68" w:rsidRDefault="009A23E5">
            <w:pPr>
              <w:pStyle w:val="yTable"/>
              <w:spacing w:line="240" w:lineRule="auto"/>
              <w:rPr>
                <w:rFonts w:ascii="Helvetica" w:hAnsi="Helvetica"/>
                <w:sz w:val="17"/>
              </w:rPr>
            </w:pPr>
            <w:r>
              <w:rPr>
                <w:rFonts w:ascii="Helvetica" w:hAnsi="Helvetica"/>
                <w:sz w:val="17"/>
              </w:rPr>
              <w:t>Date:</w:t>
            </w:r>
          </w:p>
        </w:tc>
      </w:tr>
    </w:tbl>
    <w:p w:rsidR="002A1E68" w:rsidRDefault="002A1E68">
      <w:pPr>
        <w:sectPr w:rsidR="002A1E6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A1E68" w:rsidRDefault="009A23E5">
      <w:pPr>
        <w:pStyle w:val="nHeading2"/>
      </w:pPr>
      <w:r>
        <w:t>Notes</w:t>
      </w:r>
    </w:p>
    <w:p w:rsidR="002A1E68" w:rsidRDefault="009A23E5">
      <w:pPr>
        <w:pStyle w:val="nSubsection"/>
        <w:rPr>
          <w:snapToGrid w:val="0"/>
        </w:rPr>
      </w:pPr>
      <w:r>
        <w:rPr>
          <w:snapToGrid w:val="0"/>
          <w:vertAlign w:val="superscript"/>
        </w:rPr>
        <w:t>1.</w:t>
      </w:r>
      <w:r>
        <w:rPr>
          <w:snapToGrid w:val="0"/>
        </w:rPr>
        <w:tab/>
        <w:t xml:space="preserve">This is a compilation of the </w:t>
      </w:r>
      <w:r>
        <w:rPr>
          <w:i/>
          <w:snapToGrid w:val="0"/>
        </w:rPr>
        <w:t>Industrial Relations (Pre</w:t>
      </w:r>
      <w:r>
        <w:rPr>
          <w:i/>
          <w:snapToGrid w:val="0"/>
        </w:rPr>
        <w:noBreakHyphen/>
        <w:t>strike Ballots) Regulations 1997</w:t>
      </w:r>
      <w:r>
        <w:rPr>
          <w:snapToGrid w:val="0"/>
        </w:rPr>
        <w:t xml:space="preserve"> and includes the amendments referred to in the following Table.</w:t>
      </w:r>
    </w:p>
    <w:p w:rsidR="002A1E68" w:rsidRDefault="009A23E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A1E68">
        <w:trPr>
          <w:tblHeader/>
        </w:trPr>
        <w:tc>
          <w:tcPr>
            <w:tcW w:w="3118" w:type="dxa"/>
            <w:tcBorders>
              <w:top w:val="single" w:sz="8" w:space="0" w:color="auto"/>
              <w:bottom w:val="single" w:sz="8" w:space="0" w:color="auto"/>
            </w:tcBorders>
          </w:tcPr>
          <w:p w:rsidR="002A1E68" w:rsidRDefault="009A23E5">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A1E68" w:rsidRDefault="009A23E5">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A1E68" w:rsidRDefault="009A23E5">
            <w:pPr>
              <w:pStyle w:val="nTable"/>
              <w:spacing w:before="40" w:after="40"/>
              <w:rPr>
                <w:b/>
                <w:sz w:val="19"/>
              </w:rPr>
            </w:pPr>
            <w:r>
              <w:rPr>
                <w:b/>
                <w:sz w:val="19"/>
              </w:rPr>
              <w:t>Commencement</w:t>
            </w:r>
          </w:p>
        </w:tc>
      </w:tr>
      <w:tr w:rsidR="002A1E68">
        <w:tc>
          <w:tcPr>
            <w:tcW w:w="3118" w:type="dxa"/>
            <w:tcBorders>
              <w:top w:val="single" w:sz="8" w:space="0" w:color="auto"/>
              <w:bottom w:val="single" w:sz="4" w:space="0" w:color="auto"/>
            </w:tcBorders>
          </w:tcPr>
          <w:p w:rsidR="002A1E68" w:rsidRDefault="009A23E5">
            <w:pPr>
              <w:pStyle w:val="nTable"/>
              <w:spacing w:before="40" w:after="40"/>
              <w:rPr>
                <w:sz w:val="19"/>
              </w:rPr>
            </w:pPr>
            <w:r>
              <w:rPr>
                <w:i/>
                <w:sz w:val="19"/>
              </w:rPr>
              <w:t>Industrial Relations (Pre</w:t>
            </w:r>
            <w:r>
              <w:rPr>
                <w:i/>
                <w:sz w:val="19"/>
              </w:rPr>
              <w:noBreakHyphen/>
              <w:t>strike Ballots) Regulations 1997</w:t>
            </w:r>
          </w:p>
        </w:tc>
        <w:tc>
          <w:tcPr>
            <w:tcW w:w="1276" w:type="dxa"/>
            <w:tcBorders>
              <w:top w:val="single" w:sz="8" w:space="0" w:color="auto"/>
              <w:bottom w:val="single" w:sz="4" w:space="0" w:color="auto"/>
            </w:tcBorders>
          </w:tcPr>
          <w:p w:rsidR="002A1E68" w:rsidRDefault="009A23E5">
            <w:pPr>
              <w:pStyle w:val="nTable"/>
              <w:spacing w:before="40" w:after="40"/>
              <w:rPr>
                <w:sz w:val="19"/>
              </w:rPr>
            </w:pPr>
            <w:r>
              <w:rPr>
                <w:sz w:val="19"/>
              </w:rPr>
              <w:t>13 Jan 1998 p. 285</w:t>
            </w:r>
            <w:r>
              <w:rPr>
                <w:sz w:val="19"/>
              </w:rPr>
              <w:noBreakHyphen/>
              <w:t>7</w:t>
            </w:r>
          </w:p>
        </w:tc>
        <w:tc>
          <w:tcPr>
            <w:tcW w:w="2693" w:type="dxa"/>
            <w:tcBorders>
              <w:top w:val="single" w:sz="8" w:space="0" w:color="auto"/>
              <w:bottom w:val="single" w:sz="4" w:space="0" w:color="auto"/>
            </w:tcBorders>
          </w:tcPr>
          <w:p w:rsidR="002A1E68" w:rsidRDefault="009A23E5">
            <w:pPr>
              <w:pStyle w:val="nTable"/>
              <w:spacing w:before="40" w:after="40"/>
              <w:rPr>
                <w:sz w:val="19"/>
              </w:rPr>
            </w:pPr>
            <w:r>
              <w:rPr>
                <w:sz w:val="19"/>
              </w:rPr>
              <w:t>13 Jan 1998</w:t>
            </w:r>
          </w:p>
        </w:tc>
      </w:tr>
    </w:tbl>
    <w:p w:rsidR="002A1E68" w:rsidRDefault="002A1E68"/>
    <w:p w:rsidR="002A1E68" w:rsidRDefault="002A1E68">
      <w:pPr>
        <w:sectPr w:rsidR="002A1E6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A1E68" w:rsidRDefault="002A1E68"/>
    <w:sectPr w:rsidR="002A1E6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68" w:rsidRDefault="009A23E5">
      <w:r>
        <w:separator/>
      </w:r>
    </w:p>
  </w:endnote>
  <w:endnote w:type="continuationSeparator" w:id="0">
    <w:p w:rsidR="002A1E68" w:rsidRDefault="009A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p>
  <w:p w:rsidR="002A1E68" w:rsidRDefault="009A23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A1E68" w:rsidRDefault="009A23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A1E68" w:rsidRDefault="009A23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p>
  <w:p w:rsidR="002A1E68" w:rsidRDefault="009A23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A1E68" w:rsidRDefault="009A23E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552D">
      <w:rPr>
        <w:rStyle w:val="PageNumber"/>
        <w:rFonts w:ascii="Arial" w:hAnsi="Arial" w:cs="Arial"/>
        <w:noProof/>
      </w:rPr>
      <w:t>i</w:t>
    </w:r>
    <w:r>
      <w:rPr>
        <w:rStyle w:val="PageNumber"/>
        <w:rFonts w:ascii="Arial" w:hAnsi="Arial" w:cs="Arial"/>
      </w:rPr>
      <w:fldChar w:fldCharType="end"/>
    </w:r>
  </w:p>
  <w:p w:rsidR="002A1E68" w:rsidRDefault="009A23E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552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 xml:space="preserve"> </w:t>
    </w:r>
  </w:p>
  <w:p w:rsidR="002A1E68" w:rsidRDefault="009A23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552D">
      <w:rPr>
        <w:rStyle w:val="CharPageNo"/>
        <w:rFonts w:ascii="Arial" w:hAnsi="Arial"/>
        <w:noProof/>
      </w:rPr>
      <w:t>9</w:t>
    </w:r>
    <w:r>
      <w:rPr>
        <w:rStyle w:val="CharPageNo"/>
        <w:rFonts w:ascii="Arial" w:hAnsi="Arial"/>
      </w:rPr>
      <w:fldChar w:fldCharType="end"/>
    </w:r>
  </w:p>
  <w:p w:rsidR="002A1E68" w:rsidRDefault="009A23E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Footer"/>
      <w:tabs>
        <w:tab w:val="clear" w:pos="4153"/>
        <w:tab w:val="right" w:pos="7088"/>
      </w:tabs>
      <w:rPr>
        <w:rStyle w:val="PageNumber"/>
      </w:rPr>
    </w:pPr>
  </w:p>
  <w:p w:rsidR="002A1E68" w:rsidRDefault="009A2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552D">
      <w:rPr>
        <w:rFonts w:ascii="Arial" w:hAnsi="Arial" w:cs="Arial"/>
        <w:sz w:val="20"/>
        <w:lang w:val="en-US"/>
      </w:rPr>
      <w:t>13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552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552D">
      <w:rPr>
        <w:rStyle w:val="CharPageNo"/>
        <w:rFonts w:ascii="Arial" w:hAnsi="Arial"/>
        <w:noProof/>
      </w:rPr>
      <w:t>1</w:t>
    </w:r>
    <w:r>
      <w:rPr>
        <w:rStyle w:val="CharPageNo"/>
        <w:rFonts w:ascii="Arial" w:hAnsi="Arial"/>
      </w:rPr>
      <w:fldChar w:fldCharType="end"/>
    </w:r>
  </w:p>
  <w:p w:rsidR="002A1E68" w:rsidRDefault="009A23E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68" w:rsidRDefault="009A23E5">
      <w:r>
        <w:separator/>
      </w:r>
    </w:p>
  </w:footnote>
  <w:footnote w:type="continuationSeparator" w:id="0">
    <w:p w:rsidR="002A1E68" w:rsidRDefault="009A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9A23E5">
    <w:pPr>
      <w:pStyle w:val="headerpartodd"/>
      <w:ind w:left="0" w:firstLine="0"/>
      <w:rPr>
        <w:i/>
      </w:rPr>
    </w:pPr>
    <w:r>
      <w:rPr>
        <w:i/>
      </w:rPr>
      <w:fldChar w:fldCharType="begin"/>
    </w:r>
    <w:r>
      <w:rPr>
        <w:i/>
      </w:rPr>
      <w:instrText xml:space="preserve"> Styleref "Name of Act/Reg" </w:instrText>
    </w:r>
    <w:r>
      <w:rPr>
        <w:i/>
      </w:rPr>
      <w:fldChar w:fldCharType="separate"/>
    </w:r>
    <w:r w:rsidR="00EC552D">
      <w:rPr>
        <w:i/>
        <w:noProof/>
      </w:rPr>
      <w:t>Industrial Relations (Pre-Strike Ballots) Regulations 1997</w:t>
    </w:r>
    <w:r>
      <w:rPr>
        <w:i/>
      </w:rPr>
      <w:fldChar w:fldCharType="end"/>
    </w:r>
  </w:p>
  <w:p w:rsidR="002A1E68" w:rsidRDefault="009A23E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A1E68" w:rsidRDefault="009A23E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A1E68" w:rsidRDefault="002A1E68">
    <w:pPr>
      <w:pStyle w:val="headerpart"/>
    </w:pPr>
  </w:p>
  <w:p w:rsidR="002A1E68" w:rsidRDefault="002A1E68">
    <w:pPr>
      <w:pBdr>
        <w:bottom w:val="single" w:sz="6" w:space="1" w:color="auto"/>
      </w:pBdr>
      <w:rPr>
        <w:b/>
      </w:rPr>
    </w:pPr>
  </w:p>
  <w:p w:rsidR="002A1E68" w:rsidRDefault="002A1E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1E68">
      <w:trPr>
        <w:cantSplit/>
      </w:trPr>
      <w:tc>
        <w:tcPr>
          <w:tcW w:w="7312" w:type="dxa"/>
          <w:gridSpan w:val="2"/>
        </w:tcPr>
        <w:p w:rsidR="002A1E68" w:rsidRDefault="009A23E5">
          <w:pPr>
            <w:pStyle w:val="HeaderActNameLeft"/>
          </w:pPr>
          <w:fldSimple w:instr=" Styleref &quot;Name of Act/Reg&quot; ">
            <w:r w:rsidR="00EC552D">
              <w:rPr>
                <w:noProof/>
              </w:rPr>
              <w:t>Industrial Relations (Pre-Strike Ballots) Regulations 1997</w:t>
            </w:r>
          </w:fldSimple>
        </w:p>
      </w:tc>
    </w:tr>
    <w:tr w:rsidR="002A1E68">
      <w:tc>
        <w:tcPr>
          <w:tcW w:w="1548" w:type="dxa"/>
        </w:tcPr>
        <w:p w:rsidR="002A1E68" w:rsidRDefault="002A1E68">
          <w:pPr>
            <w:pStyle w:val="HeaderNumberLeft"/>
          </w:pPr>
        </w:p>
      </w:tc>
      <w:tc>
        <w:tcPr>
          <w:tcW w:w="5764" w:type="dxa"/>
        </w:tcPr>
        <w:p w:rsidR="002A1E68" w:rsidRDefault="002A1E68">
          <w:pPr>
            <w:pStyle w:val="HeaderTextLeft"/>
          </w:pPr>
        </w:p>
      </w:tc>
    </w:tr>
    <w:tr w:rsidR="002A1E68">
      <w:tc>
        <w:tcPr>
          <w:tcW w:w="1548" w:type="dxa"/>
        </w:tcPr>
        <w:p w:rsidR="002A1E68" w:rsidRDefault="002A1E68">
          <w:pPr>
            <w:pStyle w:val="HeaderNumberLeft"/>
          </w:pPr>
        </w:p>
      </w:tc>
      <w:tc>
        <w:tcPr>
          <w:tcW w:w="5764" w:type="dxa"/>
        </w:tcPr>
        <w:p w:rsidR="002A1E68" w:rsidRDefault="002A1E68">
          <w:pPr>
            <w:pStyle w:val="HeaderTextLeft"/>
          </w:pPr>
        </w:p>
      </w:tc>
    </w:tr>
    <w:tr w:rsidR="002A1E68">
      <w:trPr>
        <w:cantSplit/>
      </w:trPr>
      <w:tc>
        <w:tcPr>
          <w:tcW w:w="7312" w:type="dxa"/>
          <w:gridSpan w:val="2"/>
        </w:tcPr>
        <w:p w:rsidR="002A1E68" w:rsidRDefault="009A23E5">
          <w:pPr>
            <w:pStyle w:val="HeaderSectionLeft"/>
          </w:pPr>
          <w:r>
            <w:t xml:space="preserve">Sch. </w:t>
          </w:r>
          <w:r>
            <w:fldChar w:fldCharType="begin"/>
          </w:r>
          <w:r>
            <w:instrText xml:space="preserve"> styleref CharSchNo</w:instrText>
          </w:r>
          <w:r>
            <w:fldChar w:fldCharType="end"/>
          </w:r>
        </w:p>
      </w:tc>
    </w:tr>
  </w:tbl>
  <w:p w:rsidR="002A1E68" w:rsidRDefault="002A1E6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A1E68">
      <w:trPr>
        <w:gridAfter w:val="1"/>
        <w:wAfter w:w="36" w:type="dxa"/>
        <w:cantSplit/>
      </w:trPr>
      <w:tc>
        <w:tcPr>
          <w:tcW w:w="7312" w:type="dxa"/>
          <w:gridSpan w:val="3"/>
        </w:tcPr>
        <w:p w:rsidR="002A1E68" w:rsidRDefault="009A23E5">
          <w:pPr>
            <w:pStyle w:val="HeaderActNameRight"/>
          </w:pPr>
          <w:fldSimple w:instr=" Styleref &quot;Name of Act/Reg&quot; ">
            <w:r w:rsidR="00EC552D">
              <w:rPr>
                <w:noProof/>
              </w:rPr>
              <w:t>Industrial Relations (Pre-Strike Ballots) Regulations 1997</w:t>
            </w:r>
          </w:fldSimple>
        </w:p>
      </w:tc>
    </w:tr>
    <w:tr w:rsidR="002A1E68">
      <w:tblPrEx>
        <w:tblCellMar>
          <w:left w:w="72" w:type="dxa"/>
          <w:right w:w="72" w:type="dxa"/>
        </w:tblCellMar>
      </w:tblPrEx>
      <w:trPr>
        <w:gridBefore w:val="1"/>
        <w:wBefore w:w="36" w:type="dxa"/>
      </w:trPr>
      <w:tc>
        <w:tcPr>
          <w:tcW w:w="5760" w:type="dxa"/>
        </w:tcPr>
        <w:p w:rsidR="002A1E68" w:rsidRDefault="002A1E68">
          <w:pPr>
            <w:pStyle w:val="HeaderTextRight"/>
          </w:pPr>
        </w:p>
      </w:tc>
      <w:tc>
        <w:tcPr>
          <w:tcW w:w="1552" w:type="dxa"/>
          <w:gridSpan w:val="2"/>
        </w:tcPr>
        <w:p w:rsidR="002A1E68" w:rsidRDefault="002A1E68">
          <w:pPr>
            <w:pStyle w:val="HeaderNumberRight"/>
          </w:pPr>
        </w:p>
      </w:tc>
    </w:tr>
    <w:tr w:rsidR="002A1E68">
      <w:tblPrEx>
        <w:tblCellMar>
          <w:left w:w="72" w:type="dxa"/>
          <w:right w:w="72" w:type="dxa"/>
        </w:tblCellMar>
      </w:tblPrEx>
      <w:trPr>
        <w:gridBefore w:val="1"/>
        <w:wBefore w:w="36" w:type="dxa"/>
      </w:trPr>
      <w:tc>
        <w:tcPr>
          <w:tcW w:w="5760" w:type="dxa"/>
        </w:tcPr>
        <w:p w:rsidR="002A1E68" w:rsidRDefault="002A1E68">
          <w:pPr>
            <w:pStyle w:val="HeaderTextRight"/>
          </w:pPr>
        </w:p>
      </w:tc>
      <w:tc>
        <w:tcPr>
          <w:tcW w:w="1552" w:type="dxa"/>
          <w:gridSpan w:val="2"/>
        </w:tcPr>
        <w:p w:rsidR="002A1E68" w:rsidRDefault="002A1E68">
          <w:pPr>
            <w:pStyle w:val="HeaderNumberRight"/>
          </w:pPr>
        </w:p>
      </w:tc>
    </w:tr>
    <w:tr w:rsidR="002A1E68">
      <w:trPr>
        <w:gridAfter w:val="1"/>
        <w:wAfter w:w="36" w:type="dxa"/>
        <w:cantSplit/>
      </w:trPr>
      <w:tc>
        <w:tcPr>
          <w:tcW w:w="7312" w:type="dxa"/>
          <w:gridSpan w:val="3"/>
        </w:tcPr>
        <w:p w:rsidR="002A1E68" w:rsidRDefault="009A23E5">
          <w:pPr>
            <w:pStyle w:val="HeaderSectionRight"/>
          </w:pPr>
          <w:r>
            <w:t xml:space="preserve">Sch. </w:t>
          </w:r>
          <w:r>
            <w:fldChar w:fldCharType="begin"/>
          </w:r>
          <w:r>
            <w:instrText xml:space="preserve"> styleref CharSchNo </w:instrText>
          </w:r>
          <w:r>
            <w:fldChar w:fldCharType="end"/>
          </w:r>
        </w:p>
      </w:tc>
    </w:tr>
  </w:tbl>
  <w:p w:rsidR="002A1E68" w:rsidRDefault="002A1E68">
    <w:pPr>
      <w:pStyle w:val="Header"/>
      <w:pBdr>
        <w:top w:val="single" w:sz="4" w:space="1" w:color="auto"/>
      </w:pBdr>
    </w:pPr>
  </w:p>
  <w:p w:rsidR="002A1E68" w:rsidRDefault="002A1E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1E68">
      <w:trPr>
        <w:cantSplit/>
      </w:trPr>
      <w:tc>
        <w:tcPr>
          <w:tcW w:w="7312" w:type="dxa"/>
          <w:gridSpan w:val="2"/>
        </w:tcPr>
        <w:p w:rsidR="002A1E68" w:rsidRDefault="009A23E5">
          <w:pPr>
            <w:pStyle w:val="HeaderActNameLeft"/>
          </w:pPr>
          <w:fldSimple w:instr=" Styleref &quot;Name of Act/Reg&quot; ">
            <w:r w:rsidR="00EC552D">
              <w:rPr>
                <w:noProof/>
              </w:rPr>
              <w:t>Industrial Relations (Pre-Strike Ballots) Regulations 1997</w:t>
            </w:r>
          </w:fldSimple>
        </w:p>
      </w:tc>
    </w:tr>
    <w:tr w:rsidR="002A1E68">
      <w:tc>
        <w:tcPr>
          <w:tcW w:w="1548" w:type="dxa"/>
        </w:tcPr>
        <w:p w:rsidR="002A1E68" w:rsidRDefault="002A1E68">
          <w:pPr>
            <w:pStyle w:val="HeaderNumberLeft"/>
          </w:pPr>
        </w:p>
      </w:tc>
      <w:tc>
        <w:tcPr>
          <w:tcW w:w="5764" w:type="dxa"/>
        </w:tcPr>
        <w:p w:rsidR="002A1E68" w:rsidRDefault="002A1E68">
          <w:pPr>
            <w:pStyle w:val="HeaderTextLeft"/>
          </w:pPr>
        </w:p>
      </w:tc>
    </w:tr>
    <w:tr w:rsidR="002A1E68">
      <w:tc>
        <w:tcPr>
          <w:tcW w:w="1548" w:type="dxa"/>
        </w:tcPr>
        <w:p w:rsidR="002A1E68" w:rsidRDefault="002A1E68">
          <w:pPr>
            <w:pStyle w:val="HeaderNumberLeft"/>
          </w:pPr>
        </w:p>
      </w:tc>
      <w:tc>
        <w:tcPr>
          <w:tcW w:w="5764" w:type="dxa"/>
        </w:tcPr>
        <w:p w:rsidR="002A1E68" w:rsidRDefault="002A1E68">
          <w:pPr>
            <w:pStyle w:val="HeaderTextLeft"/>
          </w:pPr>
        </w:p>
      </w:tc>
    </w:tr>
    <w:tr w:rsidR="002A1E68">
      <w:trPr>
        <w:cantSplit/>
      </w:trPr>
      <w:tc>
        <w:tcPr>
          <w:tcW w:w="7312" w:type="dxa"/>
          <w:gridSpan w:val="2"/>
        </w:tcPr>
        <w:p w:rsidR="002A1E68" w:rsidRDefault="002A1E68">
          <w:pPr>
            <w:pStyle w:val="HeaderSectionLeft"/>
          </w:pPr>
        </w:p>
      </w:tc>
    </w:tr>
  </w:tbl>
  <w:p w:rsidR="002A1E68" w:rsidRDefault="002A1E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1E68">
      <w:trPr>
        <w:cantSplit/>
      </w:trPr>
      <w:tc>
        <w:tcPr>
          <w:tcW w:w="7312" w:type="dxa"/>
          <w:gridSpan w:val="2"/>
        </w:tcPr>
        <w:p w:rsidR="002A1E68" w:rsidRDefault="009A23E5">
          <w:pPr>
            <w:pStyle w:val="HeaderActNameRight"/>
          </w:pPr>
          <w:fldSimple w:instr=" Styleref &quot;Name of Act/Reg&quot; ">
            <w:r w:rsidR="00EC552D">
              <w:rPr>
                <w:noProof/>
              </w:rPr>
              <w:t>Industrial Relations (Pre-Strike Ballots) Regulations 1997</w:t>
            </w:r>
          </w:fldSimple>
        </w:p>
      </w:tc>
    </w:tr>
    <w:tr w:rsidR="002A1E68">
      <w:tc>
        <w:tcPr>
          <w:tcW w:w="5760" w:type="dxa"/>
        </w:tcPr>
        <w:p w:rsidR="002A1E68" w:rsidRDefault="002A1E68">
          <w:pPr>
            <w:pStyle w:val="HeaderTextRight"/>
          </w:pPr>
        </w:p>
      </w:tc>
      <w:tc>
        <w:tcPr>
          <w:tcW w:w="1552" w:type="dxa"/>
        </w:tcPr>
        <w:p w:rsidR="002A1E68" w:rsidRDefault="002A1E68">
          <w:pPr>
            <w:pStyle w:val="HeaderNumberRight"/>
          </w:pPr>
        </w:p>
      </w:tc>
    </w:tr>
    <w:tr w:rsidR="002A1E68">
      <w:tc>
        <w:tcPr>
          <w:tcW w:w="5760" w:type="dxa"/>
        </w:tcPr>
        <w:p w:rsidR="002A1E68" w:rsidRDefault="002A1E68">
          <w:pPr>
            <w:pStyle w:val="HeaderTextRight"/>
          </w:pPr>
        </w:p>
      </w:tc>
      <w:tc>
        <w:tcPr>
          <w:tcW w:w="1552" w:type="dxa"/>
        </w:tcPr>
        <w:p w:rsidR="002A1E68" w:rsidRDefault="002A1E68">
          <w:pPr>
            <w:pStyle w:val="HeaderNumberRight"/>
          </w:pPr>
        </w:p>
      </w:tc>
    </w:tr>
    <w:tr w:rsidR="002A1E68">
      <w:trPr>
        <w:cantSplit/>
      </w:trPr>
      <w:tc>
        <w:tcPr>
          <w:tcW w:w="7312" w:type="dxa"/>
          <w:gridSpan w:val="2"/>
        </w:tcPr>
        <w:p w:rsidR="002A1E68" w:rsidRDefault="002A1E68">
          <w:pPr>
            <w:pStyle w:val="HeaderSectionRight"/>
          </w:pPr>
        </w:p>
      </w:tc>
    </w:tr>
  </w:tbl>
  <w:p w:rsidR="002A1E68" w:rsidRDefault="002A1E6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9A23E5">
    <w:pPr>
      <w:pStyle w:val="headerpartodd"/>
      <w:ind w:left="0" w:firstLine="0"/>
      <w:rPr>
        <w:i/>
      </w:rPr>
    </w:pPr>
    <w:r>
      <w:rPr>
        <w:i/>
      </w:rPr>
      <w:fldChar w:fldCharType="begin"/>
    </w:r>
    <w:r>
      <w:rPr>
        <w:i/>
      </w:rPr>
      <w:instrText xml:space="preserve"> Styleref "Name of Act/Reg" </w:instrText>
    </w:r>
    <w:r>
      <w:rPr>
        <w:i/>
      </w:rPr>
      <w:fldChar w:fldCharType="separate"/>
    </w:r>
    <w:r w:rsidR="00EC552D">
      <w:rPr>
        <w:i/>
        <w:noProof/>
      </w:rPr>
      <w:t>Industrial Relations (Pre-Strike Ballots) Regulations 1997</w:t>
    </w:r>
    <w:r>
      <w:rPr>
        <w:i/>
      </w:rPr>
      <w:fldChar w:fldCharType="end"/>
    </w:r>
  </w:p>
  <w:p w:rsidR="002A1E68" w:rsidRDefault="002A1E68">
    <w:pPr>
      <w:pStyle w:val="headerpartodd"/>
      <w:ind w:left="0" w:firstLine="0"/>
      <w:rPr>
        <w:b w:val="0"/>
        <w:i/>
      </w:rPr>
    </w:pPr>
  </w:p>
  <w:p w:rsidR="002A1E68" w:rsidRDefault="002A1E68">
    <w:pPr>
      <w:pStyle w:val="headerpart"/>
    </w:pPr>
  </w:p>
  <w:p w:rsidR="002A1E68" w:rsidRDefault="002A1E68">
    <w:pPr>
      <w:pStyle w:val="headerpart"/>
    </w:pPr>
  </w:p>
  <w:p w:rsidR="002A1E68" w:rsidRDefault="002A1E68">
    <w:pPr>
      <w:pBdr>
        <w:bottom w:val="single" w:sz="6" w:space="1" w:color="auto"/>
      </w:pBdr>
      <w:rPr>
        <w:b/>
      </w:rPr>
    </w:pPr>
  </w:p>
  <w:p w:rsidR="002A1E68" w:rsidRDefault="002A1E68"/>
  <w:p w:rsidR="002A1E68" w:rsidRDefault="002A1E6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9A23E5">
    <w:pPr>
      <w:pStyle w:val="headerpartodd"/>
      <w:ind w:left="0" w:firstLine="0"/>
      <w:jc w:val="right"/>
      <w:rPr>
        <w:i/>
      </w:rPr>
    </w:pPr>
    <w:r>
      <w:rPr>
        <w:i/>
      </w:rPr>
      <w:fldChar w:fldCharType="begin"/>
    </w:r>
    <w:r>
      <w:rPr>
        <w:i/>
      </w:rPr>
      <w:instrText xml:space="preserve"> Styleref "Name of Act/Reg" </w:instrText>
    </w:r>
    <w:r>
      <w:rPr>
        <w:i/>
      </w:rPr>
      <w:fldChar w:fldCharType="separate"/>
    </w:r>
    <w:r w:rsidR="00EC552D">
      <w:rPr>
        <w:i/>
        <w:noProof/>
      </w:rPr>
      <w:t>Industrial Relations (Pre-Strike Ballots) Regulations 1997</w:t>
    </w:r>
    <w:r>
      <w:rPr>
        <w:i/>
      </w:rPr>
      <w:fldChar w:fldCharType="end"/>
    </w:r>
  </w:p>
  <w:p w:rsidR="002A1E68" w:rsidRDefault="002A1E68">
    <w:pPr>
      <w:pStyle w:val="headerpartodd"/>
      <w:ind w:left="0" w:firstLine="0"/>
      <w:jc w:val="right"/>
      <w:rPr>
        <w:b w:val="0"/>
        <w:i/>
      </w:rPr>
    </w:pPr>
  </w:p>
  <w:p w:rsidR="002A1E68" w:rsidRDefault="002A1E68">
    <w:pPr>
      <w:pStyle w:val="headerpart"/>
      <w:jc w:val="right"/>
    </w:pPr>
  </w:p>
  <w:p w:rsidR="002A1E68" w:rsidRDefault="002A1E68">
    <w:pPr>
      <w:pStyle w:val="headerpart"/>
      <w:jc w:val="right"/>
    </w:pPr>
  </w:p>
  <w:p w:rsidR="002A1E68" w:rsidRDefault="002A1E68">
    <w:pPr>
      <w:pBdr>
        <w:bottom w:val="single" w:sz="6" w:space="1" w:color="auto"/>
      </w:pBdr>
      <w:jc w:val="right"/>
      <w:rPr>
        <w:b/>
      </w:rPr>
    </w:pPr>
  </w:p>
  <w:p w:rsidR="002A1E68" w:rsidRDefault="002A1E68"/>
  <w:p w:rsidR="002A1E68" w:rsidRDefault="002A1E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2D" w:rsidRDefault="00EC5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2D" w:rsidRDefault="00EC55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1E68">
      <w:trPr>
        <w:cantSplit/>
      </w:trPr>
      <w:tc>
        <w:tcPr>
          <w:tcW w:w="7312" w:type="dxa"/>
          <w:gridSpan w:val="2"/>
        </w:tcPr>
        <w:p w:rsidR="002A1E68" w:rsidRDefault="009A23E5">
          <w:pPr>
            <w:pStyle w:val="HeaderActNameLeft"/>
          </w:pPr>
          <w:r>
            <w:rPr>
              <w:i w:val="0"/>
            </w:rPr>
            <w:fldChar w:fldCharType="begin"/>
          </w:r>
          <w:r>
            <w:rPr>
              <w:i w:val="0"/>
            </w:rPr>
            <w:instrText xml:space="preserve"> Styleref "Name of Act/Reg" </w:instrText>
          </w:r>
          <w:r>
            <w:rPr>
              <w:i w:val="0"/>
            </w:rPr>
            <w:fldChar w:fldCharType="separate"/>
          </w:r>
          <w:r w:rsidR="00EC552D">
            <w:rPr>
              <w:i w:val="0"/>
              <w:noProof/>
            </w:rPr>
            <w:t>Industrial Relations (Pre-Strike Ballots) Regulations 1997</w:t>
          </w:r>
          <w:r>
            <w:rPr>
              <w:i w:val="0"/>
            </w:rPr>
            <w:fldChar w:fldCharType="end"/>
          </w:r>
        </w:p>
      </w:tc>
    </w:tr>
    <w:tr w:rsidR="002A1E68">
      <w:tc>
        <w:tcPr>
          <w:tcW w:w="1548" w:type="dxa"/>
        </w:tcPr>
        <w:p w:rsidR="002A1E68" w:rsidRDefault="002A1E68">
          <w:pPr>
            <w:pStyle w:val="HeaderNumberLeft"/>
          </w:pPr>
        </w:p>
      </w:tc>
      <w:tc>
        <w:tcPr>
          <w:tcW w:w="5764" w:type="dxa"/>
        </w:tcPr>
        <w:p w:rsidR="002A1E68" w:rsidRDefault="002A1E68">
          <w:pPr>
            <w:pStyle w:val="HeaderTextLeft"/>
          </w:pPr>
        </w:p>
      </w:tc>
    </w:tr>
    <w:tr w:rsidR="002A1E68">
      <w:tc>
        <w:tcPr>
          <w:tcW w:w="1548" w:type="dxa"/>
        </w:tcPr>
        <w:p w:rsidR="002A1E68" w:rsidRDefault="002A1E68">
          <w:pPr>
            <w:pStyle w:val="HeaderNumberLeft"/>
          </w:pPr>
        </w:p>
      </w:tc>
      <w:tc>
        <w:tcPr>
          <w:tcW w:w="5764" w:type="dxa"/>
        </w:tcPr>
        <w:p w:rsidR="002A1E68" w:rsidRDefault="002A1E68">
          <w:pPr>
            <w:pStyle w:val="HeaderTextLeft"/>
          </w:pPr>
        </w:p>
      </w:tc>
    </w:tr>
    <w:tr w:rsidR="002A1E68">
      <w:trPr>
        <w:cantSplit/>
      </w:trPr>
      <w:tc>
        <w:tcPr>
          <w:tcW w:w="7312" w:type="dxa"/>
          <w:gridSpan w:val="2"/>
        </w:tcPr>
        <w:p w:rsidR="002A1E68" w:rsidRDefault="002A1E68">
          <w:pPr>
            <w:pStyle w:val="HeaderSectionLeft"/>
          </w:pPr>
        </w:p>
      </w:tc>
    </w:tr>
  </w:tbl>
  <w:p w:rsidR="002A1E68" w:rsidRDefault="002A1E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1E68">
      <w:trPr>
        <w:cantSplit/>
      </w:trPr>
      <w:tc>
        <w:tcPr>
          <w:tcW w:w="7312" w:type="dxa"/>
          <w:gridSpan w:val="2"/>
        </w:tcPr>
        <w:p w:rsidR="002A1E68" w:rsidRDefault="009A23E5">
          <w:pPr>
            <w:pStyle w:val="HeaderActNameRight"/>
          </w:pPr>
          <w:fldSimple w:instr=" Styleref &quot;Name of Act/Reg&quot; ">
            <w:r w:rsidR="00EC552D">
              <w:rPr>
                <w:noProof/>
              </w:rPr>
              <w:t>Industrial Relations (Pre-Strike Ballots) Regulations 1997</w:t>
            </w:r>
          </w:fldSimple>
        </w:p>
      </w:tc>
    </w:tr>
    <w:tr w:rsidR="002A1E68">
      <w:tc>
        <w:tcPr>
          <w:tcW w:w="5760" w:type="dxa"/>
        </w:tcPr>
        <w:p w:rsidR="002A1E68" w:rsidRDefault="002A1E68">
          <w:pPr>
            <w:pStyle w:val="HeaderTextRight"/>
          </w:pPr>
        </w:p>
      </w:tc>
      <w:tc>
        <w:tcPr>
          <w:tcW w:w="1552" w:type="dxa"/>
        </w:tcPr>
        <w:p w:rsidR="002A1E68" w:rsidRDefault="002A1E68">
          <w:pPr>
            <w:pStyle w:val="HeaderNumberRight"/>
          </w:pPr>
        </w:p>
      </w:tc>
    </w:tr>
    <w:tr w:rsidR="002A1E68">
      <w:tc>
        <w:tcPr>
          <w:tcW w:w="5760" w:type="dxa"/>
        </w:tcPr>
        <w:p w:rsidR="002A1E68" w:rsidRDefault="002A1E68">
          <w:pPr>
            <w:pStyle w:val="HeaderTextRight"/>
          </w:pPr>
        </w:p>
      </w:tc>
      <w:tc>
        <w:tcPr>
          <w:tcW w:w="1552" w:type="dxa"/>
        </w:tcPr>
        <w:p w:rsidR="002A1E68" w:rsidRDefault="002A1E68">
          <w:pPr>
            <w:pStyle w:val="HeaderNumberRight"/>
          </w:pPr>
        </w:p>
      </w:tc>
    </w:tr>
    <w:tr w:rsidR="002A1E68">
      <w:trPr>
        <w:cantSplit/>
      </w:trPr>
      <w:tc>
        <w:tcPr>
          <w:tcW w:w="7312" w:type="dxa"/>
          <w:gridSpan w:val="2"/>
        </w:tcPr>
        <w:p w:rsidR="002A1E68" w:rsidRDefault="002A1E68">
          <w:pPr>
            <w:pStyle w:val="HeaderSectionRight"/>
          </w:pPr>
        </w:p>
      </w:tc>
    </w:tr>
  </w:tbl>
  <w:p w:rsidR="002A1E68" w:rsidRDefault="002A1E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A1E68">
      <w:trPr>
        <w:cantSplit/>
      </w:trPr>
      <w:tc>
        <w:tcPr>
          <w:tcW w:w="7312" w:type="dxa"/>
          <w:gridSpan w:val="2"/>
        </w:tcPr>
        <w:p w:rsidR="002A1E68" w:rsidRDefault="009A23E5">
          <w:pPr>
            <w:pStyle w:val="HeaderActNameLeft"/>
          </w:pPr>
          <w:fldSimple w:instr=" Styleref &quot;Name of Act/Reg&quot; ">
            <w:r w:rsidR="00EC552D">
              <w:rPr>
                <w:noProof/>
              </w:rPr>
              <w:t>Industrial Relations (Pre-Strike Ballots) Regulations 1997</w:t>
            </w:r>
          </w:fldSimple>
        </w:p>
      </w:tc>
    </w:tr>
    <w:tr w:rsidR="002A1E68">
      <w:tc>
        <w:tcPr>
          <w:tcW w:w="1305" w:type="dxa"/>
        </w:tcPr>
        <w:p w:rsidR="002A1E68" w:rsidRDefault="009A23E5">
          <w:pPr>
            <w:pStyle w:val="HeaderNumberLeft"/>
          </w:pPr>
          <w:r>
            <w:fldChar w:fldCharType="begin"/>
          </w:r>
          <w:r>
            <w:instrText xml:space="preserve"> styleref CharPartNo </w:instrText>
          </w:r>
          <w:r>
            <w:fldChar w:fldCharType="end"/>
          </w:r>
        </w:p>
      </w:tc>
      <w:tc>
        <w:tcPr>
          <w:tcW w:w="6007" w:type="dxa"/>
        </w:tcPr>
        <w:p w:rsidR="002A1E68" w:rsidRDefault="009A23E5">
          <w:pPr>
            <w:pStyle w:val="HeaderTextLeft"/>
          </w:pPr>
          <w:r>
            <w:fldChar w:fldCharType="begin"/>
          </w:r>
          <w:r>
            <w:instrText xml:space="preserve"> styleref CharPartText </w:instrText>
          </w:r>
          <w:r>
            <w:fldChar w:fldCharType="end"/>
          </w:r>
        </w:p>
      </w:tc>
    </w:tr>
    <w:tr w:rsidR="002A1E68">
      <w:tc>
        <w:tcPr>
          <w:tcW w:w="1305" w:type="dxa"/>
        </w:tcPr>
        <w:p w:rsidR="002A1E68" w:rsidRDefault="009A23E5">
          <w:pPr>
            <w:pStyle w:val="HeaderNumberLeft"/>
          </w:pPr>
          <w:r>
            <w:fldChar w:fldCharType="begin"/>
          </w:r>
          <w:r>
            <w:instrText xml:space="preserve"> styleref CharDivNo </w:instrText>
          </w:r>
          <w:r>
            <w:fldChar w:fldCharType="end"/>
          </w:r>
        </w:p>
      </w:tc>
      <w:tc>
        <w:tcPr>
          <w:tcW w:w="6007" w:type="dxa"/>
        </w:tcPr>
        <w:p w:rsidR="002A1E68" w:rsidRDefault="009A23E5">
          <w:pPr>
            <w:pStyle w:val="HeaderTextLeft"/>
          </w:pPr>
          <w:r>
            <w:fldChar w:fldCharType="begin"/>
          </w:r>
          <w:r>
            <w:instrText xml:space="preserve"> styleref CharDivText </w:instrText>
          </w:r>
          <w:r>
            <w:fldChar w:fldCharType="end"/>
          </w:r>
        </w:p>
      </w:tc>
    </w:tr>
    <w:tr w:rsidR="002A1E68">
      <w:trPr>
        <w:cantSplit/>
      </w:trPr>
      <w:tc>
        <w:tcPr>
          <w:tcW w:w="7312" w:type="dxa"/>
          <w:gridSpan w:val="2"/>
        </w:tcPr>
        <w:p w:rsidR="002A1E68" w:rsidRDefault="009A23E5">
          <w:pPr>
            <w:pStyle w:val="HeaderSectionLeft"/>
          </w:pPr>
          <w:r>
            <w:t xml:space="preserve">r. </w:t>
          </w:r>
          <w:fldSimple w:instr=" styleref CharSectno ">
            <w:r w:rsidR="00EC552D">
              <w:rPr>
                <w:noProof/>
              </w:rPr>
              <w:t>1</w:t>
            </w:r>
          </w:fldSimple>
        </w:p>
      </w:tc>
    </w:tr>
  </w:tbl>
  <w:p w:rsidR="002A1E68" w:rsidRDefault="002A1E6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A1E68">
      <w:trPr>
        <w:cantSplit/>
      </w:trPr>
      <w:tc>
        <w:tcPr>
          <w:tcW w:w="7312" w:type="dxa"/>
          <w:gridSpan w:val="2"/>
        </w:tcPr>
        <w:p w:rsidR="002A1E68" w:rsidRDefault="009A23E5">
          <w:pPr>
            <w:pStyle w:val="HeaderActNameRight"/>
          </w:pPr>
          <w:fldSimple w:instr=" Styleref &quot;Name of Act/Reg&quot; ">
            <w:r w:rsidR="00EC552D">
              <w:rPr>
                <w:noProof/>
              </w:rPr>
              <w:t>Industrial Relations (Pre-Strike Ballots) Regulations 1997</w:t>
            </w:r>
          </w:fldSimple>
        </w:p>
      </w:tc>
    </w:tr>
    <w:tr w:rsidR="002A1E68">
      <w:tc>
        <w:tcPr>
          <w:tcW w:w="5985" w:type="dxa"/>
        </w:tcPr>
        <w:p w:rsidR="002A1E68" w:rsidRDefault="009A23E5">
          <w:pPr>
            <w:pStyle w:val="HeaderTextRight"/>
          </w:pPr>
          <w:r>
            <w:fldChar w:fldCharType="begin"/>
          </w:r>
          <w:r>
            <w:instrText xml:space="preserve"> styleref CharPartText </w:instrText>
          </w:r>
          <w:r>
            <w:fldChar w:fldCharType="end"/>
          </w:r>
        </w:p>
      </w:tc>
      <w:tc>
        <w:tcPr>
          <w:tcW w:w="1327" w:type="dxa"/>
        </w:tcPr>
        <w:p w:rsidR="002A1E68" w:rsidRDefault="009A23E5">
          <w:pPr>
            <w:pStyle w:val="HeaderNumberRight"/>
          </w:pPr>
          <w:r>
            <w:fldChar w:fldCharType="begin"/>
          </w:r>
          <w:r>
            <w:instrText xml:space="preserve"> styleref CharPartNo </w:instrText>
          </w:r>
          <w:r>
            <w:fldChar w:fldCharType="end"/>
          </w:r>
        </w:p>
      </w:tc>
    </w:tr>
    <w:tr w:rsidR="002A1E68">
      <w:tc>
        <w:tcPr>
          <w:tcW w:w="5985" w:type="dxa"/>
        </w:tcPr>
        <w:p w:rsidR="002A1E68" w:rsidRDefault="009A23E5">
          <w:pPr>
            <w:pStyle w:val="HeaderTextRight"/>
          </w:pPr>
          <w:r>
            <w:fldChar w:fldCharType="begin"/>
          </w:r>
          <w:r>
            <w:instrText xml:space="preserve"> styleref CharDivText </w:instrText>
          </w:r>
          <w:r>
            <w:fldChar w:fldCharType="end"/>
          </w:r>
        </w:p>
      </w:tc>
      <w:tc>
        <w:tcPr>
          <w:tcW w:w="1327" w:type="dxa"/>
        </w:tcPr>
        <w:p w:rsidR="002A1E68" w:rsidRDefault="009A23E5">
          <w:pPr>
            <w:pStyle w:val="HeaderNumberRight"/>
          </w:pPr>
          <w:r>
            <w:fldChar w:fldCharType="begin"/>
          </w:r>
          <w:r>
            <w:instrText xml:space="preserve"> styleref CharDivNo </w:instrText>
          </w:r>
          <w:r>
            <w:fldChar w:fldCharType="end"/>
          </w:r>
        </w:p>
      </w:tc>
    </w:tr>
    <w:tr w:rsidR="002A1E68">
      <w:trPr>
        <w:cantSplit/>
      </w:trPr>
      <w:tc>
        <w:tcPr>
          <w:tcW w:w="7312" w:type="dxa"/>
          <w:gridSpan w:val="2"/>
        </w:tcPr>
        <w:p w:rsidR="002A1E68" w:rsidRDefault="009A23E5">
          <w:pPr>
            <w:pStyle w:val="HeaderSectionRight"/>
          </w:pPr>
          <w:r>
            <w:t xml:space="preserve">r. </w:t>
          </w:r>
          <w:fldSimple w:instr=" styleref CharSectno ">
            <w:r w:rsidR="00EC552D">
              <w:rPr>
                <w:noProof/>
              </w:rPr>
              <w:t>1</w:t>
            </w:r>
          </w:fldSimple>
        </w:p>
      </w:tc>
    </w:tr>
  </w:tbl>
  <w:p w:rsidR="002A1E68" w:rsidRDefault="002A1E6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8" w:rsidRDefault="002A1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E5"/>
    <w:rsid w:val="002A1E68"/>
    <w:rsid w:val="00445E1E"/>
    <w:rsid w:val="00460518"/>
    <w:rsid w:val="009A23E5"/>
    <w:rsid w:val="00EC5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7165</Characters>
  <Application>Microsoft Office Word</Application>
  <DocSecurity>0</DocSecurity>
  <Lines>325</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(Pre-strike Ballots) Regulations 1997 - 00-a0-02</dc:title>
  <dc:subject/>
  <dc:creator>David Harrold</dc:creator>
  <cp:keywords/>
  <cp:lastModifiedBy>svcMRProcess</cp:lastModifiedBy>
  <cp:revision>4</cp:revision>
  <cp:lastPrinted>2006-04-19T04:35:00Z</cp:lastPrinted>
  <dcterms:created xsi:type="dcterms:W3CDTF">2013-02-16T01:49:00Z</dcterms:created>
  <dcterms:modified xsi:type="dcterms:W3CDTF">2013-02-16T01:49:00Z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January 1998 pp.285-7</vt:lpwstr>
  </property>
  <property fmtid="{D5CDD505-2E9C-101B-9397-08002B2CF9AE}" pid="3" name="CommencementDate">
    <vt:lpwstr>19980113</vt:lpwstr>
  </property>
  <property fmtid="{D5CDD505-2E9C-101B-9397-08002B2CF9AE}" pid="4" name="DocumentType">
    <vt:lpwstr>Reg</vt:lpwstr>
  </property>
  <property fmtid="{D5CDD505-2E9C-101B-9397-08002B2CF9AE}" pid="5" name="AsAtDate">
    <vt:lpwstr>13 Jan 1998</vt:lpwstr>
  </property>
  <property fmtid="{D5CDD505-2E9C-101B-9397-08002B2CF9AE}" pid="6" name="Suffix">
    <vt:lpwstr>00-a0-02</vt:lpwstr>
  </property>
</Properties>
</file>